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269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4271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364273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364275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w:t>
            </w:r>
          </w:hyperlink>
        </w:p>
        <w:p>
          <w:pPr>
            <w:pStyle w:val="Contents2"/>
            <w:tabs>
              <w:tab w:val="clear" w:pos="8743"/>
              <w:tab w:val="right" w:pos="9026" w:leader="dot"/>
            </w:tabs>
            <w:rPr/>
          </w:pPr>
          <w:hyperlink w:anchor="__RefHeading___Toc364277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w:t>
            </w:r>
          </w:hyperlink>
        </w:p>
        <w:p>
          <w:pPr>
            <w:pStyle w:val="Contents2"/>
            <w:tabs>
              <w:tab w:val="clear" w:pos="8743"/>
              <w:tab w:val="right" w:pos="9026" w:leader="dot"/>
            </w:tabs>
            <w:rPr/>
          </w:pPr>
          <w:hyperlink w:anchor="__RefHeading___Toc364279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w:t>
            </w:r>
          </w:hyperlink>
        </w:p>
        <w:p>
          <w:pPr>
            <w:pStyle w:val="Contents2"/>
            <w:tabs>
              <w:tab w:val="clear" w:pos="8743"/>
              <w:tab w:val="right" w:pos="9026" w:leader="dot"/>
            </w:tabs>
            <w:rPr/>
          </w:pPr>
          <w:hyperlink w:anchor="__RefHeading___Toc364281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364283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w:t>
            </w:r>
          </w:hyperlink>
        </w:p>
        <w:p>
          <w:pPr>
            <w:pStyle w:val="Contents2"/>
            <w:tabs>
              <w:tab w:val="clear" w:pos="8743"/>
              <w:tab w:val="right" w:pos="9026" w:leader="dot"/>
            </w:tabs>
            <w:rPr/>
          </w:pPr>
          <w:hyperlink w:anchor="__RefHeading___Toc364285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364287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27</w:t>
            </w:r>
          </w:hyperlink>
        </w:p>
        <w:p>
          <w:pPr>
            <w:pStyle w:val="Contents2"/>
            <w:tabs>
              <w:tab w:val="clear" w:pos="8743"/>
              <w:tab w:val="right" w:pos="9026" w:leader="dot"/>
            </w:tabs>
            <w:rPr/>
          </w:pPr>
          <w:hyperlink w:anchor="__RefHeading___Toc364289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w:t>
            </w:r>
          </w:hyperlink>
        </w:p>
        <w:p>
          <w:pPr>
            <w:pStyle w:val="Contents2"/>
            <w:tabs>
              <w:tab w:val="clear" w:pos="8743"/>
              <w:tab w:val="right" w:pos="9026" w:leader="dot"/>
            </w:tabs>
            <w:rPr/>
          </w:pPr>
          <w:hyperlink w:anchor="__RefHeading___Toc364291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35</w:t>
            </w:r>
          </w:hyperlink>
        </w:p>
        <w:p>
          <w:pPr>
            <w:pStyle w:val="Contents2"/>
            <w:tabs>
              <w:tab w:val="clear" w:pos="8743"/>
              <w:tab w:val="right" w:pos="9026" w:leader="dot"/>
            </w:tabs>
            <w:rPr/>
          </w:pPr>
          <w:hyperlink w:anchor="__RefHeading___Toc364293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39</w:t>
            </w:r>
          </w:hyperlink>
        </w:p>
        <w:p>
          <w:pPr>
            <w:pStyle w:val="Contents2"/>
            <w:tabs>
              <w:tab w:val="clear" w:pos="8743"/>
              <w:tab w:val="right" w:pos="9026" w:leader="dot"/>
            </w:tabs>
            <w:rPr/>
          </w:pPr>
          <w:hyperlink w:anchor="__RefHeading___Toc364295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42</w:t>
            </w:r>
          </w:hyperlink>
        </w:p>
        <w:p>
          <w:pPr>
            <w:pStyle w:val="Contents2"/>
            <w:tabs>
              <w:tab w:val="clear" w:pos="8743"/>
              <w:tab w:val="right" w:pos="9026" w:leader="dot"/>
            </w:tabs>
            <w:rPr/>
          </w:pPr>
          <w:hyperlink w:anchor="__RefHeading___Toc364297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46</w:t>
            </w:r>
          </w:hyperlink>
        </w:p>
        <w:p>
          <w:pPr>
            <w:pStyle w:val="Contents2"/>
            <w:tabs>
              <w:tab w:val="clear" w:pos="8743"/>
              <w:tab w:val="right" w:pos="9026" w:leader="dot"/>
            </w:tabs>
            <w:rPr/>
          </w:pPr>
          <w:hyperlink w:anchor="__RefHeading___Toc364299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49</w:t>
            </w:r>
          </w:hyperlink>
        </w:p>
        <w:p>
          <w:pPr>
            <w:pStyle w:val="Contents2"/>
            <w:tabs>
              <w:tab w:val="clear" w:pos="8743"/>
              <w:tab w:val="right" w:pos="9026" w:leader="dot"/>
            </w:tabs>
            <w:rPr/>
          </w:pPr>
          <w:hyperlink w:anchor="__RefHeading___Toc364301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364303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57</w:t>
            </w:r>
          </w:hyperlink>
        </w:p>
        <w:p>
          <w:pPr>
            <w:pStyle w:val="Contents2"/>
            <w:tabs>
              <w:tab w:val="clear" w:pos="8743"/>
              <w:tab w:val="right" w:pos="9026" w:leader="dot"/>
            </w:tabs>
            <w:rPr/>
          </w:pPr>
          <w:hyperlink w:anchor="__RefHeading___Toc364305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60</w:t>
            </w:r>
          </w:hyperlink>
        </w:p>
        <w:p>
          <w:pPr>
            <w:pStyle w:val="Contents2"/>
            <w:tabs>
              <w:tab w:val="clear" w:pos="8743"/>
              <w:tab w:val="right" w:pos="9026" w:leader="dot"/>
            </w:tabs>
            <w:rPr/>
          </w:pPr>
          <w:hyperlink w:anchor="__RefHeading___Toc364307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62</w:t>
            </w:r>
          </w:hyperlink>
        </w:p>
        <w:p>
          <w:pPr>
            <w:pStyle w:val="Contents2"/>
            <w:tabs>
              <w:tab w:val="clear" w:pos="8743"/>
              <w:tab w:val="right" w:pos="9026" w:leader="dot"/>
            </w:tabs>
            <w:rPr/>
          </w:pPr>
          <w:hyperlink w:anchor="__RefHeading___Toc364309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364311_774463916">
            <w:r>
              <w:rPr>
                <w:webHidden/>
                <w:rStyle w:val="IndexLink"/>
                <w:rtl w:val="true"/>
              </w:rPr>
              <w:t>آیة النبأ</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364313_774463916">
            <w:r>
              <w:rPr>
                <w:webHidden/>
                <w:rStyle w:val="IndexLink"/>
                <w:rtl w:val="true"/>
              </w:rPr>
              <w:t>آیة النبأ</w:t>
            </w:r>
            <w:r>
              <w:rPr>
                <w:rStyle w:val="IndexLink"/>
                <w:rtl w:val="true"/>
              </w:rPr>
              <w:t>/</w:t>
            </w:r>
            <w:r>
              <w:rPr>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71</w:t>
            </w:r>
          </w:hyperlink>
        </w:p>
        <w:p>
          <w:pPr>
            <w:pStyle w:val="Contents2"/>
            <w:tabs>
              <w:tab w:val="clear" w:pos="8743"/>
              <w:tab w:val="right" w:pos="9026" w:leader="dot"/>
            </w:tabs>
            <w:rPr/>
          </w:pPr>
          <w:hyperlink w:anchor="__RefHeading___Toc364315_774463916">
            <w:r>
              <w:rPr>
                <w:webHidden/>
                <w:rStyle w:val="IndexLink"/>
                <w:rtl w:val="true"/>
              </w:rPr>
              <w:t>آیة النبأ</w:t>
            </w:r>
            <w:r>
              <w:rPr>
                <w:rStyle w:val="IndexLink"/>
                <w:rtl w:val="true"/>
              </w:rPr>
              <w:t>/</w:t>
            </w:r>
            <w:r>
              <w:rPr>
                <w:rStyle w:val="IndexLink"/>
                <w:rtl w:val="true"/>
              </w:rPr>
              <w:t>السنة</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364317_774463916">
            <w:r>
              <w:rPr>
                <w:webHidden/>
                <w:rStyle w:val="IndexLink"/>
                <w:rtl w:val="true"/>
              </w:rPr>
              <w:t>آیة النبأ</w:t>
            </w:r>
            <w:r>
              <w:rPr>
                <w:rStyle w:val="IndexLink"/>
                <w:rtl w:val="true"/>
              </w:rPr>
              <w:t>/</w:t>
            </w:r>
            <w:r>
              <w:rPr>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364319_774463916">
            <w:r>
              <w:rPr>
                <w:webHidden/>
                <w:rStyle w:val="IndexLink"/>
                <w:rtl w:val="true"/>
              </w:rPr>
              <w:t>آیة النفر</w:t>
            </w:r>
            <w:r>
              <w:rPr>
                <w:rStyle w:val="IndexLink"/>
                <w:rtl w:val="true"/>
              </w:rPr>
              <w:t>/</w:t>
            </w:r>
            <w:r>
              <w:rPr>
                <w:rStyle w:val="IndexLink"/>
                <w:rtl w:val="true"/>
              </w:rPr>
              <w:t>الکتاب</w:t>
            </w:r>
            <w:r>
              <w:rPr>
                <w:rStyle w:val="IndexLink"/>
                <w:rtl w:val="true"/>
              </w:rPr>
              <w:t>/</w:t>
            </w:r>
            <w:r>
              <w:rPr>
                <w:rStyle w:val="IndexLink"/>
                <w:rtl w:val="true"/>
              </w:rPr>
              <w:t>أدلة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7_27658"/>
      <w:bookmarkStart w:id="1" w:name="pg4987_27658"/>
      <w:bookmarkEnd w:id="1"/>
    </w:p>
    <w:p>
      <w:pPr>
        <w:pStyle w:val="Heading2"/>
        <w:numPr>
          <w:ilvl w:val="1"/>
          <w:numId w:val="1"/>
        </w:numPr>
        <w:rPr/>
      </w:pPr>
      <w:bookmarkStart w:id="2" w:name="pg4987_27658"/>
      <w:bookmarkStart w:id="3" w:name="__RefHeading___Toc36426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64271_774463916"/>
      <w:bookmarkStart w:id="6" w:name="_Toc2"/>
      <w:bookmarkEnd w:id="5"/>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ذکرنا  قبل العطلة أَن الکلام فی الخبر الواحد یقع فی مرحلتین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الْحُجِّیَّة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الأولی فهناک من یقول بالحجیة کما أَن هناک من ینفی الْحُجِّیَّة، ولکل  منهما دلیله، وقد ذکرنا فیما سبق أدلة القائلین بعدم الْحُجِّیَّة من الکتاب  والسنة والإجماع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وناقشنا هذه الأدلة بالتفصیل وانتهینا إِلَیٰ  أَنَّهُ لا یوجد لدینا ما یَدُلُّ عَلَیٰ عدم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الآخر  وهو القول بالحجیة فأیضاً اسْتَدَلَّ علیه بالأدلة الأربعة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الکتاب  فقد اسْتَدَلَّ بآیات منها آیة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اسْتَدَلَّ بهذه الآیة الشریفة عَلَیٰ حجّیّة خبر العادل؛ لأَنَّ هذه  الآیة تَدُلّ بمفهومها عَلَیٰ عدم وجوب التبین عن خبر العادل وهذا یعنی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وطرحنا  فیما سبق سؤالین بهذا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تَدُلّ آیة النبأ بمفهومها عَلَیٰ عدم وجوب التبین عن خبر العادل؟</w:t>
      </w:r>
    </w:p>
    <w:p>
      <w:pPr>
        <w:pStyle w:val="BookText"/>
        <w:rPr/>
      </w:pPr>
      <w:r>
        <w:rPr>
          <w:rFonts w:ascii="Amiri" w:hAnsi="Amiri" w:eastAsia="Amiri" w:cs="Amiri"/>
          <w:color w:val="111111"/>
          <w:sz w:val="28"/>
          <w:sz w:val="28"/>
          <w:szCs w:val="28"/>
          <w:rtl w:val="true"/>
          <w:lang w:bidi="ar-SA"/>
        </w:rPr>
        <w:t>السُّؤَال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یَدُلُّ عدم وجوب التبیّن عَلَیٰ الْحُجِّیَّة؟</w:t>
      </w:r>
    </w:p>
    <w:p>
      <w:pPr>
        <w:pStyle w:val="BookText"/>
        <w:rPr/>
      </w:pPr>
      <w:r>
        <w:rPr>
          <w:rFonts w:ascii="Amiri" w:hAnsi="Amiri" w:eastAsia="Amiri" w:cs="Amiri"/>
          <w:color w:val="111111"/>
          <w:sz w:val="28"/>
          <w:sz w:val="28"/>
          <w:szCs w:val="28"/>
          <w:rtl w:val="true"/>
          <w:lang w:bidi="ar-SA"/>
        </w:rPr>
        <w:t>وقد  أجبنا فیما سبق عن السُّؤَال الثَّانِی بصورة مفصلّة، وبقی علینا أَن نجیب عن  السُّؤَال الأول وقد قلنا فی مقام الجواب عنه بأن هناک تقریبین لدلالة الآیة  الشریفة بمفهومها عَلَیٰ عدم وجوب التَّبَیُّن عن خبر العادل</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التَّمسُّک بمفهوم الوصف فی الآیة الشریفة، وهذا ما درسناه قبل العطلة بالتفصیل  وتبیّن عدم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التقریب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التَّمسُّک بمفهوم الشرط، وقد قلنا إِن هناک إشکالین عَلَیٰ التَّمسُّک  بمفهوم الشرط فی الآیة لإثبات عدم وجوب التَّبَیُّن عن 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وهو أَن القضیة الشرطیة فی  الآیة الشریفة قضیة شرطیة مصوغة لبیان الموضوع، وکل قضیة شرطیة مصوغة لبیان  الموضوع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وناقشه المحقق الخراسانی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القضیة الشرطیة المذکورة فی الآیة لیست  مصوغة لبیان الموضوع وَبِالتَّالِی لو آمنا کبرویّاً بمفهوم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لها مفهوم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أَن یدور کلامنا الآن حول أَن القضیة الشرطیة المذکورة فی الآیة الشریفة هل هی  مصوغة لبیان الموضوع کما قال الشَّیْخ  کی لا یکون لها مفهوم أم لیست  کذلک کی یثبت لها المفهوم بعد الفراغ عن کبری ثبوت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نعرف الجواب  الصحیح عن هذا السُّؤَال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لها ثلاثة 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ثبوت هذا الحکم لهذا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الحکم المذکور فی الکتاب فواضح، وأما الرکنان الثَّانِی والثالث فبحاجة  إِلَیٰ الإیضاح؛ وذلک لأَنَّ بالإمکان تصنیف الشرط إِلَیٰ ثلاثة  أقسام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الشرط عبارة عن محقِّق الموضوع بحیث لا یُتصور للموضوع وجودٌ إِلَّا  بالشرط، فیکون قوام الموضوع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للموضوع وجود آخر غیر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کانت القضیة الشرطیة عبارة عن مثل ِن رُزقتَ ولداً فاختنه فیکون الحکمُ وجوب  الختان وموضوعه ختان الولد، وشرط ثبوت هذا الحکم لهذا الموضوع هو رزق الولد، فرزق  الولد هو عین تحقق الولد، فالشرط هنا عین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الشرط والموضوع  هنا فرق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أجنبیاً عن تحقق الموضوع، 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جاء زید فأکرمه؛ فَإِنَّ الحکم هنا  هو وجوبُ إکرام زید وموضوعه زید وشرطُ ثبوتِ هذا الحکم لهذا الموضوع هو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مجیء زید لیس عین تحقق زید، بل أمر طارئ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القسم من الشرط لیس مصوغاً لتحقیق الموضوع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الشرطُ نحواً من أنحاء وجوب الموضوع، فلا یکون أجنبیاً بالمرة عن الموضوع  کما 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نحو من وجوب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کالقسم الأول فلیس الشرط  هنا هو النحو الوحید المنحصر لوجود الموضوع خلافاً للقسم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له نحوان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یوجَد من خلال الشرط وأخری یوجَد عن طریق آخر غیر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الآیة الشریفة، فلو قلنا بأن هذه الآیة بمثابة أَن اللـه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جاء الفاسق  بالنبأ وجب التَّبَیُّن منه فیکون الحکم عبارة عن وجوب  التَّبَیُّن وموضوع الحکمِ النبأُ، والشرط هو 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تقریر  وإعداد الشَّیْخ محسن الطهرانی مجیء الفاسق بالنبأ عبارة عن إنبائه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إیجاده  للنبأ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نحو وجودٍ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فلیس أجنبیاً عن النبأ لکنه لیس النحو  المنحصر الوحید لتحقق الموضوع؛ فَإِنَّ النبأ قد یتحقق من خلال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یتحقق عن طریق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إنباء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الشرط هنا حصة  خاصَّة من وجود الموضوع،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أوجد الفاسقُ النبأَ یجب  تبیُّنه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إشکال فی عدم ثبوت المفهوم له وقد تقدم ذلک فی التنبیه الأول من تنبیهات مفهوم  الشَّرط</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  فلا إشکال فی ثبوت المفهوم له بناء عَلَیٰ کبری ثبوت مفهوم الشرط کما هو  الصحیح وقد تقدم دلیله بالتفصیل فی بحث مفهوم الشرط</w:t>
      </w:r>
      <w:r>
        <w:rPr>
          <w:rFonts w:eastAsia="IRNazanin" w:cs="IRNazanin"/>
          <w:color w:val="111111"/>
          <w:sz w:val="28"/>
          <w:szCs w:val="28"/>
          <w:rtl w:val="true"/>
          <w:lang w:bidi="fa-IR"/>
        </w:rPr>
        <w:t>.</w:t>
      </w:r>
      <w:bookmarkStart w:id="7" w:name="pg4987_27665"/>
    </w:p>
    <w:p>
      <w:pPr>
        <w:pStyle w:val="BookText"/>
        <w:rPr/>
      </w:pPr>
      <w:bookmarkEnd w:id="7"/>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معرفة وجه عدم ثبوت المفهوم فی القسم الأول لکی یتضح لنا حال هذا  القسم الثالث، وهناک تقریبان لإثبات عدم المفهوم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 المفهوم فی المصطلح الأصولی عبارة عن انتفاء الحکم المذکور فی الجزاء  عن الموضوع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إِن أرید بالمفهوم فی القسم الأول  مفاد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وجوب ختان الولد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تحصیل للحاصل؛  فَإِنَّ وجوب ختان الولد ینتفی قهراً عند 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وجود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انتفاء موضوعه، وانتفاء الحکم بانتفاء موضوعه أمر ثابت عقلاً  ولا شک فیه ولا ربط له بالمفهوم المصطلح، وهو ما یعّبر عنه المناطقة بالقضیة  السالبة بانتفاء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القضیة الشرطیة أم فی القضیة الحملیّة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 ولدَک أو ختان الولد واجب؛ فَإِنَّ ختان  الولد ینتفی عند انتفاء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یوجد هنا تقیید آخر للحکم غیر تقییده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 المفهوم فی القضیة الشرطیة إِنَّمَا یُستفاد بملاک کون الشَّرط قیداً  للحکم، وبهذا یتمیّز الشَّرط من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القید قیداً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الموضوع به قبل طروّ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مفهوم له؛ وذلک لأننا فرضنا أَن  الشَّرط فی هذه القضیة یساوق الموضوع، فلم یُعمل المتکلم تقییداً حقیقیاً فی  المقام غیر تقیّد الحکم بموضوعه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هذا الحکم عند النحاة وحسب صیاغته  الظاهریة مقیّداً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الحدیث عن القسم الثالث نذکره غدا إِن شاء اللـه تعالی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64273_774463916"/>
      <w:bookmarkStart w:id="9" w:name="_Toc3"/>
      <w:bookmarkEnd w:id="8"/>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ذکرنا  فی القسم الثالث تقریبین ونرید الآن أَن ننفی إمکانیة انطباقهما عَلَیٰ  القسم الثالث وَبِالتَّالِی لا یَصِحّ أَن نُلحق القسم الثالث بالقسم الأول، فلا  یَصِحّ أَن نقول بِأَنَّهُ قضیة شرطیة مصوغة لبیان الموضوع ولا مفهوم لها؛ وذلک  کالآتی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التقریب الأول فلأَنَّنا فرضنا فیه أَن الشَّرط لیس عین الموضوع  ولیس أَیْضاً مبایناً للموضوع، فهو أحد طرق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طالما أَن الشَّرط  فی القسم الثالث لیس هو الأسلوب الوحید لتحقق الموضوع فنختار الشق الأول من الشقین  المذکورین فی التقریب الأول وهو أَن هذه القضیة الشرطیة الَّتِی یکون الشَّرط فیها  من قبیل القسم الثالث لها مفهوم، ونرید بالمفهوم انتفاء مفاد الجزاء عند انتفاء  الشَّرط، ولا یلزم منه المحذور المذکور فی التقریب الأول من تحصیل الحاصل؛ لأَنَّ  مفاد الجزاء وإن کان متقوماً بموضوعه وموضوعُه متقوم بالشرط، إِلَّا أَن الشَّرط  لیس الأسلوب الوحید لتحقق الموضوع، وهذا یعنی أَن الموضوع قد یتحقق ویتقوم بغیر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وجوب التَّبَیُّن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الشریفة وإن کان متقوماً  بالنبأ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والنبأ أَیْضاً متقوم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النبأ  کما قد یتقوم بمجیء الفاسق به، کذلک قد یتقوم بمجیء العادل به، فلیس الشَّرط وهو  مجیء الفاسق هو الأسلوب الوحید لتحقق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تحصیلاً للحاصل  ولا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ینطبق التقریب الأول عَلَیٰ القسم الثالث</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التقریب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ینطبق أَیْضاً عَلَیٰ القسم الثالث؛  وذلک لأَنَّ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وإن کان ذاتاً متقوّماً بموضوعه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وجود هذا الموضوع وتحقّقه قد یحصل من غیر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غیر طریق مجیء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ینبأ العادل بالنبأ مثلاً، فلو لم یکن المتکلم قد  أناط الحکم بالشرط لکنا بقلم الشَّیْخ محسن الطهرانی عفی عنه نقول بوجوب  التَّبَیُّن کُلَّمَا تحقق الموضوعُ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نحو وعن أی 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المفروض أَن المتکلم ذکر الشَّرطَ ومعنی ذلک أَنَّهُ قیَّد دائرة الحکم بما إذا  تحقق الموضوع عن طریق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إنباء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یوجد هنا تقیید زائد وراء  التقیید الثابت فی کُلّ حکم مع 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التقیید الحقیقی الَّذِی نبتغیه فی القسم الثالث معقول ولیس مستحیلاً کما کان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وتمخض  عن کُلّ ذلک عدم تمامیة شیء من تقریبی عدم المفهوم للقضیة الشرطیة المصوغة لبیان  الموضوع فی القسم الثالث من الشَّرط وهو الشَّرط الَّذِی یکون أحد أسالیب تحقق  الموضوع، فالقسم الثالث أَیْضاً له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اتضح أَن الشَّرط فی الآیة الشریفة إِن افترضناه کالقسم الأول فالنتیجة أَن  الآیة لا مفهوم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القضیة الشرطیة فی الآیة مصوغة لبیان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الحق مع الشَّیْخ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افترضنا أَن الشَّرط فی الآیة الشریفة من القسم الثَّانِی فیکون من الواضح أَن  الآیة الشریفة لها مفهوم بناء عَلَیٰ أصل الإیمان بمفهوم الشَّرط، فیکون  الحق مع الآخوند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افترضنا بأن الشَّرط فی الآیة من القسم الثالث فیکون الصحیح والمختار لدینا  ثبوتُ المفهوم للآیة الشریفة؛ وذلک من منطلق إیماننا بالمفهوم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یبقی علینا أَن نحدد أَن القضیة الشرطیة المذکورة فی الآیة الشریفة من أی قسم هی؟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بد من نلحظ وجه عدم ثبوت المفهوم فی القسم الأول کی یتضح حال هذا  القسم ونعرف أَنَّهُ هل یلحق به فی عدم ثبوت المفهوم له أم لا؟</w:t>
      </w:r>
    </w:p>
    <w:p>
      <w:pPr>
        <w:pStyle w:val="BookText"/>
        <w:rPr/>
      </w:pPr>
      <w:r>
        <w:rPr>
          <w:rFonts w:ascii="IRNazanin" w:hAnsi="IRNazanin" w:eastAsia="IRNazanin"/>
          <w:color w:val="111111"/>
          <w:sz w:val="28"/>
          <w:sz w:val="28"/>
          <w:szCs w:val="28"/>
          <w:rtl w:val="true"/>
          <w:lang w:bidi="fa-IR"/>
        </w:rPr>
        <w:t>وهناک  تقریبان لإثبات عدم المفهوم فی القسم الأول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کما قلنا عبارة عن انتفاء الحکم المذکور فی الجزاء عن الموضوع  عند انتفاء الشَّرط، وَحِینَئِذٍ ففی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بالمفهوم  نفیُ نفس مفاد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وجوب ختان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الشَّرط، فهذا تحصیل  للحاصل؛ لأَنَّ وجوب ختان الولد ینتفی قهرا عند انتفاء الشَّرط الَّذِی هو عبارة  عن وجود الولد من باب 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انتفاء الحکم بانتفاء موضوعه  أمر ثابت إعداد وتقریر الشَّیْخ محسن الطهرانی عفی عنه حَتَّیٰ فی الجملة  الحملیة؛ فوجوب الختان حَتَّیٰ لو کان قد بُیّن بنحو القضیة غیر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أَیْضاً  ینتفی عند انتفاء وجود الولد؛ فلیس للترکیب الشرطی هنا دخلٌ فی انتفاء مفاد الجزاء  عند 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للقضیة الشرطیة بما هی قضیة شرطیة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هناک تقیید آخر للحکم غیر تقییده بموضوعه</w:t>
      </w:r>
      <w:r>
        <w:rPr>
          <w:rFonts w:eastAsia="IRNazanin" w:cs="IRNazanin"/>
          <w:color w:val="111111"/>
          <w:sz w:val="28"/>
          <w:szCs w:val="28"/>
          <w:rtl w:val="true"/>
          <w:lang w:bidi="fa-IR"/>
        </w:rPr>
        <w:t>.</w:t>
      </w:r>
      <w:bookmarkStart w:id="10" w:name="pg4987_27671"/>
    </w:p>
    <w:p>
      <w:pPr>
        <w:pStyle w:val="BookText"/>
        <w:rPr/>
      </w:pPr>
      <w:bookmarkEnd w:id="10"/>
      <w:r>
        <w:rPr>
          <w:rFonts w:ascii="IRNazanin" w:hAnsi="IRNazanin" w:eastAsia="IRNazanin"/>
          <w:color w:val="111111"/>
          <w:sz w:val="28"/>
          <w:sz w:val="28"/>
          <w:szCs w:val="28"/>
          <w:rtl w:val="true"/>
          <w:lang w:bidi="fa-IR"/>
        </w:rPr>
        <w:t xml:space="preserve">وإن  أرید بالمفهوم نفی أمر آخر غیر مفاد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ختان الأخ مَثَلاً عند انتفاء  الشَّرط الَّذِی هو وجود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سنخ مفاد آخر غیر الحکم المذکور فی الجزاء؛  بداهةَ أَن وجوب ختان الولد مباین لوجوب ختان الأخ، بینما المفهوم کما قلنا عبارة  عن انتفاء مفادا لجزاء عند انتفاء الشَّرط، لا انتفاء مفاد آخر 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فعلی کُلّ تقدیر لا مفهوم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تقریب آخر نذکره غدا إِن شاء اللـه تعالی</w:t>
      </w:r>
      <w:r>
        <w:rPr>
          <w:rFonts w:eastAsia="IRNazanin" w:cs="IRNazanin"/>
          <w:color w:val="111111"/>
          <w:sz w:val="28"/>
          <w:szCs w:val="28"/>
          <w:rtl w:val="true"/>
          <w:lang w:bidi="fa-IR"/>
        </w:rPr>
        <w:t>.</w:t>
      </w:r>
    </w:p>
    <w:p>
      <w:pPr>
        <w:pStyle w:val="Heading2"/>
        <w:numPr>
          <w:ilvl w:val="1"/>
          <w:numId w:val="1"/>
        </w:numPr>
        <w:rPr/>
      </w:pPr>
      <w:bookmarkStart w:id="11" w:name="__RefHeading___Toc364275_774463916"/>
      <w:bookmarkStart w:id="12" w:name="_Toc4"/>
      <w:bookmarkEnd w:id="11"/>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التقریب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فی القضیة الشرطیة إِنَّمَا یستفاد بملاک کون الشَّرط قیداً للحکم،  وبهذا یتمیّز الشَّرط من الوصف فی القضیة الوصفیة؛ فَإِنَّ الوصف قید للموضوع لا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إِلَیٰ تحدید الموضوع قبل طروّ الحکم علیه، وکل ما  یکون کذلک فلا مفهوم له؛ لوضوح أَن تقیّد الحکم بموضوعه وانتفاءه بانتفائه أمر  ثابت فی کُلّ قضیة حکمیة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ففی القسم الأول حیث أَن الشَّرط مساوق للموضوع ونفسه ذاتاً، فلا یعقل إعمال  المتکلم لتقیید حقیقی؛ لأَنَّ الحکم هنا ذاتاً متقیّد بموضوعه ولیس الشَّرط سوی  تقییدٍ نحوی للحکم بحسب الصیاغة، أما بحسب الروح فلیس تقییداً للحکم وراء تقییده  بموضوعه، ومن الواضح أَن تقیید الحکم بموضوعه أمر ثابت فی کُلّ جملة حکمیة،  فیتعامل مع هذه القضیة هنا معاملة القضیة الحملیة، وعلیه فمادام لا یُتصوَّر فی  المقام تقیید زائد عَلَیٰ تقیید الحکم بموضوعه، إذن فلا یتصور للقضیة مفهوم؛  لأَنَّ المفهوم منتزع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التقریبین لا یصحّ فی القسم الثالث؛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التقریب الأول  فلأن الشَّرط فی القسم الثالث مادام لیس هو الأسلوب الوحید لتحقیق الموضوع کما هو  المفروض فنختار الشق الأول وهو أَنَّنَا نرید بالمفهوم نفی نفس مفاد الجزاء عند  انتفاء الشَّرط، ولا یلزم من ذلک تحصیل الحاصل؛ لأَنَّ مفاد الجزاء وإن کان  متقوّماً بموضوعه المتقوّم بالشرط، إِلَّا أَن الموضوع قید یتقوّم بغیر الشَّرط  ویتحقق به، فوجوب التَّبَیُّن وإن کان متقومّاً بالنبأ المتقوّم بإنباء الفاسق به،  إِلَّا أَن النبأ قد یتقوّم بإنباء العادل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فنی وجوب التَّبَیُّن عن النبأ  إذا لم یُنبئ به الفاسق بأن أَنبَأَ به العادل لیس تحصیلا للحاصل، ولیس هذا النفی  سالبة بانتفاء الموضوع، بل سالبة مع وجود الموضوع، وهو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فی القسم الثالث محفوظ ذاتاً حَتَّیٰ مع انتفاء  الشَّرط؛ لأَنَّ الشَّرط حصته خاصَّة من إیجاد ذاک الموضوع، فلا یکون انتفاء  الشَّرط مساوقاً لانتفاء الموضوع کی یکون الانتفاء عقلیاً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التقریب الثَّانِی فلأن الشَّرط فی القسم الثالث قید حقیقی للحکم  ولیس مجرد تقیید لَفْظِیّ صیاغی نحوی؛ وذلک لأَنَّ الحکم وإن کان ذاتا متقیّداً  بموضوعه، فوجوب التَّبَیُّن فی النبأ مَثَلاً متقیّد ذاتاً بوجود النبأ، إِلَّا  أَن وجود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وتحققه لمّا کان من الممکن حصوله عن  طریق آخر غیر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إنباء الفاسق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المتکلم قد أناط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بإنباء الفاسق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تحقق وبأیّ نحو وطریق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عن طریق الشَّرط  وإنباء الفاسق به أم عن طریق آخر کإنباء العادل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حکمه ووجوب تبیّنه،  لکن حینما ذکر المتکلم الشَّرط یکون بذلک قد ضیق دائرة الحکم وقیّده بما إذا تحقق  الموضوع عن طریق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فهنا تقیید زائد وراء ذاک التقیّد الثابت فی کُلّ  جملة حکمیة وَالَّذِی هو عبارة عن تقید الحکم بموضوعه، وهذا التقید الزائد عبارة  عن تقیّد الحکم بتحقق الموضوع عن طریق الشَّرط، وعلیه فالتقیید الحقیقی فی هذا  القسم معقول ولیس مستحیلاً کما کان فی القسم الأول، ومادام التقیید الحقیقی هنا  متصوَّراً ومعقولاً، إذن فیُتصوَّر للقضیة 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فالصحیح  هو أَن المفهوم ثابت فی القسم الثالث أَیْضاً کالقسم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علینا بعد هذا أَن نشخّص أَن القضیة الشرطیة المذکورة فی الآیة الشریفة هل هی من  القسم الأول الَّذِی یفترض فیه أَن الشَّرط هو الأسلوب الوحید لتحقق الموضوع کی  یکون من الواضح عدم ثبوت المفهوم، أم هی من القسم الثَّانِی الَّذِی یفترض فیه أَن  الشَّرط أجنبی عن أصل وجود الموضوع وتحققه کی یکون من الواضح ثبوت المفهوم لها  بناءً عَلَیٰ قبول مفهوم الشَّرط بشکل عام، أم هی من القسم الثالث الَّذِی  یفترض فیه أَن الشَّرط هو أحد أسالیب تحقق الموضوع وحصة خاصَّة من وجوده کی یکون  ثبوت المفهوم لها هو الصحیح المختار؟</w:t>
      </w:r>
    </w:p>
    <w:p>
      <w:pPr>
        <w:pStyle w:val="BookText"/>
        <w:rPr/>
      </w:pPr>
      <w:r>
        <w:rPr>
          <w:rFonts w:ascii="Amiri" w:hAnsi="Amiri" w:eastAsia="Amiri" w:cs="Amiri"/>
          <w:color w:val="111111"/>
          <w:sz w:val="28"/>
          <w:sz w:val="28"/>
          <w:szCs w:val="28"/>
          <w:rtl w:val="true"/>
          <w:lang w:bidi="ar-SA"/>
        </w:rPr>
        <w:t>والجواب  عَلَیٰ هذا السُّؤَال یرتبط بالمفاد الَّذِی نستظهره من ترکیب الجملة فی  الآیة الشریفة؛ وذلک لأَنَّ الحکم فی الآیة هو وجوب التَّبَیُّن، لکن موضوعه ما  هو؟ وشرط ثبوته لموضوعه ما هو؟</w:t>
      </w:r>
    </w:p>
    <w:p>
      <w:pPr>
        <w:pStyle w:val="BookText"/>
        <w:rPr/>
      </w:pPr>
      <w:r>
        <w:rPr>
          <w:rFonts w:ascii="IRNazanin" w:hAnsi="IRNazanin" w:eastAsia="IRNazanin"/>
          <w:color w:val="111111"/>
          <w:sz w:val="28"/>
          <w:sz w:val="28"/>
          <w:szCs w:val="28"/>
          <w:rtl w:val="true"/>
          <w:lang w:bidi="fa-IR"/>
        </w:rPr>
        <w:t>هناک  أنحاء ثلاثة تُتصوَّر فی المقاد لتحدید الموضوع والشَّرط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الحکم عبارة عن نبأ الفاسق ویکون الشَّرط عبارة عن مجیء الفاسق به،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الفاسق إِن جاءکم به فتبیّنوا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التبیّن فی نبأ الفاسق  إِن جاءکم به، فإذا استظهرنا من الآیة هذا المفاد، کانت القضیة الشرطیة المذکورة  فی الآیة من القسم الأول؛ لأَنَّ الشَّرط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الأسلوب الوحید لتحقیق الموضوع الَّذِی هو عبارة عن نبأ الفاسق، فبانتفاء الشَّرط  ینتفی الموضوع قهراً وعقلاً؛ فالقضیة مسوقة لبیان الموضوع وتحقیقه، فلا مفهوم لها  قطعاً؛ وذلک للتقریبین المتقدّمین آنفاً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هو النبأ، ویکون الشَّرط هو مجیء الفاسق به،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إِن جاءکم به فاسق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استظهرنا ذلک من الآیة، ولو باعتبار أَن الضمیر  الواقع موضوعا لوجوب التَّبَیُّن راجع إِلَیٰ النبأ وهو مطلق، ولیس راجعاً  إِلَیٰ نبأ الفاسق؛ إذ لم تقل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نبأ الفاسق فتبیّنوا، إعداد  الشَّیْخ محسن الطهرانی عفی عنه کانت القَضِیَّة الشَّرْطِیَّة فی الآیة من القسم  الثالث؛ لأَنَّ الحکم الثابت عَلَیٰ ذات النبأ، ومجیء الفاسق به شرط، وهذا  الشَّرط وإن کان محقَّقاً لوجود الموضوع، لکنه لیس هو الأسلوب الوحید لتحقق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 یتحقّق النبأ بمجیء العادل به، فبانتفاء الشَّرط لا  ینتفی أصل وجود الموضوع، فیثبت المفهوم عَلَیٰ ما اخترناه فی القسم الثالث؛  لعدم تمامیّة التقریبین المتقدّمین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عدم المفهوم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الثالث کما عرفت</w:t>
      </w:r>
      <w:r>
        <w:rPr>
          <w:rFonts w:eastAsia="IRNazanin" w:cs="IRNazanin"/>
          <w:color w:val="111111"/>
          <w:sz w:val="28"/>
          <w:szCs w:val="28"/>
          <w:rtl w:val="true"/>
          <w:lang w:bidi="fa-IR"/>
        </w:rPr>
        <w:t>.</w:t>
      </w:r>
      <w:bookmarkStart w:id="13" w:name="pg4987_27677"/>
    </w:p>
    <w:p>
      <w:pPr>
        <w:pStyle w:val="BookText"/>
        <w:rPr/>
      </w:pPr>
      <w:bookmarkEnd w:id="13"/>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هو الجائی بالنبأ ویکون الشَّرط هو الفسق،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الجائی  بالنبأ إِن کان فاسقاً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استظهرنا ذلک من الآیة، کانت القضیة الشرطیة  فیها من القسم الثَّانِی؛ لأَنَّ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فسق الجائی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 عن أصل  تحقق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الجائی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وطارئ علیه ولیس نحو وجودٍ للجائی بالنبأ ولا  یتحقق به وجوده، بل هو صفة أخری فیه غیر 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 ینتفی أصل 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الجائی بالنبأ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فیثبت المفهوم بلا إشکال  بناءً عَلَیٰ کبری ثبوت مفهوم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عن الشَّرط وعن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بموضوع الحکم ما هو مقوّم للحکم، ولا نقصد  بالمقوِّم ما هو مقوِّم للحکم فی عالَم جعل الحکم وتشریعه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مفروض  الوجود فی علام الجعل والتشریع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المعلوم أَن الشَّرط أَیْضاً داخل فی  الموضوع بهذا المعنی؛ ضرورةَ أَنه جزء ممّا أُخذ مفروض الوجود فی مقام جعل الحکم،  بل نقصد بالموضوع المقوِّم للحکم ما تعلّقت به مادّة الجزاء فی المرتبة  السَّابِقَة عَلَیٰ تقیید الجزاء بالشرط وتعلیقه علیه، کالنبأ فی الآیة  الشریفة بناءً عَلَیٰ أَنَّهُ الَّذِی تعلّقت به مادّة التبیّن وأنّ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فتبیّنوا  النبأ؛ فَإِنَّ الشَّرط خارج عن الموضوع بهذا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 الثَّانِی من الأنحاء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الشرطیة  فی الآیة الشریفة بلحاظ 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مسوقة لبیان أصل تحقق هذا  الموضوع، بل هی لبیان تحقق حصّة خاصَّة منه بناءً عَلَیٰ استظهار النحو  الثَّانِی من الآیة الشریفة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64277_774463916"/>
      <w:bookmarkStart w:id="15" w:name="_Toc5"/>
      <w:bookmarkEnd w:id="14"/>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وهناک معنی آخر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موضوع الحکم الَّذِی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موضوع نفس القَضِیَّة  الشَّرْطِیَّة بما هی قضیة شرطیة، والمقصود به ما هو مذکور فی جملة الشَّرط فی  القَضِیَّة الشَّرْطِیَّة ولٰکِنَّهُ خارج عن دائرة الفرض والتقدیر الشرطی،  وبهذا یمتاز موضوع القضیة عن الشَّرط رغم أَن کلیهما مذکور فی جملة الشَّرط فی  القَضِیَّة الشَّرْطِیَّة، لکن الشَّرط داخل فی دائرة الفرض والتقدیر الشرطی،  بمعنی أَن تقدیره بارز ولیس مستتراً، بخلاف موضوع القضیة الَّذِی هو خارج عن دائرة  الفرض والتقدیر الشرطی بمعنی أَن تقدیره مستتر ولیس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فموضوع القضیة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کانت القضیة حملیة ولم تکن 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غالباً مقدّر الوجود  ومفروضه إذا کانت القضیة الحملیة حقیقیة لا خارجیة، إِلَّا أَن هذا التقدیر والفرض  مستتر، فقولنا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العالم، قضیة حملیة حقیقیة قدّرنا فیها وجود العالم  وفرضناها، إِلَّا أَن هذا التقدیر والفرض لیس تقدیراً وفرضاً شرطیاً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خارج عن التقدیر والفرض الشرطی ومستتر غیر بارز، لو أردنا إبرازه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العالم فأکرمه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فی القَضِیَّة الشَّرْطِیَّة فتقدیره وفرضه بارز غیر مستتر وذلک من خلال  أداة الشَّرط المذکورة فی الکلام، کما هو الحال فی جملة الشَّرط فی القَضِیَّة  الشَّرْطِیَّة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زید فأکرمه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ففی القضایا الشرطیة ما کان مذکوراً فی جملة الشَّرط وداخلاً فی الفرض والتقدیر  الشرطی بمعنی أَن تقدیره بارز غیر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کمجیء زید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الشَّرط،  وما کان مذکوراً فی جملة الشَّرط وخارجاً عن الفرض والتقدیر الشرطی ولو کان مقدّر  الوجود بالمعنی الثابت فی القضایا الحملیة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تقدیره مستتر وغیر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موضوع القَضِیَّة الشَّرْطِیَّة، مثل زید فی المثال، حیث أَنَّهُ  مذکور فی جملة الشَّرط ولٰکِنَّهُ خارج عن الفرض والتقدیر الشرطی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تقدیره مستتر لو أردنا إبرازه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الجائی زیدً فأکرمه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أصبح لدینا فی القَضِیَّة الشَّرْطِیَّة اصطلاحان لـالموضوع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المذکور فی الجزاء، وقد عرفت المقصود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نفس القَضِیَّة الشَّرْطِیَّة بما هی شرطیة، وقد عرفت أَیْضاً المقصود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والنسبة  بین هذین الاصطلاحین هی العموم من وجه، فقد یجتمعان فی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موضوع  الحکم وموضوع القضیة واحداً، کما فی المثال المتقدم إِن جاء زید فأکرمه، حیث أَن  زید هو 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الَّذِی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أَیْضاً موضوع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مذکور فی جملة الشَّرط فی القضیة ولٰکِنَّهُ خارج عن  الفرض والتقدیر الشرطی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یفترقان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 الحکم غیر موضوع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زید فتصدق عَلَیٰ الفقراء حیث أَن موضوع الحکم عبارة  عن الفقراء، فهم الَّذِینَ یجب إکرامهم، فی حین أَن موضوع القضیة عبارة عن زید،  والشرط هو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الشَّرط دخیلاً فی موضوع الحکم بالمعنی المتقدّم لموضوع الحکم، وإن کان بحسب عالم  الثبوت موضوعاً للحکم بمعنی دخله فیما قُدّر وفرض فی عالم الجعل، فالمجیء مثلاً فی  المثال الأخیر لیس دخیلاً فی الفقراء ولیس موضوعاً للحکم إثباتاً بمعنی أَنَّهُ لم  تتعلّق به مادةُ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تعلیق الجزاء عَلَیٰ الشَّرط  وإن کان بحسب عالم الثبوت موضوعاً له بمعنی أَنَّهُ دخیل فیما قدّره المولی وفرضه  فی عالم الجعل لکی یجعل الحکم علیه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والتقدیر  الشرطی الَّذِی تَدُلّ علیه أداةُ الشَّرط ینصبّ عَلَیٰ مفاد جملة الشَّرط،  وهو عبارة عن النسبة، ففی قولنا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زید فأکرمه أو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زید فتصدّق عَلَیٰ الفقراء انصبّ التقدیر الشرطی عَلَیٰ النسبة  الثابتة بین المجیء وبین زید، وهذه النسبة وإن کانت عَلَیٰ حدّ سواء بالنسبة  إِلَیٰ کُلّ من المجیء وزید؛ إذ أَن کلیهما طرف لها، إِلَّا أَن تقدیر هذه  النسبة وفرضها الَّذِی تَدُلّ علیه أداة الشَّرط إِنَّمَا یتّجه نحو المحمول فی  هذه النسبة وهو المجیء، لا نحو الموضوع فیها وهو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الشَّرط  الدَّالَّة عَلَیٰ تقدیر النسبة إِنَّمَا تَدُلّ عَلَیٰ تقدیر المجیء  لا عَلَیٰ تقدیر أصل وجود زید</w:t>
      </w:r>
      <w:r>
        <w:rPr>
          <w:rFonts w:eastAsia="Amiri" w:cs="Amiri" w:ascii="Amiri" w:hAnsi="Amiri"/>
          <w:color w:val="111111"/>
          <w:sz w:val="28"/>
          <w:szCs w:val="28"/>
          <w:rtl w:val="true"/>
          <w:lang w:bidi="ar-SA"/>
        </w:rPr>
        <w:t>.</w:t>
      </w:r>
      <w:bookmarkStart w:id="16" w:name="pg4987_27683"/>
    </w:p>
    <w:p>
      <w:pPr>
        <w:pStyle w:val="Heading2"/>
        <w:numPr>
          <w:ilvl w:val="1"/>
          <w:numId w:val="1"/>
        </w:numPr>
        <w:rPr/>
      </w:pPr>
      <w:bookmarkStart w:id="17" w:name="__RefHeading___Toc364279_774463916"/>
      <w:bookmarkStart w:id="18" w:name="_Toc6"/>
      <w:bookmarkEnd w:id="16"/>
      <w:bookmarkEnd w:id="17"/>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وهذا  النحو من الموضوع هو فی الواقع تطعیم للقضیة الشرطیة بالقضیة الحملیة الحقیقیة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القضایا الحملیة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الحملیة الحقیقیة، وهی الَّتِی یکون المحمول فیها منصبّاً عَلَیٰ  الموضوع المقدّر الوجود، یعنی أَن المحمول فیها لیس ثابتاً لخصوص الأفراد المحققّة  الوجود فی زمانٍ من الأزمنة، بل هو ثابت لکل ما یفرض أَنَّهُ مصداق لهذا الموضوع  ولو تقدیراً،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حَارَّة، الخمر مسکر، بمعنی أَن کُلّ ما  یُفرض کونه ناراً أو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لو وجد لکان ناراً أو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کونه  حاراً أو مسکراً، فالمحمول کما هو ثابت للأفراد المحققة الوجود کذلک هو ثابت  للأفراد المقدرة الوجود، وهذا لا محالة یستبطن وجود تلازم بین مَاهِیَّة الموضوع  وماهیة المحمول؛ إذ لو لا التلازم بینهما لَما أَمکَن جعل المحمول عَلَیٰ  الموضوع بکل مقدَّراته؛ ضرورةَ أَنَّهُ لو لم یکن تلازم بین الماهیتین وکان ثبوت  المحمول للموضوع بنحو الاتفاق والصبغة، إذن کیف یُفرض أَن کُلّ ما یقدّر کونه  فرداً ومصداقاً للموضوع یکون فردا ومصداقاً للمحمول؟ إذن، فلا بد من وجود التلازم،  سواء کان هذا التلازم ثابتاً بالعقل،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زوج أم کان ثابتا  بالتجربة،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لقضیة الحملیة الحقیقیة هی بحسب روحها قضیة شرطیة مرجعها  إِلَیٰ أَنَّهُ إذا وجد شیء وکان مصداقاً للموضوع فهو مصداق للمحمول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مقدّر الوجود فی القضیة الحملیة الحقیقیة، إِلَّا أَن هذا التقدیر وإن  کان بارزاً فی عالم المنطق وعند المناطقة، لکنه لیس بارزاً فی عالم الترکیب النحوی  وعند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تُجعل القضیة الحملیة فی مقابل القَضِیَّة الشَّرْطِیَّة فی  النحو، لا لأجل أَنَّهُ لیس فی الحملیة تقدیر، بل لأَنَّ التقدیر فیها مستتر، أما  فی الشرطیة فالتقدیر بارز من خلال أداة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الحملیة الخارجیة وهی الَّتِی یکون المحمول فیها منصباً عَلَیٰ  الموضوع المحقق الوجود خارجاً، یعنی أَن المحمول ثابت لخصوص الأفراد الَّتِی هی  موجودة خارجاً فی الزمان الماضی أو الحاضر أو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من القضایا لا  یستبطن تقدیراً أصلا للموضوع؛ لأَنَّ موضوعها یختص بالأفراد المحققة الوجود، فهی  قضیة ناجزة لیس فیها رائحة الشرطیة حَتَّیٰ عند المناطقة، فهی قضیة فعلیة،  ولا معنی لتقدیر ما هو 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فإذا عرفت أَن القَضِیَّة الشَّرْطِیَّة تختلف عن القضیة الحملیة الحقیقیة بأن  فیها تقدیراً بارزاً غیر مستتر، 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القَضِیَّة  الشَّرْطِیَّة قد تُطعَّم أولاً بروح القضیة الحملیة بحیث یکون لها موضوع حملی  مستتر غیر بارز عَلَیٰ نهج ما عرفت فی القضیة الحملیة الحقیقیة، ثُمَّ یکون  هذا الموضوع موضوعاً للقضیة الشرطیة، بمعنی أَن الاشتراط وتعلیق الجزاء  عَلَیٰ الشَّرط یکون منصبّاً عَلَیٰ هذا الموضوع، ولا یکون هذا التعلیق  والاشتراط ثابتاً عند انتفاء هذا الموضوع وانعدامه، بل یکون التقدیر البارز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 ومترتّباً علیه ترتّب الحکم عَلَیٰ 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مطلب تترتب علیه ثمرات فی مقام الاستنباط</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فی مقام اقتناص المفهوم من القَضِیَّة الشَّرْطِیَّة لَا بُدَّ من انحفاظ  هذا الموضوع الحملی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للقضیة الشرطیة موضوع حملی بالمعنی الَّذِی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القَضِیَّة الشَّرْطِیَّة عَلَیٰ انتفاء الجزاء عند انتفاء  الشَّرط إذا لم یکن الموضوع الحملی محفوظاً حَتَّیٰ ولو کان موضوع الحکم  المذکور فی الجزاء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فی ذلک هو أَن موضوع القَضِیَّة الشَّرْطِیَّة  کما عرفت عبارة عن الَّذِی حملت علیه القَضِیَّة الشَّرْطِیَّة بما لها من جملة  الشَّرط وجملة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القَضِیَّة الشَّرْطِیَّة لا تمتلک دائما  موضوعاً من هذا القبیل، لکن لو کان لها موضوع من هذا القبیل فلا بد من انحفاظه عند  انتفاء الشَّرط کی یَتُمُّ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فی ذلک هو أَن المفهوم إِنَّمَا یستفاد  من التعلیق، فإذا کان التعلیق منصبّاً عَلَیٰ شیء فَلَا بُدَّ من انحفاظ ذاک  الشَّیْء کی یکون التعلیق محفوظاً، کی یَدُلُّ التعلیق حِینَئِذٍ عَلَیٰ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موضوع القضیة هو ذاک الشَّیْء الَّذِی انصب علیه التعلیق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تعلیق جملة الجزاء عَلَیٰ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بُدَّ من  انحفاظه عند انتفاء الشَّرط کی یَتُمُّ المفهوم، إذن فکلا الموضوعین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القضیة  وموضوع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انحفاظهما لکی یَتُمُّ المفهوم وإلا فلا، فمثلا إذا  ورد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التقی الختانان وجب الغسل فموضوع الحکم  المذکور فی الجزاء هو المکلف الَّذِی یجب علیه الغُسل، لکن موضوع نفس القَضِیَّة  الشَّرْطِیَّة عبارة عن الختانین، ومعنی کونه  موضوعاً لنفس القَضِیَّة الشَّرْطِیَّة هو أَن تعلیق وجوب الغُسل عَلَیٰ  التقاء الختانین منصبّ عَلَیٰ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التعلیق فرع وجود  الختانین،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عنده ختان إذا التقی  الختانان وجب علیه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فیدل بالمفهوم عَلَیٰ  أَن من کان عنده ختان إذا لم یلتق الختانان لا یجب علیه الغُسل، ولا یَدُلُّ  بالمفهوم عَلَیٰ أَن مَن لم یکن عنده 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کمقطوع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لا یجب  علیه الغسل؛ فَإِنَّ هذا لا یمکن أَن یستفاد من الروایة، وهذا من آثار وجود موضوع  حملی للقضیة الشرطیة غیر موضوع الحکم؛ إذ لو لا وجود هذا الموضوع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الروایة تَدُلّ بالمفهوم عَلَیٰ عدم وجوب الغُسل عند عدم التقاء الختانین  مطلقاً، سواء کان هناک ختان ولم یلتقِ أم لم یکن هناک ختان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فالروایة  لا مفهوم لها بالنسبة لمثل مقطوع الحشفة، والسبب هو انتفاء هذا الموضوع الحملی  الَّذِی هو موضوع أصل القَضِیَّة الشَّرْطِیَّة وموضوع التعلیق، رغم أَن موضوع  الحکم المذکور فی الجزاء وهو المکلف محفوظ</w:t>
      </w:r>
      <w:r>
        <w:rPr>
          <w:rFonts w:eastAsia="Amiri" w:cs="Amiri" w:ascii="Amiri" w:hAnsi="Amiri"/>
          <w:color w:val="111111"/>
          <w:sz w:val="28"/>
          <w:szCs w:val="28"/>
          <w:rtl w:val="true"/>
          <w:lang w:bidi="ar-SA"/>
        </w:rPr>
        <w:t>.</w:t>
      </w:r>
      <w:bookmarkStart w:id="19" w:name="pg4987_27687"/>
    </w:p>
    <w:p>
      <w:pPr>
        <w:pStyle w:val="Heading2"/>
        <w:numPr>
          <w:ilvl w:val="1"/>
          <w:numId w:val="1"/>
        </w:numPr>
        <w:rPr/>
      </w:pPr>
      <w:bookmarkStart w:id="20" w:name="__RefHeading___Toc364281_774463916"/>
      <w:bookmarkStart w:id="21" w:name="_Toc7"/>
      <w:bookmarkEnd w:id="19"/>
      <w:bookmarkEnd w:id="20"/>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القَضِیَّة الشَّرْطِیَّة المذکورة فی الآیة الشریفة سوف یکون اندفاع الإشکال  القائل بأن القضیة مسوقة لتحقق الموضوع أوضح، ویکون ثبوت المفهوم لها أجلی، وذلک  فیما إذا استظهرنا من الآیة الشریفة أَن للقضیة موضوعاً حملیاً بالمعنی الَّذِی  قلناه، فلا یعقل حِینَئِذٍ أَن یکون الشَّرط مسوقاً لتحقق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أَنَّنَا تارة نفترض  أَن القَضِیَّة الشَّرْطِیَّة المذکورة فی الآیة الشریفة لا موضوع حملی لها، وذلک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مدخول أداة الشَّرط فیها هو شرط، فَحِینَئِذٍ یمکن أَن یُثار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الإشکال القائل بِأَنَّهُ شرط مسوق لتحقیق الموضوع؛ لِأَنَّهُ  یکون حِینَئِذٍ من النحو الأول من الأنحاء الثلاثة الَّتِی ذکرناها سابقاً  المتصوَّرة للشرط ولموضوع الحکم فی الآیة، وهو أَن موضوع الحکم حِینَئِذٍ عبارة عن  نبأ الفاسق؛ لرجوع الضمیر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موضوعاً لوجوب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نبأ الفاسق، والشرط عبارة عن مجیء الفاسق بالنبأ، فیکون الشَّرط هو  الأسلوب الوحید لتحقیق الموضوع، وبانتفائه ینتفی الموضوع قهراً وعقلاً فتکون سالبة  بانتفاء الموضوع، فلا مفهوم لها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وأخری نفترض أَن لها  موضوعاً حملیاً انصبّ علیه تعلیق الجزاء عَلَیٰ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تعلیق وجوب  التبیّن عَلَیٰ مجیء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النبأ بحیث یکون النبأ هنا  بمثابة الختان فی تلک الروایة، فهو موضوع حملی للقضیة الحملیة قبل  القَضِیَّة الشَّرْطِیَّة، ولذا یَصِحّ تقدیمه عَلَیٰ أداة الشَّرط،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إذا جاءکم به فاسق فتبیّنوا، من دون أَن یختلّ المعنی؛ فهو لیس داخلاً فی نطاق  الفرض والتقدیر الشرطی الَّذِی تَدُلّ علیه الأداة وإلا لَما صحَّ تقدیمه  عَلَیٰ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لیس شرطاً؛ لأَنَّ الشَّرط لا یَصِحّ تقدیمه  عَلَیٰ أداة الشَّرط، إعداد الشَّیْخ محسن الطّهرانیّ عفی عنه بل هو موضوع  لنفس القَضِیَّة الشَّرْطِیَّة قد انصبّ علیه التعلیق، فهو بَناء عَلَیٰ هذا  مقدَّر الوجود ومحفوظ ومفروغ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فلا یعقل أَن یکون الشَّرط مسوقاً  لتحقّقه؛ لأَنَّ الشَّرط والتعلیق قد لوحظ فی الرتبة المتأخرة عن فرض الفراغ عن  وجود النبأ، فیتعین حِینَئِذٍ أَن یکون الشَّرط فی مقام بیان صفة ثانویة  بعد الفراغ عن وجود النبأ، وهی صفة الفسق فی المخبِر وأَن تکون القضیة جاءت لإناطة  الحکم بهذه الصفة مع الفراغ عن أصل وجود النبأ، فلا یتوهم ولا مجال حِینَئِذٍ  لدعوی أَن الشَّرط مسوق لتحقیق الموضوع، فیکون اندفاع الإشکال وثُبوت المفهوم  للآیة أجلی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تحصل مِمَّا  قدمناه إِلَیٰ الآن أَن القَضِیَّة الشَّرْطِیَّة المذکورة فی الآیة الشریفة  لیست مسوقةً لبیان الموضوع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الصحیح  مع ذلک کله عدم ثبوت المفهوم فی القَضِیَّة الشَّرْطِیَّة المذکورة فی الآیة رغم  البناء عَلَیٰ کبری ثُبوت مفهوم الشَّرط؛ وذلک لأَنَّ کُلّ ما قدمناه لحد  الآن کان مبنیّاً عَلَیٰ افتراض أَن موضوع الحکم بوجوب التبیّن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تعلّقت به مادّة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النبأ کما عرفت، فی  حین أَن هناک احتمالاً آخر، وهو أَن یکون موضوع الحکم فیها عبارة عن نفس الفاسق،  بأن یکون المقصود وجوب التبیّن عن حال الفاسق وأنه هل له غرض وداعٍ إِلَیٰ  الکذب فی هذا الإخبار، وهل توجد بینه وبین الَّذِینَ نسب إلیهم ما یُشینهم عداوة  أم لا؟ فإن هذا الاحتمال وارد فی الآیة ویمنع من أَن نستظهر منها رجوع الضمیر  الواقع موضوعاً لوجوب التَّبَیُّن المذکور فی الجزاء إِلَیٰ النبأ  وَحِینَئِذٍ فبناءً عَلَیٰ هذا الاحتمال یکون من الواضح عدم ثبوت المفهوم  لهذه القضیة؛ لأَنَّ قوام المفهوم إِنَّمَا هو بأن یکون لموضوع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الرتبة  السَّابِقَة عَلَیٰ تقییده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یشمل فرض عدم وجود الشَّرط،  حَتَّیٰ یکون التقیید بالشرط هدماً لذاک الإطلاق فی الرتبة المتأخرة  وتقییداً له وینتزع من ذلک المفهوم، أما إذا لم یکن کذلک فلا یتصور أصلا تقییده  بالشرط فی الرتبة المتأخرة حَتَّیٰ ینتزع من ذلک المفهوم؛ فَإِنَّ التقیید  فرع وجود إطلاق للموضوع فی ذاته، فإذا قیل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حیّاک شخص بتحیّة  رُدَّ علیه التحیّة لم یکن لهذا الکلام مفهوم یَدُلُّ عَلَیٰ عدم وجوب  الرد إذا لم یبتدأ شخص بالتحیة؛ لأَنَّ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نفسه لا  یُعقل إذا لم یکن هناک ابتداء بالتحیة من شخص؛ إعداد الشَّیْخ محسن الطّهرانیّ عفی  عنه فهو لیس له إطلاق فی المرتبة السَّابِقَة عَلَیٰ تقییده بالشرط یشمل فرض  عدم وجود الشَّرط وعدم الابتداء بالتحیة کی یکون التقیید بالشرط هدماً لهذا  الإطلاق وَبِالتَّالِی ینتزع منه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فبناءً عَلَیٰ أَن یکون  موضوع الحکم فی الآیة الشریفة عبارة عن نفس الفاسق، فإن هذا الموضوع لیس له فی  الرتبة السَّابِقَة عَلَیٰ تقییده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بمجیء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یشمل فرض عدم وجود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العدالة کما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موضوع  الحکم إذا کان هو الفاسق فهو لا یشمل العادل، وَحِینَئِذٍ فلا یُتصوَّر  أصلا تقییده بالشرط، وَبِالتَّالِی فلا یُنتَزع المفهوم</w:t>
      </w:r>
      <w:r>
        <w:rPr>
          <w:rFonts w:eastAsia="Amiri" w:cs="Amiri" w:ascii="Amiri" w:hAnsi="Amiri"/>
          <w:color w:val="111111"/>
          <w:sz w:val="28"/>
          <w:szCs w:val="28"/>
          <w:rtl w:val="true"/>
          <w:lang w:bidi="ar-SA"/>
        </w:rPr>
        <w:t>.</w:t>
      </w:r>
      <w:bookmarkStart w:id="22" w:name="pg4987_27691"/>
    </w:p>
    <w:p>
      <w:pPr>
        <w:pStyle w:val="BookText"/>
        <w:rPr/>
      </w:pPr>
      <w:bookmarkEnd w:id="22"/>
      <w:r>
        <w:rPr>
          <w:rFonts w:ascii="IRNazanin" w:hAnsi="IRNazanin" w:eastAsia="IRNazanin"/>
          <w:color w:val="111111"/>
          <w:sz w:val="28"/>
          <w:sz w:val="28"/>
          <w:szCs w:val="28"/>
          <w:rtl w:val="true"/>
          <w:lang w:bidi="fa-IR"/>
        </w:rPr>
        <w:t xml:space="preserve">إذن، فإذا کان هذا  الاحتمال وارداً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احتمال کون موضوع الحکم هو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تکون الآیة  مجملة ومردَّدة بین هذا الاحتمال وبین احتمال أَن یکون موضوع الحکم هو النبأ، فعلی  أحد الاحتمالین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یکون الموضوع هو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الفاسق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لانتفاء الموضوع، وَعَلَیٰ الاحتمال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یکون الموضوع هو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انتفاء الشَّرط موجباً لانتفاء الموضوع، وعلیه  فالقضیة عَلَیٰ أحد الاحتمالین مسوقة لبیان الموضوع، وَعَلَیٰ  الاحتمال الآخر لیست کذلک، فبالتالی لا ظهور للآیة الشریفة فی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الإشکال الأول عَلَیٰ الاستدلال بمفهوم الشَّرط فی الآیة، وذلک من خلال  القول بأن القَضِیَّة الشَّرْطِیَّة فیها مسوقة لبیان الموضوع، وقد عرفتَ أَن  الإشکال وارد بِالنَّحْوِ الَّذِی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وللبحث صلة تأتی إِن  شاء اللـه فی یوم السبت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364283_774463916"/>
      <w:bookmarkStart w:id="24" w:name="_Toc8"/>
      <w:bookmarkEnd w:id="23"/>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المحقق  الأصفهانی  وَالسَّیِّدُ الأُسْتَاذُ الْخُوئِیُّ  وهذا الإشکال له صیغتان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  فی حاشیته عَلَیٰ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السَّیِّدُ الأُسْتَاذُ  الْخُوئِیُّ  عَلَیٰ ما فی تقریرات بحثه، وهی ترجع  بروحها إِلَیٰ الصیغة الأولی لکن مع تطویرها إِلَیٰ صیغة أفضل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الصیغة الأولی فهی أَن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موضوع القَضِیَّة الشَّرْطِیَّة فی الآیة بناءً عَلَیٰ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یراد به طبیعی النبأ، وإما أَن یراد به الإشارة إِلَیٰ  فردٍ ونبأٍ خارجی مفروغ التحقق ومحقَّق الوجود خارجاً کما فی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کان النبأ الَّذِی قد وصلک من فاسق فیجب  التَّبَیُّن عنه، وکل من الشِّقّین  یلزم منه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 فمن الواضح أَن  طبیعی النبأ یشمل نبأ العادل والفاسق؛ لأَنَّ کلا منهما نبأ، فإن التزمنا بأن  القَضِیَّة الشَّرْطِیَّة فی الآیة ذات مفهوم لکان معناه أَنَّهُ متی جاء فاسق  بطبیعی النبأ وجب التَّبَیُّن، وهذا معناه أَنَّهُ إذا أخبر فاسق بنبأٍ فقد صدق  الشَّرط وهو مجیء الفاسق بطبیعی النبأ؛ لأَنَّ الطَّبِیعِیّ یوجد بوجود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یتحقق الجزاء وهو وجوب التَّبَیُّن عن طبیعی النبأ، وحیث أَن هذا الوجوب المتعلق  بطبیعی النبأ یسری لا محالة إِلَیٰ تمام أفراده، یلزم من ذلک أَنَّهُ حینما  یخبر الفاسق بنبأ یجب التبیّن عن طبیعی النبأ بما فی ذلک نبأ العادل، فأخبار  العدول أَیْضاً یجب التَّبَیُّن عنها حینما یجیء فاسق بنبأ، وبهذا تنتج القَضِیَّة  الشَّرْطِیَّة هنا نتیجة غریبة مخالفة للوجدان، ولا یلتزم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الشق الثَّانِی وهو أَن  یکون النبأ المأخوذ موضوعاً عبارة عنا لنبأ الموجود خارجاً، بمعنی أَن النبأ فرض  وقوعه ووجوده خارجاً، فهذا خلاف سیاق القَضِیَّة الشَّرْطِیَّة المذکورة فی الآیة؛  فَإِنَّهَا لیست ظاهرة فی افتراض نبأ خَاصّ فرض وجوده، وإلا لکان ینبغی أَن تصاغ  العبارة بنحو یَدُلُّ عَلَیٰ فرضه ووقوعه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یَدُلُّ عَلَیٰ  مضیّ النبأ من قبیل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کان النبأ الَّذِی قد جاءکم من فاسق فتبیّنوا، فی حین أَن العبارة فی الآیة لا تَدُلّ عَلَیٰ  المضیّ والوقوع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فحمل الآیة عَلَیٰ ذلک خلاف الظاهر، وعلیه  فیتعیّن أَن لا یکون النبأ موضوعاً للقضیة الشرطیة المذکورة فی الآیة،  وإذا لم یکن هذا موضوعاً فلا مفهوم للآیة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الإشکال بما حاصله ببیانٍ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بالإمکان اختیار الشِّقّ الأول من دون أَن  یلزم منه المحذور المذکور والنتیجة الغریبة المشار إلیها آنفاً وذلک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کون موضوع وجوب التَّبَیُّن عبارة عن طبیعی النبأ لیس هو الطَّبِیعِیّ  الملحوظ بنحو الوجود الساری، بل المراد منه ذات الطَّبِیعِیّ بلا ملاحظة سریانه  إِلَیٰ تمام الأفراد، ولا مانع من أَن یکون موضوع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مرتبة وقوعه  موضوعاً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قید مجیئه من  الفاسق أو من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فی المرتبة المتأخرة عن مرتبة الموضوعیة یتقید من  ناحیة الشَّرط ویتحصّص إِلَیٰ حصة مضافة إِلَیٰ الفاسق وحصة مضافة  إِلَیٰ العادل، وفائدة الإطلاق فی المرتبة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الموضوعیة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انتزاع المفهوم؛ إذ لو لا فرض إطلاق الموضوع فی الرتبة السَّابِقَة عَلَیٰ  التعلیق وَعَلَیٰ تقییده بالشرط لَما أمکن انتزاع المفهوم</w:t>
      </w:r>
      <w:r>
        <w:rPr>
          <w:rFonts w:eastAsia="Amiri" w:cs="Amiri" w:ascii="Amiri" w:hAnsi="Amiri"/>
          <w:color w:val="111111"/>
          <w:sz w:val="28"/>
          <w:szCs w:val="28"/>
          <w:rtl w:val="true"/>
          <w:lang w:bidi="ar-SA"/>
        </w:rPr>
        <w:t>.</w:t>
      </w:r>
      <w:bookmarkStart w:id="25" w:name="pg4987_27695"/>
    </w:p>
    <w:p>
      <w:pPr>
        <w:pStyle w:val="BookText"/>
        <w:rPr/>
      </w:pPr>
      <w:bookmarkEnd w:id="25"/>
      <w:r>
        <w:rPr>
          <w:rFonts w:ascii="Amiri" w:hAnsi="Amiri" w:eastAsia="Amiri" w:cs="Amiri"/>
          <w:color w:val="111111"/>
          <w:sz w:val="28"/>
          <w:sz w:val="28"/>
          <w:szCs w:val="28"/>
          <w:rtl w:val="true"/>
          <w:lang w:bidi="ar-SA"/>
        </w:rPr>
        <w:t>والتحقیق کما  أفاد سَیّدُنَا الأُسْتَاذُ الشَّهِیدُ  هو أَنَّهُ لا  محصَّل لهذا الجواب، ولا لأصل الإشکال؛ وذلک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الجواب الَّذِی  أفاده المحقق الأصفهانی  فلأنه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إن أراد   التَّفْصِیل بین الإطلاق الملحوظ بنحو الوجود السّاری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سمّیناه نحن فی بحث  دلالة المطلق باسم الإطلاق اللحاظی، وهو الَّذِی لوحظ فیه السریان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الإطلاق  بنحو صرف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سمیناه هناک باسم الإطلاق الذاتی، إعداد الشَّیْخ محسن  الطهرانی عفی عنه وهو الَّذِی لم یلحظ فیه أیّ شیء لا السریان ولا عدم السریان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بدعوی أَن الأول یوجب السریان إِلَیٰ تمام الأفراد؛ باعتبار أَنَّهُ  لوحظ فیه السریان، بخلاف الثَّانِی؛ باعتبار أَنَّهُ لم یلحظ فیه السریان، وحیث  أَن إطلاق النبأ فی  القام فی مرتبة وقوعه موضوعاً للحکم إِنَّمَا هو من قبیل الثَّانِی الَّذِی لا  یوجب السریان؛ لعدم لحاظ السریان فیه، فلذا ینتزع المفهوم من دون أَن یرد المحذور  المذکور فی الإشکال؛ لأَنَّ موضوع وجوب التَّبَیُّن عبارة عن ذات النبأ من دون  سریانه إِلَیٰ تمام الأفراد، فلا یسری الحکم المتعلق به وهو وجوب  التَّبَیُّن إِلَیٰ تمام أفراد النبأ کی یلزم من ذلک وجوب التَّبَیُّن  حَتَّیٰ عن أخبار العدول عندما یجیء فاسق بنبأ، والسبب فی ذلک هو أَنَّهُ لم  یلحظ فیه السریان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وللکلام تتمة تأتی  إِن شاء اللـه غداً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364285_774463916"/>
      <w:bookmarkStart w:id="27" w:name="_Toc9"/>
      <w:bookmarkEnd w:id="26"/>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والتحقیق کما أفاد سَیّدُنَا الأُسْتَاذُ الشَّهِیدُ  هو أَنَّهُ لا  محصَّل لهذا الجواب، ولا لأصل الإشکال؛ وذلک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الجواب الَّذِی أفاده المحقق الأصفهانی  فلأنه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إن أراد  التَّفْصِیل بین  الإطلاق الملحوظ بنحو الوجود السّاری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سمّیناه نحن فی بحث دلالة المطلق  باسم الإطلاق اللحاظی، وهو الَّذِی لوحظ فیه السریان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الإطلاق بنحو صرف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سمیناه هناک باسم الإطلاق الذاتی، وهو الَّذِی لم یلحظ فیه أیّ شیء  لا السریان ولا عدم السریان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بدعوی أَن الأول یوجب السریان إِلَیٰ  تمام الأفراد؛ باعتبار أَنَّهُ لوحظ فیه السریان، بخلاف الثَّانِی؛ باعتبار  أَنَّهُ لم یلحظ فیه السریان، وحیث أَن إطلاق النبأ فی القام فی مرتبة وقوعه موضوعاً للحکم إِنَّمَا هو من قبیل  الثَّانِی الَّذِی لا یوجب السریان؛ إعداد الشَّیْخ محسن الطهرانی عفی عنه لعدم  لحاظ السریان فیه، فلذا ینتزع المفهوم من دون أَن یرد المحذور المذکور فی الإشکال؛  لأَنَّ موضوع وجوب التَّبَیُّن عبارة عن ذات النبأ من دون سریانه إِلَیٰ  تمام الأفراد، فلا یسری الحکم المتعلق به وهو وجوب التَّبَیُّن إِلَیٰ تمام  أفراد النبأ کی یلزم من ذلک وجوب التَّبَیُّن حَتَّیٰ عن أخبار العدول عندما  یجیء فاسق بنبأ، والسبب فی ذلک هو أَنَّهُ لم یلحظ فیه السریان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هذا هو مراد المحقق الأصفهانی  فی جوابه المذکور عن  الإشکال، فیرد علیه ما حقّقناه فی بحث دلالة المطلق من أَن الإطلاق الذاتی أَیْضاً  یقتضی السریان إِلَیٰ تمام الأفراد، فحتی إذا لم یلحظ السریان؛ فَإِنَّهُ مع  ذلک بذاته یقتضی السریان، فیعود الإشکال؛ إذ أَن موضوع وجوب التَّبَیُّن  حَتَّیٰ إذا کان عبارة عن النبأ بنحو صرف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الذاتی الَّذِی لم یلحظ فیه  السریان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ذلک یسری الحکم المتعلق به وهو وجوب التَّبَیُّن  إِلَیٰ تمام أفراد النبأ، إعداد الشَّیْخ محسن الطهرانی عفی عنه فیجب  التَّبَیُّن حَتَّیٰ عن أخبار العدول عندما یجیء فاسق بنبأ، وهذا هو  الإشکال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المحقق الأصفهانی  إِن کان یرید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النبأ فی مرتبة وقوعه موضوعاً للحکم لم یلحظ فیه السریان  إِلَیٰ جمیع الأفراد فلذا لا یسری الحکم الَّذِی تعلق به إِلَیٰ جمیع  الأفراد کی یرد محذور وجوب التَّبَیُّن حَتَّیٰ عن أخبار العدول عند ما یجیء  فاسق بنبأ، فهذا جوابه هو أَنَّهُ حَتَّیٰ إذا لم یلحظ فیه السریان  فَإِنَّهُ مع ذلک یسری الحکم ویرد المحذور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بذلک بیان أَن النبأ من ناحیة تقییده  بالشرط لا یسری إِلَیٰ جمیع الأفراد وإن کان فی المرتبة السَّابِقَة  عَلَیٰ تقییده به مطلقاً ویسری إِلَیٰ تمام الأفراد، فهو  یرید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 هذا إطلاق مرتبتی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مرتبة وقوعه موضوعاً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إطلاقا  واقعیاً؛ فَإِنَّ النّبأ وإن کان فی المرتبة  السَّابِقَة عَلَیٰ التقیید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مرتبة کونه موضوعاً للحکم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فی المرتبة المتأخرة عن ذلک 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التقیید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حصّتین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الشَّیْخ محسن الطهرانی عفی عنه حصة مضافة  إِلَیٰ الفاسق، وحصة مضافة إِلَیٰ العادل، فَتَعلَّق الحکم بالحصة  المضافة إِلَیٰ الفاسق خاصَّة، فلا یسری الحکم إِلَیٰ تمام الحصص  والأفراد کی یرد محذور وجوب التَّبَیُّن حَتَّیٰ عن أخبار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الظاهر من عبارته ،  فهو وإن ذکر عدم لحاظ السریان فی الرتبة السَّابِقَة عَلَیٰ التقیید بالشرط،  لکنه لم یکن یقصد بذلک أَنَّهُ ما دام لم یلحظ السریان إذاً فلا یسری الحکم، کی  یرد علیه جوابنا المتقدم آنفاً القائل بِأَنَّهُ حَتَّیٰ إذا لم یلحظ  السریان فإنّ الحکم یسری، بل کان یقصد بذلک أَنَّهُ ما دام لم یلحظ السریان فی  الرتبة السَّابِقَة عَلَیٰ التقیید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رتبة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فبالإمکان تقیید الإطلاق فی المرتبة المتأخرة من خلال الشَّرط؛ إذ لو کان قد لوحظ  السریان فی الرتبة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رتبة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من المعقول  حِینَئِذٍ التقیید بعد ذلک فی المرتبة المتأخرة من خلال الشَّرط؛ لوضوح أَن  التقیید عبارة عن لحاظ عدم السریان، إعداد الشَّیْخ محسن الطهرانی عفی عنه فلا  یجتمع مع لحاظ السریان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حال فإن کان مقصوده  هذا فیرد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یقیَّد بالشرط عبارة عن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التَّبَیُّن والفحص لا الموضوع،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مصبّ التقیید بالشرط والتعلیق علیه إِنَّمَا هو الحکم دون  الموضوع، فالذی یُفحَص عنه لا زال عبارةً عن طبیعی النبأ، لکن وجوب الفحص عنه  مشروط بمجیء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فیعود الإشکال وهو أَنَّهُ یلزم من ذلک وجوب  التَّبَیُّن عن طبیعی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أَنباء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مجیء الفاسق بنبأ،  وهو غیر محتمل</w:t>
      </w:r>
      <w:r>
        <w:rPr>
          <w:rFonts w:eastAsia="Amiri" w:cs="Amiri" w:ascii="Amiri" w:hAnsi="Amiri"/>
          <w:color w:val="111111"/>
          <w:sz w:val="28"/>
          <w:szCs w:val="28"/>
          <w:rtl w:val="true"/>
          <w:lang w:bidi="ar-SA"/>
        </w:rPr>
        <w:t>.</w:t>
      </w:r>
      <w:bookmarkStart w:id="28" w:name="pg4987_27701"/>
    </w:p>
    <w:p>
      <w:pPr>
        <w:pStyle w:val="BookText"/>
        <w:rPr/>
      </w:pPr>
      <w:bookmarkEnd w:id="28"/>
      <w:r>
        <w:rPr>
          <w:rFonts w:ascii="Amiri" w:hAnsi="Amiri" w:eastAsia="Amiri" w:cs="Amiri"/>
          <w:color w:val="111111"/>
          <w:sz w:val="28"/>
          <w:sz w:val="28"/>
          <w:szCs w:val="28"/>
          <w:rtl w:val="true"/>
          <w:lang w:bidi="ar-SA"/>
        </w:rPr>
        <w:t>إذن،  فالجواب الَّذِی ذکره المحقق الأصفهانی  عَلَیٰ الإشکال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وللکلام  تتمة تأتی إِن شاء اللـه غداً 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364287_774463916"/>
      <w:bookmarkStart w:id="30" w:name="_Toc10"/>
      <w:bookmarkEnd w:id="29"/>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بذلک بیان أَن النبأ من ناحیة تقییده  بالشرط لا یسری إِلَیٰ جمیع الأفراد وإن کان فی المرتبة السَّابِقَة  عَلَیٰ تقییده به مطلقاً ویسری إِلَیٰ تمام الأفراد، فهو  یرید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 هذا إطلاق مرتبتی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مرتبة وقوعه موضوعاً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إطلاقا  واقعیاً؛ فَإِنَّ النّبأ وإن کان فی المرتبة  السَّابِقَة عَلَیٰ التقیید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مرتبة کونه موضوعاً للحکم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فی المرتبة المتأخرة عن ذلک 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التقیید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حصّتین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مضافة إِلَیٰ الفاسق، وحصة مضافة إِلَیٰ  العادل، فَتَعلَّق الحکم بالحصة المضافة إِلَیٰ الفاسق خاصَّة، فلا یسری  الحکم إِلَیٰ تمام الحصص والأفراد کی یرد محذور وجوب التَّبَیُّن  حَتَّیٰ عن أخبار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الظاهر من عبارته ، فهو وإن ذکر عدم  لحاظ السریان فی الرتبة السَّابِقَة عَلَیٰ التقیید بالشرط، لکنه لم یکن  یقصد بذلک أَنَّهُ ما دام لم یلحظ السریان إذاً فلا یسری الحکم، کی یرد علیه  جوابنا المتقدم آنفاً القائل بِأَنَّهُ حَتَّیٰ إذا لم یلحظ السریان فإنّ  الحکم یسری، بل کان یقصد بذلک أَنَّهُ ما دام لم یلحظ السریان فی الرتبة  السَّابِقَة عَلَیٰ التقیید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رتبة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فبالإمکان  تقیید الإطلاق فی المرتبة المتأخرة من خلال الشَّرط؛ إذ لو کان قد لوحظ السریان فی  الرتبة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رتبة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من المعقول حِینَئِذٍ التقیید  بعد ذلک فی المرتبة المتأخرة من خلال الشَّرط؛ لوضوح أَن التقیید عبارة عن لحاظ  عدم السریان، فلا یجتمع مع لحاظ السریان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حال فإن کان مقصوده  هذا فیرد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یقیَّد بالشرط عبارة عن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التَّبَیُّن والفحص لا الموضوع،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مصبّ التقیید بالشرط والتعلیق علیه إِنَّمَا هو الحکم دون  الموضوع، فالذی یُفحَص عنه لا زال عبارةً عن طبیعی النبأ، لکن وجوب الفحص عنه  مشروط بمجیء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فیعود الإشکال وهو أَنَّهُ یلزم من ذلک وجوب  التَّبَیُّن عن طبیعی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أَنباء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مجیء الفاسق بنبأ،  وهو غیر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فالجواب الَّذِی ذکره المحقق الأصفهانی  عَلَیٰ الإشکال غیر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الإشکال فهو أَیْضاً غیر صحیح، وجوابه عبارة عن انحلال القضیة، ونظراً  إِلَیٰ أَن هذه الآیة فی نفسها لیس لها مفهوم بحسب الواقع فمن المستحسَن نقل  المغالطة الَّتِی ینطوی علیها الإشکال المذکور إِلَیٰ مثال آخر کی یتّضح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فلنفرض أَن الآیة کانت بالصیغة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جاءکم به الفاسق فتبیّنوا ومعناها أَن طبیعی النبأ إِن جاء به الفاسق فتبیّنوا،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یلزم من ذلک وجوب التَّبَیُّن بالنسبة إِلَیٰ نبأ العادل أَیْضاً بواسطة  ثبوت نبأ الفاسق، وهذه مغالطة نشأت من تخیّل سریان الحکم بما هو وبذاته  إِلَیٰ تمام الأفراد، مع أَنَّهُ لیس الأمر کذلک؛ فَإِنَّ الحکم إِنَّمَا  یسری إِلَیٰ تمام الأفراد لا بما هو وبذاته، بل بما هو معلّق عَلَیٰ  الشَّرط</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القضیة بما هی قضیة تنحلّ إِلَیٰ قضایا عدیدة، لا أَن جزءاً  منها ینحل، وبکلمة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ثابت للمعلَّق والمعلَّق علیه والتعلیق  معاً،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جاءکم به  فاسق فتبینوا یکون عرفاً فی قوّة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النبأ إِن جاءکم  به فاسق فتبیّنوا، وذاک النبأ إِن جاءکم به فاسق فتبیّنوا، وذلک النبأ إِن جاءکم  به فاسق فَتَبَیَّنُوا،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هذه القضیة الواحدة إِلَیٰ قضایا  عدیدة کُلّ واحدة منها مشتملة عَلَیٰ المعلَّق والمعلَّق علیه والتعلیق،  ولولا هذا الانحلال لسری الإشکال المذکور إِلَیٰ غیر ما نحن فیه من موارد  مفهوم الشَّرط؛ إعداد الشَّیْخ محسن الطهرانی لإمکان تقریبه فی کُلّ قضیة شرطیة  ذات المفهوم إذا کانت من قبیل ما نحن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الموضوع الَّذِی یُبحث عن  تحصّصه وعدم تحصّصه کلّیاً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المقام حیث أَن الموضوع هو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جزئیاً  حقیقیّاً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موضوع الجزاء عائداً إِلَیٰ نفس ذاک الموضوع الموجود فی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المقام حیث أَن الضمیر المستتر فی الجزاء الَّذِی تعلّقت به  مادَّة الجزاء الَّتِی هی عبارة عن التَّبَیُّن عائد إِلَیٰ نفس الموضوع  الموجود فی الشَّرط وهو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ففی کُلّ مورد یتوفّر فیه هذان الشرطان یکون  من قبیل ما نحن فیه، حیث یأتی فیه الإشکال المذکور، فلا مجال لهذا الإشکال حینما  یکون الموضوع جزئیاً حقیقیّاً، کما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جاء زید فأکرمه، ولا مجال له أَیْضاً حینما یختلف موضوع الجزاء عن موضوع  الشَّرط، کما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رزقت ولداً فتصدّق عَلَیٰ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فی ذلک  واضح؛ فَإِنَّ قوام الإشکال إِنَّمَا هو بکون الموضوع هو الطَّبِیعِیّ الکلی  القابل للتّحصّص، وکونه عین ما تعلق به الحکم فی الجزاء، فیقال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یلزم ثبوت الحکم المذکور فی الجزاء لکل أفراد ذاک الطَّبِیعِیّ کلّما تحقّق فرد  منه؛ ففی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جاء زید فأکرمه حیث أَن الموضوع  جزئی حقیقی فلا یرد الإشکال ولا معنی لأنْ 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الشَّیْخ محسن  الطهرانی إنه یلزم ثبوت الحکم لکل الأفراد کلّما تحقّق فرد من الموضوع، وفی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رُزقتَ ولداً  فتصدَّقْ عَلَیٰ الفقراء حیث أَن موضوع الجزاء هو الفقراء بینما الموضوع الموجود فی الشَّرط هو الولد، فأیضا لا یرد المحذور والإشکال؛ إذ لا ضیر فی الالتزام  حِینَئِذٍ بثبوت الحکم لکل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عَلَیٰ کُلّ الفقراء  کلّما تحقق فرد من الموضوع الطَّبِیعِیّ الکلی وهو الولد؛ فَإِنَّ هذا لیس أمراً  غریبا لا یلتزم به أحد، بل هو ما تقتضیه القاعدة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ظهر عدمُ صحّة ما أفاده السید الهاشمی حفظه اللـه من أَن الإشکال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أوجب سقوط المفهوم مطلقاً حَتَّیٰ فیما إذا  کان الموضوع جزئیاً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جاء زید فأکرمه، أو کان موضوع الجزاء غیر راجع إِلَیٰ موضوع الشَّرط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رُزقتَ ولداً  فتصدَّقْ عَلَیٰ الفقراء؛ إذ یقال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الشَّرط قیداً فی موضوع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فرضنا فی المثال الأول مَثَلاً أَن المجیء قید فی موضوع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 الإکرام موضوعه عبارة عن زید الجائی، فبانتفاء الشَّرط ینتفی الموضوع، فیکون  انتفاء الحکم حِینَئِذٍ من باب انتفاء موضوعه، فلا یکون للکلام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الشَّرط قیداً فی موضوع الجزاء لزم إطلاق وجوب إکرام زید للإکرام الواقع قبل  مجیئه؛ لأَنَّ المفروض کون المنطوق فی طرف الجزاء عبارة عن مطلق وجوب إکرام زید  الصادق عَلَیٰ إکرامه قبل مجیئه، مع أَن هذا الإطلاق غیر ثابت فی طرف الجزاء  قطعاً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غیر صحیح؛ فَإِنَّنَا نختار الشق الثَّانِی، وهو  أَن الشَّرط لیس قیدا فی موضوع الجزاء، لکنه قید فی نفس الجزاء والحکم، فلیس  المنطوق فی طرف الجزاء هو مطلق وجوب إکرام زید الصادق عَلَیٰ إکرامه قبل  مجیئه، وعلیه فلا یلزم من ذلک إطلاقُ وجوب إکرام زید للإکرام الواقع قبل مجیئه؛  وذلک لما قلناه فی مناقشة الجواب الَّذِی ذکره المحقق الأصفهانی  عَلَیٰ  الإشکال من أَن مصبّ التقیید بالشرط والتعلیق علیه لیس هو الموضوع، بل هو الحکم؛  فَإِنَّهُ المقیَّد والمشروط بالشرط والمعلَّق علیه، فبانتفائه لا وجوب للإکرام؛  فالإکرام الواقع قبل مجیئه لم یقع عَلَیٰ صفة الوجوب کی یرد الإشکال الَّذِی  ذکره السید الهاشمی حفظه اللـه کما هو واضح</w:t>
      </w:r>
      <w:r>
        <w:rPr>
          <w:rFonts w:eastAsia="IRNazanin" w:cs="IRNazanin"/>
          <w:color w:val="111111"/>
          <w:sz w:val="28"/>
          <w:szCs w:val="28"/>
          <w:rtl w:val="true"/>
          <w:lang w:bidi="fa-IR"/>
        </w:rPr>
        <w:t>.</w:t>
      </w:r>
      <w:bookmarkStart w:id="31" w:name="pg4987_27707"/>
    </w:p>
    <w:p>
      <w:pPr>
        <w:pStyle w:val="BookText"/>
        <w:rPr/>
      </w:pPr>
      <w:bookmarkEnd w:id="31"/>
      <w:r>
        <w:rPr>
          <w:rFonts w:ascii="IRNazanin" w:hAnsi="IRNazanin" w:eastAsia="IRNazanin"/>
          <w:color w:val="111111"/>
          <w:sz w:val="28"/>
          <w:sz w:val="28"/>
          <w:szCs w:val="28"/>
          <w:rtl w:val="true"/>
          <w:lang w:bidi="fa-IR"/>
        </w:rPr>
        <w:t>وللبحث  صلة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364289_774463916"/>
      <w:bookmarkStart w:id="33" w:name="_Toc11"/>
      <w:bookmarkEnd w:id="32"/>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 xml:space="preserve">وبهذا  ظهر عدمُ صحّة ما أفاده السید الهاشمی حفظه اللـه من أَن الإشکال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أوجب سقوط المفهوم مطلقاً حَتَّیٰ فیما إذا  کان الموضوع جزئیاً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جاء زید فأکرمه، أو کان موضوع الجزاء غیر راجع إِلَیٰ موضوع الشَّرط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رُزقتَ ولداً  فتصدَّقْ عَلَیٰ الفقراء؛ إذ یقال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الشَّرط قیداً فی موضوع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فرضنا فی المثال الأول مَثَلاً أَن المجیء قید فی موضوع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 الإکرام موضوعه عبارة عن زید الجائی، فبانتفاء الشَّرط ینتفی الموضوع، فیکون  انتفاء الحکم حِینَئِذٍ من باب انتفاء موضوعه، فلا یکون للکلام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الشَّرط قیداً فی موضوع الجزاء لزم إطلاق وجوب إکرام زید للإکرام الواقع قبل  مجیئه؛ لأَنَّ المفروض کون المنطوق فی طرف الجزاء عبارة عن مطلق وجوب إکرام زید  الصادق عَلَیٰ إکرامه قبل مجیئه، مع أَن هذا الإطلاق غیر ثابت فی طرف الجزاء  قطعاً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غیر صحیح؛ فَإِنَّنَا نختار الشق الثَّانِی، وهو  أَن الشَّرط لیس قیدا فی موضوع الجزاء، لکنه قید فی نفس الجزاء والحکم، فلیس  المنطوق فی طرف الجزاء هو مطلق وجوب إکرام زید الصادق عَلَیٰ إکرامه قبل  مجیئه، وعلیه فلا یلزم من ذلک إطلاقُ وجوب إکرام زید للإکرام الواقع قبل مجیئه؛  وذلک لما قلناه فی مناقشة الجواب الَّذِی ذکره المحقق الأصفهانی  عَلَیٰ  الإشکال من أَن مصبّ التقیید بالشرط والتعلیق علیه لیس هو الموضوع، بل هو الحکم؛  فَإِنَّهُ المقیَّد والمشروط بالشرط والمعلَّق علیه، فبانتفائه لا وجوب للإکرام؛  فالإکرام الواقع قبل مجیئه لم یقع عَلَیٰ صفة الوجوب کی یرد الإشکال الَّذِی  ذکره السید الهاشمی حفظه اللـه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لو لا الانحلال الَّذِی ذکرناه لکان الإشکال المذکور ساریاً إِلَیٰ  کُلّ الموارد الأخری الَّتِی هی مشابهة لموردنا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الإشکال فی جمیع هذه  الموارد إِنَّمَا هو بما قلناه من انحلال کُلّ القضیة؛ فنحن فی المقام نختار الشق  الأول من الشقین المذکورین فی الإشکال، وهو أَن المراد بموضوع القَضِیَّة  الشَّرْطِیَّة فی الآیة طبیعی النبأ، إعداد الشَّیْخ محسن الطهرانی عفی عنه إِلَّا  أَن کون الموضوع طبیعی النبأ فی الشَّرط والجزاء لا یعنی وجوب التَّبَیُّن عن کُلّ  نبأ لمجرد تحقق مجیء الفاسق بطبیعی النبأ، وَإِنَّمَا یعنی أَن موضوع الحکم  المذکور هو طبیعی النبأ، وهذا الطَّبِیعِیّ کلّیّ انحلالیّ ینحلّ لا محالة  إِلَیٰ أفراده، ومعنی کلّیته وانحلاله عبارة عن انحال حکمه بتبع انحلاله،  وحکمه هو وجوب التَّبَیُّن المعلَّق والمشروط فی هذا النبأ وفی ذاک النبأ،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فهنا قضیة کلیة لها موضوع شرطی ومحمول جزائی، والمحمول الجزائی ینحلّ، فکل حصة من  طبیعی النبأ لها حصة من وجوب التبیّن المعلَّق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نبأٍ له حکم مشروط وهو وجوب التَّبَیُّن إذا جاء به فاسق، فمتی جاء  فاسق بحصةٍ أصبح الوجوبُ فعلیاً بالنسبة إِلَیٰ تلک الحصة، لا أَنَّهُ أصبح  فعلیاً بالنسبة إِلَیٰ سائر الحصص، فلا یثبت بمجیء فاسق بنبأ وجوب  التَّبَیُّن بالنسبة إِلَیٰ الحصص الأخری لطبیعی النبأ الَّتِی لم یتحقق  فیها الشَّرط، بل وجوب التبیّن بالنسبة إِلَیٰ خصوص ذاک الَّذِی تحقق فیه  الشَّرط کما هو واضح، ولیس ذلک إِلَّا باعتبار نکتة انحلال الموضوع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وتطابق هذین الانحلالین وکون انحلال الحکم بتبع انحلال  الموضوع انحلالاً له بما هو معلَّق ومشروط لا بما هو هو وبذاته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الصیغة الأولی للإشکال الثَّانِی فی المقام، وهی الَّتِی ذکرها  المحقق الأصفهانی   وأجاب عنها، وقد عرفتَ أَنَّهُ لا الجوابُ صحیحٌ ولا أصل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الصیغة الثانیة للإشکال فهی الَّتِی ذکرها  السَّیِّدُ الأُسْتَاذُ الْخُوئِیُّ  وأجاب عنها، وهی ترجع بروحها إِلَیٰ نفس ما قاله المحقق  الأصفهانی  لکن مع تطویره  إِلَیٰ صیغة أفضل،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القَضِیَّة الشَّرْطِیَّة فی الآیة إما هو طبیعی  النبأ، وإما هو نبأ الفاسق بالخصوص، وکلا الشِّقَّین فیه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الأول لزم منه الإشکال الَّذِی ذکره المحقق الأصفهانی ، وهو أَنَّهُ متی ما  جاء فاسقٌ بنبأٍ وجب التَّبَیُّن عن طبیعی النبأ الشامل حَتَّیٰ لخبر  العادل، وهو باطل کما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الثَّانِی فبانتفاء الشَّرط ینتفی الموضوع أیضاً فیکون من باب السالبة بانتفاء  الموضوع؛ إذ یکون مفاد الآیة 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الفاسق إِن جاءکم به الفاسق فتبیّنوا وهذه قضیة شرطیة  مسوقة لتحقیق الموضوع، فلا مفهوم لها؛ لأَنَّ مجیء الفاسق بالنبأ یکون محقّقاً  للموضوع وهو نبأ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مقام بیان  الإشکال بکلا شِقَّیْهِ بعنوان التوهّم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لو کان الموضوع طبیعی النبأ وکان مجیء الفاسق به شرطا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التَّبَیُّن عن کُلّ نبأ حَتَّیٰ نبأ العادل فیما  إذا تحقق فی الخارج نبأ الفاسق؛ إذ المفروض أَن وجوب التَّبَیُّن ثابت لطبیعی  النبأ عَلَیٰ تقدیر تحقق نبأ الفاسق، إعداد الشَّیْخ محسن الطهرانی عفی عنه  وبما أَن ذلک باطل قطعا، یتعین أَن یکون الموضوع فی الآیة نبأ الفاسق عَلَیٰ  نحو التقیید وهذا هو الشق الثَّانِی، فلا یبقی للقضیة 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أصبح  بصدد الإجابة والرد  عَلَیٰ هذا التوهم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القیود تختلف من حیث رجوعها إِلَیٰ الموضوع أو الحکم، حیث أَن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الموضوع، کما فی موارد التوصیف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الموضوع، کما فی موارد توقف الحکم عقلا  عَلَیٰ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لا یکون شیء من الأمرین، فیرجع القید إِلَیٰ الحکم، ویثبت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بانتفائه ینتفی الحکم من دون أَن ینتفی الموضوع</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فالقیود تختلف فی رجوع بعضها إِلَیٰ الموضوع وبعضها إِلَیٰ الحکم،  إِلَّا أَن هذا الاختلاف إِنَّمَا هو بحسب مقام الإثبات والتعبیر، وأما بحسب مقام  الثبوت والواقع فکل القیود لَا بُدَّ من أَن ترجع إِلَیٰ الموضوع، فحتی ما  هو قید للحکم إثباتاً قید للموضوع ثبوتاً؛ لاستحالة ثبوت الحکم المقیَّد  عَلَیٰ الموضوع المطلق، وهذا هو معنی ما یقال من أَن قیود الحکم ترجع  إِلَیٰ قیود الموضوع لا محالة، وعلیه ففی المقام نلاحظ أَن الشَّرط والقید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کون المُخبِر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قیدا للحکم بحسب مقام الإثبات، حیث أَن  المستظهر من سیاق اللفظ والتعبیر هو أَن الموضوع عبارة عن طبیعی النبأ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الشَّرط قید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هو وصف للموضوع کما هو واضح، ولا هو مِمَّا یتوقف علیه الحکم عقلاً؛  لوضوح أَن وجوب التَّبَیُّن عن النبأ لا یتوقف عقلا عَلَیٰ کون المخبر به  فاسقا، إذن فهو قید للحکم، إعداد الشَّیْخ محسن الطهرانی عفی عنه لکن هذا إِنَّمَا  هو بحسب مقام الإثبات، فتخرج القضیة إذن عن کونها مسوقة إثباتاً لبیان الموضوع،  لکن بحسب مقام الثبوت یکون الشَّرط قیداً للموضوع ایضا، لما قلناه من استحالة ثبوت  الحکم المقیّد عَلَیٰ الموضوع المطلق، وعلیه فالحکم بوجوب التَّبَیُّن  موضوعه ثبوتاً لیس عبارة عن طبیعی النبأ، بل هو نبأ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فحینا یجیء  الفاسق بنبأ یجب التَّبَیُّن عن نبأ الفاسق بالخصوص، لا عن کُلّ نبأٍ  حَتَّیٰ نبأ العادل، کی یرد الإشکال، ونظیر هذا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کان الماء  قدر کّر لم ینجّسه شیء؛ فَإِنَّهُ لا یقتضی عدم تنجّس کُلّ ماءٍ عندما یتّصف فرد من  الماء بالکریة، بل مقتضاه عدم انفعال الکرّ بالخصوص؛ لأَنَّ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للموضوع ثبوتاً</w:t>
      </w:r>
      <w:r>
        <w:rPr>
          <w:rFonts w:eastAsia="IRNazanin" w:cs="IRNazanin"/>
          <w:color w:val="111111"/>
          <w:sz w:val="28"/>
          <w:szCs w:val="28"/>
          <w:rtl w:val="true"/>
          <w:lang w:bidi="fa-IR"/>
        </w:rPr>
        <w:t>.</w:t>
      </w:r>
      <w:bookmarkStart w:id="34" w:name="pg4987_27715"/>
    </w:p>
    <w:p>
      <w:pPr>
        <w:pStyle w:val="BookText"/>
        <w:rPr/>
      </w:pPr>
      <w:bookmarkEnd w:id="34"/>
      <w:r>
        <w:rPr>
          <w:rFonts w:ascii="IRNazanin" w:hAnsi="IRNazanin" w:eastAsia="IRNazanin"/>
          <w:color w:val="111111"/>
          <w:sz w:val="28"/>
          <w:sz w:val="28"/>
          <w:szCs w:val="28"/>
          <w:rtl w:val="true"/>
          <w:lang w:bidi="fa-IR"/>
        </w:rPr>
        <w:t>وتأتی  تتمة الحدیث فی الیوم الدراسی القادم إِن شاء اللـه تعالی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364291_774463916"/>
      <w:bookmarkStart w:id="36" w:name="_Toc12"/>
      <w:bookmarkEnd w:id="35"/>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فالقیود تختلف فی رجوع بعضها إِلَیٰ الموضوع وبعضها إِلَیٰ الحکم،  إِلَّا أَن هذا الاختلاف إِنَّمَا هو بحسب مقام الإثبات والتعبیر، وأما بحسب مقام  الثبوت والواقع فکل القیود لَا بُدَّ من أَن ترجع إِلَیٰ الموضوع، فحتی ما  هو قید للحکم إثباتاً قید للموضوع ثبوتاً؛ لاستحالة ثبوت الحکم المقیَّد  عَلَیٰ الموضوع المطلق، وهذا هو معنی ما یقال من أَن قیود الحکم ترجع  إِلَیٰ قیود الموضوع لا محالة، وعلیه ففی المقام نلاحظ أَن الشَّرط والقید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کون المُخبِر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قیدا للحکم بحسب مقام الإثبات، حیث أَن  المستظهر من سیاق اللفظ والتعبیر هو أَن الموضوع عبارة عن طبیعی النبأ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الشَّرط قید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هو وصف للموضوع کما هو واضح، ولا هو مِمَّا یتوقف علیه الحکم عقلاً؛  لوضوح أَن وجوب التَّبَیُّن عن النبأ لا یتوقف عقلا عَلَیٰ کون المخبر به  فاسقا، إذن فهو قید للحکم، لکن هذا إِنَّمَا هو بحسب مقام الإثبات، فتخرج القضیة  إذن عن کونها مسوقة إثباتاً لبیان الموضوع، لکن بحسب مقام الثبوت یکون الشَّرط  قیداً للموضوع ایضا، لما قلناه من استحالة ثبوت الحکم المقیّد عَلَیٰ  الموضوع المطلق، وعلیه فالحکم بوجوب التَّبَیُّن موضوعه ثبوتاً لیس عبارة عن طبیعی  النبأ، بل هو نبأ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فحینا یجیء الفاسق بنبأ یجب التَّبَیُّن عن نبأ  الفاسق بالخصوص، لا عن کُلّ نبأٍ حَتَّیٰ نبأ العادل، کی یرد الإشکال، ونظیر  هذا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کان الماء  قدر کّر لم ینجّسه شیء؛ فَإِنَّهُ لا یقتضی عدم تنجّس کُلّ ماءٍ عندما یتّصف فرد من  الماء بالکریة، بل مقتضاه عدم انفعال الکرّ بالخصوص؛ لأَنَّ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للموضوع ثبوتاً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المتوهِّم قد خَلَط بین رجوع القید إِلَیٰ الموضوع إثباتاً ورجوعه إلیه  ثبوتا، فَتَوَهَّم أَن القید الَّذِی لا یرجع إِلَیٰ الموضوع إثباتا لا یرجع  إلیه ثبوتاً أَیْضاً،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یلزم وجوب التَّبَیُّن عن کُلّ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نبأ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فاسق بنبأ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جوابه  هو أَنَّنَا نختار  الشق الأول دون الثَّانِی؛ فالموضوع بحسب مقام الدلالة والإثبات لیس عبارة عن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تکون القضیة مسوقة لبیان الموضوع ویکون انتفاء  الحکم بانتفاء القید والشرط سالبة بانتفاء الموضوع وَبِالتَّالِی لا یبقی للقضیة  مفهوم، بل الموضوع هو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طبیعی 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الشَّیْخ محسن الطهرانی  عفی عنه وأما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دخیلا فی الموضوع بحسب مقام  الإثبات، بل هو شرط وقید للحکم، فمتی ما تحقق الشَّرط یثبت الحکم ویجب التَّبَیُّن  إِلَّا أَن هذا لا یعنی أَنَّهُ یجب التَّبَیُّن حِینَئِذٍ عن ذاک الطَّبِیعِیّ  المطلق کی یرد الإشکال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یلزم وجوب التَّبَیُّن حَتَّیٰ عن أخبار  العدول، بل یجب التَّبَیُّن عن خبر الفاسق؛ لأَنَّ الشَّرط وإن لم یکن دخیلا فی  الموضوع إثباتا کما عرفت، لکنه دخیل فیه ثبوتاً ولبّاً، فکل شرط فی القَضِیَّة  الشَّرْطِیَّة هو قید لموضوع الحکم ببرهان لزوم رجوع القیود إِلَیٰ الموضوع  واستحالة کون موضوع الحکم المقید مطلقاً، وعلیه فیستحیل أَن یکون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للنبأ الَّذِی یجب التَّبَیُّن عنه عند مجیء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لنبأ العادل؛  لِأَنَّهُ نبأ مقیّد بقید الحکم لباً وثبوتاً، وإن کان قد وضع القید لساناً وإثباتاً  للحکم، لا للموضوع</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الجواب غیر صحیح؛ إذ یرد علیه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ذکره  من رجوع کُلّ القیود إِلَیٰ الموضوع لبّاً وثبوتاً صحیح  فیما إذا أرید بالموضوع ما یؤخذ مفروض الوجود فی مقام الجعل، وهو اصطلاح أسَّسه  المحقق النائینی، فکل القیود فی الحکم المجعول عَلَیٰ نهج القضیة الحقیقیة  لا بد من أَن تکون مفروضة الوجود فی مقام جعل الحکم، فالموضوع بهذا المعنی یَصِحّ  فیه ما ذکره  من ضرورة رجوع  القیود ثبوتاً إلیه بالبرهان، وهو ینطبق عَلَیٰ الشَّرط أیضاً؛ فَإِنَّ  الشَّرط فی القَضِیَّة الشَّرْطِیَّة لَا بُدَّ من أَن یکون أَیْضاً مفروض الوجود  فی المرتبة السَّابِقَة عَلَیٰ الجعل؛ ضرورةَ استحالة أَن یَجعل المولی  وجوباً للتبیّن عن النبأ مشروطاً بمجیء الفاسق بالنبأ من دون أَن یکون قد فرض فی  الرتبة السَّابِقَة مجیء الفاسق بالنبأ کما هو واضح، إِلَّا أَن الموضوع بهذا المعنی  غیر الموضوع المراد والمبحوث عنه فی المقام؛ فَإِنَّ المراد والمبحوث عنه هنا هو  الموضوع بالمعنی المقابل للشرط، وهو بهذا المعنی لا برهان عَلَیٰ رجوع کُلّ  القیود إلیه لبّاً وثبوتاً،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أَن یرجع کُلّ قید  إِلَیٰ وصفٍ للموضوع بالمعنی المقابل للشرط؟ بل بالإمکان جعلا لحکم المشروط  بشرطٍ عَلَیٰ موضوعٍ مطلق، إعداد الشَّیْخ محسن الطهرانی عفی عنه بحیث یکون  حکم ذلک الموضوع نفس القَضِیَّة الشَّرْطِیَّة کما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زالت الشمس وجبت  الصلاة، بحیث یکون وجوب  الصلاة المشروط بزوال الشمس مجعولاً عَلَیٰ مطلق المکلف حَتَّیٰ  الَّذِی لم تزل علیه الشمس، فالموضوع بالمعنی المقابل للشرط هنا هو عبارة عن  المکلف، ولا برهان عَلَیٰ ضرورة رجوع زوال الشمس إِلَیٰ وصفٍ وقید للمکلَّف، بحیث یکون الحکم مجعولاً  عَلَیٰ خصوص المکلف الَّذِی زالت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زوال الشمس لَا بُدَّ من  رجوعه إِلَیٰ الموضوع بالمعنی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وجوده فی مقام جعل الحکم،  ضرورةَ استحالة أَن یجعل المولی وجوباً للصلاة مشروطاً بالزوال من دون أَن یکون قد  فرض وجود الزوال، إِلَّا أَن هذا کما عرفت اصطلاح آخر للموضوع غیر الَّذِی نتکلم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ففی المقام من الممکن أَن یکون المولی إعداد الشَّیْخ محسن الطهرانی  عفی عنه قد جعل وجوبا للتبین مشروطاً بمجیء الفاسق بالنبأ عَلَیٰ موضوع مطلق  وهو طبیعی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الشق الأول من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یعود الإشکال  الَّذِی کان السَّیِّدُ الأُسْتَاذُ الْخُوئِیُّ  بصدد الإجابة عنه، وهو أَنَّهُ یلزم التَّبَیُّن عن کُلّ نبأ  حَتَّیٰ نبأ العادل فیما إذا تحقق فی الخارج نبأ الفاسق؛ إذ المفروض أَن  وجوب التَّبَیُّن المعلَّق والمشروط ثابت لطبیعی النبأ؛ إذ لا استحالة فی أَن یکون  لهذا الموضوع المبحوث عنه فی المقام إطلاقٌ لنبأ العادل کما هو واضح</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حَتَّیٰ لو سلّمنا قیام برهان عَلَیٰ ما  أفاده  من أَن کُلّ قید  وحیثیة تعلیلیة للحکم لَا بُدَّ من أَن یکون قیداً وحیثیة تقییدیة للموضوع بالمعنی  المبحوث عنه فی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یقابل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ذلک لا یَتُمُّ  جوابه  عن الإشکال، بل یبقی  الإشکال؛ وذلک لأَنَّ البرهان المفتَرض لا یقتضی سوی تقیید الموضوع بمقدار القید  لا أکثر، فلنفرض أَن البرهان قائم عَلَیٰ أَن الشَّرط الَّذِی هو قید وحیثیة  تعلیلیة للحکم لَا بُدَّ من أَن یکون أَیْضاً قیداً وحیثیةً تقییدیة للموضوع،  فیتقیّد الموضوعُ بمقدار الشَّرط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الإشکال فی المقام یدّعی أَن  الشَّرط الَّذِی هو القید والحَیْثِیَّة التَّعْلِیلِیَّةُ لوجوب التَّبَیُّن عن  النبأ عبارة عن مجیء الفاسق بطبیعی النبأ، وهذا یتحقق بصرف مجیء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یکون هذا المقدار هو الَّذِی یجب أَن یُؤخذ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 وثبوتاً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قیداً وحیثیّةً  تقییدیة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أکثر من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والنتیجة حِینَئِذٍ تکون  عبارة عن أَن الحکم هو وجوب التَّبَیُّن، وموضوعه وإن لم یکن عبارة عن طبیعی  النبأ، بل أصبح مقیّداً بمجیء فاسقٍ بنبأٍ فی الجملة، لکن هذا معناه کفایة مجیء  فاسق بطبیعی النبأ لوجوب التَّبَیُّن عن کُلّ نبأٍ حَتَّیٰ نبأ العادل،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فی الجملة فاسق یجب التَّبَیُّن عنه حَتَّیٰ  إذا جاء به عادل، نظیر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المطر فأکرم الفقیر،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وهو نزول المطر الَّذِی إعداد الشَّیْخ محسن الطهرانی عفی عنه هو قید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للموضوع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معناه أَن الفقیر مقیّد بمجیء طبیعیّ المطر فی الجملة، ولیس مقیَّداً بأکثر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أمطار بعدد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فحتی إذا لم تنزل أمطار بعدد الفقراء بل نزل  طبیعیّ المطر فی الجملة؛ فَإِنَّهُ حِینَئِذٍ یکون الموضوع قد تحقَّق، ویثبت حکمه  وهو وجوب إکرام کُلّ فقیر؛ ففی ما نحن فیه أَیْضاً ما دام قد جاء فاسق بنبأ فی  الجملة، إذن فقد تحقق موضوع الحکم وَحِینَئِذٍ یثبت الحکم وهو وجوب التَّبَیُّن عن  کُلّ نبأ حَتَّیٰ نبأ العادل، إذن فقد عاد الإشکال ولم ینحلّ</w:t>
      </w:r>
      <w:r>
        <w:rPr>
          <w:rFonts w:eastAsia="Amiri" w:cs="Amiri" w:ascii="Amiri" w:hAnsi="Amiri"/>
          <w:color w:val="111111"/>
          <w:sz w:val="28"/>
          <w:szCs w:val="28"/>
          <w:rtl w:val="true"/>
          <w:lang w:bidi="ar-SA"/>
        </w:rPr>
        <w:t>.</w:t>
      </w:r>
      <w:bookmarkStart w:id="37" w:name="pg4987_27723"/>
    </w:p>
    <w:p>
      <w:pPr>
        <w:pStyle w:val="BookText"/>
        <w:rPr/>
      </w:pPr>
      <w:bookmarkEnd w:id="37"/>
      <w:r>
        <w:rPr>
          <w:rFonts w:ascii="Amiri" w:hAnsi="Amiri" w:eastAsia="Amiri" w:cs="Amiri"/>
          <w:color w:val="111111"/>
          <w:sz w:val="28"/>
          <w:sz w:val="28"/>
          <w:szCs w:val="28"/>
          <w:rtl w:val="true"/>
          <w:lang w:bidi="ar-SA"/>
        </w:rPr>
        <w:t>هذا  تمام الکلام فی الصیغة الثانیة للإشکال الثَّانِی فی المقام، وهی الَّتِی ذکرها  السَّیِّدُ الأُسْتَاذُ الْخُوئِیُّ  وأجاب عنها، وقد عرفتَ عدمَ تمامیّة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وللحدیث  صلة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364293_774463916"/>
      <w:bookmarkStart w:id="39" w:name="_Toc13"/>
      <w:bookmarkEnd w:id="38"/>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حَتَّیٰ لو سلّمنا قیام برهان عَلَیٰ ما  أفاده  من أَن کُلّ قید  وحیثیة تعلیلیة للحکم لَا بُدَّ من أَن یکون قیداً وحیثیة تقییدیة للموضوع بالمعنی  المبحوث عنه فی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یقابل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ذلک لا یَتُمُّ  جوابه  عن الإشکال، بل یبقی  الإشکال؛ وذلک لأَنَّ البرهان المفتَرض لا یقتضی سوی تقیید الموضوع بمقدار القید  لا أکثر، فلنفرض أَن البرهان قائم عَلَیٰ أَن الشَّرط الَّذِی هو قید وحیثیة  تعلیلیة للحکم لَا بُدَّ من أَن یکون أَیْضاً قیداً وحیثیةً تقییدیة للموضوع،  فیتقیّد الموضوعُ بمقدار الشَّرط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الإشکال فی المقام یدّعی أَن  الشَّرط الَّذِی هو القید والحَیْثِیَّة التَّعْلِیلِیَّةُ لوجوب التَّبَیُّن عن  النبأ عبارة عن مجیء الفاسق بطبیعی النبأ، وهذا یتحقق بصرف مجیء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یکون هذا المقدار هو الَّذِی یجب أَن یُؤخذ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 وثبوتاً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قیداً وحیثیّةً  تقییدیة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أکثر من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والنتیجة حِینَئِذٍ تکون  عبارة عن أَن الحکم هو وجوب التَّبَیُّن، وموضوعه وإن لم یکن عبارة عن طبیعی  النبأ، بل أصبح مقیّداً بمجیء فاسقٍ بنبأٍ فی الجملة، لکن هذا معناه کفایة مجیء  فاسق بطبیعی النبأ لوجوب التَّبَیُّن عن کُلّ نبأٍ حَتَّیٰ نبأ العادل،  إعداد الشَّیْخ محسن الطهرانی عفی عنه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فی الجملة فاسق  یجب التَّبَیُّن عنه حَتَّیٰ إذا جاء به عادل، نظیر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المطر فأکرم الفقیر،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وهو نزول المطر الَّذِی هو قید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للموضوع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معناه أَن  الفقیر مقیّد بمجیء طبیعیّ المطر فی الجملة، ولیس مقیَّداً بأکثر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أمطار بعدد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فحتی إذا لم تنزل أمطار بعدد الفقراء بل نزل طبیعیّ  المطر فی الجملة؛ فَإِنَّهُ حِینَئِذٍ یکون الموضوع قد تحقَّق، ویثبت حکمه وهو  وجوب إکرام کُلّ فقیر؛ ففی ما نحن فیه أَیْضاً ما دام قد جاء فاسق بنبأ فی الجملة،  إذن فقد تحقق موضوع الحکم وَحِینَئِذٍ یثبت الحکم وهو وجوب التَّبَیُّن عن کُلّ  نبأ حَتَّیٰ نبأ العادل، إذن فقد عاد الإشکال ولم ینحلّ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الصیغة الثانیة للإشکال الثَّانِی فی المقام، وهی الَّتِی ذکرها  السَّیِّدُ الأُسْتَاذُ الْخُوئِیُّ  وأجاب عنها، وقد عرفتَ عدمَ تمامیّة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یتضح لنا أَن الجواب الصحیح عن الإشکال هو ما قلناه من انحلال کُلّ القَضِیَّة  الشَّرْطِیَّة، بمعنی أَن موضوع القَضِیَّة الشَّرْطِیَّة فی الآیة عبارة عن  طبیعیّ النبأ، وهو ینحل إِلَیٰ أفراده، وبتبع انحلاله إِلَیٰ أفراده  ینحل حکمه الَّذِی هو عبارة عن وجوب التَّبَیُّن المعلَّق، فکل فرد من أفراد النبأ  له حکم مشروط ومعلق، وشرطه عبارة عن مجیء الفاسق به، فکلما جاء فاسق بفرد من النبأ  أصبح وجوب التَّبَیُّن عن ذاک الفرد فعلیاً من دون أَن یصبح وجوب التَّبَیُّن عن  الأنباء الأخری الَّتِی لم یتحقق فیها الشَّرط ولم یجیء بها الفاسق فعلیّاً، إعداد  الشَّیْخ محسن الطهرانی عفی عنه فأنباء العدول لا یجب التَّبَیُّن عنها بمجرد جیء  الفاسق بالنبأ؛ لأَنَّ الشَّرط فیها لم یتحقق، فلا یصبح وجوب التَّبَیُّن عنها  فعلیا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الإشکال الثَّانِی عن الاستدلال بمفهوم الشَّرط فی الآیة، وقد عرفت  أَن هذا الإشکال غیر تام، وَإِنَّمَا الإشکال الأول تام کما تقدم، وَبِالتَّالِی  فلا ظهور للآیة فی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فالتقریب الثَّانِی من تقریبی إثبات المقتضی فی الآیة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التَّمسُّک  بمفهوم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غیر تام کالتقریب الأول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تم الکلام فی المقام الأول وهو البحث عن أصل ثبوت المقتضی فی الآیة لِلدَّلَالَةِ  عَلَیٰ حجّیّة خبر الواحد وثبوت مفهوم لها ینفی وجوب التَّبَیُّن عن خبر  الثقة أو العادل وقد عرفت عدم ثبوت المقتضی فیها للمفهوم وأن أصل الظهور الاقتضائی  فی الآیة للمفهوم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الکلام حول ثبوت المانع  الَّذِی منع عن تأثیر المقتضی بعد تسلیم أصل وجود المقتضی وتمامیة الظهور  الاقتضائی للآیة فی المفهوم ففیه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المانع الداخلی الْمُتَّصِل بالآیة الَّذِی یمنع عن  انعقاد الظهور الفعلی للآیة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المانع الخارجی المنفصل عن الآیة الَّذِی یمنع عن حجّیّة  الظهور بعد افتراض فعلیة الظهور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فحاصله هو أَن الشَّیْخ  الأنصاری  ذکر أَن هناک مانعاً  داخلیاً یهدم أصل الظهور للآیة فی المفهوم ویمنع عن فعلیته بعد فرض وجود المقتضی  للمفهوم فیها، والمانع عبارة عن عموم التعلیل المذکور فی ذیل الآیة الشریفة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هذا التعلیل بیان لنکتة وجوب التَّبَیُّن وهی عبارة عن الجهل بالواقع وعدم  العلم به، فتکون الإصابةُ إصابةً بجهالة، ومن الواضح ان هذه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الإصابة عن جهلٍ بالواقع وعدم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وموجودة فی کُلّ خبر غیر قطعی وکل أمارة  غیر علمیة وإن کان خبر العادل، ولا تختصّ بخبر الفاسق، وهذا معناه وجوب  التَّبَیُّن حَتَّیٰ فی خبر العادل وعدم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محسن  الطهرانی عفی عنه إذن، فعموم التعلیل مانع عن دلالة الآیة بمفهومها عَلَیٰ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عموم التعلیل الوارد فی ذیل الآیة قرینة  عَلَیٰ إلغاء المفهوم، ولا أقلّ من معارضته له، فیوجب الإجمال، فلا یبقی  ظهور فعلیّ للآیة فی المفهوم؛ نظراً إِلَیٰ وجود هذا التعلیل المتّصل  بالکلام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نزول الآیة وإن کان هو إخبار الولید بارتداد بنی  المصطلق، إِلَّا أَن موضوع القضیة المذکورة فی الآیة هو نبأ الفاسق لا خصوص نبأ  الولید، وعلیه فکر صابة  القوم بجهالة فی مقام التعلیل  إِنَّمَا هو لمناسبة المورد باعتبار أَن الولید أَخبَر عن حال قومٍ وارتدادهم،  وإلا فإنّ الفاسق لا یُخبر دائماً عن حال قومٍ، بل ربما یخبر عن حال شخصٍ، أو  ملکیة فردٍ أو جهةٍ، أو کرّیّة ماءٍ أو طهارته ونحو ذلک، فالمراد من صابة القوم بجهالة هو مطلق الوقوع فی  المفسدة الَّتِی یعقبها الندم، وحی أَن العمل بخبر الفاسق لا یستلزم الوقوع فی  المفسدة دائماً، فالمراد بالتعلیل هو أَن الأخذ بخبر الفاسق والعمل به یکون فی  معرض الوقوع فی المفسدة بسبب الجهل وعدم العلم بمطابقته للواقع، وهذه العلة جاریة  وساریة فی خبر العادل أَیْضاً؛ لِأَنَّهُ وإن کان عادلاً لا یتعمّد الکذب، إِلَّا  أَن عدالته لا تمنع عن احتمال غفلته واشتباهه، فالعمل به أَیْضاً یکون فی معرض  الوقوع فی المفسدة لعدم العلم بمطابقة ما أخبر به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التعلیل قرینة  قطعیة عَلَیٰ عدم إرادة المفهوم، ولا أقل من کونه صالحاً للقرینیّة، فلا  ینعقد للقضیة ظهور فی المفهوم</w:t>
      </w:r>
      <w:r>
        <w:rPr>
          <w:rFonts w:eastAsia="IRNazanin" w:cs="IRNazanin"/>
          <w:color w:val="111111"/>
          <w:sz w:val="28"/>
          <w:szCs w:val="28"/>
          <w:rtl w:val="true"/>
          <w:lang w:bidi="fa-IR"/>
        </w:rPr>
        <w:t>.</w:t>
      </w:r>
      <w:bookmarkStart w:id="40" w:name="pg4987_27729"/>
    </w:p>
    <w:p>
      <w:pPr>
        <w:pStyle w:val="BookText"/>
        <w:rPr/>
      </w:pPr>
      <w:bookmarkEnd w:id="40"/>
      <w:r>
        <w:rPr>
          <w:rFonts w:ascii="IRNazanin" w:hAnsi="IRNazanin" w:eastAsia="IRNazanin"/>
          <w:color w:val="111111"/>
          <w:sz w:val="28"/>
          <w:sz w:val="28"/>
          <w:szCs w:val="28"/>
          <w:rtl w:val="true"/>
          <w:lang w:bidi="fa-IR"/>
        </w:rPr>
        <w:t>وهناک  عدة أجوبة عن هذا المانع نذکر المختار منها فی الأیام القادمة إِن شاء اللـه تعالی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364295_774463916"/>
      <w:bookmarkStart w:id="42" w:name="_Toc14"/>
      <w:bookmarkEnd w:id="41"/>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4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وأما  المقام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الکلام حول ثبوت المانع الَّذِی منع عن تأثیر المقتضی بعد تسلیم أصل وجود المقتضی  وتمامیة الظهور الاقتضائی للآیة فی المفهوم ففیه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المانع الداخلی الْمُتَّصِل بالآیة الَّذِی یمنع عن  انعقاد الظهور الفعلی للآیة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المانع الخارجی المنفصل عن الآیة الَّذِی یمنع عن حجّیّة  الظهور بعد افتراض فعلیة الظهور فی المفهوم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فحاصله هو أَن الشَّیْخ الأنصاری  ذکر أَن هناک مانعاً داخلیاً یهدم أصل الظهور للآیة فی المفهوم  ویمنع عن فعلیته بعد فرض وجود المقتضی للمفهوم فیها، والمانع عبارة عن عموم  التعلیل المذکور فی ذیل الآیة الشریفة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هذا التعلیل بیان لنکتة  وجوب التَّبَیُّن وهی عبارة عن الجهل بالواقع وعدم العلم به، فتکون الإصابةُ  إصابةً بجهالة، ومن الواضح ان هذه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الإصابة عن جهلٍ بالواقع وعدم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وموجودة فی کُلّ خبر غیر قطعی وکل أمارة غیر علمیة وإن کان خبر  العادل، ولا تختصّ بخبر الفاسق، وهذا معناه وجوب التَّبَیُّن حَتَّیٰ فی خبر  العادل وعدم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فعموم التعلیل مانع عن دلالة الآیة بمفهومها عَلَیٰ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عموم التعلیل الوارد فی ذیل الآیة قرینة  عَلَیٰ إلغاء المفهوم، ولا أقلّ من معارضته له، فیوجب الإجمال، فلا یبقی  ظهور فعلیّ للآیة فی المفهوم؛ نظراً إِلَیٰ وجود هذا التعلیل المتّصل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نزول الآیة وإن کان هو إخبار الولید بارتداد بنی  المصطلق، إِلَّا أَن موضوع القضیة المذکورة فی الآیة هو نبأ الفاسق لا خصوص نبأ  الولید، وعلیه فکر صابة  القوم بجهالة فی مقام التعلیل  إِنَّمَا هو لمناسبة المورد باعتبار أَن الولید أَخبَر عن حال قومٍ وارتدادهم،  وإلا فإنّ الفاسق لا یُخبر دائماً عن حال قومٍ، بل ربما یخبر عن حال شخصٍ، أو  ملکیة فردٍ أو جهةٍ، أو کرّیّة ماءٍ أو طهارته ونحو ذلک، فالمراد من صابة القوم بجهالة هو مطلق الوقوع فی  المفسدة الَّتِی یعقبها الندم، وحی أَن العمل بخبر الفاسق لا یستلزم الوقوع فی  المفسدة دائماً، فالمراد بالتعلیل هو أَن الأخذ بخبر الفاسق والعمل به یکون فی  معرض الوقوع فی المفسدة بسبب الجهل وعدم العلم بمطابقته للواقع، وهذه العلة جاریة  وساریة فی خبر العادل أَیْضاً؛ لِأَنَّهُ وإن کان عادلاً لا یتعمّد الکذب، إِلَّا  أَن عدالته لا تمنع عن احتمال غفلته واشتباهه، فالعمل به أَیْضاً یکون فی معرض  الوقوع فی المفسدة لعدم العلم بمطابقة ما أخبر به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التعلیل قرینة قطعیة  عَلَیٰ عدم إرادة المفهوم، ولا أقل من کونه صالحاً للقرینیّة، فلا ینعقد  للقضیة ظهور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عدة أجوبة عن هذا المانع نختار منها ما یلی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أخص من عموم التعلیل؛ لأَنَّ المفهوم یختص بخبر  العادل غیر القطعی، بینما التعلیل عامّ یشمل کُلّ خبر غیر قطعی، فیُخصَّص التعلیل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هنا وإن وقع بین المفهوم وعموم  التعلیل، حیث أَن الأول  یقتضی حجّیّة خبر العادل، بینما الثَّانِی یقتضی عدم حجّیّته، إِلَّا أَن هذا  التعارض إِنَّمَا هو بنحو العموم والخصوص المطلق، حیث أَن المفهوم یقتضی حجّیّة  خصوص خبر العادل، بینما التعلیل یقتضی عدم حجّیّة کُلّ خبر غیر قطعی، سواء کان خبر  العادل أم کان غیره، فیُقدَّم المفهوم بالأَخَصِّیَّة، وبذلک یثبت المفهوم لهذه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نکتة الأخصیّة توجب انهدام ظهور التعلیل فی العموم، وبذلک یرتفع المانع  الداخلی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اعترض السَّیِّدُ الأُسْتَاذُ الْخُوئِیُّ  عَلَیٰ هذا الجواب بأن التعارض هنا فی الواقع إِنَّمَا  هو بین العموم والإطلاق، حیث أَن دلالة القضیة عَلَیٰ المفهوم إِنَّمَا هی  بواسطة مقدمات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فی بحث المفاهیم من أَن قوام المفهوم  إِنَّمَا هو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أحد رکنیه عَلَیٰ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الرکن القائل  بأن المعلَّق عَلَیٰ الشَّرط أو الوصف أو غیرهما هو طبیعیّ الحکم 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یَتُمُّ من خلال الإطلاق ومقدمات الحکمة، إذن، إعداد الشَّیْخ محسن  الطهرانی عفی عنه فیدخل المورد فی موارد المعارضة بین العموم والإطلاق إذا کانا فی  کلام واحد، وفی مثله یُقدَّم العموم عَلَیٰ الإطلاق؛ لأَنَّ العموم إِنَّمَا  هو بالوضع، بینما الإطلاق إِنَّمَا هو بمقدمات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فی المقام یثبت تقدیم  عموم التعلیل عَلَیٰ المفهوم، فلا یکون للآیة مفهوم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الاعتراض غیر صحیح؛ لأَنَّ المورد لیس من موارد  التعارض بین العموم والإطلاق؛ فَإِنَّ دلالة القضیة عَلَیٰ المفهوم وإن کانت  بالإطلاق، إِلَّا أَن دلالة التعلیل لیست بالوضع، بل هی أَیْضاً بالإطلاق؛ إذ لیس  فی الآیة الشریفة أیّ أداةٍ من أدوات العموم، وکأنّ منشأ هذا الالتباس والاشتباه  الغریب الصادر من السَّیِّدِ الأُسْتَاذِ الْخُوئِیِّ  هو تعبیر الشَّیْخ الأعظم الأنصاری  بعموم التعلیل؛ فَإِنَّ استعمال لفظة العموم من قِبَلِ الشَّیْخ  أوجبت لدی السَّیِّدِ الأُسْتَاذِ الْخُوئِیِّ  تصوّر أَن التعلیل  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المصطلح للعموم المقابل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دخل  فی بحث احتیاج  العامّ إِلَیٰ مقدمات الحکمة،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بیَّنا فی محلّه أَن شمول  مدخول أداة العموم لیس مستنداً إِلَیٰ مقدمات الحکمة؛ لأَنَّ نفس الأداة  مصرّحة بالشمول، فلذا یُقدَّم عموم التعلیل هنا عَلَیٰ المفهوم؛ لِأَنَّهُ  بالوضع بخلاف المفهوم الَّذِی هو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الواقع هو أَن هذا البحث لا ربط  له بالمقام؛ إذ لیس للتعلیل هنا عموم وضعی، وَإِنَّمَا یَدُلُّ التعلیل  عَلَیٰ الشمول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تعبیر الشَّیْخ  بعموم التعلیل فیراد به شمول التعلیل لخبر العادل وعدم اقتصاره  عَلَیٰ مورد الحکم المعَلَّل وهو خبر الفاسق، ومن الواضح أَن هذا الشمول  أَیْضاً إِنَّمَا هو بالإطلاق حیث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بالإطلاق عَلَیٰ عدم الفرق بین خبر غیر قطعی  وخبر آخر غیر قطعیّ؛ لنکتة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فلیس التعلیل عامّاً وضعیاً کی یُقدَّم  عَلَیٰ الإطلاق فی جانب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فاعتراض السَّیِّدِ الأُسْتَاذِ الْخُوئِیِّ  عَلَیٰ الجواب الأول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والصحیح  فی ردّ هذا الجواب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إِنَّمَا یَتُمُّ فیما إذا انعقد للکلام ظهور  فی المفهوم یَدُلُّ عَلَیٰ حجّیّة خبر العادل غیر القطعی، وعارضه عموم  یَدُلُّ عَلَیٰ عدم حجّیَّة کُلّ خبر غیر قطعی؛ فَإِنَّ المفهوم حِینَئِذٍ  یخصِّص ذاک العموم، وأما فی المقام فلا ینعقد للکلام ظهور فی المفهوم بسبب کون  المفهوم متصلاً بالتعلیل الصالح للقرینیة عَلَیٰ عدم انحصار علة وجوب  التَّبَیُّن بالشرط أو الوصف وهو کون الخبر خبر فاسق، وَحِینَئِذٍ فلا ینعقد  الظهور فی المفهوم لکی یکون مخصِّصاً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تنزّلنا عن ذلک وَسَلَّمْنَا بانعقاد الظهور فی  المفهوم، وسلّمنا أَیْضاً بِأَخَصِّیَّة المفهوم، مع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الأخصیة  إِنَّمَا تکون موجبةً لتقدیم المفهوم عَلَیٰ عموم التعلیل باعتبار قرینیّتها  العرفیة فیما إذا لم یکن فی التعلیل ملاک آخر للقرینیة العرفیّة أقوی من قرینیّة  الأخصیة؛ فَإِنَّ نکتة تقدیم الْخَاصّ عَلَیٰ العام إذا کانت عبارة عن نفس  الأَخَصِّیَّة فَإِنَّهَا إِنَّمَا تکون نکتةً للتقدیم بلحاظ قرینیّتها فی نظر  العرف، وهذه القرینیة العرفیة إعداد الشَّیْخ محسن الطهرانی عفی عنه إِنَّمَا توجب  التَّقْدِیم عرفاً إذا لم تکن فی قبالها قرینیة أخری أقوی منها، وفی المقام یوجد  فی عموم التعلیل ملاک أقوی للقرینیة عند العرف، وهو کون التعلیل ناظراً  إِلَیٰ الحکم المعلَّل، فیکون حاکماً عَلَیٰ مفاد القَضِیَّة  الشَّرْطِیَّة أو الوصفیة،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قَرِینِیَّةَ النَّظَرِ مرجعها  إِلَیٰ جعل القرینة من قِبَل شخص المُتَکَلِّم فی حین أَن قَرِینِیَّة  الأَخَصِّیَّة مرجعها إِلَیٰ جعل القرینة مِن قِبَل العرف، ولا شک فی تقدیم  الأول عند العرف؛ لأَنَّ العرف إِنَّمَا یجعل شیئا قرینةً فی کلام المُتَکَلِّم  عَلَیٰ مرامه ما لم یجعل شخص المُتَکَلِّم فی کلامه قرینةً تبیّن مقصوده،  وإلا فإن العرف یری أَن ما جعله المُتَکَلِّم قرینة یکون هو القرینة دون غیره</w:t>
      </w:r>
      <w:r>
        <w:rPr>
          <w:rFonts w:eastAsia="Amiri" w:cs="Amiri" w:ascii="Amiri" w:hAnsi="Amiri"/>
          <w:color w:val="111111"/>
          <w:sz w:val="28"/>
          <w:szCs w:val="28"/>
          <w:rtl w:val="true"/>
          <w:lang w:bidi="ar-SA"/>
        </w:rPr>
        <w:t>.</w:t>
      </w:r>
      <w:bookmarkStart w:id="43" w:name="pg4987_27736"/>
    </w:p>
    <w:p>
      <w:pPr>
        <w:pStyle w:val="BookText"/>
        <w:rPr/>
      </w:pPr>
      <w:bookmarkEnd w:id="43"/>
      <w:r>
        <w:rPr>
          <w:rFonts w:ascii="IRNazanin" w:hAnsi="IRNazanin" w:eastAsia="IRNazanin"/>
          <w:color w:val="111111"/>
          <w:sz w:val="28"/>
          <w:sz w:val="28"/>
          <w:szCs w:val="28"/>
          <w:rtl w:val="true"/>
          <w:lang w:bidi="fa-IR"/>
        </w:rPr>
        <w:t>وللکلام  تتمة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364297_774463916"/>
      <w:bookmarkStart w:id="45" w:name="_Toc15"/>
      <w:bookmarkEnd w:id="44"/>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4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والحاصل أَن مقام التَّعْلِیل مقام النَّظَر إِلَیٰ المعلَّل،  فیکون فیه قَرِینِیَّة بملاک الحکومة والنظر وهی القرینیة الشخصیة، وهذه خصوصیة  أقوی من الأَخَصِّیَّة الَّتِی هی قَرِینِیَّة نوعیة، فتتقدّم علیها فی مقام  اقتناص مراد المُتَکَلِّم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إِنَّمَا نقول فی المقام بتقدیم عموم التَّعْلِیل  عَلَیٰ المفهوم بسبب أَن نکتة التَّعْلِیل توجب فی نظر العرف الحکومة  عَلَیٰ الجملة المعلَّلة وتوسّع دائرة وجوب التبیّن وحدوده، وأن هذه النکتة  فی نظهرهم مُقَدّمَة عَلَیٰ نکتة الأَخَصِّیَّة الموجبة لتقدیم المفهوم  الْخَاصّ عَلَیٰ التَّعْلِیل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الْعِلَّةَ کما هی تحدّد  المعلول وتشخّص حدوده ثبوتاً، کذلک هی بحسب نظر العرف تحدّد المعلول إِثْبَاتاً  حَتَّیٰ لو کان فی المعلول مقتضٍ لمفهوم أخصّ من عموم الْعِلَّة، فکما أَن  الأَخَصِّیَّة توجب قَرِینِیَّة الْخَاصّ عَلَیٰ الْعَامّ، کذلک التَّعْلِیل  یوجب قَرِینِیَّة جملة التَّعْلِیل عَلَیٰ جملة الحکم المعلَّل، والثانیة  مُقَدّمَة عرفاً عَلَیٰ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تقدیم نکتة التَّعْلِیل عَلَیٰ نکتة الأَخَصِّیَّة وفرضنا  تساویهما عرفاً من حیث الأقوائیة کفی ذلک فی سقوط المفهوم، ولو بسبب التعارض مع  هذا المانع الداخلی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عموم التَّعْلِیل وتساقطهما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یکون للآیة  الشریفة ظهور فعلیّ فی المفهوم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إِنَّمَا یتقدم عَلَیٰ نفس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الکلام الَّذِی هو بصدد بیان حکم عَامّ وإثبات الحکم عَلَیٰ  تمام الأفراد فی عرض واحد، لا عَلَیٰ الکلام الَّذِی هو بصدد بیان تعمیم  الحکم وإلغاء خصوصیة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الکلام الَّذِی یکون ابتداءً فی مقام  بیان نفس التعمیم سوف یضادّ الْخَاصّ الَّذِی هو فی مقام بیان التخصیص، ویکون  معارضاً له، لا أَن الْخَاصّ یُقدّم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ورد فی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تُکْرِم الفقیرَ  الفاسقَ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کُلّ فقیر، فلا إشکال فی أَن  الأول یقدّم عَلَیٰ الثَّانِی بالأَخَصِّیَّة؛ لأَنَّ مفاد الثانی هو إثبات  حکم عَامّ وبیان أَنَّهُ یجب إکرام تمام أفراد الفقیر فی عرض واحد، فیکون الأول  مُخرِجاً للفقیر الفاسق عن تحت هذا الحکم الَّذِی أثبَتَه الثَّانِی لتمام أفراد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تُکْرِم الفقیرَ  الفاسقَ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ملاک وجوب  الإکرام لیس هو العدالة، بل هو الفقر، فلا إشکال حِینَئِذٍ فی أَن الکلام الأول لا یقدّم  عَلَیٰ الکلام الثَّانِی؛ لأَنَّ الکلام الثَّانِی لیس بصدد بیان حکم عَامّ  وأنه یجب إکرام تمام أفراد الفقیر کی یکون الکلام الأول مُخرِجاً للفقیر الفاسق عن  تحته، بل هو بصدد بیان تعمیم وجوب الإکرام وأن کُلّ فقیر یجب إکرامه ولو کان  فاسقا، فیکون معارضاً للکلام الأول الدال عَلَیٰ عدم وجوب إکرام الفقیر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القبیل، فلو کان یرد فی کلامٍ مستقل النهی عن الأخذ بالخبر غیر القطعی لکان  مفهوم آیة النبأ مقدّماً علیه بالأَخَصِّیَّة؛ لأَنَّ النهی عن الأخذ بالخبر غیر  القطعی إِنَّمَا هو فی مقام بیان حکم عَامّ وهو عدم حجّیّة کُلّ خبر غیر قطعی،  فیکون مفهوم الآیة الدال عَلَیٰ حجّیّة خبر العادل غیر القطعی مُخرِجاً له  عن تحته، إِلَّا أَن ما نحن فیه لیس کذلک؛ فَإِنَّ الآیة تَعَرَّضت أولاً لعدم  حجّیّة خبر الفاسق، ثُمَّ عَلَّلت هذا الحکم بتعلیلٍ عامٍ لا یختصّ بخبر الفاسق،  والتعلیل الْعَامّ هو بحسب الفهم العرفی تعمیم للحکم المعلَّل وإسراء لوجوب  التَّبَیُّن وعدم الْحُجِّیَّة إِلَیٰ کُلّ خبر وإن کان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  هو وجوب التَّبَیُّن فی کُلّ خبر وإن کان خبر عادل، ومن الواضح أَن مثل هذا الکلام  الَّذِی هو بصدد بیان نفس التعمیم معارضٌ للکلام الَّذِی هو بصدد بیان التخصیص  وعدم التعمیم ومضادٌ له، لا أَن بیان التخصیص یقدّم عَلَیٰ بیان التعمیم، بل  یتعارضان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عموم التَّعْلِیل فی المقام مفاده العرفی هو تعمیم وجوب  التَّبَیُّن، وإلغاء خصوصیة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وبیان أَن السبب فی وجوب  التَّبَیُّن هو مخافة إصابة قومٍ بجهالة، ومثل هذا یقتضی عدم حجّیّة خبر العادل  غیر العلمی، وَحِینَئِذٍ یکون معارضاً للمفهوم الَّذِی یقتضی حجیته، ولا یکون  المفهوم مخصِّصاً له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أَخَصِّیَّة المفهوم ممنوعة؛ فَإِنَّ التعارض بین المفهوم والتَّعْلِیل إِنَّمَا هو بنحو  العموم من وجه، وذلک بناءً عَلَیٰ اشتمال المفهوم عَلَیٰ السالبة بانتفاء  الموضوع والسالبة بانتفاء المحمول؛ فَإِنَّنَا إذا بنینا عَلَیٰ ذلک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الآیة عبارة عن أَنَّهُ عند عدم مجیء فاسق بنبأٍ لا یجب التَّبَیُّن،  سواء لم یجئ أحد بنبأٍ أو جاء عادل بنبأٍ، فسوف تکون حجّیّة خبر العادل مستفادة من  إطلاق المفهوم، وَحِینَئِذٍ یقال بأن التعارض إِنَّمَا هو بین إطلاق التَّعْلِیل  وإطلاق المفهوم، لا أصل المفهوم، والنسبة حِینَئِذٍ هی العموم من وجه، فلا  أَخَصِّیَّة فی البین؛ إذ کما أَن التَّعْلِیل ادال عَلَیٰ وجوب التَّبَیُّن  مطلقٌ یشمل خبر العادلِ وخبرَ الفاسقِ، کذلک المفهومُ الدال عَلَیٰ عدم وجوب  التَّبَیُّن مطلقٌ یشمل فرضَ مجیء العادل بالنبأِ ویشمل فرض عدم مجیء نبأٍ أصلاً،  فیفترق المفهوم عن التَّعْلِیل فی فرض عدم مجیء نبأٍ أصلاً، حیث یَدُلُّ المفهوم  فی هذا الفرض عَلَیٰ عدم وجوب التَّبَیُّن، ویفترق التَّعْلِیل عن المفهوم  فی فرض مجیء الفاسق بالنبأ، حیث یَدُلُّ التَّعْلِیل فی هذا الفرض عَلَیٰ  وجوب التَّبَیُّن، ویجتمعان معاً فی فرض مجیء العادل بالنبأ، حیث یَدُلُّ المفهوم  عَلَیٰ عدم وجوب التَّبَیُّن، ویدل التَّعْلِیل عَلَیٰ 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دعوی الأَخَصِّیَّة غیر تامَّة</w:t>
      </w:r>
      <w:r>
        <w:rPr>
          <w:rFonts w:eastAsia="Amiri" w:cs="Amiri" w:ascii="Amiri" w:hAnsi="Amiri"/>
          <w:color w:val="111111"/>
          <w:sz w:val="28"/>
          <w:szCs w:val="28"/>
          <w:rtl w:val="true"/>
          <w:lang w:bidi="ar-SA"/>
        </w:rPr>
        <w:t>.</w:t>
      </w:r>
      <w:bookmarkStart w:id="46" w:name="pg4987_27741"/>
    </w:p>
    <w:p>
      <w:pPr>
        <w:pStyle w:val="BookText"/>
        <w:rPr/>
      </w:pPr>
      <w:bookmarkEnd w:id="46"/>
      <w:r>
        <w:rPr>
          <w:rFonts w:ascii="Amiri" w:hAnsi="Amiri" w:eastAsia="Amiri" w:cs="Amiri"/>
          <w:color w:val="111111"/>
          <w:sz w:val="28"/>
          <w:sz w:val="28"/>
          <w:szCs w:val="28"/>
          <w:rtl w:val="true"/>
          <w:lang w:bidi="ar-SA"/>
        </w:rPr>
        <w:t>وعلیه  فالجواب الأول عَلَیٰ المانع الداخلی الْمُتَّصِل بالمفهوم وهو أَن المفهوم  أخصّ، جواب 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وللبحث  صلة تأتی إِن شاء اللـه تعالی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364299_774463916"/>
      <w:bookmarkStart w:id="48" w:name="_Toc16"/>
      <w:bookmarkEnd w:id="47"/>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4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والحاصل أَن عموم التَّعْلِیل فی المقام مفاده العرفی هو تعمیم وجوب  التَّبَیُّن، وإلغاء خصوصیة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وبیان أَن السبب فی وجوب  التَّبَیُّن هو مخافة إصابة قومٍ بجهالة، ومثل هذا یقتضی عدم حجّیّة خبر العادل  غیر العلمی، وَحِینَئِذٍ یکون معارضاً للمفهوم الَّذِی یقتضی حجیته، ولا یکون  المفهوم مخصِّصاً له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أَخَصِّیَّة المفهوم ممنوعة؛ فَإِنَّ التعارض بین المفهوم والتَّعْلِیل إِنَّمَا هو بنحو  العموم من وجه، وذلک بناءً عَلَیٰ اشتمال المفهوم عَلَیٰ السالبة  بانتفاء الموضوع والسالبة بانتفاء المحمول؛ فَإِنَّنَا إذا بنینا عَلَیٰ ذلک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الآیة عبارة عن أَنَّهُ عند عدم مجیء فاسق بنبأٍ لا یجب  التَّبَیُّن، سواء لم یجئ أحد بنبأٍ أو جاء عادل بنبأٍ، فسوف تکون حجّیّة خبر  العادل مستفادة من إطلاق المفهوم، وَحِینَئِذٍ یقال بأن التعارض إِنَّمَا هو بین  إطلاق التَّعْلِیل وإطلاق المفهوم، لا أصل المفهوم، والنسبة حِینَئِذٍ هی العموم  من وجه، فلا أَخَصِّیَّة فی البین؛ إذ کما أَن التَّعْلِیل ادال عَلَیٰ وجوب  التَّبَیُّن مطلقٌ یشمل خبر العادلِ وخبرَ الفاسقِ، إعداد الشَّیْخ محسن الطهرانی  عفی عنه کذلک المفهومُ الدال عَلَیٰ عدم وجوب التَّبَیُّن مطلقٌ یشمل فرضَ  مجیء العادل بالنبأِ ویشمل فرض عدم مجیء نبأٍ أصلاً، فیفترق المفهوم عن  التَّعْلِیل فی فرض عدم مجیء نبأٍ أصلاً، حیث یَدُلُّ المفهوم فی هذا الفرض  عَلَیٰ عدم وجوب التَّبَیُّن، ویفترق التَّعْلِیل عن المفهوم فی فرض مجیء  الفاسق بالنبأ، حیث یَدُلُّ التَّعْلِیل فی هذا الفرض عَلَیٰ وجوب  التَّبَیُّن، ویجتمعان معاً فی فرض مجیء العادل بالنبأ، حیث یَدُلُّ المفهوم  عَلَیٰ عدم وجوب التَّبَیُّن، ویدل التَّعْلِیل عَلَیٰ 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دعوی الأَخَصِّیَّة غیر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فالجواب الأول عَلَیٰ المانع الداخلی الْمُتَّصِل بالمفهوم وهو أَن المفهوم  أخصّ، جواب غیر صحیح</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حاکم عَلَیٰ عموم التَّعْلِیل، وهذا هو  جواب المحقق النائینی ومدرسته بناءً منهم عَلَیٰ أَن معنی جعل الْحُجِّیَّة  هو جعل العلمیة؛ فَإِنَّهُ عَلَیٰ هذا المبنی سوف یکون المفهوم الدال  عَلَیٰ حجّیّة خبر العادل دالاً عَلَیٰ أَن خبر العادل علمٌ، فیکون  حاکماً عَلَیٰ التَّعْلِیل الدَّالّ عَلَیٰ عدم حجّیّة کُلّ خبر غیر  عِلْمِیّ؛ لِأَنَّهُ ینفی موضوعه تَعَبُّداً أو یُخرج خبر العادل عن الخبر غیر  الْعِلْمِیّ إخراجاً تَعَبُّدِیّاً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بخبر العادل لیس عملاً بجهالة  بل هو عمل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المفهوم عَلَیٰ تقدیر ثبوته یکون حاکماً  عَلَیٰ عموم التَّعْلِیل ورافعاً لموضوعه، فکیف یکون العموم مانعاً عن  انعقاد ظهور القضیة فی المفهوم؟ فإن القضیة الحقیقیة لا تتکفّل إثباتَ موضوعِها،  بل إِنّ إحراز الموضوع لَا بُدَّ من أَن یکون من الخارج، فإذا ورد دلیل یُخرج  فرداً عن موضوع الْعَامّ، فلا یُعقل أَن یکون الْعَامّ مانعاً عنه؛ لأَنَّ شمول  الْعَامّ لفردٍ متوقّفٌ عَلَیٰ عدم ثبوت دلیلٍ حاکمٍ یُخرج ذاک الفرد عن  موضوع الْعَامّ، والمقام من هذا القبیل؛ إعداد الشَّیْخ محسن الطهرانی عفی عنه  فَإِنَّ التَّعْلِیل قضیة حقیقیة عامّة تَدُلّ عَلَیٰ ثبوت وجوب التَّبَیُّن  عَلَیٰ الموضوع المفروض وجوده، وهو الخبر غیر الْعِلْمِیّ، ولا یتکفّل هو بیانَ أنّ أیّ خبر هو علمیّ وأیّ خبر هو غیر  عِلْمِیّ، فی حین أَن المفهوم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العادل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مبنی  جعل العلمیة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فسوف لا یکون التَّعْلِیل الْعَامّ مانعاً عن ذلک  ومنافیاً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التنافی بین العموم وعموم التَّعْلِیل أمکن القولُ بکون العموم  مانعاً عن المفهوم، کما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کان هذا رمّاناً فلا تأکله؛ لِأَنَّهُ حامض؛ فَإِنَّ عموم  التَّعْلِیل فیه یمنع عن أکل کلّ حامضٍ وإن لم یکن رمّاناً فی حین أَن مفهوم  الشَّرط یقتضی جواز أکله إذا لم یکن رمّاناً، فیقع التنافی بینهما فی الحامض غیر  الرّمان؛ لأَنَّ المفهوم هنا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غیر الرّمان لیس حامضاً کی لا تکون هناک  منافاة بینه وبین عموم التَّعْلِیل، أما فی ما نحن فیه فلیس الأمرُ کذلک؛ لأَنَّ  المفهوم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غیر الفاسق علمٌ، فلا یتنافی مع عموم التَّعْلِیل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غیر الْعِلْمِیّ لیس حجةً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البیان اتّضح أَنَّهُ لا یرد عَلَیٰ هذا الجواب ردُّنا الأول عَلَیٰ  الجواب السَّابِق، وهو الرد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إِنَّمَا یَتُمُّ إذا انعقد للکلام  ظهور فی المفهوم فی حین أَنه یوجد هنا فی الکلام ما یصلح للقرینیة عَلَیٰ  عدم المفهوم، وهو التَّعْلِیل، إعداد الشَّیْخ محسن الطهرانی عفی عنه ومع وجوده لا  ینعقد الظهور فی المفهوم لکی یکون مخصِّصا؛ فَإِنَّ هذا الرد لا یتّجه  إِلَیٰ هذا الجواب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المحقق النائینی ومدرسته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المیرزا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أخص من التَّعْلِیل، 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حاکم، والحکومة  عنده لیست من موارد المعارضة والتنافی أصلا؛ لأَنَّ الحکومة عنده نفی الموضوع ونفی  الموضوع لا یتنافی مع الدَّلِیل الَّذِی یُثبت حکماً عَلَیٰ ذاک الموضوع،  فلا تنافیَ هنا أصلا عنده بین المفهوم وعموم التَّعْلِیل،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التَّعْلِیل صالح للقرینیة عَلَیٰ عدم المفهوم؛ فَإِنَّ التَّعْلِیل  إِنَّمَا یمنع عن انعقاد المفهوم لو کان منافیاً له فی حین أَن المیرزا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حاکم ولا منافاة بین الحاکم والمحکوم عنده، وهذا بخلاف الجواب السَّابِق  الَّذِی کان یتمسک بِأَخَصِّیَّة المفهوم من التَّعْلِیل لا بحکومته علیه؛ فَإِنَّ  التنافی ثابت حِینَئِذٍ بینهما؛ ضرورةَ تنافی الْعَامّ والخاص، فکان یَصِحّ لنا  أَن نقول فی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إِنَّمَا یخصّص التَّعْلِیل فیما إذا انعقد للکلام  ظهورٌ فیه فی حین أَن هنا لا ینعقد للکلام ظهور فیه؛ لوجود ما یصلح للقرینیّة عَلَیٰ  عدمه وهو التَّعْلِیل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أَنَّهُ اتضح بهذا أَیْضاً عدم ورود اعتراض المحقق الأصفهانی  عَلَیٰ جواب  المیرزا هذا؛ فَإِنَّهُ  بعد أَن سَلَّم بأصل صلاحیّة المفهوم للحکومة عَلَیٰ  التَّعْلِیل ناقَشَ فی هذه الحکومة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تستلزم الدَّوْر؛ لأَنَّ حکومة  المفهوم عَلَیٰ التَّعْلِیل متوقّفة عَلَیٰ تمامیة المفهوم وانعقاده  وهذا بدوره متوقّف عَلَیٰ عدم تمامیة عموم التَّعْلِیل وشموله لخبر العادل؛  إذ مع عمومه وشموله له لا ینعقد المفهوم؛ لاتصاله به، وعدم تمامیة عموم  التَّعْلِیل متوقف عَلَیٰ حکومة المفهوم عَلَیٰ التَّعْلِیل؛ فالحکومة  هذه لا تکون إذن إِلَّا عَلَیٰ وجهٍ دائرٍ؛ فإن هذا الاعتراض غیر وارد  عَلَیٰ المحقق النائینی ومدرسته بناءً عَلَیٰ مبنی هذه المدرسة فی  الحکومة القائل بِأَنَّهَا لا ترجع فی روحها إِلَیٰ التخصیص بعد التعارض، وَإِنَّمَا هی أمر  فی قبال التخصیص؛ حیث أَن الْخَاصّ ینفی الحکم المذکور فی الْعَامّ فی حین أَن  الحاکم ینفی موضوع الحکم المذکور فی المحکوم، فلا تعارض أَصلاً بین الحاکم  والمحکوم، لا أَن هناک تعارضاً بینهما وقُدِّم أحدُهما عَلَیٰ الآخر بنکتةٍ  من النکات، وعلیه فنحن إذا 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المرتبة السَّابِقَة عَلَیٰ تلفیق  الدَّوْر بِالنَّحْوِ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صلاحیّة المفهوم للحکومة عَلَیٰ  التَّعْلِیل،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التَّعْلِیل لیس فیه هذه الصلاحیة المماثلة، وإن  أحدهما لیس فی رتبة الآخر، إعداد الشَّیْخ محسن الطهرانی عفی عنه کما هو مفروض  کلام المحقق الأصفهانیّ  فَحِینَئِذٍ لا تعارض بین المفهوم وعموم التَّعْلِیل کی یفترض  أَن تمامیة المفهوم متوقّفة عَلَیٰ عدم تمامیة العموم فی التَّعْلِیل، بل  المفهوم بنفسه حِینَئِذٍ یُفنی هذا العمومَ، حیث أَن عموم التَّعْلِیل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غیر الْعِلْمِیّ یجب التَّبَیُّن عنه ولا یجوز اتباعه فی حین أَن المفهوم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العادل علمٌ، فلا تنافی بین مدلول المفهوم ومدلول التَّعْلِیل کی  یَتُمُّ التعارض بین الدلالتین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یکن هناک تعارض بینهما فلا مبرّر لسقوط  دلالة المفهوم بسبب دلالة التَّعْلِیل عَلَیٰ العموم؛ فَإِنَّ هذا السقوط  فرع التنافی والتعارض الَّذِی یوجب انتفاء الدلالة فی فرض الاتصال وانتفاء حجیّتها  فی فرض الانفصال، أما مع عدم التنافی والتعارض فلا وجه للسقوط</w:t>
      </w:r>
      <w:r>
        <w:rPr>
          <w:rFonts w:eastAsia="Amiri" w:cs="Amiri" w:ascii="Amiri" w:hAnsi="Amiri"/>
          <w:color w:val="111111"/>
          <w:sz w:val="28"/>
          <w:szCs w:val="28"/>
          <w:rtl w:val="true"/>
          <w:lang w:bidi="ar-SA"/>
        </w:rPr>
        <w:t>.</w:t>
      </w:r>
      <w:bookmarkStart w:id="49" w:name="pg4987_27749"/>
    </w:p>
    <w:p>
      <w:pPr>
        <w:pStyle w:val="BookText"/>
        <w:rPr/>
      </w:pPr>
      <w:bookmarkEnd w:id="49"/>
      <w:r>
        <w:rPr>
          <w:rFonts w:ascii="IRNazanin" w:hAnsi="IRNazanin" w:eastAsia="IRNazanin"/>
          <w:color w:val="111111"/>
          <w:sz w:val="28"/>
          <w:sz w:val="28"/>
          <w:szCs w:val="28"/>
          <w:rtl w:val="true"/>
          <w:lang w:bidi="fa-IR"/>
        </w:rPr>
        <w:t>وللکلام  تتمة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364301_774463916"/>
      <w:bookmarkStart w:id="51" w:name="_Toc17"/>
      <w:bookmarkEnd w:id="50"/>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5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أَنَّهُ اتضح بهذا أَیْضاً عدم ورود اعتراض المحقق الأصفهانی  عَلَیٰ جواب  المیرزا هذا؛ فَإِنَّهُ  بعد أَن سَلَّم بأصل صلاحیّة المفهوم للحکومة عَلَیٰ  التَّعْلِیل ناقَشَ فی هذه الحکومة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تستلزم الدَّوْر؛ لأَنَّ حکومة  المفهوم عَلَیٰ التَّعْلِیل متوقّفة عَلَیٰ تمامیة المفهوم وانعقاده  وهذا بدوره متوقّف عَلَیٰ عدم تمامیة عموم التَّعْلِیل وشموله لخبر العادل؛  إذ مع عمومه وشموله له لا ینعقد المفهوم؛ لاتصاله به، وعدم تمامیة عموم  التَّعْلِیل متوقف عَلَیٰ حکومة المفهوم عَلَیٰ التَّعْلِیل؛ فالحکومة  هذه لا تکون إذن إِلَّا عَلَیٰ وجهٍ دائرٍ؛ فإن هذا الاعتراض غیر وارد  عَلَیٰ المحقق النائینی ومدرسته بناءً عَلَیٰ مبنی هذه المدرسة فی  الحکومة القائل بِأَنَّهَا لا ترجع فی روحها إِلَیٰ التخصیص بعد التعارض، وَإِنَّمَا هی أمر  فی قبال التخصیص؛ إعداد الشَّیْخ محسن الطهرانی عفی عنه حیث أَن الْخَاصّ ینفی  الحکم المذکور فی الْعَامّ فی حین أَن الحاکم ینفی موضوع الحکم المذکور فی  المحکوم، فلا تعارض أَصلاً بین الحاکم والمحکوم، لا أَن هناک تعارضاً بینهما  وقُدِّم أحدُهما عَلَیٰ الآخر بنکتةٍ من النکات، وعلیه فنحن إذا 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المرتبة السَّابِقَة عَلَیٰ تلفیق الدَّوْر بِالنَّحْوِ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صلاحیّة المفهوم للحکومة عَلَیٰ التَّعْلِیل،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التَّعْلِیل  لیس فیه هذه الصلاحیة المماثلة، وإن أحدهما لیس فی رتبة الآخر، کما هو مفروض کلام  المحقق الأصفهانیّ   فَحِینَئِذٍ لا تعارض بین المفهوم وعموم التَّعْلِیل کی یفترض أَن تمامیة المفهوم  متوقّفة عَلَیٰ عدم تمامیة العموم فی التَّعْلِیل، بل المفهوم بنفسه  حِینَئِذٍ یُفنی هذا العمومَ، حیث أَن عموم التَّعْلِیل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غیر  الْعِلْمِیّ یجب التَّبَیُّن عنه ولا یجوز اتباعه فی حین أَن المفهوم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العادل علمٌ، فلا تنافی بین مدلول المفهوم ومدلول التَّعْلِیل کی یَتُمُّ  التعارض بین الدلالتین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یکن هناک تعارض بینهما فلا مبرّر لسقوط دلالة  المفهوم بسبب دلالة التَّعْلِیل عَلَیٰ العموم؛ فَإِنَّ هذا السقوط فرع التنافی  والتعارض الَّذِی یوجب انتفاء الدلالة فی فرض الاتصال وانتفاء حجیّتها فی فرض  الانفصال، أما مع عدم التنافی والتعارض فلا وجه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أَنَّنَا إذا سلّمنا بأصل الحکومة فی المقام وصلاحیة المفهوم للحکومة عَلَیٰ  التَّعْلِیل بنکتةٍ من النکات فلا معنی حِینَئِذٍ للقول بأن تمامیة المفهوم  دائریة؛ وذلک لأَنَّ هذه الصلاحیة بنفسها رافعة لعموم التَّعْلِیل، لا أَنَّها  متوقّفة عَلَیٰ عدمه؛ لأَنَّ کُلّ دلیل حاکم فهو یُفنی الدَّلِیل المحکوم  ولا یتوقف عَلَیٰ عدمه، وإلا لکانت حکومة أیّ دلیلٍ عَلَیٰ دلیل آخر  دائریة، فثبوت دلالة المفهوم فی المقام بل کل دلالةٍ حاکمةٍ عَلَیٰ دلالةٍ  أخری لیس متوقفاً عَلَیٰ عدم الدلالة المحکومة، بل هو متوقف عَلَیٰ  عدم دلالة غیر محکومة، وعلیه فلا یمکن أَن یکون الدَّوْر المذکور هو البرهان  عَلَیٰ إبطال الحکومة، إعداد الشَّیْخ محسن الطهرانی عفی عنه بل فی المرتبة  السَّابِقَة عَلَیٰ الدَّوْر إِن کانت الحکومة تامّة وصلاحیة المفهوم  للحکومة عَلَیٰ التَّعْلِیل ثابتة وصحیحة فلا دور، وإن لم تکن الحکومة فی  نفسها تامّة ولم یکن هناک اقتضاء فی المفهوم للحکومة عَلَیٰ التَّعْلِیل،  إذن فلا حاجة إِلَیٰ تلفیق الدَّوْر، فَلَا بُدَّ من إبطال أصل الصلاحیة  والاقتضاء فی المفهوم للحکومة عَلَیٰ التَّعْلِیل، ومع إبطاله لا نحتاج إِلَیٰ  تلفیق مثل هذا الدَّوْر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هذه النکتة الأخیرة الَّتِی ذکرناها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أَن الحاکم یُفنی المحکومَ ولا  یتوقف عَلَیٰ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أَنَّهُ حَتَّیٰ عَلَیٰ مبنی إرجاع  الحکومة إِلَیٰ التخصیص لا یَتُمُّ اعتراض المحقق الأصفهانیّ ؛ لِأَنَّهُ  حِینَئِذٍ وإن کان یوجد هناک تنافٍ وتعارض بین المفهوم وعموم  التَّعْلِیل؛ باعتبار أَن  المفهوم حاکم بحسب الفرض، والحکومة ترجع إِلَیٰ التخصیص، والخاص ینافی  الْعَامَّ، إِلَّا أَن هذا معناه أَنَّهُ یقع فی المقام التزاحم فی التأثیر بین  مقتضی المفهوم ومقتضی عموم التَّعْلِیل؛ فالثانی یقتضی وجوب التَّبَیُّن وعدم  الْحُجِّیَّة فی کُلّ خبر غیر عِلْمِیّ وإن کان خبر العادل فی حین أَن الأول یقتضی  الْحُجِّیَّة وعدم وجوب التَّبَیُّن فی خبر العادل، وهذا وإن کان منافیاً لذاک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رجوع الحکومة بروحها إِلَیٰ التخصیص الَّذِی هو نفی لذاک الحکم  المذکور فی التَّعْلِیل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مع ذلک یتقدم مقتضی المفهوم فی التأثیر  عَلَیٰ مقتضی العموم؛ لأَنَّ هذا النفی نفی للحکم بلسان الحکومة ولحنها  الَّذِی هو لسان نفی الموضوع، فهو یُفنی المحکومَ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مقتضی المفهوم فی الآیة وإن کان یقتضی حجّیّة خبر العادل ونفی وجوب  التَّبَیُّن، لکن لمّا کان هذا النفی بلسان أَن خبر العادل علمٌ فهو یُفنی العموم،  وعلیه فمقتضی المفهوم فی الآیة ما دام یُفنی عمومَ التَّعْلِیل، إذن فلا یتوقف  عَلَیٰ عدمه کی یرد محذور الدَّوْر الَّذِی ذکره المحقق الأصفهانیّ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فالصحیح  إذن فی دراسة الجواب الَّذِی أفاده المحقق النائینی ومدرسته هو أَن نتکلم فی أصل  حکومة المفهوم الَّتِی سَکَت عنها المحقق الأصفهانیّ  وسَلَّم بها وناقَشَ المحققَ النائینی مبنیّاً علیها، فهل هذه  الحکومة صحیحة وهل أَن مفهوم الآیة صالح للحکومة عَلَیٰ التَّعْلِیل حَقّاً؟</w:t>
      </w:r>
    </w:p>
    <w:p>
      <w:pPr>
        <w:pStyle w:val="BookText"/>
        <w:rPr/>
      </w:pPr>
      <w:r>
        <w:rPr>
          <w:rFonts w:ascii="Amiri" w:hAnsi="Amiri" w:eastAsia="Amiri" w:cs="Amiri"/>
          <w:color w:val="111111"/>
          <w:sz w:val="28"/>
          <w:sz w:val="28"/>
          <w:szCs w:val="28"/>
          <w:rtl w:val="true"/>
          <w:lang w:bidi="ar-SA"/>
        </w:rPr>
        <w:t>الجواب کما أفاد سَیّدُنَا الأُسْتَاذُ الشَّهِیدُ  أَنَّها غیر صحیحة؛  وذلک لما یلی</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الحکومة متوقّفة عَلَیٰ تفسیر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حجّیّة خبر العادل وعدم 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خبر العادل  علماً وطریقاً وبیاناً، کی یکون المفهوم حِینَئِذٍ نافیاً لموضوع التَّعْلِیل  الْعَامّ الدَّالّ عَلَیٰ عدم حجّیّة کُلّ ما لیس علماً، مع أَن هذا التفسیر  لا معیِّن له؛ فَإِنَّ عنوان الْحُجِّیَّة وعدم  وجوب التَّبَیُّن  لیس معناه متعیّناً فی العلمیة، فقد ذکرنا بما لا مزید علیه فی بحث الجمع بین الحکم الواقعی  والحکم الظاهری وفی بحث قیام الأمارات مقام القطع أَن جعل العلمیة لیس سوی أحد أنحاء  جعل الحکم الظاهری الممکنة ثبوتاً الواقعة إِثْبَاتاً، ولیس هو النحو الوحید  الممکن ثبوتاً والواقع إثباتاً لجعل الحکم الظاهری، بل کما یمکن ثبوتاً جعله بهذا  النحو، کذلک یمکن ثبوتاً جعله بنحو آخر، من قبیل جعل الْحُجِّیَّة وجعل المنجّزیّة  والمعذّریة وجعل الحکم التکلیفی المماثل، وغیرها من الأنحاء، هذا عن مقام الثبوت،  إعداد الشَّیْخ محسن الطهرانی عفی عنه وکذلک فی مقام الإثبات لیس لسان جعل العلمیة  هو اللِّسَان الوحید لجعل الحکم الظاهری فی باب الأمارات، بل إِن غیره من الألسنة  أَیْضاً یمکن اختیاره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معیِّن للقول بأنَّ مفهومَ الآیة  الشریفة فی المقام بصدد جعل العلمیة لخبر العادل، نعم هو محتمل، کما أَن غیره  أَیْضاً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فلا نحرز کون المفهوم ذا مفادٍ حاکمٍ، فتکون النتیجة أَن  الآیة مفهوماً وتعلیلاً صدراً وذیلاً؛ لاتصالهما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التَّمسُّک بالمفهوم  لإثبات حجّیّة خبر العادل، کما لا یمکن التَّمسُّک بالتعلیل أَیْضاً لإثبات عدم  حجّیّته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حَتَّیٰ لو سلّمنا بأن الْحُجِّیَّة معناها العلمیة؛ فَإِنَّهُ مع  ذلک لا تتمّ حکومة المفهوم عَلَیٰ التَّعْلِیل؛ وذلک لما ذکرناه فی أدلة عدم  حجّیّة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البحث عن الاستدلال عَلَیٰ عدم الْحُجِّیَّة بالآیات  الشریفة الناهیة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جعل العلمیة والطریقیة إِنَّمَا یکون  حاکماً عَلَیٰ الأدلة الَّتِی تُثبِتُ حکماً مّا عَلَیٰ موضوع عدم العلم کحرمة إسناد ما لا  علم به إِلَیٰ الشَّارِع، بینما الآیات الناهیة عن العمل بالظن تنفی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تعبیرهم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العلمیة والطریقیة، فیقع التعارض لا محالة بینها وبین  ما یُبت العلمیة والطریقیة، وکذلک نقول فیما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التَّعْلِیل یَنفی  جعل العلمیة والطریقیة بینما المفهوم یُثبته، فهما فی عرض واحد ومتعارضان، إعداد  الشَّیْخ محسن الطهرانی عفی عنه ولا وجه لحکومة المفهوم عَلَیٰ عموم  التَّعْلِیل؛ إذ کما أَن إثبات الْحُجِّیَّة معناه جعل العلمیة، کذلک نفیها معناها  نفی العلمیة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فنحن حَتَّیٰ لو سلّمنا أَن مفاد الْحُجِّیَّة هو جعل  الخبر علماً، فَإِنَّهُ حِینَئِذٍ یکون مفاد المفهوم إثبات العلمیة لخبر العادل،  ومفاد التَّعْلِیل سلبها عنه، فکل منهما ینظر إِلَیٰ شیء واحد فی رتبة  واحدة، فلا حکومة لأحدهما عَلَیٰ الآخر؛ فَإِنَّ المفهوم إذا کان مفاده  اعتبار خبر العادل علماً، فسوف یکون مفاد المنطوق نفی هذا الاعتبار عن خبر الفاسق،  والتعلیل ناظر إِلَیٰ توسعة دائرة هذا النفی وتعمیمه عَلَیٰ کُلّ ما  لا یکون علما، فَکَأَنَّ التَّعْلِیل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ما لا یکون علماً وجداناً لا  أعتبره علماً، وبذلک یکون مفاد التَّعْلِیل ومفاد المفهوم فی رتبة واحدة، أحدهما  یُبت اعتبار خبر العادل علماً، والآخر ینفی هذا الاعتبار، فلا موجب لحکومة أحدهما  عَلَیٰ الآخر</w:t>
      </w:r>
      <w:r>
        <w:rPr>
          <w:rFonts w:eastAsia="Amiri" w:cs="Amiri" w:ascii="Amiri" w:hAnsi="Amiri"/>
          <w:color w:val="111111"/>
          <w:sz w:val="28"/>
          <w:szCs w:val="28"/>
          <w:rtl w:val="true"/>
          <w:lang w:bidi="ar-SA"/>
        </w:rPr>
        <w:t>.</w:t>
      </w:r>
      <w:bookmarkStart w:id="52" w:name="pg4987_27757"/>
    </w:p>
    <w:p>
      <w:pPr>
        <w:pStyle w:val="BookText"/>
        <w:rPr/>
      </w:pPr>
      <w:bookmarkEnd w:id="52"/>
      <w:r>
        <w:rPr>
          <w:rFonts w:ascii="IRNazanin" w:hAnsi="IRNazanin" w:eastAsia="IRNazanin"/>
          <w:color w:val="111111"/>
          <w:sz w:val="28"/>
          <w:sz w:val="28"/>
          <w:szCs w:val="28"/>
          <w:rtl w:val="true"/>
          <w:lang w:bidi="fa-IR"/>
        </w:rPr>
        <w:t>وللکلام  تتمة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364303_774463916"/>
      <w:bookmarkStart w:id="54" w:name="_Toc18"/>
      <w:bookmarkEnd w:id="53"/>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5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حَتَّیٰ لو سلّمنا بأن الْحُجِّیَّة معناها  العلمیة؛ فَإِنَّهُ مع ذلک لا تتمّ حکومة المفهوم عَلَیٰ التَّعْلِیل؛ وذلک  لما ذکرناه فی أدلة عدم حجّیّة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البحث عن الاستدلال عَلَیٰ  عدم الْحُجِّیَّة بالآیات الشریفة الناهیة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جعل العلمیة  والطریقیة إِنَّمَا یکون حاکماً عَلَیٰ الأدلة الَّتِی تُثبِتُ حکماً مّا  عَلَیٰ موضوع عدم  العلم کحرمة إسناد ما لا  علم به إِلَیٰ الشَّارِع، بینما الآیات الناهیة عن العمل بالظن تنفی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تعبیرهم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العلمیة والطریقیة، فیقع التعارض لا محالة بینها وبین  ما یُبت العلمیة والطریقیة، وکذلک نقول فیما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التَّعْلِیل یَنفی  جعل العلمیة والطریقیة بینما المفهوم یُثبته، إعداد الشَّیْخ محسن الطهرانی عفی  عنه فهما فی عرض واحد ومتعارضان، ولا وجه لحکومة المفهوم عَلَیٰ عموم التَّعْلِیل؛  إذ کما أَن إثبات الْحُجِّیَّة معناه جعل العلمیة، کذلک نفیها معناها نفی العلمیة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فنحن حَتَّیٰ لو سلّمنا أَن مفاد الْحُجِّیَّة هو جعل الخبر علماً،  فَإِنَّهُ حِینَئِذٍ یکون مفاد المفهوم إثبات العلمیة لخبر العادل، ومفاد  التَّعْلِیل سلبها عنه، فکل منهما ینظر إِلَیٰ شیء واحد فی رتبة واحدة، فلا  حکومة لأحدهما عَلَیٰ الآخر؛ فَإِنَّ المفهوم إذا کان مفاده اعتبار خبر  العادل علماً، فسوف یکون مفاد المنطوق نفی هذا الاعتبار عن خبر الفاسق، والتعلیل  ناظر إِلَیٰ توسعة دائرة هذا النفی وتعمیمه عَلَیٰ کُلّ ما لا یکون  علما، فَکَأَنَّ التَّعْلِیل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ما لا یکون علماً وجداناً لا أعتبره  علماً، وبذلک یکون مفاد التَّعْلِیل ومفاد المفهوم فی رتبة واحدة، أحدهما یُبت  اعتبار خبر العادل علماً، والآخر ینفی هذا الاعتبار، فلا موجب لحکومة أحدهما  عَلَیٰ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عَلَّلت وجوبَ التبیّن عند مجیء الفاسق  بالنبأ بلزوم الاجتناب عن الإصابة بجهالة، وعَلَّلت لزومَ الاجتناب عن الإصابة  بجهالة باحتمال الوقوع فی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فَالْعِلَّة الأصلیة لوجوب التَّبَیُّن عبارة عن  احتمال الندم، والمقصود بالندم إما هو الندم الحاصل عَلَیٰ ما فات من مصالح  الواقع؛ باعتبار أَنَّهُ بعد تبین مخالفة خبر الفاسق إعداد الشَّیْخ محسن الطهرانی  عفی عنه للواقع یحصل الندل للإنسان عَلَیٰ ما فاته من ملاک الواقع ومصلحته  نتیجةَ العمل بخبره، وإما هو الندم الحاصل عَلَیٰ مخالفة الحکم الواقعی المولویّ  بلا عذر شرعی؛ باعتبار أَن ذاک الحکم کان قد تَنَجَّز عَلَیٰ المکلف؛ لأَنَّ  خبر الفاسق لم یکن حجةً شرعاً، فیحصل الندم له عَلَیٰ مخالفة الحکم الشرعی  المتنجِّز الموجبة لاستحقاق العقاب</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المقصود بالندم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وجوب التَّبَیُّن خوف الندم  عَلَیٰ فوت مصلة الواقع وملاکه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للحکومة الَّتِی ادعاها المحقق  النائینی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المفهوم عَلَیٰ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سلمنا بأن المفهوم یجعل العلمیة لخبر العادل؛ لأَنَّ جعل العلمیة والطریقیة لخبر العادل لا  یرفع احتمال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العمل بخبر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 العلمیة یرفع  احتمالَ کون الإصابة حِینَئِذٍ إصابةً بجهالةٍ وخطأٍ وعدم علم؛ باعتبار أَنَّهُ  یجعل خبر العادل علماً، فیرتفع احتمالُ الخطأ والجهالة فی العمل بخبر العادل،  إِلَّا أَن احتمال الخطأ هذا ملازم لاحتمال الندم تکویناً؛ فاحتمال الخطأ واحتمال  الندم مَثلا زمان؛ لأَنَّ الندم لازم تکوینی لانکشاف الخطأ، والشَّارِع قد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 وتعبّداً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الخطأ بجعل خبر العادل علماً، ولم یَنفِ احتمال الندم؛  لوضوح أَن نفی احتمال شیءٍ تشریعاً لا یُعدُّ نفیاً تشریعیاً لاحتمال ما یلازمه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الندم أثراً ولازماً شرعیاً لنقیض ما أخبر به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 المنکشف من خلال انکشاف خطأ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جعل العلمیة لخبر العادل ونفی  احتمال الخطأ تشریعاً نفیاً ورفعاً تشریعیاً لاحتمال الندم، لکن لیس الأمر کذلک؛  لوضوح أَن الندم لازم تکوینی لانکشاف الخطأ إعداد الشَّیْخ محسن الطهرانی عفی عنه  ولیس لازماً شرعیاً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فنی أحد الاحتمالین المتلازمین تَعَبُّداً بجعل  العلمیة والطریقیة لا یعنی نفی الاحتمال الآخر تَعَبُّداً؛ بداهةَ أَنَّهُ قد  یُفرض أَن أحد الاحتمالین الَّذَین هما متلازمان تکویناً منفیّاً بجعل العلمیة  والطریقیة، لکن الاحتمال الآخر لا مبرّر لافتراض عدمه ونفیه؛ لأَنَّ جعل العلمیة  والطریقیة إِنَّمَا ثبت فی قبال أحد الاحتمالین دون الاحتمال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هذا الکلام یرجع بروحه إِلَیٰ إنکار حجّیّة مثبتات الأمارة  ولوازمها بناءً عَلَیٰ مبنی جعل الْعِلْمِیَّة وَالطَّرِیقِیَّةِ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یقال بناء عَلَیٰ هذا المبنی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فهمنا من دلیل حجّیّة  الأمارة أَنَّها إِنَّمَا جُعلت علماً وطریقاً بما لها من کاشفیة تکوینیة، وکانت  کاشفیتها عن الشَّیْء وعن ملازمه عَلَیٰ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فجعل الْعِلْمِیَّة  وَالطَّرِیقِیَّة یَتُمُّ بلحاظ کلا الأمرین المتلازمین؛ فخبر العادل کما هو کاشف  عما أخبرَ به کذلک هو کاشف عن أَنَّهُ سوف لن یحصل الندم، فنکون عالِمین  تَعَبُّداً بالمخبَر به وبعدم الندم، وَحِینَئِذٍ تتمّ حکومة المفهوم عَلَیٰ  عموم التَّعْلِیل کما ادعاها المحقق النائینی</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کان المقصود بالندم هو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وجوب التَّبَیُّن هو خوف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بعد تبین مخالفة خبر الفاسق للواقع عَلَیٰ مخالفة الحکم  الواقعی المولویّ المتنجِّز الموجبة لاستحقاق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الندم  لأجل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فأیضا لا تتم الحکومة الَّتِی ادعاها المحقق النائینی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حکومة  المفهوم عَلَیٰ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الشَّیْخ محسن الطهرانی عفی عنه وذلک لأنه  حِینَئِذٍ سوف یکون المفهوم وارداً عَلَیٰ عموم التَّعْلِیل لا حاکماً علیه؛  إذ أَنَّهُ بجعل الْحُجِّیَّة لخبر العادل ینتفی تکویناً موضوع التَّعْلِیل وهو  احتمال الندم لأجل العقاب؛ ضرورةَ أَنَّهُ إذا کانت علة وجوب التَّبَیُّن فی خبر  الفاسق عبارة عن احتمال الوقوع فی الندم بعد ذلک لأجل العقاب عَلَیٰ مخالفة  الحکم المولویّ الواقعی بلا عذر شرعی فسوف ینتفی هذا الاحتمال تکویناً بجعل  الْحُجِّیَّة لخبر العادل؛ لأَنَّ خبر العادل وإن خالف الحکم الواقعی المولویّ،  إِلَّا أَن المکلف کان معذوراً شرعاً فی مخالفته هذه؛ وذلک لحجیة خبر العادل  شَرْعاً، فلا یحتمل العقاب أَصلاً عَلَیٰ العمل بخبر العادل</w:t>
      </w:r>
      <w:r>
        <w:rPr>
          <w:rFonts w:eastAsia="Amiri" w:cs="Amiri" w:ascii="Amiri" w:hAnsi="Amiri"/>
          <w:color w:val="111111"/>
          <w:sz w:val="28"/>
          <w:szCs w:val="28"/>
          <w:rtl w:val="true"/>
          <w:lang w:bidi="ar-SA"/>
        </w:rPr>
        <w:t>.</w:t>
      </w:r>
      <w:bookmarkStart w:id="55" w:name="pg4987_27763"/>
    </w:p>
    <w:p>
      <w:pPr>
        <w:pStyle w:val="BookText"/>
        <w:rPr/>
      </w:pPr>
      <w:bookmarkEnd w:id="55"/>
      <w:r>
        <w:rPr>
          <w:rFonts w:ascii="IRNazanin" w:hAnsi="IRNazanin" w:eastAsia="IRNazanin"/>
          <w:color w:val="111111"/>
          <w:sz w:val="28"/>
          <w:sz w:val="28"/>
          <w:szCs w:val="28"/>
          <w:rtl w:val="true"/>
          <w:lang w:bidi="fa-IR"/>
        </w:rPr>
        <w:t>إذن،  ففی هذا الفرض أَیْضاً لا یَتُمُّ جواب المحقق النائینی القائل بالحکومة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صلة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364305_774463916"/>
      <w:bookmarkStart w:id="57" w:name="_Toc19"/>
      <w:bookmarkEnd w:id="56"/>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5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ولا  یخفی أَن هذا الکلام یرجع بروحه إِلَیٰ إنکار حجّیّة مثبتات الأمارة  ولوازمها بناءً عَلَیٰ مبنی جعل الْعِلْمِیَّة وَالطَّرِیقِیَّةِ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یقال بناء عَلَیٰ هذا المبنی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فهمنا من دلیل حجّیّة  الأمارة أَنَّها إِنَّمَا جُعلت علماً وطریقاً بما لها من کاشفیة تکوینیة، وکانت  کاشفیتها عن الشَّیْء وعن ملازمه عَلَیٰ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فجعل الْعِلْمِیَّة  وَالطَّرِیقِیَّة یَتُمُّ بلحاظ کلا الأمرین المتلازمین؛ فخبر العادل کما هو کاشف  عما أخبرَ به کذلک هو کاشف عن أَنَّهُ سوف لن یحصل الندم، فنکون عالِمین  تَعَبُّداً بالمخبَر به وبعدم الندم، وَحِینَئِذٍ تتمّ حکومة المفهوم عَلَیٰ  عموم التَّعْلِیل کما ادعاها المحقق النائینی</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کان المقصود بالندم هو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وجوب التَّبَیُّن هو خوف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بعد تبین مخالفة خبر الفاسق للواقع عَلَیٰ مخالفة الحکم  الواقعی المولویّ المتنجِّز الموجبة لاستحقاق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الندم  لأجل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فأیضا لا تتم الحکومة الَّتِی ادعاها المحقق النائینی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حکومة  المفهوم عَلَیٰ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الشَّیْخ محسن الطهرانی عفی عنه وذلک  لأنه حِینَئِذٍ سوف یکون المفهوم وارداً عَلَیٰ عموم التَّعْلِیل لا حاکماً  علیه؛ إذ أَنَّهُ بجعل الْحُجِّیَّة لخبر العادل ینتفی تکویناً موضوع التَّعْلِیل  وهو احتمال الندم لأجل العقاب؛ ضرورةَ أَنَّهُ إذا کانت علة وجوب التَّبَیُّن فی  خبر الفاسق عبارة عن احتمال الوقوع فی الندم بعد ذلک لأجل العقاب عَلَیٰ مخالفة  الحکم المولویّ الواقعی بلا عذر شرعی فسوف ینتفی هذا الاحتمال تکویناً بجعل  الْحُجِّیَّة لخبر العادل؛ لأَنَّ خبر العادل وإن خالف الحکم الواقعی المولویّ،  إِلَّا أَن المکلف کان معذوراً شرعاً فی مخالفته هذه؛ وذلک لحجیة خبر العادل  شَرْعاً، فلا یحتمل العقاب أَصلاً عَلَیٰ العمل بخبر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ففی هذا الفرض أَیْضاً لا یَتُمُّ جواب المحقق النائینی القائل بالحکومة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أَنَّهُ بناءً عَلَیٰ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تکون علة وجوب التَّبَیُّن خوفُ  الندم عَلَیٰ مخالفة الواقع بلا عذر الموجبة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 أصل الإشکال  الَّذِی کان المحقق النائینی بصدد الإجابة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الإشکال القائل بأن عموم  التَّعْلِیل مانعٌ عن دلالة الآیة بمفهومها عَلَیٰ حجّیّة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الشَّیْخ محسن الطهرانی عفی عنه وذلک لأَنَّ التَّعْلِیل بناء عَلَیٰ  هذا لیس تعلیلاً لعدم جعل الْحُجِّیَّة لخبر الفاسق؛ لأَنَّ الوقوع فی الندم من  ناحیة العقاب إِنَّمَا هو فی طول عدم جعل الْحُجِّیَّة ومعلول له، فلا معنی لتعلیل  عدم جعل الْحُجِّیَّة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مخافة العقاب عَلَیٰ العمل  بالخبر إِنَّمَا تنشأ من عدم حجّیّة الخبر، فکیف تکون هی المنشأ وَالْعِلَّة لعدم  حجیته؟ إذن، فلا دلالة فی التَّعْلِیل عندئذٍ عَلَیٰ تعمیم عدم الْحُجِّیَّة  لکل خبر غیر عِلْمِیّ؛ لأَنَّ التَّعْلِیل لیس تعلیلاً لعدم الْحُجِّیَّة ولا یصلح  لذلک، بل هو تعلیل حِینَئِذٍ للأمر الإرشادی بالتبین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بالتبین  حِینَئِذٍ یکون إرشاداً إِلَیٰ ما یستقلّ به العقل من لزوم التَّمسُّک بعروة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أَن یکون رأس الخیط فی العمل هو العلم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حَتَّیٰ لو سلّمنا بأن مفاد المفهوم فی المقام  سنخ مفادٍ حاکمٍ عَلَیٰ التَّعْلِیل کما یقول المحقق النائینی إِلَّا أَن الحکومة  عندنا روحها روح التخصیص کما ذکرنا ذلک مراراً؛ فهی نفی للحکم المذکور فی  الدَّلِیل المحکوم لکن لا بلسان نفی الحکم کما هو الحال فی التخصیص، بل بلسان  الحکومة ونفی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فیکون حال الحکومة حال التخصیص الَّذِی زعمه صاحب  الجواب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الَّذِی کان یجب عن إشکال کون عموم  التَّعْلِیل مانعاً عن المفهوم بدعوی أَخَصِّیَّة المفهوم من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قلنا فی ردّنا الثَّانِی عَلَیٰ ذاک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کما یوجد فی المفهوم ملاک  القرینیة فی النَّظَر العرفی وَبِالتَّالِی یوجد فیه ملاک للتقدیم عَلَیٰ  التَّعْلِیل الْعَامّ وهو ملاک الأَخَصِّیَّة، کذلک یوجد فی التَّعْلِیل ملاک للقرینیة فی النَّظَر العرفی  وَبِالتَّالِی یوجد فیه ملاک للتقدیم عَلَیٰ المفهوم وهو ملاک النَّظَر  إِلَیٰ الحکم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الشَّیْخ محسن الطهرانی عفی عنه کذلک نقول  هنا فی الرّدّ عَلَیٰ هذا الجواب الَّذِی أفاده المحقق النائینی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کما  أَن المفهوم ناظر إِلَیٰ التَّعْلِیل حسب دعوی المحقق النائینی؛ ففیه ملاک  للحکومة، کذلک التَّعْلِیل ناظر إِلَیٰ المفهوم؛ وذلک لما ذکرناه هناک من  أَن التَّعْلِیل ناظر إِلَیٰ الحکم المعلَّل؛ ففیه ملاک للحکومة  عَلَیٰ مفاد القضیة المذکورة فی الآیة؛ فَإِنَّ نکتة التَّعْلِیل بنفسها  توجب فی نظر العرف الحکومة عَلَیٰ الجملة المعلَّلة وتوسّع دائرة وجوب  التَّبَیُّن وحدوده لیشمل کُلّ خبر غیر عِلْمِیّ ولو کان خبر عادل</w:t>
      </w:r>
      <w:r>
        <w:rPr>
          <w:rFonts w:eastAsia="Amiri" w:cs="Amiri" w:ascii="Amiri" w:hAnsi="Amiri"/>
          <w:color w:val="111111"/>
          <w:sz w:val="28"/>
          <w:szCs w:val="28"/>
          <w:rtl w:val="true"/>
          <w:lang w:bidi="ar-SA"/>
        </w:rPr>
        <w:t>.</w:t>
      </w:r>
      <w:bookmarkStart w:id="58" w:name="pg4987_27767"/>
    </w:p>
    <w:p>
      <w:pPr>
        <w:pStyle w:val="BookText"/>
        <w:rPr/>
      </w:pPr>
      <w:bookmarkEnd w:id="58"/>
      <w:r>
        <w:rPr>
          <w:rFonts w:ascii="IRNazanin" w:hAnsi="IRNazanin" w:eastAsia="IRNazanin"/>
          <w:color w:val="111111"/>
          <w:sz w:val="28"/>
          <w:sz w:val="28"/>
          <w:szCs w:val="28"/>
          <w:rtl w:val="true"/>
          <w:lang w:bidi="fa-IR"/>
        </w:rPr>
        <w:t>وللکلام  صلة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364307_774463916"/>
      <w:bookmarkStart w:id="60" w:name="_Toc20"/>
      <w:bookmarkEnd w:id="59"/>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کما  أَنَّهُ بناءً عَلَیٰ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تکون علة وجوب التَّبَیُّن خوفُ  الندم عَلَیٰ مخالفة الواقع بلا عذر الموجبة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 أصل الإشکال  الَّذِی کان المحقق النائینی بصدد الإجابة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الإشکال القائل بأن عموم  التَّعْلِیل مانعٌ عن دلالة الآیة بمفهومها عَلَیٰ حجّیّة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لأَنَّ التَّعْلِیل بناء عَلَیٰ هذا لیس تعلیلاً لعدم جعل الْحُجِّیَّة لخبر  الفاسق؛ لأَنَّ الوقوع فی الندم من ناحیة العقاب إِنَّمَا هو فی طول عدم جعل  الْحُجِّیَّة ومعلول له، فلا معنی لتعلیل عدم جعل الْحُجِّیَّة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مخافة العقاب عَلَیٰ العمل بالخبر إِنَّمَا تنشأ من عدم حجّیّة  الخبر، فکیف تکون هی المنشأ وَالْعِلَّة لعدم حجیته؟ إذن، فلا دلالة فی  التَّعْلِیل عندئذٍ عَلَیٰ تعمیم عدم الْحُجِّیَّة لکل خبر غیر عِلْمِیّ؛  لأَنَّ التَّعْلِیل لیس تعلیلاً لعدم الْحُجِّیَّة ولا یصلح لذلک، بل هو تعلیل  حِینَئِذٍ للأمر الإرشادی بالتبین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بالتبین حِینَئِذٍ یکون  إرشاداً إِلَیٰ ما یستقلّ به العقل من لزوم التَّمسُّک بعروة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أَن یکون رأس الخیط فی العمل هو العلم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حَتَّیٰ لو سلّمنا بأن مفاد المفهوم فی المقام  سنخ مفادٍ حاکمٍ عَلَیٰ التَّعْلِیل کما یقول المحقق النائینی إِلَّا أَن  الحکومة عندنا روحها روح التخصیص کما ذکرنا ذلک مراراً؛ فهی نفی للحکم المذکور فی  الدَّلِیل المحکوم لکن لا بلسان نفی الحکم کما هو الحال فی التخصیص، بل بلسان  الحکومة ونفی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فیکون حال الحکومة حال التخصیص الَّذِی زعمه صاحب  الجواب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 الَّذِی کان یجب عن إشکال کون عموم  التَّعْلِیل مانعاً عن المفهوم بدعوی أَخَصِّیَّة المفهوم من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قلنا فی ردّنا الثَّانِی عَلَیٰ ذاک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کما یوجد فی المفهوم ملاک  القرینیة فی النَّظَر العرفی وَبِالتَّالِی یوجد فیه ملاک للتقدیم عَلَیٰ  التَّعْلِیل الْعَامّ وهو ملاک الأَخَصِّیَّة، کذلک یوجد فی التَّعْلِیل ملاک للقرینیة فی النَّظَر العرفی  وَبِالتَّالِی یوجد فیه ملاک للتقدیم عَلَیٰ المفهوم وهو ملاک النَّظَر  إِلَیٰ الحکم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کذلک نقول هنا فی الرّدّ عَلَیٰ هذا الجواب  الَّذِی أفاده المحقق النائینی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کما أَن المفهوم ناظر إِلَیٰ  التَّعْلِیل حسب دعوی المحقق النائینی؛ ففیه ملاک للحکومة، کذلک التَّعْلِیل ناظر  إِلَیٰ المفهوم؛ وذلک لما ذکرناه هناک من أَن التَّعْلِیل ناظر إِلَیٰ  الحکم المعلَّل؛ ففیه ملاک للحکومة عَلَیٰ مفاد القضیة المذکورة فی الآیة؛  فَإِنَّ نکتة التَّعْلِیل بنفسها توجب فی نظر العرف الحکومة عَلَیٰ الجملة  المعلَّلة وتوسّع دائرة وجوب التَّبَیُّن وحدوده لیشمل کُلّ خبر غیر عِلْمِیّ ولو  کان خبر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فکل من المفهوم والتَّعْلِیل ناظر إِلَیٰ  الآخر؛ ففی کُلّ منهما ملاک للحکومة عَلَیٰ الآخر، وَحِینَئِذٍ فإما أَن  نقول بتقدیم التَّعْلِیل عَلَیٰ المفهوم؛ لوجود ملاکٍ فیه للقرینیة والتقدیم  أقوی عرفاً من الملاک الموجود فی المفهوم للقرینیة والتقدیم نظراً إِلَیٰ  أَن التَّعْلِیل قرینة شخصیة قد جعلها شخص المُتَکَلِّم فی کلامه لیکون قرینةً  عَلَیٰ مرامه فی حین أَن المفهوم الَّذِی فرضناه حاکماً حسب دعوی المحقق  النائینی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إرجاع الحکومة بروحها إِلَیٰ التخصیص کما هو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نوعیةً قد جعلها العرف قرینةً فی کلام المُتَکَلِّم عَلَیٰ مرامه؛  لأَنَّ الْخَاصّ قرینة نوعیة، ولا شک فی تقدیم القرینة الشخصیة عَلَیٰ  القرینة النوعیة عند العرف؛ لأَنَّ العرف والعقلاء إِنَّمَا یجعلون شیئاً قرینة فی  کلام المُتَکَلِّم عَلَیٰ مقصوده ومرامه ما لم یجعل شخصُ المُتَکَلِّم فی  کلامه قرینةً تبین مقصوده ومرامه؛ إذ مع جعله قرینةً کذلک یری العرف أَن ما جعله  المُتَکَلِّم قرینة فهو القرینة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بتساویهما عرفاً من حیث  قوة ملاک التَّقْدِیم، وَحِینَئِذٍ فیتعارضان ویتساقطان، وتصبح الآیة الشریفة  مجملةً مفهوماً وتعلیلاً، فلا یکون فی الآیة ظهورٌ فعلی فی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فعلی کلا  التقدیرین لم یَتُمّ کلامُ المحقق النائینی القائل بتقدیم المفهوم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ادعی أَن المراد بالجهالة وعدم العلم فی التَّعْلِیل عدم الحجة أو عدم العلم  الأعمّ من العلم الحقیقی والعلم الاعتباری، لم یکن التَّعْلِیل حِینَئِذٍ ناظراً  إِلَیٰ المفهوم ومتصرّفاً فیه، بل یکون المفهوم وارداً عَلَیٰ  التَّعْلِیل ورافعاً لموضوعه حقیقةً وتکویناً؛ لأَنَّ موضوع التَّعْلِیل عدم الحجة  أو عدم العلم الحقیقی والتعبدی الاعتباری، وبما أَن المفهوم یجعل خبر العادل حجةً  أو یجعله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جعل الْعِلْمِیَّة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فیخرج خبر العادل عن  موضوع التَّعْلِیل حقیقة، ولا یکون المفهومُ مخصِّصاً للتَّعلیل، بل یکون وارداً  علیه، ولا معنی للقول حِینَئِذٍ بأن التَّعْلِیل ناظر إِلَیٰ المفهوم  ومتصّرف فیه ویُثبت عدم حجة خبر العادل؛ لأَنَّ مفاد التَّعْلِیل عَلَیٰ هذا  هو أَن ما لا یکون حجةً فلا یُعمل به، أو أَن ما لا یکون علماً حقیقیّاً ولا علماً  اعتباریاً تَعَبُّدِیّاً فلا یُعمَل به، فیکون قد أخذ فی موضوع التَّعْلِیل عدم  الْحُجِّیَّة أو عدم العلم حقیقةً واعتباراً، وَحِینَئِذٍ فیستحیل أَن نُثبت بهذا  التَّعْلِیل عدم الْحُجِّیَّة</w:t>
      </w:r>
      <w:r>
        <w:rPr>
          <w:rFonts w:eastAsia="Amiri" w:cs="Amiri" w:ascii="Amiri" w:hAnsi="Amiri"/>
          <w:color w:val="111111"/>
          <w:sz w:val="28"/>
          <w:szCs w:val="28"/>
          <w:rtl w:val="true"/>
          <w:lang w:bidi="ar-SA"/>
        </w:rPr>
        <w:t>.</w:t>
      </w:r>
      <w:bookmarkStart w:id="61" w:name="pg4987_27771"/>
    </w:p>
    <w:p>
      <w:pPr>
        <w:pStyle w:val="BookText"/>
        <w:rPr/>
      </w:pPr>
      <w:bookmarkEnd w:id="61"/>
      <w:r>
        <w:rPr>
          <w:rFonts w:ascii="IRNazanin" w:hAnsi="IRNazanin" w:eastAsia="IRNazanin"/>
          <w:color w:val="111111"/>
          <w:sz w:val="28"/>
          <w:sz w:val="28"/>
          <w:szCs w:val="28"/>
          <w:rtl w:val="true"/>
          <w:lang w:bidi="fa-IR"/>
        </w:rPr>
        <w:t>وللکلام  تتمة تأتی إِن شاء اللـه فی الیوم القادم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364309_774463916"/>
      <w:bookmarkStart w:id="63" w:name="_Toc21"/>
      <w:bookmarkEnd w:id="62"/>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وبناء  عَلَیٰ ما تقدم یکون کل من المفهوم والتَّعْلِیل ناظراً إِلَیٰ  الآخر؛ ففی کُلّ منهما ملاک للحکومة عَلَیٰ الآخر، وَحِینَئِذٍ فإما أَن  نقول بتقدیم التَّعْلِیل عَلَیٰ المفهوم؛ لوجود ملاکٍ فیه للقرینیة والتقدیم  أقوی عرفاً من الملاک الموجود فی المفهوم للقرینیة والتقدیم نظراً إِلَیٰ  أَن التَّعْلِیل قرینة شخصیة قد جعلها شخص المُتَکَلِّم فی کلامه لیکون قرینةً  عَلَیٰ مرامه فی حین أَن المفهوم الَّذِی فرضناه حاکماً حسب دعوی المحقق  النائینی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إرجاع الحکومة بروحها إِلَیٰ التخصیص کما هو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نوعیةً قد جعلها العرف قرینةً فی کلام المُتَکَلِّم عَلَیٰ  مرامه؛ لأَنَّ الْخَاصّ قرینة نوعیة، ولا شک فی تقدیم القرینة الشخصیة  عَلَیٰ القرینة النوعیة عند العرف؛ لأَنَّ العرف والعقلاء إِنَّمَا یجعلون  شیئاً قرینة فی کلام المُتَکَلِّم عَلَیٰ مقصوده ومرامه ما لم یجعل شخصُ  المُتَکَلِّم فی کلامه قرینةً تبین مقصوده ومرامه؛ إذ مع جعله قرینةً کذلک یری  العرف أَن ما جعله المُتَکَلِّم قرینة فهو القرینة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بتساویهما عرفاً من حیث قوة ملاک التَّقْدِیم، وَحِینَئِذٍ فیتعارضان ویتساقطان،  وتصبح الآیة الشریفة مجملةً مفهوماً وتعلیلاً، فلا یکون فی الآیة ظهورٌ فعلی فی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فعلی کلا التقدیرین لم یَتُمّ کلامُ المحقق النائینی القائل بتقدیم  المفهوم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ادعی أَن المراد بالجهالة وعدم العلم فی التَّعْلِیل عدم الحجة أو عدم العلم  الأعمّ من العلم الحقیقی والعلم الاعتباری، لم یکن التَّعْلِیل حِینَئِذٍ ناظراً  إِلَیٰ المفهوم ومتصرّفاً فیه، بل یکون المفهوم وارداً عَلَیٰ  التَّعْلِیل ورافعاً لموضوعه حقیقةً وتکویناً؛ لأَنَّ موضوع التَّعْلِیل عدم الحجة  أو عدم العلم الحقیقی والتعبدی الاعتباری، وبما أَن المفهوم یجعل خبر العادل حجةً  أو یجعله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جعل الْعِلْمِیَّة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فیخرج خبر العادل عن  موضوع التَّعْلِیل حقیقة، ولا یکون المفهومُ مخصِّصاً للتَّعلیل، بل یکون وارداً  علیه، ولا معنی للقول حِینَئِذٍ بأن التَّعْلِیل ناظر إِلَیٰ المفهوم  ومتصّرف فیه ویُثبت عدم حجة خبر العادل؛ لأَنَّ مفاد التَّعْلِیل عَلَیٰ هذا  هو أَن ما لا یکون حجةً فلا یُعمل به، أو أَن ما لا یکون علماً حقیقیّاً ولا علماً  اعتباریاً تَعَبُّدِیّاً فلا یُعمَل به، فیکون قد أخذ فی موضوع التَّعْلِیل عدم  الْحُجِّیَّة أو عدم العلم حقیقةً واعتباراً، وَحِینَئِذٍ فیستحیل أَن نُثبت بهذا  التَّعْلِیل عدم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فکل من المفهوم والتَّعْلِیل ناظر إِلَیٰ  الآخر؛ ففی کُلّ منهما ملاک للحکومة عَلَیٰ الآخر، وَحِینَئِذٍ فإما أَن  نقول بتقدیم التَّعْلِیل عَلَیٰ المفهوم؛ لوجود ملاکٍ فیه للقرینیة والتقدیم  أقوی عرفاً من الملاک الموجود فی المفهوم للقرینیة والتقدیم نظراً إِلَیٰ  أَن التَّعْلِیل قرینة شخصیة قد جعلها شخص المُتَکَلِّم فی کلامه لیکون قرینةً  عَلَیٰ مرامه فی حین أَن المفهوم الَّذِی فرضناه حاکماً حسب دعوی المحقق  النائینی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إرجاع الحکومة بروحها إِلَیٰ التخصیص کما هو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نوعیةً قد جعلها العرف قرینةً فی کلام المُتَکَلِّم عَلَیٰ  مرامه؛ لأَنَّ الْخَاصّ قرینة نوعیة، ولا شک فی تقدیم القرینة الشخصیة  عَلَیٰ القرینة النوعیة عند العرف؛ لأَنَّ العرف والعقلاء إِنَّمَا یجعلون  شیئاً قرینة فی کلام المُتَکَلِّم عَلَیٰ مقصوده ومرامه ما لم یجعل شخصُ  المُتَکَلِّم فی کلامه قرینةً تبین مقصوده ومرامه؛ إذ مع جعله قرینةً کذلک یری  العرف أَن ما جعله المُتَکَلِّم قرینة فهو القرینة دون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بتساویهما عرفاً من حیث قوة ملاک التَّقْدِیم، وَحِینَئِذٍ فیتعارضان ویتساقطان،  وتصبح الآیة الشریفة مجملةً مفهوماً وتعلیلاً، فلا یکون فی الآیة ظهورٌ فعلی فی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فعلی کلا التقدیرین لم یَتُمّ کلامُ المحقق النائینی القائل بتقدیم  المفهوم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ادعی أَن المراد بالجهالة وعدم العلم فی التَّعْلِیل عدم الحجة أو عدم العلم  الأعمّ من العلم الحقیقی والعلم الاعتباری، لم یکن التَّعْلِیل حِینَئِذٍ ناظراً  إِلَیٰ المفهوم ومتصرّفاً فیه، بل یکون المفهوم وارداً عَلَیٰ  التَّعْلِیل ورافعاً لموضوعه حقیقةً وتکویناً؛ لأَنَّ موضوع التَّعْلِیل عدم الحجة  أو عدم العلم الحقیقی والتعبدی الاعتباری، وبما أَن المفهوم یجعل خبر العادل حجةً  أو یجعله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جعل الْعِلْمِیَّة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فیخرج خبر العادل عن  موضوع التَّعْلِیل حقیقة، ولا یکون المفهومُ مخصِّصاً للتَّعلیل، بل یکون وارداً  علیه، ولا معنی للقول حِینَئِذٍ بأن التَّعْلِیل ناظر إِلَیٰ المفهوم  ومتصّرف فیه ویُثبت عدم حجة خبر العادل؛ لأَنَّ مفاد التَّعْلِیل عَلَیٰ هذا  هو أَن ما لا یکون حجةً فلا یُعمل به، أو أَن ما لا یکون علماً حقیقیّاً ولا علماً  اعتباریاً تَعَبُّدِیّاً فلا یُعمَل به، فیکون قد أخذ فی موضوع التَّعْلِیل عدم  الْحُجِّیَّة أو عدم العلم حقیقةً واعتباراً، وَحِینَئِذٍ فیستحیل أَن نُثبت بهذا  التَّعْلِیل عدم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بناءً عَلَیٰ هذا ینسلخ التَّعْلِیل عن کونه تعلیلاً لمنطوق الآیة  الدَّالّ عَلَیٰ وجوب التَّبَیُّن؛ 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عدم الْحُجِّیَّة، فإذا حملنا التَّعْلِیل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کونه تعلیلاً؛ لعدم الْحُجِّیَّة المذکور فی الذیل،  وفرضنا أَنَّهُ قد أخذ فی موضوع هذا التَّعْلِیل عدمُ الْحُجِّیَّة أو عدم العلم  الحقیقیّ والاعتباریّ، فَحِینَئِذٍ یلزم أَن یکون عدم الْحُجِّیَّة مأخوذاً مفروض  الوجود فی ملاک عدم الْحُجِّیَّة ونکتته وعلّته، فیکون معنی الآیة حِینَئِذٍ أَنَّ  خبر الفاسق لیس بحجة؛ لِأَنَّهُ لیس بحجة أو لأنه لم یجعل علماً، فیرجع لُبّاً  إِلَیٰ تعلیل عدم الْحُجِّیَّة بعدم الْحُجِّیَّة، وهذا لا معنی له ولا یمکن  أَن یُعلِّل عدم الْحُجِّیَّة فی موردٍ بتعلیل أخذ فی موضوعه عدم الْحُجِّیَّة؛  لأَنَّ مقتضی کون عدم الْحُجِّیَّة موضوعاً للتعلیل هو أَن التَّعْلِیل فی طوله فی  حین أَن مقتضی کون عدم الْحُجِّیَّة معلَّلاً هو أَن عدم الْحُجِّیَّة فی طول  التَّعْلِیل؛ لأَنَّ عدم الْحُجِّیَّة إِنَّمَا هو فی طول علّته کأیّ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أَیْضاً أَنَّهُ بناءً عَلَیٰ ورود المفهوم عَلَیٰ التَّعْلِیل  لا یمکن التَّمسُّک بعموم التَّعْلِیل عند الشک فی حجّیّة خبر العادل أو غیره من  الأمارات؛ لِأَنَّهُ تمسک بالعام فی الشبهة المصداقیة باعتبار أَن موضوع  التَّعْلِیل هو عدم الحجة أو عدم العلم الحقیقی والاعتباری، فمع الشک فی  الْحُجِّیَّة یشک فی الموضوع، فلا یمکن التَّمسُّک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الجواب الثَّانِی عَلَیٰ المانع الداخلی الْمُتَّصِل  بالمفهوم، وهو جواب المحقق النائینی القائل بحکومة المفهوم عَلَیٰ  التَّعْلِیل، وقد عرفتَ أَنَّهُ أَیْضاً کالجواب الأول غیر صحیح</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وللکلام  تتمة تأتی إِن شاء اللـه فی الیوم القادم والحمد للـه رب العالمین</w:t>
      </w:r>
      <w:r>
        <w:rPr>
          <w:rFonts w:eastAsia="IRNazanin" w:cs="IRNazanin"/>
          <w:color w:val="111111"/>
          <w:sz w:val="28"/>
          <w:szCs w:val="28"/>
          <w:rtl w:val="true"/>
          <w:lang w:bidi="fa-IR"/>
        </w:rPr>
        <w:t>.</w:t>
      </w:r>
      <w:bookmarkStart w:id="64" w:name="pg4987_27777"/>
    </w:p>
    <w:p>
      <w:pPr>
        <w:pStyle w:val="Heading2"/>
        <w:numPr>
          <w:ilvl w:val="1"/>
          <w:numId w:val="1"/>
        </w:numPr>
        <w:rPr/>
      </w:pPr>
      <w:bookmarkStart w:id="65" w:name="__RefHeading___Toc364311_774463916"/>
      <w:bookmarkStart w:id="66" w:name="_Toc22"/>
      <w:bookmarkEnd w:id="64"/>
      <w:bookmarkEnd w:id="65"/>
      <w:r>
        <w:rPr>
          <w:rtl w:val="true"/>
        </w:rPr>
        <w:t>آیة النبأ</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مانع  آخر للمنع عن حجیة مفهوم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مانع آخر یمنع عن حجیة مفهوم آیة النبأ ویتلخص هذا المانع فی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آیة النبأ مفهوماً ومنطوقاً هو النبأ فی الموضوع الخارجی؛ إذ أن منطوق  الآیة یتعرض لنبأ الفاسق فی الموضوع الخارجی، ومفهومها یتعرض لنبأ العادل فی الموضوع  الخارجی أیضاً؛ لأن الآیة وردت بشأن الولید عندما أنبأ عن ارتداد جماعة والنبأ عن  الارتداد موضوعٌ خارجی ولیس نبأ عن الحکم الشرعی وإن کان الموضوع الخارجی مما  یترتب علیه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مورد الکلام بشکل عام عن الکلام أمر غیر جائز ومستهجن، فإخراج النبأ عن  الموضوع الخارجی منطوقاً ومفهوماً غیر جائز؛ فقد قلنا فی النقطة الأولی بأن النبأ  عن الموضوع الخارجی، وبالتالی إخراج النبأ فی الموضوع الخارجی عن منطوق الآیة  ومفهومها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أدلة دلت علیٰ أن الخبر فی الموضوعات الخارجیة غیر حجة حتی لو کان  نبأ العادل، فلا نکتفی فیها بخبر الواحد أو الثقة بل لابد من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الشاهدین  العادلین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التعارض بین مفهوم الآیة الدال علیٰ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الموضوع  أو فی الأحکام، ولا یمکن تخصیص هذا المفهوم بخبر الواحد فی الأحکام،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الخبر فی الموضوع الخارجی عن تحت المفهوم، وهذا هو إخراج المورد وهو غیر جائز حسب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دلّ علیٰ عدم حجیة خبر الواحد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المانع والمعارِض الخارجی لمفهوم الآیة، وبالتالی یتساقطان فلا  یبقی عندنا مفهوم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الشیخ الأنصاری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الشیخ الأعظم الأنصاری ره عن هذا الإشکال بأن الآیة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منطوقها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لوجوب التبین مجیء الفاسق، والمقصود مجیءُ طبیعی الفاسق بالنبأ لا خصوص  مجیء فاسق واحد، وشرط المفهوم الدال علیٰ حجیة خبر العادل أیضاً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طبیعی العادل ولیس خصوص عادلٍ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إطلاق المفهوم یشمل العادل  الواحد والعادلین،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عادلاً واحداً أو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الفحص والتبیّن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إطلاق المفهوم منذ البدایة یشمل العادلین،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البیّنة، لکن بعد ذلک جاء الدلیل الدال فی النقطة الثالثة لیدل علیٰ أن فی  خصوص الشبهات الموضوعیة لابد من عادلین، فقُیِّد إطلاقُ المفهوم فی الشبهات  الموضوعیة لتکون النتیجة حجیة خبر العادل فی الشبهات الموضوعیة بشرط انضمام عادل  آخر إلیه، فلم یلزم من ذلک إخراج المورد من الکلام، فارتفع الإشکال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بالإمکان الالتزام؛ لأن الآیة الشریفة تدل بالمفهوم علیٰ حجیة خبر الواحد  حتی فی الشبهة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یلزم من ذلک إخراج المورد  عن المفهوم، وإنما غایة ما یلزم من ذلک تقیید إطلاق المفهوم بقید التعدد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القید استفدناه من دلیل اشتراط البینة فی الموضوعات الخارجیة،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 حجة مطلقاً فی الشبهات الحکمیة سواء کان واحداً أو أکثر،  ولکنه حجة فی الموضوعات بشرط أن یکون أکثر من واحد حتی تتشکل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إنَّ  دلیل اشتراط البیّنة فی الموضوعات قیّد إطلاقَ المفهوم بقید التعدد فی خصوص مورد  الآیة وهو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تقیید لإطلاق المفهوم فی مورده ولیس تخصیصاً  للمفهوم وإخراجاً لمورده عن حکمه حتی یکون مستهجناً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 ثلاثة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المانع الخارجی المذکور غیر ثابت عندنا؛ إذ لم تتمّ عندنا فقهیاً الدلیل  علیٰ عدم حجیة خبر الواحد فی الموضوعات وهذا بحث نتعرض له فی آخر بحثنا عن  حجیة خبر الواحد فی جهة من جهات البحث فی حدود الحجیة وشروطها، وسوف نثبت هناک أن  الصحیح حجیة خبر الواحد فی الموضوعات أیضاً کما هو حجة فی الأحکام،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الموضوعات قیام البینة، بل یکفی عادل واحد، بل ثقة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هناک موضوعات  خاصة اشترط الشارع فیها البینةَ من قبیل الشهادة علیٰ الزنا وبعض الأمور  المهمّة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الخبر فی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خارجاً عن  المفهوم أساساً، فلا یتوجّه الإشکال إلینا أبداً؛ لأن الإشکال إنما یرتبط بأولئک  الذین یقولون بأن خبر الواحد لیس حجةً فی الموضوعات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حتی لو ثبت من الخارج عدم حجة خبر الواحد فی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لا یتنافی مع مفهوم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أمر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لا یشکل مانعاً عن عدم  حجیة المفهوم فی الآیة؛ لأنه إنما یشکّل مانعاً عن حجیة خبر الواحد ویتنافی مع  ثبوت المفهوم فی الآیة فیما إذا التزمنا بالنقطة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عدم جواز إخراج  المورد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أنه لا مبرر للالتزام بهذه الفکرة؛ فإن الواقع أنه  أساساً لا یوجد مبرر للالتزام بأن إخراج المورد عن الکلام غیر جائز، بل یجوز إخراج  المورد عن المفهوم وإن لم یجز إخراج المورد عن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نفرّق بین  المنطوق والمفهوم من هذه الناحیة ونقول بأنه لا یمکن إخراج مورد الکلام عن منطوق  الکلام، لکن إخراج المورد عن مفهوم الکلام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إخراج مورد الکلام عن منطوق الکلام غیر جائز؛ فإنه لو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أُکرم زیداً فقیل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فقیر وفرضنا أن  زیداً فقیر، فلا یجوز هنا إخراج زید بالتخصیص عن منطوق هذا الجواب؛ فلیس من  المعقول أن زیداً الذی هو فقیر لا یشمله الجواب؛ فإن الجواب نص فی وجوب إکرام زید  وظاهر بالنسبة إِلَیٰ سائر الفقهاء بالظهور الإطلاقیّ أو العمومی؛ لأن  انطباق الکلام علیٰ مورده قطعیّ، فزید فی هذا المثال هو القدر المتیقن ممن  یجب إکرامه، فیقع التنافی والتعارض، لا التخصیص؛ فإن السؤال لیس عاماً قابلاً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لإخراج المورد عن المنطوق، وقد تبین أن الإخراج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إخراج المورد عن مفهوم الکلام فمثاله أن زیداً من الناس کان  هاشمیاً وکان فقیراً، وسأل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إکرام زید؟ فأُجیب بقضیة 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کان الإنسان فقیراً وجب إکرامُه، وفرضنا أننا علمنا من الخارج أن زیداً  بالخصوص حتی لو لم یکن فقیراً فهو هاشمیّ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داخل فی منطوق الکلام  ولکن بالنسبة إِلَیٰ المفهوم القائل بأن الإنسان إن لم یکن فقیراً لا یجب  إکرامه، فهل یجب الالتزام به بأنه لو لم یکن فقیراً لا یجب إکرامه، لکن نخرج زیداً  عن تحت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ومحذوره إخراج مورد الکلام عن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أنه هل یجوز  إخراج المورد عن المفهوم رأساً والالتزام بحفظ المفهوم لغیر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التعارض بین المفهوم القائل بأن زیداً إذا لم یکن فقیراً لا یجب إکرامه وبین علمنا  الخارجی بأن زیداً حتی لو لم یکن فقیراً یجب إکرامه؛ لکونه هاشمیاً</w:t>
      </w:r>
      <w:r>
        <w:rPr>
          <w:rFonts w:eastAsia="IRNazanin" w:cs="IRNazanin"/>
          <w:color w:val="111111"/>
          <w:sz w:val="28"/>
          <w:szCs w:val="28"/>
          <w:rtl w:val="true"/>
          <w:lang w:bidi="fa-IR"/>
        </w:rPr>
        <w:t>.</w:t>
      </w:r>
      <w:bookmarkStart w:id="67" w:name="pg4987_27784"/>
    </w:p>
    <w:p>
      <w:pPr>
        <w:pStyle w:val="BookText"/>
        <w:rPr/>
      </w:pPr>
      <w:bookmarkEnd w:id="67"/>
      <w:r>
        <w:rPr>
          <w:rFonts w:ascii="IRNazanin" w:hAnsi="IRNazanin" w:eastAsia="IRNazanin"/>
          <w:color w:val="111111"/>
          <w:sz w:val="28"/>
          <w:sz w:val="28"/>
          <w:szCs w:val="28"/>
          <w:rtl w:val="true"/>
          <w:lang w:bidi="fa-IR"/>
        </w:rPr>
        <w:t>الجواب  یأتی فی یوم السبت إِن شاء اللـه تعالی</w:t>
      </w:r>
      <w:r>
        <w:rPr>
          <w:rFonts w:eastAsia="IRNazanin" w:cs="IRNazanin"/>
          <w:color w:val="111111"/>
          <w:sz w:val="28"/>
          <w:szCs w:val="28"/>
          <w:rtl w:val="true"/>
          <w:lang w:bidi="fa-IR"/>
        </w:rPr>
        <w:t>.</w:t>
      </w:r>
    </w:p>
    <w:p>
      <w:pPr>
        <w:pStyle w:val="Heading2"/>
        <w:numPr>
          <w:ilvl w:val="1"/>
          <w:numId w:val="1"/>
        </w:numPr>
        <w:rPr/>
      </w:pPr>
      <w:bookmarkStart w:id="68" w:name="__RefHeading___Toc364313_774463916"/>
      <w:bookmarkStart w:id="69" w:name="_Toc23"/>
      <w:bookmarkEnd w:id="68"/>
      <w:r>
        <w:rPr>
          <w:rtl w:val="true"/>
        </w:rPr>
        <w:t>آیة النبأ</w:t>
      </w:r>
      <w:r>
        <w:rPr>
          <w:rtl w:val="true"/>
        </w:rPr>
        <w:t>/</w:t>
      </w:r>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عدم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الإشکال الأخیر الَّذِی أورد عَلَیٰ الاستدلال بمفهوم آیة النبأ  عَلَیٰ حجّیّة خبر الواحد، وکان هذا الإشکال عبارة عن أَن هناک معارضا  لمفهوم الآیة؛ فَإِنَّنا نفترض أَن مفهوم الآیة یَدُلُّ عَلَیٰ حجّیّة خبر  الواحد لکن هناک معارضاً لهذا المفهوم وهو ما دلّ عَلَیٰ عدم حجّیّة خبر  الواحد فی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إما أَن نلتزم بإخراج الخبر فی الموضوع الخارجی عن  مفهوم الآیة ونقول بأن مفهوم الآیة یَدُلُّ عَلَیٰ حجّیّة خبر الواحد فی غیر  الموضوعات الخارجیة، حَتَّیٰ لا یتنافی مع ما دل عَلَیٰ عدم حجّیّة  خبر الواحد فی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ومحذور  ذلک أَن إخراج الخبر فی الموضوع الخارجی عن مفهوم الآیة معناه إخراج مورد الآیة عن  مفهوم الآیة؛ لأَنَّ مورد الآیة هو الخبر فی الموضوع الخارجی ومن الواضح أَن إخراج  مورد الکلام عن تحت الکلام أمرٌ مستهجن جداً، فلا سبیل إلیه فَحِینَئِذٍ یقع  التنافی بین المفهوم الَّذِی یَدُلُّ عَلَیٰ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وفی الموضوعات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دل عَلَیٰ عدم حجّیّة خبر الواحد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الإشکال، ولکننا قلنا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لدینا أَن خبر الواحد فی الموضوعات لیس حجةً، بل الصحیح هو أَن خبر الواحد  حجة حَتَّیٰ فی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تفسیره إِن شاء اللـه عندما ندخل فی  المرحلة الثانیة من مرحلتی البحث وهی مرحلة البحث عن حدود حجّیّة خبر الواحد  ودائرتها الواسعة الشاملة للأحکام وللموضوعات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سلّمنا بأن الخبر الواحد فی الموضوعات لیس حجةً مع ذلک لا یلزم  إشکال فی المقام؛ وذلک لأَنَّ المحذور هو محذور الالتزام بإخراج مورد الآیة عن  مفهوم الآیة؛ إِلَّا أَنَّهُ لا محذور فی هذا الالتزام؛ لأَنَّ إخراج مورد الکلام  عن مفهوم الکلام لا إشکال فیه وَإِنَّمَا المحذور فی إخراج مورد المنطوق عن منطوق  الکلام؛ لأَنَّ دلالة الکلام بالمفهوم عَلَیٰ انتفاء الحکم عند انتفاء  الشَّرط أساساً متوقّفة عَلَیٰ إجراء الإطلاق فی الحکم، فإذا ثبت أَن  القَضِیَّة الشَّرْطِیَّة مَثَلاً تَدُلّ عَلَیٰ أَن مطلق الحکم المذکور فی  الجزاء متوقف عَلَیٰ الشَّرط فَحِینَئِذٍ یثبت المفهوم وانتفاء مطلق الحکم  عند انتفاء الشَّرط هو المفهوم المصطلح الَّذِی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الشَّیْخ محسن  الطهرانی عفی عنه إذن، دلالة الکلام بالمفهوم عَلَیٰ انتفاء الحکم عند  انتفاء الشَّرط دلالةٌ متوقّفة أساساً عَلَیٰ إجراء الإطلاق فی الجزاء  وإثبات أَن مطلق الجزاء متوقف عَلَیٰ الشَّرط، لا شخص هذا الجزاء، کما تقدم  هذا مفصلاً فی بحث المفاهیم عند الحدیث عن ضابط المفهوم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المقام لو ثبت من الخارج عدمُ حجّیّة خبر الواحد فی الموضوعات، یکون معناه إخراج  مورد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فی الشبهة الموضوعیة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مفهوم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النبأ  إِن لم یجئ به فاسقٌ، بل جاء به عادلٌ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أخرجنا مورد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الخبر  فی الموضوع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هذا المفهوم بموجب الدَّلِیل الدَّالّ عَلَیٰ  عدم حجّیّة خبر الواحد فی الموضوعات الخارجیة، ولا یلزم من هذا غیر التصرف فی  إطلاق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المذکور فی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تزامناً مع إفادة الحکم من خلال  إطلاقه عَلَیٰ أَن المعلَّق عَلَیٰ مجیء الفاسق طبیعیُّ وجوب  التَّبَیُّن وسنخ وجوبه، بقلم الشَّیْخ محسن الطهرانی عفی عنه تزامناً مع ذلک جاء  الدَّلِیل ودل عَلَیٰ أَنَّهُ فی خصوص مورد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خصوص  الشبهة الموضوعیة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المعلَّق عَلَیٰ فسق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کان المخبر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طبیعیُّ وجوب التَّبَیُّن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ینتفی بانتفائه ولا یجب  التَّبَیُّن بمجیء العادل بالنبأ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علمنا من الخارج أَن هناک حصةً من وجوب  التَّبَیُّن ثابتة للخبر بملاک کونه خبر شخص واحدٍ، وهذا معناه أَن خبر العادل  الواحد فی الشُّبْهَةِ الْمَوْضُوعِیَّةِ لیس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والنتیجة أَنَّهُ فی خصوص  الموضوعات الخارجیة کُلّ حصص وجوب التبین عن النبأ معلقة عَلَیٰ فسق المخبر  إِلَّا تلک الحصة من وجوب التبین الثابتة للنبأ بملاک کونه نبأ إنسان واحدٍ  حَتَّیٰ لو لم یکن المخبر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خصوص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غیر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حصص وجوب التَّبَیُّن معلقة  عَلَیٰ فسق المخبر بلا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انتفی فسق المخبر فی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المخبر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تنتفی کُلّ حصص وجوب التَّبَیُّن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حجة فی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مفهوم الآیة باقٍ عَلَیٰ حاله ولا تعارضَ بین مفهومِ الآیةِ  وبین ما دلَّ عَلَیٰ حجّیّةِ خبرِ الواحدِ فی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فإخراج  المورد عن المفهوم لا یتنافی مع ثبوت المفهوم؛ بقلم الشَّیْخ محسن الطهرانی عفی  عنه لِأَنَّ إخراج المورد عن المفهوم لا یعنی إِلَّا رفع الید عن إطلاق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 الید عن الإطلاق لا یتنافی مع التحفظ عَلَیٰ الإطلاق فی  سائر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ما دلَّ عَلَیٰ عدم حجّیّة خبر الواحد فی الموضوعات لا ینافی ثبوتَ  المفهوم فی الآیة ولا یعارضه أبداً، وَبِالتَّالِی فهو لا یشکل مانعاً عن حجّیّة  المفهوم فی الآیة الشریفة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الإشکال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کلام الشَّیْخ الأنصاری  إِنَّمَا یَصِحّ فیما إذا  استظهرنا عرفاً من کلمة فاسق فی الآیة الشریفة  اسم الجنس والمعنی الطَّبِیعِیّ، کما هو الحال فیما لو کانت الکلمة معرّفة باللام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الآیة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جاءکم الفاسق  بنبأ، لکانت هذه الکلمة  دالةً عَلَیٰ الطَّبِیعِیّ الجامع بین الواحد والمتعدد، فتکون حالة الواحد وحالة  التعدد متساویتین، فیدل مفهوم الآیة عَلَیٰ عدم حجیة النبأ عند مجیء الفاسق  به، وهذا یشمل حالة کون الجائی بالنبأ فاسقاً واحداً أو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المنطوق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المفهوم یَدُلُّ عَلَیٰ حجیة النبأ عند مجیء العادل، وهذا الإطلاق أَیْضاً  یشمل حالة کون الجائی بالنبأ عادلاً واحداً وَأَیْضاً یشمل حالة کون الجائی بالنبأ  عادلین اثنین، فلا یکون المقام حِینَئِذٍ من موارد إخراج مورد الکلام عن المفهوم  حَتَّیٰ یأتی المحذور، أقرّه وکتبه الشَّیْخ محسن الطهرانی عفی عنه  وَإِنَّمَا یکون من موارد تقیید إطلاق المفهوم؛ لکن هذا دونه خرط القتاد،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نستظهر اسم الجنس من کلمة فاسق فی الآیة المنوّنة  بتنوین الوحدة الدال عَلَیٰ فاسق واحد دون جنس الفاسق، فتدل الکلمة  عَلَیٰ الطَّبِیعَة المقیدة بقید الوحدة، فکأن الآیة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جاءکم فاسق واحد  بنبأ فَتَبَیَّنُوا، وَحِینَئِذٍ یکون قید الوحدة مأخوذاً فی المفهوم  کما هو مأخوذ فی المنطوق أَیْضاً</w:t>
      </w:r>
      <w:r>
        <w:rPr>
          <w:rFonts w:eastAsia="Amiri" w:cs="Amiri" w:ascii="Amiri" w:hAnsi="Amiri"/>
          <w:color w:val="111111"/>
          <w:sz w:val="28"/>
          <w:szCs w:val="28"/>
          <w:rtl w:val="true"/>
          <w:lang w:bidi="ar-SA"/>
        </w:rPr>
        <w:t>.</w:t>
      </w:r>
      <w:bookmarkStart w:id="70" w:name="pg4987_27791"/>
    </w:p>
    <w:p>
      <w:pPr>
        <w:pStyle w:val="BookText"/>
        <w:rPr/>
      </w:pPr>
      <w:bookmarkEnd w:id="70"/>
      <w:r>
        <w:rPr>
          <w:rFonts w:ascii="IRNazanin" w:hAnsi="IRNazanin" w:eastAsia="IRNazanin"/>
          <w:color w:val="111111"/>
          <w:sz w:val="28"/>
          <w:sz w:val="28"/>
          <w:szCs w:val="28"/>
          <w:rtl w:val="true"/>
          <w:lang w:bidi="fa-IR"/>
        </w:rPr>
        <w:t>وتتمة  الکلام تأتی غدا إِن شاء اللـه تعالی والحمد للـه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364315_774463916"/>
      <w:bookmarkStart w:id="72" w:name="_Toc24"/>
      <w:bookmarkEnd w:id="71"/>
      <w:r>
        <w:rPr>
          <w:rtl w:val="true"/>
        </w:rPr>
        <w:t>آیة النبأ</w:t>
      </w:r>
      <w:r>
        <w:rPr>
          <w:rtl w:val="true"/>
        </w:rPr>
        <w:t>/</w:t>
      </w:r>
      <w:r>
        <w:rPr>
          <w:rtl w:val="true"/>
        </w:rPr>
        <w:t>السنة</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7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الشَّیْخ الأعظم الأنصاری  فی مقام التخلص من الإشکال بعد  التسلیم بأن الخبر الواحد فی الموضوعات غیر حجة، وبعد التسلیم أَیْضاً بأن إخراج  مورد الآیة عن مفهوم الآیة غیر جائز، بعد التسلیم بهذین المطلبین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نخرج  المورد من الآیة، وَإِنَّمَا نلتزم بمفهوم الآیة غایة الأمر إِنَّنَا نقیِّد إطلاق  هذا المفهوم فی خصوص الموضوعات الخارجیة بقید التعدد؛ فَإِنَّ المفهوم مطلق  یَدُلُّ عَلَیٰ حجیة خبر العادل مُطْلَقاً سواء کان واحداً أم کان اثنین، من  دون أَن نُخرج مورد الآیة وهو الخبر فی الموضوع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موضوع الآیة  شاملاً للخبر حَتَّیٰ فی الموضوع الخارجی لکن بقید التعدد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بالأمس بأن هذا الکلام إِنَّمَا یَصِحّ فیما إذا استظهرنا من کلمة فاسق فی الآیة الشریفة  معنی الجنس وَالطَّبِیعَة، حِینَئِذٍ یکون اسم الجنس شاملاً للواحد وللمتعدد فیصح  کلام الشَّیْخ؛ لِأَنَّ المفهوم یکون حِینَئِذٍ دالا عَلَیٰ حجیة خبر العادل  سواء کان واحداً أم متعدداً، فنقیِّد إطلاق هذا المفهوم بقید التعدد، لکن إذا  استظهرنا عرفاً من هذه الکلمة الواردة فی الآیة الشریفة بقرینة التنوین فاسق الدال عَلَیٰ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الفاسق مقیدة بقید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الآیة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واحد، أو إِن جاءکم فرد من الفساق، وَحِینَئِذٍ یکون مفاد الآیة الفاسق الواحد أو  الفرد من الفساق وَحِینَئِذٍ یکون قید الوحدة مأخوذاً فی منطوق الآیة وفی مفهوم  الآیة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المنطوق  یَدُلُّ عَلَیٰ عدم حجیة النبأ عند مجیء فاسقٍ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یَدُلُّ عَلَیٰ حجیة النبأ عند مجیء عادلٍ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  الآیة الشریفة بناء عَلَیٰ هذا وردت فی خصوص خبر الشخص الواحد بقرینة تنوین  الوحدة،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وجوبَ التبین عن خبر الشخص الواحد عَلَیٰ فسق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فی مثل هذا الفرض لا یَتُمُّ کلامُ الشَّیْخ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الالتزام  بالتعدد فی الموضوعات تقییدٌ لإطلاق المفهوم؛ فَإِنَّهُ بناء  علیه یکون إلغاءً لقید الوحدة؛ فَإِنَّهُ لا إشکال فی تقیید المطلق ولٰکِنَّ  إلغاء القید المذکور فی الآیة غیر جائز؛ فَإِنَّنَا لو قلنا لَا بُدَّ من البینة  فمعناه أَنَّنَا قلنا بإلغاء قید الوحدة الواردة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فیقع التنافی إذن بین  المفهوم من جهة وبین ما دل عَلَیٰ عدم حجیة خبر الواحد فی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أردنا أَن نعمل بالمفهوم من دون أَن نخرج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مفروض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تعارضنا مع ما دل عَلَیٰ عدم حجیة خبر الواحد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الإشکال  ولا ینفع کلام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فالصحیح  ما ذکرناه فی جواب الإشکال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الآیة أساساً غیر خارج عن مفهوم الآیة فقهیاً؛ فَإِنَّ مفهوم الآیة یَدُلُّ  عَلَیٰ أَن خبر الواحد حجة سواء فی الموضوعات أم فی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لم نقبل  بعدم حجیة خبر الواحد فی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کان خارجاً عن مفهوم الآیة فهذا لا یشکل مانعاً لحجیة المفهوم،  بل یقیِّد إطلاق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الجزاء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تم البحث الثَّانِی وهو البحث عن المانع الخارجی المنفصل عن الآیة الَّذِی یمنع من  حجیة ظهور الآیة فی المفهوم، وعرفنا أَن الصحیح هو عدم وجود مانع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وانتهینا به عن المقام الثَّانِی وتبین أَن هناک مانعاً داخلاً یمنع من انعقاد  ظهور فعلی للآیة فی المفهوم والمانع عبارة عن عموم التعلیل حیث آمنا بهذا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تم الکلام حول الآیة الأولی آیة النبأ من الآیات الَّتِی اسْتَدَلَّ بها  عَلَیٰ حجیة خبر الواحد، وخلاصة ما انتهینا إلیه فی هذه الآیة الشریفة هی  أَن دلالة هذه الآیة عَلَیٰ حجیة خبر الواحد غیر تامة عندنا؛ أَوَّلاً لا  مقتضی فی الظهور فی مفهوم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 الوصف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لما  قلنا من أَن الآیة مجملة بین أَن یکون موضوعها النبأ، وبین أَن یکون موضوعها نفس  الفاسق، ومع الإجمال لا یبقی اقتضاء للظهور فی المفهوم،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حَتَّیٰ لو سلمنا بأن فیها مقتضیاً للظهور فی المفهوم لکن للأسف یوجد فی  داخل الآیة مانعٌ داخلی متصل یمنع من أثر هذا المقتضی وهو انعقاد ظهور فعلی للآیة  فی المفهوم، وهذا المانع الداخلی عبارة عن عموم التعلیل المذکور فی ذیل الآیة، فلا  تدل آیة النبأ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w:t>
      </w:r>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 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اسْتَدَلَّ بهذا الآیة من قبل بعض الأصولیین عَلَیٰ حجّیّة خبر الواحد ووجوب  العمل بخبر الواحد، حَتَّیٰ أَن بعض الأصولیین شَدد عَلَیٰ دلالة هذه  الآیة عَلَیٰ الْحُجِّیَّة، فعلی سبیل المثال جعلها المحقق النائینی من أوضح  الآیات دلالةً عَلَیٰ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الکاظمی، 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واعتبر السَّیِّد الأستاذ الخوئی  دلالة هذه الآیة عَلَیٰ  الْحُجِّیَّة أظهر من آیة النَّبَأ کما فی دراسات فی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شّدد البعض الآخر فی المقابل عَلَیٰ عدم دلالة هذه الآیة عَلَیٰ  الحجیة إِلَیٰ حدّ أَنه جعلها من حیث وضوح عدم الدلالة عَلَیٰ الحجیة  عَلَیٰ وزان دلالة الحدیث النبوی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عَلَیٰ أمتی أربعین حدیثاً بعثه اللـهُ یوم القیامة فقیهاً عالماً المذکور فی جامع  أحادیث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حجّیّة أخبار الثِّقَات، وفیه مجموعة من الأحادیث مرقمة  من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أَیْضاً فی خصال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ویذکر فی أربعین  الشَّیْخ البهائی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بحجیة خبر الواحد بهذا الحدیث لیس بأدون  من الاستدلال عَلَیٰ الْحُجِّیَّة بآیة النفر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هناک وجوه عدیدة ذکرت لتقریب الاستدلال بهذه الآیة عَلَیٰ  الْحُجِّیَّة، ویوجد قدر مشترک بین هذه الوجوه حیث أَن هذه الوجوه بأجمعها تحاول  أن تستفید من الآیة الشریفة وجوب الحذر عند إنذار المنذر، وتستفید أَیْضاً من  الآیة أَن وجوب الإنذار وجوب مطلق، سواء حصل لک العلم بصدق المنذر أم لم یحصل 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الشَّیْخ محسن الطهرانی عفی عنه فإذا ثبت هذا الوجوب بطریق مّا،  فَحِینَئِذٍ یُجعل برهاناً عَلَیٰ حجّیّة خبر الواحد، وذلک بالقول بِأَنَّهُ  لو لم یکن خبر الواحد حجةً لما وجب الحذر عند الإنذار إِلَّا فی فرض حصول العلم  لنا بصدق المنذِر، إذن فوجوب الحذر عند الإنذار حَتَّیٰ وإن لم یعلم بصدقه  ملازمٌ لحجیة إنذار المنذر وإخباره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القدر المشترک الَّذِی تنصب علیه کُلّ الوجوب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نقطة الاختلاف فی هذه الوجوه رغم اشتراکها فی هذا المطلب، عبارة عن کَیْفِیَّة  استفادة وجوب الحذر من الآیة؛ فَإِنَّ کلها تقول بأن الآیة تدل عَلَیٰ وجوب  الحذر کما سوف یتضح من خلال استعراض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وجه الاستدلال بالآیة عَلَیٰ حجیة خبر الواحد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الحذر  عند إنذار المنذر واجباً حَتَّیٰ مع عدم حصول العلم والیقین من خبره، إذن  فخبره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شرطیة، فیها مقدم وفیها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المقدَّم فیها بالآیة  الشریفة، فیثبت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الاستدلال له رکنان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الملازمة بین وجوب الحذر عند إنذار المنذر حَتَّیٰ ولو لم یحصل العلم  وبین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والدلیل  عَلَیٰ هذه الملازمة هو أَنَّهُ لو لم یکن إنذار المنذر وإخبارُه حجةً لَمَا  تنجّز الواقعُ عَلَیٰ المکلف بسبب إخبار هذا المنذر؛ لِأَنَّ إخباره لیس  حجّة، فلا یحتمل المکلفُ العقابَ عَلَیٰ المخالفة، ومع عدم احتمال العقاب لا  یجب الحذر؛ فَإِنما یحذر مَن یحتمل العقاب، وإذا لم یکن معنی للحذر من العقاب، فلا  یکون الحذر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طریقة بیان الملازمة بین وجوب الحذر وبین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یبدو  أَن الأصحاب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یقول بتَمَامِیَّة الاستدلال أم من یقول بعدم  تَمَامِیَّته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تَسَالَموا عَلَیٰ هذه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وجوب الحذر وبین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رکّزوا کلامَهم عَلَیٰ الرکن الثَّانِی الَّذِی  نذکره، فآمن به مَن آمن بتَمَامِیَّة الاستدلال بهذه الآیة، وأنکر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تمامیةَ الاستدلال بهذه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والرکن الثَّانِی  هو دعوی أَن الآیة الشریفة تَدُلّ عَلَیٰ وجوب الحذر مُطْلَقاً  حَتَّیٰ إن لم یحصل العلمُ، والخلاف کلّه هنا بأن الآیة هل تدل عَلَیٰ  وجوب الحذر مُطْلَقاً أو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الوجوه الثلاثة الَّتِی سوف نذکرها إِن شاء اللـه تعالی تحاول إثبات 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یأتی إِن شاء اللـه غدا والحمد لله رب العالمین</w:t>
      </w:r>
      <w:r>
        <w:rPr>
          <w:rFonts w:eastAsia="IRNazanin" w:cs="IRNazanin"/>
          <w:color w:val="111111"/>
          <w:sz w:val="28"/>
          <w:szCs w:val="28"/>
          <w:rtl w:val="true"/>
          <w:lang w:bidi="fa-IR"/>
        </w:rPr>
        <w:t>.</w:t>
      </w:r>
      <w:bookmarkStart w:id="73" w:name="pg4987_27800"/>
    </w:p>
    <w:p>
      <w:pPr>
        <w:pStyle w:val="Heading2"/>
        <w:numPr>
          <w:ilvl w:val="1"/>
          <w:numId w:val="1"/>
        </w:numPr>
        <w:rPr/>
      </w:pPr>
      <w:bookmarkStart w:id="74" w:name="__RefHeading___Toc364317_774463916"/>
      <w:bookmarkStart w:id="75" w:name="_Toc25"/>
      <w:bookmarkEnd w:id="73"/>
      <w:bookmarkEnd w:id="74"/>
      <w:r>
        <w:rPr>
          <w:rtl w:val="true"/>
        </w:rPr>
        <w:t>آیة النبأ</w:t>
      </w:r>
      <w:r>
        <w:rPr>
          <w:rtl w:val="true"/>
        </w:rPr>
        <w:t>/</w:t>
      </w:r>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7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إِن الاستدلال بآیة النفر عَلَیٰ  حجیة خبر الواحد متوقف عَلَیٰ رکنین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بأن الآیة تدل عَلَیٰ وجوب الحذر عند إنذار المنذر  مُطْلَقاً سواء حصل للسامع العلم بصدق المنذر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بأن الآیة إذا دلت عَلَیٰ وجوب الحذر عند إنذار المنذر  مُطْلَقاً إذن فهی تدل عَلَیٰ حجیة إخبار المنذر،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الملازمة بین  وجوب الحذر عند الإنذار وبین الحجیة عند الإنذار، بحیث إذا لم یکن الإنذار حجة فلا  یجب الحذر عند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الرکن الثَّانِی یبدو  أَنَّهُ مسلَّم عند الأصحاب جمیعاً، ونکتة الملازمة هی أَن الإنذار إذا لم یکن حجةً  فلا ینجّز الإنذار علینا الحکم الشرعی؛ لأنه غیر حجة، فلا نحتمل العقابَ  عَلَیٰ المخالفة، وَبِالتَّالِی لا معنی للحذر؛ فَإِنَّ الحذر إِنَّمَا یکون  له معنی فیما إذا کان احتمال العقاب موجوداً؛ فَإِنَّ من لا یحتمل العقاب بشأنه لا  معنی للحذر، وَبِالتَّالِی لا معنی لوجوب العقاب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الاختلاف فی الرکن الثَّانِی، فکل  من یقبل بأن الآیة تدل عَلَیٰ وجوب الحذر عند إنذار المنذر فهو یقبل بدلالة  الآیة عَلَیٰ حجیة خبر الواحد، وکل من لا یقبل بهذا الرکن الأول فلا یَتُمُّ  عنده الاستدلال بالآیة عَلَیٰ حجیة 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ثلاثة تقریبات تحاول إثبات الرکن  الأول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یستفاد وجوب الحذر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فی لغة العرب أَن مدخول لعل مِمَّا یُرجی حصولُه ترجّیاً، فما  نفهمه هو ترجی المتکلم لهذا المدخول، هذا هو مقتضی الظهور التصوری لهذه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الظهور الجدی لهذه الکلمة عبارة عن أَن الداعی الَّذِی دعا المتکلم  إِلَیٰ التعبیر بهذه الکلمة هو داعی الترجی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أصالة التطابق  بین هذین العالمین هو أَن یکون إنشاء الترجی من قبل المتکلم ناشئاً من داعی الترجی  الحقیقی بِأَنَّهُ یرجو حصول هذا المطلب، غیر أَن هذا الداعی بالنسبة للمولی تبارک  وتعالی غیر معقول؛ فلا مناص من حملها عَلَیٰ أقرب شیء إِلَیٰ الترجی  الحقیقی، وهو داعی المطلوبیة والمحبوبیة؛ إعداد وتقریر الشَّیْخ محسن الطهرانی فَإِنَّ  من یرجو شیئاً یحبه ویطلبه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والمقتضی للحذر عبارة عن احتمال العقاب الأخروی ومن  الواضح أَن احتمال العقاب الأخروی مساوق للتنجز والوجوب، فإذا لم یکن مقتضی الحذر  موجوداً ولم یحتمل العقاب فلا معنی للحذر حِینَئِذٍ، وَبِالتَّالِی لا معنی  لمطلوبیة الحذر ومحبوبیته واستحبابه؛ لِأَنَّهُ لا یوجد موضوع للمطلوبیة  حَتَّیٰ بنحو الاستحباب</w:t>
      </w:r>
      <w:r>
        <w:rPr>
          <w:rFonts w:eastAsia="IRNazanin" w:cs="IRNazanin"/>
          <w:color w:val="111111"/>
          <w:sz w:val="28"/>
          <w:szCs w:val="28"/>
          <w:rtl w:val="true"/>
          <w:lang w:bidi="fa-IR"/>
        </w:rPr>
        <w:t>.</w:t>
      </w:r>
      <w:bookmarkStart w:id="76" w:name="pg4987_27803"/>
    </w:p>
    <w:p>
      <w:pPr>
        <w:pStyle w:val="BookText"/>
        <w:rPr/>
      </w:pPr>
      <w:bookmarkEnd w:id="76"/>
      <w:r>
        <w:rPr>
          <w:rFonts w:ascii="IRNazanin" w:hAnsi="IRNazanin" w:eastAsia="IRNazanin"/>
          <w:color w:val="111111"/>
          <w:sz w:val="28"/>
          <w:sz w:val="28"/>
          <w:szCs w:val="28"/>
          <w:rtl w:val="true"/>
          <w:lang w:bidi="fa-IR"/>
        </w:rPr>
        <w:t>وإذا وجب الحذر بالآیة نتمسک بإطلاق الآیة  لإثبات هذا الوجوب فی کُلّ حالة حَتَّیٰ فی حالة عدم حصول العلم للسامع من  إخبار المنذر، وبهذا یثبت بالآیة الشریفة وجوبُ الحذر مطلقاً، وهذا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الأول</w:t>
      </w:r>
      <w:r>
        <w:rPr>
          <w:rFonts w:eastAsia="IRNazanin" w:cs="IRNazanin"/>
          <w:color w:val="111111"/>
          <w:sz w:val="28"/>
          <w:szCs w:val="28"/>
          <w:rtl w:val="true"/>
          <w:lang w:bidi="fa-IR"/>
        </w:rPr>
        <w:t>.</w:t>
      </w:r>
    </w:p>
    <w:p>
      <w:pPr>
        <w:pStyle w:val="Heading2"/>
        <w:numPr>
          <w:ilvl w:val="1"/>
          <w:numId w:val="1"/>
        </w:numPr>
        <w:rPr/>
      </w:pPr>
      <w:bookmarkStart w:id="77" w:name="__RefHeading___Toc364319_774463916"/>
      <w:bookmarkStart w:id="78" w:name="_Toc26"/>
      <w:bookmarkEnd w:id="77"/>
      <w:r>
        <w:rPr>
          <w:rtl w:val="true"/>
        </w:rPr>
        <w:t>آیة النفر</w:t>
      </w:r>
      <w:r>
        <w:rPr>
          <w:rtl w:val="true"/>
        </w:rPr>
        <w:t>/</w:t>
      </w:r>
      <w:r>
        <w:rPr>
          <w:rtl w:val="true"/>
        </w:rPr>
        <w:t>الکتاب</w:t>
      </w:r>
      <w:r>
        <w:rPr>
          <w:rtl w:val="true"/>
        </w:rPr>
        <w:t>/</w:t>
      </w:r>
      <w:r>
        <w:rPr>
          <w:rtl w:val="true"/>
        </w:rPr>
        <w:t>أدلة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7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قلنا إِن هناک  وجوهاً ثلاثة ذکرت لإثبات أَن آیة النفر تدل عَلَیٰ وجوب الحذر عند إنذار  المنذر، وقد تقدم الوجه الأول منها بالأمس وحاصله هو أَن کلمة لعل  الموجودة فی آخر الآیة تدل عَلَیٰ وجوب الحذر؛ لِأَنَّهَا تدل عَلَیٰ  مطلوبیة الحذر ومطلوبیة الحذر ملازمة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الحذر فی  الآیة الشریفة غایة للواجب، فیقال بأن غایة الواجب واجبةٌ، فالحذر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أَن  الآیة الشریفة تدل عَلَیٰ وجوب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المؤمنون لینفروا کافة فلولا  نفر من کُلّ فرقة منهم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تدل الآیة عَلَیٰ وجوب التفقّه، فالتفقه  واجب أَیْضاً، ثُمَّ تدل الآیة عَلَیٰ وجوب الإنذار، فالآیة تدل  عَلَیٰ وجوب هذه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فالحذر أصبح علة  غائیة للإنذار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إِن الإنذار واجب، فإذا کان الإنذار واجباً وکان غایته  الحذر، فالحذر واجبٌ؛ لِأَنَّ غایة الواجب واجبة أَیْضاً کالواجب نفسه؛ لِأَنَّ  اهتمام المولی بالغایة لیس أقل من اهتمامه بذی الغایة، إِن لم یکن اهتمامه بالغایة  أکثر من ذی الغایة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تارة تکون  الغایة من الأمور الخارجة عن اختیار الإِنْسَان کما إذا قال الطبیب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الدواء لعلک تشفی، فشرب الدواء أصبح واجباً، ومن الواضح أَن اهتمام  الطبیب بالمریض لیس أقل من اهتمامه بشرب المریض الدواءَ، لکن هذا الاهتمام بالغایة  لا یمکن أَن یصل إِلَیٰ حد الوجوب؛ لِأَنَّ الشفاء فعل غیر اختیاری، والوجوب  لا یمکن أَن یتعلق بأمر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فی الشرع أَن یأمر الشارع المکلفَ  بالوضوء، فطالما أمر بمقدمة الصلاة فلا یکون اهتمامه بالصلاة أقل من اهتمامه  بالوضوء إِن لم تکن الصلاة عنده أهم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تدل عَلَیٰ وجوب  الحذر؛ لِأَنَّهُ جُعل غایة 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الآیة عَلَیٰ وجوب  الحذر، وَحِینَئِذٍ نتمسک بإطلاق الآیة لإثبات هذا الوجوب حَتَّیٰ فی حالة  عدم حصول العلم للسامع بصدق الإنذار؛ لِأَنَّهَا مطلقة ولم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یحذرون  إذا حصل لهم العلم بصدق المنذرین، فالحذر واجب عَلَیٰ السامع  حَتَّیٰ إذا لم یحصل له العلم، وإلا لم یکن للإنذار غایة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یثبت بالآیة  الشریفة وجوب الحذر مُطْلَقاً وهذا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یُستفاد وجوب  الحذر من وجوب الإنذار والأمر به؛ وذلک بنکتة دلالة الاقتضاء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وصون کلام المولی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بتقریب أَن الآیة تدل عَلَیٰ وجوب الإنذار قطعاً، ووجوب  التفقه ووجوب الإنذار، ومقتضی إطلاق الآیة أَن الوجوب مطلق سواء أوجب الإنذارُ  العلمَ للسامعِ أم لا، وَحِینَئِذٍ یقال بأن وجوب الإنذار مطلقاً یلازمُ وجوب  الحذر والقبول مُطْلَقاً، وإلا لو کان الإنذار واجباً مطلقاً ولا یجب الحذر  والقبول عَلَیٰ السامع فَحِینَئِذٍ یکون الأمر بالإنذار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بینه وبین  الوجه الثَّانِی واضح؛ إذ المقصود فی هذا الوجه الثالث هو إثبات دلالة الآیة  عَلَیٰ وجوب الحذر بقطع النظر عن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نستفیده من  وجوب الإنذار؛ لِأَنَّ الإنذار إذا کان واجباً یجب أَن یکون الحذر واجباً وإلا کان  لغواً، فی حین أَن المقصود فی الوجه الثَّانِی هو إثبات دلالة الآیة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نستفید الوجوب من الغایة،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الحذر جُعل غایة  للإنذار، فجعلُه غایة للإنذار یَدُلُّ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قالوه فی  مقام تقریب الاستدلال بالآیة عَلَیٰ وجوب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اعتراضات  عدیدة عَلَیٰ الاستدلال بهذه الآیة عَلَیٰ حجیة خبر الواحد فی کلماتهم،  فکان ما ذکرناه عرضاً مجملاً لما هو موجود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الآن أَن  نبحث فی أمور ثلاثة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الرکن الثَّانِی الَّذِی تسالموا علیه واتفقوا عَلَیٰ قبوله وهو عبارة عن  الملازمة وجوب الحذر وبین الحجیة، ولٰکِنَّ الکلام کان فی وجوب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یجب أَن ندرس هذه الملازمة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التکلم  حول الرکن الأول، وهو دلالة الآیة عَلَیٰ وجوب الحذر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ما  ذُکر فی کلماتهم من الاعتراض عَلَیٰ الاستدلال بهذه الآیة عَلَیٰ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 نکون  قد استوفینا البحث حول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الملازمة المتسالم علیها من قِبَل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نؤمن بهذه الملازمة؛ فالآیة  حَتَّیٰ لو دلت عَلَیٰ وجوب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لا تدل عَلَیٰ ذلک کما  سیأتی فی الأمر الثَّانِی، فی 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أَوَّلاً وجوب الحذر فی الآیة  الشریفة لم یُرتَّب عَلَیٰ إخبار المخبِر حَتَّیٰ یکون هذا الوجوب  ملازماً لحجیة الإخبار بأن کانت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ولیخبروا قومهم إذا رجعوا  إلیهم لکنَّا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وتقریر الشَّیْخ محسن الطهرانی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بأَنَّ وجوب الإخبار  یلازم وجوب الحذر والقبول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وعنوان الإنذار غیر عنوان الإخبار؛  فَإِنَّ الإنذار عبارة عن إخبار خَاصّ، إخبار بشیء مخوف، الإخبار الَّذِی یستبطن  الکشف عن الخطر الَّذِی یُهدّدک ویخوّفک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عنوان الإنذار ما لم یکن هناک ملاک وموجبٌ للخوف فی المرتبة السَّابِقَة  عَلَی الإنذار، فیأتی المنذر یکشف لک عن هذا الملاک الَّذِی کنتَ تخاف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والملاک للخوف والحذر فیه احتمالان بدویان ندرسهما غدا إِن شاء اللـه تعالی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طبعة مجمع الفکر الأولی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23127</Words>
  <Characters>107439</Characters>
  <CharactersWithSpaces>132122</CharactersWithSpaces>
  <Paragraphs>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2026-08-18T22:21:06Z</dcterms:created>
  <dc:creator>ghaemiyeh.com</dc:creator>
  <dc:description/>
  <dc:language>en-US</dc:language>
  <cp:lastModifiedBy/>
  <dcterms:modified xsi:type="dcterms:W3CDTF">2026-08-19T01:51:09Z</dcterms:modified>
  <cp:revision>1</cp:revision>
  <dc:subject/>
  <dc:title>آرشیو دروس خارج اصول آیت الله سید علیرضا حائری 35</dc:title>
</cp:coreProperties>
</file>

<file path=docProps/custom.xml><?xml version="1.0" encoding="utf-8"?>
<Properties xmlns="http://schemas.openxmlformats.org/officeDocument/2006/custom-properties" xmlns:vt="http://schemas.openxmlformats.org/officeDocument/2006/docPropsVTypes"/>
</file>