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علیرضا حائری </w:t>
      </w:r>
      <w:r>
        <w:rPr/>
        <w:t>32</w:t>
      </w:r>
      <w:r>
        <w:rPr>
          <w:rtl w:val="true"/>
        </w:rPr>
        <w:t>-</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903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9905_774463916">
            <w:r>
              <w:rPr>
                <w:webHidden/>
                <w:rStyle w:val="IndexLink"/>
                <w:rtl w:val="true"/>
              </w:rPr>
              <w:t>التنبیه السادس</w:t>
            </w:r>
            <w:r>
              <w:rPr>
                <w:rStyle w:val="IndexLink"/>
                <w:rtl w:val="true"/>
              </w:rPr>
              <w:t xml:space="preserve">: </w:t>
            </w:r>
            <w:r>
              <w:rPr>
                <w:rStyle w:val="IndexLink"/>
                <w:rtl w:val="true"/>
              </w:rPr>
              <w:t>هل تدل أسماء الشرط کحروفه علی المفهوم؟ بحث الاصول</w:t>
            </w:r>
            <w:r>
              <w:rPr>
                <w:rStyle w:val="IndexLink"/>
                <w:rtl w:val="true"/>
              </w:rPr>
              <w:tab/>
            </w:r>
            <w:r>
              <w:rPr>
                <w:rStyle w:val="IndexLink"/>
              </w:rPr>
              <w:t>6</w:t>
            </w:r>
          </w:hyperlink>
        </w:p>
        <w:p>
          <w:pPr>
            <w:pStyle w:val="Contents2"/>
            <w:tabs>
              <w:tab w:val="clear" w:pos="8743"/>
              <w:tab w:val="right" w:pos="9026" w:leader="dot"/>
            </w:tabs>
            <w:rPr/>
          </w:pPr>
          <w:hyperlink w:anchor="__RefHeading___Toc249907_774463916">
            <w:r>
              <w:rPr>
                <w:webHidden/>
                <w:rStyle w:val="IndexLink"/>
                <w:rtl w:val="true"/>
              </w:rPr>
              <w:t>التنبیه السابع</w:t>
            </w:r>
            <w:r>
              <w:rPr>
                <w:rStyle w:val="IndexLink"/>
                <w:rtl w:val="true"/>
              </w:rPr>
              <w:t xml:space="preserve">: </w:t>
            </w:r>
            <w:r>
              <w:rPr>
                <w:rStyle w:val="IndexLink"/>
                <w:rtl w:val="true"/>
              </w:rPr>
              <w:t>تعدد قیود موضوع الجزاءمفهوم الشرط بحث الاصول</w:t>
            </w:r>
            <w:r>
              <w:rPr>
                <w:rStyle w:val="IndexLink"/>
                <w:rtl w:val="true"/>
              </w:rPr>
              <w:tab/>
            </w:r>
            <w:r>
              <w:rPr>
                <w:rStyle w:val="IndexLink"/>
              </w:rPr>
              <w:t>9</w:t>
            </w:r>
          </w:hyperlink>
        </w:p>
        <w:p>
          <w:pPr>
            <w:pStyle w:val="Contents2"/>
            <w:tabs>
              <w:tab w:val="clear" w:pos="8743"/>
              <w:tab w:val="right" w:pos="9026" w:leader="dot"/>
            </w:tabs>
            <w:rPr/>
          </w:pPr>
          <w:hyperlink w:anchor="__RefHeading___Toc249909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10</w:t>
            </w:r>
          </w:hyperlink>
        </w:p>
        <w:p>
          <w:pPr>
            <w:pStyle w:val="Contents2"/>
            <w:tabs>
              <w:tab w:val="clear" w:pos="8743"/>
              <w:tab w:val="right" w:pos="9026" w:leader="dot"/>
            </w:tabs>
            <w:rPr/>
          </w:pPr>
          <w:hyperlink w:anchor="__RefHeading___Toc249911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15</w:t>
            </w:r>
          </w:hyperlink>
        </w:p>
        <w:p>
          <w:pPr>
            <w:pStyle w:val="Contents2"/>
            <w:tabs>
              <w:tab w:val="clear" w:pos="8743"/>
              <w:tab w:val="right" w:pos="9026" w:leader="dot"/>
            </w:tabs>
            <w:rPr/>
          </w:pPr>
          <w:hyperlink w:anchor="__RefHeading___Toc249913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17</w:t>
            </w:r>
          </w:hyperlink>
        </w:p>
        <w:p>
          <w:pPr>
            <w:pStyle w:val="Contents2"/>
            <w:tabs>
              <w:tab w:val="clear" w:pos="8743"/>
              <w:tab w:val="right" w:pos="9026" w:leader="dot"/>
            </w:tabs>
            <w:rPr/>
          </w:pPr>
          <w:hyperlink w:anchor="__RefHeading___Toc249915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19</w:t>
            </w:r>
          </w:hyperlink>
        </w:p>
        <w:p>
          <w:pPr>
            <w:pStyle w:val="Contents2"/>
            <w:tabs>
              <w:tab w:val="clear" w:pos="8743"/>
              <w:tab w:val="right" w:pos="9026" w:leader="dot"/>
            </w:tabs>
            <w:rPr/>
          </w:pPr>
          <w:hyperlink w:anchor="__RefHeading___Toc249917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22</w:t>
            </w:r>
          </w:hyperlink>
        </w:p>
        <w:p>
          <w:pPr>
            <w:pStyle w:val="Contents2"/>
            <w:tabs>
              <w:tab w:val="clear" w:pos="8743"/>
              <w:tab w:val="right" w:pos="9026" w:leader="dot"/>
            </w:tabs>
            <w:rPr/>
          </w:pPr>
          <w:hyperlink w:anchor="__RefHeading___Toc249919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24</w:t>
            </w:r>
          </w:hyperlink>
        </w:p>
        <w:p>
          <w:pPr>
            <w:pStyle w:val="Contents2"/>
            <w:tabs>
              <w:tab w:val="clear" w:pos="8743"/>
              <w:tab w:val="right" w:pos="9026" w:leader="dot"/>
            </w:tabs>
            <w:rPr/>
          </w:pPr>
          <w:hyperlink w:anchor="__RefHeading___Toc249921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27</w:t>
            </w:r>
          </w:hyperlink>
        </w:p>
        <w:p>
          <w:pPr>
            <w:pStyle w:val="Contents2"/>
            <w:tabs>
              <w:tab w:val="clear" w:pos="8743"/>
              <w:tab w:val="right" w:pos="9026" w:leader="dot"/>
            </w:tabs>
            <w:rPr/>
          </w:pPr>
          <w:hyperlink w:anchor="__RefHeading___Toc249923_774463916">
            <w:r>
              <w:rPr>
                <w:webHidden/>
                <w:rStyle w:val="IndexLink"/>
                <w:rtl w:val="true"/>
              </w:rPr>
              <w:t>التنبیه الثامن</w:t>
            </w:r>
            <w:r>
              <w:rPr>
                <w:rStyle w:val="IndexLink"/>
                <w:rtl w:val="true"/>
              </w:rPr>
              <w:t xml:space="preserve">: </w:t>
            </w:r>
            <w:r>
              <w:rPr>
                <w:rStyle w:val="IndexLink"/>
                <w:rtl w:val="true"/>
              </w:rPr>
              <w:t>تعدد الشرط واتحاد الجزاء بحث الاصول</w:t>
            </w:r>
            <w:r>
              <w:rPr>
                <w:rStyle w:val="IndexLink"/>
                <w:rtl w:val="true"/>
              </w:rPr>
              <w:tab/>
            </w:r>
            <w:r>
              <w:rPr>
                <w:rStyle w:val="IndexLink"/>
              </w:rPr>
              <w:t>30</w:t>
            </w:r>
          </w:hyperlink>
        </w:p>
        <w:p>
          <w:pPr>
            <w:pStyle w:val="Contents2"/>
            <w:tabs>
              <w:tab w:val="clear" w:pos="8743"/>
              <w:tab w:val="right" w:pos="9026" w:leader="dot"/>
            </w:tabs>
            <w:rPr/>
          </w:pPr>
          <w:hyperlink w:anchor="__RefHeading___Toc249925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32</w:t>
            </w:r>
          </w:hyperlink>
        </w:p>
        <w:p>
          <w:pPr>
            <w:pStyle w:val="Contents2"/>
            <w:tabs>
              <w:tab w:val="clear" w:pos="8743"/>
              <w:tab w:val="right" w:pos="9026" w:leader="dot"/>
            </w:tabs>
            <w:rPr/>
          </w:pPr>
          <w:hyperlink w:anchor="__RefHeading___Toc249927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34</w:t>
            </w:r>
          </w:hyperlink>
        </w:p>
        <w:p>
          <w:pPr>
            <w:pStyle w:val="Contents2"/>
            <w:tabs>
              <w:tab w:val="clear" w:pos="8743"/>
              <w:tab w:val="right" w:pos="9026" w:leader="dot"/>
            </w:tabs>
            <w:rPr/>
          </w:pPr>
          <w:hyperlink w:anchor="__RefHeading___Toc249929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36</w:t>
            </w:r>
          </w:hyperlink>
        </w:p>
        <w:p>
          <w:pPr>
            <w:pStyle w:val="Contents2"/>
            <w:tabs>
              <w:tab w:val="clear" w:pos="8743"/>
              <w:tab w:val="right" w:pos="9026" w:leader="dot"/>
            </w:tabs>
            <w:rPr/>
          </w:pPr>
          <w:hyperlink w:anchor="__RefHeading___Toc249931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38</w:t>
            </w:r>
          </w:hyperlink>
        </w:p>
        <w:p>
          <w:pPr>
            <w:pStyle w:val="Contents2"/>
            <w:tabs>
              <w:tab w:val="clear" w:pos="8743"/>
              <w:tab w:val="right" w:pos="9026" w:leader="dot"/>
            </w:tabs>
            <w:rPr/>
          </w:pPr>
          <w:hyperlink w:anchor="__RefHeading___Toc249933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42</w:t>
            </w:r>
          </w:hyperlink>
        </w:p>
        <w:p>
          <w:pPr>
            <w:pStyle w:val="Contents2"/>
            <w:tabs>
              <w:tab w:val="clear" w:pos="8743"/>
              <w:tab w:val="right" w:pos="9026" w:leader="dot"/>
            </w:tabs>
            <w:rPr/>
          </w:pPr>
          <w:hyperlink w:anchor="__RefHeading___Toc249935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45</w:t>
            </w:r>
          </w:hyperlink>
        </w:p>
        <w:p>
          <w:pPr>
            <w:pStyle w:val="Contents2"/>
            <w:tabs>
              <w:tab w:val="clear" w:pos="8743"/>
              <w:tab w:val="right" w:pos="9026" w:leader="dot"/>
            </w:tabs>
            <w:rPr/>
          </w:pPr>
          <w:hyperlink w:anchor="__RefHeading___Toc249937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46</w:t>
            </w:r>
          </w:hyperlink>
        </w:p>
        <w:p>
          <w:pPr>
            <w:pStyle w:val="Contents2"/>
            <w:tabs>
              <w:tab w:val="clear" w:pos="8743"/>
              <w:tab w:val="right" w:pos="9026" w:leader="dot"/>
            </w:tabs>
            <w:rPr/>
          </w:pPr>
          <w:hyperlink w:anchor="__RefHeading___Toc249939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48</w:t>
            </w:r>
          </w:hyperlink>
        </w:p>
        <w:p>
          <w:pPr>
            <w:pStyle w:val="Contents2"/>
            <w:tabs>
              <w:tab w:val="clear" w:pos="8743"/>
              <w:tab w:val="right" w:pos="9026" w:leader="dot"/>
            </w:tabs>
            <w:rPr/>
          </w:pPr>
          <w:hyperlink w:anchor="__RefHeading___Toc249941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51</w:t>
            </w:r>
          </w:hyperlink>
        </w:p>
        <w:p>
          <w:pPr>
            <w:pStyle w:val="Contents2"/>
            <w:tabs>
              <w:tab w:val="clear" w:pos="8743"/>
              <w:tab w:val="right" w:pos="9026" w:leader="dot"/>
            </w:tabs>
            <w:rPr/>
          </w:pPr>
          <w:hyperlink w:anchor="__RefHeading___Toc249943_774463916">
            <w:r>
              <w:rPr>
                <w:webHidden/>
                <w:rStyle w:val="IndexLink"/>
                <w:rtl w:val="true"/>
              </w:rPr>
              <w:t>التنبیه الثامن</w:t>
            </w:r>
            <w:r>
              <w:rPr>
                <w:rStyle w:val="IndexLink"/>
                <w:rtl w:val="true"/>
              </w:rPr>
              <w:t xml:space="preserve">: </w:t>
            </w:r>
            <w:r>
              <w:rPr>
                <w:rStyle w:val="IndexLink"/>
                <w:rtl w:val="true"/>
              </w:rPr>
              <w:t>تعدد الشرط واتحاد الجزاء بحث الاصول</w:t>
            </w:r>
            <w:r>
              <w:rPr>
                <w:rStyle w:val="IndexLink"/>
                <w:rtl w:val="true"/>
              </w:rPr>
              <w:tab/>
            </w:r>
            <w:r>
              <w:rPr>
                <w:rStyle w:val="IndexLink"/>
              </w:rPr>
              <w:t>55</w:t>
            </w:r>
          </w:hyperlink>
        </w:p>
        <w:p>
          <w:pPr>
            <w:pStyle w:val="Contents2"/>
            <w:tabs>
              <w:tab w:val="clear" w:pos="8743"/>
              <w:tab w:val="right" w:pos="9026" w:leader="dot"/>
            </w:tabs>
            <w:rPr/>
          </w:pPr>
          <w:hyperlink w:anchor="__RefHeading___Toc249945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59</w:t>
            </w:r>
          </w:hyperlink>
        </w:p>
        <w:p>
          <w:pPr>
            <w:pStyle w:val="Contents2"/>
            <w:tabs>
              <w:tab w:val="clear" w:pos="8743"/>
              <w:tab w:val="right" w:pos="9026" w:leader="dot"/>
            </w:tabs>
            <w:rPr/>
          </w:pPr>
          <w:hyperlink w:anchor="__RefHeading___Toc249947_774463916">
            <w:r>
              <w:rPr>
                <w:webHidden/>
                <w:rStyle w:val="IndexLink"/>
                <w:rtl w:val="true"/>
              </w:rPr>
              <w:t>التنبیه الثامن</w:t>
            </w:r>
            <w:r>
              <w:rPr>
                <w:rStyle w:val="IndexLink"/>
                <w:rtl w:val="true"/>
              </w:rPr>
              <w:t xml:space="preserve">: </w:t>
            </w:r>
            <w:r>
              <w:rPr>
                <w:rStyle w:val="IndexLink"/>
                <w:rtl w:val="true"/>
              </w:rPr>
              <w:t>تعدد الشرط واتحاد الجزاء فی دلیلین بحث الاصول</w:t>
            </w:r>
            <w:r>
              <w:rPr>
                <w:rStyle w:val="IndexLink"/>
                <w:rtl w:val="true"/>
              </w:rPr>
              <w:tab/>
            </w:r>
            <w:r>
              <w:rPr>
                <w:rStyle w:val="IndexLink"/>
              </w:rPr>
              <w:t>64</w:t>
            </w:r>
          </w:hyperlink>
        </w:p>
        <w:p>
          <w:pPr>
            <w:pStyle w:val="Contents2"/>
            <w:tabs>
              <w:tab w:val="clear" w:pos="8743"/>
              <w:tab w:val="right" w:pos="9026" w:leader="dot"/>
            </w:tabs>
            <w:rPr/>
          </w:pPr>
          <w:hyperlink w:anchor="__RefHeading___Toc249949_774463916">
            <w:r>
              <w:rPr>
                <w:webHidden/>
                <w:rStyle w:val="IndexLink"/>
                <w:rtl w:val="true"/>
              </w:rPr>
              <w:t>التنبیه الثامن</w:t>
            </w:r>
            <w:r>
              <w:rPr>
                <w:rStyle w:val="IndexLink"/>
                <w:rtl w:val="true"/>
              </w:rPr>
              <w:t xml:space="preserve">: </w:t>
            </w:r>
            <w:r>
              <w:rPr>
                <w:rStyle w:val="IndexLink"/>
                <w:rtl w:val="true"/>
              </w:rPr>
              <w:t>تعدد الشرط واتحاد الجزاء</w:t>
            </w:r>
            <w:r>
              <w:rPr>
                <w:rStyle w:val="IndexLink"/>
                <w:rtl w:val="true"/>
              </w:rPr>
              <w:t xml:space="preserve">/ </w:t>
            </w:r>
            <w:r>
              <w:rPr>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68</w:t>
            </w:r>
          </w:hyperlink>
        </w:p>
        <w:p>
          <w:pPr>
            <w:pStyle w:val="Contents2"/>
            <w:tabs>
              <w:tab w:val="clear" w:pos="8743"/>
              <w:tab w:val="right" w:pos="9026" w:leader="dot"/>
            </w:tabs>
            <w:rPr/>
          </w:pPr>
          <w:hyperlink w:anchor="__RefHeading___Toc249951_774463916">
            <w:r>
              <w:rPr>
                <w:webHidden/>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71</w:t>
            </w:r>
          </w:hyperlink>
        </w:p>
        <w:p>
          <w:pPr>
            <w:pStyle w:val="Contents2"/>
            <w:tabs>
              <w:tab w:val="clear" w:pos="8743"/>
              <w:tab w:val="right" w:pos="9026" w:leader="dot"/>
            </w:tabs>
            <w:rPr/>
          </w:pPr>
          <w:hyperlink w:anchor="__RefHeading___Toc249953_774463916">
            <w:r>
              <w:rPr>
                <w:webHidden/>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75</w:t>
            </w:r>
          </w:hyperlink>
        </w:p>
        <w:p>
          <w:pPr>
            <w:pStyle w:val="Contents2"/>
            <w:tabs>
              <w:tab w:val="clear" w:pos="8743"/>
              <w:tab w:val="right" w:pos="9026" w:leader="dot"/>
            </w:tabs>
            <w:rPr/>
          </w:pPr>
          <w:hyperlink w:anchor="__RefHeading___Toc249955_774463916">
            <w:r>
              <w:rPr>
                <w:webHidden/>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80</w:t>
            </w:r>
          </w:hyperlink>
        </w:p>
        <w:p>
          <w:pPr>
            <w:pStyle w:val="Contents2"/>
            <w:tabs>
              <w:tab w:val="clear" w:pos="8743"/>
              <w:tab w:val="right" w:pos="9026" w:leader="dot"/>
            </w:tabs>
            <w:rPr/>
          </w:pPr>
          <w:hyperlink w:anchor="__RefHeading___Toc249957_774463916">
            <w:r>
              <w:rPr>
                <w:webHidden/>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85</w:t>
            </w:r>
          </w:hyperlink>
        </w:p>
        <w:p>
          <w:pPr>
            <w:pStyle w:val="Contents2"/>
            <w:tabs>
              <w:tab w:val="clear" w:pos="8743"/>
              <w:tab w:val="right" w:pos="9026" w:leader="dot"/>
            </w:tabs>
            <w:rPr/>
          </w:pPr>
          <w:hyperlink w:anchor="__RefHeading___Toc249959_774463916">
            <w:r>
              <w:rPr>
                <w:webHidden/>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90</w:t>
            </w:r>
          </w:hyperlink>
        </w:p>
        <w:p>
          <w:pPr>
            <w:pStyle w:val="Contents2"/>
            <w:tabs>
              <w:tab w:val="clear" w:pos="8743"/>
              <w:tab w:val="right" w:pos="9026" w:leader="dot"/>
            </w:tabs>
            <w:rPr/>
          </w:pPr>
          <w:hyperlink w:anchor="__RefHeading___Toc249961_774463916">
            <w:r>
              <w:rPr>
                <w:webHidden/>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93</w:t>
            </w:r>
          </w:hyperlink>
        </w:p>
        <w:p>
          <w:pPr>
            <w:pStyle w:val="Contents2"/>
            <w:tabs>
              <w:tab w:val="clear" w:pos="8743"/>
              <w:tab w:val="right" w:pos="9026" w:leader="dot"/>
            </w:tabs>
            <w:rPr/>
          </w:pPr>
          <w:hyperlink w:anchor="__RefHeading___Toc249963_774463916">
            <w:r>
              <w:rPr>
                <w:webHidden/>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95</w:t>
            </w:r>
          </w:hyperlink>
        </w:p>
        <w:p>
          <w:pPr>
            <w:pStyle w:val="Contents2"/>
            <w:tabs>
              <w:tab w:val="clear" w:pos="8743"/>
              <w:tab w:val="right" w:pos="9026" w:leader="dot"/>
            </w:tabs>
            <w:rPr/>
          </w:pPr>
          <w:hyperlink w:anchor="__RefHeading___Toc249965_774463916">
            <w:r>
              <w:rPr>
                <w:webHidden/>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99</w:t>
            </w:r>
          </w:hyperlink>
        </w:p>
        <w:p>
          <w:pPr>
            <w:pStyle w:val="Contents2"/>
            <w:tabs>
              <w:tab w:val="clear" w:pos="8743"/>
              <w:tab w:val="right" w:pos="9026" w:leader="dot"/>
            </w:tabs>
            <w:rPr/>
          </w:pPr>
          <w:hyperlink w:anchor="__RefHeading___Toc249967_774463916">
            <w:r>
              <w:rPr>
                <w:webHidden/>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104</w:t>
            </w:r>
          </w:hyperlink>
        </w:p>
        <w:p>
          <w:pPr>
            <w:pStyle w:val="Contents2"/>
            <w:tabs>
              <w:tab w:val="clear" w:pos="8743"/>
              <w:tab w:val="right" w:pos="9026" w:leader="dot"/>
            </w:tabs>
            <w:rPr/>
          </w:pPr>
          <w:hyperlink w:anchor="__RefHeading___Toc249969_774463916">
            <w:r>
              <w:rPr>
                <w:webHidden/>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107</w:t>
            </w:r>
          </w:hyperlink>
        </w:p>
        <w:p>
          <w:pPr>
            <w:pStyle w:val="Contents2"/>
            <w:tabs>
              <w:tab w:val="clear" w:pos="8743"/>
              <w:tab w:val="right" w:pos="9026" w:leader="dot"/>
            </w:tabs>
            <w:rPr/>
          </w:pPr>
          <w:hyperlink w:anchor="__RefHeading___Toc249971_774463916">
            <w:r>
              <w:rPr>
                <w:webHidden/>
                <w:rStyle w:val="IndexLink"/>
                <w:rtl w:val="true"/>
              </w:rPr>
              <w:t xml:space="preserve">مفهوم الشرط </w:t>
            </w:r>
            <w:r>
              <w:rPr>
                <w:rStyle w:val="IndexLink"/>
                <w:rtl w:val="true"/>
              </w:rPr>
              <w:t xml:space="preserve">/ </w:t>
            </w:r>
            <w:r>
              <w:rPr>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111</w:t>
            </w:r>
          </w:hyperlink>
        </w:p>
        <w:p>
          <w:pPr>
            <w:pStyle w:val="Contents2"/>
            <w:tabs>
              <w:tab w:val="clear" w:pos="8743"/>
              <w:tab w:val="right" w:pos="9026" w:leader="dot"/>
            </w:tabs>
            <w:rPr/>
          </w:pPr>
          <w:hyperlink w:anchor="__RefHeading___Toc249973_774463916">
            <w:r>
              <w:rPr>
                <w:webHidden/>
                <w:rStyle w:val="IndexLink"/>
                <w:rtl w:val="true"/>
              </w:rPr>
              <w:t xml:space="preserve">مفهوم الشرط </w:t>
            </w:r>
            <w:r>
              <w:rPr>
                <w:rStyle w:val="IndexLink"/>
                <w:rtl w:val="true"/>
              </w:rPr>
              <w:t xml:space="preserve">/ </w:t>
            </w:r>
            <w:r>
              <w:rPr>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115</w:t>
            </w:r>
          </w:hyperlink>
        </w:p>
        <w:p>
          <w:pPr>
            <w:pStyle w:val="Contents2"/>
            <w:tabs>
              <w:tab w:val="clear" w:pos="8743"/>
              <w:tab w:val="right" w:pos="9026" w:leader="dot"/>
            </w:tabs>
            <w:rPr/>
          </w:pPr>
          <w:hyperlink w:anchor="__RefHeading___Toc249975_774463916">
            <w:r>
              <w:rPr>
                <w:webHidden/>
                <w:rStyle w:val="IndexLink"/>
                <w:rtl w:val="true"/>
              </w:rPr>
              <w:t xml:space="preserve">مفهوم الشرط </w:t>
            </w:r>
            <w:r>
              <w:rPr>
                <w:rStyle w:val="IndexLink"/>
                <w:rtl w:val="true"/>
              </w:rPr>
              <w:t xml:space="preserve">/ </w:t>
            </w:r>
            <w:r>
              <w:rPr>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119</w:t>
            </w:r>
          </w:hyperlink>
        </w:p>
        <w:p>
          <w:pPr>
            <w:pStyle w:val="Contents2"/>
            <w:tabs>
              <w:tab w:val="clear" w:pos="8743"/>
              <w:tab w:val="right" w:pos="9026" w:leader="dot"/>
            </w:tabs>
            <w:rPr/>
          </w:pPr>
          <w:hyperlink w:anchor="__RefHeading___Toc249977_774463916">
            <w:r>
              <w:rPr>
                <w:webHidden/>
                <w:rStyle w:val="IndexLink"/>
                <w:rtl w:val="true"/>
              </w:rPr>
              <w:t xml:space="preserve">مفهوم الشرط </w:t>
            </w:r>
            <w:r>
              <w:rPr>
                <w:rStyle w:val="IndexLink"/>
                <w:rtl w:val="true"/>
              </w:rPr>
              <w:t xml:space="preserve">/ </w:t>
            </w:r>
            <w:r>
              <w:rPr>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122</w:t>
            </w:r>
          </w:hyperlink>
        </w:p>
        <w:p>
          <w:pPr>
            <w:pStyle w:val="Contents2"/>
            <w:tabs>
              <w:tab w:val="clear" w:pos="8743"/>
              <w:tab w:val="right" w:pos="9026" w:leader="dot"/>
            </w:tabs>
            <w:rPr/>
          </w:pPr>
          <w:hyperlink w:anchor="__RefHeading___Toc249979_774463916">
            <w:r>
              <w:rPr>
                <w:webHidden/>
                <w:rStyle w:val="IndexLink"/>
                <w:rtl w:val="true"/>
              </w:rPr>
              <w:t xml:space="preserve">مفهوم الشرط </w:t>
            </w:r>
            <w:r>
              <w:rPr>
                <w:rStyle w:val="IndexLink"/>
                <w:rtl w:val="true"/>
              </w:rPr>
              <w:t xml:space="preserve">/ </w:t>
            </w:r>
            <w:r>
              <w:rPr>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127</w:t>
            </w:r>
          </w:hyperlink>
        </w:p>
        <w:p>
          <w:pPr>
            <w:pStyle w:val="Contents2"/>
            <w:tabs>
              <w:tab w:val="clear" w:pos="8743"/>
              <w:tab w:val="right" w:pos="9026" w:leader="dot"/>
            </w:tabs>
            <w:rPr/>
          </w:pPr>
          <w:hyperlink w:anchor="__RefHeading___Toc249981_774463916">
            <w:r>
              <w:rPr>
                <w:webHidden/>
                <w:rStyle w:val="IndexLink"/>
                <w:rtl w:val="true"/>
              </w:rPr>
              <w:t xml:space="preserve">مفهوم الشرط </w:t>
            </w:r>
            <w:r>
              <w:rPr>
                <w:rStyle w:val="IndexLink"/>
                <w:rtl w:val="true"/>
              </w:rPr>
              <w:t xml:space="preserve">/ </w:t>
            </w:r>
            <w:r>
              <w:rPr>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130</w:t>
            </w:r>
          </w:hyperlink>
        </w:p>
        <w:p>
          <w:pPr>
            <w:pStyle w:val="Contents2"/>
            <w:tabs>
              <w:tab w:val="clear" w:pos="8743"/>
              <w:tab w:val="right" w:pos="9026" w:leader="dot"/>
            </w:tabs>
            <w:rPr/>
          </w:pPr>
          <w:hyperlink w:anchor="__RefHeading___Toc249983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الشرط</w:t>
            </w:r>
            <w:r>
              <w:rPr>
                <w:rStyle w:val="IndexLink"/>
                <w:rtl w:val="true"/>
              </w:rPr>
              <w:t>/</w:t>
            </w:r>
            <w:r>
              <w:rPr>
                <w:rStyle w:val="IndexLink"/>
                <w:rtl w:val="true"/>
              </w:rPr>
              <w:t>تنبیهات مفهوم الشرط</w:t>
            </w:r>
            <w:r>
              <w:rPr>
                <w:rStyle w:val="IndexLink"/>
                <w:rtl w:val="true"/>
              </w:rPr>
              <w:t>/</w:t>
            </w:r>
            <w:r>
              <w:rPr>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135</w:t>
            </w:r>
          </w:hyperlink>
        </w:p>
        <w:p>
          <w:pPr>
            <w:pStyle w:val="Contents2"/>
            <w:tabs>
              <w:tab w:val="clear" w:pos="8743"/>
              <w:tab w:val="right" w:pos="9026" w:leader="dot"/>
            </w:tabs>
            <w:rPr/>
          </w:pPr>
          <w:hyperlink w:anchor="__RefHeading___Toc249985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الشرط</w:t>
            </w:r>
            <w:r>
              <w:rPr>
                <w:rStyle w:val="IndexLink"/>
                <w:rtl w:val="true"/>
              </w:rPr>
              <w:t>/</w:t>
            </w:r>
            <w:r>
              <w:rPr>
                <w:rStyle w:val="IndexLink"/>
                <w:rtl w:val="true"/>
              </w:rPr>
              <w:t>تنبیهات مفهوم الشرط</w:t>
            </w:r>
            <w:r>
              <w:rPr>
                <w:rStyle w:val="IndexLink"/>
                <w:rtl w:val="true"/>
              </w:rPr>
              <w:t>/</w:t>
            </w:r>
            <w:r>
              <w:rPr>
                <w:rStyle w:val="IndexLink"/>
                <w:rtl w:val="true"/>
              </w:rPr>
              <w:t>التنبیه التاسع</w:t>
            </w:r>
            <w:r>
              <w:rPr>
                <w:rStyle w:val="IndexLink"/>
                <w:rtl w:val="true"/>
              </w:rPr>
              <w:t xml:space="preserve">: </w:t>
            </w:r>
            <w:r>
              <w:rPr>
                <w:rStyle w:val="IndexLink"/>
                <w:rtl w:val="true"/>
              </w:rPr>
              <w:t>تعدد الشرط واتحاد الجزاء من حیث تداخل الأسباب والمسببات بحث الاصول</w:t>
            </w:r>
            <w:r>
              <w:rPr>
                <w:rStyle w:val="IndexLink"/>
                <w:rtl w:val="true"/>
              </w:rPr>
              <w:tab/>
            </w:r>
            <w:r>
              <w:rPr>
                <w:rStyle w:val="IndexLink"/>
              </w:rPr>
              <w:t>140</w:t>
            </w:r>
          </w:hyperlink>
        </w:p>
        <w:p>
          <w:pPr>
            <w:pStyle w:val="Contents2"/>
            <w:tabs>
              <w:tab w:val="clear" w:pos="8743"/>
              <w:tab w:val="right" w:pos="9026" w:leader="dot"/>
            </w:tabs>
            <w:rPr/>
          </w:pPr>
          <w:hyperlink w:anchor="__RefHeading___Toc249987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الشرط</w:t>
            </w:r>
            <w:r>
              <w:rPr>
                <w:rStyle w:val="IndexLink"/>
                <w:rtl w:val="true"/>
              </w:rPr>
              <w:t>/</w:t>
            </w:r>
            <w:r>
              <w:rPr>
                <w:rStyle w:val="IndexLink"/>
                <w:rtl w:val="true"/>
              </w:rPr>
              <w:t>تنبیهات مفهوم الشرط</w:t>
            </w:r>
            <w:r>
              <w:rPr>
                <w:rStyle w:val="IndexLink"/>
                <w:rtl w:val="true"/>
              </w:rPr>
              <w:t>/</w:t>
            </w:r>
            <w:r>
              <w:rPr>
                <w:rStyle w:val="IndexLink"/>
                <w:rtl w:val="true"/>
              </w:rPr>
              <w:t>التنبیه التاسع</w:t>
            </w:r>
            <w:r>
              <w:rPr>
                <w:rStyle w:val="IndexLink"/>
                <w:rtl w:val="true"/>
              </w:rPr>
              <w:t xml:space="preserve">/ </w:t>
            </w:r>
            <w:r>
              <w:rPr>
                <w:rStyle w:val="IndexLink"/>
                <w:rtl w:val="true"/>
              </w:rPr>
              <w:t>والتنبیه الثامن</w:t>
            </w:r>
            <w:r>
              <w:rPr>
                <w:rStyle w:val="IndexLink"/>
                <w:rtl w:val="true"/>
              </w:rPr>
              <w:t xml:space="preserve">: </w:t>
            </w:r>
            <w:r>
              <w:rPr>
                <w:rStyle w:val="IndexLink"/>
                <w:rtl w:val="true"/>
              </w:rPr>
              <w:t>حجیة المفهوم فی غیر مورد التقیید بحث الاصول</w:t>
            </w:r>
            <w:r>
              <w:rPr>
                <w:rStyle w:val="IndexLink"/>
                <w:rtl w:val="true"/>
              </w:rPr>
              <w:tab/>
            </w:r>
            <w:r>
              <w:rPr>
                <w:rStyle w:val="IndexLink"/>
              </w:rPr>
              <w:t>143</w:t>
            </w:r>
          </w:hyperlink>
        </w:p>
        <w:p>
          <w:pPr>
            <w:pStyle w:val="Contents2"/>
            <w:tabs>
              <w:tab w:val="clear" w:pos="8743"/>
              <w:tab w:val="right" w:pos="9026" w:leader="dot"/>
            </w:tabs>
            <w:rPr/>
          </w:pPr>
          <w:hyperlink w:anchor="__RefHeading___Toc249989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الشرط</w:t>
            </w:r>
            <w:r>
              <w:rPr>
                <w:rStyle w:val="IndexLink"/>
                <w:rtl w:val="true"/>
              </w:rPr>
              <w:t>/</w:t>
            </w:r>
            <w:r>
              <w:rPr>
                <w:rStyle w:val="IndexLink"/>
                <w:rtl w:val="true"/>
              </w:rPr>
              <w:t>تنبیهات مفهوم الشرط</w:t>
            </w:r>
            <w:r>
              <w:rPr>
                <w:rStyle w:val="IndexLink"/>
                <w:rtl w:val="true"/>
              </w:rPr>
              <w:t>/</w:t>
            </w:r>
            <w:r>
              <w:rPr>
                <w:rStyle w:val="IndexLink"/>
                <w:rtl w:val="true"/>
              </w:rPr>
              <w:t>التنبیه الثامن</w:t>
            </w:r>
            <w:r>
              <w:rPr>
                <w:rStyle w:val="IndexLink"/>
                <w:rtl w:val="true"/>
              </w:rPr>
              <w:t xml:space="preserve">: </w:t>
            </w:r>
            <w:r>
              <w:rPr>
                <w:rStyle w:val="IndexLink"/>
                <w:rtl w:val="true"/>
              </w:rPr>
              <w:t>حجیة المفهوم فی غیر مورد التقیید بحث الاصول</w:t>
            </w:r>
            <w:r>
              <w:rPr>
                <w:rStyle w:val="IndexLink"/>
                <w:rtl w:val="true"/>
              </w:rPr>
              <w:tab/>
            </w:r>
            <w:r>
              <w:rPr>
                <w:rStyle w:val="IndexLink"/>
              </w:rPr>
              <w:t>146</w:t>
            </w:r>
          </w:hyperlink>
        </w:p>
        <w:p>
          <w:pPr>
            <w:pStyle w:val="Contents2"/>
            <w:tabs>
              <w:tab w:val="clear" w:pos="8743"/>
              <w:tab w:val="right" w:pos="9026" w:leader="dot"/>
            </w:tabs>
            <w:rPr/>
          </w:pPr>
          <w:hyperlink w:anchor="__RefHeading___Toc249991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الوصف بحث الاصول</w:t>
            </w:r>
            <w:r>
              <w:rPr>
                <w:rStyle w:val="IndexLink"/>
                <w:rtl w:val="true"/>
              </w:rPr>
              <w:tab/>
            </w:r>
            <w:r>
              <w:rPr>
                <w:rStyle w:val="IndexLink"/>
              </w:rPr>
              <w:t>151</w:t>
            </w:r>
          </w:hyperlink>
        </w:p>
        <w:p>
          <w:pPr>
            <w:pStyle w:val="Contents2"/>
            <w:tabs>
              <w:tab w:val="clear" w:pos="8743"/>
              <w:tab w:val="right" w:pos="9026" w:leader="dot"/>
            </w:tabs>
            <w:rPr/>
          </w:pPr>
          <w:hyperlink w:anchor="__RefHeading___Toc249993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الوصف بحث الاصول</w:t>
            </w:r>
            <w:r>
              <w:rPr>
                <w:rStyle w:val="IndexLink"/>
                <w:rtl w:val="true"/>
              </w:rPr>
              <w:tab/>
            </w:r>
            <w:r>
              <w:rPr>
                <w:rStyle w:val="IndexLink"/>
              </w:rPr>
              <w:t>154</w:t>
            </w:r>
          </w:hyperlink>
        </w:p>
        <w:p>
          <w:pPr>
            <w:pStyle w:val="Contents2"/>
            <w:tabs>
              <w:tab w:val="clear" w:pos="8743"/>
              <w:tab w:val="right" w:pos="9026" w:leader="dot"/>
            </w:tabs>
            <w:rPr/>
          </w:pPr>
          <w:hyperlink w:anchor="__RefHeading___Toc249995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الوصف بحث الاصول</w:t>
            </w:r>
            <w:r>
              <w:rPr>
                <w:rStyle w:val="IndexLink"/>
                <w:rtl w:val="true"/>
              </w:rPr>
              <w:tab/>
            </w:r>
            <w:r>
              <w:rPr>
                <w:rStyle w:val="IndexLink"/>
              </w:rPr>
              <w:t>156</w:t>
            </w:r>
          </w:hyperlink>
        </w:p>
        <w:p>
          <w:pPr>
            <w:pStyle w:val="Contents2"/>
            <w:tabs>
              <w:tab w:val="clear" w:pos="8743"/>
              <w:tab w:val="right" w:pos="9026" w:leader="dot"/>
            </w:tabs>
            <w:rPr/>
          </w:pPr>
          <w:hyperlink w:anchor="__RefHeading___Toc249997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الوصف بحث الاصول</w:t>
            </w:r>
            <w:r>
              <w:rPr>
                <w:rStyle w:val="IndexLink"/>
                <w:rtl w:val="true"/>
              </w:rPr>
              <w:tab/>
            </w:r>
            <w:r>
              <w:rPr>
                <w:rStyle w:val="IndexLink"/>
              </w:rPr>
              <w:t>161</w:t>
            </w:r>
          </w:hyperlink>
        </w:p>
        <w:p>
          <w:pPr>
            <w:pStyle w:val="Contents2"/>
            <w:tabs>
              <w:tab w:val="clear" w:pos="8743"/>
              <w:tab w:val="right" w:pos="9026" w:leader="dot"/>
            </w:tabs>
            <w:rPr/>
          </w:pPr>
          <w:hyperlink w:anchor="__RefHeading___Toc249999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الوصف بحث الاصول</w:t>
            </w:r>
            <w:r>
              <w:rPr>
                <w:rStyle w:val="IndexLink"/>
                <w:rtl w:val="true"/>
              </w:rPr>
              <w:tab/>
            </w:r>
            <w:r>
              <w:rPr>
                <w:rStyle w:val="IndexLink"/>
              </w:rPr>
              <w:t>163</w:t>
            </w:r>
          </w:hyperlink>
        </w:p>
        <w:p>
          <w:pPr>
            <w:pStyle w:val="Contents2"/>
            <w:tabs>
              <w:tab w:val="clear" w:pos="8743"/>
              <w:tab w:val="right" w:pos="9026" w:leader="dot"/>
            </w:tabs>
            <w:rPr/>
          </w:pPr>
          <w:hyperlink w:anchor="__RefHeading___Toc250001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الوصف بحث الاصول</w:t>
            </w:r>
            <w:r>
              <w:rPr>
                <w:rStyle w:val="IndexLink"/>
                <w:rtl w:val="true"/>
              </w:rPr>
              <w:tab/>
            </w:r>
            <w:r>
              <w:rPr>
                <w:rStyle w:val="IndexLink"/>
              </w:rPr>
              <w:t>165</w:t>
            </w:r>
          </w:hyperlink>
        </w:p>
        <w:p>
          <w:pPr>
            <w:pStyle w:val="Contents2"/>
            <w:tabs>
              <w:tab w:val="clear" w:pos="8743"/>
              <w:tab w:val="right" w:pos="9026" w:leader="dot"/>
            </w:tabs>
            <w:rPr/>
          </w:pPr>
          <w:hyperlink w:anchor="__RefHeading___Toc250003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الوصف بحث الاصول</w:t>
            </w:r>
            <w:r>
              <w:rPr>
                <w:rStyle w:val="IndexLink"/>
                <w:rtl w:val="true"/>
              </w:rPr>
              <w:tab/>
            </w:r>
            <w:r>
              <w:rPr>
                <w:rStyle w:val="IndexLink"/>
              </w:rPr>
              <w:t>170</w:t>
            </w:r>
          </w:hyperlink>
        </w:p>
        <w:p>
          <w:pPr>
            <w:pStyle w:val="Contents2"/>
            <w:tabs>
              <w:tab w:val="clear" w:pos="8743"/>
              <w:tab w:val="right" w:pos="9026" w:leader="dot"/>
            </w:tabs>
            <w:rPr/>
          </w:pPr>
          <w:hyperlink w:anchor="__RefHeading___Toc250005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الوصف بحث الاصول</w:t>
            </w:r>
            <w:r>
              <w:rPr>
                <w:rStyle w:val="IndexLink"/>
                <w:rtl w:val="true"/>
              </w:rPr>
              <w:tab/>
            </w:r>
            <w:r>
              <w:rPr>
                <w:rStyle w:val="IndexLink"/>
              </w:rPr>
              <w:t>173</w:t>
            </w:r>
          </w:hyperlink>
        </w:p>
        <w:p>
          <w:pPr>
            <w:pStyle w:val="Contents2"/>
            <w:tabs>
              <w:tab w:val="clear" w:pos="8743"/>
              <w:tab w:val="right" w:pos="9026" w:leader="dot"/>
            </w:tabs>
            <w:rPr/>
          </w:pPr>
          <w:hyperlink w:anchor="__RefHeading___Toc250007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الوصف بحث الاصول</w:t>
            </w:r>
            <w:r>
              <w:rPr>
                <w:rStyle w:val="IndexLink"/>
                <w:rtl w:val="true"/>
              </w:rPr>
              <w:tab/>
            </w:r>
            <w:r>
              <w:rPr>
                <w:rStyle w:val="IndexLink"/>
              </w:rPr>
              <w:t>177</w:t>
            </w:r>
          </w:hyperlink>
        </w:p>
        <w:p>
          <w:pPr>
            <w:pStyle w:val="Contents2"/>
            <w:tabs>
              <w:tab w:val="clear" w:pos="8743"/>
              <w:tab w:val="right" w:pos="9026" w:leader="dot"/>
            </w:tabs>
            <w:rPr/>
          </w:pPr>
          <w:hyperlink w:anchor="__RefHeading___Toc250009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الوصف بحث الاصول</w:t>
            </w:r>
            <w:r>
              <w:rPr>
                <w:rStyle w:val="IndexLink"/>
                <w:rtl w:val="true"/>
              </w:rPr>
              <w:tab/>
            </w:r>
            <w:r>
              <w:rPr>
                <w:rStyle w:val="IndexLink"/>
              </w:rPr>
              <w:t>180</w:t>
            </w:r>
          </w:hyperlink>
        </w:p>
        <w:p>
          <w:pPr>
            <w:pStyle w:val="Contents2"/>
            <w:tabs>
              <w:tab w:val="clear" w:pos="8743"/>
              <w:tab w:val="right" w:pos="9026" w:leader="dot"/>
            </w:tabs>
            <w:rPr/>
          </w:pPr>
          <w:hyperlink w:anchor="__RefHeading___Toc250011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الوصف بحث الاصول</w:t>
            </w:r>
            <w:r>
              <w:rPr>
                <w:rStyle w:val="IndexLink"/>
                <w:rtl w:val="true"/>
              </w:rPr>
              <w:tab/>
            </w:r>
            <w:r>
              <w:rPr>
                <w:rStyle w:val="IndexLink"/>
              </w:rPr>
              <w:t>183</w:t>
            </w:r>
          </w:hyperlink>
        </w:p>
        <w:p>
          <w:pPr>
            <w:pStyle w:val="Contents2"/>
            <w:tabs>
              <w:tab w:val="clear" w:pos="8743"/>
              <w:tab w:val="right" w:pos="9026" w:leader="dot"/>
            </w:tabs>
            <w:rPr/>
          </w:pPr>
          <w:hyperlink w:anchor="__RefHeading___Toc250013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الوصف بحث الاصول</w:t>
            </w:r>
            <w:r>
              <w:rPr>
                <w:rStyle w:val="IndexLink"/>
                <w:rtl w:val="true"/>
              </w:rPr>
              <w:tab/>
            </w:r>
            <w:r>
              <w:rPr>
                <w:rStyle w:val="IndexLink"/>
              </w:rPr>
              <w:t>187</w:t>
            </w:r>
          </w:hyperlink>
        </w:p>
        <w:p>
          <w:pPr>
            <w:pStyle w:val="Contents2"/>
            <w:tabs>
              <w:tab w:val="clear" w:pos="8743"/>
              <w:tab w:val="right" w:pos="9026" w:leader="dot"/>
            </w:tabs>
            <w:rPr/>
          </w:pPr>
          <w:hyperlink w:anchor="__RefHeading___Toc250015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اللقب والوصف بحث الأصول</w:t>
            </w:r>
            <w:r>
              <w:rPr>
                <w:rStyle w:val="IndexLink"/>
                <w:rtl w:val="true"/>
              </w:rPr>
              <w:tab/>
            </w:r>
            <w:r>
              <w:rPr>
                <w:rStyle w:val="IndexLink"/>
              </w:rPr>
              <w:t>190</w:t>
            </w:r>
          </w:hyperlink>
        </w:p>
        <w:p>
          <w:pPr>
            <w:pStyle w:val="Contents2"/>
            <w:tabs>
              <w:tab w:val="clear" w:pos="8743"/>
              <w:tab w:val="right" w:pos="9026" w:leader="dot"/>
            </w:tabs>
            <w:rPr/>
          </w:pPr>
          <w:hyperlink w:anchor="__RefHeading___Toc250017_774463916">
            <w:r>
              <w:rPr>
                <w:webHidden/>
                <w:rStyle w:val="IndexLink"/>
                <w:rtl w:val="true"/>
              </w:rPr>
              <w:t>الأدلة المحرزة</w:t>
            </w:r>
            <w:r>
              <w:rPr>
                <w:rStyle w:val="IndexLink"/>
                <w:rtl w:val="true"/>
              </w:rPr>
              <w:t>/</w:t>
            </w:r>
            <w:r>
              <w:rPr>
                <w:rStyle w:val="IndexLink"/>
                <w:rtl w:val="true"/>
              </w:rPr>
              <w:t>الدلیل الشرعی</w:t>
            </w:r>
            <w:r>
              <w:rPr>
                <w:rStyle w:val="IndexLink"/>
                <w:rtl w:val="true"/>
              </w:rPr>
              <w:t>/</w:t>
            </w:r>
            <w:r>
              <w:rPr>
                <w:rStyle w:val="IndexLink"/>
                <w:rtl w:val="true"/>
              </w:rPr>
              <w:t>الدلیل الشرعی اللفظی</w:t>
            </w:r>
            <w:r>
              <w:rPr>
                <w:rStyle w:val="IndexLink"/>
                <w:rtl w:val="true"/>
              </w:rPr>
              <w:t>/</w:t>
            </w:r>
            <w:r>
              <w:rPr>
                <w:rStyle w:val="IndexLink"/>
                <w:rtl w:val="true"/>
              </w:rPr>
              <w:t>دلالة الدلیل</w:t>
            </w:r>
            <w:r>
              <w:rPr>
                <w:rStyle w:val="IndexLink"/>
                <w:rtl w:val="true"/>
              </w:rPr>
              <w:t>/</w:t>
            </w:r>
            <w:r>
              <w:rPr>
                <w:rStyle w:val="IndexLink"/>
                <w:rtl w:val="true"/>
              </w:rPr>
              <w:t>المفاهیم</w:t>
            </w:r>
            <w:r>
              <w:rPr>
                <w:rStyle w:val="IndexLink"/>
                <w:rtl w:val="true"/>
              </w:rPr>
              <w:t>/</w:t>
            </w:r>
            <w:r>
              <w:rPr>
                <w:rStyle w:val="IndexLink"/>
                <w:rtl w:val="true"/>
              </w:rPr>
              <w:t>مفهوم اللقب والوصف بحث الاصول</w:t>
            </w:r>
            <w:r>
              <w:rPr>
                <w:rStyle w:val="IndexLink"/>
                <w:rtl w:val="true"/>
              </w:rPr>
              <w:tab/>
            </w:r>
            <w:r>
              <w:rPr>
                <w:rStyle w:val="IndexLink"/>
              </w:rPr>
              <w:t>196</w:t>
            </w:r>
          </w:hyperlink>
        </w:p>
        <w:p>
          <w:pPr>
            <w:pStyle w:val="Contents2"/>
            <w:tabs>
              <w:tab w:val="clear" w:pos="8743"/>
              <w:tab w:val="right" w:pos="9026" w:leader="dot"/>
            </w:tabs>
            <w:rPr/>
          </w:pPr>
          <w:hyperlink w:anchor="__RefHeading___Toc250019_774463916">
            <w:r>
              <w:rPr>
                <w:webHidden/>
                <w:rStyle w:val="IndexLink"/>
                <w:rtl w:val="true"/>
              </w:rPr>
              <w:t>مفهوم الغایة</w:t>
            </w:r>
            <w:r>
              <w:rPr>
                <w:rStyle w:val="IndexLink"/>
                <w:rtl w:val="true"/>
              </w:rPr>
              <w:t>/</w:t>
            </w:r>
            <w:r>
              <w:rPr>
                <w:rStyle w:val="IndexLink"/>
                <w:rtl w:val="true"/>
              </w:rPr>
              <w:t>المفاهیم</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200</w:t>
            </w:r>
          </w:hyperlink>
        </w:p>
        <w:p>
          <w:pPr>
            <w:pStyle w:val="Contents2"/>
            <w:tabs>
              <w:tab w:val="clear" w:pos="8743"/>
              <w:tab w:val="right" w:pos="9026" w:leader="dot"/>
            </w:tabs>
            <w:rPr/>
          </w:pPr>
          <w:hyperlink w:anchor="__RefHeading___Toc250021_774463916">
            <w:r>
              <w:rPr>
                <w:webHidden/>
                <w:rStyle w:val="IndexLink"/>
                <w:rtl w:val="true"/>
              </w:rPr>
              <w:t>مفهوم الغایة</w:t>
            </w:r>
            <w:r>
              <w:rPr>
                <w:rStyle w:val="IndexLink"/>
                <w:rtl w:val="true"/>
              </w:rPr>
              <w:t>/</w:t>
            </w:r>
            <w:r>
              <w:rPr>
                <w:rStyle w:val="IndexLink"/>
                <w:rtl w:val="true"/>
              </w:rPr>
              <w:t>المفاهیم</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الاصول</w:t>
            </w:r>
            <w:r>
              <w:rPr>
                <w:rStyle w:val="IndexLink"/>
                <w:rtl w:val="true"/>
              </w:rPr>
              <w:tab/>
            </w:r>
            <w:r>
              <w:rPr>
                <w:rStyle w:val="IndexLink"/>
              </w:rPr>
              <w:t>205</w:t>
            </w:r>
          </w:hyperlink>
        </w:p>
        <w:p>
          <w:pPr>
            <w:pStyle w:val="Contents2"/>
            <w:tabs>
              <w:tab w:val="clear" w:pos="8743"/>
              <w:tab w:val="right" w:pos="9026" w:leader="dot"/>
            </w:tabs>
            <w:rPr/>
          </w:pPr>
          <w:hyperlink w:anchor="__RefHeading___Toc250023_774463916">
            <w:r>
              <w:rPr>
                <w:webHidden/>
                <w:rStyle w:val="IndexLink"/>
                <w:rtl w:val="true"/>
              </w:rPr>
              <w:t>مفهوم الغایة</w:t>
            </w:r>
            <w:r>
              <w:rPr>
                <w:rStyle w:val="IndexLink"/>
                <w:rtl w:val="true"/>
              </w:rPr>
              <w:t>/</w:t>
            </w:r>
            <w:r>
              <w:rPr>
                <w:rStyle w:val="IndexLink"/>
                <w:rtl w:val="true"/>
              </w:rPr>
              <w:t>المفاهیم</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الاصول</w:t>
            </w:r>
            <w:r>
              <w:rPr>
                <w:rStyle w:val="IndexLink"/>
                <w:rtl w:val="true"/>
              </w:rPr>
              <w:tab/>
            </w:r>
            <w:r>
              <w:rPr>
                <w:rStyle w:val="IndexLink"/>
              </w:rPr>
              <w:t>210</w:t>
            </w:r>
          </w:hyperlink>
        </w:p>
        <w:p>
          <w:pPr>
            <w:pStyle w:val="Contents2"/>
            <w:tabs>
              <w:tab w:val="clear" w:pos="8743"/>
              <w:tab w:val="right" w:pos="9026" w:leader="dot"/>
            </w:tabs>
            <w:rPr/>
          </w:pPr>
          <w:hyperlink w:anchor="__RefHeading___Toc250025_774463916">
            <w:r>
              <w:rPr>
                <w:webHidden/>
                <w:rStyle w:val="IndexLink"/>
                <w:rtl w:val="true"/>
              </w:rPr>
              <w:t>مفهوم الاستثناء</w:t>
            </w:r>
            <w:r>
              <w:rPr>
                <w:rStyle w:val="IndexLink"/>
                <w:rtl w:val="true"/>
              </w:rPr>
              <w:t>/</w:t>
            </w:r>
            <w:r>
              <w:rPr>
                <w:rStyle w:val="IndexLink"/>
                <w:rtl w:val="true"/>
              </w:rPr>
              <w:t>المفاهیم</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الاصول</w:t>
            </w:r>
            <w:r>
              <w:rPr>
                <w:rStyle w:val="IndexLink"/>
                <w:rtl w:val="true"/>
              </w:rPr>
              <w:tab/>
            </w:r>
            <w:r>
              <w:rPr>
                <w:rStyle w:val="IndexLink"/>
              </w:rPr>
              <w:t>215</w:t>
            </w:r>
          </w:hyperlink>
        </w:p>
        <w:p>
          <w:pPr>
            <w:pStyle w:val="Contents2"/>
            <w:tabs>
              <w:tab w:val="clear" w:pos="8743"/>
              <w:tab w:val="right" w:pos="9026" w:leader="dot"/>
            </w:tabs>
            <w:rPr/>
          </w:pPr>
          <w:hyperlink w:anchor="__RefHeading___Toc250027_774463916">
            <w:r>
              <w:rPr>
                <w:webHidden/>
                <w:rStyle w:val="IndexLink"/>
                <w:rtl w:val="true"/>
              </w:rPr>
              <w:t>مفهوم الغایة</w:t>
            </w:r>
            <w:r>
              <w:rPr>
                <w:rStyle w:val="IndexLink"/>
                <w:rtl w:val="true"/>
              </w:rPr>
              <w:t>/</w:t>
            </w:r>
            <w:r>
              <w:rPr>
                <w:rStyle w:val="IndexLink"/>
                <w:rtl w:val="true"/>
              </w:rPr>
              <w:t>المفاهیم</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الاصول</w:t>
            </w:r>
            <w:r>
              <w:rPr>
                <w:rStyle w:val="IndexLink"/>
                <w:rtl w:val="true"/>
              </w:rPr>
              <w:tab/>
            </w:r>
            <w:r>
              <w:rPr>
                <w:rStyle w:val="IndexLink"/>
              </w:rPr>
              <w:t>221</w:t>
            </w:r>
          </w:hyperlink>
        </w:p>
        <w:p>
          <w:pPr>
            <w:pStyle w:val="Contents2"/>
            <w:tabs>
              <w:tab w:val="clear" w:pos="8743"/>
              <w:tab w:val="right" w:pos="9026" w:leader="dot"/>
            </w:tabs>
            <w:rPr/>
          </w:pPr>
          <w:hyperlink w:anchor="__RefHeading___Toc250029_774463916">
            <w:r>
              <w:rPr>
                <w:webHidden/>
                <w:rStyle w:val="IndexLink"/>
                <w:rtl w:val="true"/>
              </w:rPr>
              <w:t>مفهوم الغایة</w:t>
            </w:r>
            <w:r>
              <w:rPr>
                <w:rStyle w:val="IndexLink"/>
                <w:rtl w:val="true"/>
              </w:rPr>
              <w:t>/</w:t>
            </w:r>
            <w:r>
              <w:rPr>
                <w:rStyle w:val="IndexLink"/>
                <w:rtl w:val="true"/>
              </w:rPr>
              <w:t>المفاهیم</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الاصول</w:t>
            </w:r>
            <w:r>
              <w:rPr>
                <w:rStyle w:val="IndexLink"/>
                <w:rtl w:val="true"/>
              </w:rPr>
              <w:tab/>
            </w:r>
            <w:r>
              <w:rPr>
                <w:rStyle w:val="IndexLink"/>
              </w:rPr>
              <w:t>225</w:t>
            </w:r>
          </w:hyperlink>
        </w:p>
        <w:p>
          <w:pPr>
            <w:pStyle w:val="Contents2"/>
            <w:tabs>
              <w:tab w:val="clear" w:pos="8743"/>
              <w:tab w:val="right" w:pos="9026" w:leader="dot"/>
            </w:tabs>
            <w:rPr/>
          </w:pPr>
          <w:hyperlink w:anchor="__RefHeading___Toc250031_774463916">
            <w:r>
              <w:rPr>
                <w:webHidden/>
                <w:rStyle w:val="IndexLink"/>
                <w:rtl w:val="true"/>
              </w:rPr>
              <w:t>مفهوم الحصر</w:t>
            </w:r>
            <w:r>
              <w:rPr>
                <w:rStyle w:val="IndexLink"/>
                <w:rtl w:val="true"/>
              </w:rPr>
              <w:t>/</w:t>
            </w:r>
            <w:r>
              <w:rPr>
                <w:rStyle w:val="IndexLink"/>
                <w:rtl w:val="true"/>
              </w:rPr>
              <w:t>المفاهیم</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الاصول</w:t>
            </w:r>
            <w:r>
              <w:rPr>
                <w:rStyle w:val="IndexLink"/>
                <w:rtl w:val="true"/>
              </w:rPr>
              <w:tab/>
            </w:r>
            <w:r>
              <w:rPr>
                <w:rStyle w:val="IndexLink"/>
              </w:rPr>
              <w:t>230</w:t>
            </w:r>
          </w:hyperlink>
        </w:p>
        <w:p>
          <w:pPr>
            <w:pStyle w:val="Contents2"/>
            <w:tabs>
              <w:tab w:val="clear" w:pos="8743"/>
              <w:tab w:val="right" w:pos="9026" w:leader="dot"/>
            </w:tabs>
            <w:rPr/>
          </w:pPr>
          <w:hyperlink w:anchor="__RefHeading___Toc250033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الاصول</w:t>
            </w:r>
            <w:r>
              <w:rPr>
                <w:rStyle w:val="IndexLink"/>
                <w:rtl w:val="true"/>
              </w:rPr>
              <w:tab/>
            </w:r>
            <w:r>
              <w:rPr>
                <w:rStyle w:val="IndexLink"/>
              </w:rPr>
              <w:t>236</w:t>
            </w:r>
          </w:hyperlink>
        </w:p>
        <w:p>
          <w:pPr>
            <w:pStyle w:val="Contents2"/>
            <w:tabs>
              <w:tab w:val="clear" w:pos="8743"/>
              <w:tab w:val="right" w:pos="9026" w:leader="dot"/>
            </w:tabs>
            <w:rPr/>
          </w:pPr>
          <w:hyperlink w:anchor="__RefHeading___Toc250035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الاصول</w:t>
            </w:r>
            <w:r>
              <w:rPr>
                <w:rStyle w:val="IndexLink"/>
                <w:rtl w:val="true"/>
              </w:rPr>
              <w:tab/>
            </w:r>
            <w:r>
              <w:rPr>
                <w:rStyle w:val="IndexLink"/>
              </w:rPr>
              <w:t>241</w:t>
            </w:r>
          </w:hyperlink>
        </w:p>
        <w:p>
          <w:pPr>
            <w:pStyle w:val="Contents2"/>
            <w:tabs>
              <w:tab w:val="clear" w:pos="8743"/>
              <w:tab w:val="right" w:pos="9026" w:leader="dot"/>
            </w:tabs>
            <w:rPr/>
          </w:pPr>
          <w:hyperlink w:anchor="__RefHeading___Toc250037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245</w:t>
            </w:r>
          </w:hyperlink>
        </w:p>
        <w:p>
          <w:pPr>
            <w:pStyle w:val="Contents2"/>
            <w:tabs>
              <w:tab w:val="clear" w:pos="8743"/>
              <w:tab w:val="right" w:pos="9026" w:leader="dot"/>
            </w:tabs>
            <w:rPr/>
          </w:pPr>
          <w:hyperlink w:anchor="__RefHeading___Toc250039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251</w:t>
            </w:r>
          </w:hyperlink>
        </w:p>
        <w:p>
          <w:pPr>
            <w:pStyle w:val="Contents2"/>
            <w:tabs>
              <w:tab w:val="clear" w:pos="8743"/>
              <w:tab w:val="right" w:pos="9026" w:leader="dot"/>
            </w:tabs>
            <w:rPr/>
          </w:pPr>
          <w:hyperlink w:anchor="__RefHeading___Toc250041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256</w:t>
            </w:r>
          </w:hyperlink>
        </w:p>
        <w:p>
          <w:pPr>
            <w:pStyle w:val="Contents2"/>
            <w:tabs>
              <w:tab w:val="clear" w:pos="8743"/>
              <w:tab w:val="right" w:pos="9026" w:leader="dot"/>
            </w:tabs>
            <w:rPr/>
          </w:pPr>
          <w:hyperlink w:anchor="__RefHeading___Toc250043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261</w:t>
            </w:r>
          </w:hyperlink>
        </w:p>
        <w:p>
          <w:pPr>
            <w:pStyle w:val="Contents2"/>
            <w:tabs>
              <w:tab w:val="clear" w:pos="8743"/>
              <w:tab w:val="right" w:pos="9026" w:leader="dot"/>
            </w:tabs>
            <w:rPr/>
          </w:pPr>
          <w:hyperlink w:anchor="__RefHeading___Toc250045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265</w:t>
            </w:r>
          </w:hyperlink>
        </w:p>
        <w:p>
          <w:pPr>
            <w:pStyle w:val="Contents2"/>
            <w:tabs>
              <w:tab w:val="clear" w:pos="8743"/>
              <w:tab w:val="right" w:pos="9026" w:leader="dot"/>
            </w:tabs>
            <w:rPr/>
          </w:pPr>
          <w:hyperlink w:anchor="__RefHeading___Toc250047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269</w:t>
            </w:r>
          </w:hyperlink>
        </w:p>
        <w:p>
          <w:pPr>
            <w:pStyle w:val="Contents2"/>
            <w:tabs>
              <w:tab w:val="clear" w:pos="8743"/>
              <w:tab w:val="right" w:pos="9026" w:leader="dot"/>
            </w:tabs>
            <w:rPr/>
          </w:pPr>
          <w:hyperlink w:anchor="__RefHeading___Toc250049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276</w:t>
            </w:r>
          </w:hyperlink>
        </w:p>
        <w:p>
          <w:pPr>
            <w:pStyle w:val="Contents2"/>
            <w:tabs>
              <w:tab w:val="clear" w:pos="8743"/>
              <w:tab w:val="right" w:pos="9026" w:leader="dot"/>
            </w:tabs>
            <w:rPr/>
          </w:pPr>
          <w:hyperlink w:anchor="__RefHeading___Toc250051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281</w:t>
            </w:r>
          </w:hyperlink>
        </w:p>
        <w:p>
          <w:pPr>
            <w:pStyle w:val="Contents2"/>
            <w:tabs>
              <w:tab w:val="clear" w:pos="8743"/>
              <w:tab w:val="right" w:pos="9026" w:leader="dot"/>
            </w:tabs>
            <w:rPr/>
          </w:pPr>
          <w:hyperlink w:anchor="__RefHeading___Toc250053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288</w:t>
            </w:r>
          </w:hyperlink>
        </w:p>
        <w:p>
          <w:pPr>
            <w:pStyle w:val="Contents2"/>
            <w:tabs>
              <w:tab w:val="clear" w:pos="8743"/>
              <w:tab w:val="right" w:pos="9026" w:leader="dot"/>
            </w:tabs>
            <w:rPr/>
          </w:pPr>
          <w:hyperlink w:anchor="__RefHeading___Toc250055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293</w:t>
            </w:r>
          </w:hyperlink>
        </w:p>
        <w:p>
          <w:pPr>
            <w:pStyle w:val="Contents2"/>
            <w:tabs>
              <w:tab w:val="clear" w:pos="8743"/>
              <w:tab w:val="right" w:pos="9026" w:leader="dot"/>
            </w:tabs>
            <w:rPr/>
          </w:pPr>
          <w:hyperlink w:anchor="__RefHeading___Toc250057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298</w:t>
            </w:r>
          </w:hyperlink>
        </w:p>
        <w:p>
          <w:pPr>
            <w:pStyle w:val="Contents2"/>
            <w:tabs>
              <w:tab w:val="clear" w:pos="8743"/>
              <w:tab w:val="right" w:pos="9026" w:leader="dot"/>
            </w:tabs>
            <w:rPr/>
          </w:pPr>
          <w:hyperlink w:anchor="__RefHeading___Toc250059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303</w:t>
            </w:r>
          </w:hyperlink>
        </w:p>
        <w:p>
          <w:pPr>
            <w:pStyle w:val="Contents2"/>
            <w:tabs>
              <w:tab w:val="clear" w:pos="8743"/>
              <w:tab w:val="right" w:pos="9026" w:leader="dot"/>
            </w:tabs>
            <w:rPr/>
          </w:pPr>
          <w:hyperlink w:anchor="__RefHeading___Toc250061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307</w:t>
            </w:r>
          </w:hyperlink>
        </w:p>
        <w:p>
          <w:pPr>
            <w:pStyle w:val="Contents2"/>
            <w:tabs>
              <w:tab w:val="clear" w:pos="8743"/>
              <w:tab w:val="right" w:pos="9026" w:leader="dot"/>
            </w:tabs>
            <w:rPr/>
          </w:pPr>
          <w:hyperlink w:anchor="__RefHeading___Toc250063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313</w:t>
            </w:r>
          </w:hyperlink>
        </w:p>
        <w:p>
          <w:pPr>
            <w:pStyle w:val="Contents2"/>
            <w:tabs>
              <w:tab w:val="clear" w:pos="8743"/>
              <w:tab w:val="right" w:pos="9026" w:leader="dot"/>
            </w:tabs>
            <w:rPr/>
          </w:pPr>
          <w:hyperlink w:anchor="__RefHeading___Toc250065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318</w:t>
            </w:r>
          </w:hyperlink>
        </w:p>
        <w:p>
          <w:pPr>
            <w:pStyle w:val="Contents2"/>
            <w:tabs>
              <w:tab w:val="clear" w:pos="8743"/>
              <w:tab w:val="right" w:pos="9026" w:leader="dot"/>
            </w:tabs>
            <w:rPr/>
          </w:pPr>
          <w:hyperlink w:anchor="__RefHeading___Toc250067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322</w:t>
            </w:r>
          </w:hyperlink>
        </w:p>
        <w:p>
          <w:pPr>
            <w:pStyle w:val="Contents2"/>
            <w:tabs>
              <w:tab w:val="clear" w:pos="8743"/>
              <w:tab w:val="right" w:pos="9026" w:leader="dot"/>
            </w:tabs>
            <w:rPr/>
          </w:pPr>
          <w:hyperlink w:anchor="__RefHeading___Toc250069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327</w:t>
            </w:r>
          </w:hyperlink>
        </w:p>
        <w:p>
          <w:pPr>
            <w:pStyle w:val="Contents2"/>
            <w:tabs>
              <w:tab w:val="clear" w:pos="8743"/>
              <w:tab w:val="right" w:pos="9026" w:leader="dot"/>
            </w:tabs>
            <w:rPr/>
          </w:pPr>
          <w:hyperlink w:anchor="__RefHeading___Toc250071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335</w:t>
            </w:r>
          </w:hyperlink>
        </w:p>
        <w:p>
          <w:pPr>
            <w:pStyle w:val="Contents2"/>
            <w:tabs>
              <w:tab w:val="clear" w:pos="8743"/>
              <w:tab w:val="right" w:pos="9026" w:leader="dot"/>
            </w:tabs>
            <w:rPr/>
          </w:pPr>
          <w:hyperlink w:anchor="__RefHeading___Toc250073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339</w:t>
            </w:r>
          </w:hyperlink>
        </w:p>
        <w:p>
          <w:pPr>
            <w:pStyle w:val="Contents2"/>
            <w:tabs>
              <w:tab w:val="clear" w:pos="8743"/>
              <w:tab w:val="right" w:pos="9026" w:leader="dot"/>
            </w:tabs>
            <w:rPr/>
          </w:pPr>
          <w:hyperlink w:anchor="__RefHeading___Toc250075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343</w:t>
            </w:r>
          </w:hyperlink>
        </w:p>
        <w:p>
          <w:pPr>
            <w:pStyle w:val="Contents2"/>
            <w:tabs>
              <w:tab w:val="clear" w:pos="8743"/>
              <w:tab w:val="right" w:pos="9026" w:leader="dot"/>
            </w:tabs>
            <w:rPr/>
          </w:pPr>
          <w:hyperlink w:anchor="__RefHeading___Toc250077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70_33391"/>
      <w:bookmarkStart w:id="1" w:name="pg4970_33391"/>
      <w:bookmarkEnd w:id="1"/>
    </w:p>
    <w:p>
      <w:pPr>
        <w:pStyle w:val="Heading2"/>
        <w:numPr>
          <w:ilvl w:val="1"/>
          <w:numId w:val="1"/>
        </w:numPr>
        <w:rPr/>
      </w:pPr>
      <w:bookmarkStart w:id="2" w:name="pg4970_33391"/>
      <w:bookmarkStart w:id="3" w:name="__RefHeading___Toc249903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علیرضا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آیت‌الله سید علیرضا حائری</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249905_774463916"/>
      <w:bookmarkStart w:id="6" w:name="_Toc2"/>
      <w:bookmarkEnd w:id="5"/>
      <w:r>
        <w:rPr>
          <w:rtl w:val="true"/>
        </w:rPr>
        <w:t>التنبیه السادس</w:t>
      </w:r>
      <w:r>
        <w:rPr>
          <w:rtl w:val="true"/>
        </w:rPr>
        <w:t xml:space="preserve">: </w:t>
      </w:r>
      <w:r>
        <w:rPr>
          <w:rtl w:val="true"/>
        </w:rPr>
        <w:t>هل تدل أسماء الشرط کحروفه علی المفهوم؟ بحث الاصول</w:t>
      </w:r>
      <w:bookmarkEnd w:id="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تدل أسماء الشرط کحروفه علی المفهوم؟</w:t>
      </w:r>
    </w:p>
    <w:p>
      <w:pPr>
        <w:pStyle w:val="BookText"/>
        <w:rPr/>
      </w:pPr>
      <w:r>
        <w:rPr>
          <w:rFonts w:ascii="IRNazanin" w:hAnsi="IRNazanin" w:eastAsia="IRNazanin"/>
          <w:color w:val="111111"/>
          <w:sz w:val="28"/>
          <w:sz w:val="28"/>
          <w:szCs w:val="28"/>
          <w:rtl w:val="true"/>
          <w:lang w:bidi="fa-IR"/>
        </w:rPr>
        <w:t>التنبیه السادس</w:t>
      </w:r>
    </w:p>
    <w:p>
      <w:pPr>
        <w:pStyle w:val="BookText"/>
        <w:rPr/>
      </w:pPr>
      <w:r>
        <w:rPr>
          <w:rFonts w:ascii="IRNazanin" w:hAnsi="IRNazanin" w:eastAsia="IRNazanin"/>
          <w:color w:val="111111"/>
          <w:sz w:val="28"/>
          <w:sz w:val="28"/>
          <w:szCs w:val="28"/>
          <w:rtl w:val="true"/>
          <w:lang w:bidi="fa-IR"/>
        </w:rPr>
        <w:t>هل أن أسماء الشرط کحروفه تدل علی المفهوم؟</w:t>
      </w:r>
    </w:p>
    <w:p>
      <w:pPr>
        <w:pStyle w:val="BookText"/>
        <w:rPr/>
      </w:pPr>
      <w:r>
        <w:rPr>
          <w:rFonts w:ascii="IRNazanin" w:hAnsi="IRNazanin" w:eastAsia="IRNazanin"/>
          <w:color w:val="111111"/>
          <w:sz w:val="28"/>
          <w:sz w:val="28"/>
          <w:szCs w:val="28"/>
          <w:rtl w:val="true"/>
          <w:lang w:bidi="fa-IR"/>
        </w:rPr>
        <w:t xml:space="preserve">إن أداة الشرط تارةً تکون حرفاً متمحّضاً فی النسبة وربط جملة الجزاء بجملة الشرط،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القسم لا إشکال فی ثبوت المفهوم له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تکون اسماً وتقع بنفسها موضوعاً للحکم فی الجزاء وبموجبها تصبح القضیة کأنها متوسطة بین الشرطیة والوصفیة،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 الناس فلم یظلمهم وواعدهم فلم یُخلفهم حرمت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أسکر کثیره فقلیله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الأولی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 رغم کونهما من أدوات الشرط قد رجع إلیهما الضمیر الموجود فی جملة الجزاء، فهل یدل هذا القسم أیضاً علی المفهوم؟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أنه لا یدل علی المفهوم؛ لأن الاسم لیس متمحضاً فی ربط الجزاء بالشرط، بل هو بنفسه مرتبط بالجزاء وإلیه یرجع الضمیر الموجود فی الجزاء، فهو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فتوجد بینه وبین الجزاء نسبة ناقصة، والنسبة الناقصة تجعل الکلمتین ککلمة واحدة؛ فالنسبة الموجودة بین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الأول نسبة ناقصة تجعل الکلمتین کلمة واحدة تقع طرفاً للنسبة التامة الموجودة بین الغیبة والحرمة؛ فالحکم فی الجزاء ینصبُّ علی موضوع متقیّدٍ بأداة الشرط؛ فلا یکون حینئذ حکماً قابلاً للبقاء عند انتفاء الشرط؛ فحرمة الغیبة فی المثال طرفها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انتفی تزول الحرمة لا محالة،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غیبة مَن عامل الناس فلم یظلمهم وواعدهم فلم یُخلفهم محرّمة، وهکذا فی المثال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الشرطیة فی هذا القسم الثانی تکون مسوقة للتحقّق الموضوع وبیانه؛ لأن أداة الشرط فیها هی موضوع الحکم، فبانتفاء الشرط ینتفی موضوع الحکم فی الجزاء، فتکون القضیة حال انتفاء الشرط سالبة بانتفاء الموضوع؛ لأن الملّق علی الشرط إنما هو الحکم المقید بموضوعه، لا طبیعی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انتفاء الحکم بانتفاء موضوعه أمر عقلی ثابت فی الجمل الحملیة أیضاً، ولیس هذا الانتفاء من المفهوم کما تقدم تفصیله فی التنبیه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کتاباتی القدیمة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کلامٍ عن المحقق العراقی ره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فی أمثال هذه القضایا یتعارض ظهوران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ظهور القضیة فی المفهوم باعتبار اشتمالها علی أداة الشرط الظاهرة فی أن الجزاء مجرّد عن الشرط ومستقلّ وغیر متقیّد به وقابل للبقاء عند انتفائه،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ظهورها فی عدم المفهوم، باعتبار أن أداة الشرط فیها وصف، وظاهر الوصف تقید الجزاء به وعدم تجرّده عن الشرط وعدم قابلیّته للبقاء عند انتفائه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یحضرنی الآن من کلمات المحقق العراقی ره مصدر یمکننی مراجعته للتأکّد من صحة هذا النقل، لکن کیفما کان فإن هذا الکلام بظاهره غریب، ووجه الغرابة فیه هو أن أداة الشرط لیست موضوعة للمفهوم، وإنما تدل علی المفهوم بنکتة دلالتها علی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الحکم الثابت فی الجزاء لموضوعه علی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یستلزم أن یکون الجزاء قابلاً للبقاء وعدمه عند انتفاء الشرط، بینما هذه القابلیة مفقودة فی أمثال هذه القضایا، لما عرفته من أن انتفاء الشرط فیها یساوق انتفاء موضوع الحکم فی الجزاء، وبانتفاء الموضوع لا یعقل بقاء الحکم؛ فلا دلالة فی أمثال هذه القضایا علی المفهوم أصلا، وبالتالی فلا یوجد فیها ظهوران متعارضان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فقد اتضح مما قلناه وجه عدم ثبوت المفهوم لأدوات الشرط التی هی أسماء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واتضح الفرق بینها وبین أدوات الشرط التی هی حروف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وجدتُ فی بعض کتاباتی أن سیدنا الأستاذ الشهید رضوان الله علیه أفاد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المفهوم، حیث فَرَّق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عند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إذا جاءک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إنه بالرغم من أن کلاً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وظرف لکن الفرق بینهما کبیر، فالأول لا مفهوم له بخلاف الثانی؛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متعلق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نسبة ناقصة، وهی شأنها التحصیص،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وإن کانت ظرفاً، لکنها أداة شرط، وتعقد نسبة تامة بین جملتین، وتعلّق الجزاء علی الشرط، فلها مفهوم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قد یناقش هذا الکلام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اسم ولیست حرفاً متمحضاً فی النسبة وربط الجزاء بالشرط، بل هی مرتبطة بالشرط ارتباط الإضافة، وبالجزاء ارتباط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مجیء زید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توجد هناک جملتان تعقد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تامة بینهما، بل إن الشرط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مجیء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أضیفت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المفرد، وبین المضاف والمضاف إلیه نسبة ناقصة حصّصت النسبة التامة التی تدل علیها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الکلام بمجموعه علی حصة خاصة من وجوب إکرام زید، وبانتفاء القید المحصِّص تنتفی هذه الحصة من الوجوب، ولا لدلالة للکلام علی المفهوم وانتفاء طبیعی الوجوب، فلا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قلناه فی التنبیه السابق من عدم توفر الرکن الثانی من رکنی المفهوم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بالرغم من دلالة أداة الشرط فیه علی التوقف، لکنه توقف شخص الوجوب لا طبیعیه، وهذا بخلاف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زالت الشمس فصلّ</w:t>
      </w:r>
      <w:r>
        <w:rPr>
          <w:rFonts w:eastAsia="IRNazanin" w:cs="IRNazanin"/>
          <w:color w:val="111111"/>
          <w:sz w:val="28"/>
          <w:szCs w:val="28"/>
          <w:rtl w:val="true"/>
          <w:lang w:bidi="fa-IR"/>
        </w:rPr>
        <w:t>».</w:t>
      </w:r>
      <w:bookmarkStart w:id="7" w:name="pg4970_33394"/>
    </w:p>
    <w:p>
      <w:pPr>
        <w:pStyle w:val="Heading2"/>
        <w:numPr>
          <w:ilvl w:val="1"/>
          <w:numId w:val="1"/>
        </w:numPr>
        <w:rPr/>
      </w:pPr>
      <w:bookmarkStart w:id="8" w:name="__RefHeading___Toc249907_774463916"/>
      <w:bookmarkStart w:id="9" w:name="_Toc3"/>
      <w:bookmarkEnd w:id="7"/>
      <w:bookmarkEnd w:id="8"/>
      <w:r>
        <w:rPr>
          <w:rtl w:val="true"/>
        </w:rPr>
        <w:t>التنبیه السابع</w:t>
      </w:r>
      <w:r>
        <w:rPr>
          <w:rtl w:val="true"/>
        </w:rPr>
        <w:t xml:space="preserve">: </w:t>
      </w:r>
      <w:r>
        <w:rPr>
          <w:rtl w:val="true"/>
        </w:rPr>
        <w:t>تعدد قیود موضوع الجزاءمفهوم الشرط  بحث الاصول</w:t>
      </w:r>
      <w:bookmarkEnd w:id="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قیود موضوع الجزاء</w:t>
      </w:r>
    </w:p>
    <w:p>
      <w:pPr>
        <w:pStyle w:val="BookText"/>
        <w:rPr/>
      </w:pPr>
      <w:r>
        <w:rPr>
          <w:rFonts w:ascii="IRNazanin" w:hAnsi="IRNazanin" w:eastAsia="IRNazanin"/>
          <w:color w:val="111111"/>
          <w:sz w:val="28"/>
          <w:sz w:val="28"/>
          <w:szCs w:val="28"/>
          <w:rtl w:val="true"/>
          <w:lang w:bidi="fa-IR"/>
        </w:rPr>
        <w:t>التنبیه السابع</w:t>
      </w:r>
    </w:p>
    <w:p>
      <w:pPr>
        <w:pStyle w:val="BookText"/>
        <w:rPr/>
      </w:pPr>
      <w:r>
        <w:rPr>
          <w:rFonts w:ascii="IRNazanin" w:hAnsi="IRNazanin" w:eastAsia="IRNazanin"/>
          <w:color w:val="111111"/>
          <w:sz w:val="28"/>
          <w:sz w:val="28"/>
          <w:szCs w:val="28"/>
          <w:rtl w:val="true"/>
          <w:lang w:bidi="fa-IR"/>
        </w:rPr>
        <w:t>إذا تعددت قیود موضوع الجزاء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موضوع الحکم الثابت فی الجزاء مقیداً بقیود عدیدة،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فأکرم العالم الهاشمی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الکلام علی المفهوم وانتفاء الحکم بانتفاء الشرط فی فرض انتفاء قید من قیود موضوع الحکم، بل ینحصر المفهوم فی فرض ثبوت جمیع قیود الموضوع، فالمثال المذکور لا یدل بالمفهوم علی أنه إن لم یجیء زید فلا یجب إکرام العالم غیر الهاشمی، أو العالم الفاسق، وإنما یدل بالمفهوم علی أنه إن لم یجیء زید فلا یجب إکرام العالم الهاشمی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والنکتة فی ذلک ما سبق فی التنبیه الأول وکذلک فی التنبیه السابق من أن کل قید من قیود الموضوع ینتسب إلی الموضوع بنسبة ناقصة، وأداة الشرط تربط بین النسبة التامة فی جملة الشرط والنسبة التامة فی جملة الجزاء وتعلّق الثانیة علی الأولی، وهذه النسبة الناقصة الثابتة بین الموضوع وقیده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کالنسبة الناقصة الموجودة فی المثال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فی عرض النسبة التامة الثابتة فی جملة الجزاء، والتی هی معلقة علی الشرط، کی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یمکن انخفاظ النسبة التامة فی جملة الجزاء حتی مع انتفاء هذه النسبة الناقصة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قید الموضوع، وبالتالی فیمکن اقتناص المفهوم؛ لأن المعلَّق علی الشرط إنما هو النسبة التامة فی جملة الجزاء، والنسبة الناقصة لیست جزؤها، بل هی فی عرضها، فینتفی المعلّق بانتفاء الشرط حتی فی فرض انتفاء النسبة الناقصة وانتفاء قید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النسبة الناقصة هی جزء من النسبة التامة ومندکّة فیها وفی ربتة سابقة علیها؛ لأنها توحّد المتعدّد ویصبح ذاک الواحد ظرفاً للنسبة التامّة الثابتة فی جملة الجزاء، بدلیل أن الکلام تامّ یصحّ السکوت علیه، بینما لو کانت النسبة الناقصة فی عرض النسبة التامة الثابتة فی جملة الجزاء لبقی الکلام ناقصاً وبحاجة إلی مکمِّل، وهو واضح البطلان</w:t>
      </w:r>
      <w:r>
        <w:rPr>
          <w:rFonts w:eastAsia="IRNazanin" w:cs="IRNazanin"/>
          <w:color w:val="111111"/>
          <w:sz w:val="28"/>
          <w:szCs w:val="28"/>
          <w:rtl w:val="true"/>
          <w:lang w:bidi="fa-IR"/>
        </w:rPr>
        <w:t>.</w:t>
      </w:r>
      <w:bookmarkStart w:id="10" w:name="pg4970_33395"/>
    </w:p>
    <w:p>
      <w:pPr>
        <w:pStyle w:val="BookText"/>
        <w:rPr/>
      </w:pPr>
      <w:bookmarkEnd w:id="10"/>
      <w:r>
        <w:rPr>
          <w:rFonts w:ascii="IRNazanin" w:hAnsi="IRNazanin" w:eastAsia="IRNazanin"/>
          <w:color w:val="111111"/>
          <w:sz w:val="28"/>
          <w:sz w:val="28"/>
          <w:szCs w:val="28"/>
          <w:rtl w:val="true"/>
          <w:lang w:bidi="fa-IR"/>
        </w:rPr>
        <w:t xml:space="preserve">إذن، فانتفاء النسبة الناقصة بانتفاء أی قید من قیود موضوع الجزاء معناه انتفاء موضوع الحکم فی الجزاء، ومن الواضح أنه فی فرض انتفاء الموضوع ینتفی الحکم عقلاً بانتفاء موضوعه، ولکن هذا الانتفاء لیس من المفهوم، وإنما المفهوم هو انتفاء الحکم بانتفاء الشرط فی فرض بقاء الموضوع بکل قیوده، فلا یدل الکلام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بمفهومه إلا علی عدم وجوب إکرام العالم الهاشمی العادل عند انتفاء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عدم وجوب إکرام العالم غیر الهاشمی، أو العالم الفاسق، فهو خارج عن المفهوم کما هو واضح؛ لأنه وإن کانت قضیة صحیحة ومستفادة من الکلام ولکنه لیس من المفهوم المصطلح، بل صحت القضیة باعتبار أن الموضوع قد انتفی، وإذا انتفی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عبارة عن إکرام العالم الهاشمی أساساً، لکن أنتم افترضتم أن العالم لیس هاشمیاً، أو أنه لیس عادلاً، 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ینتفی الحکم،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قبیل السالبة بانتفاء الموضوع ولیس لها علاقة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ننتقل إلی التنبه الثامن وهو تنبیه مهم من تنبیهات مفهوم الشرط</w:t>
      </w:r>
      <w:r>
        <w:rPr>
          <w:rFonts w:eastAsia="IRNazanin" w:cs="IRNazanin"/>
          <w:color w:val="111111"/>
          <w:sz w:val="28"/>
          <w:szCs w:val="28"/>
          <w:rtl w:val="true"/>
          <w:lang w:bidi="fa-IR"/>
        </w:rPr>
        <w:t>.</w:t>
      </w:r>
    </w:p>
    <w:p>
      <w:pPr>
        <w:pStyle w:val="Heading2"/>
        <w:numPr>
          <w:ilvl w:val="1"/>
          <w:numId w:val="1"/>
        </w:numPr>
        <w:rPr/>
      </w:pPr>
      <w:bookmarkStart w:id="11" w:name="__RefHeading___Toc249909_774463916"/>
      <w:bookmarkStart w:id="12" w:name="_Toc4"/>
      <w:bookmarkEnd w:id="11"/>
      <w:r>
        <w:rPr>
          <w:rtl w:val="true"/>
        </w:rPr>
        <w:t>التنبیه الثامن</w:t>
      </w:r>
      <w:r>
        <w:rPr>
          <w:rtl w:val="true"/>
        </w:rPr>
        <w:t xml:space="preserve">: </w:t>
      </w:r>
      <w:r>
        <w:rPr>
          <w:rtl w:val="true"/>
        </w:rPr>
        <w:t>تعدد الشرط واتحاد الجزاء فی دلیلین بحث الاصول</w:t>
      </w:r>
      <w:bookmarkEnd w:id="1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pStyle w:val="BookText"/>
        <w:rPr/>
      </w:pPr>
      <w:r>
        <w:rPr>
          <w:rFonts w:ascii="IRNazanin" w:hAnsi="IRNazanin" w:eastAsia="IRNazanin"/>
          <w:color w:val="111111"/>
          <w:sz w:val="28"/>
          <w:sz w:val="28"/>
          <w:szCs w:val="28"/>
          <w:rtl w:val="true"/>
          <w:lang w:bidi="fa-IR"/>
        </w:rPr>
        <w:t>التنبیه الثامن</w:t>
      </w:r>
    </w:p>
    <w:p>
      <w:pPr>
        <w:pStyle w:val="BookText"/>
        <w:rPr/>
      </w:pPr>
      <w:r>
        <w:rPr>
          <w:rFonts w:ascii="IRNazanin" w:hAnsi="IRNazanin" w:eastAsia="IRNazanin"/>
          <w:color w:val="111111"/>
          <w:sz w:val="28"/>
          <w:sz w:val="28"/>
          <w:szCs w:val="28"/>
          <w:rtl w:val="true"/>
          <w:lang w:bidi="fa-IR"/>
        </w:rPr>
        <w:t>إذا تعدد الشرط واتحد الجزاء فی دلیلین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فی التنبیه الثالث حکمَ ما إذا تعدد الشرط واتحد الجزاء فی قضیة شرطیة واحدة، ونرید الآن أن نبین فی هذا التنبیه حکم ما إذا تعدد الشرط واتحد الجزاء فی قضیتین شرطیتین منفصلتین، بأن عُلِّق الحکم فی إحداهما علی شرط، وعُلق نفس الحکم فی الأخری علی شرط آخر، فهل یکون السبب الحقیقی وتمام الموضوع للحکم عبارة عن کل من الشرطین مستقلاً، أم یکون عبارة عم مجموع الشرطین؟</w:t>
      </w:r>
    </w:p>
    <w:p>
      <w:pPr>
        <w:pStyle w:val="BookText"/>
        <w:rPr/>
      </w:pPr>
      <w:r>
        <w:rPr>
          <w:rFonts w:ascii="IRNazanin" w:hAnsi="IRNazanin" w:eastAsia="IRNazanin"/>
          <w:color w:val="111111"/>
          <w:sz w:val="28"/>
          <w:sz w:val="28"/>
          <w:szCs w:val="28"/>
          <w:rtl w:val="true"/>
          <w:lang w:bidi="fa-IR"/>
        </w:rPr>
        <w:t>والمثال المعروف لذلک ما إذا ورد فی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یرد هذا المضمون بعینه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ثبوت المفهوم للقضیة الشرطیة یقع التعارض والتنافی بین إطلاق منطوق کل منهما وإطلاق ومفهوم الأخری، حیث إن مفهوم کل من القضیتین یقتضی انتفاء الجزاء عند انتفاء الشرط المذکور فی منطوقها مطلقاً حتی وإن کان الشرط الآخر المذکور فی القضیة الأخری ثابتاً وهذا معناه أن السبب الحقیقی للجزاء هو مجموع الشرطین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منطوق القضیة الشرطیة الأخری دالّ علی ثبوت الجزاء عند ثبوت الشرط الآخر مطلقاً حتی وإن کان الشرط الأول منتفیاً، وهذا معناه أن السبب الحقیقی للجزاء هو کل من الشرطین مستقلاً، وأما بناء علی عدم ثبوت المفهوم للقضیة الشرطیة فلا تعارض بین إطلاق منطوق کل منهما وإطلاق منطوق الأخری؛ لأن مقتضی إطلاق کل منهما هو أن الشرط المذکور فی کل منهما علة مستقلة وتمام الموضوع للجزاء، وهذا لا یوجب أی تعارض کما هو واضح، فالتعارض فی المقام إنما ینشأ من القول بالمفهوم حیث أن مقتضی المفهومین کون السبب الحقیقی للجزاء وتمام الموضوع للحکم عبارة عن مجموع الشرطین المذکورین فی الدلیلین بینما مقتضی المنطوقین کون السبب الحقیقی للجزاء وتمام الموضوع للحکم کل واحد من الشرطین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تحدید نقطة التعارض والتنافی یقع الکلام فی کیفیة الجمیع بینهما، فهل یقدم أحد الطرفین المتعارضین علی الآخر أم یقال بالتساقط فلا یثبت کون سبب الجزاء وموضوع الحکم هو المجموع ولا کونه هو کل واحد من الشرطین مستقلا؟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البدء بذلک لا بأس بالإشارة إلی أن القضیتین إذا لم تکونا شرطیتین بل کانت إحداهما شرطیة والأخری وصفیة،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خفاء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یکون التعارض والتنافی من طرف واحد، بمعنی أن إطلاق مفهوم القضیة الشرطیة یعارض منطوق القضیة الوصفیة، وإذا کانت کلتاهما وصفیتین،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خفاء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خفاء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 بینهما أصلاً؛ إذ لا مفهوم فی البین کما هو واضح، وتوجد محاولة لإسراء التعارض إلی الفرضین المذکورین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بنکتة أن 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خفاء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حدوث وجوب القصر عند حدوث خفاء الجدار، وحینئذ فیقع التعارض من الطرفین باعتبار أن الحدوث عند الحدوث فی کلیهما مستحیل فیما إذا سبق أحد الحادثین الآخر؛ لأنه إذا خفی الأذان أولاً فسوف یحدث وجوب القصر، وبعد ذلک إذا خفی الجدار فلا یحدث وجوب القصر؛ لأنه قد حدث قبل ذلک عند حدوث خفاء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فظهور الجملة الشرطیة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المفهوم الدال علی عدم وجوب القصر إذا لم یخفَ الأذان مطلقاً وإن خفی الجدار، یعارض منطوق الجملة الوصفیة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خفاء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ظهور هذه الجملة الوصفیة فی الحدوث عند الحدوث یعارض منطوق الجملة الشرطیة الدال علی وجوب القصر عند خفاء الأذان مطلقاً، حتی وإن لم یحدث خفاء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کانت إحدی القضیتین وصفیة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یقع التعارض من الطرفین إذا کانت کلتاهما وصفیتین؛ فإن ظهور کل منهما فی الحدوث عند الحدوث یعارض ظهور الأخری فی الحدوث عند الحدوث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وبالإمکان الجواب عن هذه المحاولة التی ترید إیقاع التعارض من الطرفین فی الفرضین المذکورین بأن القضیة ظاهرة فی الحدوث عند الحدوث بحدّ ذاته وبقطع النظر عن تقدم سبب آخر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خفاء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حدوث خفاء الجدار بحد ذاته سبب لحدوث وجوب القصر بقطع النظر عن تقدم سبب آخر لحدوث وجوب القصر وعدمه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فظهور هذه الجملة الوصفیة فی الحدوث عند 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الفرض الأول من الفرضین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یعارض منطوق الجملة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الدال علی وجوب القصر عند خفاء الأذان مطلقاً حتی وإن لم یحدث خفاء الجدار؛ وذلک لأن فرض تقدم سبب آخر لحدوث وجوب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خفاء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خفاء الجدار خارج عن مفاد الجملة الوصفیة المذکورة ومسکوت عنه فیها، کما أن ظهور هذه الجملة الوصفیة فی الحدوث عند 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الفرض الثانی من الفرضین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یعارض ظهور الجملة الوصفیة الأخری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خفاء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کلا من الجملتین إنما هو ظاهر فی أن حدوث السبب المذکور فیه هو بحد ذاته سبب لحدوث وجوب القصر بقطع النظر عن تقدم السبب الآخر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تعارض من الطرفین فی شیء من الفرضین المذکورین، وإنما یبقی لدینا التعارض والتنافی من طرف واحد فی خصوص الفرض الأول، أعنی ما إذا کانت إحدی الجملتین شرطیة والأخری وصفیة، حیث قلنا إن إطلاق مفهوم القضیة الشرطیة یعارض منطوق القضیة الوصفیة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فإن رضینا بهذا الجواب فهو، وإلا فحال الفرضین المذکورین حال الفرض الذی عقدنا هذا التنبیه من أجله، وهو فرض ورود قضیتین شرطیتین منفصلتین شرطهما مختلف والجزاء واحد، حیث قلنا إنه یقع التعارض والتنافی بین إطلاق منطوق کل منهما وإطلاق مفهوم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فلنصرف عنان الکلام إلی هذا الفرض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التعارض والتنافی هنا ما دام ناشئاً من القول بثبوت المفهوم للقضیة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بد من ملاحظة دلیل القول بمفهوم الشرط، ولما کانت الأدلة مختلفة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فرفع هذا التنافی والتعارض یختلف باختلاف الأدلة والمبانی فی إثبات مفهوم الشرط، ونحن لا نطیل المقام باستعراض کل تلک الأدلة والمبانی ومعالجة التعارض والتنافی علی ضوء کل واحد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نقتصر علی ذکر أربعة من تلک المبانی ونعالج التعارض علی ضوء کل واحد منها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التقریب السابع وهو الأخیر من تقریبات إثبات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المحقق النائینی ره بصدد إثبات مفهوم الشرط، وکان حاصله عبارة عن إثبات أصل علیة الشرط للجزاء من خلال تفریع الجزاء علی الشرط، وإثبات کون الشرط علة تامة للجزاء لا جزء علة، من خلال الإطلاق الواوی وهو الإطلاق المقابل للتقیید والعطف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وإثبات کون الشرط علة منحصرة للجزاء لا عِدل لها، من خلال الإطلاق الأوی وهو الإطلاق المقابل للتقیید والعطف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فإذا ثبت أن الشرط علة تامة منحصرة للجزاء 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مبناه ره هذا فی إثبات مفهوم الشرط أفاد فی المقام أن التعارض هنا یرجع إلی التعارض بین إطلاقین لکل من المنطوقین، وأما المفهوم فهو مدلول التزامی یرجع التصرف فیه إلی التصرف فی المنطوق، فالمعارضة فی الحقیقة بین نفس المنطوقین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لکل من القضیتین الشرطیتین إطلاقین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الإطلاق الواوی الذی یُثبت التمامیة، وثانیهما الإطلاق الأوی الذی یثبت الانحصار، وبالتالی یثبت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التحفظ علی کل من الإطلاقین فی کلتا الجملتین، للزوم التعارض کما عرفت، حیث أن کون خفاء الأذان علة تامة منحصرة لوجوب القصر یتنافی مع کون خفاء الجدار علة تامة منحصرة لوجوب القصر، فنحن نعلم إذاً أن الشرط فی کل من الجملتین قد قُیّد وعطف علیه بالشرط الآخر المذکور فی الجملة الأخری، إما بالواو وإما بأو، فقد تقید أحد الإطلاقین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قد تقید إطلاق المنطوق،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الواوی، فیکون الشرط لوجوب القصر فی الواقع مجموع الشرطین، وکل منهما جزء علة لوجوب القصر، لا علة تامة، وإما أن یکون قد تقید إطلاق المفهوم،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الأوی، فیکون الشرط لوجوب القصر أحد الشرطین، فلیس شیء منها علة منحصرة لوجوب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بد من رفع الید عن أحد الإطلاقین وإبقاء الإطلاق الآخر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نرفع الید عن إطلاق المنطوق،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الواوی ونقیّد الشرط المذکور فی کل من الجملتین بالواو، ونُبقی إطلاق المفهوم،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الأوی علی حاله، فتکون النتیجة حینئذ أنه إذا خفی الأذان والجدار یجب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المجموع علة واحدة تامة منحصرة لوجوب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انتفی أحدهما ینتفی وجوب القصر؛ لأنه لا یثبت إلا بثبوت مجموعهما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نرفع الید عن إطلاق المفهوم،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الأوی ونقیّد الشرط المذکور فی کل من الجملتین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ونبقی إطلاق الواوی علی حاله، فتکون النتیجة حینئذ أنه إذا خفی الأذان أو الجدار یجب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کل منهما علة تامة مستقلة لوجوب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انتفی أحدهما وثبت الآخر لا ینتفی وجوب القصر، ومع رفع الید عن أحد الإطلاقین وإبقاء الآخر علی حاله ترتفع المعارضة، وحیث أن کلاً من هذین الإطلاقین مستند إلی مقدمات الحکمة، فلا مرجّح لأحدهما علی الآخر، فلا مبرّر لإبقاء الإطلاق الواوی علی حاله وتقیید الإطلاق الأوی، ولا مبرر أیضاً لإبقاء الإطلاق الأوی علی حاله وتقیید الإطلاق الواوی، وحینئذ لابد من الالتزام بتساقط الإطلاقین والرجوع إلی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یقتضی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سیأتی فی الدرس القادم إن شاء الله تعالی</w:t>
      </w:r>
      <w:r>
        <w:rPr>
          <w:rFonts w:eastAsia="IRNazanin" w:cs="IRNazanin"/>
          <w:color w:val="111111"/>
          <w:sz w:val="28"/>
          <w:szCs w:val="28"/>
          <w:rtl w:val="true"/>
          <w:lang w:bidi="fa-IR"/>
        </w:rPr>
        <w:t>.</w:t>
      </w:r>
      <w:bookmarkStart w:id="13" w:name="pg4970_33400"/>
    </w:p>
    <w:p>
      <w:pPr>
        <w:pStyle w:val="Heading2"/>
        <w:numPr>
          <w:ilvl w:val="1"/>
          <w:numId w:val="1"/>
        </w:numPr>
        <w:rPr/>
      </w:pPr>
      <w:bookmarkStart w:id="14" w:name="__RefHeading___Toc249911_774463916"/>
      <w:bookmarkStart w:id="15" w:name="_Toc5"/>
      <w:bookmarkEnd w:id="13"/>
      <w:bookmarkEnd w:id="14"/>
      <w:r>
        <w:rPr>
          <w:rtl w:val="true"/>
        </w:rPr>
        <w:t>التنبیه الثامن</w:t>
      </w:r>
      <w:r>
        <w:rPr>
          <w:rtl w:val="true"/>
        </w:rPr>
        <w:t xml:space="preserve">: </w:t>
      </w:r>
      <w:r>
        <w:rPr>
          <w:rtl w:val="true"/>
        </w:rPr>
        <w:t>تعدد الشرط واتحاد الجزاء فی دلیلین بحث الاصول</w:t>
      </w:r>
      <w:bookmarkEnd w:id="1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pStyle w:val="BookText"/>
        <w:rPr/>
      </w:pPr>
      <w:r>
        <w:rPr>
          <w:rFonts w:ascii="IRNazanin" w:hAnsi="IRNazanin" w:eastAsia="IRNazanin"/>
          <w:color w:val="111111"/>
          <w:sz w:val="28"/>
          <w:sz w:val="28"/>
          <w:szCs w:val="28"/>
          <w:rtl w:val="true"/>
          <w:lang w:bidi="fa-IR"/>
        </w:rPr>
        <w:t>قلنا بناء علی مبنی النائینی ره لإثبات مفهوم الشرط والذی تقدم موجز عنه بالأمس، بناء علیه ذکر فی المقام فی مثل ما إذا ورد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المعارضة الحقیقیة بین منطوقین ویسری بالطبع إلی المفهومین، لکن مرکز المعارضة هو المنطوقین لما یحتویان علی الإطلاقین الواوی والأوی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الواوی یثبت أن الشرط علة تامة ولیس جزء علة، والإطلاق الأوی یثبت أن الشرط علة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نتحفظ علی کلا الإطلاقین فی الدلیل الأول تکون النتیجة أن خفاء الأذان علة تامة منحصرة لوجوب القصر، ومع التحفظ علی کلا الإطلاقین فی الدلیل الثانی سوف تکون النتیجة أن خفاء الجدار علة تامة منحصرة لوجوب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یکون کل من خفاء الأذان وخفاء الجدار علة تامة منحصرة لوجوب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الجمع بین کلا الإطلاقین فی کلا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أننا نعلم بأن أحد الإطلاقین کاذب وساقط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دار الأمر بین أن یکون إما الإطلاق الواوی فی الدلیلین ساقطاً أو الإطلاق الأوی فی الدلیلین ساقطاً، فلا مرجح لأحدهما علی الآخر، ومستند هذه الإطلاقات کلها مقدمات الحکمة، ونسبة مقدمات الحکمة إلی الإطلاقین الأویین وإلی الإطلاقین الواویین علی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أن الإطلاقات متکافئة ولا یوجد مرجح، وحینئذ تتساقط الأطراف کلها ویصل الدور إلی الأصل العملی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العملی فی المقام یقتضی عدم وجوب القصر إلا إذا اجتمع الشرطان معاً؛ لأنه إذا تحقق أحدهما دون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خفی الأذان ولم یخفَ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حینئذ فی وجوب القصر، والأصل یقتضی عدم وجوبه، فنتیجة الأصل العملی دائماً فی صالح تقیید إطلاق المنطوق،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الواوی ورفع الید عنه، الذی ینتج أن شرط وجوب القصر عبارة عن مجموع الأمرین؛ إذ فی فرض اجتماعهما یُقطع بوجوب القصر، وأما فی فرض وجود أحدهما فیشک فی وجوب القصر، والأصل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الإطلاقین وإن کانا مستندین إلی مقدمات الحکمة، إلا أن هناک مرجحاً للإطلاق الواوی الذی هو إطلاق المنطوق علی الإطلاق الأوی الذی هو إطلاق المفهوم؛ فإن الأول مقدم علی الثانی، فلابد من إبقاء الأول علی حاله، وتقیید الثانی ورفع الید عنه، والمرجح هو تقدم الأول علی الثانی، من حیث الرتبة؛ فإن الثانی فی طول الأول ومتأخر عنه رتبةً؛ إذ یجب أولا إجراء الإطلاق الذی یثبت أن الشرط علة تامة ولیس جزء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إطلاق المنطوق،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الواوی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طول ذلک یجری الإطلاق الذی یثبت أن الشرط علة منحصرة لأعدل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إطلاق المفهوم،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الأوی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فالانحصار فی العلة التامة هو فرع أصل العلیة التامة، فإذا کان الإطلاق الواوی متقدماً رتبةً فهذا هو الذی یرجحه علی الإطلاق الأوی، فیتعین إطلاق المنطوق،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الواوی ویسقط إطلاق المفهوم،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 یتقیّد الشرط المذکور فی کل من الجملتین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حینئذ أنه إذا خفی الأذان أو الجدار یجب القصر، فیکون کل منهما علة تامة مستقلة لوجوب القصر، وبذلک یرتفع التعارض ولا تصل النوبة إلی التساقط والرجوع إلی الأصل العملی کی یقال إنه فی صالح تقیید الإطلاق الواوی الذی هو إطلاق المنطوق</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علی ذلک هو أن الطولیة بین الإطلاقین وإن کانت صحیحة إلا أنها لا توجب الجزم بسقوط الإطلاق الأوی الذی هو إطلاق المفهوم وتقدیم الإطلاق الواوی الذی هو إطلاق المنطوق علیه؛ لأن الموجب لتعارض الإطلاقین هو العلم الإجمالی بکذب أحدهما، حیث أننا نعلم إجمالاً بأن الشرط المذکور فی کل من الجملتین إما أنه لیس علة تامة لوجوب القصر بل هو جزء علة له والمجموع هو العلة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کذب إطلاق المنطوق،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الواوی وتقیّده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أنه لیس علة منحصرة لوجوب القصر بل هناک عدل له وکل منهما علة تامة مستقلة لوجوب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معناه کذب إطلاق المفهوم أی الإطلاق الأوی وتقیّده </w:t>
      </w:r>
      <w:r>
        <w:rPr>
          <w:rFonts w:eastAsia="IRNazanin" w:cs="IRNazanin"/>
          <w:color w:val="111111"/>
          <w:sz w:val="28"/>
          <w:szCs w:val="28"/>
          <w:rtl w:val="true"/>
          <w:lang w:bidi="fa-IR"/>
        </w:rPr>
        <w:t>-.</w:t>
      </w:r>
      <w:bookmarkStart w:id="16" w:name="pg4970_33402"/>
    </w:p>
    <w:p>
      <w:pPr>
        <w:pStyle w:val="BookText"/>
        <w:rPr/>
      </w:pPr>
      <w:bookmarkEnd w:id="16"/>
      <w:r>
        <w:rPr>
          <w:rFonts w:ascii="IRNazanin" w:hAnsi="IRNazanin" w:eastAsia="IRNazanin"/>
          <w:color w:val="111111"/>
          <w:sz w:val="28"/>
          <w:sz w:val="28"/>
          <w:szCs w:val="28"/>
          <w:rtl w:val="true"/>
          <w:lang w:bidi="fa-IR"/>
        </w:rPr>
        <w:t>إذن، فالموجب للتقیید هو العلم الإجمالی بکذب أحد الإطلاقین، ومن الواضح أن نسبة العلم الإجمالی إلی کل من الإطلاقین علی حد سواء؛ فلیس العلم الإجمالی بالکذب أقرب إلی الإطلاق الأوی منه إلی الإطلاق الواوی، فلا بد من تساقطهما حتی وإن کان أحدهما متأخراً رتبةً عن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ما أفاده المحقق النائینی ره فی المقام</w:t>
      </w:r>
      <w:r>
        <w:rPr>
          <w:rFonts w:eastAsia="IRNazanin" w:cs="IRNazanin"/>
          <w:color w:val="111111"/>
          <w:sz w:val="28"/>
          <w:szCs w:val="28"/>
          <w:rtl w:val="true"/>
          <w:lang w:bidi="fa-IR"/>
        </w:rPr>
        <w:t>.</w:t>
      </w:r>
    </w:p>
    <w:p>
      <w:pPr>
        <w:pStyle w:val="Heading2"/>
        <w:numPr>
          <w:ilvl w:val="1"/>
          <w:numId w:val="1"/>
        </w:numPr>
        <w:rPr/>
      </w:pPr>
      <w:bookmarkStart w:id="17" w:name="__RefHeading___Toc249913_774463916"/>
      <w:bookmarkStart w:id="18" w:name="_Toc6"/>
      <w:bookmarkEnd w:id="17"/>
      <w:r>
        <w:rPr>
          <w:rtl w:val="true"/>
        </w:rPr>
        <w:t>التنبیه الثامن</w:t>
      </w:r>
      <w:r>
        <w:rPr>
          <w:rtl w:val="true"/>
        </w:rPr>
        <w:t xml:space="preserve">: </w:t>
      </w:r>
      <w:r>
        <w:rPr>
          <w:rtl w:val="true"/>
        </w:rPr>
        <w:t>تعدد الشرط واتحاد الجزاء فی دلیلین بحث الاصول</w:t>
      </w:r>
      <w:bookmarkEnd w:id="1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pStyle w:val="BookText"/>
        <w:rPr/>
      </w:pPr>
      <w:r>
        <w:rPr>
          <w:rFonts w:ascii="IRNazanin" w:hAnsi="IRNazanin" w:eastAsia="IRNazanin"/>
          <w:color w:val="111111"/>
          <w:sz w:val="28"/>
          <w:sz w:val="28"/>
          <w:szCs w:val="28"/>
          <w:rtl w:val="true"/>
          <w:lang w:bidi="fa-IR"/>
        </w:rPr>
        <w:t>کان الکلام حول ما أفاده المحقق النائینی ره فی المقام فی مثل تعارض جملتین شرطیتین مختلفتین من حیث الشرط ومتحدتین من حیث الجزاء، حیث قلنا إنه یوجد تعارض بین مفهوم کل منهما مع منطوق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فاتجه المحقق النائینی ره إلی حل المشکلة، بناء علی مبناه فی إثبات مفهوم الشرط الذی تقدم تفصیله فی العام الدراسی السابق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مرکز المعارضة الحقیقیة عبارة عن الإطلاق الواوی والإطلاق الأوی فی کل واحد من الدلیلین، وحیث لا مرجح لأحد الإطلاقین علی الآخر، فیتساقطان، وبعدهما نرجع إلی الأصول العملیة، والأصل العملی دائماً یکون فی صالح تقیید الإطلاق الواوی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خلاصة ما قاله المرزا وقد تقدم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أفاد سیدنا الأستاذ الشهید ره أن هذا الکلام یحتوی علی مقاطع ثلاثة نتکلم فی کل منها مستقلاً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أفاده ره من لزوم الرجوع إلی الأصل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تساقط الإطلاقین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یقتضی التقیید بالواو ورفع الید عن إطلاق المنطوق فی کل من الجملتین؛ فإن هذا الکلام تارةً یُقصد به بیان أن مقتضی القاعدة هو ذلک فی خصوص ما إذا کانت الجملتان الشرطیتان المتعارضتان من قبیل المثال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وأخری یُقصد به بیان أن مقتضی القاعدة هو ذلک فی جمیع موارد التعارض بین جملتین شرطیتین من هذا القبیل کقاعدة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أرید به الأول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فی خصوص المثال الذی نحن بصدده لیس عبارة عن الرجوع إلی الأصل العملی بعد تساقط الإطلاقین؛ فإن الرجوع إلی الأصول العملیة بعد تساقط الإطلاقین إنما یتم عند فقد الأصول اللفظیة وعدم وجود عموماتٍ أو إطلاقات فوقانیة، بینما یوجد فی هذا المثال أصل لفظی وإطلاق فوقانی یمکن الرجوع إلیه، وهذا المطلق الفوقانی عبارة عما دل علی وجوب القصر علی المسافر،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السفر،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الشرعیة وشَرَع فی السفر؛ فإن مقتضی هذا الدلیل وجوب القصر بمجرد القصد والشروع فی السفر مطلقاً، سواء خفی الأذان أم لا، وسواء خفی الجدار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أنه ورد ما یقیّد إطلاق هذا الدلیل وهو عبارة عن مفهومی الجملتین الشرطیتین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الجدار فقصّر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هذین المفهومین قد سقطا عن الحجیة، لمعارضة کل منهما مع منطوق الجملة الأخری کما عرفنا، ومورد المعارضة هو خفاء أحدهما وعدم خفاء الآخر، حیث أن المنطوق یدل علی وجوب القصر ومفهوم الأخری یدل علی عدم وجوبه، وبعد سقوط المفهومین عن الحجیة نتیجة تعارضهما مع المنطوقین، نشک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خفاء أحدهما وعدم خفاء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تقیید المطلق الفوقانی وعدم تقییده، فنتمسک بإطلاقه ونحکم بوجوب القصر بمجرد خفاء أحدهما، ویکون القدر المتیقن من مورد عدم وجوب القصر علی المسافر هو مورد عدم خفائهما؛ لأنه هو القدر المتیقن من المقیِّد الذی هو عبارة عن المفهومین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فنتیجة التمسک بالمطلق الفوقانی المذکور أصبحت فی صالح تقیید إطلاق المفهوم،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الأوی ورفع الید عنه، علی العکس مما استنتجه المحقق النائینی ره</w:t>
      </w:r>
      <w:r>
        <w:rPr>
          <w:rFonts w:eastAsia="IRNazanin" w:cs="IRNazanin"/>
          <w:color w:val="111111"/>
          <w:sz w:val="28"/>
          <w:szCs w:val="28"/>
          <w:rtl w:val="true"/>
          <w:lang w:bidi="fa-IR"/>
        </w:rPr>
        <w:t>.</w:t>
      </w:r>
      <w:bookmarkStart w:id="19" w:name="pg4970_33404"/>
    </w:p>
    <w:p>
      <w:pPr>
        <w:pStyle w:val="BookText"/>
        <w:rPr/>
      </w:pPr>
      <w:bookmarkEnd w:id="19"/>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التمسک بالمطلق الفوقانی المذکور فی مورد خفاء أحدهما دون الآخر غیر تامّ، للشک فی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فیه علی من قصد المسافة وشرع فی السفر وخفی علیه أحدهما ولم یخف علیه الآخر وحینئذ فلا یکون مشمولاً للمطلق الفوقانی المذکور، للشک فی صدق مفهوم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إن هذا التشکیک فی غیر محله، لصدق عنوان المسافر ومفهوم السفر قطعاً فیما إذا قصد المسافة وشرع فی السفر وخفی علیه الأذان وحده، أو الجدار وحده، بل إن هذا العنوان والمفهوم صادق علیه قبل خفاء شیء منهما أیضاً، غایة الأمر أننا نعلم بخروج هذا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عدم خفاء شیء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المطلق الفوقانی؛ لأنه القدر المتیقن من المقیِّد کما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مورد خفاء أحدهما فلا علم لنا بخروجه عنه فیتمسک بإطلاقه فیه، لصدق عنوان المسافر ومفهوم السفر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لا نستنتج ما قاله المرزا، وهذا ما سیأتی شرحه غداً</w:t>
      </w:r>
      <w:r>
        <w:rPr>
          <w:rFonts w:eastAsia="IRNazanin" w:cs="IRNazanin"/>
          <w:color w:val="111111"/>
          <w:sz w:val="28"/>
          <w:szCs w:val="28"/>
          <w:rtl w:val="true"/>
          <w:lang w:bidi="fa-IR"/>
        </w:rPr>
        <w:t>.</w:t>
      </w:r>
    </w:p>
    <w:p>
      <w:pPr>
        <w:pStyle w:val="Heading2"/>
        <w:numPr>
          <w:ilvl w:val="1"/>
          <w:numId w:val="1"/>
        </w:numPr>
        <w:rPr/>
      </w:pPr>
      <w:bookmarkStart w:id="20" w:name="__RefHeading___Toc249915_774463916"/>
      <w:bookmarkStart w:id="21" w:name="_Toc7"/>
      <w:bookmarkEnd w:id="20"/>
      <w:r>
        <w:rPr>
          <w:rtl w:val="true"/>
        </w:rPr>
        <w:t>التنبیه الثامن</w:t>
      </w:r>
      <w:r>
        <w:rPr>
          <w:rtl w:val="true"/>
        </w:rPr>
        <w:t xml:space="preserve">: </w:t>
      </w:r>
      <w:r>
        <w:rPr>
          <w:rtl w:val="true"/>
        </w:rPr>
        <w:t>تعدد الشرط واتحاد الجزاء فی دلیلین بحث الاصول</w:t>
      </w:r>
      <w:bookmarkEnd w:id="2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pStyle w:val="BookText"/>
        <w:rPr/>
      </w:pPr>
      <w:r>
        <w:rPr>
          <w:rFonts w:ascii="IRNazanin" w:hAnsi="IRNazanin" w:eastAsia="IRNazanin"/>
          <w:color w:val="111111"/>
          <w:sz w:val="28"/>
          <w:sz w:val="28"/>
          <w:szCs w:val="28"/>
          <w:rtl w:val="true"/>
          <w:lang w:bidi="fa-IR"/>
        </w:rPr>
        <w:t>کان الکلام فی المقطع الأخیر من کلام المحقق النائینی ره الذی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فی المقام بعد تساقط الإطلاقین یجب أن نرجع إلی الأصل العملی الذی نتیجته تقیید الإطلاق الواوی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إنه إن قصد به بیان أن هذا هو مقتضی القاعدة فی خصوص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فی خصوص هذا المثال یقتضی الأصل العملی تقیید الإطلاق الواوی، فهذا یرد علیه إشکالان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هذا المثال بعد تساقط الإطلاقین لا نرجع إلی الأصل العملی،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لدینا مطلقاً فوقانیاً یجب أن نرجع إلیه، ولا یصل الدور إلی الأصل العملی، والمطلق الفوقی هو أن المسافر یجب علیه القصر، ولا یشکک فی صدق عنوان المسافر علیه؛ لأنه فی غیر محله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حتی لو فرض الشک فی صدق عنوان المسافر ومفهوم السفر فی مورد خفاء أحدهما، لا یتم ما استنتجه المحقق النائینی ره، إذ غایة ما هناک عدم جواز التمسک حینئذ بالمطلق الفوقانی المذکور الدال علی وجوب القصر علی المسافر، وحینئذ فلابد من الرجوع إلی دلیل أعم وهو دلیل وجوب التمام إن فرض وجود إطلاق من هذا القبیل یدل علی وجوب الصلاة تماماً،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إن لم یوجد إطلاق من هذا القبیل فتصل النوبة حینئذ إلی الأصل العملی، وهو یقتضی الاحتیاط والجمع بین القصر والتمام، للعلم الإجمالی بوجوب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تنزّلنا عما ذکرناه أولا وفرضنا عدم وجود مطلق فوقانی نرجع إلیه بعد تساقط الإطلاقین وتعیّن علینا الرجوع إلی الأصل العملی، لا یتم ما ذکره ره من أن الأصل العملی فی صالح تقیید المنطوقین، أی الإطلاقین الواویین ورفع الید عنهما، بحیث یکون مقتضی الأصل عدم وجوب القصر عند خفاء أحدهما وعدم خفاء الآخر؛ وذلک لأنه إن أراد ره بالأصل البراءة عن وجوب القصر، فمن الواضح عدم جریانها؛ لأن وجوب القصر أحد طرفی العلم الإجمالی، حیث یعلم المکلف فی هذه الحالة بوجوب القصر أو التمام علیه، فالبراءة عن وجوب القصر تعارضها البراءة عن وجوب التمام، وتتساقطان ویکون العلم الإجمالی منجزاً لوجوب الاحتیاط والجمع بین القصر والتمام کما عرفت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ره بالأصل استصحاب وجوب التمام وعدم وجوب القصر فیرد علیه أن هذا الاستصحاب تعلیقی فی بعض الموارد أو فی کثیر منها، کما إذا شرع فی السفر قبل دخول وقت الصلاة وخفی علیه أحدهما ودخل الوقت؛ فإنه فی هذه الحالة لم یکن التمام واجباً علیه حینما کان فی البلد قبل السفر کی یستصحبه الآن؛ إذ لم یکن الوقت داخلاً آنذاک، فلا معنی لاستصحاب وجوب التمام بنحو الاستصحاب التنجیزی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الاستصحاب حینئذ بنحو التعلیق،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قد دخل الوقت وهو فی البلد لوجب علیه التمام، والآن أیضاً یستصحب ذلک، إلا أن المحقق النائینی ره لا یقول بالاستصحاب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کان نظر المحقق النائینی ره إلی خصوص المثال الذی نحن بصدده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أرید به الثانی بأن کان نظره ره إلی قاعدة کلیة وبیان ضابط کلی فی الموارد التی تتعارض فیها جملتان شرطیتان من هذا القبیل ولا توجد فیها أصول لفظیة، وأنه فی فرض اجتماع الشرطین المذکورین فی الجملتین یحصل القطع بثبوت الجزاء المترتب علیهما، وأما فی فرض وجود أحدهما دون الآخر یشک فی ثبوت الجزاء وعدمه، ومقتضی الأصل العملی عدم ثبوته فیکون الأصل العملی فی صالح تقیید المنطوقین، فهذا أیضاً غیر صحیح وذلک لأن الحکم المذکور فی الجزاء لیس حکماً إلزامیاً دائماً، کی یقال إنه إذا وجد أحد الشرطین دون الآخر یشک فی ثبوته، والأصل عدمه، فیکون موافقاً لتقیید المنطوقین بالواو، بل قد یکون حکماً ترخیصیاً إباحیاً،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الإنسان هاشمیاً لم یجب تقدیم العلوی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قضیة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الإنسان عالماً لم یجب تقدیم العلوی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التعارض ثابت هنا أیضاً بین إطلاق منطوق کل منهما مع إطلاق مفهوم الجملة الأخری، فمقتضی إطلاق منطوق الجملة الأولی هو عدم وجوب تقدیم العلوی علی الإنسان الهاشمی غیر العالم، بینما مقتضی إطلاق مفهوم الجملة الثانیة هو وجوب تقدیم العلوی علیه، کما أن مقتضی إطلاق منطوق الجملة الثانیة هو عدم وجوب تقدیم العلوی علی الإنسان العالم غیر الهاشمی، بینما مقتضی إطلاق مفهوم الجملة الأولی هو وجوب تقدیم العلوی علیه، وحینئذ ففی فرض اجتماع الشرطین المذکورین فی الجملتین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الإنسان هاشمیاً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کنا نقطع بثبوت الجزاء وعدم وجوب الجزاء وعدم وجوب تقدیم العلوی علیه، لکن فی فرض وجود أحد الشرطین دون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الإنسان هاشمیاً غیر عالم، أو کان عالماً غیر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 فی ثبوت الجزاء وعدمه ثبوته،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 فی وجوب تقدیم العلوی علیه، ومقتضی الأصل العملی عدم الوجوب، فیکون مقتضی الأصل حینئذ هو ثبوت الجزاء لا عدم ثبوته وبالتالی فیکون الأصل العملی فی صالح تقیید الإطلاقین الأویین الذی ینتجان المفهومین ولیس فی صالح تقیید الإطلاقین الواویین فی المنطوقین، علی العکس مما أفاده المحقق النائینی ره</w:t>
      </w:r>
      <w:r>
        <w:rPr>
          <w:rFonts w:eastAsia="IRNazanin" w:cs="IRNazanin"/>
          <w:color w:val="111111"/>
          <w:sz w:val="28"/>
          <w:szCs w:val="28"/>
          <w:rtl w:val="true"/>
          <w:lang w:bidi="fa-IR"/>
        </w:rPr>
        <w:t>.</w:t>
      </w:r>
      <w:bookmarkStart w:id="22" w:name="pg4970_33407"/>
    </w:p>
    <w:p>
      <w:pPr>
        <w:pStyle w:val="BookText"/>
        <w:rPr/>
      </w:pPr>
      <w:bookmarkEnd w:id="22"/>
      <w:r>
        <w:rPr>
          <w:rFonts w:ascii="IRNazanin" w:hAnsi="IRNazanin" w:eastAsia="IRNazanin"/>
          <w:color w:val="111111"/>
          <w:sz w:val="28"/>
          <w:sz w:val="28"/>
          <w:szCs w:val="28"/>
          <w:rtl w:val="true"/>
          <w:lang w:bidi="fa-IR"/>
        </w:rPr>
        <w:t>إذن، لا یوجد هناک ضابط عام وکلی للأصل العملی الجاری بعد تساقط الأصول اللفظیة فی موارد تعارض جملتین شرطیتین شرطهما متعدد وجزاؤهما واحد، بل یختلف الحال من مسألة إلی أخری، فلا بد من ملاحظة کل مورد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هذا المقطع من کلام المحقق النائینی ره وحاصل ما قلناه حول هذا المقطع هو أن المحقق النائینی ره إن کان ناظراً إلی خصوص المثال فیما نحن فیه فیرد علیه أن المرجع بعد تساقط الإطلاقین لیس هو الأصل العملی، بل هو المطلق الفوقانی الدال علی وجوب القصر علی المسافر، ولو شک فی صدق عنوان المسافر فالمرجع هو المطلق الذی هو فوقه الدال علی وجوب التمام إن کان، وإلا فالمرجع هو الأصل العملی، وهو استصحاب وجوب التمام إن شرع فی السفر بعد دخول الوقت، وأما إن شرع فیه قبل دخول الوقت فالمرجع أیضاً هو استصحاب وجوب التمام بناءًا علی القول بالاستصحاب التعلیقی، وأما بناءًا علی عدم جریان الاستصحاب التعلیقی فمقتضی الأصل العملی هو الاحتیاط ووجوب الجمع بین القصر والتمام، للعلم الإجمالی بوجوب أحدهما</w:t>
      </w:r>
      <w:r>
        <w:rPr>
          <w:rFonts w:eastAsia="IRNazanin" w:cs="IRNazanin"/>
          <w:color w:val="111111"/>
          <w:sz w:val="28"/>
          <w:szCs w:val="28"/>
          <w:rtl w:val="true"/>
          <w:lang w:bidi="fa-IR"/>
        </w:rPr>
        <w:t>.</w:t>
      </w:r>
    </w:p>
    <w:p>
      <w:pPr>
        <w:pStyle w:val="Heading2"/>
        <w:numPr>
          <w:ilvl w:val="1"/>
          <w:numId w:val="1"/>
        </w:numPr>
        <w:rPr/>
      </w:pPr>
      <w:bookmarkStart w:id="23" w:name="__RefHeading___Toc249917_774463916"/>
      <w:bookmarkStart w:id="24" w:name="_Toc8"/>
      <w:bookmarkEnd w:id="23"/>
      <w:r>
        <w:rPr>
          <w:rtl w:val="true"/>
        </w:rPr>
        <w:t>التنبیه الثامن</w:t>
      </w:r>
      <w:r>
        <w:rPr>
          <w:rtl w:val="true"/>
        </w:rPr>
        <w:t xml:space="preserve">: </w:t>
      </w:r>
      <w:r>
        <w:rPr>
          <w:rtl w:val="true"/>
        </w:rPr>
        <w:t>تعدد الشرط واتحاد الجزاء فی دلیلین بحث الاصول</w:t>
      </w:r>
      <w:bookmarkEnd w:id="2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کان کلام المحقق النائینی ناظراً فی المقطع الأول من کلامه إلی بیان ضابط کلی فی الموارد التی تتعارض فیها جملتان شرطیتان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شرطهما متعدد وجزاؤهما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وتتساقط الأصول اللفظیة، فیرد علیه أن الأصل العملی لا یقتضی دائماً عدم ثبوت الجزاء عند وجود أحد الشرطین دون الآخر، بل قد یقتضی عدم ثبوته وذلک فیما إذا کان الجزاء حکماً إلزامیاً، وقد یقتضی ثبوته وذلک فیما إذا کان حکماً ترخیصیاً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المقطع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الإشکال الذی أورده المحقق النائینی ره علی نفسه وأجاب عنه بما تقدّم، وکان حاصل الإشکال وجود مرجّح للإطلاق الواوی وهو تقدمه علی الإطلاق الأوی رتبةً، فیتعیّن بقاؤه، ویسقط الإطلاق الأوی ویتقیّد الشرط المذکور فی کل من الجملتین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النتیجة أن کلاً من الشرطین علّة تامة مستقلة لوجوب القصر، وکان حاصل جوابه ره عنه هو أن الإطلاق الواوی وإن کان متقدماً رتبةً لکنه لیس مرجّحاً له ولا یوجب تعیّنه للبقاء وتعیّن الإطلاق الأوی للسقوط؛ لأن الموجب لتعارضهما هو العلم الإجمالی بکذب أحدهما، ونسبة هذا العلم إلی کل منهما علی حد سواء، فلابد من تساقطهما رغم الطولیة بینهما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بالنسبة إلی هذا المقطع من کلامه ره نرید أن نعرف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المذکور هل هو تام فی نفسه وبقطع النظر عن جواب المحقق النائینی ره؟ بمعنی أن الطولیة فی الرتبة هل هی ثابتة حقاً بین الإطلاقین؟ وثانیاً أن جواب المحقق النائینی ره عن الإشکال المذکور هل هو تام؟ بمعنی أنه علی تقدیر التسلیم بالطولیة فی الرتبة بین الإطلاقین هل یبقی العلم الإجمالی بکذب أحدهما علی حاله وتکون نسبته إلی کل منهما علی حد سواء أم أن هذا العلم الإجمالی ینحلّ حینئذ؟</w:t>
      </w:r>
    </w:p>
    <w:p>
      <w:pPr>
        <w:pStyle w:val="BookText"/>
        <w:rPr/>
      </w:pPr>
      <w:r>
        <w:rPr>
          <w:rFonts w:ascii="IRNazanin" w:hAnsi="IRNazanin" w:eastAsia="IRNazanin"/>
          <w:color w:val="111111"/>
          <w:sz w:val="28"/>
          <w:sz w:val="28"/>
          <w:szCs w:val="28"/>
          <w:rtl w:val="true"/>
          <w:lang w:bidi="fa-IR"/>
        </w:rPr>
        <w:t>أما بالنسبة إلی السؤال الأول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الإشکال المذکور غیر تامّ فی نفسه وبقطع النظر عن جواب المحقق النائینی ره، ولا موضوع ولا أساس له أصلاً، ومعه فلا یکون جواب المحقق النائینی ره وارداً أبداً؛ فإن الإطلاقین الطولیین لا تعارض بینهما، والإطلاقان المعارضان لا طولیة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یستبطن الخلط بین مورد الطولیة ومورد التعارض، بینما أحدهما غیر الآخر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الإطلاقین الطولیین إنما هما الإطلاق الواوی والإطلاق الأوی فی داخل جملة شرطیة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فی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طولیة بین إطلاقها الواوی الذی یُثبت التمامیة وإطلاقها الأوی الذی یثبت الانحصار، ضرورةَ أن إثبات انحصار علة وجوب القصر فی خفاء الأذان إنما هو فی طول إثبات العلیة التامة لخفاء الأذان، بالنسبة إلی وجوب القصر، فکون شیء علة منحصرة هو فرع کونه علة تامة لا جزء علة؛ فنحن إذا لاحظنا جملة شرطیة واحدة لرأینا الطولیة بین إطلاقها الواوی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منطوقها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إطلاقها الأوی الذی یثبت المفهوم لها، ومن الواضح أن هذین الإطلاقین الطولیین لا تعارض بینهما أبداً؛ إذ أی تعارض وتنافٍ بین کون خفاء الأذان علة تامة لا جزء علة وبین کونه علة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طولیتهما بالمعنی المتقدم تنفی تعارضهما کما هو واضح، وإنما التعارض بین الإطلاق الواوی لکل جملة وبین الإطلاق الأوی للجملة الأخری</w:t>
      </w:r>
      <w:r>
        <w:rPr>
          <w:rFonts w:eastAsia="IRNazanin" w:cs="IRNazanin"/>
          <w:color w:val="111111"/>
          <w:sz w:val="28"/>
          <w:szCs w:val="28"/>
          <w:rtl w:val="true"/>
          <w:lang w:bidi="fa-IR"/>
        </w:rPr>
        <w:t>.</w:t>
      </w:r>
      <w:bookmarkStart w:id="25" w:name="pg4970_33409"/>
    </w:p>
    <w:p>
      <w:pPr>
        <w:pStyle w:val="BookText"/>
        <w:rPr/>
      </w:pPr>
      <w:bookmarkEnd w:id="25"/>
      <w:r>
        <w:rPr>
          <w:rFonts w:ascii="IRNazanin" w:hAnsi="IRNazanin" w:eastAsia="IRNazanin"/>
          <w:color w:val="111111"/>
          <w:sz w:val="28"/>
          <w:sz w:val="28"/>
          <w:szCs w:val="28"/>
          <w:rtl w:val="true"/>
          <w:lang w:bidi="fa-IR"/>
        </w:rPr>
        <w:t xml:space="preserve">فالإطلاق الواوی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منطوقها الذی یثبت کون خفاء الأذان علة تامة لوجوب القصر یعارض الإطلاق الأوی 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یُثبت الانحصار والمفهوم لها ویدل علی أنه إن لم یخف الجدار لا یجب القصر وإن خفی الأذان، وکذلک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هذین الإطلاقین المتعارضین لا طولیة بینهما أبداً؛ فإن کون خفاء الجدار علة منحصرة لیس فی طول کون خفاء الأذان علة تامة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فالإشکال فَرَض التعارضَ بین الإطلاق الواوی للقضیة وإطلاقها الأوی؛ لأن هذین الإطلاقین هما الطولیان، بینهما التعارض لیس بین هذین، بل بین الإطلاق الواوی للقضیة والإطلاق الأوی للقضیة الأخری، وهذان لا طولیة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یبقی للإشکال موضوع، ولا یکون جواب المحقق النائینی ره عنه موجَّهاً؛ فإن ما فیه التعارض لیس فیه الطولیة، وما فیه الطولیة لیس فیه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قد یقال، ولکنه غیر تام؛ لما سنذکره غداً إن شاء الله</w:t>
      </w:r>
      <w:r>
        <w:rPr>
          <w:rFonts w:eastAsia="IRNazanin" w:cs="IRNazanin"/>
          <w:color w:val="111111"/>
          <w:sz w:val="28"/>
          <w:szCs w:val="28"/>
          <w:rtl w:val="true"/>
          <w:lang w:bidi="fa-IR"/>
        </w:rPr>
        <w:t>.</w:t>
      </w:r>
    </w:p>
    <w:p>
      <w:pPr>
        <w:pStyle w:val="Heading2"/>
        <w:numPr>
          <w:ilvl w:val="1"/>
          <w:numId w:val="1"/>
        </w:numPr>
        <w:rPr/>
      </w:pPr>
      <w:bookmarkStart w:id="26" w:name="__RefHeading___Toc249919_774463916"/>
      <w:bookmarkStart w:id="27" w:name="_Toc9"/>
      <w:bookmarkEnd w:id="26"/>
      <w:r>
        <w:rPr>
          <w:rtl w:val="true"/>
        </w:rPr>
        <w:t>التنبیه الثامن</w:t>
      </w:r>
      <w:r>
        <w:rPr>
          <w:rtl w:val="true"/>
        </w:rPr>
        <w:t xml:space="preserve">: </w:t>
      </w:r>
      <w:r>
        <w:rPr>
          <w:rtl w:val="true"/>
        </w:rPr>
        <w:t>تعدد الشرط واتحاد الجزاء فی دلیلین بحث الاصول</w:t>
      </w:r>
      <w:bookmarkEnd w:id="2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pStyle w:val="BookText"/>
        <w:rPr/>
      </w:pPr>
      <w:r>
        <w:rPr>
          <w:rFonts w:ascii="IRNazanin" w:hAnsi="IRNazanin" w:eastAsia="IRNazanin"/>
          <w:color w:val="111111"/>
          <w:sz w:val="28"/>
          <w:sz w:val="28"/>
          <w:szCs w:val="28"/>
          <w:rtl w:val="true"/>
          <w:lang w:bidi="fa-IR"/>
        </w:rPr>
        <w:t>کنا نتحدث فی المقطع الثانی من کلام المحقق النائینی ره حول الإشکال الذی أورده علی نفسه ثم أجاب عنه، وکان الإشکال یقول بأن الإطلاق الواوی والإطلاق الأوی طولیان، ولطالما أنهما طولیان فحق التقدم للإطلاق الواوی، فیکون هو المرجح علی الإطلاق الأوی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کلامنا حول هذا المقطع من یتلخص فی الإجابة عن سؤالین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حقاً طولیة بین هذین الإطلاقین؟ فقد یقال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طولیة بین الإطلاقین المتعارضین، بل توجد طولیة بین إطلاقین ویوجد تعارض بین إطلاقین، لکن مورد المعارضة غیر مورد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الإطلاقان الطولیان غیر متعارضین والإطلاقان المتعارضان غیر طولیین کما شرحنا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قد یقال، ولکنه غیر تام؛ لأن التعارض وإن کان بین الإطلاق الواوی لکل قضیة والإطلاق الأوی للقضیة الأخری، إلا أن هذا التعارض قد سَری إلی أحشاء کلٍّ من القضیتین بین إطلاقها الواوی والأوی أیضاً، بمعنی أن الإطلاق الواوی فی کل قضیةٍ أصبح یعارض إطلاقها الأوی، والنکتة فی هذا السریان عبارة عن العلم بالتلازم بین الإطلاق الواوی فی کل قضیة والإطلاق الواوی فی القضیة الأخری ثبوتاً وسقوطاً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ثبوت الإطلاق الواوی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یلازم ثبوت الإطلاق الواوی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وسقوط الإطلاق الواوی فی الأولی یلازم سقوط الإطلاق الواوی فی الثانیة، فصدق الإطلاق الواوی فی کل قضیة ملازم لصدق الإطلاق الواوی فی الأخری، وکذبه فی کل قضیة ملازم لکذبه فی الأخری، ضرورةَ أنه إذا کان خفاء الأذان علة تامة لوجوب القصر لا جزء علة، فهذا یستلزم أن یکون خفاء الجدار أیضاً علة تامة لوجوب القصر لا جزء علة، کما أنه إذا کان خفاء الأذان جزء العلة فهذا یستلزم أن یکون خفاء الجدار أیضاً جزء علة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والنکتة فی تلازم الإطلاقین الواویین ثبوتاً وسقوطاً عبارةٌ عن عدم معقولیة فرض کون أحد الشرطین علة تامة والشرط الآخر جزء علة؛ إذ تکون شرطیة الشرط الآخر حینئذ لغواً؛ لأن ضم ما هو جزء علة إلی ما هو علة تامة من قبیل ضم الحجر إلی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خفاء الأذان مثلاً علة تامة لوجوب القصر، فلا یعقل حینئذ أن یکون خفاء الجدار جزء العلة وشرطاً لوجوب القصر، لأن هذه الشرطیة حینئذ لغو، فالشرطان المذکوران فی الجملتین متلازمان فی التمامیة والجزئیة فی عالم الثبوت والواقع، فإما أن یکون کل منهما علة تامة لوجوب القصر، وهذا یعنی تلازم الإطلاقین الواویین ثبوتاً وصدقاً، وإما أن یکون کل منهما جزء علة لوجوب القصر، وهذا یعنی تلازم الإطلاقین الواویین سقوطاً وکذباً، والنکتة فی هذا التلازم هی أنه لا یُعقل أن یجعل الشارع أحدهما جزء الموضوع لوجوب القصر والآخر موضوعاً مستقلاً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 الإطلاق الواوی فی إحدی الجملتین فلا بد من أن یتم هذا الإطلاق أیضاً فی الجملة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تقید الإطلاق الواوی فی إحدی الجملتین فلابد من أن یتقید هذا الإطلاق أیضاً فی الجملة الأخری، فتقیید أحد المنطوقین بالواو یستلزم لا محالة تقیید المنطوق الآخر أیضاً بالواو، وهذا یعنی أن ما یعارض أحد الإطلاقین الواویین یعارض الآخر أیضاً لا محالة، وحیث قد فرضنا أن الإطلاق الأوی فی کل جملة یعارض الإطلاق الواوی فی الجملة الأخری، إذاً فهو یعارض الإطلاق الواوی فی نفس الجملة الأولی أیضاً، لما عرفت من أن ملازم المعارض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الإطلاق الواوی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یعارضه الإطلاق الأوی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وکان الإطلاق الواوی فی الجملة الأولی ملازماً للإطلاق الواوی فی الجملة الثانیة، بحیث یکون ما یعارض الأول یعارض الثانی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فالنتیجة هی أن الإطلاق الأوی فی الجملة الثانیة یعارض الإطلاق الواوی فی نفس هذه الجملة، وهذا هو ما قصدناه من سریان التعارض إلی أحشاء کل جملة بین إطلاقها الواوی وإطلاقها الأوی، وحیث أن الطولیة ثابتة فی داخل کل جملة بین إطلاقها الواوی وإطلاقها الأوی کما تقدم، إذن فقد أمکن فرض التعارض بین الإطلاقین الطولیین، فیکون الإشکال الذی أورده المحقق النائینی ره علی نفسه وجیهاً ولیس مما لا موضوع ولا أساس له، ومعه یکون جوابه ره عنه وارداً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مقام الجواب عن إشکال الطولیة هذا، هو إنکار الطولیة رأساً بین الإطلاق الواوی والإطلاق الأوی، فلا طولیة أبداً لا بین مدلولی الإطلاقین ولا بین نفس الإطلاقین</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الطولیة بین مدلولیهما، فلأن مدلول الإطلاق الواوی عبارة عن تمامیة العلیة ومدلول الإطلاق الأوی عبارة عن انحصار العلیة، وکون الانحصار فی طول التمامیة مبنیّ علی دخالة التمامیة فی نکتة اقتناص المفهوم وهی الانحصار، لکننا عرفنا سابقاً أن التمامیة لیست دخیلة فی ذلک، وأن کون العلة منحصرة کما یتلائم مع کونها علة تامة، کذلک یتلائم مع کونها جزء علة، فیکفی فی اقتناص المفهوم ثبوت کون العلیة منحصرة فی الشرط، بمعنی عدم قیام شیء آخر مقامه فی ما له من تأثیر، سواء کان ما له من مقدار التأثیر هو التأثیر الناقص أم التام؛ فالإطلاق الأوی إنما یثبت أن ما وقع شرطاً لا عِدل له بحیث إذا انتفی ینتفی الجزاء سواء کان علة تامة أم جزء علة، فإنه علی کل حال ینتفی المعلول بانتفائه، ولا حاجة إلی ثبوت کون المراد من الانحصار خصوص انحصار العلیة التامة کی تکون التمامیة مأخوذة فی موضوع الانحصار، وبالتالی یکون الانحصار فی طول 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نرید أن نثبته بالإطلاق الأوی لا یتوقف علی ثبوت مدلول الإطلاق الواوی ومفاده، کی تتحقق الطولیة بینهما</w:t>
      </w:r>
      <w:r>
        <w:rPr>
          <w:rFonts w:eastAsia="IRNazanin" w:cs="IRNazanin"/>
          <w:color w:val="111111"/>
          <w:sz w:val="28"/>
          <w:szCs w:val="28"/>
          <w:rtl w:val="true"/>
          <w:lang w:bidi="fa-IR"/>
        </w:rPr>
        <w:t>.</w:t>
      </w:r>
      <w:bookmarkStart w:id="28" w:name="pg4970_33412"/>
    </w:p>
    <w:p>
      <w:pPr>
        <w:pStyle w:val="BookText"/>
        <w:rPr/>
      </w:pPr>
      <w:bookmarkEnd w:id="28"/>
      <w:r>
        <w:rPr>
          <w:rFonts w:ascii="IRNazanin" w:hAnsi="IRNazanin" w:eastAsia="IRNazanin"/>
          <w:color w:val="111111"/>
          <w:sz w:val="28"/>
          <w:sz w:val="28"/>
          <w:szCs w:val="28"/>
          <w:rtl w:val="true"/>
          <w:lang w:bidi="fa-IR"/>
        </w:rPr>
        <w:t xml:space="preserve">وأما عدم الطولیة بین نفس الإطلاقین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فلأننا حتی لو فرضنا الطولیة بین مفادیهما ومدلولیهما،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التمامیة والانحصار، بأن کان ما یثبت المفهوم خصوص انحصار العلیة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مع ذلک لا موجب لفرض کون الإطلاق الذی یُثبت الانحصار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عبارة عن السکوت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طول الإطلاق الذی یثبت التمامیة والذی هو عبارة عن السکوت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الطولیة بین مدلولین لا توجب الطولیة بین الدالین علیهما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بالنسبة إلی السؤال الأول، وهو أنه هل توجد طولیة بین الإطلاقین أو لا؟ فتبین أنه لا طولیة بینهما، وبعد ذلک ننتقل إلی السؤال الثانی، بأنه علی تقدیر التسلیم بالطولیة هل أن جواب المحقق النائینی عن الإشکال صحیح أو لا؟ </w:t>
      </w:r>
      <w:r>
        <w:rPr>
          <w:rFonts w:eastAsia="IRNazanin" w:cs="IRNazanin"/>
          <w:color w:val="111111"/>
          <w:sz w:val="28"/>
          <w:szCs w:val="28"/>
          <w:rtl w:val="true"/>
          <w:lang w:bidi="fa-IR"/>
        </w:rPr>
        <w:t>.</w:t>
      </w:r>
    </w:p>
    <w:p>
      <w:pPr>
        <w:pStyle w:val="Heading2"/>
        <w:numPr>
          <w:ilvl w:val="1"/>
          <w:numId w:val="1"/>
        </w:numPr>
        <w:rPr/>
      </w:pPr>
      <w:bookmarkStart w:id="29" w:name="__RefHeading___Toc249921_774463916"/>
      <w:bookmarkStart w:id="30" w:name="_Toc10"/>
      <w:bookmarkEnd w:id="29"/>
      <w:r>
        <w:rPr>
          <w:rtl w:val="true"/>
        </w:rPr>
        <w:t>التنبیه الثامن</w:t>
      </w:r>
      <w:r>
        <w:rPr>
          <w:rtl w:val="true"/>
        </w:rPr>
        <w:t xml:space="preserve">: </w:t>
      </w:r>
      <w:r>
        <w:rPr>
          <w:rtl w:val="true"/>
        </w:rPr>
        <w:t>تعدد الشرط واتحاد الجزاء فی دلیلین بحث الاصول</w:t>
      </w:r>
      <w:bookmarkEnd w:id="3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إلی السؤال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علی تقدیر تمامیة الإشکال الذی طرحه المحقق النائینی علی نفسه والتسلیم بالطولیة فی الرتبة بین الإطلاقین وکون الإطلاق الأوی فی طول الإطلاق الواوی ومتأخراً عنه رتبةً ومتوقفاً علیه، فهل أن جواب المحقق النائینی ره عن الإشکال المذکور تامّ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هو أن جوابه ره عن الإشکال حینئذ غیر تام، فقد کان حاصل جوابه ره عنه هو أن الطولیة لا توجب تقدیم الإطلاق الواوی المتقدم رتبةً علی الإطلاق الأوی المتأخر رتبةً؛ لأن منشأ تعارض الإطلاقین هو العلم الإجمالی بکذب أحدهما، ونسبته إلیهما علی حد سواء، بینما هذا الجواب غیر تام؛ إذ لو سُلّمت الطولیة بین مدلولی الإطلاقین ومفادیهما، بمعنی أنه کان مفاد الإطلاق الأوی عبارة عن انحصار خصوص العلة التامة، وهذا الانحصار متوقف علی مفاد الإطلاق الأوی عبارة عن انحصار خصوص العلة التامة، وهذا الانحصار متوقف علی مفاد الإطلاق الواوی الذی هو عبارة عن العلیة التامة، فلا محالة تکون هذه الطولیة موجبة لتقدیم الإطلاق الواوی، إذ ینحل العلم الإجمالی الذی ذکره ره إلی العلم التفصیلی بکذب الإطلاق الأوی والشک البدوی فی کذب الإطلاق الواوی؛ لأن مفاد الإطلاق الأوی إذا کان عبارة عن کون الشرط علة تامة منحصرة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مفروض الطولیة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یعنی أننا نعلم تفصیلاً بکذب هذا الإطلاق وعدم مطابقته للواقع؛ لأننا نعلم بأن الشرط المذکور فی کل جملة قد عطف علیه شرط آخر مذکور فی الجملة الأخری، إما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معناه أن الشرط لیس علة تامة بل هو جزء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معناه أن الشرط لیس منحصراً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فالانحصار المتضمّن للعلیة التامة یُعلم تفصیلاً بعدم مطابقته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فالإطلاق الأوی یُعلم تفصیلاً بسقوطه؛ إذ نعلم وجداناً حینئذ بعدم کون الشرط علة تامة منحصرة، إما لعدم کونه علة تامة، أو لعدم کونه منحصراً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المفروض هو أن مفاد الإطلاق الأوی عبارة عن الانحصار المتوقف علی التمامیة، فلا محالة نعلم بکذب هذا الإطلاق؛ لأنه إما أن الانحصار غیر ثابت وإن ثبتت التمامیة، وإما أن التمامیة غیر ثابتة ومع فرض عدم التمامیة لا یعقل ثبوت الانحصار المتوقف علی التمامیة، فالانحصار المتوقف علی التمامیة معلوم العدم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سقط الإطلاق الأوی للعلم التفصیلی بکذبه انحل العلم الإجمالی الذی ذکره ره وجرت أصالة الإطلاق الواوی بلا معارض، وتکون النتیجة حینئذ أن کلا من الشرطین علة تامة مستقلة لوجوب القصر، لا جزء علة، وذلک تمسکاً بالإطلاق الواوی وأصالة عدم التقیید والعطف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فعلی تقدیر التسلیم بالإشکال والإیمان بالطولیة لا یتم جواب المحقق النائینی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مقام الجواب عن الإشکال هو إنکار الطولیة کما عرفت، وحینئذ فنبقی نحن والإطلاقین الذین نعلم إجمالاً بکذب أحدهما، فیتعارضان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المقطع الثانی من کلام المحقق النائینی 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المقطع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أفاده ره من أن الإطلاقین المتعارضین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الواوی والأوی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متکافئان ومتساویان ولا مرجح لأحدهما علی الآخر؛ لأن کلاً منهما ظهور إطلاقی مستند إلی مقدمات الحکمة، وکما یرتفع التعارض بتقیید الإطلاق الأوی الموجود فی کل من الجملتین الشرطیتین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تقیید مفهوم کل من الجملتین بمنطوق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یرتفع التعارض بتقیید الإطلاق الواوی الموجود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تقیید منطوق کل من الجملتین بمنطوق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مرجح لأحد الإطلاقین علی الآخر فلابد من الالتزام بتساقطهما</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المقطع من کلامه ره فنی صناعی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السید الأستاذ الخوئی ره اعترض علی کلام أستاذه هذا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لابد فی محل الکلام من رفع الید عن خصوص الإطلاق الأوی لکل من الجملتین وإبقاء الإطلاق الواوی لکل منهما علی حاله، والسر فی ذلک هو أن الموجب لوقوع التعارض بین الدلیلین فی المقام إنما هو ظهور کل منهما فی المفهوم وثبوت الآخر فی ثبوت الجزاء عند ثبوت الشرط المذکور فیه بقطع النظر عن دلالته علی المفهوم وعدم دلالته علیه، ولذا نری أن التعارض ثابت حتی وإن لم تکن القضیة فی الدلیل الآخر شرطیة، کما إذا ورد فی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القصر عند خفاء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ظهور الدلیل الأول فی المفهوم یتعارض لا محالة مع ظهور الدلیل الثانی فی ثبوت وجوب القصر عند خفاء الجدار</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فالمعارضة فی محل الکلام إنما هی بین مفهوم کل من الدلیلین ومنطوق الآخر الدال علی ثبوت الجزاء عند تحقق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نسبة کل من المنطوقین إلی مفهوم القضیة الأخری نسبة الخاص إلی العام، لابد من رفع الید عن عموم المفهوم فی مورد المعارضة، وبما أنه یستحیل التصرف فی المفهوم نفسه لأنه مدلول تبعی ولازم عقلی للمنطوق، لابد من رفع الید عن ملزوم المفهوم بمقدار یرتفع به التعارض، ولا یکون ذلک إلا بتقیید المنطوق ورفع الید عن إطلاقه الأوی، وأما رفع الید عن الإطلاق الواوی لتکون نتیجة ذلک اشتراط الجزاء بمجموع الشرطین فهو وإن کان موجباً لارتفاع المعارضة بین الدلیلین، إلا أنه بلا موجب؛ ضرورةَ أنه لا مقتضی لرفع الید عن ظهور دلیلٍ مع عدم کونه طرفاً للمعارضة ولو ارتفع بذلک أیضاً التعارض بین الدلیلین اتفاقاً، ونظیر ذلک ما إذا ورد الأمر بإکرام العلماء الظاهر فی وجوب إکرامهم جمیعاً، ثم ورد فی دلیل آخر أنه لا یجب إکرام زید العالم، فإنه وإن کان یرتفع التعارض بینهما برفع الید عن ظهور الأمر فی الوجوب وحمله علی الاستحباب، فإنه حینئذ یزول التعارض بین الدلیلین، إلا أن هذا بلا موجب یقتضیه؛ إذ ما هو الموجب للتعارض بینهما إنما هو ظهور الدلیل الأول فی العموم، لا ظهور الأمر فی الوجوب، فلابد من رفع الید عنه وتخصیصه بالدلیل الثانی وإبقاء ظهور الأمر فی الوجوب علی حاله، مع أن ظهور العام فی العموم أقوی من ظهور الأمر فی الوجوب؛ لأن ذاک بالوضع وهذا بالإطلاق، وهذا هو المیزان فی جمیع موارد تعارض الظهورات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bookmarkStart w:id="31" w:name="pg4970_33415"/>
    </w:p>
    <w:p>
      <w:pPr>
        <w:pStyle w:val="BookText"/>
        <w:rPr/>
      </w:pPr>
      <w:bookmarkEnd w:id="31"/>
      <w:r>
        <w:rPr>
          <w:rFonts w:ascii="IRNazanin" w:hAnsi="IRNazanin" w:eastAsia="IRNazanin"/>
          <w:color w:val="111111"/>
          <w:sz w:val="28"/>
          <w:sz w:val="28"/>
          <w:szCs w:val="28"/>
          <w:rtl w:val="true"/>
          <w:lang w:bidi="fa-IR"/>
        </w:rPr>
        <w:t>وحاصل هذا الاعتراض هو أنه لا مبرر لإسقاط إطلاق المنطوقین بعد أن کان طرفاً للمعارضة هما منطوق کلٍ مع مفهوم الآخر، بل المتعین إسقاط إطلاق المفهومین وتقییدهما؛ لأن نسبة کل منطوق إلی مفهوم القضیة الأخری نسبة الخاص إلی العام فمفهوم 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وجوب القصر إن لم یَخفَ الأذان سواء خفی الجدار أم لا، وهذا أعم من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فیتقدم المنطوق علی المفهوم بالأخصیة، إذن فیجب تقیید الإطلاق الأوی لکلتا القضیتین، وأما تقیید الإطلاق الواوی الثابت فیهما کما صنعه المحقق النائینی ره فهو وإن کان موجباً لحل التعارض، إلا أنه لا موجب له، إذ لا مقتضی لرفع الید عن ظهور دلیل مع عدم معارضته لظهور دلیل آخر، بل یجب العمل بظهور کل دلیل ما لم یکن له معارض مساوٍ له أو أقوی، ومجرد کون رفع الید عنه موجباً لرفع التعارض بین دلیلین آخرین لا یعارضانه لا یبرر رفع الید عنه، بل لا بد من العمل به وإن کان موجباً لبقاء التعارض بین ذینک الدلیلین، فإنه حینئذ یُرجع فیهما إلی قوانین باب التعارض، ویُعامَلان معاملة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هی نتیجة التقیید فهی ما ستأتی فی بحث الغد إن شاء الله تعالی</w:t>
      </w:r>
      <w:r>
        <w:rPr>
          <w:rFonts w:eastAsia="IRNazanin" w:cs="IRNazanin"/>
          <w:color w:val="111111"/>
          <w:sz w:val="28"/>
          <w:szCs w:val="28"/>
          <w:rtl w:val="true"/>
          <w:lang w:bidi="fa-IR"/>
        </w:rPr>
        <w:t>. .</w:t>
      </w:r>
    </w:p>
    <w:p>
      <w:pPr>
        <w:pStyle w:val="Heading2"/>
        <w:numPr>
          <w:ilvl w:val="1"/>
          <w:numId w:val="1"/>
        </w:numPr>
        <w:rPr/>
      </w:pPr>
      <w:bookmarkStart w:id="32" w:name="__RefHeading___Toc249923_774463916"/>
      <w:bookmarkStart w:id="33" w:name="_Toc11"/>
      <w:bookmarkEnd w:id="32"/>
      <w:r>
        <w:rPr>
          <w:rtl w:val="true"/>
        </w:rPr>
        <w:t>التنبیه الثامن</w:t>
      </w:r>
      <w:r>
        <w:rPr>
          <w:rtl w:val="true"/>
        </w:rPr>
        <w:t xml:space="preserve">: </w:t>
      </w:r>
      <w:r>
        <w:rPr>
          <w:rtl w:val="true"/>
        </w:rPr>
        <w:t>تعدد الشرط واتحاد الجزاء بحث الاصول</w:t>
      </w:r>
      <w:bookmarkEnd w:id="3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هذا المقطع من کلام المحقق النائینی ره الذی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الواوی فی کل من الجملتین مع الإطلاق الأوی فی کل من الجملتین متکافئان، کما یمکن أن نرفع التعارض من خلال تقیید الإطلاق الأوی فی کل من الجملتین، کذلک یمکن رفع التعارض من خلال تقیید الإطلاق الواوی فی کل من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مرجح للأول علی الثانی ولا للثانی علی الأول، فلا بد من الالتزام بتساقط هذه الإطلاقات جمیعاً وبعد ذلک نرجع إلی الأصل العملی الذی نحن ناقشنا المحقق النائینی فی الرجوع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الآن هذا المقطع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السید الأستاذ الخوئی ره اعترض علی هذا المقطع، وکان حاصل هذا الاعتراض هو أن الإطلاق الواوی فی کل من الجملتین لا مبرر لإسقاطهما، فهما لم یکونا طرفی المعارضة، وإن طرفا المعارضة منطوق کل من الجملتین مع مفهوم الجملة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ففی المقام أیضاً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تقیید الإطلاق الواوی فی الجملتین ورفع الید عنه وإن کان أیضاً یرفع التعارض الموجود بین منطوق کل منهما ومفهوم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یُصبح کل من المنطوقین حینئذ بعد تقیید إطلاق الواوی عن وجوب القصر عند خفاء الأذان والجدار معاً ویُصبح کل من المفهومین حینئذ عبارة عن عدم وجوب القصر عند عدم خفائهما، فیزول التعارض بین منطوق کل ومفهوم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لیس کل ما یرفع التعارض یجب العمل علی طبقه، بل لابد من ملاحظة نفس المتعارضین،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کل مع مفهوم الأخری بالأخصیة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ما اعترض به السید الأستاذ الخوئی ره علی کلام المحقق النائینی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سیدنا الأستاذ الشهید رضوان الله علیه علی هذا الاعتراض بأمور</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السید الأستاذ الخوئی ره من الضابط الکلی والقانون العام الذی لابد من مراعاته فی باب التعارض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أنه متی ما وجد لدینا ظهوران متعارضان، وکان هناک ظهور ثالث خارج عن دائرة التعارض ولیس طرفاً للمعارضة بمعنی أن التعارض ثنائی لا ثلاثی، لکن رفع الید عن هذا الظهور الثالث یوجب رفع التعارض الثنائی بین الظهورین الأولین، ففی مثل ذلک لا مبرر لرفع الید عن الظهور الثالث ولا موجب لذلک، بل یتعین العمل به؛ لأنه لیس طرفاً للمعارضة، ویُتعامل مع الظهورین الأولین معاملة المتعارضین وتُطبّق علیهما قوانین باب التعارض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کبرویاً لکن لا بالمعنی الذی تصوره رحمه الله، فإنه حینما طَبَّق هذا القانون علی المثال الذی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إذا ورد الأمر بإکرام العلماء، وورد فی دلیل آخر أنه لا یجب إکرام زید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أنه رحمه الله لم یفسر القانون المذکور تفسیراً صحیحاً، ولم یطبّقه علی مصداقه؛ إذ التعارض فی هذا المثال لیس ثنائیاً، بل هو ثلاثی، فإن ظهور الأمر فی الوجوب فی هذا المثال داخل فی دائرة التعارض ولیس خارجاً عنها، وتوضیح ذلک یأتی غداً إن شاء الله تعالی</w:t>
      </w:r>
      <w:r>
        <w:rPr>
          <w:rFonts w:eastAsia="IRNazanin" w:cs="IRNazanin"/>
          <w:color w:val="111111"/>
          <w:sz w:val="28"/>
          <w:szCs w:val="28"/>
          <w:rtl w:val="true"/>
          <w:lang w:bidi="fa-IR"/>
        </w:rPr>
        <w:t>.</w:t>
      </w:r>
      <w:bookmarkStart w:id="34" w:name="pg4970_33417"/>
    </w:p>
    <w:p>
      <w:pPr>
        <w:pStyle w:val="Heading2"/>
        <w:numPr>
          <w:ilvl w:val="1"/>
          <w:numId w:val="1"/>
        </w:numPr>
        <w:rPr/>
      </w:pPr>
      <w:bookmarkStart w:id="35" w:name="__RefHeading___Toc249925_774463916"/>
      <w:bookmarkStart w:id="36" w:name="_Toc12"/>
      <w:bookmarkEnd w:id="34"/>
      <w:bookmarkEnd w:id="35"/>
      <w:r>
        <w:rPr>
          <w:rtl w:val="true"/>
        </w:rPr>
        <w:t>التنبیه الثامن</w:t>
      </w:r>
      <w:r>
        <w:rPr>
          <w:rtl w:val="true"/>
        </w:rPr>
        <w:t xml:space="preserve">: </w:t>
      </w:r>
      <w:r>
        <w:rPr>
          <w:rtl w:val="true"/>
        </w:rPr>
        <w:t>تعدد الشرط واتحاد الجزاء فی دلیلین بحث الاصول</w:t>
      </w:r>
      <w:bookmarkEnd w:id="3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pStyle w:val="BookText"/>
        <w:rPr/>
      </w:pPr>
      <w:r>
        <w:rPr>
          <w:rFonts w:ascii="IRNazanin" w:hAnsi="IRNazanin" w:eastAsia="IRNazanin"/>
          <w:color w:val="111111"/>
          <w:sz w:val="28"/>
          <w:sz w:val="28"/>
          <w:szCs w:val="28"/>
          <w:rtl w:val="true"/>
          <w:lang w:bidi="fa-IR"/>
        </w:rPr>
        <w:t>قلنا إن ما أفاده السید الأستاذ الخوئی ره فی الاعتراض علی المحقق النائینی ره، أورد علیه سیدنا الأستاذ الشهید ره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هذا القانون العام الذی ذکره ره صحیح کبرویاً، لکن لا بالمعنی الذی ذکره ره، حیث طبق هذا القانون علی المثال الذی ذکره، وهذا المثال کان عبارة عن أنه ورد فی دلیل الأمر بإکرام العلماء، وورد فی دلیل آخر أنه لا یجب إکرام زید العالم، فهو ره طبق هذا القانون علی هذا المثال، بینما هذا التطبیق غیر صحیح، وهذا المثال لیس مصداقاً حقیقیاً من موارد هذا القانون؛ لأن شرط هذا القانون هو أن یکون التعارض والتکاذب ثنائیاً، بینما فی هذا المثال الذی ذکره ره التکاذب والتعارض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الأمر فی الوجوب طرف، وظهور العلماء فی العموم والشمول لزید طرف ثان، وظهور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أطراف ثلاثة</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أراد رحمه الله بالقانون المذکور ما طبّقه علی مثل هذا المثال، فیجب أن نقول فی جوابه أن هذا القانون بهذا المعنی غیر معقول فی نفسه ویستحیل وقوعه خارجاً، بمعنی أنه لا یمکن وجود ظهورین متعارضین ووجود ظهور ثالث لو رُفع الید عنه انحلّ التعارض بین ذینک الظهورین ومع ذلک لا یکون الظهور الثالث داخلاً فی دائرة التعارض وطرفاً للمعارضة، وذلک لأنه إذا فرض وجود ظهور ثالث یکون رفع الید عنه مستوجباً لارتفاع التعارض بین الدلیلین المتعارضین وانحلاله، فلا محالة یکون التعارض ثلاثیاً؛ لأن المتعارضین بمجموعهما ینفیان ذلک الظهور، وصدقهما یتنافی مع صدقه، فالظهور الثالث یکذب مجموع الظهورین، وهما أیضاً بمجموعهما یکذبانه،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لدینا علم إجمالی بکذب الظهور الثالث أو کذب مجموع الظهورین، وبموجب هذا العلم الإجمالی تتولّد دلالة التزامیة للظهور الثالث علی کذب مجموع الظهورین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وتتولد أیضاً دلالة التزامیة بمجموع الظهورین علی کذب الظهور الثالث طرف للمعارضة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یُفرض فی هذه الحالة إمکان صدق الظهورین المتعارضین مطلقا، وإما أن یُفرض عدم إمکان صدقهما مطلقاً، وإما أن یفرض إمکان صدقهما علی تقدیر کذب الظهور الثالث وعدم إمکان صدقهما علی تقدیر صدق الظهور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الفرض الأول فهو خلف فرض التعارض بین الظهورین؛ إذ کیف یمکن صدقهما معاً وهما متعارضان؟ فالتعارض بینهما معناه عدم إمکان صدقهما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الفرض الثانی فهو خلف فرض کون رفع الید عن الظهور الثالث موجباً لارتفاع التعارض بینهما، فإن هذا معناه إمکان صدقهما لولا الظهور الثالث، أی إمکان صدقهما علی تقدیر کذب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فیتعین الفرض الثالث، وهو ینتج وقوع التعارض بینهما وبینه،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یدلاّن بمجموعهما علی کذبه، ویدل هو علی کذب أحدهما علی الأقل، وبالتالی یکون کل اثنین من هذه الثلاثة یکذب الثالث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معنی للقول بأن ظهور الأمر 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الذی ذکره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عن دائرة التعارض، فإن هذا الظهور الذی هو الدلیل الثالث طرف للمعارضة قطعاً؛ لأنه یتنافی صدقه مع صدق مجموع الظهورین الأولین وهما ظهور العام فی العموم مع ظهور الخاص، وذلک بالبرهان المتقدم آنفاً، فإن صدق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بإکرام جمیع العلماء وعدم وجوب إکرام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یتنافی مع صدق کون الأمر للوجوب کما هو واضح</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نراه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المثال ونظائره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أنهم یتصرفون فی ظهور العام فی العموم ولا یتصرفون فی ظهور الأمر فی الوجوب، فلیس ذلک ناشئاً مما تصوره رحمه الله وافترضه من عدم کون ظهور الأمر فی الوجوب طرفاً للمعارضة، بل لنکتة أخری راجعة إلی تشخیص القرینیة بین طرفی التعارض أو أطرافه، إذ یجب أن یلاحَظ عند التعارض ما اهو مرکز القرینیة، فإن الظهورات المتعارضة إن کانت متساویة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لم یکن أحدها قرینة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فتتساقط، إلا إذا کان أحدها أقوی، فیتقدم بناءاً علی تقدیم الأقوی، وأما إذا لم تکن متساویة، بل کان أحدها قرینة عرفاً، فیتقدم علی ما هو قرینة علیه، وفی المثال المذکور رأوا أن الخاص قرینة عرفاً علی العام، ولیس قرینة علی ظهور الأمر فی الوجوب،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إکرام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عرفاً علی أن المراد بالعلماء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عبارة عن جمیعهم، ولیس قرینة عرفاً علی أن المراد بالأمر لیس هو الوجوب، والشاهد علی ذلک أنه لو فرض الکلامان متصلین، بأن قال فی جملة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ولا یجب إکرام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لا یفهم العرف أن الأمر لیس للوجوب، بل یفهم أن ذیل الجملة تخصیص للعام المذکور فی صدرها، فإذا کانت القرینة العرفیة فی فرض الاتصال عبارة عن قرینیة ذیل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العام لا علی ظهور الأمر فی الوجوب فکذلک فی فرض الانفصال تکون القرینیة العرفیة عبارة عن قرینیة الخاص علی العام لا علی ظهور الأمر فی الوجوب</w:t>
      </w:r>
      <w:r>
        <w:rPr>
          <w:rFonts w:eastAsia="IRNazanin" w:cs="IRNazanin"/>
          <w:color w:val="111111"/>
          <w:sz w:val="28"/>
          <w:szCs w:val="28"/>
          <w:rtl w:val="true"/>
          <w:lang w:bidi="fa-IR"/>
        </w:rPr>
        <w:t>.</w:t>
      </w:r>
      <w:bookmarkStart w:id="37" w:name="pg4970_33419"/>
    </w:p>
    <w:p>
      <w:pPr>
        <w:pStyle w:val="BookText"/>
        <w:rPr/>
      </w:pPr>
      <w:bookmarkEnd w:id="37"/>
      <w:r>
        <w:rPr>
          <w:rFonts w:ascii="IRNazanin" w:hAnsi="IRNazanin" w:eastAsia="IRNazanin"/>
          <w:color w:val="111111"/>
          <w:sz w:val="28"/>
          <w:sz w:val="28"/>
          <w:szCs w:val="28"/>
          <w:rtl w:val="true"/>
          <w:lang w:bidi="fa-IR"/>
        </w:rPr>
        <w:t xml:space="preserve">إذن، فالمثال الذی ذکره ره لیس مصداقاً للقانون العام المذکور القائل بأنه متی ما وجد ظهوران متعارضان وأمکن حل التعارض بینهما برفع الید عن ظهور ثالث، لا موجب لرفع الید عنه؛ فإن القانون المذکور شرطه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التعارض ثنائیاً حقاً ویکون الظهور الثالث خارجاً عن دائرة التعارض، بینما التعارض فی المثال الذی ذکره ره ثلاثی بالبرهان المتقدم، ومعه فلا ینطبق القانون علیه</w:t>
      </w:r>
      <w:r>
        <w:rPr>
          <w:rFonts w:eastAsia="IRNazanin" w:cs="IRNazanin"/>
          <w:color w:val="111111"/>
          <w:sz w:val="28"/>
          <w:szCs w:val="28"/>
          <w:rtl w:val="true"/>
          <w:lang w:bidi="fa-IR"/>
        </w:rPr>
        <w:t>.</w:t>
      </w:r>
    </w:p>
    <w:p>
      <w:pPr>
        <w:pStyle w:val="Heading2"/>
        <w:numPr>
          <w:ilvl w:val="1"/>
          <w:numId w:val="1"/>
        </w:numPr>
        <w:rPr/>
      </w:pPr>
      <w:bookmarkStart w:id="38" w:name="__RefHeading___Toc249927_774463916"/>
      <w:bookmarkStart w:id="39" w:name="_Toc13"/>
      <w:bookmarkEnd w:id="38"/>
      <w:r>
        <w:rPr>
          <w:rtl w:val="true"/>
        </w:rPr>
        <w:t>التنبیه الثامن</w:t>
      </w:r>
      <w:r>
        <w:rPr>
          <w:rtl w:val="true"/>
        </w:rPr>
        <w:t xml:space="preserve">: </w:t>
      </w:r>
      <w:r>
        <w:rPr>
          <w:rtl w:val="true"/>
        </w:rPr>
        <w:t>تعدد الشرط واتحاد الجزاء فی دلیلین بحث الاصول</w:t>
      </w:r>
      <w:bookmarkEnd w:id="3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pStyle w:val="BookText"/>
        <w:rPr/>
      </w:pPr>
      <w:r>
        <w:rPr>
          <w:rFonts w:ascii="IRNazanin" w:hAnsi="IRNazanin" w:eastAsia="IRNazanin"/>
          <w:color w:val="111111"/>
          <w:sz w:val="28"/>
          <w:sz w:val="28"/>
          <w:szCs w:val="28"/>
          <w:rtl w:val="true"/>
          <w:lang w:bidi="fa-IR"/>
        </w:rPr>
        <w:t>اتضح مما سبق أن المثال الذی السید الأستاذ الخوئی ره لیس مصداقاً حقیقیاً للقانون العام الذی ذکره، والذی نحن أیضاً نقبل به کبرویاً، وهو القانون القائل بأنه متی ما وجد ظهوران متعارضان ووجد إلی جنبهما ظهور ثالث، وکان هذا الظهور الثالث بنحو لو رفعت الید عنه انحل التعارض بین الظهورین الأولین، هنا القانون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لرفع الید عن هذا الظهور الثالث، بل یؤخذ به، وبالتالی یبقی التعارض بین الظهورین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لهذا القانون المذکور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التعارض ثنائیاً حقاً ویکون الظهور الثالث خارجاً عن دائرة التعارض، بینما التعارض فی المثال الذی ذکره ره ثلاثی بالبرهان المتقدم، ومعه فلا ینطبق القانون علیه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المصداق الخارجی لهذا القانون هو ما إذا کانت الدلالة الالتزامیة لمجموع الظهورین المتعارضین علی کذب الظهور الثالث غیر حجة، فإنه حینئذ لا یکون التعارض ثلاثیاً، بل یخرج الظهور الثالث عن دائرة التعارض، رغم أنه لو رفع الید عنه انحل التعارض الثنائی، ورغم العلم الإجمالی بکذبه أو کذب مجموع الظهورین، ورغم الدلالة الالتزامیة لمجموع الظهورین علی کذبه، ورغم الدلالة الالتزامیة له علی کذب مجموع الظهورین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الثالث یحقق التعارض بین الأولین ولولاه لما کانا متعارضین، فبالإمکان حل التعارض برفع الید عنه، فیوجد علم إجمالی بکذبه أو کذب مجموع الأولین، وبموجب هذا العلم الإجمالی تتولد دلالة التزامیة لمجموع الأولین علی کذبه کما أن له دلالة التزامیة علی کذب مجموعهما؛ فإن اللازم العقلی لوجوب إکرام کل عالم وحرمة إکرام زید هو أن زیداً لیس عالماً، ولکن لا حجیة لهذا اللازم العقلی؛ لأن معناه هو أن خروج زید عن الدلیل الأول خروج تخصصی لا تخصیصی، بینما قد تقرر فی محله عدم ثبوت التخصص فی مقابل التخصیص عند دوران الأمر بینهما، نظراً إلی عدم حجیة أصالة عدم التخصیص لإثبات التخصص</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فی الحقیقة دائر هنا بین التخصیص والتخصص، فإما أن زیداً خارج عن وجوب إکرام کل عالم خروجاً تخصیصیاً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مقتضی 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أنه خارج عنه تخصصاً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مقتضی اللازم العقلی لمجموع الدلیلین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المقرر فی محله هو أنه عند دوران الأمر بین التخصیص والتخصص لا یمکن إثبات التخصص ونفی التخصیص، وذلک لأن الأصل وإن کان هو العموم وعدم التخصیص، إلا أن أصالة العموم وعدم التخصیص هذه مرجعها إلی أصالة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هو أن یکون المراد من العام معناه الحقیقی وهو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الحقیقة إنما تجری وتکون حجة عند العرف والعقلاء فیما إذا کان الشک فی المراد، لا ما إذا کان الشک فی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المعنی الحقیقی للفظ إذا کان معلوماً لدینا ولکن شککنا فی أن المتکلم هل أراد باللفظ هذا المعنی الحقیقی أم أراد غیره؟ فهنا تجری أصالة الحقیقة لتثبت أن مراده منه هو المعنی الحقیقی، أما إذا لم یکن المعنی الحقیقی معلوماً لدینا، ولکن علمنا بأن المتکلم أراد باللفظ المعنی الفلانی، وشککنا فی أنه هل أراده استناداً إلی الوضع والحقیقة أم أراده استناداً إلی القرینة والمجاز؟ وشرحه یأتی فی یوم غد إن شاء الله تعالی</w:t>
      </w:r>
      <w:r>
        <w:rPr>
          <w:rFonts w:eastAsia="IRNazanin" w:cs="IRNazanin"/>
          <w:color w:val="111111"/>
          <w:sz w:val="28"/>
          <w:szCs w:val="28"/>
          <w:rtl w:val="true"/>
          <w:lang w:bidi="fa-IR"/>
        </w:rPr>
        <w:t>.</w:t>
      </w:r>
      <w:bookmarkStart w:id="40" w:name="pg4970_33421"/>
    </w:p>
    <w:p>
      <w:pPr>
        <w:pStyle w:val="Heading2"/>
        <w:numPr>
          <w:ilvl w:val="1"/>
          <w:numId w:val="1"/>
        </w:numPr>
        <w:rPr/>
      </w:pPr>
      <w:bookmarkStart w:id="41" w:name="__RefHeading___Toc249929_774463916"/>
      <w:bookmarkStart w:id="42" w:name="_Toc14"/>
      <w:bookmarkEnd w:id="40"/>
      <w:bookmarkEnd w:id="41"/>
      <w:r>
        <w:rPr>
          <w:rtl w:val="true"/>
        </w:rPr>
        <w:t>التنبیه الثامن</w:t>
      </w:r>
      <w:r>
        <w:rPr>
          <w:rtl w:val="true"/>
        </w:rPr>
        <w:t xml:space="preserve">: </w:t>
      </w:r>
      <w:r>
        <w:rPr>
          <w:rtl w:val="true"/>
        </w:rPr>
        <w:t>تعدد الشرط واتحاد الجزاء فی دلیلین بحث الاصول</w:t>
      </w:r>
      <w:bookmarkEnd w:id="4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pStyle w:val="BookText"/>
        <w:rPr/>
      </w:pPr>
      <w:r>
        <w:rPr>
          <w:rFonts w:ascii="IRNazanin" w:hAnsi="IRNazanin" w:eastAsia="IRNazanin"/>
          <w:color w:val="111111"/>
          <w:sz w:val="28"/>
          <w:sz w:val="28"/>
          <w:szCs w:val="28"/>
          <w:rtl w:val="true"/>
          <w:lang w:bidi="fa-IR"/>
        </w:rPr>
        <w:t>قلنا إن المصداق الصحیح لهذا القانون الذی ذکره السید الأستاذ الخوئی ره والذی هو صحیح کبرویاً، لیس ما ذکره ره، بل ما إذا کان یوجد ظهوران متعارضان، ویوجد ظهور ثالث لو رفعنا الید عنه وأسقطناه ینحل التعارض الموجود بین الظهورین الأولین، رغم أن هذا الظهور الثالث یکذب مجموعَ الظهورین الأولین، ورغم أن الظهورین الأولین یکذب هذا الظهور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علم إجمالی بکذب إما مجموع الظهورین الأولین وإما الظهور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یکن ظهورهما فی کذب الظهور الثالث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ینطبق هذا القانون الذی ذکره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الثالث یحقق التعارض بین الأولین ولولاه لما کانا متعارضین، فبالإمکان حل التعارض برفع الید عنه، فیوجد علم إجمالی بکذبه أو کذب مجموع الأولین، وبموجب هذا العلم الإجمالی تتولد دلالة التزامیة لمجموع الأولین علی کذبه کما أن له دلالة التزامیة علی کذب مجموعهما؛ فإن اللازم العقلی لوجوب إکرام کل عالم وحرمة إکرام زید هو أن زیداً لیس عالماً، ولکن لا حجیة لهذا اللازم العقلی؛ لأن معناه هو أن خروج زید عن الدلیل الأول خروج تخصصی لا تخصیصی، بینما قد تقرر فی محله عدم ثبوت التخصص فی مقابل التخصیص عند دوران الأمر بینهما، نظراً إلی عدم حجیة أصالة عدم التخصیص لإثبات التخصص</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لا تجری أصالة الحقیقة لتثبت أن هذا المعنی الذی أراده هو المعنی الحقیقی، وعلیه ففی المثال المذکور لو کنا نعلم بأن زیداً عالم وأن المعنی الحقیقی للعام هو العموم والشمول لزید، ولکن کنا نشک فی أن المتکلم هل أراد بالعام هذا العموم والشمول لزید أم أنه استثنی زیداً وأخرجه علی العام بالتخصیص؟ فهنا کانت تجری أصالة العموم وعدم التخصیص لتثبت أن مراده من العام هو الشمول لزید، لکننا فی المثال المذکور لا نعلم بأن زیداً هل هو عالم أم لا؟ وبالتالی فلا نعلم أن المعنی الحقیقی للعام هل هو الشمول لزید أم لا؟ ولکن نعلم بأن مراد المتکلم من العام لیس هو الشمول لزید؛ لأن الدلیل الثانی قد دل علی حرمة إکرام زید، فالمراد معلوم وهو عدم شمول العام لزید و إنما نشک فی الاستناد حیث لا ندری أن حرمة إکرامه وعدم شمول العام له هو لأجل أنه لیس عالماً أصلاً، وهذا یعنی أن المتکلم أراد عدم الشمول له استناداً إلی الوضع والحقیقة أم لأجل خروجه بالتخصیص، وهذا یعنی أنه أراد ذلک استناداً إلی القرینة والمجاز؟</w:t>
      </w:r>
    </w:p>
    <w:p>
      <w:pPr>
        <w:pStyle w:val="BookText"/>
        <w:rPr/>
      </w:pPr>
      <w:r>
        <w:rPr>
          <w:rFonts w:ascii="IRNazanin" w:hAnsi="IRNazanin" w:eastAsia="IRNazanin"/>
          <w:color w:val="111111"/>
          <w:sz w:val="28"/>
          <w:sz w:val="28"/>
          <w:szCs w:val="28"/>
          <w:rtl w:val="true"/>
          <w:lang w:bidi="fa-IR"/>
        </w:rPr>
        <w:t>وعلیه فلا تجری حینئذ أصالة العموم وعدم التخصیص فی مجموع الدلیلین الأولین لتثبت اللازم العقلی وهو أن زیداً لیس عالماً، فإذا لم یکن اللازم العقلی لمجموع الدلیلین الأولین حجة، فسوف لا یکون التعارض ثلاثیاً، بل یخرج الدلیل الثالث عن دائرة التعارض ویکون التعارض ثنائیاً حقاً، وحینئذ ینطبق علیه القانون العام المذکور القائل بأنه لا موجب لرفع الید عن الدلیل الثالث بالرغم من أنه لو رفعت الید انحل التعارض الثنائی الموجود بین الدلیلین الأولین، وذلک لأنه لیس طرفاً للتعارض حقاً، فإن هذا الدلیل الثالث علی الرغم من أنه هو الذی حقق التعارض بین الدلیلین الأولین وأوقع المعارضة بینهما بنحو العموم والخصوص المطلق نظراً إلی أن الأول یوجب إکرام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یحرم إکرام زید، فإذا صدقنا بالدلیل الثالث القائل بأن زیداً عالم أصبح الأولان متعارضین بنحو العام والخاص، ولولا هذا الدلیل الثالث والتصدیق به لما تعارض الأولان؛ لأن الأول یوجب إکرام کل عالم، والثانی یحرم إکرام زید، وهذان المطلبان لا تنافی بینهما أبداً، فالتصدیق بالدلیل الثالث هو الموجب لتعارض الأولین، بحیث لو رفعنا الید عنه ارتفع تعارضهما، إلا أنه بالرغم من ذلک کله لیس الدلیل الثالث طرفاً للتعارض، بمعنی أنه وإن کان یُثبت أن زیداً عالم وبالتالی فهو یدل التزاماً علی کذب مجموع الدلیلین الأولین، إلا أن مجموع الدلیلین الأولین لیس حجة فی نفی کون زید عالماً؛ لأن حجته متوقفة علی حجیة أصالة العموم وعدم التخصیص لإثبات التخصص عند دوران الأمر بینهما، وقد عرفت أن هذا خلاف ما علیه المشهور والمقرر فی محله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فالدلیلان الأولان لا یقدران علی نفی الدلیل الثالث، وهذا هو معنی خروج الدلیل الثالث عن دائرة التعارض وعدم کونه طرفاً للمعارضة، فالتعارض ثنائی رغم أنه لو رفعت الید عن الدلیل الثالث انحل التعارض، فهذا هو مورد القانون العام ومصداقه الحقیقی الخارجی، فإنه حینئذ لا موجب لرفع الید عن الدلیل الثالث، بل یُؤخذ به، وبالتالی یقع التعارض بین الأولین بنحو العام والخاص، ویُرجع فیهما حینئذ إلی قواعد باب التعارض التی تقتضی الجمع العرفی هنا وحمل العام علی الخاص</w:t>
      </w:r>
      <w:r>
        <w:rPr>
          <w:rFonts w:eastAsia="IRNazanin" w:cs="IRNazanin"/>
          <w:color w:val="111111"/>
          <w:sz w:val="28"/>
          <w:szCs w:val="28"/>
          <w:rtl w:val="true"/>
          <w:lang w:bidi="fa-IR"/>
        </w:rPr>
        <w:t>.</w:t>
      </w:r>
      <w:bookmarkStart w:id="43" w:name="pg4970_33423"/>
    </w:p>
    <w:p>
      <w:pPr>
        <w:pStyle w:val="BookText"/>
        <w:rPr/>
      </w:pPr>
      <w:bookmarkEnd w:id="43"/>
      <w:r>
        <w:rPr>
          <w:rFonts w:ascii="IRNazanin" w:hAnsi="IRNazanin" w:eastAsia="IRNazanin"/>
          <w:color w:val="111111"/>
          <w:sz w:val="28"/>
          <w:sz w:val="28"/>
          <w:szCs w:val="28"/>
          <w:rtl w:val="true"/>
          <w:lang w:bidi="fa-IR"/>
        </w:rPr>
        <w:t>هذا تمام الکلام فی الأمر الأول الذی أورده سیدنا الأستاذ الشهید ره علی کلام السید الأستاذ الخوئی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حتی لو قطعنا النظر عما ذکرناه فی الأمر الأول حول الضابط الکلی والقانون العام الذی أفاده ره، وافترضنا صحة المعنی الذی تصوره ره لهذا القانون فإنه مع ذلک لا یتم کلامه؛ لأن تطبیق القانون المذکور علی الجملتین الشرطیتین فی المقام غیر صحیح، فلا یوجد عندنا فی المقام ظهوران متعارضان وظهور ثالث أجنبی عنهما لو رفعت الید عنه ارتفع التعارض، وذلک لأن کل واحد من منطوقی الجملتین معارض لمفهوم الجملة الأخری، فهناک 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عدم وجوب القصر عند عدم خفاء الجدار وإن خفی الأذان یتنافی مع وجوب عند خفاء الأذان، وکأن السید الأستاذ الخوئی ره افترض أن الظهور الثالث الخارج عن دائرة هذا التعارض بالرغم من أن رفع الید عنه یوجب ارتفاع التعارض عبارة عن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وجوب القصر عنه خفاء الجدار لا یتنافی لا مع وجوبه عند خفاء الأذان ولا مع عدم وجوبه عند عدم خفاء الجدار بالرغم من أنه لو رفعت الید عنه وحمل علی أنه جزء العلة لوجوب القصر یرتفع التعارض بین المتعارضین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التعارض الثانی فی یوم السبت إن شاء الله تعالی</w:t>
      </w:r>
      <w:r>
        <w:rPr>
          <w:rFonts w:eastAsia="IRNazanin" w:cs="IRNazanin"/>
          <w:color w:val="111111"/>
          <w:sz w:val="28"/>
          <w:szCs w:val="28"/>
          <w:rtl w:val="true"/>
          <w:lang w:bidi="fa-IR"/>
        </w:rPr>
        <w:t>. .</w:t>
      </w:r>
    </w:p>
    <w:p>
      <w:pPr>
        <w:pStyle w:val="Heading2"/>
        <w:numPr>
          <w:ilvl w:val="1"/>
          <w:numId w:val="1"/>
        </w:numPr>
        <w:rPr/>
      </w:pPr>
      <w:bookmarkStart w:id="44" w:name="__RefHeading___Toc249931_774463916"/>
      <w:bookmarkStart w:id="45" w:name="_Toc15"/>
      <w:bookmarkEnd w:id="44"/>
      <w:r>
        <w:rPr>
          <w:rtl w:val="true"/>
        </w:rPr>
        <w:t>التنبیه الثامن</w:t>
      </w:r>
      <w:r>
        <w:rPr>
          <w:rtl w:val="true"/>
        </w:rPr>
        <w:t xml:space="preserve">: </w:t>
      </w:r>
      <w:r>
        <w:rPr>
          <w:rtl w:val="true"/>
        </w:rPr>
        <w:t>تعدد الشرط واتحاد الجزاء فی دلیلین بحث الاصول</w:t>
      </w:r>
      <w:bookmarkEnd w:id="4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الأمور التی أوردها سیدنا الأستاذ الشهید علی کلام السید الأستاذ الخوئی ره، فوصلنا إلی الإیراد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وقسمنا الإیراد الثانی إلی تعارضین، ذکرنا التعارض الأول بالأمس، وبقی التعارض الثانی نذکره فی العنوان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عدم وجوب القصر عند عدم خفاء الأذان وإن خفی الجدار یتنافی مع وجوبه عند خفاء الجدار، وکأنه ره افترض أن الظهور الثالث الخارج عن دائرة هذا التعارض رغم أن رفع الید عنه یرفع التعارض عبارة عن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وجوب القصر عند خفاء الأذان لا یتنافی لا مع وجوبه عند خفاء الجدار ولا مع عدم وجوبه عند عدم خفاء الأذان، بالرغم من أنه لو رفع الید عنه وحمل علی أنه جزء العلة لوجوب القصر یرتفع التعارض بین المتعارضین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یفترضه السید الأستاذ الخوئی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نقول فی مقام التعلیق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تطبیق القانون العام المذکور علی هاتین الجملتین الشرطیتین فی المقام غیر صحیح، وذلک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وجود ظهور ثالث خارج عن دائرة التعارض فیما نحن فیه وذلک لأننا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کنا نتحدث فی المقطع الثانی من کلام المحقق النائینی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بالأصالة وإن کان بین منطوق کل من الجملتین ومفهوم الجملة الأخری،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الإطلاق الواوی لکل جملة والإطلاق الأوی للجملة الأخری، إلا أن هذا التعارض یسری إلی أحشاء کل من الجملتین بین إطلاقها الواوی والأوی أیضاً، للتلازم بین الشرطین المذکورین فی الجملتین من حیث التمامیة والجزئیة کما تقدم مفصلاً، وعلیه فإذا لاحظنا التعارض الأول من التعارضین المتقدمین آنفاً رأینا أن ما افترضه السید الأستاذ الخوئی ره خارجاً عن دائرة هذا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فی هذا التعارض ولیس خارجاً عنه، لسرایة التعارض إلیه من مفهومه المعارض مع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مفهومه الدال علی عدم وجوب القصر عند عدم خفاء الجدار یقتضی کون خفاء الأذان جزء علة، ومن الواضح أن هذا یلازم کون خفاء الجدار أیضاً جزء علة، وإلا لغت شرطیة خفاء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ما یعارض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أصبح ما افترضه ره خارجاً عن التعارض داخلاً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أننا إذا لاحظنا التعارض الثانی من التعارضین المتقدمین آنفاً رأینا أن ما افترضه ره خارجاً عن دائرة هذا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فی هذا التعارض ولیس خارجاً عنه، لسرایة التعارض إلیه من مفهومه المعارض مع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مفهومه الدال علی عدم وجوب القصر عند عدم خفاء الأذان یقتضی کون خفاء الجدار جزء علة، وهذا یلازم کون خفاء الأذان أیضاً جزء علة، وإلا لغت شرطیة خفاء الجدار، وهذا یعنی أن ما یعارض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یعارض منطوق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أصبح ما افترضه ره خارجاً عن التعارض داخلاً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 رفع الید عن هذا الظهور الثالث موجباً لارتفاع التعارض وذلک لأننا حتی لو قطعنا النظر عما قلناه من سرایة التعارض إلی داخل کل جملة بین منطوقها ومفهومها،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إطلاقها الواوی وإطلاقها الأوی، وبالتالی افترضنا مع السید الأستاذ الخوئی ره وجود ظهور ثالث فی المقام خارجٍ عن دائرة التعارض وأجنبی عنهما، فإنه مع ذلک لا یتم ما أفاده ره من أننا لو رفعنا الید عن هذا الظهور الثالث ارتفع التعارض، بل رفع الید عنه لا یؤثر فی رفع المعارضة</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الظهور الثالث الذی افترضه ره خارجاً عن دائرة التعارض الأول هو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حتی لو رفعنا الید عن إطلاق هذا المنطوق وقیّدناه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وحملناه علی أن خفاء الجدار جزء العلة لوجوب القصر، فسوف لا یؤثر ذلک فی رفع التعارض بین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حمله علی أن خفاء الجدار جزء العلة لوجوب القصر لا یستلزم أن یکون خفاء الأذان أیضاً جزء العلة؛ لأن المفروض أننا قطعنا النظر عن التلازم بین الشرطین من حیث التمامیة والجزئیة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لثبتت السرایة ورجعنا إلی الجواب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فسوف یبقی التعارض المذکور؛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خفاء الأذان علة تامة لوجوب القصر، ومفهوم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تحقق علة وجوب القصر عند عدم خفاء الجدار، فیتعارضان رغم أننا قد رفعنا الید عن إطلاق هذا المنطوق الذی افترضه السید الأستاذ الخوئی ره خارجاً عن دائرة التعارض، فحتی لو فرض أنه لا إطلاق فیه لکان التعارض المذکور باقیاً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التعارض الأول، وکذلک الأمر بالنسبة إلی التعارض الثانی؛ فإن الظهور الثالث الذی افترضه السید الأستاذ الخوئی ره خارجاً عن دائرة هذا التعارض هو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حتی لو رفعنا الید عن إطلاق هذا المنطوق وقیدناه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وحملناه علی أن خفاء الأذان جزء العلة لوجوب القصر، فسوف لا یؤثر ذلک فی رفع التعارض بین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حمله علی أن خفاء الأذان جزء العلة لوجوب القصر لا یستلزم أن یکون خفاء الجدار أیضاً جزء العلة، إذ المفروض عدم التلازم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فسوف یبقی التعارض المذکور؛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خفاء الجدار علة تامة لوجوب القصر، ومفهوم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تحقق علة وجوب القصر عند عدم خفاء الأذان، فیتعارضان رغم رفع الید عن إطلاق المنطوق الذی افترضه ره خارجاً عن التعارض، فحتی لو لم یکن فیه إطلاق لکان التعارض المذکور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الأمر الثانی الذی أورده سیدنا الأستاذ الشهید رضوان الله علیه علی کلام السید الأستاذ الخوئی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ره من تقدم منطوق کل من الجملتین علی مفهوم الجملة الأخری بنکتة الأخصیة بیان مستقل فی حد نفسه بلا حاجة إلی ذاک القانون العام والضابط الکلی الذی ذکره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البیان المستقل أیضاً غیر صحیح فی المقام حتی لو غضضنا النظر عن کل ما تقدم؛ لأن النسبة بین منطوق کل منهما ومفهوم الأخری لیست عبارة عما قاله ره من نسبة الخاص إلی العام، فلیست النسبة هی العموم والخصوص المطلق، بل النسبة هی العموم والخصوص من وجه، وهذا ما نشرحه إن شاء الله غداً</w:t>
      </w:r>
      <w:r>
        <w:rPr>
          <w:rFonts w:eastAsia="IRNazanin" w:cs="IRNazanin"/>
          <w:color w:val="111111"/>
          <w:sz w:val="28"/>
          <w:szCs w:val="28"/>
          <w:rtl w:val="true"/>
          <w:lang w:bidi="fa-IR"/>
        </w:rPr>
        <w:t>.</w:t>
      </w:r>
      <w:bookmarkStart w:id="46" w:name="pg4970_33427"/>
    </w:p>
    <w:p>
      <w:pPr>
        <w:pStyle w:val="Heading2"/>
        <w:numPr>
          <w:ilvl w:val="1"/>
          <w:numId w:val="1"/>
        </w:numPr>
        <w:rPr/>
      </w:pPr>
      <w:bookmarkStart w:id="47" w:name="__RefHeading___Toc249933_774463916"/>
      <w:bookmarkStart w:id="48" w:name="_Toc16"/>
      <w:bookmarkEnd w:id="46"/>
      <w:bookmarkEnd w:id="47"/>
      <w:r>
        <w:rPr>
          <w:rtl w:val="true"/>
        </w:rPr>
        <w:t>التنبیه الثامن</w:t>
      </w:r>
      <w:r>
        <w:rPr>
          <w:rtl w:val="true"/>
        </w:rPr>
        <w:t xml:space="preserve">: </w:t>
      </w:r>
      <w:r>
        <w:rPr>
          <w:rtl w:val="true"/>
        </w:rPr>
        <w:t>تعدد الشرط واتحاد الجزاء فی دلیلین بحث الاصول</w:t>
      </w:r>
      <w:bookmarkEnd w:id="4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pStyle w:val="BookText"/>
        <w:rPr/>
      </w:pPr>
      <w:r>
        <w:rPr>
          <w:rFonts w:ascii="IRNazanin" w:hAnsi="IRNazanin" w:eastAsia="IRNazanin"/>
          <w:color w:val="111111"/>
          <w:sz w:val="28"/>
          <w:sz w:val="28"/>
          <w:szCs w:val="28"/>
          <w:rtl w:val="true"/>
          <w:lang w:bidi="fa-IR"/>
        </w:rPr>
        <w:t xml:space="preserve">الإشکال الثالث الذی أورده سیدنا الأستاذ الشهید علی کلام السید الأستاذ الخوئی ره هو أن ما أفاده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منطوق کل من الجملتین یقدم علی مفهوم الجملة الأخری، ووجه التقدیم عبارة عن الأخصیة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هذه الجملة أخص من مفهوم تلک الجملة،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هذه الجملة أخص من منطوق تلک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مستقل فی حد نفسه، ولم یکن بحاجة إلی أن یضم إلیه الخوئی ذاک القانون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إن هذا الکلام فی نفسه غیر صحیح؛ وذلک لأن ما قاله الخوئی ره لو تمَّ إنما یتم لو کانت العلیة التامة للشرط بالنسبة إلی الجزاء فی الجملة الشرطیة مستفادة من الوضع، لا من الإطلاق ومقدمات الحکمة، فإنه بناء علی ذلک یکون منطوق کل من الشرطیتین دالاً علی أن الشرط المذکور فیها علة تامة للجزاء، وحینئذ فیکون هذا المنطوق أخص من مفهوم الجملة الأخری، فمنطوق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خفاء الأذان وحده علة تامة لوجوب القصر بینما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إن لم یخفَ الجدار فلا یجب القصر، سواء خفی الأذان أم لا، وکذلک العکس، فإن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خفاء الجدار وحده علة تامة لوجوب القصر، بینما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إن لم یخف الأذان فلا یجب القصر، سواء خفی الجدار أم لا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التصور غریب جداً؛ فإن الصحیح وفاقاً للسید الأستاذ الخوئی نفسه والمحقق النائینی ره والمشهور بین المحققین هو أن الجملة الشرطیة لا تدل بالوضع علی أن الشرط علة تامة للجزاء، وإنما تدل کل جملة شرطیة بالوضع علی أصل ترتب الجزاء علی الشرط، وهذا لا ینافی مفهوم الجملة الشرطیة الأخری، وأما العلیة التامة فهی مستفادة من إطلاق الترتب فی الجملة الشرطیة، هذا الإطلاق الذی یسمیه المحقق النائینی ره بالإطلاق الواوی المقابل للتقیید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کان المنطوق دالاً بالإطلاق الواوی علی العلیة التامة للشرط بالنسبة إلی الجزاء فلابد من ملاحظة النسبة حینئذ بین هذا الإطلاق وبین الإطلاق الموجود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ملاحظة النسبة بینهما نری أنها لیست هی العموم والخصوص المطلق، بل العموم والخصوص من وجه؛ لتعارض هذین الإطلاقین فی مورد، وافتراق کل منهما بمورد لا یعارضه فیه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فمورد اجتماعهما وتعارضهما هو ما إذا تحقق أحد الشرطین دون الآخر؛ فإن تحقق مثلاً خفاء الأذان وحده، فمقتضی الإطلاق الواوی فی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القصر، بینما مقتضی الإطلاق الموجود فی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الوجوب، فیتعارضان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تحقق خفاء الجدار وحده فأیضاً یتعارض الإطلاق الواوی فی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وجوب القصر مع الإطلاق الموجود فی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ومورد افتراق الإطلاق الواوی فی المنطوق هو ما إذا تحقق الشرطان معاً وخفی الأذان والجدار، فإن منطوق کل منهما یدل علی وجوب القصر، ومفهوم الآخر لا ینفی وجوب القصر فلا یعارض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ومورد افتراق الإطلاق الموجود فی المفهوم هو ما إذا لم یتحقق شیء من الشرطین أصلاً، فلم یخفَ الأذان ولا الجدار؛ فإن مفهوم کل منهما یدل علی عدم وجوب القصر ومنطوق الآخر لا یُثبت وجوب القصر، فلا یعارض المفهوم کما هو واضح</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فإذا کانت النسبة بین منطوق کل من الجملتین ومفهوم الأخری هی العموم والخصوص من وجه، فلا وجه لتقدیم المنطوق علی المفهوم فی مورد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خفاء أحدهما دون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المرجّح، إذ کما أن المنطوق أخص من المفهوم من وجه، کذلک المفهوم أخص من المنطوق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الفن والصناعة هو ما أفاده المحقق النائینی ره من التساقط وعدم الاکتفاء بخفاء أحدهما خلافاً لما أفاده السید الأستاذ الخوئی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الأمر الثالث الذی أورده سیدنا الأستاذ الشهید رضوان الله علیه علی کلام السید الأستاذ الخوئی ره، فاعتراضه ره علی کلام أستاذه ره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فقد اتضح إلی الآن أن ما أفاده المحقق النائینی ره من تکافؤ الإطلاقین المتعارضین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الإطلاق الواوی والإطلاق الأوی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وتساویهما وعدم وجود مرجح لأحدهما علی الآخر، فلا بد من الالتزام بتساقطهما، کلام صحیح وفنی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فی المقام نقطة تجب الإشارة إلیها وهی أن مورد کلامنا إنما هو عبارة عما إذا کان الحکم المرتب علی الشرطین فی الجملتین الشرطیتین حکماً واحداً، کما هو کذلک فی مسألة وجوب القصر، حیث أن الحکم واحد واقعاً؛ فإن وجوب القصر المعلَّق علی خفاء الأذان هو بعینه الوجوب المعلَّق علی خفاء الجدار، ففی مثله تکون النتیجة هی أنه بناءًا علی مبنی المحقق النائینی ره فی إثبات مفهوم الشرط یتعارض الإطلاق الواوی والإطلاق الأوی ویتساقطان کما تقدم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احتملنا تعدّد الحکم بتعدد الشرط، بأن احتملنا أن یکون وجوب القصر المعلق علی خفاء الأذان غیر الوجوب المعلق علی خفاء الجدار، بحیث أنه إذا حصل الشرطان علی خفاء الأذان غیر الوجوب المعلق علی خفاء الجدار، بحیث أنه إذا حصل الشرطان یثبت وجوبان للقصر، ففی مثل ذلک سوف تکون لدینا إطلاقات ثلاثة متعارضة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الواوی، والإطلاق الأوی، والإطلاق فی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یکون التعارض ثلاثی الأطراف حینئذ بنکتة أن رفعه فی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فرض احتمال تعدد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یتوقف علی رفع الید عن أحد الإطلاقین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الواوی والأوی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رفعنا الید عن الإطلاق الثالث وهو إطلاق المعلَّق یرتفع التعارض أیضاً، وهذا ما یأتی شرحه غداً إن شاء الله تعالی</w:t>
      </w:r>
      <w:r>
        <w:rPr>
          <w:rFonts w:eastAsia="IRNazanin" w:cs="IRNazanin"/>
          <w:color w:val="111111"/>
          <w:sz w:val="28"/>
          <w:szCs w:val="28"/>
          <w:rtl w:val="true"/>
          <w:lang w:bidi="fa-IR"/>
        </w:rPr>
        <w:t>.</w:t>
      </w:r>
      <w:bookmarkStart w:id="49" w:name="pg4970_33430"/>
    </w:p>
    <w:p>
      <w:pPr>
        <w:pStyle w:val="Heading2"/>
        <w:numPr>
          <w:ilvl w:val="1"/>
          <w:numId w:val="1"/>
        </w:numPr>
        <w:rPr/>
      </w:pPr>
      <w:bookmarkStart w:id="50" w:name="__RefHeading___Toc249935_774463916"/>
      <w:bookmarkStart w:id="51" w:name="_Toc17"/>
      <w:bookmarkEnd w:id="49"/>
      <w:bookmarkEnd w:id="50"/>
      <w:r>
        <w:rPr>
          <w:rtl w:val="true"/>
        </w:rPr>
        <w:t>التنبیه الثامن</w:t>
      </w:r>
      <w:r>
        <w:rPr>
          <w:rtl w:val="true"/>
        </w:rPr>
        <w:t xml:space="preserve">: </w:t>
      </w:r>
      <w:r>
        <w:rPr>
          <w:rtl w:val="true"/>
        </w:rPr>
        <w:t>تعدد الشرط واتحاد الجزاء فی دلیلین بحث الاصول</w:t>
      </w:r>
      <w:bookmarkEnd w:id="5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pStyle w:val="BookText"/>
        <w:rPr/>
      </w:pPr>
      <w:r>
        <w:rPr>
          <w:rFonts w:ascii="IRNazanin" w:hAnsi="IRNazanin" w:eastAsia="IRNazanin"/>
          <w:color w:val="111111"/>
          <w:sz w:val="28"/>
          <w:sz w:val="28"/>
          <w:szCs w:val="28"/>
          <w:rtl w:val="true"/>
          <w:lang w:bidi="fa-IR"/>
        </w:rPr>
        <w:t xml:space="preserve">قلنا إنه بقی فی المقام نقطة واحدة، وهی أن مورد کلامنا عبارة عما إذا کان الحکم المرتب علی الشرطین المذکورین فی الجملتین الشرطیتین حکماً واحداً کما هو کذلک فی مسألة وجوب القصر، وقد علق هذا الحکم الواحد علی شرط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الواحد نفسه علّق علی شرط آخر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لم نحرز وحدة الحکم، واحتملنا تعدد الحکم فالمسألة نوعاً یختلف شکلها حینئذ عما مضی؛ فإن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ثنائیاً، لکن الآن فسوف یصبح التعارض ثلاثیاً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الواوی والإطلاق الأوی وإطلاق المعلق</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مقتضی الإطلاق فی المعلَّق هو أن الجزاء المعلق علی الشرط فی کل من الجملتین هو طبیعی الحکم، فلو رفعنا الید عن هذا الإطلاق فی کل من الجملتین وبنینا علی أن المعلق علی خفاء الأذان إنما هو شخص من الحکم، وأن المعلق علی خفاء الجدار شخص آخر من الحکم، ففی مثل ذلک یرتفع التعارض حتی مع حفظ الإطلاقین الأولین؛ لأن مقتضاهما معاً هو کون کل من خفاء الأذان وخفاء الجدار علة تامة منحصرة، وهذا لا محذور فیه ما دام المعلول لأحدهما غیر المعلول للآخر، فخفاء الأذان علة تامة منحصرة لشخصٍ من الحکم، وخفاء الجدار علة تامة منحصرة لشخص آخر من الحکم، فالإطلاق الثالث وهو إطلاق المعلق داخل فی المعارضة، ولذا کان رفع الید عنه موجباً لرفع المعارضة، وبهذا تکون الإطلاقات المتعارضة ثلاثة، وحیث أنه لا مرجح لأحدها، فالنتیجة نفس النتیجة، وهی عبارة عن تعارض ظهورات إطلاقیة مستندة إلی مقدمات الحکمة، فتتساقط جمیعاً، وبالتالی فلا تعدد الحکم یثبت؛ لأنه خلاف إطلاق المعلَّق الذی یثبت کون المعلق فی کلتا الجملتین واحداً وهو طبیعی الحکم الذی هو سنخ واحد غیر متعدد، ولا وحدة الحکم مع کون کل من الشرطین علة تامة له، لأنه خلاف الإطلاق الأوی الذی یثبت الانحصار وعدم تعدد العلة، ولا وحدة الحکم مع کون مجموع الشرطین علة تامة منحصرة له؛ لأنه خلاف الإطلاق الواوی الذی یثبت کون کل من الشرطین علة تامة له، وحینئذ بعد تساقط هذه الإطلاقات الثلاثة، یثبت علی الأقل وجوب واحد للقصر فی فرض اجتماع الشرطین وخفاء الأذان والجدار معاً؛ لأنه القدر المتیقن، وأما فی غیر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کفرض خفاء أحدهما دون الآخر، وکفرض عدم خفاء شیء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بهذین الدلیلین شیء أصلاً ولا یمکن نفی الثالث أیضاً بهما فالمرجع الأصول اللفظیة والإطلاقات الفوقانیة إن کانت، وإلا فالأصول العملیة وهی تختلف باختلاف الموارد</w:t>
      </w:r>
      <w:r>
        <w:rPr>
          <w:rFonts w:eastAsia="IRNazanin" w:cs="IRNazanin"/>
          <w:color w:val="111111"/>
          <w:sz w:val="28"/>
          <w:szCs w:val="28"/>
          <w:rtl w:val="true"/>
          <w:lang w:bidi="fa-IR"/>
        </w:rPr>
        <w:t>.</w:t>
      </w:r>
      <w:bookmarkStart w:id="52" w:name="pg4970_33431"/>
    </w:p>
    <w:p>
      <w:pPr>
        <w:pStyle w:val="BookText"/>
        <w:rPr/>
      </w:pPr>
      <w:bookmarkEnd w:id="52"/>
      <w:r>
        <w:rPr>
          <w:rFonts w:ascii="IRNazanin" w:hAnsi="IRNazanin" w:eastAsia="IRNazanin"/>
          <w:color w:val="111111"/>
          <w:sz w:val="28"/>
          <w:sz w:val="28"/>
          <w:szCs w:val="28"/>
          <w:rtl w:val="true"/>
          <w:lang w:bidi="fa-IR"/>
        </w:rPr>
        <w:t>هذا تمام الکلام فی معالجة التعارض فی المقام بناءًا علی المبنی الأول من المبانی العدیدة لإثبات مفهوم الشرط، وهو مبنی المحقق النائینی ره فی إثبات 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ننتقل إلی المبنی الثانی، وهو المبنی المختار والصحیح فی إثبات مفهوم الشرط، وهذا ما سوف نقوم به بعد عودتنا من الحج إن شاء الله إلی ما بعد العاشر،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الاثنین الرابع عشر من محرم الحرام سنة ألف وأربعمائة واثنین وثلاثین</w:t>
      </w:r>
      <w:r>
        <w:rPr>
          <w:rFonts w:eastAsia="IRNazanin" w:cs="IRNazanin"/>
          <w:color w:val="111111"/>
          <w:sz w:val="28"/>
          <w:szCs w:val="28"/>
          <w:rtl w:val="true"/>
          <w:lang w:bidi="fa-IR"/>
        </w:rPr>
        <w:t>.</w:t>
      </w:r>
    </w:p>
    <w:p>
      <w:pPr>
        <w:pStyle w:val="Heading2"/>
        <w:numPr>
          <w:ilvl w:val="1"/>
          <w:numId w:val="1"/>
        </w:numPr>
        <w:rPr/>
      </w:pPr>
      <w:bookmarkStart w:id="53" w:name="__RefHeading___Toc249937_774463916"/>
      <w:bookmarkStart w:id="54" w:name="_Toc18"/>
      <w:bookmarkEnd w:id="53"/>
      <w:r>
        <w:rPr>
          <w:rtl w:val="true"/>
        </w:rPr>
        <w:t>التنبیه الثامن</w:t>
      </w:r>
      <w:r>
        <w:rPr>
          <w:rtl w:val="true"/>
        </w:rPr>
        <w:t xml:space="preserve">: </w:t>
      </w:r>
      <w:r>
        <w:rPr>
          <w:rtl w:val="true"/>
        </w:rPr>
        <w:t>تعدد الشرط واتحاد الجزاء فی دلیلین بحث الاصول</w:t>
      </w:r>
      <w:bookmarkEnd w:id="5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pStyle w:val="BookText"/>
        <w:rPr/>
      </w:pPr>
      <w:r>
        <w:rPr>
          <w:rFonts w:ascii="IRNazanin" w:hAnsi="IRNazanin" w:eastAsia="IRNazanin"/>
          <w:color w:val="111111"/>
          <w:sz w:val="28"/>
          <w:sz w:val="28"/>
          <w:szCs w:val="28"/>
          <w:rtl w:val="true"/>
          <w:lang w:bidi="fa-IR"/>
        </w:rPr>
        <w:t>کان الکلام فی التنبیه الثامن من تنبیهات المفهوم الشرط، حیث طرحنا فی هذا التنبیه المسألة أنه إذا وردت لدینا قضیتان شرطیتان فی دلیلین مستقلین وکان شرطهما مختلفاً ومتعدداً والجزاء واحداً، ومثلنا لذلک بهذا المثال المعروف، بأنه لو ورد فی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ماذا یکون الموقف؟ هل نستظهر من هاتین القضیتین الشرطیتین أن خفاء الأذان وخفاء الجدار بمجموعهما موضوع لوجوب القصر؟ بحیث إذا خفی أحدهما فقط ولم یختف الآخر لا یجب القصر؟ أم أننا نستظهر منهما أن کلاً من خفاء الأذان وخفاء الجدار موضوع برأسه لوجوب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أنه إذا لم یثبت لدینا مفهوم الشرط فلا مفهوم لهاتین القضیتین الشرطیتین ولا ظهور لهما فی المفهوم، فنبقی نحن ومنطوقیهما، ومنطوق کل منهما لا یعارض منطوق الأخری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قلنا بأن لهما مفهوم، فیحصل التعارض بین إطلاق المنطوق فی کل من القضیتین مع إطلاق المفهوم فی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العکس، أی یکون التعارض بینهما علی شکل حرف أکس الإنجلیزیة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وإذا أخذنا بإطلاقی المفهومین وأسقطنا إطلاقی المنطوقین، فتکون النتیجة أن خفاء الأذان وخفاء الجدار بمجموعهما معاً یشکلان وجوب القصر؛ لأن المفهومین ینفیان وجوب القصر عند انتفاء خفاء الأذان أو خفاء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قد ذکرنا سابقاً سبعة تقریبات لإثبات مفهوم الشرط، فیختلف الجواب باختلاف تلک المبانی، ولکننا لا نرید استعراض کل تلک المبانی، وإنما نقتصر علی ذکر أربعة مبانی من تلک 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درسنا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عطلة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المبنی الأول الذی هو للمحقق النائینی ره، وانتهینا إلی نتیجة أنه علی مبناه فی مفهوم الشرط یتساقط الطرفان، ولا یثبت من خلال هاتین القضیتین الشرطیتین أن خفاء الأذان وخفاء الجدار کل منهما موضوع مستقل لوجوب القصر، ولا یثبت أنهما بمجموعهما موضوع لوجوب القصر، ویتساقطان، فلابد من الرجوع إلی العام الفوقانی وإذا لا یوجد عام فوقانی نرجع إلی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المبنی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تقدم تفصیله سابقاً بعد التقریبات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مفهوم الشرط وکان حاصله أن الجملة الشرطیة تدل بالوضع علی ربط الجزاء بالشرط ربطاً توقفیاً التصاقیاً مساوقاً لعدم الانفکاک عرفاً، إلا أن هذه الدلالة الوضعیة وحدها لا تکفی لاقتناص المفهوم من الجملة الشرطیة، بل لا بد فی مقام اقتناص المفهوم منها من دلالتین أخریتین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الإطلاق فی المتوقِف والملتصِق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طبیعی الحکم وسنخه لا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الإطلاق الأحوالی فی التوقف والالتصاق علی ثبوت هذا التوقف والالتصاق فی جمیع الحالات وعدم اختصا النسبة التوقفیة الالتصاقیة الثابتة بین الشرط وطبیعی الحکم فی الجزاء بحالة دون أخری، وما لم تتوفر فی الجملة الشرطیة الظهورات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ثبت الأول منها بالوضع، والآخران بالإطلاق ومقدمات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تجتمع فیها هذه الدلالات الثلاث لا یمکن اقتناص المفهوم منها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وبناءًا علی هذا المبنی سوف نصل فی المقام إلی نفس النتیجة التی وصل إلیها المحقق النائینی ره وهی عبارة عن تساقط الإطلاقین المذکورین آنفاً عند عدم وجود مرجح لأحدهما والرجوع بعد ذلک إلی المراجع والأصول الأخری اللفظیة أو العملیة، ولکن دون انثلام الدلالة الوضعیة الثابتة للجملة الشرطیة علی أصل ربط الجزاء والتصاقه بالشرط وتوقفه علیه، وقد شرحنا هذا المطلب عند ما کنا نبحث عن التوفیق بین الوجدان الأول والوجدان الرابع من الوجدانات الخمسة المتقدمة فی بیان الرأی المختار فی مفهوم الشرط، وطبقناه علی نفس المثال الذی نبحث عنه الآن، وهو ورود دلیل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ودلیل 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 عدل آخر للشرط فی قضیة أخری یعنی فی الحقیقة تقیید أحد الإطلاقین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المتوقِف والملتصِق، وإطلاق التوقف والالتصاق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من دون أن ینثلم أصل توقف الجزاء علی الشرط والتصاقه به، ومن دون أن تنتفی النسبة التوقفیة الالتصاقیة بینهما، بل یبقی الجزاء متوقفاً علی الشرط وملتصقاً به، ومن دون أن تنتفی النسبة التوقفیة الالتصاقیة بینهما، بل یبقی الجزاء متوقفاً علی الشرط وملتصقاً به، غایة الأمر هی إما تقیید المتوقِف والملتصِق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الجزاء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الحصة المتوقِفة علی العِدل والملتصقة به، فتدل القضیة علی أن سائر حصص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تلک الحصة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متوقفة علی الشرط وملتصقة به، وإما تقیید التوقف والالتصاق بحالة وجود العدل، فتدل القضیة علی أن کل حصص الحکم متوقفة علی الشرط وملتصقة به فی حالة وجود العِدل، فإذا ورد فی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ظهور وضعی فی توقف وجوب القصر علی خفاء الأذان والتصاقه به، وکان له ظهور إطلاقی حَکَمی فی أن المتوقِف علی خفاء الأذان والملتصِق به کل حصص وجوب القصر، وکان له ظهور إطلاقی حَکَمی آخر فی أن توقف کل حصص وجوب القصر علی خفاء الأذان والتصاقه به ثابت فی جمیع الحالات، فإذا ورد 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فسوف لا یکون هذا موجباً لانثلام الظهور الوضعی للدلیل الأول فی توقف وجوب القصر علی خفاء الأذان والتصاقه به، بل یبقی هذا الظهور علی حاله، کما أن الدلیل الثانی أیضاً له نفس هذه الظهورات الثلاثة الثابتة للدلیل الأول، فیبقی الظهور الوضعی لکل من الدلیلین فی أصل الالتصاق وتوقف الجزاء المذکور فی کل منهما علی الشرط المذکور فی کل منهما علی حاله، غایة الأمر هی أن کلاً من الدلیلین یحاول أن یقیّد أحد الظهورین الإطلاقییّن الموجودین فی الدلیل الآخر؛ لأن کل واحد من الدلیلین یدل علی وجود عِدل للشرط المذکور فی الآخر، فالدلیل الأول فی المثال المذکور یدل علی وجود عِدل لخفاء الجدار، والدلیل الثانی یدل علی وجود عِدل لخفاء الأذان</w:t>
      </w:r>
      <w:r>
        <w:rPr>
          <w:rFonts w:eastAsia="IRNazanin" w:cs="IRNazanin"/>
          <w:color w:val="111111"/>
          <w:sz w:val="28"/>
          <w:szCs w:val="28"/>
          <w:rtl w:val="true"/>
          <w:lang w:bidi="fa-IR"/>
        </w:rPr>
        <w:t>.</w:t>
      </w:r>
      <w:bookmarkStart w:id="55" w:name="pg4970_33433"/>
    </w:p>
    <w:p>
      <w:pPr>
        <w:pStyle w:val="BookText"/>
        <w:rPr/>
      </w:pPr>
      <w:bookmarkEnd w:id="55"/>
      <w:r>
        <w:rPr>
          <w:rFonts w:ascii="IRNazanin" w:hAnsi="IRNazanin" w:eastAsia="IRNazanin"/>
          <w:color w:val="111111"/>
          <w:sz w:val="28"/>
          <w:sz w:val="28"/>
          <w:szCs w:val="28"/>
          <w:rtl w:val="true"/>
          <w:lang w:bidi="fa-IR"/>
        </w:rPr>
        <w:t>إذن، فنحن نعلم إجمالاً بأن الجزاء إما هو ملتصق بمجموع الأمرین أو هو ملتصق بکل واحد منهما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إما أن مجموع الشرط وعدله موضوع لوجوب القصر، وإما أن کلا منهما موضوع مستقل لوجوب القصر، والأول معناه أن إطلاق التوقف والالتصاق فی کل من الدلیلین قد تقیَّد، والثانی معناه أن إطلاق المتوقِف والملتصِق فی کل منهما قد تقیَّد، وذلک لأن خفاء الأذان وخفاء الجدار إذا کانا بمجموعهما موضوعاً واحداً لوجوب القصر، فهذا معناه أن إطلاق الالتصاق والتوقف الأحوالی لکل من الدلیلین قد تقیَّد بحالة وجود العِدل، وتکون النتیجة أن وجوب القصر متوقف علی مجموع الشرط وعدله وملتصق بهذا المجموع، وبانتفاء المجموع ینتفی وجوب القصر وإن تحقق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کل من الشرط وعدله موضوعاً مستقلاً لوجوب القصر، فهذا معناه أن إطلاق الملتصِق والمتوقِف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الحکم الثابت فی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الدلیلین قد تقیّد بغیر تلک الحصة من الحکم المتوقِفة علی وجود العِدل والملتصقة به، وتکون النتیجة أن وجوب القصر متوقف علی أحدهما وملتصق به، وبانتفائهما جمیعاً ینتفی 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وبتحقق أحدهما یثبت وجوب القصر</w:t>
      </w:r>
      <w:r>
        <w:rPr>
          <w:rFonts w:eastAsia="IRNazanin" w:cs="IRNazanin"/>
          <w:color w:val="111111"/>
          <w:sz w:val="28"/>
          <w:szCs w:val="28"/>
          <w:rtl w:val="true"/>
          <w:lang w:bidi="fa-IR"/>
        </w:rPr>
        <w:t>.</w:t>
      </w:r>
    </w:p>
    <w:p>
      <w:pPr>
        <w:pStyle w:val="Heading2"/>
        <w:numPr>
          <w:ilvl w:val="1"/>
          <w:numId w:val="1"/>
        </w:numPr>
        <w:rPr/>
      </w:pPr>
      <w:bookmarkStart w:id="56" w:name="__RefHeading___Toc249939_774463916"/>
      <w:bookmarkStart w:id="57" w:name="_Toc19"/>
      <w:bookmarkEnd w:id="56"/>
      <w:r>
        <w:rPr>
          <w:rtl w:val="true"/>
        </w:rPr>
        <w:t>التنبیه الثامن</w:t>
      </w:r>
      <w:r>
        <w:rPr>
          <w:rtl w:val="true"/>
        </w:rPr>
        <w:t xml:space="preserve">: </w:t>
      </w:r>
      <w:r>
        <w:rPr>
          <w:rtl w:val="true"/>
        </w:rPr>
        <w:t>تعدد الشرط واتحاد الجزاء فی دلیلین بحث الاصول</w:t>
      </w:r>
      <w:bookmarkEnd w:id="5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نتحدث عن معالجة التعارض بین إطلاق المنطوق فی کل من الدلیلین الواردین، بناء علی مبنانا المختار فی مفهوم الشرط، والذی تقدمت الإشارة إلیه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هذا المبنی وهذا الرأی یبقی الظهور الوضعی لکل من الدلیلین علی أصل التوقف محفوظاً، وسوف یفیدنا هذا الظهور فی بعض الموارد، ولا مبرر لانثلامه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یتظاهر الإطلاقان الآخران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شرحنا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التعارض فی فرض خفاء 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فرض خفائهما معاً فلا تعارض ولا مشکلة؛ لأن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القدر المتقین من المنطوقین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 التی وصلنا إلیها بناءًا علی الرأی المختار فی مفهوم الشرط هو بقاء الظهور الوضعی لکل من الدلیلین فی المقام علی أصل التوقف والالتصاق محفوظاً، وبهذا الظهور یُنفی وجود عدل آخر،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یُنفی الثالث ولکن یتعارض الإطلاقان المذکوران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التوقف والالتصاق وإطلاق المتوقِف والملتصِق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خفاء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الأذان أو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الآخر؛ إذ فی فرض خفائهما معاً لا ریب فی وجوب القصر، لأنه القدر المتیقن من المنطوقین، وفی فرض عدم خفاء شیء منهما لا ریب فی عدم وجوب القصر؛ لأنه القدر المتقین من المفهومین، وأما فی فرض خفاء أحدهما دون الآخر فیشک فی وجوب القصر وعدمه؛ إذ علی تقدیر أن یکون إطلاق التوقف والالتصاق قد تقیَّد، لا یجب القصر، وعلی تقدیر أن یکون إطلاق المتوقِف والملتصِق قد تقیَّد یجب القصر، وحیث أننا نعلم إجمالاً من مجموع الدلیلین بأن أحد التقییدین قد حصل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التعارض لا محالة بین إطلاق التوقف والالتصاق فی کل من الدلیلین وإطلاق الملتصِق والمتوقِف فی الدلیل الآخر، وفیه یسری التعارض أیضاً إلی داخل کل دلیل بین إطلاق التوقف فیه وإطلاق المتوقف فیه وذلک بنفس نکتة السریان التی ذکرناها عند الکلام حول المقطع الثانی من کلام المحقق النائینی ره وهی عبارة عن التلازم بین الإطلاقین، فإطلاق التوقف فی کل دلیل یلازم إطلاق التوقف فی الدلیل الآخر ثبوتاً وسقوطاً وذلک لعدم معقولیة أن یکون أحد التوقفین مطلقاً وثابتاً فی جمیع الحالات ویکون التوقف والالتصاق الآخر مختصاً بحالة خاصة؛ إذ یلزم لغویة التوقف والالتصاق الآخر وعلیه فما یعارض أحدهما یعارض الآخر، فإطلاق المتوقِف فی هذا الدلیل إذا کان معارضاً لإطلاق التوقف فی ذاک الدلیل، إذن فهو معارض أیضاً لإطلاق التوقف فی نفس هذا الدلیل، وذلک لأن ملازم المعارض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خفی الأذان مثلاً دون الجدار یقع التعارض بین إطلاق التوقف والالتصاق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المتوقِف والملتصِق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فمقتضی الأول وجوب القصر؛ لأنه یدل علی أن توقف وجوب القصر علی خفاء الأذان والتصاقه به ثابت فی جمیع الحالات حتی فی حالة عدم خفاء الجدار، بینما مقتضی الثانی عدم وجوب القصر، لأنه یدل علی أن جمیع حصص وجوب القصر متوقِفة علی خفاء الجدار وملتصقة به، فبانتفاء خفاء الجدار ینتفی وجوب القصر نهائیاً، وإذا انعکس الأمر بأن اختفی الجدار دون الأذان یقع التعارض بین إطلاق التوقف والالتصاق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المتوقِف والملتصق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فمقتضی الأول وجوب القصر، لأنه یدل علی أن توقف وجوب القصر علی خفاء الجدار والتصاقه به ثابت فی جمیع الحالات حتی فی حالة عدم خفاء الأذان، بینما مقتضی الثانی عدم وجوب القصر؛ لأنه یدل علی أن جمیع حصص وجوب القصر متوقفة علی خفاء الأذان وملتصقة به، فبانتفاء خفاء الأذان ینتفی وجوب القصر نهائیاً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یقع التعارض بین الإطلاقین بالنحو المذکور ومنه یسری التعارض إلی داخل کل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المرجح لأحد الإطلاقین علی الآخر یتساقطان، ونرجع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التعارض والتساقط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فرض خفاء أحدهما دون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سائر المراجع والأصول اللفظیة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العملیة إن لم تکن، وأما مع وجود المرجح لأحد الإطلاقین علی الآخر فیقدَّم ما فیه المرجِّح ویُؤخذ به ویُقیَّد الآخر، کما إذا فهم العرف بحسب ذوقه العرفی ومناسبات الحکم والموضوع المرکوزة فی ذهنه أن کلاً من الشرطین المذکورین فی الدلیلین علة تامة مستقلة للجزاء، وموضوع برأسه للحکم، فإنه حینئذ یقدّم المنطوق علی المفهوم،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إطلاق التوقف والالتصاق علی إطلاق المتوقِف والملتصِق؛ إذ یری العرف حینئذ بفهمه العرفی أن الإطلاق الثانی غیر مراد وبذلک ینحل العلم الإجمالی بکذب أحد الإطلاقین، من قبیل ما إذا ورد فی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إن بلغ قد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إن کانت له مادّة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مقتضی المنطوق وإطلاق التوقف والالتصاق فی کل من الدلیلین هو أن التصاق الجزاء بالشرط وتوقفه علیه ثابت فی جمیع الحالات حتی فی حالة عدم وجود الشرط الآخر، وهذا معناه أن کلاً من الشرطین علة تامة مستقلة للجزاء، وموضوع برأسه للحکم، ولیس مجموع الشرطین علة للجزاء وموضوعاً للحکم، بینما مقتضی المفهوم وإطلاق المتوقِف والملتصِق فی کل من الدلیلین هو أن جمیع حصص الحکم المذکور فی الجزاء ملتصِقة بالشرط ومتوقِفة علیه حتی تلک الحصة الملتصقة بالشرط الآخر والمتوقفة علیه، وهذا معناه أن کلاً من الشرطین جزء العلة للجزاء، ومجموعهما علة تامة له وموضوع للحکم</w:t>
      </w:r>
      <w:r>
        <w:rPr>
          <w:rFonts w:eastAsia="IRNazanin" w:cs="IRNazanin"/>
          <w:color w:val="111111"/>
          <w:sz w:val="28"/>
          <w:szCs w:val="28"/>
          <w:rtl w:val="true"/>
          <w:lang w:bidi="fa-IR"/>
        </w:rPr>
        <w:t>.</w:t>
      </w:r>
      <w:bookmarkStart w:id="58" w:name="pg4970_33436"/>
    </w:p>
    <w:p>
      <w:pPr>
        <w:pStyle w:val="BookText"/>
        <w:rPr/>
      </w:pPr>
      <w:bookmarkEnd w:id="58"/>
      <w:r>
        <w:rPr>
          <w:rFonts w:ascii="IRNazanin" w:hAnsi="IRNazanin" w:eastAsia="IRNazanin"/>
          <w:color w:val="111111"/>
          <w:sz w:val="28"/>
          <w:sz w:val="28"/>
          <w:szCs w:val="28"/>
          <w:rtl w:val="true"/>
          <w:lang w:bidi="fa-IR"/>
        </w:rPr>
        <w:t>ففی مثل هذا المورد یوجد مرجح للمنطوق علی المفهوم،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مرجح لإطلاق التوقف والالتصاق علی إطلاق المتوقِف والملتصِق، وهذا المرجح هو الفهم العرفی، حیث أن العرف یفهم بحسب ذوقه العرفی ومناسبات الحکم والموضوع المرکوزة فی ذهنه أن کلاً من کریة الماء وثبوت المادة له علة تامة مستقلة لاعتصامه وعدم تنجسه بملاقاة النجس أو المتنجس؛ فإن العرف یستظهر من الدلیل الأول أن نفس کثرة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الموجب للحکم باعتصامه من قبل الشارع وإن لم تکن له مادّة، کما أنه یستظهر أیضاً من الدلیل الثانی أن نفس وجود المادة للماء هو الموجب لحکم الشارع باعتصامه وإن لم یکن کراً، وهذا معناه أن العرف بفهمه العرفی یقدم المنطوق علی المفهوم فی مثل هذا المورد ویری أن کلاً من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الکریة وثبوت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إطلاق التوقف والالتصاق علی إطلاق المتوقِف والملتصِق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فلا ینتهی الأمر بنا فی مثل هذا المورد إلی تساقط الإطلاقین والرجوع إلی سائر المراجع والأصول اللفظیة أو العملیة، وهذا بخلاف المورد والمثال الذی کنا نتحدث عنه فی هذا التنبیه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ورود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هناک لم یکن یوجد مثل هذا المرجح والفهم العرفی الذی یقدّم إطلاق التوقف والالتصاق علی إطلاق المتوقِف والملتصِق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یتم الکلام فی معالجة التعارض فی المقام بناءًا علی المبنی الثانی من مبانی القول بمفهوم الشرط، وهو المبنی المختار</w:t>
      </w:r>
      <w:r>
        <w:rPr>
          <w:rFonts w:eastAsia="IRNazanin" w:cs="IRNazanin"/>
          <w:color w:val="111111"/>
          <w:sz w:val="28"/>
          <w:szCs w:val="28"/>
          <w:rtl w:val="true"/>
          <w:lang w:bidi="fa-IR"/>
        </w:rPr>
        <w:t>.</w:t>
      </w:r>
    </w:p>
    <w:p>
      <w:pPr>
        <w:pStyle w:val="Heading2"/>
        <w:numPr>
          <w:ilvl w:val="1"/>
          <w:numId w:val="1"/>
        </w:numPr>
        <w:rPr/>
      </w:pPr>
      <w:bookmarkStart w:id="59" w:name="__RefHeading___Toc249941_774463916"/>
      <w:bookmarkStart w:id="60" w:name="_Toc20"/>
      <w:bookmarkEnd w:id="59"/>
      <w:r>
        <w:rPr>
          <w:rtl w:val="true"/>
        </w:rPr>
        <w:t>التنبیه الثامن</w:t>
      </w:r>
      <w:r>
        <w:rPr>
          <w:rtl w:val="true"/>
        </w:rPr>
        <w:t xml:space="preserve">: </w:t>
      </w:r>
      <w:r>
        <w:rPr>
          <w:rtl w:val="true"/>
        </w:rPr>
        <w:t>تعدد الشرط واتحاد الجزاء فی دلیلین بحث الاصول</w:t>
      </w:r>
      <w:bookmarkEnd w:id="6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pStyle w:val="BookText"/>
        <w:rPr/>
      </w:pPr>
      <w:r>
        <w:rPr>
          <w:rFonts w:ascii="IRNazanin" w:hAnsi="IRNazanin" w:eastAsia="IRNazanin"/>
          <w:color w:val="111111"/>
          <w:sz w:val="28"/>
          <w:sz w:val="28"/>
          <w:szCs w:val="28"/>
          <w:rtl w:val="true"/>
          <w:lang w:bidi="fa-IR"/>
        </w:rPr>
        <w:t>انتهینا إلی المبنی الثالث، فنرید معالجة التعارض الموجود بین إطلاق المنطوق فی کل من الدلیلین وإطلاق المفهوم فی الدلیل الآخر، علی أساس مبنی آخر من المبانی المتقدمة، حیث ذکرناه ضمن التقریب الثانی من تقریبات القوم فی إثبات 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دعوی انصراف إطلاق الجملة الشرطیة الدالة وضعاً علی اللزوم إلی أکمل أفراد اللزوم وأجلاها وهو اللزوم العِلّی الانحصاری، فإطلاق الشرط منصرف إلی الفرد الأکمل من أفراد العلة وهو عبارة عن العلة التامة المنحصرة، فتدل الجملة حینئذ علی انتفاء الجزاء بانتفاء الشرط لانتفاء علّته المنحصرة ویثبت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منّا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بیان هذا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لبیان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 الأکمل محدود بحدّ عدمی وهو عدم الکمال، فحدّه لیس داخلاً فی حقیقته، بخلاف الأکمل فإنه محدود بحد وجودی وهو الکمال، فحدّه داخل فی حقیقته ومن سنخ نفس الطبیعة، نظیر النور الضعیف والنور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فلو کان المراد بالشرط الفرد الأکمل من أفراد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العلة التامة المنحصرة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أن کماله داخل فی حقیقته فهو بتمامه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فقد انطبق ما فی عالم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تمام المراد فی عالم الثبوت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کان المراد به غیر الأکمل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العلة غیر التامة وغیر المنحصرة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أنه ناقص ونقصه لیس داخلاً فی حقیقته فهو بتمامه لیس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فلم ینطبق ما فی عالم الإثبات علی تمام المراد فی عالم الثبوت؛ إذ لم یُبیَّن فی عالم الإثبات إلا ذات العلة، لا تخصصها بخصوصیة خارجة عن حقیقتها وتحددها بحدّ عدمی، ومن الواضح أن أصالة التطابق بین عالم الإثبات وعالم الثبوت تقتضی الأول،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العلة یقتضی کون المراد خصوص الفرد الأکمل وینصرف إلیه خاصة؛ إذ الحدّ العدمی شیء زائد وبحاجة إلی بیان إضافی ومؤونة زائدة، فلو کان المقصود بالشرط العلة بضمیمة هذا الأمر العدمی لاحتاج إلی بیان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أن یقال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البیان الفلسفی السابق الذی لا یلتفت إلیه العرف بفهمه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اللفظ الموضوع للجامع والطبیعی عادة ینصرف عرفاً فی أذهان الناس عند إطلاقه إلی أکمل الأفراد، فأداة الشرط أو الجملة الشرطیة الموضوعة للربط اللزومی تنصرف عرفاً عند إطلاقها إلی أکمل أفراده وهو الربط اللزومی العلی الانحصاری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الوجه الأول قد یقال فی المقام بوقوع التعارض بین هذا الإطلاق المنصرف إلی الفرد الأکمل وبین الإطلاق الأحوالی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الواوی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أن الشرط علة تامة؛ فإن الإطلاق الأحوالی فی کل من الدلیلین یقتضی أن الشرط وحده کاف فی ثبوت الحکم، بینما إطلاق الشرط فی الدلیل الآخر ینصرف إلی الأکمل ویدل علی أن الشرط الآخر المذکور فی ذاک الدلیل علة تامة منحصرة للحکم وبالتالی یدل علی انتفاء الحکم بانتفائه وإن کان الشرط الأول موجوداً، فیتعارضان ویتساقطان</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الصحیح هو أنه بناءًا علی هذا المبنی یتعین الأخذ بالمنطوقین فی الدلیلین،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الأحوالی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منهما، ورفع الید عن المفهومین فیهما،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الشرط المنصرف إلی الفرد الأکمل فیهما، فإن هذا الإطلاق ساقط فی المقام؛ لأن الانصراف إلی الفرد الأکمل فی کل واحد من الدلیلین معناه الانصراف إلی العلة التامة المنحصرة، بینما نعلم جزماً ویقیناً بالعلم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ورود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ببطلان هذا الانصراف وکذبه وعدم کون الشرط المذکور فی کل منهما علة تامة منحصرة علی کل حال، للعلم إجمالاً بأن الشرط المذکور فی کل واحد منهما إما أنه جزء علة للجزاء ولیس علة تامة له، وإما أنه لیس علة منحصرة وإن کان علة تامة، فأکمل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العلة التامة المنحصرة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المراد فی کل من الدلیلین قطعاً، فیبقی إطلاق المنطوق فی کل من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الأحوالی المقابل للواو، والدال علی أن الشرط علة تامة للجزاء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حاله، ویسقط الإطلاق الدال علی المفهوم وهو إطلاق الشرط المنصرف إلی الفرد الأکمل، وإذا سقط المفهوم لکل من الدلیلین فهو یسقط نهائیاً ورأساً ولا یبقی فی أی من الدلیلین ما یدل حتی علی نفی العدل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الشرطین المذکورین فی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الدال علی المفهوم بناءًا علی هذا المبنی هو الانصراف إلی الفرد الأکمل، فإذا علمنا بکذب هذا الانصراف إلی الفرد الأکمل، فإذا علمنا بکذب هذا الانصراف وبطلانه وعدم إرادته ینتفی المفهوم نهائیاً؛ إذ أن أکمل الأفراد وهو العلة التامة المنحصرة فی شیء واحد فقط غیر مراد جزماً کما تقدم، وما هو أقل منه ویتلوه فی الکمال وهو العلة التامة المنحصرة فی شیئین فقط لا معیّن له، فلا یمکن نفی الثالث أیضاً بمفهومی الدلیلین، لسقوط الدال علی المفهومین رأساً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یتبعض المفهوم ولا یثبت حتی بشکل جزئی لنفی الثالث بل ینتفی نهائیاً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ما انتهینا إلیه بناء علی المبنیین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مبنی المحقق النائینی ره والمبنی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المفهوم لم یکن ینتفِ نهائیاً بناءًا علیهما بعد سقوطه بالتعارض، بل کان یتبعض ویثبت بشکل جزئی لنفی الثالث، والنکتة فی ذلک هی أن الدال علی المفهوم بناءًا علی ذینک المبنیین کان عبارة عن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الإطلاق الأوی بناء علی مبنی المحقق النائینی ره، وإطلاق التوقف والمتوقِف بناءًا علی المبنی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الإطلاق قابل للتقیید والتبعیض، فیکون المفهوم قابلاً للتجزئة والتبعیض، فینفی بالمفهومین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ما نحن فیه،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علة ثالثة لوجوب القصر غیرهما ویبقی الدلیلان یدلان بمفهومیهما علی عدم وجوب القصر عند انتفاء الخفائین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مبرر لانهدام المفهوم رأساً وانکساره نهائیاً وبالمرة؛ إذ بثبوت عدل آخر للشرط رفعنا الید عن الإطلاق الدال علی المفهوم بمقدار العدل فقط لا أکثر، لأن الإطلاق معناه عدم ذکر القید، فلا یرفع الید عن الإطلاق إلا بمقدار القید المذکور وهو العدل الآخر للشرط، فإن ثبوت قید فی مورد لا یهدم إلا الإطلاق المقابل لهذا القید خاصة دون الإطلاقات الأخری المقابلة لسائر القیود المتصوَّرة غیر المذکورة من قبل المتکلم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الأمر بناء علی هذا المبنی، فإن الدال علی المفهوم بناء علی هذا المبنی هو الانصراف إلی أکمل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العلة ا لتامة المنحصرة وذلک بالوجه الأول المتقدم آنفاً لبیان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علمنا ببطلان هذا الانصراف وکذبه جزماً وأن المراد من الشرط فی کل من الدلیلین لیس هو العلة التامة المنحصرة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فسوق یسقط المفهوم نهائیاً ولا یثبت حتی بشکل جزئی ولا یکون قابلاً للتجزئیة والتبعیض، وبالتالی فلا یمکن أن یُنفی بالمفهومین فیما نحن فیه وجود علة ثالثة لوجوب القصر غیر خفاء الأذان وخفاء الجدار، ولا یدل الدلیلان بمفهومیهما علی عدم وجوب القصر عند انتفاء الخفائین؛ إذ لا دال علی المفهوم أصلاً بعد سقوط الانصراف المذکور وبطلانه کما هو واضح</w:t>
      </w:r>
      <w:r>
        <w:rPr>
          <w:rFonts w:eastAsia="IRNazanin" w:cs="IRNazanin"/>
          <w:color w:val="111111"/>
          <w:sz w:val="28"/>
          <w:szCs w:val="28"/>
          <w:rtl w:val="true"/>
          <w:lang w:bidi="fa-IR"/>
        </w:rPr>
        <w:t>.</w:t>
      </w:r>
      <w:bookmarkStart w:id="61" w:name="pg4970_33440"/>
    </w:p>
    <w:p>
      <w:pPr>
        <w:pStyle w:val="BookText"/>
        <w:rPr/>
      </w:pPr>
      <w:bookmarkEnd w:id="61"/>
      <w:r>
        <w:rPr>
          <w:rFonts w:ascii="IRNazanin" w:hAnsi="IRNazanin" w:eastAsia="IRNazanin"/>
          <w:color w:val="111111"/>
          <w:sz w:val="28"/>
          <w:sz w:val="28"/>
          <w:szCs w:val="28"/>
          <w:rtl w:val="true"/>
          <w:lang w:bidi="fa-IR"/>
        </w:rPr>
        <w:t xml:space="preserve">إذن، فالمتعین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بالمنطوقین ورفع الید عن المفهومین</w:t>
      </w:r>
      <w:r>
        <w:rPr>
          <w:rFonts w:eastAsia="IRNazanin" w:cs="IRNazanin"/>
          <w:color w:val="111111"/>
          <w:sz w:val="28"/>
          <w:szCs w:val="28"/>
          <w:rtl w:val="true"/>
          <w:lang w:bidi="fa-IR"/>
        </w:rPr>
        <w:t>.</w:t>
      </w:r>
    </w:p>
    <w:p>
      <w:pPr>
        <w:pStyle w:val="Heading2"/>
        <w:numPr>
          <w:ilvl w:val="1"/>
          <w:numId w:val="1"/>
        </w:numPr>
        <w:rPr/>
      </w:pPr>
      <w:bookmarkStart w:id="62" w:name="__RefHeading___Toc249943_774463916"/>
      <w:bookmarkStart w:id="63" w:name="_Toc21"/>
      <w:bookmarkEnd w:id="62"/>
      <w:r>
        <w:rPr>
          <w:rtl w:val="true"/>
        </w:rPr>
        <w:t>التنبیه الثامن</w:t>
      </w:r>
      <w:r>
        <w:rPr>
          <w:rtl w:val="true"/>
        </w:rPr>
        <w:t xml:space="preserve">: </w:t>
      </w:r>
      <w:r>
        <w:rPr>
          <w:rtl w:val="true"/>
        </w:rPr>
        <w:t>تعدد الشرط واتحاد الجزاء بحث الاصول</w:t>
      </w:r>
      <w:bookmarkEnd w:id="6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إثبات مفهوم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القول بأن القضیة الشرطیة ینصرف إطلاقُها إلی الفرد الأکمل، وهو العلة التامة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فی المقام عند ما یرد دلیلان أحدهما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سوف یکون لکل من الدلیلین إطلاقان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ینصرف إلی العلة التامة المنحصرة، مثلاً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ینصرف إلی أن خفاء الأذان علة تامة منحصرة لوجوب القصر، وکذلک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إطلاقه ینصرف إلی أنه علة تامة منحصرة لوجوب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إطلاق آخر فی کل من الدلیلین، وهو الإطلاق الأحوالی الذی کنا نسمیه سابقاً بالإطلاق الواوی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مصطلح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أنه لم یعطف بالواو شیئاً آخر علی خفاء الأذان، هذا الإطلاق فی مقابل العطف بالواو، یدل علی أن خفاء الأذان وحده علة لوجوب القصر، علة تامة لا یحتاج إلی انضمام شیء آخر إلیه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سوف یتعارض الإطلاق الأول فی الدلیل الأول، مع الإطلاق الثانی فی الدلیل الثانی، کما یتعارض الإطلاق الثانی فی الدلیل الأول مع الإطلاق الأول فی 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والإطلاقان اللذان یثبتان المفهوم فی 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یثبتان المفهوم وانحصاریة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الإطلاقان اللذان یثبتان أن الشرط علة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تعارض هذا الإطلاقان مع هذین الإطلاقین، فلا تکون النتیجة هی التساقط، بل یتعین الأخذ بالإطلاقین فی المنطوقین،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نرفع الید عن المفهوم فی کل من الدلیلین ونأخذ بالمنطوق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لأننا نتکلم علی المبنی القائل بأن مفهوم الشرط یثبت من خلالِ وبنکتةِ أن القضیة الشرطیة تنصرف إلی الفرد الأکمل، وإلی العلة المنحصرة، ونحن نعلم أن هذا الأساس قد سقط وتبین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إلی الفرد الأکمل، لم یعد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 جزماً وتفصیلاً أن هذا الانصراف باطل وکاذب وأن الشرط المذکور فی کل من الدلیلین لیس علة تامة منحصرة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خفاء الأذان علة تامة منحصرة لوجوب القصر وأن یکون خفاء الجدار علة تامة منحصرة لوجوب القصر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الانصراف سقط عن الاعتبار هنا قطعاً؛ فنحن نعلم إجمالاً أن الشرط المذکور إما هو جزء علة والمجموع علة تامة منحصرة، أو أن الشرط المذکور فی کل من الدلیلین لیس جزء علة، لکنه لیس 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علتان غیر منحصرتین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الأذان أصبح علةً تامةً منحصرةً ولا خفاءُ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فأکمل الأفراد لیس هو المراد الجدی للمولی فی کل من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إطلاق المنطوق فی کل من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الإطلاق الأحوالی والواوی الدال علی أن الشرط فی کل من الدلیلین علة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هذا الإطلاق الدال علی المفهوم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المفهوم إذا سقط فی کل من الدلیلین یسقط نهائیاً، فلا یبقی ما یدل علی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عِدلٌ ثالث غیر خفاء الأذان وغیر خفاء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بنحو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یمکننا أن نتمسک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بالمفهوم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القصر إن لم یختف الأذان وإن لم یختف الجدار أیضاً لا یجب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یمکننا أن ننفی وجود تلک العلة الثالثة بهذین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لأن الدال علی المفهوم أساساً بناء علی هذا المبنی کان عبارة عن الانصراف إلی الفرد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الکلام ینصرف إلی أکمل أفراد اللزوم، الذی هو اللزوم العلیّ الانحصاری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الآن علمنا بکذب هذا الأساس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مجیء هذین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مراد المولی الجدی لیس هذا، وهذا ما نعلم به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أکمل الأفراد وهو العلة التامة المنحصرة، إما فی شیء واحد فهو غیر مراد قطعاً، وما یتلوه فی الکمال وهو العلة التامة المنحصرة فی شیئین ولیس فی شیء واحد،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علة وجوب القصر منحصرة فی شیئین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الأذان وخفاء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بأی شیء نعینه؟ فلا یوجد انصراف هنا إلی أکمل الأفراد ولا إلی الفرد الثانی بعد الفرد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یمکن نفی الثالث بمفهومی الدلیلین؛ لأن الدال علی المفهوم سقط رأساً ونهائیاً ولم یعد یتبعّض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انتهینا إلیه وَفقاً للمبنیین من النتیجة، مبنی المرزا الذی ذکرناه قبل العطلة، ومبنانا المختار الذی شرحناه فی هذه الأیام؛ فإن المفهوم لا یسقط نهائیاً بناء علی هذین المبنیین، بل یتبعض ویثبت المفهوم بشکل جزئی، لنفی وجود عدل ثالث لخفاء الجدار وخفاء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فنثبت المفهوم بأنه إذا لم یخف شیء من الجدار والأذان معاً فلا یجب علیه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کان یمکن إثباته بناء علی ذینک المبنیین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والنکتة فی الفرق هی أن الدال علی المفهوم بناء علی مبنی المحقق النائینی وبناء علی مبنانا المختار، لیس عبارة عن دعوی الانصراف إلی الفرد الأکمل، وإنما بنی النائینی مفهومَ الشرط علی الإطلاق الأوی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یعطف علی خفاء الأذان شیئاً آخر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أن خفاء الأذان وحده علة تامة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نحن فأساس ذهابنا إلی مفهوم الشرط کان عبارة عن إطلاق التوقف وإطلاق المتوقف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فبالمآل نحن والمرزا نبنی مفهوم الشرط علی الإطلاق، لا علی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الانصراف والإطلاق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 شاسع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هو أن الإطلاق إذا سقط لا یسقط نهائیاً، فهو قابل للتضعیف، فیکون المفهوم قابلاً للتجزئة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فیمکننا أن ننفی بالمفهومین وجود علة ثالثة کخفاء أهل البلد،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أهل البلد لیس علة لوجوب القصر</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یقول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وبثبوت الدلیل الثانی أصبح لدینا قید علی الدلیل الأول، والقید بمقداره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فخفاء الجدار قید لخفاء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یبقی إطلاق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خفی الأذان علی حاله فی مقابل القیود الأخری، القیود التی لم تذکر من قبل المولی فی أی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الکلی هو هذا،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ینهدم بالمقدار الذی یثبته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الفاسق، أو أکرم العالم بالفیزیاء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 وذکر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القید لا یهدّم کل الإطلاق، فلا یشمل العالم الفقهی أو النحوی؟ 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الإطلاق یشمل کل من هو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العلماء الذین یفتقدون إلی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فالمفهوم بناء علی هذین المبنیین باعتباره قائماً علی أساس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وباعتباره قابلاً للتجزئة والتبعیض والتضعیف، فیکون المفهوم قابلاً للتجزئة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سقط المفهوم فی مورد لا یسقط المفهوم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انصراف المفهوم إلی الفرد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الأساس، نحن بعد مجیء هذین الدلیلین علمنا قطعاً بأن هذا الانصراف باطل؛ لأنه لا یمکن الجمع بین علتین تامتین منحصرتین، وإذا سقط المفهوم، سقط هنا نهائیاً،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یخف الأذان ولم یخف الجدار، لا یجب القصر؛ لأنه یمکن أن یکون هناک علة ثالثة مثل خفاء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فأساس المفهوم لم یکن عندنا عبارة عن الانصراف، والإطلاق لا یسقط نهائیاً علی المبنیین ویسقط بناء علی المبنی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علی المبنی الثالث رفع الید عن المفهومین، والأخذ بالمنطوقین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هذا کله بقطع النظر عن إطلاق الجزاء؛ إذ هناک إطلاق آخر للجزاء وهو الإطلاق فی سنخ الحکم، ولیس شخص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النظر عن إطلاق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دخوله فی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نفترض المعارضة بین الإطلاق الأحوالی وإطلاق الانصراف</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یکون فیما إذا کان الحکم المرتب علی الشرط فی کل من الدلیلین حکماً واحداً، کما هو کذلک فی مثالنا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فیهما واحد لوجوب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إدخال إطلاق الجزاء إلی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الالتفات إلی إطلاق الجزاء، وذلک فیما إذا احتملنا مثلاً أن یکون وجوب القصر المعلق علی خفاء الأذان، غیر الوجوب المعلق علی خفاء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إذا اختفی الأذان واختفی الجدار یثبت وجوبین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لا نحتمل فی هذا المثال، لکن کلامنا لیس خاصاً بهذا المثال، بل هو عام</w:t>
      </w:r>
      <w:r>
        <w:rPr>
          <w:rFonts w:eastAsia="IRNazanin" w:cs="IRNazanin"/>
          <w:color w:val="111111"/>
          <w:sz w:val="28"/>
          <w:szCs w:val="28"/>
          <w:rtl w:val="true"/>
          <w:lang w:bidi="fa-IR"/>
        </w:rPr>
        <w:t>).</w:t>
      </w:r>
      <w:bookmarkStart w:id="64" w:name="pg4970_33444"/>
    </w:p>
    <w:p>
      <w:pPr>
        <w:pStyle w:val="BookText"/>
        <w:rPr/>
      </w:pPr>
      <w:bookmarkEnd w:id="64"/>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یحصل فی ذاک الفرض قطعٌ بسقوط هذا الانصراف وکذبه نهائیاً؛ فلعل انصرافه إلی أکمل الأفراد صادق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ومنصرف إطلاقه إلی أکمل أفراد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الجزاء لیس عبارة عن سنخ وطبیعی الحکم، وإنما هو عبارة عن شخص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الإطلاق فی الجزاء لا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شخص الحکم 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 وجوب للقصر یکون متوقفاً علی خفاء الأذان، بحیث یکون خفاء الأذان علة تامة منحصرة لشخص وجوب القصر، وفی نفس الوقت یکون خفاء الجدار علة تامة منحصرة لشخص آخر لوجوب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التنافی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وتتمة البحث تأتی غداً</w:t>
      </w:r>
      <w:r>
        <w:rPr>
          <w:rFonts w:eastAsia="IRNazanin" w:cs="IRNazanin"/>
          <w:color w:val="111111"/>
          <w:sz w:val="28"/>
          <w:szCs w:val="28"/>
          <w:rtl w:val="true"/>
          <w:lang w:bidi="fa-IR"/>
        </w:rPr>
        <w:t>.</w:t>
      </w:r>
    </w:p>
    <w:p>
      <w:pPr>
        <w:pStyle w:val="Heading2"/>
        <w:numPr>
          <w:ilvl w:val="1"/>
          <w:numId w:val="1"/>
        </w:numPr>
        <w:rPr/>
      </w:pPr>
      <w:bookmarkStart w:id="65" w:name="__RefHeading___Toc249945_774463916"/>
      <w:bookmarkStart w:id="66" w:name="_Toc22"/>
      <w:bookmarkEnd w:id="65"/>
      <w:r>
        <w:rPr>
          <w:rtl w:val="true"/>
        </w:rPr>
        <w:t>التنبیه الثامن</w:t>
      </w:r>
      <w:r>
        <w:rPr>
          <w:rtl w:val="true"/>
        </w:rPr>
        <w:t xml:space="preserve">: </w:t>
      </w:r>
      <w:r>
        <w:rPr>
          <w:rtl w:val="true"/>
        </w:rPr>
        <w:t>تعدد الشرط واتحاد الجزاء فی دلیلین بحث الاصول</w:t>
      </w:r>
      <w:bookmarkEnd w:id="6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pStyle w:val="BookText"/>
        <w:rPr/>
      </w:pPr>
      <w:r>
        <w:rPr>
          <w:rFonts w:ascii="IRNazanin" w:hAnsi="IRNazanin" w:eastAsia="IRNazanin"/>
          <w:color w:val="111111"/>
          <w:sz w:val="28"/>
          <w:sz w:val="28"/>
          <w:szCs w:val="28"/>
          <w:rtl w:val="true"/>
          <w:lang w:bidi="fa-IR"/>
        </w:rPr>
        <w:t xml:space="preserve">تقدم أنه بناء علی هذا المبنی الذی یثبت مفهوم الشرط علی أساس أن الشرط ینصرف إلی أکمل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العلة التامة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عندنا دلیلان أحدهما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یتعارض هذا المبنی الذی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الشرط إلی 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یتعارض مع إطلاق آخر موجودٍ فی الشرط أیضاً وهو الإطلاق الأحوالی المتقدم ذکره، وبعد التعارض لا یتساقطان بل یسقط إطلاق الشرط المنصرف إلی العلة المنحصرة،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الإطلاق الذی کان یثبت المفهوم؛ وذلک لأننا نقطع بکذبه، ویتعین الأخذ بإطلاق المنطوق کما شرحنا</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هذا کله بقطع النظر عن إطلاق الجزاء الدال علی أن المعلَّق علی الشرط سنخ الحکم وطبیعیه، أما مع الالتفات إلی هذا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یحصل لنا قطع بسقوط ذاک الإطلاق الذی ینصرف إلی 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لنا قطع بکذبه وسقوطه، بل نحتمل أن یکون الشرط فی کل من الدلیلین منصرفاً إلی 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الأذان علة منحصرة کما أن خفاء الجدار علة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الإطلاقین تام وصادق، لکن الجزاء المتوقف علی هذا الشرط لیس عبارة عن سنخ الحکم،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فخفاء الأذان علة منحصرة لکن لیس لکلی وجوب القصر، وکذلک خفاء الجدار علة منحصرة لکن لیس لکلی وجوب القصر، بل لحصة من الحکم الذی هو وجوب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فالجزاء فی کل واحد من الدلیلین عبارة عن شخص الحکم لا طبیعی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یبقی موجوداً عندنا بعد مجیء هذین الدلیلین، فلا نقطع بکذب الإطلاق الذی یقول إن الشرط علة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 مثل هذا الفرض یتعارض ویتنافی الإطلاق الذی یقول إن الشرط علة منحصرة والإطلاق الجاری فی الجزاء الذی یقول إن الجزاء سنخ الحکم ولیس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یتعارض هذان الإطلاقان ولا یمکن أن یصدق هذان الإطلاقان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الشرطان المذکوران علة منحصرة لسنخ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سنخ الحکم لا یمکن أن یکون کل من الشرطین المذکورین فی الدلیلین علة منحصرة لسنخ الحکم، هذا معناه أنه لا یمکن أن نأخذ بکلا الإطلاقین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الإطلاق الأول کاذب،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لیس علة منحصرة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الأذان لیس علة منحصرة لسنخ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وأیضاً خفاء الجدار لیس علة منحصرة، وکل منهما علة مستقلة لسنخ الحکم، فلا یمکن صدق کلیهما، فیتعارض هذان الإطلاقان وأی منهما إذا سقط، یسقط المفهومُ بسقوطه، سواء سقط الإطلاق الأول المنصرف إلی العلة المنحصرة، أو الإطلاق الثانی القائل بأن الجزاء مطلق الحکم وسنخه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معناه أن المفهوم قد سقط؛ لأن المفهوم متوقف علی أن یکون الشرط علة منحصرة، وأن یکون الجزاء سنخ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الأمرین یثبت المفهوم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انتفی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الأول أو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المفهوم بسقوطه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ینبغی أن نلتف إلی أن لو سقط الإطلاق الذی یقول إن الشرط منصرف إلی العلة المنحصرة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سقط هو وذاک بالتساقط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عدم وجود مرجح لأحدهما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حینئذ سوف یسقط المفهوم نهائیاً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فی کل من الدلیلین ما یدل علی نفی شرط ثالث؛ وذلک لأن المفهوم کان قائماً علی أساس هذا الإطلاق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نتکلم علی مبنی من یقول بأن المفهوم إنما یثبت بسبب هذا الإنصراف إلی 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سقط لوحده أو سقطا معاً، فلا یبقی أساس للمفهوم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هذا المسافر إذا کان موجوداً فی البلد بعدُ، ولم یختف علیه الأذان ولا الجدار، هل یجب علیه القصر؟</w:t>
      </w:r>
    </w:p>
    <w:p>
      <w:pPr>
        <w:pStyle w:val="BookText"/>
        <w:rPr/>
      </w:pPr>
      <w:r>
        <w:rPr>
          <w:rFonts w:ascii="IRNazanin" w:hAnsi="IRNazanin" w:eastAsia="IRNazanin"/>
          <w:color w:val="111111"/>
          <w:sz w:val="28"/>
          <w:sz w:val="28"/>
          <w:szCs w:val="28"/>
          <w:rtl w:val="true"/>
          <w:lang w:bidi="fa-IR"/>
        </w:rPr>
        <w:t>لا یبقی فی هذین الدلیلین ما یدل علی أنه لا یجب علیه القصر؛ لأن هذین الدلیلین إنما کانا یدلان علی انتفاء وجوب القصر عند انتفاء خفاء الجدار وخفاء الأذان، علی أساس انصراف الدلیلین إلی 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اتضح أن الشرط لیس علة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خفاء الأذان علة منحصرة لوجوب القصر ولا خفاء الجدار،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علة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خفاء أهل البلد أیضاً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ما یدل علی نفی عدل ثالث غیر خفاء الأذان وخفاء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افترضنا أن الساقط هو الإطلاق الأول، أو کلا الإطلاقین الأول والثانی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افترضنا أن الإطلاق الثانی سقط دون الأول،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إطلاق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یقول بسنخ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یسقط المفهوم نهائیاً، لأن هذا الإطلاق إطلاق حکمی ثبت بمقدمات الحکمة، والإطلاق الحکمی قابل للتبعیض والتضعیف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الدلیلان یدلان علی نفی عدل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الجزاء فی کل من الدلیلین الذی یدل علی أن المعلق علی الشرط سنخ الحکم، تقید هذا الإطلاق، فإن الإطلاق لا یسقط نهائیاً بل یسقط بمقدار القید الذی 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خفی الأذان فقصر، إطلاق الجزاء بعد التقیید الذی ذکرناه، إطلاق الجزاء یکون دالا علی أن کل حصص وجوب القصر متوقفة ومعلقة علی خفاء الأذان، إلا تلک الحصة من وجوب القصر المتوقفة علی خفاء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إطلاق الجزاء بعد هذا التقیید یکون دالا علی أن کل حصص وجوب القصر متوقفة علی خفاء الجدار إلا الحصة الدالة علی خفاء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الدلیلان یدلان بمفهومیهما علی انتفاء وجوب القصر عند انتفاء الخفائین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فرق کبیر</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لاحظنا فی الفرق السابق أنه لا یبقی فی الدلیلین ما یدل علی عدم وجوب القصر فیما لو لم یختف الجدار ولا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فرق بین الفرض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الساقط هو إطلاق الشرط المنصرف إلی 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الفرض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الساقط عبارة عن إطلاق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المفهوم لا یسقط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الصحیح هو أن الطرفین لا یتساقطان، وإنما إطلاق الجزاء هو الذی یتعین للسقوط؛ لأننا نعلم ونقطع بسقوطه علی کل تقدیر؛ وذلک لأنه إما أن یکون إطلاق الشرط المنصرف إلی العلة المنحصرة موجوداً وباقیاً وغیر ساقط، فعلیه فمن الواضح أن إطلاق الجزاء یسقط، لأنهما متعارضان، ولا یمکن أن یسقطان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الأول صادقا فإذن الثانی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علة منحصرة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ساقطاً فلا أثر ولا قیمة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إطلاق الجزاء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المعلق سنخ الحکم، لا أثر له؛ لأن معنی سقوط الإطلاق الأول هو أن خفاء الأذان لیس علة منحصرة لوجوب القصر، وخفاء الجدار لیس علة منحصرة لوجوب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یمکن أن تقوم علة أخری غیر خفاء الأذان تقوم مقام خفاء الأذان، وکذلک یمکن أن تکون هناک علة أخری تقوم مقام خفاء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ولطالما انتفی الانحصار فلا أثر لإثبات أن المعلق علی الشرط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فالإطلاق الثانی علی کل تقدیر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الإطلاق الأول ثابت وصادق فالثانی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الأول سقط فیسقط الإطلاق الثانی أیضاً، لأنه یصبح لغواً فی حال سقوط الإطلاق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لدینا إطلاقان أحدهما علی کل تقدیر ساقط، والآخر لیس علی کل تقدیر ساقط، فیتعین أن نأخذ بالإطلاق الذی هو علی کل تقدیر 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إطلاق الجزاء الذی یثبت أن الجزاء سنخ الحکم ومطلقه، فلا یکون الإطلاق الأول لغواً، فإن انصراف الشرط إلی العلة المنحصرة یبقی ثابتاً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فیتبعض الإطلاق، لأنه إطلاق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المتحصلة من مجموع ما قلنا لحد الآن هی أنه بناء علی هذا المبنی القائل بأن مفهوم الشرط إنما یثبت بدلیل أن الشرط ینصرف إلی أکمل الأفراد بالبیان الفلسفی المتقدم، وأکمل الأفراد هو العلة المنحصرة، ومن الواضح إذا انتفت العلة المنحصرة ینتفی الجزاء، وهذا هو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علینا فی المقام أن نأخذ بالدلیلین،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نأخذ بالإطلاق الأحوالی الواوی فی کل من الدلیلین، وأما الإطلاق الذی یثبت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إطلاق الشرط إلی الفرد الأکمل یتعین للسقوط لأننا نقطع بکذبه بعد ورود دلیلین، انتفی الانحصار وانثلم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بقطع النظر عن إطلاق الجزاء، أما مع الالتفات إلی إطلاق الجزاء فقلنا إن المتعین للسقوط هو إطلاق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یثبت لدینا من خلال مجموع الدلیلین هذا المقدار من المفهوم وهو إن لم یختف الجدار ولم یختف الأذان فلا یجب القصر، حتی إن خفی الأهل أو لم یختف 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الوجه الأول لدعوی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الوجه الثانی لدعوی الانصراف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 أساس ادعاء أن العرف ینصرف ذهنه هکذا، عندما یطلق اللفظ الموضوع للجامع وللکلی، وتحته مصادیق وأفراد کثیرة، ینصرف هذا اللفظ فی أذهان الناس عادة إلی أکمل أفراد الجامع والکلی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لفظ الإنسان إذا أطلق بصورة مطلقة، یقال بأنه ینصرف إلی أکمل أفراد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الشرط فی القضیة الشرطیة، أداة الشرط الدالة علی اللزوم بالدلالة الوضعیة، فإن اللزوم له أفراد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العلی، واللزوم غیر العلی، واللزوم العلی الانحصاری، واللزوم العلی غیر الانحصاری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وأکمل أفراد اللزوم هو اللزوم العلی الانحصاری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آخر</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علی هذا الوجه هو نفس الکلام المتقدم فی الوجه الأول، لکن مع فارق واحد بینهما وهو أنه متی قلنا بسقوط المفهوم نهائیاً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لا نقول بسقوط المفهوم علی هذا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النکتة فی انصراف الشرط إلی الفرد الأکمل بناء علی الوجه السابق الفلسفی کانت عبارة فی الوجه الأول الفلسفی أن هذا الفرد الناقص له حد عدمی، فإذا ثبت هذا الحد العدمی بدلیل، وعلمنا من خلال ذاک الدلیل أن المراد الجدی للمولی من الشرط هو الفرد غیر الأکمل، کما هو الحال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إن لم یکن یرافقه الدلیل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 إطلاقه ینصرف إلی الفرد الأکمل،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المولی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خفاء الأذان أکمل أفراد اللزوم، وهو علة منحصرة، لیس مراده من اللزوم هنا الفرد غیر الأکمل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العلة غیر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الفرد له حد عدمی، وهذا الحد لم یبین من قبل المولی</w:t>
      </w:r>
      <w:r>
        <w:rPr>
          <w:rFonts w:eastAsia="IRNazanin" w:cs="IRNazanin"/>
          <w:color w:val="111111"/>
          <w:sz w:val="28"/>
          <w:szCs w:val="28"/>
          <w:rtl w:val="true"/>
          <w:lang w:bidi="fa-IR"/>
        </w:rPr>
        <w:t>.</w:t>
      </w:r>
      <w:bookmarkStart w:id="67" w:name="pg4970_33449"/>
    </w:p>
    <w:p>
      <w:pPr>
        <w:pStyle w:val="BookText"/>
        <w:rPr/>
      </w:pPr>
      <w:bookmarkEnd w:id="67"/>
      <w:r>
        <w:rPr>
          <w:rFonts w:ascii="IRNazanin" w:hAnsi="IRNazanin" w:eastAsia="IRNazanin"/>
          <w:color w:val="111111"/>
          <w:sz w:val="28"/>
          <w:sz w:val="28"/>
          <w:szCs w:val="28"/>
          <w:rtl w:val="true"/>
          <w:lang w:bidi="fa-IR"/>
        </w:rPr>
        <w:t xml:space="preserve">لکن بعد أن أتی الدلیل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الدلیل الثانی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فخفاء الأذان ثبت أنه لیس علة منحصرة ولیس هو الفرد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بین هذا الحد العدمی بدلیل، فقد انتفی إطلاق الشرط وانصرافه إلی الفرد الأکمل، فینتفی المفهوم ویسقط نهائیاً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بناء علی الوجه الثانی الذی یدعی انصراف الشرط عرفاً إلی أکمل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بالبیان الفلسفی القائل بأن له حد عدمی حتی یأتی 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یدعی مدع حینئذ أن اللفظ الموضوع للجامع والطبیعی ینصرف فی أذان الناس عند إطلاقه إلی الأکمل فالأکمل 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نحن غیر مقیدین بذاک البیان الفلسفی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لطالما أن القضیة عرفیة فقد یدعی مدع أن العرف هکذا 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ینصرف اللفظ إلی أکمل الأفراد لعذر ومانع، فینصرف اللفظ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فالأکمل،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الثانی الذی یتلوه فی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ینصرف اللفظ إلی الفرد الثانی فینصرف إلی الفرد الثالث، وهکذا فلا ینتفی الانصراف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هنا سوف لا ینتفی إطلاق الشرط بالمرة، بل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سنبینه بمزید توضیح فی الغد</w:t>
      </w:r>
      <w:r>
        <w:rPr>
          <w:rFonts w:eastAsia="IRNazanin" w:cs="IRNazanin"/>
          <w:color w:val="111111"/>
          <w:sz w:val="28"/>
          <w:szCs w:val="28"/>
          <w:rtl w:val="true"/>
          <w:lang w:bidi="fa-IR"/>
        </w:rPr>
        <w:t>.</w:t>
      </w:r>
    </w:p>
    <w:p>
      <w:pPr>
        <w:pStyle w:val="Heading2"/>
        <w:numPr>
          <w:ilvl w:val="1"/>
          <w:numId w:val="1"/>
        </w:numPr>
        <w:rPr/>
      </w:pPr>
      <w:bookmarkStart w:id="68" w:name="__RefHeading___Toc249947_774463916"/>
      <w:bookmarkStart w:id="69" w:name="_Toc23"/>
      <w:bookmarkEnd w:id="68"/>
      <w:r>
        <w:rPr>
          <w:rtl w:val="true"/>
        </w:rPr>
        <w:t>التنبیه الثامن</w:t>
      </w:r>
      <w:r>
        <w:rPr>
          <w:rtl w:val="true"/>
        </w:rPr>
        <w:t xml:space="preserve">: </w:t>
      </w:r>
      <w:r>
        <w:rPr>
          <w:rtl w:val="true"/>
        </w:rPr>
        <w:t>تعدد الشرط واتحاد الجزاء فی دلیلین بحث الاصول</w:t>
      </w:r>
      <w:bookmarkEnd w:id="6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فی دلیلین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إنه بناء علی الوجه الثانی لانصراف الشرط إلی الفرد الأکمل وهو الوجه الذی کان یقول إن هذا الانصراف أمر عرفی، والعرف یفهم دائماً من اللفظ الذی وضع للکلی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له مصادیق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الوجه فی الانصراف قد یدعی صاحب هذا الوجه أن هذا الانصراف الذی یحصل فی أذهان العرف، انصراف إلی الأکمل فالأکمل، مثل مسألة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یمکنه أن یقول إن خفاء الأذان شرط وعلة لوجوب القصر وهو أکمل أفراد العلة،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علة تامة منحصرة، لکن بعد مجیء الدلیل الثانی ینصرف اللفظ إلی الأکمل من الدرجة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الشرط فی کل من الدلیلین بعد أن لم یمکن أن یراد منه العلة المنحصرة فی شیء واحد، فلینصرف هذا الشرط إلی علة منحصرة فی شیئین، بحیث تکون علة وجوب قصر الصلاة فی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خفاء الأذان وفی خفاء الجدار،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علة ثالثة لوجوب القصر، وبالتالی یثبت لهذین الدلیلین المفهوم بالمقدار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یختف الأذان ولم یختف الجدار لا یجب القصر؛ لأن کل من الدلیلین دل علی أن علة وجوب القصر منحصرة فی هذین الشیئین؛ لأن انحصار العلة فی هذین الشیئین هو الأکمل من الدرجة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یسقط المفهوم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بناء علی هذا المبنی القائل بانصراف اللفظ إلی العلة التامة المنحصرة علی نحو الأکمل فالأکمل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عرفنا أن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سقوط المفهومین والأخذ بالمنطوقین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المبنی تختلف عن مبنی المحقق النائینی وعن مبنانا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لو فرض أن مراد هذا المبنی من الفرد الأکمل الذی ینصرف الشرط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العلة المنحصرة وإن لم تکن علة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علة منحصرة، فسوف تختلف النتیجة عما قلناه لحد الآن؛ فلا یتعین المفهومان للسقوط ولا یتعین الأخذ بالمنطوقین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والنکتة فی ذلک أننا حینئذ لا یحصل لدینا العلم والقطع بأن المتکلم لم یرد الفرد الأکمل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الأکمل بمعنی الانحصار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مراده فی کل من الدلیلین هو الفرد الأکمل بمعنی أنه لا عدل له، ولابد منه فی وجوب القصر، ولو بنحو یکون جزءاً لعلة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ذلک أن الأکمل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جزء 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أمر لا عِدل ولا بدیل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الانصراف لا نعلم بکذبه، فقد یکون هذا الانصراف موجوداً فی کلا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خفاء الأذان وخفاء الجدار جزء من العلة المنحصرة والمجموع علة تامة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معناه أن النتیجة وَفق هذا المبنی تکون کالنتیجة فی مبنی المحقق النائینی؛ لأن إطلاق الشرط وانصرافه إلی الفرد الأکمل بهذا المعنی الذی ذکرناه الآن، یکون حاله حال الإطلاق الأوی عند المحقق النائینی، فحیث أن الإطلاق الأوی عند المرزا کان یثبت أن الشرط منحصر ولا عدل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هنا إطلاق الشرط المنصرف إلی الفرد الأکمل بهذا المعنی الأخیر، یثبت أن الشرط لا عِدل له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کما کان الإطلاق الأوی عند المرزا یتعارض مع الإطلاق الواوی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تفصیله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هنا إطلاق الشرط المنصرف إلی الفرد الأکمل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یتعارض مع الإطلاق الأحوالی الذی یثبت أن الشرط لیس جزء علة؛ لأنه بعد ورد هذین الدلیلین یستحیل أن یکون کل من الشرطین علة تامة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ورود دلیلین إما أن یکون الشرطان جزأین لعلة تامة منحصرة لوجوب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معناه أن الإطلاق الأحوالی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الواوی للمنطوقین کاذبان؛ لأن المنطوق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خفاء الأذان وخفاء الجدار علة تامة مستقلة لوجوب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کلا من الشرطین علة تامة مستقلة لوجوب القصر، وهذا معناه أن المفهومین کاذبان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أثبتنا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هذا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بالانصراف إلی الفرد الأکمل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 إلی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إما لا یوجد لدینا الانحصار وإما لا توجد لدینا التمامیة، ویستحیل جمع الانحصار مع التمامیة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کل منهما جزء علة منحصرة ولیستا تامتین، وإما کل منهما علة تامة مستقلة ولا انحصار لهما فی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والمفهوم کان یثبت الانحصار فإما أن إطلاق المفهوم 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المنطوق 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کان یثبت 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فیتعارض الإطلاقان ویتساقطان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بناء علی هذا المبنی الثالث</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المبنی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الأخیر من المبانی الأربعة التی وعدنا بالکلام علی ضوءها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عبارة عن المبنی الذی تقدم سابقاً فی التقریب الثالث من تقریبات إثبات مفهوم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العام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یثبت مفهوم الشرط من خلال القول بأن الجملة الشرطیة تدل وضعاً علی أن الشرط علة تامة للجزاء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بالنسبة للتمامیة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إطلاق أحوالی للشرط یدل علی أن هذه العلیة التامة ثابتة للشرط فی کل حالات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یکون الشرط وحیداً أم یرافقه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حالة اجتماع الشرط مع غیره یکون الشرط هو العلة التامة للجزاء،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الإطلاق الأحوالی یثبت لنا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الشرط فی کل حالاته علة تامة للجزاء حتی لو اجتمع مع غیره، معنی ذلک أن علة الجزاء منحصرة بهذا الشرط؛ إذ لو لم یکن علة منحصرة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هناک شیء آخر غیر الشرط علة للجزاء أیضاً ففی فرض اجتماع ذاک الشیء الآخر مع هذا الشرط سوف یتحول کل منهما إلی جزء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هذا خلاف الإطلاق الأحوالی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إذا دلت الجملة علی أن الشرط علة منحصرة للجزاء تدل علی المفهوم وأن الجزاء ینتفی بانتفاء علته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طریق وتقریب کان قد طرح سابقاً لإثبات مفهوم الشرط، وقد ناقشناه فیما سبق ولا نرید الآن مناقشته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نرید أن نری أنه بناء علی هذا التقریب لإثبات مفهوم الشرط ما هی النتیجة؟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المبنی تکون النتیجة تعین الأخذ بالمنطوقین فی الدلیلین ورفع الید عن إطلاق المفهومین فی 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کالنتیجة التی وصلنا إلیها بناء علی المبنی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لأننا نعلم قطعاً بأن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فی کل من الدلیلین؛ لأنه بعد أن ورد هذان الدلیلان نعلم جزماً بأن کلا من الشرطین المذکورین فی هذین الدلیلین لا یکون فی حال اجتماعه مع الشرط الآخر علة تامة لوجوب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خفاء الأذان مع خفاء الجدار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المسافر عن بلده بمقدار اختفی عنه أذان البلد وجداره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نعلم قطعاً أن خفاء الأذان لیس علة تامة لوجوب القصر کما أن خفاء الجدار أیضاً لیس علة تامة للوجوب؛ لاستحالة اجتماع علیتین تامتین علی معلول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فتکون العلة مرکبة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خفاء الأذان أساساً وبالکلیة جزء علة، وإما لأنه فی خصوص حال اجتماعه مع خفاء الأذان أصبح جزء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 حال فهو فی حال اجتماعه مع خفاء الجدار جزء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الإطلاق الأحوالی الذی کان یثبت المفهوم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علة تامة فی کل الحالات؛ فقد رأینا أنه لیس علة تامة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 خفاء أحد الدلیلین کاف لوجوب القصر</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المنطوق فی المقام یثبت العلیة التامة، وإطلاق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أن هذه العلیة التامة موجودة فی جمیع الحالات، فإطلاق المنطوق یحقق موضوع الإطلاق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علمنا إجمالاً أن أحد الدلیلین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اجتماع علتین تامتین علی معلول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أننا علمنا تفصیلاً بأن إطلاق المفهوم ساقط؛ لأنه إما أن إطلاق المفهوم کاذب من أساسه، وإما أنه لیس کاذباً ولکن موضوعه هو إطلاق المنطوق وموضوعه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هو کاذب وإما موضوعه کاذب، فبالنتیجة هو کاذب</w:t>
      </w:r>
      <w:r>
        <w:rPr>
          <w:rFonts w:eastAsia="IRNazanin" w:cs="IRNazanin"/>
          <w:color w:val="111111"/>
          <w:sz w:val="28"/>
          <w:szCs w:val="28"/>
          <w:rtl w:val="true"/>
          <w:lang w:bidi="fa-IR"/>
        </w:rPr>
        <w:t>.</w:t>
      </w:r>
      <w:bookmarkStart w:id="70" w:name="pg4970_33453"/>
    </w:p>
    <w:p>
      <w:pPr>
        <w:pStyle w:val="BookText"/>
        <w:rPr/>
      </w:pPr>
      <w:bookmarkEnd w:id="70"/>
      <w:r>
        <w:rPr>
          <w:rFonts w:ascii="IRNazanin" w:hAnsi="IRNazanin" w:eastAsia="IRNazanin"/>
          <w:color w:val="111111"/>
          <w:sz w:val="28"/>
          <w:sz w:val="28"/>
          <w:szCs w:val="28"/>
          <w:rtl w:val="true"/>
          <w:lang w:bidi="fa-IR"/>
        </w:rPr>
        <w:t>فإذن، انحل العلم الإجمالی إلی علم تفصیلی بأن المفهوم ساقط وعندنا شک بدوی فی إطلاق المنطوق فنتمسک بأصالة الإطلاق ونثبت إطلاق المفهوم فی کل من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أن کلاً من الشرطین علة تامة فی حد ذاته، لکن عند اجتماعه مع الشرط الآخر یصبح جزء علة</w:t>
      </w:r>
      <w:r>
        <w:rPr>
          <w:rFonts w:eastAsia="IRNazanin" w:cs="IRNazanin"/>
          <w:color w:val="111111"/>
          <w:sz w:val="28"/>
          <w:szCs w:val="28"/>
          <w:rtl w:val="true"/>
          <w:lang w:bidi="fa-IR"/>
        </w:rPr>
        <w:t>.</w:t>
      </w:r>
    </w:p>
    <w:p>
      <w:pPr>
        <w:pStyle w:val="Heading2"/>
        <w:numPr>
          <w:ilvl w:val="1"/>
          <w:numId w:val="1"/>
        </w:numPr>
        <w:rPr/>
      </w:pPr>
      <w:bookmarkStart w:id="71" w:name="__RefHeading___Toc249949_774463916"/>
      <w:bookmarkStart w:id="72" w:name="_Toc24"/>
      <w:bookmarkEnd w:id="71"/>
      <w:r>
        <w:rPr>
          <w:rtl w:val="true"/>
        </w:rPr>
        <w:t>التنبیه الثامن</w:t>
      </w:r>
      <w:r>
        <w:rPr>
          <w:rtl w:val="true"/>
        </w:rPr>
        <w:t xml:space="preserve">: </w:t>
      </w:r>
      <w:r>
        <w:rPr>
          <w:rtl w:val="true"/>
        </w:rPr>
        <w:t>تعدد الشرط واتحاد الجزاء</w:t>
      </w:r>
      <w:r>
        <w:rPr>
          <w:rtl w:val="true"/>
        </w:rPr>
        <w:t xml:space="preserve">/ </w:t>
      </w:r>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7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pStyle w:val="BookText"/>
        <w:rPr/>
      </w:pPr>
      <w:r>
        <w:rPr>
          <w:rFonts w:ascii="IRNazanin" w:hAnsi="IRNazanin" w:eastAsia="IRNazanin"/>
          <w:color w:val="111111"/>
          <w:sz w:val="28"/>
          <w:sz w:val="28"/>
          <w:szCs w:val="28"/>
          <w:rtl w:val="true"/>
          <w:lang w:bidi="fa-IR"/>
        </w:rPr>
        <w:t>قلنا إنه بناء علی المبنی الرابع المتقدم أمس یتعین فی المقام القول بأن المفهومین یسقطان ونأخذ بالمنطوقین، کما شرحنا ذلک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التی یجب التذکیر بها الیوم هی أن المفهوم فی کل من الدلیلین وإن رفعنا الید عن إطلاقه ولکن المفهوم لا ینتهی نهائیاً بناء علی هذا المبنی، وإنما ینتفی بمقدار الشرط الآخر المذکور فی الدلیل الآخر؛ وذلک لأن المفهوم علی هذا المبنی الرابع لم یثبت بالوضع وإنما ثبت بالإطلاق الأحوالی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شرحنا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الإطلاق الأحوالی یسقط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یتقیّد هذا الإطلاق بمقدار وجود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تعارض الإطلاقان فی ما إذا ورد دلیلان أحدهما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الإطلاق الأحوالی فی الدلیل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یتقیّد بمقدار وجود المقیِّد، وهو الشرط المذکور فی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بالعکس</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فیصبح مفاد کل من الدلیلین بعد سقوط إطلاقه الأحوالی وبعد تقیّده هو أن الشرط المذکور فی هذا الدلیل علة تامة لوجوب القصر فی کل الأحوال إلا حالة واحدة وهی حالة وجود الشرط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یجب أن ننتبه إلی أنه بناء علی هذا المبنی لا تختلف النتیجة بین فرض قطع النظر عن إطلاق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یدل علی أن المعلَّق سنخ الحکم، لا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یتعدد الحکم بتعدد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إذا أخذناه بعین الاعتبار، وذلک فیما إذا تعدد الحکم بتعدد الشرط، وإن لا ینطبق هذا علی مثال القصر، بل ینطبق علی ما إذا احتملنا تعدد الوجوب بتعدد الشرط، کما لو کان یجب علی المکلف وجوب واحد للقصر بخفاء الأذان وکان یثبت علیه أیضاً وجوبان للقصر فیما إذا اختفی الجدار مع خفاء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 النتیجة هی رفع الید عن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یثبت المفهوم مع التحفّظ علی إطلاق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أن الشرط علة تامة للجزاء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حتی بعد أخذ إطلاق الجزاء بعین الاعتبار سوف یکون التعارض بین الإطلاق الأحوالی الذی یثبت المفهوم وبین إطلاق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إطلاق المنطوق فهو خارج عن المعارضة؛ لأن الأمر وإن کان یدور بدواً حول رفع الید عن أحد هذه الإطلاقات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الید عن إطلاق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یثبت موضوع الإطلاق الأحوالی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الید عن الإطلاق الأحوالی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یثبت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الید عن إطلاق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أن المعلق علی الشرط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دور الإطلاق الأحوالی بعد إطلاق المنطوق، فلا داعی لرفع الید عن إطلاق المنطوق، ویکفی أن نرفع الید عن الإطلاق الأحوالی؛ لأن الأخیر ساقط علی کل حال، حیث أنه إما موضوعه منتف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إطلاق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هو غیر موجود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یمکننا أن نتحفظ علی إطلاق المنطوق فی کل من الدلیلین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الشرطین علة تامة للجزاء؛ لأننا لا نعلم بکذب هذا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نعلم إجمالاً بأن کلاً من الشرطین إما أن علیته التامة لیست ثابتة له فی کل الحالات حتی فی حالة اجتماعه مع الشرط الآخر، ومعنی ذلک کذب الإطلاق الأحوالی الذی کان یقول بأن العلیة التامة ثابتة فی کل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علیته التامة للجزاء ثابتة فی کل الحالات لکن الجزاء المعلَّق علی هذه العلة لیس سنخ الحکم، بل شخص الحکم، وهذا معناه أن إطلاق الجزاء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أننا نحتمل أن یکون الحکم متعدداً کما نحتمل أن یکون الحکم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إما أن الحکم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قصر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معناه عدم ثبوت علیة خفاء الأذان لوجوب القصر فی کل الحالات حتی فی حال اجتماعه مع خفاء الجدار؛ لأنه یتحول حینئذ إلی جزء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اجتماع علتین تامتین علی معلول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ثبوت العلیة التامة تکذیب للإطلاق الأحوالی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فلم یکن الإطلاق الأحوالی کاذباً وإنما 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الحکم متعدد ولدینا وجوبان للقصر، وهذا معناه أن الجزاء المعلَّق علی الشرط لیس عبارة عن سنخ الحکم وکلی الوجوب، وإنما عبارة عن حصة من وجوب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فإما الإطلاق الأحوالی کاذب وإما الإطلاق فی الجزاء کاذب، فیتعارضان فنقیّدهما بمقدار هذا الشرط،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یُتوهم أن رفع الید عن إطلاق الجزاء ینتج أن المعلَّق علی الشرط شخص الحکم، بل سنخ الحکم إلا الحکم الناشئ من الشرط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هذا التنبیه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التاسع</w:t>
      </w:r>
    </w:p>
    <w:p>
      <w:pPr>
        <w:pStyle w:val="BookText"/>
        <w:rPr/>
      </w:pPr>
      <w:r>
        <w:rPr>
          <w:rFonts w:ascii="IRNazanin" w:hAnsi="IRNazanin" w:eastAsia="IRNazanin"/>
          <w:color w:val="111111"/>
          <w:sz w:val="28"/>
          <w:sz w:val="28"/>
          <w:szCs w:val="28"/>
          <w:rtl w:val="true"/>
          <w:lang w:bidi="fa-IR"/>
        </w:rPr>
        <w:t>إذا تعدد الشرط واتحد الجزاء فی دلیلین واجتمع فیهما الشرطان من حیث اقتضائهما تداخل الجعل وعدمه وتداخل الامتثال وعدمه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تعدد الشرط واتحد الجزاء فی دلیلین منفصلین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 من 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واجتمع هذان الشرطان فی مورد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قال فی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قرأ زید القرآن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وفرضنا أن الشرطین تحققا معا، بأن جاء زید وقرأ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الدلیلان یختلف الشرط فیهما، فإن الشرط فی الأول مجیء زید وفی الثانی قراءته للقرآن، لکن الجزاء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یثبت علی المکلف وجوبان؟ وجوب إکرام زید لمجیئه، ووجوب آخر لإکرامه حیث قرأ القرآن، وعلیه فهل أنهما یمتثلان بامتثال واحد أو أن کل منهما یمتثلان بامتثال واحد؟ أم یثبت حکم واحد للإکرام؟</w:t>
      </w:r>
      <w:bookmarkStart w:id="73" w:name="pg4970_33456"/>
    </w:p>
    <w:p>
      <w:pPr>
        <w:pStyle w:val="BookText"/>
        <w:rPr/>
      </w:pPr>
      <w:bookmarkEnd w:id="73"/>
      <w:r>
        <w:rPr>
          <w:rFonts w:ascii="IRNazanin" w:hAnsi="IRNazanin" w:eastAsia="IRNazanin"/>
          <w:color w:val="111111"/>
          <w:sz w:val="28"/>
          <w:sz w:val="28"/>
          <w:szCs w:val="28"/>
          <w:rtl w:val="true"/>
          <w:lang w:bidi="fa-IR"/>
        </w:rPr>
        <w:t>وهذا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یسمی بتداخل الأسباب وکان سیدنا الأستاذ الشهید یستحسن أن یسمیه بالتداخل فی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نفترض أن کلاً من الشرطین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المجیء والقراءة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مستقل للجزاء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هذین السببین إذا اجتمعا معاً فهما یحققان حکماً واحداً ویولّدان وجوباً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یسمی بتداخل المسببات وکان سیدنا الأستاذ الشهید رضوان الله علیه یستحسن أن یسمیه بالتداخل فی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نفترض أن کلاًّ من الشرطین سبب مستقل للحکم، لکن یکفی فی امتثالهما الإتیانُ بفرد واحد من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ما هو الفرق بین هذا البحث وبین بحثنا السابق؟ فإننا درسنا فی التنبیه السابق تعدد الشرط واتحاد الجزاء فی دلیلین منفصلین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البحثان متشابهان فإن البحث یدور فی کلیهما حول ما إذا تعدد الشرط واتحد الجزاء، لکن الفرق بینهما واضح، حیث کنا نبحث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التنبیه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موضوع وجوب القصر،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السبب الحقیقی للجزاء؟ هل هو کل من خفاء الأذان وخفاء الجدار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أحدهما لثبوت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لابد من اجتماعهما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إطلاق المنطوق کان یقتضی أن یکون کل واحد منهما مستقلاً هو السبب الحقیقی للحکم، بینما إطلاق المفهوم فی کل منهما کان یقتضی أن یکون مجموعهما هو السبب الحقیقی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المقام یدور البحث عن تداخل الشرطین بعد الفراغ عن أن کلاًّ منهما سبب مستقل</w:t>
      </w:r>
      <w:r>
        <w:rPr>
          <w:rFonts w:eastAsia="IRNazanin" w:cs="IRNazanin"/>
          <w:color w:val="111111"/>
          <w:sz w:val="28"/>
          <w:szCs w:val="28"/>
          <w:rtl w:val="true"/>
          <w:lang w:bidi="fa-IR"/>
        </w:rPr>
        <w:t>.</w:t>
      </w:r>
    </w:p>
    <w:p>
      <w:pPr>
        <w:pStyle w:val="Heading2"/>
        <w:numPr>
          <w:ilvl w:val="1"/>
          <w:numId w:val="1"/>
        </w:numPr>
        <w:rPr/>
      </w:pPr>
      <w:bookmarkStart w:id="74" w:name="__RefHeading___Toc249951_774463916"/>
      <w:bookmarkStart w:id="75" w:name="_Toc25"/>
      <w:bookmarkEnd w:id="74"/>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75"/>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pStyle w:val="BookText"/>
        <w:rPr/>
      </w:pPr>
      <w:r>
        <w:rPr>
          <w:rFonts w:ascii="IRNazanin" w:hAnsi="IRNazanin" w:eastAsia="IRNazanin"/>
          <w:color w:val="111111"/>
          <w:sz w:val="28"/>
          <w:sz w:val="28"/>
          <w:szCs w:val="28"/>
          <w:rtl w:val="true"/>
          <w:lang w:bidi="fa-IR"/>
        </w:rPr>
        <w:t>بعد أن بیّنّا الفرق بین التنبیه الثامن والتاسع، حیث قلنا إن الأول کان یدور حول أن کلًّ من الشرطین هل هو سبب مستقل للحکم المذکور فی الجزاء أو أن مجموعهما سبب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المنطوق کان یقول بأن کلا منهما سبب مستقل وإطلاق المفهوم کان یقول بأن مجموعهما سبب مستقل، فکانا یتعارضان بالشرح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البحث الحالی فی هذا التنبیه یدور حول ما إذا کان هذان الشرطان بعد الفراق عن أن کلاً منهما سبب مستقل للحکم وثبوت أن کلاًّ من الشرطین سبب مستقل للحکم یدور البحث هنا حول تداخل هذین السببین وعدم تداخلهما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صورة التعارض فی التنبیه الحالی فهی علی شکلین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البدائیة للتعارض، وهی التی سنطرحها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المعمقة للتعارض، وهی التی سوف تظهر من خلال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البدائیة فهی عبارة عن تعارض ظهور الشرط مع ظهور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الشرط ظاهر فی أن له تأثیراً مستقلاً فی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أن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مستقل فی وجوب إکرام زید، وهذا ظهور ثابت للشرط فی کل من 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المجیء والقراءة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لاحظنا هذا الظهور الثابت فی کل من الدلیلین فهو یقتضی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الدلیلین ظاهر فی إطلاق المادة،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الإکرام، لا حصة خاصة من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الظهور یقتضی التداخل فی تولید وجوب واحد للإکرام؛ لأن الإکرام مطلق ولا یجتمع علیه وجوبان؛ لاستحالة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وسنصل بالتدریج إلی الصورة الأعمق للتعارض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المحقق الخراسانی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کلاماً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الحالی مبتنٍ علی أن نختار فی البحث السابق أن کلاًّ من الشرطین سبب مستقل للحکم، وحینئذ یأتی السؤال بأنهما هل یولدان حکماً واحداً أم یولدان حکمین؟ أما لو اخترنا فی ذاک البحث السابق العکسَ،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اخترنا أن کلاً من الشرطین جزء علة ولیس علة تامة، فینتفی موضوع البحث الحالی؛ لأنه لا یوجد لدینا شرطان کی نبحث عن تداخلهما أو عدم تداخلهما؛ لأننا افترضنا أن کل من الشرطین جزء علة، فلدینا سبب واحد وهو عبارة عن مجموع الشرطین، ولا کلام فی السبب الواحد، فالسبب الواحد یولّد حکماً واحداً،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صحیح إلا أنه ربما یفهم منه الطولیة بین البحثین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یدرس الدارس ذاک البحث ثم یأتی إلی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یرید أن یقول بأن علی الباحث لهذا البحث أن یختار ذاک المبنی فی البحث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هذا البحث فی طول ذاک البحث فلیس کلامه ظاهراً فی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یتضح لنا عدم الطولیة بینهما بمعنی أنه لابد للأصولی من أن یدرس ذاک البحث أولاً ثم بعد ذلک یدرس هذا البحث، ینبغی أن نلتف إلی نکتتین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النسبة بین هذا البحث والبحث السابق هی العموم والخصوص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مادة الافتراق ومادة الاجتماع، ندرسهما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مادة افتراق البحث الحالی فنذکرها فی أربعة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أنکرنا مفهوم الشرط أساساً فلا یبقی موضوع للبحث السابق، حیث أنه کان مبتنیاً علی القول بمفهوم الشرط</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یتعارض إطلاق المفهوم مع إطلاق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اعترفنا بمفهوم الشرط مبدئیاً لکن لم تتم شروط مفهوم الشرط فی موردٍ مَّا؛ فمن شروط المفهوم أن لا تکون للکلام قرینة تدل علی أن المتکلم لم یقصد المفهوم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علمنا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خلال قرینة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الکلام لا مفهوم له والمتکلم لم یقصد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فإننا نقطع بأنه لا مفهوم لکل من الکلامین، لا لأن الشرط لا مفهوم له کلیةً، لکن فی خصوص هذا الکلام عندنا ضرورة فقهیة قائمة علی أن موجبات الوضوء غیر منحصرة بالبول والنوم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کانت القضیتان الواردتان فی هذین الدلیلین المنفصلین من القضایا الحملیة، لا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ورد دلیل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ارتماس الصائم فی الماء یوجب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دلیل 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 الصائم یوجب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للبحث السابق فی مثل هذا المورد، فإن البحث السابق کان یدور رحاه حول القضیة الشرطیة التی لها مفهوم، وهنا لا قضیة شرطیة حتی یثبت لها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مادة افتراق البحث السابق وهی عبارة الموارد التی لا یعقل فیها تعدد الحکم فیکون مجالها البحث السابق، لا البحث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الحالی لیس له مجال فی مثل خفاء الأذان والجدار؛ لأن التداخل واضح فیه؛ إذ من الواضح أنه إن اجتمعا علی المسافر معاً لا یوجب علیه وجوبان لتقصیر تلک الصلاة التی کان یصلیها تامةً، ولا تتکرر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له مجال فی البحث السابق کما بحثناه، بأنه هل کل منهما سبب مستقل لوجوب القصر أو مجموعهما سبب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مادة اجتماع البحثین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الذی فیه مجال لکلا البحثین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عما إذا قلنا بمفهوم الشرط وکان للدلیلین مفهوم وأمکن تعدد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ما تقدم فی بدایة بحث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المجیء والقراءة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السابق له مجال لأنه یدرس بأن موضوع وجوب الإکرام هل هو عبارة عن کل من الشرطین مستقلاً؟ أو أن مجموعهما سبب وکل منهما جزء علة؟ المفهوم یثبت الأول والمنطوق یثبت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فیتعارضان فیکون للبحث السابق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والبحث الحالی له مجال لأنه إن ثبت أن کلا من الشرطین سبب مستقل فهل أن هذین السببین إن اجتمعا علی المکلف یولِّدان وجوباً واحداً للإکرام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یتداخلان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یولِّدان وجوبین؟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النکتة الأولی</w:t>
      </w:r>
      <w:r>
        <w:rPr>
          <w:rFonts w:eastAsia="IRNazanin" w:cs="IRNazanin"/>
          <w:color w:val="111111"/>
          <w:sz w:val="28"/>
          <w:szCs w:val="28"/>
          <w:rtl w:val="true"/>
          <w:lang w:bidi="fa-IR"/>
        </w:rPr>
        <w:t>.</w:t>
      </w:r>
      <w:bookmarkStart w:id="76" w:name="pg4970_33460"/>
    </w:p>
    <w:p>
      <w:pPr>
        <w:pStyle w:val="Heading2"/>
        <w:numPr>
          <w:ilvl w:val="1"/>
          <w:numId w:val="1"/>
        </w:numPr>
        <w:rPr/>
      </w:pPr>
      <w:bookmarkStart w:id="77" w:name="__RefHeading___Toc249953_774463916"/>
      <w:bookmarkStart w:id="78" w:name="_Toc26"/>
      <w:bookmarkEnd w:id="76"/>
      <w:bookmarkEnd w:id="77"/>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7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pStyle w:val="BookText"/>
        <w:rPr/>
      </w:pPr>
      <w:r>
        <w:rPr>
          <w:rFonts w:ascii="IRNazanin" w:hAnsi="IRNazanin" w:eastAsia="IRNazanin"/>
          <w:color w:val="111111"/>
          <w:sz w:val="28"/>
          <w:sz w:val="28"/>
          <w:szCs w:val="28"/>
          <w:rtl w:val="true"/>
          <w:lang w:bidi="fa-IR"/>
        </w:rPr>
        <w:t>قلنا إن البحث الحالی یختلف عن البحث السابق وبینا هذا الاختلاف والفرق وذکرنا أیضاً أنه لا طولیة بین البحثین وقلنا إنه لکی یتضح عدم الطولیة ینبغی الالتفات إلی نکتتین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الأولی ما ذکرناه فی الدرس السابق، وهو أن النسبة بین البحثین العموم والخصوص من وجه، وقد شرحنا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الثانیة هی أنه فی مادة الاجتماع، عندما یجتمع البحثان فی مورد، وقد ذکرنا هذا المورد فی الدرس السابق، حینئذ لا یکون البحث الحالی فی طول البحث السابق، بل أن الطولیة بمعنی أن أحد البحثین مبنی علی بعض المبانی فی البحث الآخر، الطولیة بهذا المعنی ثابتة من کلا الطرفین، ولیست من طرف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الحالی مبتن علی بعض مبانی البحث السابق، وکذلک البحث السابق مبتن علی بعض مبانی البحث الحالی، کما ینتفی البحث الحالی فی هذا التنبیه إذا بنینا علی بعض المبانی فی البحث السابق، کذلک العکس، ینتفی البحث السابق إذا بنینا علی بعض المبانی فی بحثنا الحالی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لو اخترنا فی البحث السابق أن کلا من الشرطین جزء العلة للحکم،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إطلاق المفهومین وقیدنا إطلاق المنطوقین، فإن الأخیر کان یقتضی أن کل من الشرطین سبب مستقل وعلة تامة، فإذا بنینا فی البحث السابق علی هذا المبنی واخترنا هذا الطریق فسوف ینتفی هذا البحث فی هذا التنبیه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هناک سبب آخر للحکم مرکب من جزئین، فلا معنی للسبب الواحد أن نبحث عن أنه هل یتداخل أو لا یتداخل؟ فلا معنی للتداخل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الحالی مبتن علی أن نقدم إطلاق المنطوقین،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اخترنا فی البحث الحالی حیث قلنا إنه یتعارض ظهور الشرط مع ظهور الجزاء، ظهور الشرط یقتضی عدم التداخل، وظهور الجزاء یقتضی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رفعنا الید عن إطلاق المادة فی الجزاء وقیدنا هذا الإطلاق، فسوف ینتفی البحث السابق، فهذا التعارض سوف لا یبقی له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قیدنا إطلاق المادة فی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فمعنی ذلک أن حصة خاصة من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بسبب هذا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فحصة خاصة من الإکرام تثبت بمجیء زید، وحصة خاصة من الإکرام تثبت وتجب بقراءة زید القرآن، هکذا یصبح منطوق الدلیلین، ولیس طبیعی الإکرام، بل حصة من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 هو انتفاء هذه الحصة بانتفاء هذا الشرط، وتنتفی تلک الحصة بانتفاء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 أساساً بین المفهوم والمنطوق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بانتفاء المجیء تنتفی حصة خاصة من الإکرام، ومنطوق ذاک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بانتفاء قراءة القرآن تنتفی الحصة الأخری من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مجال للبحث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اتضح أن الطولیة ثابتة من 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ینفتح باب للبحث وهو هل الفقیه علیه أن یبدأ بالبحث السابق؟ أم یجب علیه أن یبدأ بهذا البحث الحالی؟ فإن النتیجة قد تختلف إذا بدأ بذاک البحث عما إذا فتح بهذا البحث</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إذا بدنا بذاک البحث فقد یختار الفقیه أن کلا من الشرطین جزء العلة للحکم، ومجموعهما سبب واحد، وحینئذ حینما یصل إلی هذا البحث فی هذا التنبیه لا یجد مجالاً لهذا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یجد سببین مستقلین للحکم هنا حتی یبحث عن تداخلهما أو عدم تداخلهما، بل یجد سببا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والعلة الواحدة تولِّد حکماً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یفتی هذا الفقیه بأنه لا یثبت علی هذا المکلف إلا حکم ووجوب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بدنا بذاک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إذا بدأ الفقیه بهذا البحث فقد یختار فی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 فیه بین ظهور الشرط وظهور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الید عن إطلاق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معناه أنه تجب بسبب کل من الشرطین حصةٌ خاصة من طبیعی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الحصة التی تجب بسبب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إذا اختار هذا، فحینما یصل إلی ذاک البحث لا یجد مجالاً له؛ لأن البناء هناک کان علی تعارض المفهوم والمنطوق، ولا تعارض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ثبوت وجوب الإکرام عند مجیء زید، 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قرأ زید القرآن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انتفاء وجوب حصة من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 بین ثبوت وجوب حصة من الإکرام بالمجیء وانتفاء وجوب حصة من الإکرام بانتفاء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فیفتی الفقیه بأن إذا اجتمع المجیء مع قراءة القرآن یثبت علی المکلف وجوبان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أن النتیجة تختلف فیما إذا بدأ بذاک البحث عما إذا بدأ بهذا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یصنع؟ فهل یمارس الفقیه البحثین فی عرض واحد معاً؟ أم یقدم أحدهما علی الآخر؟ أو یخیّر فی البدء بأیهما شاء؟ أو یقال رأساً بعدم وجود بحثین وإنما عندنا بحث واحد یتطرق له الفقیه؟ کل هذا لا سبیل إلیه وذلک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یمارس البحثین معاً فی عرض واحد، فقد قلنا إن البحثین فی طول الآخر ولیس فی عرض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کل من التعارضین یؤثر علی حل التعارض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یبدأ بأحدهما معیناً دون الآخر، فهذا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مخیَّراً، فغیر معقول أیضاً؛ لما قلنا بأن النتیجة تختلف إذا بدأ بهذا دون ذاک</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نقول إن البحثین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واحد، وإن التعارضین متحدان فی تعارض واحد رباعی الأطراف، فلا یوجد عندنا تعارضان حتی یقال بأیهما یبدأ الفقیه؟ بل هناک تعارض واحد بین أربعة أطراف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المنطوق وإطلاق المفهوم وظهور الشرط وظهور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أیضاً غیر صحیح، وذلک لأنه لیس عندنا تعارض واحد ذو أربعة أطراف؛ لأن آیة وحدة التعارض وعلامتها هی أنه إذا رفعنا الید عن أحد هذه الأمور یسلم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إذا رفعنا الید عن إطلاق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یقتضی بأن کل من الشرطین علة تامة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فیرتفع التعارض بین ظهور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السبب الواحد لا قابلیة فیه للتداخل وعدم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فالتعارض بین ظهور الشرط وظهور الجزاء وإن کان یرتفع برفع الید عن إطلاق المنطوق، لکن هذا التعارض لا یرتفع برفع الید عن إطلاق المفهوم،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إطلاق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الشرط سبب مستقل وذاک الشرط أیضاً سبب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إطلاق المفهوم وقلنا بأن کل الشرطین سبب مستقل، حینئذ نری أن التعارض بین ظهور الشرط وظهور الجزاء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مثلاً أنکرنا المفهوم، ولم نقدم إطلاق المفهوم علی إطلاق المفهوم، وأساساً کنا من منکری مفهوم الشرط، فلا یرتفع التعارض بین ظهور الشرط وظهور الجزاء کما قلنا سابقاً، مع ذلک الشرط ظاهر فی أنه مؤثِّر مستقل یولِّد حکماً مستقلاً والجزاء ظاهر فی أن الطبیعی هو المعلق علی الشرط، والطبیعی لا یمکن أن یکون له مولدان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التعارض بین ظهور الشرط وظهور الجزاء، حتی لو رفعنا الید عن إطلاق المفهوم وقدمنا إطلاق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معناه إذن، لیس التعارض تعارضاً واحداً، فلو کان التعارض واحداً فبرفع الید عن أحد هذه الأربعة ینحل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لیس هکذا فقد رأینا أنه حتی لو رفعنا الید مثلا عن إطلاق المفهوم وقدمنا إطلاق المنطوق سوف نجد أن التعارض بین ظهور الشرط وظهور الجزاء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أنه یوجد تعارض بین ظهور الشرط وظهور الجزاء وأیضاً یوجد تعارض آخر بین المنطوق والمفهوم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تعارضین ولیس تعارضاً واحداً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العکس،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التعارض بین إطلاق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 کون کل من الشرطین سبباً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إطلاق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 کون کل من الشرطین جزء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یرتفع هذا التعارض فیما إذا رفعنا الید عن ظهور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وقیدنا إطلاق المادة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حصة من الإکرام تجب بسبب المجیء وحصة أخری من الإکرام تجب بسبب قراءة القرآن،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رفعنا الید عن ظهور الجزاء، فحینئذ لا یبقی تعارض بین إطلاق المنطوق وإطلاق المفهوم، لأن المنطوق یصبح عبارة عن أنه یجب حصة من الإکرام بالمجیء وینتفی وجوبها بانتفاء المجیء، وتجب حصة أخری من الإکرام بقراءة القرآن وینتفی وجوبها بانتفاء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 بین المفهوم والمنطوق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التعارض بین إطلاق المنطوق وإطلاق المفهوم لا یرتفع إذا رفعنا الید عن ظهور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ظهور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ظهور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مطلقة فی الجزاء، والإکرام یعنی طبیعی الإکرام ولیس حصة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بأن السببین یتداخلان عند ما یجتمعان ویولِّدان وجوباً واحداً علی المکلف، لکن ما دام متعلق هذا الوجوب الواحد عبارة عن طبیعی الإکرام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لأننا افترضنا أن وجوب الإکرام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التعارض بین إطلاق المنطوق وإطلاق المفهوم؛ لأن المنطوق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الشرطان کل منهما سبب مستقل لوجوب طبیعی الإکرام، بینما المفهوم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الشرطان کل منهما جزء سبب لوجوب طبیعی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التعارض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 یوجد لدینا تعارض واحد رباعی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فالسؤال الذی طرحناه ما زال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النتیجة قد تختلف عما إذا بدأ بهذا أو بدأ بذاک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النتیجة وإن کانت تختلف إذا بدأ بهذا عما إذا بدأ بذاک، إلا أنه مع ذلک لا محذور فی البدء بأیهما، ولا یجب أن یبدأ بالبحث السابق قبل هذا البحث، أو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طولیة من طرف واحد بین البحثین بل الطولیة من الطرفین،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البحثان بحسب طبیعتهما فی عرض واحد؛ لأن کل واحد منهما یعالج تعارضاً غیر التعارض الذی یعالجه البحث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تعارضان ولیس تعارض واحد رباعی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 من التعارضین ثلاثی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طولیة بین التعارضین أبداً</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التنبیه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یعالج تعارضاً ثلاثی الأطراف وهو تعارض بین إطلاق المنطوق وإطلاق المفهوم وظهور الجزاء فی کون الواجب هو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الذی یتکفل ذاک البحث بعلاجه ثلاثی الأطراف، لأن العلامة التی ذکرناها لوحدة التعارض موجودة، فإن التعارض یرتفع بأکمله بسبب رفع الید عن أحد هذه الأطراف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لو رفعنا الید عن إطلاق المنطوق،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بأن کل من الشرطین جزء السبب، فلا یبقی التعارض بین إطلاق المفهوم وبین ظهور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أصبح کل من الشرطین جزء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الشرطین سبب واحد لوجوب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الجزاء محفوظ، وبانتفاء هذا السبب ینتفی وجوب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رفعنا الید عن إطلاق المفهوم، وکذلک إذا رفعنا الید عن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وتکملة البحث إن شاء الله غداً</w:t>
      </w:r>
      <w:r>
        <w:rPr>
          <w:rFonts w:eastAsia="IRNazanin" w:cs="IRNazanin"/>
          <w:color w:val="111111"/>
          <w:sz w:val="28"/>
          <w:szCs w:val="28"/>
          <w:rtl w:val="true"/>
          <w:lang w:bidi="fa-IR"/>
        </w:rPr>
        <w:t>.</w:t>
      </w:r>
      <w:bookmarkStart w:id="79" w:name="pg4970_33465"/>
    </w:p>
    <w:p>
      <w:pPr>
        <w:pStyle w:val="Heading2"/>
        <w:numPr>
          <w:ilvl w:val="1"/>
          <w:numId w:val="1"/>
        </w:numPr>
        <w:rPr/>
      </w:pPr>
      <w:bookmarkStart w:id="80" w:name="__RefHeading___Toc249955_774463916"/>
      <w:bookmarkStart w:id="81" w:name="_Toc27"/>
      <w:bookmarkEnd w:id="79"/>
      <w:bookmarkEnd w:id="80"/>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8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محذور فی أن یبدأ الفقیه والباحث بأی من البحثین، لا یجب علیه أن یبدأ بالبحث السابق قبل البحث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لا توجد طولیة بینهما بحیث یکون بحثنا الحالی فی طول ذاک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عرفنا أن الطولیة ثابتة من کلا الطرفین بالمعنی الذی ذکرناه بالأمس، وهو أنه کل من البحثین مبنی علی بعض مبانی البحث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فالبحثان فی عرض بعضهما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والتعارضان عرضیان، وکل من هذین التعارضین ثلاثی الأطراف ولا توجد طولیة بین هذین التعارضین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أن البحث السابق فی التنبیه المتقدم یعالج تعارضاً ثلاثی الأطراف، وهو تعارض إطلاق المنطوق وإطلاق المفهوم، وظهور الجزاء فی أن الواجب هو الطبیعی لا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التعارض تعارض واحد بین هذه الأطراف الثلاثة، وهو التعارض الذی یتکفل البحث السابق لعلاجه وحله، وعلامة کون هذا التعارض ثلاثی الأطراف هو أنه لو رفعنا الید عن أحد هذه الأطراف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التعارض</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رفعنا الید عن إطلاق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بأن کل من الشرطین سبب تام وعلة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بأن کل من الشرطین جزء علة، فحینئذ لا یبقی تعارض بین الطرفین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المفهوم وظهور الجزاء فی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فیمکننا الأخذ بهما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المفهوم وظهور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هی أنه یکون مجموع الشرطین سبباً تاماً لوجوب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مجموع مجیء زید وقراءة القرآن یکون سبباً تاماً لوجوب طبیعی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الشرطین إذا انتفی ینتفی وجوب طبیعی الإکرام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إطلاق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رفعنا الید عن إطلاق المفهوم المقتضی أن کلاً من الشرطین جزء العلة، فبانتفاء کل منهما ینتفی الحکم، وهذا هو إطلاق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رفعنا الید عن هذا الإطلاق وقلنا بأن کل من الشرطین سبب مستقل للجزاء فسوف لا یبقی تعارض بین الطرفین الآخرین من الأطراف الثلاث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تعارض بین إطلاق المنطوق وظهور الجزاء فی أن الواجب هو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تکون النتیجة أن کلاً من الشرطین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القرآن ومجیء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مستقل لوجوب طبیعی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وبانتفائهما معاً ینتفی وجوب الطبیعی، ولکن بانتفاء أحدهما لا تنتفی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فیرتفع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رفعنا الید عن ظهور الجزاء فی کون الواجب هو الطبیعی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وقلنا بأن الجزاء وجوب حصة خاصة من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أیضاً سوف نری أنه لا یبقی تعارض بین إطلاقی المفهوم والمنطوق، بل یمکننا أن نأخذ بهما معاً، نأخذ بإطلاق المنطوق أی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مجیء زید وقراءته للقرآن سبب مستقل للوجوب، لکن لوجوب حصة من الإکرام، فاحتفظنا بإطلاق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احتفظنا بإطلاق المفهوم الذی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انتفی کل من الشرطین ینتفی وجوب تلک الحصة من الإکرام، فإذا انتفی المجیء ینتفی وجوب تلک الحصة من الإکرام التی کان وجوبها مشروطاً بالمجیء، وإذا انتفت قراءة القرآن أیضاً ینتفی وجوب تلک الحصة من الإکرام المشروطة بقراءة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البحث السابق کان یعالج تعارضاً واحداً بین ظهورات ثلاثة، وهذه الظهورات الثلاثة کانت تتعارض فی تعارض واحد، وعلامة وحدة التعارض هی أنه إن رفعنا الید عن أحد هذه الظهورات الثلاثة سوف لا یبقی تعارض بین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 التعارض ثلاثی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کان یعالجه بحثنا السابق</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الحالی أیضاً یعالج تعارضاً واحداً ثلاثی الأطراف، لکن هذا التعارض غیر ذاک التعارض، وأطرافه غیر تلک الأطراف، وإنما البحث الحالی یعالج تعارضاً بین ظهورات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قرأ زید القرآن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نرید فی البحث الحالی أن نعرف لو اجتمع الشرطان معاً فهل یحصل التداخل بین الشرطین؟ أی المجیء والقراءة یتداخلان ویولدان وجوباً واحداً؟ أو یولدان وجوبین اثنین؟</w:t>
      </w:r>
    </w:p>
    <w:p>
      <w:pPr>
        <w:pStyle w:val="BookText"/>
        <w:rPr/>
      </w:pPr>
      <w:r>
        <w:rPr>
          <w:rFonts w:ascii="IRNazanin" w:hAnsi="IRNazanin" w:eastAsia="IRNazanin"/>
          <w:color w:val="111111"/>
          <w:sz w:val="28"/>
          <w:sz w:val="28"/>
          <w:szCs w:val="28"/>
          <w:rtl w:val="true"/>
          <w:lang w:bidi="fa-IR"/>
        </w:rPr>
        <w:t>فنحن فی هذا البحث نعالج تعارضاً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تقدم فی أول هذا التنبیه أن الشرط له ظهور فی أنه هو المؤثر مستقلاً،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هو المؤثر فی وجوب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الشرط الثانی ظاهر فی أنه مؤثر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الدلیلین شرطه ظاهر فی أنه مؤثر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أنه إذا اجتمع الشرطان یولدان وجوباً واحداً علی طبیعی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والجزاء ظاهر فی أن الواجب هو طبیعی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الظهور یقتضی عکس الظهور الأول الذی کان یقتضی عدم التداخل، هذا الظهور یقتضی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الواضح أن طبیعی الإکرام لا یتعلق به وجوبان، لأنه یصبح من اجتماع المثلین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والطرف الثالث فی هذا التعارض هو إطلاق المنطوق القائل بأن کل من الشرطین سبب تام ولیس جزء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علة تامة لوجوب إکرامه وکذلک قراءة القرآن علة تامة لوجوب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المنطوق یقتضی أنه إذا اجتمع المجیء مع قراءة القرآن، فلا یمکن اجتماع علتین تامتین، فلا بد وأن یصبح کل منهما جزء علة، وإذا أصبح جزء علة فمجموعهما علة واحدة، والعلة الواحدة تولد معلولاً واحداً،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تداخل</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فهناک تعارض واحد ثلاثی الأطراف بین ظهور الشرط الذی یقتضی عدم التداخل، وظهور الجزاء الذی یقتضی التداخل، وظهور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رفعنا الید عن ظهور الشرط وقلنا بأن الشرطین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المجیء وقراءة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اجتمعا یتداخلان ویوجدان وجوباً واحداً، فلا یبقی تعارض بین الطرفین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الجزاء محفوظ یعنی طبیعی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المنطوق أیضاً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کان یقتضی أن یکون کل من الشرطین علة تامة لوجوب طبیعی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اجتمعا یولدان وجوباً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فانکسر ظهور الشرط فی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رفعنا الید عن ظهور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والجزاء کان ظاهراً فی أن الواجب هو طبیعی الإکرام لا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حصة من الإکرام ولیس طبیعی الإکرام، فلا یبقی تعارض بین ظهور الشرط وبین إطلاق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تکون النتیجة عبارة عن أن کلا من الشرطین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المجیء وقراءة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هما سبب مستقل للوجوب، کل منهما یکون مؤثراً علی نحو الاستقلال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إیجاد وجوب متعلق بحصة من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المجیء وقراءة القرآن إذا اجتمعا المجیء یولد مستقلاً لحصة من الإکرام وکذلک قراءة القرآن تولد حصة مستقلة من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 بین ظهور الشرط وبین إطلاق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والمجیء حتی عند اجتماعه مع قراءة القرآن مؤثر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منهما یوجب وجوباً وکل وجوب متعلق بحصة من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تعارض</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لو رفعنا الید عن إطلاق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یقتضی أن یکون کل من الشرطین علة تامة، لا جزء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 کلا منهما جزء علة، ومجموعهما علة تامة للحکم، حینئذ لا یبقی تعارض بین ظهور الشرط وظهور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ظهور الشرط کان یقتضی عدم التداخل، وظهور الجزاء کان یقتضی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لا یوجد لدینا سببان للحکم فلا موضوع للتداخل، فإن التداخل فرع أن یکون لدینا سببان حتی بعد ذلک نبحث هل یتداخلان أو لا؟ فهذا من 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یوجد سبب واحد لوجوب واحد وهذا الوجوب متعلق بالطبیعی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فالبحث الحالی أیضاً یعالج تعارضاً ثلاثیاً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البحث یقتصر فی ثلاث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بحث یعالج تعارضاً غیر التعارض الذی یبحث عنه البحث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ثلاثی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طولیة بین التعارضین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ولندخل فی صلب البحث ونفرض الکلام فی مورد لا إشکال فی أن الأسباب متعددة،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الشرطین المذکورین فی هذین الدلیلین سبب مستقل للجزاء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أن قراءة القرآن سبب مستقل لوجوب إکرام زید، وکذلک مجیء زید سبب مستقل لوجوب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نقول بالتداخل وتولید وجوب واحد أم لا؟</w:t>
      </w:r>
    </w:p>
    <w:p>
      <w:pPr>
        <w:pStyle w:val="BookText"/>
        <w:rPr/>
      </w:pPr>
      <w:r>
        <w:rPr>
          <w:rFonts w:ascii="IRNazanin" w:hAnsi="IRNazanin" w:eastAsia="IRNazanin"/>
          <w:color w:val="111111"/>
          <w:sz w:val="28"/>
          <w:sz w:val="28"/>
          <w:szCs w:val="28"/>
          <w:rtl w:val="true"/>
          <w:lang w:bidi="fa-IR"/>
        </w:rPr>
        <w:t>یجب البحث عن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الأصل العملی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الأسباب وأیضاً بالنسبة إلی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تارة نفترض أن الحکم المذکور فی الجزاء حکم وضعی، لا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ما إذا ورد فی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المکلف اجتمع علیه 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فنرید أن نعرف یتداخلان أو لا؟</w:t>
      </w:r>
    </w:p>
    <w:p>
      <w:pPr>
        <w:pStyle w:val="BookText"/>
        <w:rPr/>
      </w:pPr>
      <w:r>
        <w:rPr>
          <w:rFonts w:ascii="IRNazanin" w:hAnsi="IRNazanin" w:eastAsia="IRNazanin"/>
          <w:color w:val="111111"/>
          <w:sz w:val="28"/>
          <w:sz w:val="28"/>
          <w:szCs w:val="28"/>
          <w:rtl w:val="true"/>
          <w:lang w:bidi="fa-IR"/>
        </w:rPr>
        <w:t>والجزاء هناء حکم وضعی،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النوم والبول ناقضین للوضوء، هذا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هذا الوجوب وجوب شرطی ووضعی،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تصح صلاتک یجب علیک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فلیس الوضوء حکماً تکلیفیاً بحیث أنه لو ترک الوضوء 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الشک فی تداخل الأسباب، بمعنی أننا نشک فی أن النوم والبول لو اجتمعا معاً فهل یوجبان حکماً وضعیاً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یتداخلان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یتداخلان، بل کل منهما یوجب حکماً وضعیاً مستقلاً،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المسببات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العملی یقتضی التداخل، وذلک لأن الأصل العملی هنا عبارة عن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أن نام ثبت علیه حکم وضعی واحد، ثم بعد ذلک بال، فنشک بعد أن بال هل ثبت علیه حکم وضعی ثان؟ فنجری الاستصحاب بأنه لا یوجد حکم وضعی آخر بسبب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 مقتضی الأصل العملی وهو الاستصحاب هو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تداخل الأسباب</w:t>
      </w:r>
      <w:r>
        <w:rPr>
          <w:rFonts w:eastAsia="IRNazanin" w:cs="IRNazanin"/>
          <w:color w:val="111111"/>
          <w:sz w:val="28"/>
          <w:szCs w:val="28"/>
          <w:rtl w:val="true"/>
          <w:lang w:bidi="fa-IR"/>
        </w:rPr>
        <w:t>.</w:t>
      </w:r>
      <w:bookmarkStart w:id="82" w:name="pg4970_33470"/>
    </w:p>
    <w:p>
      <w:pPr>
        <w:pStyle w:val="BookText"/>
        <w:rPr/>
      </w:pPr>
      <w:bookmarkEnd w:id="82"/>
      <w:r>
        <w:rPr>
          <w:rFonts w:ascii="IRNazanin" w:hAnsi="IRNazanin" w:eastAsia="IRNazanin"/>
          <w:color w:val="111111"/>
          <w:sz w:val="28"/>
          <w:sz w:val="28"/>
          <w:szCs w:val="28"/>
          <w:rtl w:val="true"/>
          <w:lang w:bidi="fa-IR"/>
        </w:rPr>
        <w:t>أما إذا شککنا فی تداخل المسببات بعد العلم بعدم تداخل الأسباب،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دلیل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اجنبت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مسست المیت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المکلف أجنب وأیضاً مس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من ناحیة الأسباب لا شک لدینا، فإن الأسباب لم تتداخل، فإن مس المیت حدث مستقل یوجب الغسل کما أن الجنابة حدث مستقل یوجب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حدثان اجتمعا علی هذا المکلف، ولیس حدیثاً واحداً، وهذا ما نعلم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نشک فی أن هذین الحدثین هل یرتفعان بحدث واحد،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 واحد؟ أو لا یکتفی الاکتفاء بغسل واحد؟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هنا ینعکس، الأصل العملی یقتضی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بنفس الأصل العملی الذی هو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اغتسل مرة یشک فی أن الحدث الثانی أیضاً ارتفع بهذا الغسل أو 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الوضعی الثانی سقط بهذا الغسل الواحد أو لا؟ قبلاً لم یکن ساقطاً والآن یشک، ومقتضی الاستصحاب عدم سقوط الحدث بهذا الغسل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عدم تداخل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افترضنا أن الحکم وضعی، وأما لو افترضنا أن الحکم تکلیفی فیأتی غداً</w:t>
      </w:r>
      <w:r>
        <w:rPr>
          <w:rFonts w:eastAsia="IRNazanin" w:cs="IRNazanin"/>
          <w:color w:val="111111"/>
          <w:sz w:val="28"/>
          <w:szCs w:val="28"/>
          <w:rtl w:val="true"/>
          <w:lang w:bidi="fa-IR"/>
        </w:rPr>
        <w:t>.</w:t>
      </w:r>
    </w:p>
    <w:p>
      <w:pPr>
        <w:pStyle w:val="Heading2"/>
        <w:numPr>
          <w:ilvl w:val="1"/>
          <w:numId w:val="1"/>
        </w:numPr>
        <w:rPr/>
      </w:pPr>
      <w:bookmarkStart w:id="83" w:name="__RefHeading___Toc249957_774463916"/>
      <w:bookmarkStart w:id="84" w:name="_Toc28"/>
      <w:bookmarkEnd w:id="83"/>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8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pStyle w:val="BookText"/>
        <w:rPr/>
      </w:pPr>
      <w:r>
        <w:rPr>
          <w:rFonts w:ascii="IRNazanin" w:hAnsi="IRNazanin" w:eastAsia="IRNazanin"/>
          <w:color w:val="111111"/>
          <w:sz w:val="28"/>
          <w:sz w:val="28"/>
          <w:szCs w:val="28"/>
          <w:rtl w:val="true"/>
          <w:lang w:bidi="fa-IR"/>
        </w:rPr>
        <w:t>قلنا إن البحث فی التداخل وعدم التداخل یقع فی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یقتضیه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تحریر محل النزاع وتحقیق ما هو داخل فی محل النزاع وما هو خارج منه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واقع الحال فی المسألة، هل نقول بالتداخل أو نقول بعدم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بالأمس تارة نفترض أن الحکم المفروض فی الجزاء حکم وضعی من قبیل الحدث ومن قبیل وجوب الوضوء الذی هو وجوب شرطی ولیس وجوباً تکلیفیاً، إذا ورد فی دلیل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إذا نام وبال معاً هل یتداخل هذان ویوجدان حدثاً واحداً؟ أم لا یتداخلان، بل کل منهما یوجد حدثاً مستقلاً؟ هذا تداخل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إذا أوجدا حدثین فهل أن الحدثین یسقطان بوضوء واحد أم أن کل منهما یحتاج إلی وضوء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تداخل فی 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بالأمس مقتضی الأصل العملی عند الشک فی تداخل السببین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بینا مقتضی الأصل العملی فی تداخل المسببین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نفترض أن الحکم المذکور فی الجزاء حکم تکلیفی، من قبیل المثال الذی ذکرناه فی بدایة التنبیه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قرأ زید القرآن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نفترض أنه تحقق منه کلا الأمرین، جاء وقرأ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البحث فی تداخل الأسباب وعدم تداخلها وتداخل المسببات وعدم تداخلها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فی هذه الجهة الأولی نرید معرفة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عدم استفادة شیء من الأصل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سندرسه فی الجهة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العملی فی صالح التداخل،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السببان إذا اجتمعا علی المکلف لا یولدان أکثر من تکلیف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التکلیف الثانی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زید إذا جاءنی وقرأ القرآن، فالوجوب الأول مقطوع به، والشک فی التکلیف الثانی یوجب البراءة عن التکلیف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بنینا علی أحد أمرین فی الأصول، قد یمکننا أن نقول بأن الأصل العملی فی صالح عدم التداخل</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نبنی علی حجیة الاستصحاب التعلیقی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یؤمن به المرزا ولا نحن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الاستصحاب التعلیقی هو استصحاب قضیة شرطیة وتعلیقیة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الزبیب الذی هو العنب الیابس، إذا علی یحرم أو لا؟ هذا هو الأمر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نفسه إذا غلی یحرم، أم الزبیب هل یمکن استخدامه فی الطبخ أو فی المرق أم لا؟</w:t>
      </w:r>
    </w:p>
    <w:p>
      <w:pPr>
        <w:pStyle w:val="BookText"/>
        <w:rPr/>
      </w:pPr>
      <w:r>
        <w:rPr>
          <w:rFonts w:ascii="IRNazanin" w:hAnsi="IRNazanin" w:eastAsia="IRNazanin"/>
          <w:color w:val="111111"/>
          <w:sz w:val="28"/>
          <w:sz w:val="28"/>
          <w:szCs w:val="28"/>
          <w:rtl w:val="true"/>
          <w:lang w:bidi="fa-IR"/>
        </w:rPr>
        <w:t>فلنفرض عدم وجود نص وروایة، فلجأنا إلی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الاستصحاب التعلیقی حرمة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والحرمة لیست فعلیة بل 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الزبیب عندما کان رطباً وعنباً لو کان یغلی کان یحرم، فالآن أیضاً لو یغلی فنستصحب القضیة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الاستصحاب حجة أو لا؟ هذا بحث 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القرآن لو تحققت قبل المجیء هل کانت تولد وجوباً أو لا؟ وحیث إنها کانت تولد وجوباً لو تحققت قبل المجیء، فالآن أیضاً تولد وجوباً بعد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لا نبنی علی الاستصحاب التعلیقی فی مورد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بجریان الاستصحاب فی القسم الثانی من أقسام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جری بحث فی إمکانیة جریان الاستصحاب فی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الثانی منه هو أن نستصحب الکلی فیما إذا کان الکلی موجوداً ضمن فرد من أفراده، والآن قطعنا بارتفاع ذاک الفرد، لکن نحتمل متزامناً مع ارتفاع ذاک الفرد، وُجد فرد ثان من الکلی، فالکلی ما زال موجوداً ضمن الفرد الثانی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الإنسان کان موجوداً صباحاً فی المسجد، باعتبار أن زیداً کان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نعرف أن زید خارج المسجد، لکن نحتمل أن عمرو دخل المسجد متزامناً مع خروج زید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فکلی الإنسان متیقن صباحاً ومشکوک مساءً، وهذا یختلف عن استصحاب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بحث لا نرید الدخول فیه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بجریان هذا النوع من الاستصحاب، ینفعنا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کلی الوجوب تحقق وثبت فی ذمة هذا المکلف قطعاً، فی ضمن فرد من أفراده وهو الوجوب الناشئ من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الوجوب امتثله المکلف، 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هل ما زال کلی الوجوب ثابتاً فی ذمته؟ نحتمل ثبوته فی ذمته، فیکون الاستصحاب فی صالح عدم التداخل،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تکلیف واحد فی ذمة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نبنی علی شیء من المبنیین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نرجع إلی ما قلناه فی البدایة وهو أن الأصل العملی فی صالح التداخل، لأن الأصل الجاری فی المقام هو البراءة عن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عن مقتضی الأصل العملی عند الشک فی تداخل المسببین وعدم تداخلهما بعد العلم بتداخل السببین،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المورد من موارد جریان أی أصل من الأصول العملیة؟</w:t>
      </w:r>
    </w:p>
    <w:p>
      <w:pPr>
        <w:pStyle w:val="BookText"/>
        <w:rPr/>
      </w:pPr>
      <w:r>
        <w:rPr>
          <w:rFonts w:ascii="IRNazanin" w:hAnsi="IRNazanin" w:eastAsia="IRNazanin"/>
          <w:color w:val="111111"/>
          <w:sz w:val="28"/>
          <w:sz w:val="28"/>
          <w:szCs w:val="28"/>
          <w:rtl w:val="true"/>
          <w:lang w:bidi="fa-IR"/>
        </w:rPr>
        <w:t>هنا المحقق النائینی ره وکذلک تلمیذه البارز السید الأستاذ الخوئی ره ذکرا معاً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العملی یقتضی عدم التداخل،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التکلیفان بامتثال واحد، بل لا بد من امتثالین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الشک هنا لیس فی ثبوت التکلیف، مثل ما کان فی المسألة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تداخل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نجری البراءة، وإنما الشک فی سقوطه، بل تجری أصالة الاشتغال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واعترض علی هذا الکلام سیدنا الأستاذ الشهید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الشک هنا فی سقوط التکلیف، لکن الشک فی السقوط فی المقام یتصور علی نحوین</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نشک فی السقوط بمعنی أننا نحتمل أن یکون هذا الإکرام الواحد والفعل الواحد مسقطاً شرعیاً وتعبدیاً لکلا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یقبل المولی هذا الفعل الواحد بمنزلة 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أکرم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المنطلق نحتمل سقوط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السقوط شک فی المسقطیة التعبدیة هذا الفعل والامتثال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الفرض لو کان الشک فی السقوط بهذا المعنی، قد یتم کلام 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المرزا والسید الأستاذ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شک فی سقوط التکلیف فتجری أصالة الاشتغال، علی أننا نتحفظ علی کلامهما حتی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نتکلم بالضبط والدقة بما قالا به، فإنهما ذکرا أصالة الاشتغال، والظاهر أن مقصودهما من أصالة الاشتغال هو أصالة الاشتغال العقلیة،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الیقینی یستدعی الفراغ الیقینی؛ لأنه لا یوجد غیره، فإن الأصولیین لا یقبلون أصالة الاشتغال غیر العقلیة حیث یختلفون مع الأخباریین القائلین بأصالة الاحتیاط وأصالة الاشتغال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أصالة الاشتغال العقلیة لیست مجراها هنا بالدقة؛ لأن الشک فی سقوط التکلیف هنا لیس عقلیاً، فإن فرضنا هو أننا نشک فی مسقطیة الفعل الواحد لکلا التکلیفین مسقطیةً شرعیة، لا مسقطیة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أصالة الاشتغال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الیقینی یستدعی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فیما إذا کنا نشک فی السقوط العقلی للتکلیف، لا فی السقوط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الزوال بثلاث ساعات أشک بأننی هل صلیت أم لا، فهنا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الاشتغال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الیقینی یستلزم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السقوط وعدم السقوط لدی العقل، فهنا مجری أصالة الاشتغال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یجب أن نجری أصلاً عملیاً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نکرمه لم یکن التکلیف الثانی قد سقطاً قطعاً، وبعد الإکرام نشک فی أن التکلیف الثانی سقط بهذا التکلیف الواحد أم لا؟ مقتضی الاستصحاب عدم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فی هذا الفرض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الشک فی السقوط، شکاً فی سقوط التکلیفین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النتتیجة کما قال العلمان عدم التداخل، غایة الأمر هما تمسکا بأصالة الاشتغال العقلیة، ونحن تمسکنا بالاستصحاب لإثبات عدم سقوط التکلیف وبالتالی عدم التداخل</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نحتمل أن یکون هذا الفعل مسقطاً لکلا التکلیفین عقلاً، باعتبار أن کلا من التکلیفین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بطبیعی الإکرام ولم یتعلق بحصة خاصة من الإکرام، الکلی الطبیعی یوجد فی الخارج بوجود فرد من الإکرام، فنحن نحتمل أن هذا الفرد من الإکرام إیجاد للکلی الطبیعی الذی تعلق به الوجوب الأول، وأیضاً الکلی الطبیعی الذی تعلق به الوجوب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فالمکلف امتثل کلا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شک فی المسقطیة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نحو ثان من المسقطیة</w:t>
      </w:r>
      <w:r>
        <w:rPr>
          <w:rFonts w:eastAsia="IRNazanin" w:cs="IRNazanin"/>
          <w:color w:val="111111"/>
          <w:sz w:val="28"/>
          <w:szCs w:val="28"/>
          <w:rtl w:val="true"/>
          <w:lang w:bidi="fa-IR"/>
        </w:rPr>
        <w:t>.</w:t>
      </w:r>
      <w:bookmarkStart w:id="85" w:name="pg4970_33475"/>
    </w:p>
    <w:p>
      <w:pPr>
        <w:pStyle w:val="BookText"/>
        <w:rPr/>
      </w:pPr>
      <w:bookmarkEnd w:id="85"/>
      <w:r>
        <w:rPr>
          <w:rFonts w:ascii="IRNazanin" w:hAnsi="IRNazanin" w:eastAsia="IRNazanin"/>
          <w:color w:val="111111"/>
          <w:sz w:val="28"/>
          <w:sz w:val="28"/>
          <w:szCs w:val="28"/>
          <w:rtl w:val="true"/>
          <w:lang w:bidi="fa-IR"/>
        </w:rPr>
        <w:t xml:space="preserve">فی هذا الفرض قطعاً لا یتم کلام 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المرزا والسید الأستاذ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الشک فی سقوط التکلیف وعدم سقوط التکلیف راجع إلی الشک فی أن دائرة الواجب هل هی واسعة أو ضیقة؟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التعیین والتخییر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أقسام الأقل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فتجری البراءة عن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سوف نوضحه غداً</w:t>
      </w:r>
      <w:r>
        <w:rPr>
          <w:rFonts w:eastAsia="IRNazanin" w:cs="IRNazanin"/>
          <w:color w:val="111111"/>
          <w:sz w:val="28"/>
          <w:szCs w:val="28"/>
          <w:rtl w:val="true"/>
          <w:lang w:bidi="fa-IR"/>
        </w:rPr>
        <w:t>.</w:t>
      </w:r>
    </w:p>
    <w:p>
      <w:pPr>
        <w:pStyle w:val="Heading2"/>
        <w:numPr>
          <w:ilvl w:val="1"/>
          <w:numId w:val="1"/>
        </w:numPr>
        <w:rPr/>
      </w:pPr>
      <w:bookmarkStart w:id="86" w:name="__RefHeading___Toc249959_774463916"/>
      <w:bookmarkStart w:id="87" w:name="_Toc29"/>
      <w:bookmarkEnd w:id="86"/>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8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pStyle w:val="BookText"/>
        <w:rPr/>
      </w:pPr>
      <w:r>
        <w:rPr>
          <w:rFonts w:ascii="IRNazanin" w:hAnsi="IRNazanin" w:eastAsia="IRNazanin"/>
          <w:color w:val="111111"/>
          <w:sz w:val="28"/>
          <w:sz w:val="28"/>
          <w:szCs w:val="28"/>
          <w:rtl w:val="true"/>
          <w:lang w:bidi="fa-IR"/>
        </w:rPr>
        <w:t>کان الکلام فی مقتضی الأصل العملی فی فرض الشک فی تداخل المسببات بعد العلم بعدم تداخل الأسباب،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المحقق النائینی ره والسید الأستاذ الخوئی رض أفادا أن مقتضی الأصل العملی فی هذا الفرض عدم التداخل،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الوجوبین یحتاج إلی امتثال یخصه، فیمتثل المکلف مرتین؛ لأن الشک هنا شک فی سقوط التکلیف ولیس شکاً فی ثبوت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الشک شکاً فی ثبوت التکلیف لکان مجری للبراءة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أصل ثبوت التکلیف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والمکلف یعلم بأنه اتجه إلیه وجوبان لإکرام زید، وجوب بسبب مجیء زید ووجوب آخر بسبب قراءة القرآن من قبل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یشک المکلف فی أن التکلیفین هل یسقطان بامتثال واحد، والشک فی السقوط مجری لأصالة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السید الأستاذ الشهید قده اعتراضاً علی هذا الکلام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السقوط یتصور علی نحوین</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 ما تقدم ذکره وشرحه بالأمس، وهو ما یکون الشک فی السقوط شکاً فی المسقطیة الشرعیة لهذا الإکرام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وذکرنا النکتة فی الافتراض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کلامهما ره تام فی 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 من الشک فی السقوط هو أن یکون الشک شکاً فی المسقطیة العقلیة لهذا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المکلف یحتمل أن هذا الفعل الواحد عقلاً مسقط لکلا التکلیفین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یکون هذا الفعل الواحد عقلاً مسقطاً لکلا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مسقطاً عقلاً لکلا التکلیفین؛ لأنه إن کان کل من التکلیفین والوجوبین قد تعلق بطبیعی الإکرام، فالطبیعی عقلاً یوجد بوجود فرد واحد، فالفرد الواحد مسقط عقلاً للطبیعی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نصف القضیة، واحتمال من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کل من الوجوبین لم یتعلق بطبیعی الإکرام، بل تعلق الوجوب بحصة من الإکرام والوجوب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بحصة أخری من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فالشک هنا فی المسقطیة العقلیة، وهذا النوع من الشک فی واقعه راجع إلی ضیق وسعة دائرة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أمر الواجب بین التعیین والتخییر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إذا علمنا بوجوب إکرام العالم، لکن هل یجب إکرام مطلق العالم؟ أو یجب إکرام خصوص العالم العادل؟ فدائرة الواجب مرددة عندی بین السعة والضیق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موارد الدوران تجری البراءة عن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حققناها فی محله ویأتی فی بحث البراءة والاشتغال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موارد الأقل والأکثر دوران أمر الواجب بین التعیین والتخییر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مثل جمیع موارد الدوران، فمثلاً التوسعة الجدیدة فی المسعی فی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نجری البراءة عن الأکثر الذی هو التقید بخصوص المسعی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علو الجبلین، کما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الجهة الأولی</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عبارة عن البحث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أو عدم التداخل فی أی مورد؟ فإنه لیس فی مطلق الموارد، وإنما لمحل النزاع معیار ومقیاس، والمعیار فی دخول شیء فی محل نزاعنا الحالی أو عدم دخوله هو کون الحکم المذکور فی الجزاء قابلاً للتعدد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مورد کان الحکم فیه قابلاً للتعدد یأتی هذا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یکن الحکم فی نفسه قابلاً للتعدد فهکذا مورد خارج عن محل النزاع، ولیس له معنی أن نبحث عن التداخل أو عدم التداخل، إذا لم یثبت حکمان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یحتاج إلی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تارة یکون قابلاً للتعدد من ناحیة متعلقه،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متعلقه قابل للتعدد فیکون الحکم قابلاً للتعدد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کهذا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قرأ زید القرآن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الوجوب قابل للتعدد،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عقلاً أن یکون هناک وجوبین علی المکلف؛ لأن متعلق الوجوب وهو الإکرام قابل للتعدد والتکرر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لا یکون الحکم قابلاً للتعدد من ناحیة متعلقه، وإنما قابل للتعدد والتکرر لسبب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الحکم قابلاً للتعدد لا من ناحیة متعلقه ولا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الحکم القابل للتعدد من ناحیة متعلقه، هذا القسم لا شک فی دخوله فی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علی المکلف کلا الشرطین، بما أن زیداً جاء وقرأ القرآن أیضاً، والإکرام قابل للتعدد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فنبحث عن تداخل السببین وعدم تداخلهما وأیضاً نبحث عن تداخل المسببین وعدم تداخلهما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لو لم یکن الحکم قابلاً للتعدد والتکرر بلحاظ متعلقه، وإنما کان قابلاً للتعدد والتکرر بلحاظ غیر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ما لو کان الحکم قابلاً للتعدد بلحاظ الفاعل،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الشخص الذی یخاطَب لهذا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للمتعلَّق،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الذی یصدر منه هذا المتعلَّق</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ورد فی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 شخص أباک جاز لک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دلیل 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 شخص ابنک جاز لک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دلیلان، الشرط فیهما متخلف ولکن الجزاء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الحکم المذکور فی الجزاء جواز القتل، وهذا الجواز متعلق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وهو الجواز غیر قابل بلحاظ متعلقه، لأن القتل لا یتکرر، وکل إنسان لا یقتل إلا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 ذلک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للتعدد بلحاظ الفاعل،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الذی یجوز له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أن زید قتل أبا عمرو وقتل ابن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زید لیس قابلاً للتعدد لکن الذی یقتل زیداً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 بالجواز فی الدلیل الأول غیر المخاطب بالجواز فی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عقلاً أن ثبت هنا جوازان لقتل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نفس قتل زید غیر قابل للتعدد</w:t>
      </w:r>
      <w:r>
        <w:rPr>
          <w:rFonts w:eastAsia="IRNazanin" w:cs="IRNazanin"/>
          <w:color w:val="111111"/>
          <w:sz w:val="28"/>
          <w:szCs w:val="28"/>
          <w:rtl w:val="true"/>
          <w:lang w:bidi="fa-IR"/>
        </w:rPr>
        <w:t>.</w:t>
      </w:r>
      <w:bookmarkStart w:id="88" w:name="pg4970_33478"/>
    </w:p>
    <w:p>
      <w:pPr>
        <w:pStyle w:val="BookText"/>
        <w:rPr/>
      </w:pPr>
      <w:bookmarkEnd w:id="88"/>
      <w:r>
        <w:rPr>
          <w:rFonts w:ascii="IRNazanin" w:hAnsi="IRNazanin" w:eastAsia="IRNazanin"/>
          <w:color w:val="111111"/>
          <w:sz w:val="28"/>
          <w:sz w:val="28"/>
          <w:szCs w:val="28"/>
          <w:rtl w:val="true"/>
          <w:lang w:bidi="fa-IR"/>
        </w:rPr>
        <w:t>مثال آخر لنفس هذا القسم، هو ما إذا کان الحکم قابلاً للتعدد باعتبار أن هناک میزة وخصوصیة ترفع وتدفع إشکال اللغویة فیما إذا تعدد الحکم،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یستلزم تعدد الحکم اللغویة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الجواز فی المثال السابق کان جوازاً حکمیاً ولکن الجواز فی المثال الذی نذکره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لو قتل زیدٌ أبی وابنی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لی أن أقتل زیداً لأنه قتل أبی، ویجوز لی قتله لأنه قتل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الجواز جواز حقی قابل للإسقاط ولیس حکماً شرعیاً غیر قابل للإسقاط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لی حقان، لا یلزم منه اللغویة، بل فیه فائدة، وهو کونی صاحب دمین، یختلف عن صاحب دم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أتنازل عن دم واحد ولا أتنازل عن الدم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بإسقاط أحد الحقین لا یسقط الحق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فالجوازان الحقیان یختلف أمرهما عن الجوازین الحکمیین؛ فإن الأول یستلزم اللغویة فی مثالنا، ولکن الثانی لا یستلزم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مثل حقان فی الفسخ، حق بسبب الغبن وحق بسبب العیب؛ فإن الفسخ نفسه غیر قابل للتعدد والتکرر، والفاعل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افترضنا ورد دلیل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المبیع معیباً فللمشتری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المشتری مغبوناً فله حقا 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أن فی المعاملة الواحدة کان المبیع معیباً والمشتری مغبوناً، فیثبت حقان للمشتری، رغم أن صاحب الحق واحد والحق لا یتکرر، فلا تلزم اللغویة من ثبوت هذین الحقین له</w:t>
      </w:r>
      <w:r>
        <w:rPr>
          <w:rFonts w:eastAsia="IRNazanin" w:cs="IRNazanin"/>
          <w:color w:val="111111"/>
          <w:sz w:val="28"/>
          <w:szCs w:val="28"/>
          <w:rtl w:val="true"/>
          <w:lang w:bidi="fa-IR"/>
        </w:rPr>
        <w:t>.</w:t>
      </w:r>
    </w:p>
    <w:p>
      <w:pPr>
        <w:pStyle w:val="Heading2"/>
        <w:numPr>
          <w:ilvl w:val="1"/>
          <w:numId w:val="1"/>
        </w:numPr>
        <w:rPr/>
      </w:pPr>
      <w:bookmarkStart w:id="89" w:name="__RefHeading___Toc249961_774463916"/>
      <w:bookmarkStart w:id="90" w:name="_Toc30"/>
      <w:bookmarkEnd w:id="89"/>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9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تداخل الأسباب والمسببات وعدم تداخلها، وقلنا إن محل النزاع هو ما إذا کان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کل من القضیتین الشرطیتین الواردتین فی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 للتعدد، ولا معنی للبحث عن التداخل وعدم التداخل فیما إذا لم یکن الجزاء قابلاً للتعدد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مقام التوضیح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الجزاء باعتبار تعددیة وعدم تعددیة یقسم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قابلاً للتعدد من ناحیة متعلقه، وهو داخل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تارة یکون قابلاً للتعدد من ناحیة فاعل الجزاء وفاعل المتعلق فیما إذا لم یکن الجزاء نفسه قابلاً للتعدد، وأخری یکون قابلاً للتعدد من ناحیة خصوصیة تدفع إشکال اللغویة فیما إذا تعدد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داخل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یکن الجزاء قابلاً للتعدد أبداً، وهو خارج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شخص الصلاة جاز للحاکم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شخص صیام شهر رمضان جاز للحاکم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وافترضنا أن شخصاً جلبوه إلی الحاکم وهو قد ترک الصلاة والصیام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الحکم فی القضیتین هو جواز قتله من قبل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أن یتعدد الجزاء من ناحیة المتعلق،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یقتل هذا الشخص مرتین، ولا یعقل أن یتعدد الجزاء من ناحیة فاعل الجزاء الذی هو الحاکم، ولا من ناحیة وجود میزة وخصوصیة ترفع محذور اللغویة الذی یلزم من تعدد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أثبتنا جوازین فی قتل هذا الإنسان، بعد الفراغ عن إمکانیة توکید الحکمین ولیس ثبوت جوازین لقتله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ارتد یجب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النبی وجب 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واتفق والعیاذ بالله أن شخصاً ارتد وسب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أیضاً الجزاء غیر قابل للتعدد لا من ناحیة المتعلق لأن قتله لا یتعدد ولا من ناحیة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ناحیة وجود خصوصیة ترفع اللغویة</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بقیت هنا نکتة وهی أن ما ذکرناه من أنه کلما کان الحکم قابلاً للتعدد فیدخل فی محل النزاع، هذا له شرط وهو أن لا یکون تعدد الحکم هو المتعین والحتمی والقطعی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هنا للبحث عن التداخل أو عدم التداخل</w:t>
      </w:r>
      <w:r>
        <w:rPr>
          <w:rFonts w:eastAsia="IRNazanin" w:cs="IRNazanin"/>
          <w:color w:val="111111"/>
          <w:sz w:val="28"/>
          <w:szCs w:val="28"/>
          <w:rtl w:val="true"/>
          <w:lang w:bidi="fa-IR"/>
        </w:rPr>
        <w:t>.</w:t>
      </w:r>
      <w:bookmarkStart w:id="91" w:name="pg4970_33480"/>
    </w:p>
    <w:p>
      <w:pPr>
        <w:pStyle w:val="BookText"/>
        <w:rPr/>
      </w:pPr>
      <w:bookmarkEnd w:id="91"/>
      <w:r>
        <w:rPr>
          <w:rFonts w:ascii="IRNazanin" w:hAnsi="IRNazanin" w:eastAsia="IRNazanin"/>
          <w:color w:val="111111"/>
          <w:sz w:val="28"/>
          <w:sz w:val="28"/>
          <w:szCs w:val="28"/>
          <w:rtl w:val="true"/>
          <w:lang w:bidi="fa-IR"/>
        </w:rPr>
        <w:t xml:space="preserve">مثلما إذا کان الجزاء قابلاً للتعدد من ناحیة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جواز قتل زید، قابل للتعدد باعتبار أن الشخص الذی یرید أن یقتل زیداً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نقول إن هذا المثال خارج عن محل النزاع، فی خصوص مثل هذا المورد وأمثاله، لأن الحکم وإن کان قابلاً للتعدد لکن تعدده قطعی،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جوازان لقتل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لقتل زید للإنسان الذی قتل زید أباه، وجواز آخر للذی قتل زید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لا محالة متعلق بحصة خاصة من قتل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للبحث عن تداخل الأسباب ولا البحث عن تداخل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للبحث عن تداخل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شک بأنهما وَلَّدا جوازین لقتل زید، لأن ولی الدم متعدد، ومن المقطوع أن السببین غیر متداخلین، وکل سبب وَلَّد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أنه لا معنی للبحث عن تداخل 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المخاطَب بالحکمین متعدد، فالمخاطب بالحکم الأول هو ولی الدم الأول، والمخاطَب بالحکم الثانی هو ولی الدم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تکلیفان أحدهما متوجه لممتثل والتکلیف الآخر متوجه إلی ممتثل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الجهة الثانیة من جهات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ننتقل إلی الجهة الثالثة التی هی جوهر البحث، وهی البحث عن مقتضی الأصل اللفظی،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نستظهر من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الدلیل علی التداخل وما هو الدلیل علی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یأتی فی الجلسة القادمة</w:t>
      </w:r>
      <w:r>
        <w:rPr>
          <w:rFonts w:eastAsia="IRNazanin" w:cs="IRNazanin"/>
          <w:color w:val="111111"/>
          <w:sz w:val="28"/>
          <w:szCs w:val="28"/>
          <w:rtl w:val="true"/>
          <w:lang w:bidi="fa-IR"/>
        </w:rPr>
        <w:t>.</w:t>
      </w:r>
    </w:p>
    <w:p>
      <w:pPr>
        <w:pStyle w:val="Heading2"/>
        <w:numPr>
          <w:ilvl w:val="1"/>
          <w:numId w:val="1"/>
        </w:numPr>
        <w:rPr/>
      </w:pPr>
      <w:bookmarkStart w:id="92" w:name="__RefHeading___Toc249963_774463916"/>
      <w:bookmarkStart w:id="93" w:name="_Toc31"/>
      <w:bookmarkEnd w:id="92"/>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9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بحثنا حول التداخل وعدم التداخل إنما هو بعد الفراغ عن سببیة کل واحد من الشروط؛ وإنما نذکر هذه النکتة لأن هناک کلاماً منقولاً عن المحقق النائینی ره علی ما فی تقریرات بحثه فی مقام إثبات عدم تداخل الأسباب، والکلام هو أن مقتضی القاعدة عدم تداخل الأسباب، مثلاً 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المرزا مقتضی القاعدة أنه کلما تعدد النوم یتعدد وجوب الوضوء؛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الجزاء فیه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الکلمة مشتملة علی مادة وهیئة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هی الوضوء، وهی تدل علی طبیعی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وهیئتها تدل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هذه الهیئة لا دلالة فیها علی أن الوجوب واحد أو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تفید وجوباً واحداً ولا وجوباً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وحدة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الوجوب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تعدده تابع لموضوع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وموضوع الوجوب یعنی شرطه، وشرطه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فالنوم هنا مطلق لا قید فیه، وإطلاقه إطلاق شمولی،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نوم شرط وسبب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فبعدد أفراد الموضوع یتعدد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سائر الأمور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وجد عالم واحد فیجب وجوب واحد، وإذا کان هناک عالمان فینحل الوجوب إلی وجوبین، وإذا أکثر فأکثر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النکتة وهی أن الحکم یتبع موضوعه فی تعدده وعدم 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هو تعدد وجوب الوضوء بتعدد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إنما ذکرنا المطلب لکی نبین الثغرة الموجودة فیه، والثغرة هی أن تعدد السبب مما یجب الفراغ عنه فی المقام، کما أشرنا إلیه فی أول البحث، لکی یعقل النزاع حول التداخل وعدم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متعدد فی المقام حتی یعقل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لو فرضنا أنه فی نفس مثال المرزا أن موضوع وسبب وجوب الوضوء هو النوم بنحو المطلق البدلی،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نوماً مّا، فإن نوماً ما یتحقق بالنوم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فسبب وجوب الوضوء واحد، وهذا خارج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وجوب الوضوء إذا کان عبارة عن النوم الأول فلا إشکال فی عدم تعدد الوجوب، لا من جهة أن الأسباب قد تداخلت، بل من جهة أنه لم یکن فی البین إلا سبب واحد للوجوب وهو النوم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الإطلاق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نبحث عن التداخل أو عدم التداخل بعد إثبات أن السبب متعدد، فلا بد من فرض الإطلاق الشمولی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نوم سبب لوجوب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یدخل فی محل النزاع، لکی نبحث أنه إذا تکرر السبب هل یتکرر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یتداخل السببان ویولّدان وجوباً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عدم التداخل</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ننتقل إلی تحقیق المطلب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المقام بحوث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فی المقام ظهور فی الکلام یقتضی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 هل یوجد أصل لفظی یثبت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فی المقام ظهور فی الکلام یقتضی التداخل؟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أصل لفظی ینتج التداخل؟</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هذین الظهورین والقبول بأنه یوجد فی الکلام ظهور یقتضی عدم التداخل، ویوجد أیضاً فی الکلام ظهور یقتضی التداخل، وتعارضهما حینئذ ما هو علاج هذا التعارض وما هو حله؟</w:t>
      </w:r>
    </w:p>
    <w:p>
      <w:pPr>
        <w:pStyle w:val="BookText"/>
        <w:rPr/>
      </w:pPr>
      <w:r>
        <w:rPr>
          <w:rFonts w:ascii="IRNazanin" w:hAnsi="IRNazanin" w:eastAsia="IRNazanin"/>
          <w:color w:val="111111"/>
          <w:sz w:val="28"/>
          <w:sz w:val="28"/>
          <w:szCs w:val="28"/>
          <w:rtl w:val="true"/>
          <w:lang w:bidi="fa-IR"/>
        </w:rPr>
        <w:t>البحث الأول</w:t>
      </w:r>
    </w:p>
    <w:p>
      <w:pPr>
        <w:pStyle w:val="BookText"/>
        <w:rPr/>
      </w:pPr>
      <w:r>
        <w:rPr>
          <w:rFonts w:ascii="IRNazanin" w:hAnsi="IRNazanin" w:eastAsia="IRNazanin"/>
          <w:color w:val="111111"/>
          <w:sz w:val="28"/>
          <w:sz w:val="28"/>
          <w:szCs w:val="28"/>
          <w:rtl w:val="true"/>
          <w:lang w:bidi="fa-IR"/>
        </w:rPr>
        <w:t>أما البحث الأول بالإمکان تقریب ما یدل علی عدم التداخل بأحد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والمتداول، حیث یقال بأن منطوق کل جملة شرطیة یحتوی علی ظهورین بمجموعهما یدلان علی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ظهور المنطوق فی أن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تامة مستقلة للحکم المذکور فی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الکلام فی أن معلول هذه العلة التامة عبارة عن أصل الحکم المذکور فی الجزاء، لا تأکد الحکم وشدته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الظهور الأول، فقد فرغنا عنه فی التنبیه السابق، ولذلک وقع التعارض والتنافی بین إطلاق المنطوق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یدل علی أن خفاء الأذان علة تامة مستقلة لوجوب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یخف الجدار لا یجب القصر حتی لو خفی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الجملتین، وکذلک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الظهور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فتوضأ أنه بیان للوجوب ولیس بیاناً لتأکد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الأولی الاقتصار علی الظهور الأول، ولکن ذکرنا هذا الظهور باعتبار أنهم یذکرونه، والمهم هو الظهور الأول</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هذین الظهورین عبارة عن عدم تداخل السببین عند اجتماعهما؛ لاستحالة اجتماع علتین تامتین مستقلتین علی معلول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تعدد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فالظهور الذی یقتضی عدم التداخل فی القضیة الشرطیة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التقریب المشهور لإثبات أن مقتضی الأصل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أصالة الظهور</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الظهور الأول غیر مسلَّم وغیر مقبول؛ فنحن لا نسلم بأن منطوق الجملة الشرطیة تدل علی العلیة التامة، ولا نقبل بأن الشرط علة تامة للجزاء؛ لأن استفادة العلیة التامة لم تکن من ناحیة الوضع،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أداة الشرط أو الجملة الشرطیة وضعت فی اللغة لإفادة أن الشرط علة تامة للجزاء، والذی یقول بأن الجملة الشرطیة تدل علی أن الشرط علة تامة للجزاء، هذا القائل یعترف بأن هذه الدلالة لیست وضعیة، فاستفادة العلیة التامة لم تکن من ناحیة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کانت الاستفادة من ناحیة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تقدم شرحه فی بحث مفهوم الشرط، وهو الإطلاق الواوی حسب مصطلح النائینی أو الإطلاق الأحوالی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یدل علی أن الجزاء مترتب علی الشرط فی جمیع الحالات، سواء اقترن الشرط مع شیء آخر أو انفرد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مترتب علی الشرط فی کل الحالات، سواء انفرد الشرط أو اجتمع مع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الإطلاق فی مقابل التقیید بالعطف بالواو، یدل علی أن وجوب الإکرام مترتب علی مجیء زید فی کل الحالات، سواء اقترن المجیء مع قراءة القرآن أو لم یقترن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بالعلیة التامة استفاد من هذا الإطلاق أن الشرط علة تامة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الشرط جزء علة لما کان یترتب علیه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فالعلیة التامة استفیدت من الإطلاق الواوی أو الأحوالی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والنقطة المقابلة لهذا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قد اقتضی أن الشرط علة تامة للجزاء حتی فی حالة 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یکون الشرط فی حال انفراده علة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یترتب الجزاء علی الشرط فی حال 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أیضاً لا نرید أن نقول شیئاً یخالف هذا الکلام، وإنما بحثنا فی حالة اجتماع الشرط مع شیء آخر</w:t>
      </w:r>
      <w:r>
        <w:rPr>
          <w:rFonts w:eastAsia="IRNazanin" w:cs="IRNazanin"/>
          <w:color w:val="111111"/>
          <w:sz w:val="28"/>
          <w:szCs w:val="28"/>
          <w:rtl w:val="true"/>
          <w:lang w:bidi="fa-IR"/>
        </w:rPr>
        <w:t>.</w:t>
      </w:r>
      <w:bookmarkStart w:id="94" w:name="pg4970_33484"/>
    </w:p>
    <w:p>
      <w:pPr>
        <w:pStyle w:val="BookText"/>
        <w:rPr/>
      </w:pPr>
      <w:bookmarkEnd w:id="94"/>
      <w:r>
        <w:rPr>
          <w:rFonts w:ascii="IRNazanin" w:hAnsi="IRNazanin" w:eastAsia="IRNazanin"/>
          <w:color w:val="111111"/>
          <w:sz w:val="28"/>
          <w:sz w:val="28"/>
          <w:szCs w:val="28"/>
          <w:rtl w:val="true"/>
          <w:lang w:bidi="fa-IR"/>
        </w:rPr>
        <w:t xml:space="preserve">فإذا قلنا بالتداخل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الشرط اجتمع مع شیء آخر کان مجموعهما سبباً للتداخل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ینافی الإطلاق الأحوالی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یقول بأن الجزاء مترتب علی الشرط فی کل الحالات، فی حال انفراده الشرط علة تامة للجزاء، وفی حال اجتماع الشرط مع شیء آخر یکون الجزاء مترتباً علی الشرط لکن ترتب المعلول علی جزء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ترتب المعلول علی علته التامة وإما ترتب المعلول علی مجموع علتین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مزید توضیح فی الغد</w:t>
      </w:r>
      <w:r>
        <w:rPr>
          <w:rFonts w:eastAsia="IRNazanin" w:cs="IRNazanin"/>
          <w:color w:val="111111"/>
          <w:sz w:val="28"/>
          <w:szCs w:val="28"/>
          <w:rtl w:val="true"/>
          <w:lang w:bidi="fa-IR"/>
        </w:rPr>
        <w:t>.</w:t>
      </w:r>
    </w:p>
    <w:p>
      <w:pPr>
        <w:pStyle w:val="Heading2"/>
        <w:numPr>
          <w:ilvl w:val="1"/>
          <w:numId w:val="1"/>
        </w:numPr>
        <w:rPr/>
      </w:pPr>
      <w:bookmarkStart w:id="95" w:name="__RefHeading___Toc249965_774463916"/>
      <w:bookmarkStart w:id="96" w:name="_Toc32"/>
      <w:bookmarkEnd w:id="95"/>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9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pStyle w:val="BookText"/>
        <w:rPr/>
      </w:pPr>
      <w:r>
        <w:rPr>
          <w:rFonts w:ascii="IRNazanin" w:hAnsi="IRNazanin" w:eastAsia="IRNazanin"/>
          <w:color w:val="111111"/>
          <w:sz w:val="28"/>
          <w:sz w:val="28"/>
          <w:szCs w:val="28"/>
          <w:rtl w:val="true"/>
          <w:lang w:bidi="fa-IR"/>
        </w:rPr>
        <w:t>کان الکلام فی تداخل الأسباب وعدم تداخلها، حیث طرحنا بحوثاً ثلاثةً وذکرنا عناوینها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الأول الذی دخلنا فیه هو عبارة عن البحث عن الظهور الذی یقتضی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إن هذا له أحد تقریبین، أولهما هو تقریب المشهور والذی ذکرناه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ظهور منطوق الجملة الشرطیة فی أن الشرط علة تامة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الظهور موجود فی کل من القضیتین الشرطیتین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الأولی ظاهرة فی أن النوم سبب تام وعلة تامة لوجوب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القضیة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أنه إذا اجتمع السببان عند المکلف فیکون قد اجتمع سببان 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عدم التداخل</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إنه یرد علی هذا التقریب أن هذا الظهور الذی ادعی فی هذا التقریب لا نسلم به، والقضیة الشرطیة لیس لها ظهور وضعی فی العلیة التامة للشرط بالنسبة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العلیة التامة للشرط بالنسبة للجزاء نستفیدها من الإطلاق الأحوالی أو الواوی القائل بأنه بما أن الجزاء مترتب علی الشرط فإطلاق هذا الترتب لکل الحالات یستفاد منه أن الشرط علة تامة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کل الحالات هو إطلاق الترتب حتی لحالة انفراد الشرط وعدم انضمام شیء آخر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الشرط وحیداً مع ذلک الجزاء مترتب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فیستفاد من هذا الإطلاق أن الشرط علة تامة؛ إذ لو لم یکن الشرط علة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جزء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الشرط یحتاج إلی انضمام شیء آخر إلیه، بینما نحن فرضنا أنه حتی لو لم ینضم إلیه شیء آخر الجزاءُ مترتب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العلیة التامة من خلال إطلاق ترتب الجزاء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الشرط منفرداً، فإننا لا نتحدث الآن عن حالة انفراد الشرط، وإنما نتحدث فی هذا التنبیه عما إذا اجتمع شرطان علی المکلف، ففی هذه الحالة لا یدل إطلاق الترتب علی أن النوم علة تامة؛ لاستحالة اجتماع علیتین تامتین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إطلاق الترتب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الجزاء علی جزء العلة ترتبٌ أیضاً، حتی لو اجتمع النوم مع البول وأصبح کل منهما جزء علة وأصبح وجوب الوضوء علیهما معاً، مع ذلک یصدق أن یکون وجوب الوضوء مترتباً علی النوم، من باب ترتب المعلول علی جزء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فإن الجزاء مترتب علی هذا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هو جزء علته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الشرط علة تامة إنما ثبت فی حالة انفراد الشرط، أما فی فرض اجتماع النوم مع البول لم یثبت أن النوم علة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جزء علة، وإذا کان جزء علة فهذا لا ینافی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فالتمامیة الثابتة لا تجدی فی هذا البحث، نعم إنها تفید فی التنبیه السابق، حیث کنا نعالج التعارض القائم بین إطلاق المنطوق وإطلاق المفهوم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الجدار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کان موضوع ذاک البحث هو حالة انفراد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خفی الأذان وحده دون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 إن إطلاق منطوق إن خفی الأذان یقول بوجوب القصر، لکن مفهوم الدلیل الثانی کان یقول عکس ذلک، یعنی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یخف الجدار لا یجب القصر حتی لو خفی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هنا فی بحثنا الحالی فلا نبحث عن حالة انفراد الشرط، بل نبحث عما إذا اجتمع السببان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فالعلیة التامة فی هذا البحث لا تجدی شیئاً، فإن الإطلاق الأحوالی علی حیاد عما نریده، فإنه یثبت أن الجزاء مترتب علی الشرط، وهو محفوظ فی المقام، سواء افترضنا أن النوم علة تامة أو افترضناه جزء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التقریب الأول مع إشکاله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أن ظاهر الکلام عبارة عن عدم التداخل، وهو ما أفاده المحقق الخراسانی 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منطوق الجملة الشرطیة یشتمل علی ظهورین بمجموعهما یقتضیان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الظهور فی حدوث الحکم المذکور فی الجزاء عند حدوث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نلخصه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الظهور فی 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المجیء یحدث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یرید أن یقول أنه لیس القضیة الشرطیة دالة علی أن مجرد ثبوت الجزاء عند حدوث الشرط، وإنما ظاهرة فی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بالأمس فی التقریب الأول، وهو ظهور الکلام فی أن الذی یحدث هو أصل الحکم وأصل الوجوب ولیس تأکده وشدته وتقّویه هو الذی یحدث، وإنما أصل الحکم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ونکتة هذا الظهور نفس النکتة التی ذکرناها بالأمس</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الظهور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المحور والمهم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المحقق الخراسانی استبدل به الظهور الأول الذی کان فی تقریب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فی هذا العدول إما للإشکال الذی أوردناه علی العلیة التامة بالأمس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الکلام لیس له ظهور فی العلیة التامة وإنما الکلام له ظهور فی ترتب الجزاء علی الشرط فی کل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باعتبار أن المحقق الخراسانی لا یقبل أصل دلالة القضیة الشرطیة علی علیة الشرط للجزاء، فضلاً عن العلیة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الظهورین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الجزاء یثبت إذا ثبت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یقتضی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نام ثم بال ثبت علیه وجوبان للوضوء؛ لأن بمقتضی الظهور ثبت أصل وجوب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بمقتضی الظهور الثانی ثبت أصل وجوب آخر، ولیس وجوباً مؤکِّداً للوجوب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الآخوند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التقریب مقبول فی الجملة، لکنه بحاجة إلی ترمیم وتعدیل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التقریب یحتاج إلی افتراضات وشروط ثلاثة، یتم التقریب فی حال توفرها وهی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الجزاء فی القضیة الشرطیة عبارة عن جملة فعلیة، ولیست جملة اسمیة، مثل أمثلة النوم والبول ومجیء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اشتراط هذا الشرط هو لأن الجزاء إذا کانت جملة فعلیة فسوف یکون لها دلالة علی ثبوت الجزاء عند ثبوت الشرط، لأن الجزاء إذا کان فعلاً من الأفعال فالفعل یدل علی الحدوث، سواء کان فعل أمر أو ماض أو 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ضوئه لا یتم التقریب الذی ذکره المحقق الخراسانی ره فی فرضین</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الجزاء جملة اسمیة، مثلاً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زید فإکرامه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جملة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قرأ زید القرآن فإکرامه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فالجزاء فی کلتا القضیتین جملة اسمیة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یوجد هنا ظهور فی الکلام یدل علی حدوث الجزاء عند حدوث الشرط؛ لأن الجزاء هنا جملة اسمیة والجملة الاسمیة لا تدل علی الحدوث؛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حدوث الوجوب، وإنما یدل علی مجرد ثبوت الوجوب؛ لأنه لیس فعلاً حتی یدل علی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الثبوت لا 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الثبوت الفعلی أعم من الحدوث الآنَ، فقد یکون مما حدث سابقاً وبقی مستمراً إلی الآن، فهو ثابت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شیء الآن أعم من أن یکون قد حدث الآن أو حدث سابقاً واستمر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الحدوث أخص من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الفعل الماضی یدل علی حدوث الإخبار، بمعنی أن الإخبار حدث الآن، وقبل الآن لم یکن یوجد إخبار، وسواء فی ذلک أن یکون الخبر ماضیاً أو مستقبلاً وکذلک فعل الأمر الدال علی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الإنشاء أو الإیجاب أو الاستفهام حصل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 أیاً کان یدل علی الحدوث خلافاً للاسم حیث لا یدل علی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أن ثبوت الوجوب لا یفید لأنه لا ینافی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کلام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فالوضوء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من الکلامین ظاهر فی أن وجوب الوضوء ثابت عند حدوث النوم ووجوب الوضوء ثابت عند حدوث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ینافی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أن السببین تداخلا وأوجدا وجوباً واحداً للوضوء یصدق حینئذ أن وجوب الوضوء ثابت عند ثبوت النوم ووجوب الوضوء ثابت عند ثبوت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یتم کلام المحقق الخراسانی علی أساس هذا الشرط الأول الذی ذکرناه، فی هذا الفرض الأول الذی یکون الجزاء فیه جملة اسمیة</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لا یتم کلامه علی أساس فرض ثان، وهو فیما إذا کان الجزاء جملة فعلیة، لکنها ملحقة بالجملة الاسمیة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لنکتةٍ ولسببٍ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مثال الأذان، فإن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جملة فعلیة، لکن هذا الجزاء فی الحقیقة لا یدل علی حدوث وجوب القصر؛ لأنه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أدلة تشریع وإیجاب الصلاة،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لا یدل علی إیجاب مستقل للقصر وراء إیجاب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إرشاد إلی أن صلاتک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یرید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فصلاتک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إکرامه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القول وإن کان فیه فعل، ولکنه فعل ملحق بالاسم،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ثبوت وجوب القصر، ولا یدل علی أن بخفاء الأذان حدث وجوب مستقل، بل نفس الوجوب السابق، ولکن الواجب اختلفت ترکیبته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الکلام هنا دالاً علی الحدوث عند الحدوث وإنما یدل علی مجرد ثبوت الجزاء عند حدوث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فهذا لا ینافی التداخل کما هو واضح</w:t>
      </w:r>
      <w:r>
        <w:rPr>
          <w:rFonts w:eastAsia="IRNazanin" w:cs="IRNazanin"/>
          <w:color w:val="111111"/>
          <w:sz w:val="28"/>
          <w:szCs w:val="28"/>
          <w:rtl w:val="true"/>
          <w:lang w:bidi="fa-IR"/>
        </w:rPr>
        <w:t>.</w:t>
      </w:r>
      <w:bookmarkStart w:id="97" w:name="pg4970_33489"/>
    </w:p>
    <w:p>
      <w:pPr>
        <w:pStyle w:val="BookText"/>
        <w:rPr/>
      </w:pPr>
      <w:bookmarkEnd w:id="97"/>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یحدث وجوب جدید بموجب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فعل أمر ولکن هنا بالخصوص لا یدل علی حدوث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الذی یریده الآخوند لیس موجوداً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الظهور فی حدوث الجزاء عند حدوث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کلامه، رغم أن الجزاء فعل، لکنه فعل ملحق بالاسم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فالکلام لا ینافی التداخل کما هو واضح، وللکلام تتمة تأتی إن شاء الله تعالی</w:t>
      </w:r>
      <w:r>
        <w:rPr>
          <w:rFonts w:eastAsia="IRNazanin" w:cs="IRNazanin"/>
          <w:color w:val="111111"/>
          <w:sz w:val="28"/>
          <w:szCs w:val="28"/>
          <w:rtl w:val="true"/>
          <w:lang w:bidi="fa-IR"/>
        </w:rPr>
        <w:t>.</w:t>
      </w:r>
    </w:p>
    <w:p>
      <w:pPr>
        <w:pStyle w:val="Heading2"/>
        <w:numPr>
          <w:ilvl w:val="1"/>
          <w:numId w:val="1"/>
        </w:numPr>
        <w:rPr/>
      </w:pPr>
      <w:bookmarkStart w:id="98" w:name="__RefHeading___Toc249967_774463916"/>
      <w:bookmarkStart w:id="99" w:name="_Toc33"/>
      <w:bookmarkEnd w:id="98"/>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9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pStyle w:val="BookText"/>
        <w:rPr/>
      </w:pPr>
      <w:r>
        <w:rPr>
          <w:rFonts w:ascii="IRNazanin" w:hAnsi="IRNazanin" w:eastAsia="IRNazanin"/>
          <w:color w:val="111111"/>
          <w:sz w:val="28"/>
          <w:sz w:val="28"/>
          <w:szCs w:val="28"/>
          <w:rtl w:val="true"/>
          <w:lang w:bidi="fa-IR"/>
        </w:rPr>
        <w:t>کان الکلام فی التقریب الثانی لإثبات عدم التداخل فی الأسباب وهو التقریب الذی ذکره المحقق الخراسانی ره وکان حاصله أن الکلام له ظهور فی حدوث الجزاء عند حدوث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عدم التداخل کما شرحناه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فی مقامِ التعلیق علی هذا التقریب إنه تام لکن بشرط أن تتوفر فیه أمور ثلاثة</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بالأمس وهو أن یکون الجزاء فی القضیة الشرطیة فعلاً من الأفعال، فإن الفعل یدل علی الحدوث، أما لو لم یکن الجزاء فعلاً بل کان اسماً أو ملحقاً بالاسم، فلا دلالة فیه حینئذ علی الحدوث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فإکرامه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له ظهور فی ثبوت وجوب الإکرام عند المجیء، فهذان الوجوبان ینسجمان معاً ولا یتعارضان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فالتداخل لا یتنافی مع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قلنا بالأمس أنه علی أساس هذا الشرط الأول لا یتم کلام المحقق الخراسانی فیما إذا کان الجزاء اسماً، وکذلک لا یتم فیما إذا کان الجزاء فعلاً ولکنه ملحق بالاسم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نعرف أن المقصود لیس إیجاباً وبعثاً جدیداً وحادثاً، فکأنه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خفی الأذان فصلاتک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نسلم بأن الکلام لا یدل علی الحدوث فیما إذا کان الجزاء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جملة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نسلم بعدم دلالة الکلام علی الحدوث فی الفرض الثانی فیما إذا کان الجزاء فعلاً ملحقاً بالاسم کما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الأمر یعتبر فعلاً من الأفعال ولا یعتبر اسماً، والفعل یدل علی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فظهور الکلام فی الدلالة علی الحدوث عند الحدوث محفوظ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نوع من الحدوث تفترضون أنه یدل علیه الفعل فی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حدوث الإخبار أو حدوث الإنشاء؟ أما حدوث الإخبار فمن الواضح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حدوث الإنشاء والبعث والتحریک فمن الواضح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المثال لم یصدر من المتکلم بداعی البعث والتحریک وإیجاب القصر إیجاباً حادثاً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لم یبعث بعثاً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فأی حدوث یدل علیه؟ نعم هذا الفعل بظاهره فعل، ولکنه لا یدل علی الحدوث لا من قریب ولا من بعید، وإنما یدل علی الثبوت مثل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الشرط الأول من الشروط الثلاثة</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یتعاقب الشرطان أو السببان حدوثاً،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نتکلم عن المکلف الذی اجتمع عنده الشرطان المذکوران فی الجملتین الشرطیتین فی 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أحدهما ثم حدث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أولاً ثم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أنهما تقارنا فی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الاقتران واضح فی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 الریح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المثال أوضح فی الاقتران؛ وذلک لأن الظهور الذی ادعاه المحقق الخراسانی ره وهو ظهور القضیة فی الحدوث عند الحدوث، إنما یقتضی عدم التداخل فی فرض التعاقب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بال ثم خرج منه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یتعاقبا بأن خرجا معاً فظهور القضیة فی الحدوث عند الحدوث لا یقتضی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ینسجم مع التداخل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تدل کل من القضیتین علی الحدوث عند الحدوث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وجوب الوضوء عند حدوث البول وحدوث وجوب الوضوء عند حدوث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حدث البول والریح فی آن واحد فیصدق حدوث وجوب الوضوء عند حدوث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فنکون قد احتفظنا بالحدوث عند الحدوث، رغم أنه حدث وجوب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أننا نقول بالتداخل مع ذلک القول بالتداخل لا یتنافی مع ظهور القضیة فی الحدوث عند الحدوث، فهذا الظهور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وبالمآل لا یقتضی الظهور الذی ادعاه عدمَ التداخل، بل ینسجم مع التداخل أیضاً، فقد حدث وجوب واحد لدی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تدل کل من القضیتین تدل علی أن الحکم الذی حدث بسبب حدوث الشرط الأول مستمر وباق إلی زمان حدوث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افترضنا أنه بال أولاً، ثم خرج منه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فالشرط الثالث لصحة کلامه هو أن الدلیل الأول یدل علی أن هذا الوجوب الذی یحدث بسبب حدوث البول یبقی مستمراً إلی زمان حدوث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ینتهی أمد هذا الوجوب الأول بمجیء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الأول یجب أن یدل علی الاستمرار،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الخراسانی بحاجة إلی أن یفترض أن فی الکلام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وتحصیل هذه الدلالة مشکلة المحقق الخراسانی فهو الذی علیه أن یحصله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الحکم الذی حدث بسبب حدوث الشرط الأول موجود وباق ومستمر إلی زمان حدوث الشرط الثانی، کی یتحقق عند المکلف مقتضیان وموجبان 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یتم کلامه بأن القضیة تدل علی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افترضنا بأن القضیة الشرطیة التی تحقق شرطها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علی أن هذا الوجوب الأول باق ومستمر إلی زمان خروج الریح، فحینئذ یکون مقتضی الظهور الذی ادعاه المحقق الخراسانی فی هذا التقریب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ولا یکون عبارة عن عدم التداخل، فالآن یوجد حکم واحد ولا معنی للتداخل وعدم التداخل؛ فإن المقصود من عدم التداخل فی بحثنا هو ثبوت حکمین فی آن واحد، نتیجة ثبوت الشرطین واجتماعهما علی المکلف، وهذا یحصل فیما إذا افترضنا أن الحکم الأول یبقی مستمراً إلی زمان حدوث الشرط الثانی وبحدوث الشرط الثانی یحدث وجوب ثان، فالحکمان یثبتان فی آن واحد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المقصود بعدم التداخل</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ظهور للکلام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الحکم الذی حدث بسبب الشرط الأول مستمر إلی زمان حدوث الشرط الثانی،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للقضیة الشرطیة إطلاق أزمانی یدل علی بقاء الوجوب إلی زمان حدوث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ما تقدم منا فی الجهة الأولی عند ما کنا نبحث عن مقتضی الأصل العملی عند الشک فی تداخل الأسباب وعدم تداخلها هو البراءة، فإن الوجوب الأول مسلم به وأما الوجوب الآخر فمشکوک فتجری بحقه أصالة البراءة، وأنه لیس علی المکلف غیر تکلیف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إنه لو افترضنا أن القضیة الشرطیة لیس لها إطلاق أزمانی ولیس لها ظهور لفظی فی أن الحکم یستمر إلی زمان الشرط الثانی فلا یکون الأصل العملی فی صالح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العملی هنا هو استصحاب بقاء الوجوب الأول إلی زمان حدوث الشرط الثانی وحینما یأتی الشرط الثانی یحدث وجوب آخر، فبالنتیجة مقتضی الأصل العملی یکون فی صالح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فتغیرت النتیجة عما قلناه سابقاً بأن الأصل العملی عند الشک فی تداخل الأسباب هو البراءة عن الوجوب الثانی وبالتالی الأصل العملی فی صالح التداخل، الآن تبین أن مقتضی الأصل العملی عند الشک هو الاستصحاب</w:t>
      </w:r>
      <w:r>
        <w:rPr>
          <w:rFonts w:eastAsia="IRNazanin" w:cs="IRNazanin"/>
          <w:color w:val="111111"/>
          <w:sz w:val="28"/>
          <w:szCs w:val="28"/>
          <w:rtl w:val="true"/>
          <w:lang w:bidi="fa-IR"/>
        </w:rPr>
        <w:t>.</w:t>
      </w:r>
      <w:bookmarkStart w:id="100" w:name="pg4970_33492"/>
    </w:p>
    <w:p>
      <w:pPr>
        <w:pStyle w:val="BookText"/>
        <w:rPr/>
      </w:pPr>
      <w:bookmarkEnd w:id="100"/>
      <w:r>
        <w:rPr>
          <w:rFonts w:ascii="IRNazanin" w:hAnsi="IRNazanin" w:eastAsia="IRNazanin"/>
          <w:color w:val="111111"/>
          <w:sz w:val="28"/>
          <w:sz w:val="28"/>
          <w:szCs w:val="28"/>
          <w:rtl w:val="true"/>
          <w:lang w:bidi="fa-IR"/>
        </w:rPr>
        <w:t>وسندرسه غداً إن شاء الله تعالی</w:t>
      </w:r>
      <w:r>
        <w:rPr>
          <w:rFonts w:eastAsia="IRNazanin" w:cs="IRNazanin"/>
          <w:color w:val="111111"/>
          <w:sz w:val="28"/>
          <w:szCs w:val="28"/>
          <w:rtl w:val="true"/>
          <w:lang w:bidi="fa-IR"/>
        </w:rPr>
        <w:t>.</w:t>
      </w:r>
    </w:p>
    <w:p>
      <w:pPr>
        <w:pStyle w:val="Heading2"/>
        <w:numPr>
          <w:ilvl w:val="1"/>
          <w:numId w:val="1"/>
        </w:numPr>
        <w:rPr/>
      </w:pPr>
      <w:bookmarkStart w:id="101" w:name="__RefHeading___Toc249969_774463916"/>
      <w:bookmarkStart w:id="102" w:name="_Toc34"/>
      <w:bookmarkEnd w:id="101"/>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10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pStyle w:val="BookText"/>
        <w:rPr/>
      </w:pPr>
      <w:r>
        <w:rPr>
          <w:rFonts w:ascii="IRNazanin" w:hAnsi="IRNazanin" w:eastAsia="IRNazanin"/>
          <w:color w:val="111111"/>
          <w:sz w:val="28"/>
          <w:sz w:val="28"/>
          <w:szCs w:val="28"/>
          <w:rtl w:val="true"/>
          <w:lang w:bidi="fa-IR"/>
        </w:rPr>
        <w:t>قلنا إن کلام المحقق الخراسانی ره حول الظهور الذی یقتضی عدم التداخل مشروط بشروط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الجزاء جملة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الشرطان متعاقبین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تدل القضیة علی أن الحکم الحادث بحدوث الشرط الأول مستمر إلی زمان حدوث الشرط الثانی؛ لأن المقصود من عدم التداخل هو ثبوت حکمین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افترضنا أن القضیة الشرطیة المتحققة شرطها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نام المکلف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بإطلاقها الأزمانی علی بقاء الحکم الأول إلی زمان حصول الشرط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یکون مقتضی الظهور الذی ادعاه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القضیة فی حدوث الحکم عند حدوث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ثبوت حکمین فی زمان واحد لاجتماع 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افترضنا أن القضیة الأولی تدل بإطلاقها الأزمانی علی بقاء الحکم الأول إلی زمان حصول الشرط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فرض أن الوجوب الذی حدث بسبب الشرط الأول انتهی أمده ولا تدل علی بقائه إلی زمان الشرط الثانی، فمن المعلوم حینئذ أن لا موضوع للتداخل وعدم التداخل، لأن زمان أحد الحکمین غیر زمان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فبحدوث الشرط الأول حدث حکم للوضوء وانتهی أمده قبل حدوث الشرط الثانی وبحدوث الشرط الثانی حدث حکم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حکمان فی زمان واحد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فمجرد الظهور الذی ادعاه المحقق الخراسانی لا یکفی من دون ظهور القضیة فی دوام هذا الحکم إلی زمان حصول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الشرط الثالث الذی یجب ضمه إلی الشرطین الأولین لیتم کلام الآخوند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یقال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فرض عدم وجود هذا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الأزمانی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لا یتم ما قلناه سابقاً من أنه عند الشک فی تداخل الأسباب الأصلُ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صالح التداخل، فنبقی نشک فی أن الحکم الأول بقی مستمراً إلی زمان حدوث الشرط الثانی؛ وحیث لا یوجد لدینا أصل لفظی من ظهور أو إطلاق یعین لنا التکلیف فنرجع إلی الأصل العملی، ومقتضی الأصل العملی هو الاستصحاب فی المقام؛ لأن بحدوث النوم حدث الوجوب قطعاً وبعد حدوث البول نشک فی أن الحکم الأول هل بقی إلی هذا الزمان أم لا؟ فمقتضی الاستصحاب أن الحکم الأول ما زال موجوداً، وحینئذ بحدوث الشرط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حکم آخر؛ لأن القضیة الشرطیة الثانیة ظاهرة فی الحدوث عند الحدوث أیضاً، فیکون هناک حکمان فی زمان واحد وحینئذ یقتضی الأصل العملی عدم التداخل وهذا خلاف ما قلناه سابقاً من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یتمَّم هذا الإشکال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 المقام 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ظهور القضیة فی الحدوث عند الحدوث باق ومحفوظ؛ لأنه أقوی من الإطلاق ولیس بحاجة إلی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الظهور أیضاً علیه علامة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سبب افتراضنا هذین الفرضین هو أن فی المقام لدینا ثلاثة 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قاله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کل من القضیتین فی حدوث الجزاء عند حدوث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المادة فی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الهیئة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والجزاء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کلتا القضیتین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طبیعی الوضوء، لا حصة خاصة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نعبّر عن هذا الظهور بإطلاق المادة فی الجزاء</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الظهور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الأزمانی وهو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الوجوب الذی یحدث بسبب النوم یبقی مستمراً فی کل الأزمان إلی زمان حصول البول وحدوث الشرط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الظهورین الثانی والثالث من هذه الظهورات إطلاقی، أما الظهور الأول فیفترض فیه فرضان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تعتبرونه أیضاً من نوع الإطلاق، أی یحتاج إلی مقدمات الحکمة لکی تدل القضیة الشرطیة علی الحدوث عند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تفترضون بأنه أقوی من الإطلاق وهو ظهور یستند إلی الوضع؟</w:t>
      </w:r>
    </w:p>
    <w:p>
      <w:pPr>
        <w:pStyle w:val="BookText"/>
        <w:rPr/>
      </w:pPr>
      <w:r>
        <w:rPr>
          <w:rFonts w:ascii="IRNazanin" w:hAnsi="IRNazanin" w:eastAsia="IRNazanin"/>
          <w:color w:val="111111"/>
          <w:sz w:val="28"/>
          <w:sz w:val="28"/>
          <w:szCs w:val="28"/>
          <w:rtl w:val="true"/>
          <w:lang w:bidi="fa-IR"/>
        </w:rPr>
        <w:t xml:space="preserve">أما الافتراض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الظهور الأول من نوع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التعارض الثلاثی بین إطلاقات ثلاثة؛ لأننا نعلم إجمالاً بکذب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الظهور والإطلاق الأول کاذب وهو القائل بأن الجزاء یحدث عند حدوث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ظاهراً فی حدوث وجوب بحدوث البول، بل وجوب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طبیعی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إلی أن یحصل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الظهور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إطلاق المادة فی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فإن المراد من مادة الجزاء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طبیعی الوضوء بل حصة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الظهور الأول والثالث محفوظان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الظهور الثالث والإطلاق الأزمانی کاذب فی القضیة الأولی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یبقی الوجوب مستمراً إلی زمان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علم إجمالی بکذب أحد هذه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نعلم أنه</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لم یحدث حکم ثان عند حدوث الشرط الثانی، ومعناه کذب الظهور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به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أنه حدث حکم ثان لکنه تعلق بحصة من الوضوء ولیس بطبیعیّه؛ لاستحالة تعلق حکمین بطبیعی الوضوء فهذا معناه اجتماع وجوبین علی شیء واحد وهو اجتماع مثلین وهو مستحیل، فإذا حدث حکم بسبب الشرط الثانی فیکون قد تعلق بحصة من الطبیعی، وهذا معناه کذب إطلاق مادة الجزاء والظهور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الحکم الأول انتهی أمده ولم یستمر إلی زمان حدوث الشرط الثانی، وإلا فیوجد لدینا حکمان فی زمان واحد علی طبیعی الوضوء وهو محال نتیجة استحالة اجتماع حکمین ووجوبین علی طبیعی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فنعلم إجمالاً إما أن الظهور الأول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حدث حکم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الظهور الثانی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عدم تعلق الحکم الثانی بالطبیعی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الظهور الثالث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عدم استمرار الحکم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فنعلم إجمالاً بتعارض هذه الأطراف الثلاثة وکلها تتعارض وتتساقط، ومعنی التساقط أن لا أصل لفظی فی البین، فنرجع إلی الأصل العملی الذی هو أصل البراءة الذی ذکرناه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الإشکال الذی ذکره السید محمدٌ الباقر الحکیم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 هذا الفرض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افترضنا أن الظهور الأول وهو 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نوع الإطلاق فیدخل فی التعارض لأنه إطلاقی أیضاً کالظهور الثانی والثالث، ولا میزة لهذا الإطلاق علی ذینک الإطلاقین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التعارض الثلاثی بین هذه الإطلاقات الثلاثة وتتساقط والنتیجة الرجوع إلی البراءة، فلا یتم الإشکال الذی ذکره السید الحکیم، فلأجل أن یتم الإشکال ذکر سیدنا الأستاذ الشهید متمماً بافتراض أننا نحتفظ بالظهور الأول ولا ندخله فی المعارضة الثلاثیة، وذلک بالقول بأنه ظهور وضعی ولا یحتاج إلی مقدمات الحکمة وحینئذ یکون التعارض ثنائیاً بین 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الإطلاق الأزمانی للقضیة الشرطیة الأولی باطل أو إطلاق مادة الجزاء فی القضیة الثانیة غیر صحیح، فیقع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ظهور القضیة فی حدوث أصل الحکم عند حدوث الشرط محفوظ ولم یدخل فی التعارض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 من کونه أقوی من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w:t>
      </w:r>
    </w:p>
    <w:p>
      <w:pPr>
        <w:pStyle w:val="BookText"/>
        <w:rPr/>
      </w:pPr>
      <w:r>
        <w:rPr>
          <w:rFonts w:ascii="IRNazanin" w:hAnsi="IRNazanin" w:eastAsia="IRNazanin"/>
          <w:color w:val="111111"/>
          <w:sz w:val="28"/>
          <w:sz w:val="28"/>
          <w:szCs w:val="28"/>
          <w:rtl w:val="true"/>
          <w:lang w:bidi="fa-IR"/>
        </w:rPr>
        <w:t>إشکال السید الحکیم لا یصح فی فرض التعارض الثلاثی، لتساقط الأطراف والرجوع إلی الاستصحاب، لأن حدوث الأول متیقن والثانی مشکوک فنجری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فی فرض التعارض الثنائی</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فیتم إشکال السید الحکیم بهذا التتمیم، حیث یأتی الاستصحاب لأننا نشک فی أنه هل ذاک الحکم الأول الذی حدث بالنوم باق إلی الآن أو لا؟ فعندنا یقین سابق وشک لاحق فنجری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نثبته بالاستصحاب وذاک الثانی نثبته بالحدوث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فیجتمع علی المکلف الآن وجوبان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الاستصحاب مقام الإطلاق الأزمانی ویؤدی دوره؛ لأن الإطلاق الأزمانی سقط فی التعارض، فالنتیجة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تتمیم من قبل السید الأستاذ الشهید</w:t>
      </w:r>
      <w:r>
        <w:rPr>
          <w:rFonts w:eastAsia="IRNazanin" w:cs="IRNazanin"/>
          <w:color w:val="111111"/>
          <w:sz w:val="28"/>
          <w:szCs w:val="28"/>
          <w:rtl w:val="true"/>
          <w:lang w:bidi="fa-IR"/>
        </w:rPr>
        <w:t>.</w:t>
      </w:r>
      <w:bookmarkStart w:id="103" w:name="pg4970_33496"/>
    </w:p>
    <w:p>
      <w:pPr>
        <w:pStyle w:val="BookText"/>
        <w:rPr/>
      </w:pPr>
      <w:bookmarkEnd w:id="103"/>
      <w:r>
        <w:rPr>
          <w:rFonts w:ascii="IRNazanin" w:hAnsi="IRNazanin" w:eastAsia="IRNazanin"/>
          <w:color w:val="111111"/>
          <w:sz w:val="28"/>
          <w:sz w:val="28"/>
          <w:szCs w:val="28"/>
          <w:rtl w:val="true"/>
          <w:lang w:bidi="fa-IR"/>
        </w:rPr>
        <w:t>وسیأتی الجواب عن هذا الإشکال فی الدرس القادم فی یوم السبت إن شاء الله تعالی</w:t>
      </w:r>
      <w:r>
        <w:rPr>
          <w:rFonts w:eastAsia="IRNazanin" w:cs="IRNazanin"/>
          <w:color w:val="111111"/>
          <w:sz w:val="28"/>
          <w:szCs w:val="28"/>
          <w:rtl w:val="true"/>
          <w:lang w:bidi="fa-IR"/>
        </w:rPr>
        <w:t>.</w:t>
      </w:r>
    </w:p>
    <w:p>
      <w:pPr>
        <w:pStyle w:val="Heading2"/>
        <w:numPr>
          <w:ilvl w:val="1"/>
          <w:numId w:val="1"/>
        </w:numPr>
        <w:rPr/>
      </w:pPr>
      <w:bookmarkStart w:id="104" w:name="__RefHeading___Toc249971_774463916"/>
      <w:bookmarkStart w:id="105" w:name="_Toc35"/>
      <w:bookmarkEnd w:id="104"/>
      <w:r>
        <w:rPr>
          <w:rtl w:val="true"/>
        </w:rPr>
        <w:t xml:space="preserve">مفهوم الشرط </w:t>
      </w:r>
      <w:r>
        <w:rPr>
          <w:rtl w:val="true"/>
        </w:rPr>
        <w:t xml:space="preserve">/ </w:t>
      </w:r>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105"/>
    </w:p>
    <w:p>
      <w:pPr>
        <w:pStyle w:val="BookText"/>
        <w:rPr/>
      </w:pPr>
      <w:r>
        <w:rPr>
          <w:rFonts w:ascii="Amiri" w:hAnsi="Amiri" w:eastAsia="Amiri" w:cs="Amiri"/>
          <w:color w:val="111111"/>
          <w:sz w:val="28"/>
          <w:sz w:val="28"/>
          <w:szCs w:val="28"/>
          <w:rtl w:val="true"/>
          <w:lang w:bidi="ar-SA"/>
        </w:rPr>
        <w:t>الجلسة الـ</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pStyle w:val="BookText"/>
        <w:rPr/>
      </w:pPr>
      <w:r>
        <w:rPr>
          <w:rFonts w:ascii="IRNazanin" w:hAnsi="IRNazanin" w:eastAsia="IRNazanin"/>
          <w:color w:val="111111"/>
          <w:sz w:val="28"/>
          <w:sz w:val="28"/>
          <w:szCs w:val="28"/>
          <w:rtl w:val="true"/>
          <w:lang w:bidi="fa-IR"/>
        </w:rPr>
        <w:t>کان الکلام فی الظهور الذی ادعاه المحقق الخراسانی ره للقضیة الشرطیة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التداخل فی الأسباب،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وجوبین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الظهور إنما یُثبت عدمَ التداخل بشروط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الجزاء جملةً فعلیة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یتعاقب السببان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والبول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للقضیة ظهور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الأزمانی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الوجوب الحادث بسبب الأول استمر إلی زمان حدوث السبب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افترضنا وجود الظهور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الأزمانی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للقضیة ظهورٌ فی أن الحکم الأول مستمر وباق إلی زمان حدوث السبب الثانی، فیحتمل أن یکون أمدُ الوجوبِ الأولِ قد انتهی قبل حدوث السبب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افترضنا أن لا إطلاق أزمانی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مجرد الظهور الأول الذی قاله الآخوند لا یکفی لإثبات عدم التداخل، حیث لم یعد هناک موضوع للتداخل وعدم التداخل</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إشکال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لطالما لیس للقضیة إطلاق أزمانی فبالإمکان إثبات الحکم الأول باستصحابه إلی زمان حدوث السبب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هذا الاستصحاب مقام الإطلاق الأزمانی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یمکن إثبات الحکم الثانی بظهور القضیة الشرطیة فی الحدوث عند الحدوث وهو ما قاله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فإن مقتضی الأصل العملی عند الشک فی التداخل وعدم التداخل هو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خلاف ما ذکرتموه من أن مقتضی الأصل العملی عبارة عن البراءة، والذی ختمتموه بالتتمة التی ذکرها السید الأستاذ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أفاد سیدنا الأستاذ الشهید فی الجواب عنه أن مقتضی الأصل العملی حتی فی هذا الفرض فی صالح التداخل، وهذا الإشکال غیر تام، وذلک لعدم قیام هذا الاستصحاب مقام الإطلاق الأزمانی، لکی تخرجوا بحکمین، وتکون النتیجة عدم التداخل؛ وذلک لأنه لا أثر لجریان هذا الاستصحاب ولا تترتب علیه فائدة؛ فإن الفائدة المتوخاة من هذا الاستصحاب هو إثبات حکمین علی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الأثر متوقف علی أن یکون الحکمُ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حدث بالنوم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بحصة خاصة من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الحصة التی یمتثل بها الوجوب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طبیعیِّه؛ فإنه لا یمکن أن یتعلق کل من الوجوب الأول والثانی بطبیعی الوضوء لاستحالة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والأثر الذی نریده من الاستصحاب هو ثبوت حکمین علی المکلف وهو متوقف علی أن یکون الحکم الثانی متعلقاً بالحصة، وتعلقه بالحصة متوقف علی بقاء الحکم الأول إلی زمان الحکم الثانی، فبالاستصحاب تریدون إثبات بقاء الحکم الأول إلی زمان الحکم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یثبت هذا الاستصحاب أن الحکم الثانی قد تعلق بالحصة، وإنما لازمه العقلی یثبت أن الحکم الثانی قد تعلق بالحصة، والقول باللازم العقلی للاستصحاب هو القول بحجیة الأصل المثبت وهو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یجر الاستصحاب فلا یثبت لدینا حکمان کی تکون النتیجة عدم التداخل</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أرید إجراء هذا الاستصحاب لتنجیز وجوب طبیعی الوضوء فهذا منجز علی المکلف 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العقاب لو ترک الوضوء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حاجة إلی الاستصحاب، ولو أرید أجراء هذا الاستصحاب لتنجیز وجوب حصة خاصة من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استحقاق العقاب لترک وجوب آخر للوضوء، فهذا یکون تأویلاً علی 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 الطبیعی یکون تارکاً للحصة أیضاً ومن ترک الحصة قد ارتکب مخالفةً قطعیة للوجوب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فبسقوط هذا الاستصحاب یبقی العلم بالحکم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ظهور الحدوث عند الحدوث، ولم یبق لدینا شیء آخر کالاستصحاب والإطلاق الأزمانی للقضیة الشرطیة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ندری هل تعلق هذا الوجوب الثانی بطبیعی الوضوء أو بحصة خاصة منه؟ فتعلقه بجامع الوضوء معلومٌ وتعلقه بحصة خاصة مشکوک، فیکون من موارد دوران الواجب بین الأقل والأکثر، فنجری البراءة عن الأکثر، والأکثر هنا هو التقید بحصة خاصة، فتکون النتیجة فی صالح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الاستصحاب ما أفادنا بشیء، فمازال کلامنا السابق تاماً وهو أن مقتضی الأصل العملی هو البراءة،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مقتضی التداخل حتی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علی الجواب</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من عدم ترتب فائدة وأثر علی هذا الاستصحاب؟</w:t>
      </w:r>
    </w:p>
    <w:p>
      <w:pPr>
        <w:pStyle w:val="BookText"/>
        <w:rPr/>
      </w:pPr>
      <w:r>
        <w:rPr>
          <w:rFonts w:ascii="IRNazanin" w:hAnsi="IRNazanin" w:eastAsia="IRNazanin"/>
          <w:color w:val="111111"/>
          <w:sz w:val="28"/>
          <w:sz w:val="28"/>
          <w:szCs w:val="28"/>
          <w:rtl w:val="true"/>
          <w:lang w:bidi="fa-IR"/>
        </w:rPr>
        <w:t xml:space="preserve">إن کان المقصود منه أن الاستصحاب باعتباره جعلاً شرعیاً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شرعی من قبل الشارع، حیث یُنَزِّل الشارعُ المشکوکَ منزلةَ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ینال الآثار والأحکام الشرعیة ولا تمتد ید التشریع إلی اللوازم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المستصحب ذا أثر شرعی کی یتم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لیس للمستصحب أثر شرعی کما قلتم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 المستصحب هنا بنفسه أثر شرعی وحکم شرعی، فإننا نستصحب الحکم الأول والوجوب الأول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المقصود من عدم إمکانیة جریان الاستصحاب هو لَغویة جریانه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فیرد علیه بأنه لیس لغواً وفائدته إثبات حکمین شرعیین بإجراء الاستصحاب فی الحکم الأول إلی زمان البول وبمعونة القضیة الشرطیة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الحکم الثانی عند حدوث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حیث أننا نقطع بأن الحکم الثانی متعلق بغیر ما یتعلق به الحکم الأول؛ لاستحالة تعلق حکمین بشیء واحد، فالحکم الثانی قطعاً متعلق بغیر الوضوء الذی یُمتثل به الحکمُ الأول، فبالتالی نقطع بأن الوضوء الأول لیس امتثالاً لکلا الحکمین، وإنما لا بد من وضوء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ففائدته أنه یلزم علیه وضوءان، فلا یکون الاستصحاب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هذا الإشکال</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کنا نقطع بأنه لو کان الثابت بحسب الواقع هو وجوبین وحکمین، فالوجوب الثانی قطعاً متعلق بغیر ما یمتثل به الوجوبُ الأول وإلا یلزم منه اجتماع المثلین، فالوضوء الأول لا یعتبر امتثالاً لکلا الوجوبین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الواقع وجوبان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کلاً من الوجوبین بمقدار تنجزِهِ علینا یُمتَثل بالوضوء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الوجوب الأول فواضح لأنه متعلق بطبیعی الوضوء والطبیعی یحصل خارجاً بامتثال الوضوء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الوجوب الثانی فالوضوء الأول امتثال له أیضاً، لأننا شککنا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تعلق بالطبیعی أم بحصة خاصة؟ فإذا بقی الأول فالثانی لم یتعلق بالطبیعة، وإذا لم یبق الأول فهذا متعلق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توافق الأول، أنه متعلق بالطبیعی، وتجری البراءة عن التعیین لتکون النتیجة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البراءة عن التعیین، ونتیجة البراءة أن الوجوب الثانی متعلق بالطبیعی وهو ینطبق علی الوضوء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الاستصحاب لم یقدر إثبات أن الوجوب الثانی متعلق بالحصة، لأنه أصل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أنه وإن صح ما قلتموه من أنه لو کان فی الواقع یوجد حکمان فالحکم الثانی متعلق بغیر ما یُمتثل به الحکم الأول، لکن بالمقدار الذی تنجز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المکلف یکون الوضوء الأول امتثالاً له، فالنتیجة أیضاً فی صالح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هذا البحث الأول من البحوث الثلاثة فی تداخل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الظهور الذی یقتضی عدم التداخل</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الظهور الذی یقتضی التداخل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العلاج</w:t>
      </w:r>
      <w:r>
        <w:rPr>
          <w:rFonts w:eastAsia="IRNazanin" w:cs="IRNazanin"/>
          <w:color w:val="111111"/>
          <w:sz w:val="28"/>
          <w:szCs w:val="28"/>
          <w:rtl w:val="true"/>
          <w:lang w:bidi="fa-IR"/>
        </w:rPr>
        <w:t>.</w:t>
      </w:r>
      <w:bookmarkStart w:id="106" w:name="pg4970_33500"/>
    </w:p>
    <w:p>
      <w:pPr>
        <w:pStyle w:val="BookText"/>
        <w:rPr/>
      </w:pPr>
      <w:bookmarkEnd w:id="106"/>
      <w:r>
        <w:rPr>
          <w:rFonts w:ascii="IRNazanin" w:hAnsi="IRNazanin" w:eastAsia="IRNazanin"/>
          <w:color w:val="111111"/>
          <w:sz w:val="28"/>
          <w:sz w:val="28"/>
          <w:szCs w:val="28"/>
          <w:rtl w:val="true"/>
          <w:lang w:bidi="fa-IR"/>
        </w:rPr>
        <w:t>فتبین أن الظهور الذی ذکره الآخوند وقال إنه یقتضی عدم التداخل تام عندنا فی الجملة، یعنی القضیة الشرطیة لها ظهور یقتضی عدم التداخل وهو الظهور فی الحدوث عند الحدوث لکن فیما إذا اجتمعت شروط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الجزاء جملة فعلیة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یتعاقب الشرطان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یدوم الحکم الأول إلی زمان حصول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توفر هذه الشروط الثلاثة لا یکون للقضیة ظهور یقتضی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البحث الأول، وسوف ننتقل إلی البحث الثانی غداً إن شاء الله تعالی</w:t>
      </w:r>
      <w:r>
        <w:rPr>
          <w:rFonts w:eastAsia="IRNazanin" w:cs="IRNazanin"/>
          <w:color w:val="111111"/>
          <w:sz w:val="28"/>
          <w:szCs w:val="28"/>
          <w:rtl w:val="true"/>
          <w:lang w:bidi="fa-IR"/>
        </w:rPr>
        <w:t>.</w:t>
      </w:r>
    </w:p>
    <w:p>
      <w:pPr>
        <w:pStyle w:val="Heading2"/>
        <w:numPr>
          <w:ilvl w:val="1"/>
          <w:numId w:val="1"/>
        </w:numPr>
        <w:rPr/>
      </w:pPr>
      <w:bookmarkStart w:id="107" w:name="__RefHeading___Toc249973_774463916"/>
      <w:bookmarkStart w:id="108" w:name="_Toc36"/>
      <w:bookmarkEnd w:id="107"/>
      <w:r>
        <w:rPr>
          <w:rtl w:val="true"/>
        </w:rPr>
        <w:t xml:space="preserve">مفهوم الشرط </w:t>
      </w:r>
      <w:r>
        <w:rPr>
          <w:rtl w:val="true"/>
        </w:rPr>
        <w:t xml:space="preserve">/ </w:t>
      </w:r>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108"/>
    </w:p>
    <w:p>
      <w:pPr>
        <w:pStyle w:val="BookText"/>
        <w:rPr/>
      </w:pPr>
      <w:r>
        <w:rPr>
          <w:rFonts w:ascii="Amiri" w:hAnsi="Amiri" w:eastAsia="Amiri" w:cs="Amiri"/>
          <w:color w:val="111111"/>
          <w:sz w:val="28"/>
          <w:sz w:val="28"/>
          <w:szCs w:val="28"/>
          <w:rtl w:val="true"/>
          <w:lang w:bidi="ar-SA"/>
        </w:rPr>
        <w:t>الجلسة الـ</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pStyle w:val="BookText"/>
        <w:rPr/>
      </w:pPr>
      <w:r>
        <w:rPr>
          <w:rFonts w:ascii="IRNazanin" w:hAnsi="IRNazanin" w:eastAsia="IRNazanin"/>
          <w:color w:val="111111"/>
          <w:sz w:val="28"/>
          <w:sz w:val="28"/>
          <w:szCs w:val="28"/>
          <w:rtl w:val="true"/>
          <w:lang w:bidi="fa-IR"/>
        </w:rPr>
        <w:t>انتهینا من البحث الأول وهو البحث عما یقتضی الدلالةَ علی عدم تداخل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البحث الثانی وهو البحث عما یقتضی الدلالةَ علی تداخل الأسباب، فالمشهور أنه عبارة عن إطلاق المادة فی الجزاء،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مادة وهیئة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والهیئة هی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والمادة هی الوضوء، وهی مطلقة یقتضی إطلاقها أن یکون متعلق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تعلق بمطلق الوضوء وطبیعیه، لا بفرد خاص منه، هذا فی القضیة الشرطیة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القضیة الشرطیة الثانیة، حیث یقتضی إطلاق المادة فی جزائها أن یکون متعلق الأمر هو الطبیعی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إما نفترض أن کل واحد من هذین الوجوبین یسبب وجوباً مستقلاً للوضوء وهو محال لاستحالة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نفترض أن کل واحد منهما قد تعلق بحصة خاصة من الوضوء، وهو خلف إطلاق المادة فی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نفترض أنهما یسببان وجوباً واحداً متعلقاً بطبیعی الوضوء وهو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اعترف المحققُ الخراسانی بهذا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المادة فی الجزاء المقتضی للتداخل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یقتضی عدم التداخل، والذی بحثنا عنه فی 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وسنذکره عند ما ندخل فی البحث الثالث، ولکنه اعترف بهذا الظهور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المحقق النائینی ره فقد أنکر أساساً أن یکون فی الکلام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التداخل، ویمکن تقریبه فنیاً بإنکار ما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الإطلاق إما شمولی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الإطلاق فی متعلق الأمر لا یدل إلا علی أن المولی أمر بأصل الطبیعة، وغایة الأمر أنه فی طول تعلق الأمر المولوی بأصل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لطالما أن المولی أمر بالطبیعة فیحصل الامتثال من خلال الإتیان بصرف وجود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بصرف الوجود هو الذی یقتضیه الأمرُ بعد أن تعلق بأصل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وصرف الوجود لم یؤخذ فی متعلق الأمر فی رتبة سابقة علی أصل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المشهور والمحقق النائینی، لا ینطبق إلا علی الفرد الأول من الوضوء، فلا تدل علیه لا الهیئة ولا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الهیئة فلأنها تدل علی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النسبة الطلبیة، کما تقدم تفصیلاً فی بحث الحروف والهیئات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المادة فتدل علی طبیعة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ولطالما أن الطبیعی لابد وأن تحصل خارجاً بالفرد الأول من الوضوء فیکفی فی مقام امتثال أمر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 بطبیعة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بالفرد الأول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لم یتعلق الوجوبان فی الشرطیتین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والبول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بصرف الوجود أبداً،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یلزم من ذلک اجتماع وجوبین ومثلین، وبما أن هذا محال فدفعاً لمحذور اجتماع المثلین لابد وأن نلتزم بأن کلا من الوجوبین تعلق بالحصة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بوضوء غیر الوضوء الذی تعلق به الوجوب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یتنافی مع إطلاق المادة، لننتهی إلی أن إطلاق المادة یقتضی التداخل وثبوت وجوب واحد متعلق بطبیعی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لیس صحیحاً؛ إذ أن الوجوبین لم یتعلقا بشیء واحد حتی یأتی هذا النمط من التسلسل فی التفکیر، بل تعلقا بالطبیعة، وهذا یقتضی وجوب حصتین من الطبیعة ووضوءین، لکن هذا التحصیص والتعدد فی الوضوء لیس فی رتبة سابقة علی الوجوب کی یکون منافیاً لإطلاق المادة، بل هو فی مرتبة متأخرة عن الوجوب؛ لأن الفعل الصادر من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للوجوب، والمعلول لا یتحصص ولا یتعدد بعلته فی الرتبة السابقة علی العلة، بل یتحصص فی الرتبة المتأخرة عن العلة، کما هو الحال فی تعدد العلل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کانت العلة هو تعدد اصطکاک حجر بحجر، فیتعدد المعلول ویحدث صوتان، ولکن لا یکون هذا التعدد فی جانب المعلول فی رتبة سابقة علی العلة، فلا یکون کل من الاصطکاکین علةً مقتضیة لحصة خاصة من الصوت، بل إن کلاً من الاصطکاکین یقتضی الصوت، لا أنه یقتضی حصة خاصة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کل من هذین الصوتین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 فی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الرتبة السابقة علی العلة، بحیث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وأصبح علة لحصة خاصة من الصوت، وإنما الاصطکاک علة لطبیعی الصوت، لا أنه یقتضی حصةً من الصوت غیر الصوت الذی یحدثه الاصطکاک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بالمآل یحصل لکل من الاصطکاکین صوتٌ خاص، فهذا التحصیص فی طول مجیء العلة، وإلا فإن قبل مجیء العلة لم یکن المعلول محصصاً ومتعدداً، فهو کان طبیعی الصوت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فیما نحن فیه، فإن کلاً من الوجوبین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النوم والبول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یتعلق بحصة من الوضوء کی تقولوا بوجوبین وعدم التداخل، فإن إطلاق مادة الجزاء لا یقتضی التداخل، لأنه منافی لإطلاق مادة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یتعلق الوجوبان بحصة خاصة من الوضوء أساساً، بل یمکن القول بحدوث وجوبین ولکن من دون القول بأنهما قد تعلقا بحصة خاصة من الوضوء، ولیس التحصیص فی الرتبة السابقة علی الوجوب، فلم یأت الوجوب لیتعلق بوضوء متحصص، بل کل من الوجوبین متعلق بذات الطبیعة، لکن یحصل التحصیص فی الوضوء فی طول تعلق الوجوب بطبیعیه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یتعدد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کلام المرزا هو أن ما توهمه القائلون بهذا الظهور الثانی من أن القول بعدم التداخل ووجود وجوبین فی المقام یتنافی مع إطلاق المادة، غیر صحیح؛ لأننا نقول بعدم التداخل رغم احتفاظنا بإطلاق المادة فی الجزاء، فإن معنی إطلاق المادة فی الجزاء هو أن الأمر قد تعلق بالجزاء فی کل من الشرطیتین، فلا یقتضی إطلاق المادة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ره مع 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أن نسبة الوجوب إلی الفعل الصادر من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کان وهو الوضوء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نسبة العلة إلی المعلول، وقیاس باب الوجوب بباب العلل والأسباب التکوینیة قیاس مع الفارق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فرضنا أن الوجوبین قد تعلقا بحصتین فیلزم الإتیان بحصتین، أما إذا فرضنا أن الوجوبین قد تعلقا بطبیعی الوضوء فلا یلزم الإتیان بوضوءین وبحصتین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فرضنا أن کلا من الوجوبین قد تعلق بذات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افترض المرزا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الوجوب بنفسه لیس علة للامتثال</w:t>
      </w:r>
      <w:r>
        <w:rPr>
          <w:rStyle w:val="FootnoteAnchor"/>
          <w:rtl w:val="true"/>
        </w:rPr>
        <w:footnoteReference w:id="4"/>
      </w:r>
      <w:r>
        <w:rPr>
          <w:rFonts w:ascii="IRNazanin" w:hAnsi="IRNazanin" w:eastAsia="IRNazanin"/>
          <w:color w:val="111111"/>
          <w:sz w:val="28"/>
          <w:sz w:val="28"/>
          <w:szCs w:val="28"/>
          <w:rtl w:val="true"/>
          <w:lang w:bidi="fa-IR"/>
        </w:rPr>
        <w:t xml:space="preserve">، والعقل الذی یحکم لزوم الامتثال ویدرکه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وینقدح الداعی فی نفس المکلف لیقوم ویصلی أو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یدرکُ أیضاً وجوب تطبیق متعلق أمر المولی علی مصداقه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کِلا المتعلقین ذات الطبیعة، فینطبقان علی الوضوء الأول، فیتحقق امتثال کلا الأمرین بهذا الوضوء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 الوجوبین کلیهما یدعوان المکلف إلی هذا الشیء الواحد، فیلزم اجتماع مثلین علی شیء واحد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نفترض أن الوجوبین قد تعلقا بذات الطبیعة، ومع ذلک لا یحصل التداخل</w:t>
      </w:r>
      <w:r>
        <w:rPr>
          <w:rFonts w:eastAsia="IRNazanin" w:cs="IRNazanin"/>
          <w:color w:val="111111"/>
          <w:sz w:val="28"/>
          <w:szCs w:val="28"/>
          <w:rtl w:val="true"/>
          <w:lang w:bidi="fa-IR"/>
        </w:rPr>
        <w:t>.</w:t>
      </w:r>
      <w:bookmarkStart w:id="109" w:name="pg4970_33504"/>
    </w:p>
    <w:p>
      <w:pPr>
        <w:pStyle w:val="BookText"/>
        <w:rPr/>
      </w:pPr>
      <w:bookmarkEnd w:id="109"/>
      <w:r>
        <w:rPr>
          <w:rFonts w:ascii="IRNazanin" w:hAnsi="IRNazanin" w:eastAsia="IRNazanin"/>
          <w:color w:val="111111"/>
          <w:sz w:val="28"/>
          <w:sz w:val="28"/>
          <w:szCs w:val="28"/>
          <w:rtl w:val="true"/>
          <w:lang w:bidi="fa-IR"/>
        </w:rPr>
        <w:t xml:space="preserve">فتحصّل أن الحق مع الآخوند، وهو الاعتراف بوجود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المادة فی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التداخل ولا یمکن التحفظ علی إطلاق المادة فی الجزاء رغم القول بعدم التداخل، فإنه یلزم منه محذور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هذا البحث الثانی</w:t>
      </w:r>
      <w:r>
        <w:rPr>
          <w:rFonts w:eastAsia="IRNazanin" w:cs="IRNazanin"/>
          <w:color w:val="111111"/>
          <w:sz w:val="28"/>
          <w:szCs w:val="28"/>
          <w:rtl w:val="true"/>
          <w:lang w:bidi="fa-IR"/>
        </w:rPr>
        <w:t>.</w:t>
      </w:r>
    </w:p>
    <w:p>
      <w:pPr>
        <w:pStyle w:val="Heading2"/>
        <w:numPr>
          <w:ilvl w:val="1"/>
          <w:numId w:val="1"/>
        </w:numPr>
        <w:rPr/>
      </w:pPr>
      <w:bookmarkStart w:id="110" w:name="__RefHeading___Toc249975_774463916"/>
      <w:bookmarkStart w:id="111" w:name="_Toc37"/>
      <w:bookmarkEnd w:id="110"/>
      <w:r>
        <w:rPr>
          <w:rtl w:val="true"/>
        </w:rPr>
        <w:t xml:space="preserve">مفهوم الشرط </w:t>
      </w:r>
      <w:r>
        <w:rPr>
          <w:rtl w:val="true"/>
        </w:rPr>
        <w:t xml:space="preserve">/ </w:t>
      </w:r>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111"/>
    </w:p>
    <w:p>
      <w:pPr>
        <w:pStyle w:val="BookText"/>
        <w:rPr/>
      </w:pPr>
      <w:r>
        <w:rPr>
          <w:rFonts w:ascii="Amiri" w:hAnsi="Amiri" w:eastAsia="Amiri" w:cs="Amiri"/>
          <w:color w:val="111111"/>
          <w:sz w:val="28"/>
          <w:sz w:val="28"/>
          <w:szCs w:val="28"/>
          <w:rtl w:val="true"/>
          <w:lang w:bidi="ar-SA"/>
        </w:rPr>
        <w:t>الجلسة الـ</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pStyle w:val="BookText"/>
        <w:rPr/>
      </w:pPr>
      <w:r>
        <w:rPr>
          <w:rFonts w:ascii="IRNazanin" w:hAnsi="IRNazanin" w:eastAsia="IRNazanin"/>
          <w:color w:val="111111"/>
          <w:sz w:val="28"/>
          <w:sz w:val="28"/>
          <w:szCs w:val="28"/>
          <w:rtl w:val="true"/>
          <w:lang w:bidi="fa-IR"/>
        </w:rPr>
        <w:t>البحث الثالث</w:t>
      </w:r>
    </w:p>
    <w:p>
      <w:pPr>
        <w:pStyle w:val="BookText"/>
        <w:rPr/>
      </w:pPr>
      <w:r>
        <w:rPr>
          <w:rFonts w:ascii="IRNazanin" w:hAnsi="IRNazanin" w:eastAsia="IRNazanin"/>
          <w:color w:val="111111"/>
          <w:sz w:val="28"/>
          <w:sz w:val="28"/>
          <w:szCs w:val="28"/>
          <w:rtl w:val="true"/>
          <w:lang w:bidi="fa-IR"/>
        </w:rPr>
        <w:t>حل التعارض القائم بین الظهورین المتقدمین فی البحثین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البحث الثالث وهو البحث عن کیفیة حل التعارض القائم بین الظهورین المتقدمین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المقتضی لعدم التداخل، والظهور المقتضی للتداخل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ولمعالجة هذا التعارض ذُکر وجهانِ یُقدَّم فیهما الظهور الأول علی الظهور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الخراسانی فی متن الکفایة، وهو القول بأن الظهور الأول یرفع موضوع الظهور الثانی؛ وذلک لأن الظهور الثانی وهو إطلاق المادة فی الجزاء ظهور إطلاقی، ومن جملة مقدمات الحکمة عدم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إن شاء الله فی بحث الإطلاق بأن من شروط مقدمات الحکمة أن لا یذکر المتکلم القیدَ مع أنه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الظهور الأول الذی یقتضی عدم التداخل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ظهوراً إطلاقیاً ثابتاً من خلال مقدمات الحکمة، بل هو ظهور وضعی أو عرفی، ثابت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الظهور العرفی بیاناً للقید، فیرتفع موضوع الظهور الثانی وشرطه تکویناً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التقریب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التقریب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ناقشناه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بأن للقضیة الشرطیة ظهورٌ فی أن الشرط علة تامة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البحث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المقتضی لعدم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کلام المحقق الخراسانی فی المقام،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الظهور المقتضی لعدم التداخل رافعاً لموضوع الظهور المقتضی للتداخل؛ لأنه بناء علی هذا التقریب سوف یکون الظهوران متساویین،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کلاهما ظهوراً إطلاقیاً ثابتاً بمقدمات الحکمة، لا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فی ذلک ما تقدم هناک من أن ظهور القضیة الشرطیة فی کون الشرط علةً تامةً غیر مستفادٍ من الوضع اللغوی، ولا مستفاد من العرف، وإنما هو مستفاد من الإطلاق الأحوالی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الواوی لدی المرزا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الإطلاق یدل علی أن الجزاء مترتب علی الشرط فی جمیع الحالات، سواء انضم إلیه شیء آخر،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التقریب الثانی للظهور المقتضی لعدم 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ذکره الآخوند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کانت القضیة الشرطیة ظاهرة فی حدوث الجزاء عند حدوث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مسألة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استفاد الآخوند من هذا الظهور عدم التداخل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الظهور وإن لم یکن فی نفسه ظهوراً إطلاقیاً مستفاداً من مقدمات الحکمة، بل وضعیاً أو عرفیاً، لکنه وحده لا یکفی لإثبات عدم التداخل؛ لما تقدم منا فی ذاک البحث بأن ثبوت عدم التداخل بهذا الظهور متوقف علی شروط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الجزاء فعلاً من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یتعاقب الشرطان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أن یکون الحکم الأول باقیاً ومستمراً إلی زمان حدوث الشرط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الشروط الثلاثة قبلنا أن ظهور القضیة فی الحدوث عند الحدوث ظهورٌ تام یدل علی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هذا الظهور وحده لإثبات عدم التداخل من دون هذه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نفترض إثبات بقاء الحکم الأول إلی زمان حصول الشرط الثانی بالإطلاق الأزمانی للقضیة الشرطیة الأولی، فیصبح الظهور المقتضی لعدم التداخل محتاجاً إلی مقدمات الحکمة والإطلاق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کلام الخراسانی أیضاً؛ لأن الظهورین أصبحا إطلاقیین فهما متساویان، فلا یصبح الأول رافعاً لموضوع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لتقدیمه علی الثانی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لم یکن هذا البقاء ثابتاً من خلال الإطلاق الأزمانی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أمراً معلوماً لنا من الخارج بأن الوجوب الذی أحدثه النوم یبقی مستمراً إلی زمان البول، من دون حاجة إلی الإطلاق الأزمانی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فیتم کلام المحقق الخراسانی صغرویاً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الظهور المقتضی لعدم التداخل فی هذا البحث، ظهوراً وضعیاً، بینما الظهور المقتضی للتداخل ظهور إطلاقی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فتتم هذه الصغری القائلة بأن الظهور الموجب لعدم التداخل، ظهور ثابت بالوضع، أما الظهور الموجب للتداخل، ثابت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کبری کلام المحقق الخراسانی هی أنه کلما کان کذلک فالظهور الثابت بالوضع مقدَّم علی الظهور الثابت بالإطلاق ورافع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ره به أن الظهور الوضعی مقدم علی الظهور الإطلاقی ورافع لموضوعه، حتی وإن کان منفصلاً عنه، کما ذهب إلیه الشیخ الأنصاری رض</w:t>
      </w:r>
      <w:r>
        <w:rPr>
          <w:rStyle w:val="FootnoteAnchor"/>
          <w:rtl w:val="true"/>
        </w:rPr>
        <w:footnoteReference w:id="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 ما أورده هو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حاشیته علی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نقبل رأی الشیخ الأنصاری، بل مختارنا هو أن المقیِّد المنفصل لا یصلح لأن یکون بیاناً حتی یهدم مقدماتِ الحکمة ویبطلها ویکسرها ورافعاً لشروط الإطلاق وموضوعه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جملة مقدمات الحکمة هو عدم البیان المتصل، وهذا هو الحق کما یأتی إن شاء الله فی بحث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المقید المنفصل یهدم حجیة الإطلاق، لکن الظهور یبقی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المتکلم فی مقام بیان مراده ولم یذکر قیداً متصلاً بهذا الکلام، حینئذ تتم مقدمات الحکمة وینعقد له الإطلاق، فلا یخرب هذا الإطلاق شیء</w:t>
      </w:r>
      <w:r>
        <w:rPr>
          <w:rFonts w:eastAsia="IRNazanin" w:cs="IRNazanin"/>
          <w:color w:val="111111"/>
          <w:sz w:val="28"/>
          <w:szCs w:val="28"/>
          <w:rtl w:val="true"/>
          <w:lang w:bidi="fa-IR"/>
        </w:rPr>
        <w:t>.</w:t>
      </w:r>
      <w:bookmarkStart w:id="112" w:name="pg4970_33507"/>
    </w:p>
    <w:p>
      <w:pPr>
        <w:pStyle w:val="BookText"/>
        <w:rPr/>
      </w:pPr>
      <w:bookmarkEnd w:id="112"/>
      <w:r>
        <w:rPr>
          <w:rFonts w:ascii="IRNazanin" w:hAnsi="IRNazanin" w:eastAsia="IRNazanin"/>
          <w:color w:val="111111"/>
          <w:sz w:val="28"/>
          <w:sz w:val="28"/>
          <w:szCs w:val="28"/>
          <w:rtl w:val="true"/>
          <w:lang w:bidi="fa-IR"/>
        </w:rPr>
        <w:t>وهذا إیراد صحیحٌ وَفقاً لمبناه ومبنانا القائلین بأن من مقدمات الحکمة هو عدم البیان المتصل، ولیس المنفصل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أراد المحقق الخراسانی ره أن الظهور الوضعی المعارض مع الظهور الإطلاقی متصل به ولیس منفصلاً عنه، بدعوی أن التعارض هنا واقع بین ظهوری کل واحد من الجملتین، لها ظهوران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الجملة الأولی لها ظهوران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یقتضی عدم التداخل، وهو الظهور الوضعی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ظهور ثان یقتضی التداخل، وهو الظهور الإطلاقی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مادة الوضوء فی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الجملة الشرطیة الثانیة تملک هذین الظهورین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لطالما یوجد ظهوران فی کل قضیة، فالظهور الوضعی یرفع موضوع الظهور الإطلاقی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یأتی الإشکال السابق؛ لأن الظهور الوضعی المقتضی لعدم التداخل فی جملة واحدة ومتصل بذاک الظهور الإطلاقی الذی یقتضی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فمادام متصلاً فیصبح کالمقیِّد المتصل، ولا شک فی أن المقید المتصل یرفع الظهور من 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قبیل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بأن المقید المتصل یرفع أصل الظهور الإطلاقی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الظهور الذی یقتضی عدم التداخل موجود فی نفس الجملة، لکونها وضعیاً لا یحتاج إلی مقدمات الحکمة، فیصلح أن یکون بَیاناً لتقیید إطلاق المادة فی الجزاء، فلا یبقی لها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من الوضوء، ولیس طبیعی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لو کان مقصود الآخوند هذا، فیسلم من إشکال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یا تُری هل یتم کلامه؟ هذا ما سیأتی شرحه غداً</w:t>
      </w:r>
      <w:r>
        <w:rPr>
          <w:rFonts w:eastAsia="IRNazanin" w:cs="IRNazanin"/>
          <w:color w:val="111111"/>
          <w:sz w:val="28"/>
          <w:szCs w:val="28"/>
          <w:rtl w:val="true"/>
          <w:lang w:bidi="fa-IR"/>
        </w:rPr>
        <w:t>.</w:t>
      </w:r>
    </w:p>
    <w:p>
      <w:pPr>
        <w:pStyle w:val="Heading2"/>
        <w:numPr>
          <w:ilvl w:val="1"/>
          <w:numId w:val="1"/>
        </w:numPr>
        <w:rPr/>
      </w:pPr>
      <w:bookmarkStart w:id="113" w:name="__RefHeading___Toc249977_774463916"/>
      <w:bookmarkStart w:id="114" w:name="_Toc38"/>
      <w:bookmarkEnd w:id="113"/>
      <w:r>
        <w:rPr>
          <w:rtl w:val="true"/>
        </w:rPr>
        <w:t xml:space="preserve">مفهوم الشرط </w:t>
      </w:r>
      <w:r>
        <w:rPr>
          <w:rtl w:val="true"/>
        </w:rPr>
        <w:t xml:space="preserve">/ </w:t>
      </w:r>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114"/>
    </w:p>
    <w:p>
      <w:pPr>
        <w:pStyle w:val="BookText"/>
        <w:rPr/>
      </w:pPr>
      <w:r>
        <w:rPr>
          <w:rFonts w:ascii="Amiri" w:hAnsi="Amiri" w:eastAsia="Amiri" w:cs="Amiri"/>
          <w:color w:val="111111"/>
          <w:sz w:val="28"/>
          <w:sz w:val="28"/>
          <w:szCs w:val="28"/>
          <w:rtl w:val="true"/>
          <w:lang w:bidi="ar-SA"/>
        </w:rPr>
        <w:t>الجلسة الـ</w:t>
      </w:r>
      <w:r>
        <w:rPr>
          <w:rFonts w:eastAsia="Amiri" w:cs="Amiri" w:ascii="Amiri" w:hAnsi="Amiri"/>
          <w:color w:val="111111"/>
          <w:sz w:val="28"/>
          <w:szCs w:val="28"/>
          <w:lang w:bidi="ar-SA"/>
        </w:rPr>
        <w:t>40</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نتحدث عن الوجه الذی ذکره المحقق الخراسانی لتقدیم الظهور المقتضی لعدم 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الظهور المقتضی للتداخل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أفاد أن وجه التقدیم هو أن الأول بیان للقید فیرفع موضوع الثانی الذی هو 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الظهور الأول وضعی لا یحتاج إلی مقدمات الحکمة بینما الثانی بحاجة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مقدمات الحکمة عدم بیان القید، والظهور الأول بیان للقید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بصدد دراسة محتملات هذا الکلام، وانتهینا بالأمس إلی احتمال أن یکون مقصود الآخوند هو أن أحد الظهورین متصل بالآخر، والتعارض واقع بین ظهورین داخلَ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ظهوران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الظهور الوضعی فی الحدوث عند الحدوث، وهو یقتضی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الظهور الإطلاقی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مادة الجزاء وهو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الأول علی الثانی؛ لأن الأول بیان بالنسبة إلی الثانی، ورافع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هو مقصوده فیرد علیه بأن البیان لیس متصلاً فی المقام، بلا فرق بین فرض حدوث الشرطین فی زمان واحد مقترنین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النوم والبول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فرض حدوثهما فی زمانین متعاقبین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فالمعارض للظهور الثانی لیس عبارة عن خصوص الظهور الأول، کی یقول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فالمعارض متصل؛ لأن من الممکن أن یکون کلا هذین الظهورین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فیما إذا کان أحد ظهوری الجملة الأخری کاذباً؛ لأن لدینا جملة أخری مستقلة وهی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وجوبٌ للوضوء عند حدوث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الظهور الأول وهو 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یمکن صدق الظهور الثانی، فإن هذا الوجوب الحادث عند حدوث النوم وجوبٌ لطبیعی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إذا فرضنا أن الجملة الثانیة فاقدة للظهور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یحدث وجوب للوضوء عند حدوث البول، أو یحدث وجوبٌ لکن ظهورها الثانی کاذب،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بطبیعی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هذا الوجوب یتعلق بالوضوء بقید کونه وضوءاً آخر وحصة أخری غیرَ الوضوء الذی به یُمتثل الوجوب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کذب أحد ظهوری الجملة الثانیة لا یکون الظهوران فی الجملة الأولی متعارضین، بل یمکن أن یصدقا معاً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أنه لا محذور أبداً فی أن نفترض بأن بحدوث النوم یحدث وجوب ویتعلق بطبیعی الوضوء، لکن عند حدوث البول إما لا یحدث أصلاً وجوب أو إذا یحدث یتعلق بحصة خاصة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المحذور فیما إذا حدث الوجوب عند حدوث النوم ویتعلق بطبیعی الوضوء وکذلک یحدث وجوب عند حدوث البول ویتعلق أیضاً بطبیعی الوضوء، لاستحالة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معارضُ الظهورِ الثانی فی الجملة الأولی، الظهورُ الأول فی الجملة الأولی فحسب، بل معارضه مجموعُ الظهور الأول فی الجملة الأولی والظهورین الآخرین فی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رأینا أنه إن کان أحد ظهوری الجملة الثانیة کاذباً، یرتفع التعارض بین ظهوری الجملة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فالمعارض للظهور الثانی فی الجملة الأولی عبارة عن الظهور الأول فی تلک الجملة مع ظهوری الجملة الثانیة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فالمعارض مرکب من متصل ومنفصلین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والمعلوم أن المرکب من متصل ومنفصلین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فالظهور الإطلاقی الثانی لیس مبتلی بمعارض یکون عبارة عن ظهور الجملة الأولی نفسها فی الحدوث عند الحدوث، کی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معارضه متصل به وهو بیان، والبیان متصل، فیرتفع موضوع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معارضه مجموع ذاک وظهورین آخرین منفصلین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الفرض الأول،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اقتران الحدثین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یتم کلام الخراسانی فی هذا الفرض</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فرض تعاقب الحدثین، حدث النوم تحقق أولاً ثم بعد ذلک حدث البول، هنا بما أننا لا نحتمل فقهیاً أبداً أن لا یحدث وجوب للوضوء عند حدوث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وکذلک لا نحتمل فقهیاً بأن هذا الوجوب الحادث بسبب النوم لم یتعلق بطبیعی الوضوء، فمن المقطوع أن هذا الوجوب تعلق بطبیعی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نقطع بکِلا ظهوری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ونقطع بأن هذا الوجوب متعلق بطبیعی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فنقطع فقهیاً بحدوث الوجوب لطبیعی الوضوء عند حدوث النوم، وهذا یعنی أن ظهوری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فی الحدوث عند الحدوث، وأیضاً الظهور فی أن مادة الجزاء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الشرطیة الأولی التی تحقق شرطها أولاً، 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 کلیهما خارجان عن التعارض للقطع بصدقهما معاً من الناحیة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التعارض بین ظهوری الجملة الثانیة لا محالة، الجملة التی تحقق شرطها ثانیاً فی زمن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یقع التعارض بین ظهوریها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ظهورها فی حدوث الوجوب عند حدوث البول، وظهورها فی أن المادة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متعلق بطبیعی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ظهورها الأول یقتضی عدم التداخل، إذا حقا یحدث وجوب عند حدوث البول ویکون هذا الوجوب متعلقاً بطبیعی الوضوء، فهذا یلزم منه اجتماع المثلین؛ لأننا نقطع بأنه عندما نام حدث وجوب وتعلق بطبیعی الوضوء، والآن بعد ما یبول، یحدث وجوب وکذلک یتعلق بطبیعی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عندما یبول، إما لا یحدث الوجوب الأول عند ما یبول، وهذا معناه کذب الظهور الأول، وإما لا یتعلق بطبیعی الوضوء بل بوضوء آخر غیر الوضوء الذی یُمتثل به الوضوء الأول، أی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 مادة الجزاء لیست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قد یتوهم أن کلام المحقق الخراسانی یصح، باعتبار أن المعارض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القضیة للحدوث عند الحدوث معارض لإطلاق مادة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فهو لیس منفصلاً کما أنه لیس مرکباً من متصل ومنفصل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الظهورین فی جملة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البول وهی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یتوهم أنه لطالما أنهما متصلین فالأول یرفع موضوع الثانی، حیث أن موضوع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البیان وموضوع الأول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کلام الخراسانی ره حتی فی هذا الفرض؛ وذلک لأن البیان الذی یقیّد إطلاق المادة فی الجزاء فی القضیة الثانیة، لیس هذا البیان عبارةً عن الظهور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القضیة فحسب، کی یقول الآخوند هذا الظهور متصل، فهو بیان متصل یرفع موضوع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البیان الذی یقیِّد إطلاقَ المادة فی الجزاء فی القضیة الثانیة عبارة عن المجموع المرکب من هذا الظهور المتصل فی داخل هذه القضیة الشرطیة الثانیة ومن ظهوری القضیة الشرطیة الأولی التی تحقق شرطها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أننا لو فرضنا أن أحد الظهورین فی القضیة الشرطیة الأولی منتف لم یتم البیان الذی یقیّد إطلاق مادة الجزاء فی القضیة الشرطیة الثانیة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تکن للقضیة الشرطیة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یوجد لدینا بیان تام لتقیید إطلاق مادة الجزاء فی القضیة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ما هو موجود عندنا حینئذ لیس إلا ظهور القضیة الثانیة فی حدوث الوجوب عند حدوث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هذا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الوجوب عند حدوث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لیس بیاناً تاماً لتقیید مادة الجزاء فی القضیة الثانیة؛ لأنه لا تعارض بینهما؛ لأنه ما دام لا یوجد دال علی حدوث الوجوب عند حدوث النوم 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محذور فی أن یحدث الوجوب عند حدوث البول، ویکون هذا الوجوب متعلقاً بطبیعی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أنه إذا لم یکن الظهور الأول فی القضیة الأولی موجوداً لم یکن لدینا بیان لتقیید إطلاق المادة فی الجزاء فی القضیة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فرض ما إذا لم یکن للقضیة الأولی ظهورها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فیما إذا کان للقضیة الأولی الظهور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ظهورها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مادة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ظاهرة فی أن الوجوب تعلق بطبیعی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بیان لتقیید إطلاق مادة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الموجود عندنا حینئذ لیس إلا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القضیة الأولی فی حدوث الوجوب عند حدوث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القضیة الثانیة فی حدوث الوجوب عند حدوث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هذین الظهورین وحدهما لا یشکلان معاً بیاناً تاماً لتقیید إطلاق المادة فی الجزاء فی القضیة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لعدم التعارض والتنافی بین هذین الظهورین وبین هذا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ولطالما لا یوجد ما یدل علی أن الوجوب الحادث بحدوث النوم أولاً متعلقٌ بطبیعی الوضوء، فلا مانع أبداً ولا محذور فی أن یکون الوجوب الذی الحادث ثانیاً عند حدوث البول متعلقاً بطبیعی الوضوء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البیان الذی یمکن ادعاء تقیید إطلاق مادة الجزاء فی القضیة الثانیة به، هذا البیان لیس هو خصوص ظهور نفس تلک القضیة فی 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البیان هو مجموع هذا الظهور المتصل وظهوری القضیة الأولی المنفصلین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فأصبح البیان مرکباً من متصل ومنفصلین أیضاً، ومن الواضح أن المرکب من متصل ومنفصلین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إن من مقدمات الحکمة عدم البیان المتصل، ولیس عدم البیان المطلق ولو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یتم کلام المحقق الخراسانی حتی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الظهور الأول یرفع موضوع الظهور الثانی، بنکتة أنه بیان</w:t>
      </w:r>
      <w:r>
        <w:rPr>
          <w:rFonts w:eastAsia="IRNazanin" w:cs="IRNazanin"/>
          <w:color w:val="111111"/>
          <w:sz w:val="28"/>
          <w:szCs w:val="28"/>
          <w:rtl w:val="true"/>
          <w:lang w:bidi="fa-IR"/>
        </w:rPr>
        <w:t>.</w:t>
      </w:r>
      <w:bookmarkStart w:id="115" w:name="pg4970_33512"/>
    </w:p>
    <w:p>
      <w:pPr>
        <w:pStyle w:val="BookText"/>
        <w:rPr/>
      </w:pPr>
      <w:bookmarkEnd w:id="115"/>
      <w:r>
        <w:rPr>
          <w:rFonts w:ascii="IRNazanin" w:hAnsi="IRNazanin" w:eastAsia="IRNazanin"/>
          <w:color w:val="111111"/>
          <w:sz w:val="28"/>
          <w:sz w:val="28"/>
          <w:szCs w:val="28"/>
          <w:rtl w:val="true"/>
          <w:lang w:bidi="fa-IR"/>
        </w:rPr>
        <w:t>هذا تمام الکلام فی الوجه الأول لتقدیم الظهور المقتضی لعدم التداخل علی الظهور المقتضی للتداخل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قلنا قبل یوم أن الخراسانی ذکر وجهین للتقدیم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هو الوجه الأول الذی ذکره فی متن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الظهور الأول یقدم علی الثانی لأنه یرفع موضوعه ولأنه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الأول تبین أنه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یجب أن نذکر الوجه الثانی لتقدیم الظهور الأول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سوف یأتی إن شاء الله غداً</w:t>
      </w:r>
      <w:r>
        <w:rPr>
          <w:rFonts w:eastAsia="IRNazanin" w:cs="IRNazanin"/>
          <w:color w:val="111111"/>
          <w:sz w:val="28"/>
          <w:szCs w:val="28"/>
          <w:rtl w:val="true"/>
          <w:lang w:bidi="fa-IR"/>
        </w:rPr>
        <w:t>.</w:t>
      </w:r>
    </w:p>
    <w:p>
      <w:pPr>
        <w:pStyle w:val="Heading2"/>
        <w:numPr>
          <w:ilvl w:val="1"/>
          <w:numId w:val="1"/>
        </w:numPr>
        <w:rPr/>
      </w:pPr>
      <w:bookmarkStart w:id="116" w:name="__RefHeading___Toc249979_774463916"/>
      <w:bookmarkStart w:id="117" w:name="_Toc39"/>
      <w:bookmarkEnd w:id="116"/>
      <w:r>
        <w:rPr>
          <w:rtl w:val="true"/>
        </w:rPr>
        <w:t xml:space="preserve">مفهوم الشرط </w:t>
      </w:r>
      <w:r>
        <w:rPr>
          <w:rtl w:val="true"/>
        </w:rPr>
        <w:t xml:space="preserve">/ </w:t>
      </w:r>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117"/>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للتقدیم هو أقوائیة الظهور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کلام فی غایة المتانة وقد أفاده المحقق الخراسانی أیضاً، ولکن فی هامش الکفایة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الظهور الأول ظهورٌ للقضیة الشرطیة فی کونه علةً تامة مستقلة للجزاء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 یقتضی عدمَ التداخل وهو ظهور إطلاقی ثابت بمقدمات الحکمة ولیس وضعیاً؛ لِما تقدم من أن العلیة التامة للشرط مستفادَةٌ من الإطلاق الأحوالی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الواوی حسب مصطلح المرزا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للشرط، حیث یدل علی أن الجزاء مترتب علی الشرط فی کل حالاته، سواء کان الشرط منفرداً أم کان منضماً إلی شیء آخر، وهذا ما ذکرناه فی البحث الأول وناقشناه، فلا نعید النقاش ولکن ما یهمنا الآن هو أنه أصبح لدینا ظهوران إطلاقیان متعارضان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إطلاقی فی جانب الشرط وهو الإطلاق الذی یقتضی أن الشرط علةٌ تامةٌ للجزاء، وبالتالی یقتضی عدم التداخل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فرضنا وهو اجتماع النوم والبول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فیقتضی أن یکون النومُ علةً تامة للوجوب فی القضیة الأولی کما یقتضی الإطلاق فی القضیة الثانیة أن یکون البول علة تامة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معلولان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وجوب ومعلول للعلة الأولی وثانیهما وجوب ومعلول للعلّة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إطلاقی فی جانب مادة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مطلقة أیضاً ویدل إطلاق المادة علی أن الواجب هو طبیعی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الإطلاق بعکس الإطلاق الأول یقتضی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لوجوبین متعلقین بأمر واحد وهو طبیعی الوضوء، لأنه من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فکلاهما یحتاج إلی مقدمات الحکمة، ولا میزة للظهور الأول علی الثانی، ولا أقوائیة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النکتة التی ذکرها الآخوند لتقدیم الظهور الأول علی الثانی لا تأتی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یمکن أن یدعی بحسب الذوق العرفی بأن ذاک الإطلاق الأول فی جانب الشرط مقدم علی هذا الإطلاق الثانی فی جانب الجزاء، باعتبار أن ذاک إطلاق للشرط، والشرط فی عالم الثبوت والواقع مقدم علی الجزاء، إذن یجب أن یکون تابعاً له إثباتاً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الکلام والدلالة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التطابق بین عالمی الثبوت والإثبات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الجزاء فی طول إطلاق الشرط، والأخیر له الید العلیا علی إطلاق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البیان صرف دعوی وإن کان من المحتمل أن یکون عرفیاً وذوقیاً لکنه لیس بیاناً فنیاً صناعیاً لتقدیم إطلاق علی إطلاق ولیس من معاییر الترجیح فی باب التعارض، والتی هی عرفیة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علی کل حال، لا یهمنا ذلک، لأنه لا نحن نعتبر أن الظهور الإطلاقی الأحوالی الذی تمسک به المشهور إطلاقٌ لا یقتضی عدم التداخل بل ینسجم مع التداخل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ذکرناه فی البحث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الآخوند، ولذلک عدل عن کلام المشهور إلی الحدوث عند الحدوث، حیث هو الظهور الذی یقتضی عدم التداخل، وهو من إفاداته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ادعی أن الظهور الذی یقتضی عدم التداخل هو الظهور الذی قاله الآخوند وهو ظهور القضیة الشرطیة فی حدوث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حدوث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أو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الظهور هو الذی تمسک به الآخوند وقال إنه یقتضی عدم التداخل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لدینا وجوبان، وجوب للنوم ووجوب للبول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به لکن ضمن شروط ثلاثة ذکرناها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ذلک نقول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الظهور المقتضی لعدم التداخل وضعی ولا یحتاج إلی مقدمات الحکمة، لأننا اشترطنا أن یکون الجزاء فعلاً من الأفعال، وللفعل هذه الدلالة علی الحدوث بالوضع اللغوی والعرفی، فمن الضروری أن یکون هذا الظهور الأول 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ذاک الظهور الثانی الذی کان یقتضی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والأقوائیة هی من المرجحات العرفیة فی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نکتة فنیة وصناعیة فی التقدیم، مثل تقدیم الخاص علی العام، فإن إحدی وجوه تقدیم الخاص علی العام هو الأقوائیة، أو مثل تقدیم المقید علی المطلق أو الأظهر علی الظاهر أو النص علی الظاهر بنکتة الأقوائیة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لا نقصد بهذا الکلام أن نقول إن الظهور الوضعی دائماً أقوی من الظهور الإطلاقی فی جمیع الموارد، فقد یتفق أن تکون لدینا نکتة خاصة تعکس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ما نحن فیه لا توجد نکتة للتساوی أو للتعاکس، فنبقی نحن وهذان الظهوران، فنقدم الظهورَ الذی یقتضی عدم التداخل علی الظهور الذی یقتضی التداخل بهذه النکتة التی ذکرها الآخوند وهی نکتة الأقوائیة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نلتزم فی مثالنا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نام ثم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یحدث وجوب عند حدوث النوم وکذلک یحدث وجوب عند حدوث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هذا مجرد مثال لا متعلَّق له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الأمر لکی لا یلزم محذور اجتماع المثلین قیدنا إطلاق المادة فی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توضأ بوضوء غیر الوضوء الذی تمثل به الوجوب الأول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ما نذکره هنا بشأن وجوب الوضوء عند حدوث النوم، ووجوبه أیضاً عند حدوث البول إنما هو من باب المثال طبعاً،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افتراض أن وجوب الوضوء بنفسه حکم ووجوب تکلیفی عند حدوث النوم والبول، وإلا فبحسب الحقیقة الموجودة فی الفقه، لیس مثال الوضوء من الأمثلة الدالة علی 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المثال یمکن مناقشته لأن توضأ وإن کان فعلَ أمرٍ، لکنه ملحق بالاسم فی عدم الدلالة علی الحدوث، فتوضأ لا یدل علی حدوث وتحریک وبعث مولوی نحو وضوء،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إلی أنه إذا نمت فهذا معناه أنک محدث، وأنت تعیش حالة الحدَث ولا تصح منک الصلاة والأعمال المشروطة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ثوبک نجس فاغسله، فإن ترک لباسه لسنین ولم یغسله لیس آثماً ولا مذنباً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وإخبار إلی أن تلک الصلاة التی کنت تصلیها تامةً أصبحت الآن قصراً،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خفی الأذان فصلاتک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جملة 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نکتة وهی أنه هذا کان من باب المثال، وإلا بالدقة هذا المثال لا یصلح فیما نحن فیه</w:t>
      </w:r>
      <w:r>
        <w:rPr>
          <w:rFonts w:eastAsia="IRNazanin" w:cs="IRNazanin"/>
          <w:color w:val="111111"/>
          <w:sz w:val="28"/>
          <w:szCs w:val="28"/>
          <w:rtl w:val="true"/>
          <w:lang w:bidi="fa-IR"/>
        </w:rPr>
        <w:t>.</w:t>
      </w:r>
      <w:bookmarkStart w:id="118" w:name="pg4970_33515"/>
    </w:p>
    <w:p>
      <w:pPr>
        <w:pStyle w:val="BookText"/>
        <w:rPr/>
      </w:pPr>
      <w:bookmarkEnd w:id="118"/>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الوجه الثانی إنما یتم فیما إذا تقارن الشرطان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آمنا بأنه فی فرض التداخل یوجد ظهور یقتضی عدم التداخل، وهذا ما أنکرناه فی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فرضنا تعاقب الشرطین فلا توجد أقوائیة للأول علی الثانی؛ لأن الأول الذی یقتضی عدم التداخل لیس عبارة عن مجرد ظهور القضیة الشرطیة فی الحدوث عند الحدوث، وذلک لأن مجرد ظهور القضیة فی الحدوث عند الحدوث لا یدل علی عدم التداخل، وإنما لابد من أن ینضم إلیه شیء آخر وهو الشرط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الإطلاق الأزمانی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عدم انتهاء أمد هذا الوجوب الحادث بالنوم قبل حدوث البول بل استمر الوجوب إلی أن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 هذا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الذی حدث بالنوم أولاً بقی مستمراً إلی أن حدث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بالإطلاق الأزمانی ولیس بالوضع، وبالتالی أثبتنا عدم التداخل،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علی المکلف وجوبان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فالظهور المقتضی لعدم التداخل فی فرض تعاقب الشرطین لیس عبارة فقط عن ظهور القضیة فی الحدوث عند الحدوث، بل أصبح ما یدل علی التداخل مرکباً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الظهور الوضعی فی الحدوث عند الحدوث والإطلاق الأزمانی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تابعة لأخس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حکم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یدل علی عدم التداخل یصبح مساویاً مع ما یدل علی التداخل فلا توجد نکتة باسم الأقوائیة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إشکال سوف یأتی الجواب عنه إن شاء الله تعالی فی الدرس القادم</w:t>
      </w:r>
      <w:r>
        <w:rPr>
          <w:rFonts w:eastAsia="IRNazanin" w:cs="IRNazanin"/>
          <w:color w:val="111111"/>
          <w:sz w:val="28"/>
          <w:szCs w:val="28"/>
          <w:rtl w:val="true"/>
          <w:lang w:bidi="fa-IR"/>
        </w:rPr>
        <w:t>.</w:t>
      </w:r>
    </w:p>
    <w:p>
      <w:pPr>
        <w:pStyle w:val="Heading2"/>
        <w:numPr>
          <w:ilvl w:val="1"/>
          <w:numId w:val="1"/>
        </w:numPr>
        <w:rPr/>
      </w:pPr>
      <w:bookmarkStart w:id="119" w:name="__RefHeading___Toc249981_774463916"/>
      <w:bookmarkStart w:id="120" w:name="_Toc40"/>
      <w:bookmarkEnd w:id="119"/>
      <w:r>
        <w:rPr>
          <w:rtl w:val="true"/>
        </w:rPr>
        <w:t xml:space="preserve">مفهوم الشرط </w:t>
      </w:r>
      <w:r>
        <w:rPr>
          <w:rtl w:val="true"/>
        </w:rPr>
        <w:t xml:space="preserve">/ </w:t>
      </w:r>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12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إن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یدل علی عدم التداخل مقدم علی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علی التداخل، بنکتة أقوائیة الظهور الأول لکونه ظهوراً وضعیاً بخلاف الثانی الذی هو ظهور إطلاقی، والوضعی بحد ذاته أقوی من الظهور الإطلاقی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طرحنا إشکالاً بقی جوابه، وکان حاصل الإشکال أن الظهور الأول لیس عبارة عن ظهور القضیة فی الحدوث عن الحدوث، فإن هذا لا یکفی وحده لإثبات عدم التداخل، بل لا بد وأن ینضم إلیه الإطلاق الأزمانی الدالُّ علی بقاء الحکم الأول إلی زمان حدوث الشرط الثانی، وهذا الإطلاق الأزمانی لیس وضعیاً، فیحصل التعارض مرة أخری بین ظهورین إطلاقیین، حیث لا أقوی فی بین الإطلاق الأزمانی وإطلاق مادة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ظهور القضیة فی الحدوث عند الحدوث قد لا یکفی وحده لإثبات عدم التداخل، بل یحتاج إلی الإطلاق الأزمانی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لکننا لا نحتاج إلی إثبات بقاء الحکم الأول إلی زمان حدوث الحدث الثانی بالإطلاق الأزمانی فی خصوص القضایا التی هی محل ابتلائنا فی الفقه، کی یقال إن التعارض حصل بین إطلاقین ولا أقوی فی البین، وإنما 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ببقاء الحکم الذی حدث بالشرط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زمان حدوث الحدث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نحتمل ولا واحداً بالمائة بأن ذاک الوجوب الذی حدث بسبب النوم قد حان أجلُه، بل نقطع بأنه باق، فلا نحتاج إلی الإطلاق الأزمانی کی یثبت لنا هذا البقاء والاستمرار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النزاع بین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بالتداخل والقائل بعدم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توجه حکم واحدٍ أو حکمین للوضوء بعد حدوث الشرط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القائل بالتداخل یقول بالثانی، والقائل بعدم التداخل یقول بالأول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فالفریقان متفقان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القائل بالتداخل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إمکان امتثال الحکم الأول الحکم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 بالنوم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حصول الشرط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یتنازعان فی حدوث حکم ثان بحدوث الشرط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فیرفض القائل بالتداخل حدوث حکم ثان بعد حصول الشرط الثانی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والبول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تداخلا وأوجدا وجوباً واحداً، فأصبح کل منهما جزء من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إذا أحدث مکلفٌ الجنابةَ ومسَّ المیتَ، فلا إشکال عند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بالتداخل والقائل بعدم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یصح منه غسلُ الجنابة حتی بعد مسه للمیت، وإنما الخلاف بینهما فی ثبوت وجوب آخر للغسل بعد مس المیت، لأجل مس المیت؟ وهل أن مقتضی القاعدة هو عدم التداخل أو أن مقتضاها هو التداخل وعدم حدوث وجوب آخر؟</w:t>
      </w:r>
    </w:p>
    <w:p>
      <w:pPr>
        <w:pStyle w:val="BookText"/>
        <w:rPr/>
      </w:pPr>
      <w:r>
        <w:rPr>
          <w:rFonts w:ascii="IRNazanin" w:hAnsi="IRNazanin" w:eastAsia="IRNazanin"/>
          <w:color w:val="111111"/>
          <w:sz w:val="28"/>
          <w:sz w:val="28"/>
          <w:szCs w:val="28"/>
          <w:rtl w:val="true"/>
          <w:lang w:bidi="fa-IR"/>
        </w:rPr>
        <w:t>وهذا شاهدٌ علی أن بقاء الحکم الأول إلی زمان حصول الشرط الثانی أمر 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یناقشه أحد فی احتمال انتهاء أمد غسل الجنابة قبل مس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هذا الغسل امتثالاً لذاک الوجوب، فلا نحتاج إلی الإطلاق الأزمانی، وإلا لو لم یکن باقیاً لم یُعقل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حاجة إلی الإطلاق الأزمانی عادة، للقطع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أقوی من الإطلاق الأزمانی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ببقاء الحکم الأول إلی زمان حدوث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الظهور المقتضی لعدم التداخل هو ظهور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الحدوث عند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الظهور المقتضی للتداخل إطلاقی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مادة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فیأتی الوجه الذی ذکرناه وهو التقدیم بنکتة الأقوائیة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أننا بحاجة إلی الإطلاق الأزمانی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ینتج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لیقع التعارض بینه وبین إطلاق مادة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ینتج التداخل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لکننا لا نسلم بتقدیم الإطلاق الأزمانی علی إطلاق مادة الجزاء؛ وذلک بنکتة الأقوائیة العرفیة بین الإطلاقین، فلقائل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ظهور الکلام فی الإطلاق الأزمانی أقوی من ظهور مادة الجزاء فی الإطلاق وإرادة الطبیعی؛ فإن مادة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ظاهرة فی الطبیعی، ولکن الإطلاق الأزمانی یدل علی أن الحکم موجود فی کل الأزمان، وهذا الإطلاق الأزمانی أقوی من إطلاق مادة الجزاء؛ لأن الطبیعی کثیراً ما یتقید بقیدٍ، فلا یُراد من الوضوء مطلقُ الوضوء بل حصة منه، وهذا لیس نادراً، خلافاً للإطلاق الأزمانی حیث من النادر أن لا یریده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حینما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ما تنام یحدث وجوب للوضوء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هو ترجمة للحدوث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کنا نحتاج إلی إطلاق أزمانی إلی جانب هذا الظهور لإثبات بقاء هذا الوجوب فی أزمنة متأخرة، ولکن هذا الإطلاق الأزمانی أقوی، لأن من النادر جداً أن لا یرید المتکلم هذا الإطلاق الأزمانی، وإنما یکون مقصوده حدوث الوجوب بحدوث النوم ولکن ینتهی أمده بعد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فندرةُ عدم إرادة الإطلاق الأزمانی تقوی عرفاً الإطلاقَ الأزمانی فی مقابل إطلاق مادة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من النادر أن یرید بالوضوء حصةً منه ولیس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الطبیعی لیس نادراً لکن تقیید الإطلاق الأزمانی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تقدم إطلاق مادة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علی ظهور القضیة فی الحدوث عند الحدوث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یقتضی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بنکتة الورود؛ لأن مادة الجزاء الذی یقتضی التداخل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حاکماً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ذاک الظهور الثانی؛ ومعلومٌ أن معنی الورود هو نفی الموضوع حقیقةً، وهذا الإطلاق یرفع موضوع ذاک الظهور حقیقةً؛ لأن موضوع الظهور المقتضی لعدم التداخل وشرطه هو أن یکون تعدد الحکم ممکناً کما شرحنا هذا فی الجهة الثانیة من جهات البحث، أما إذا لم یمکن تعدد الحکم فی مورد فهو خارج عن محل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تدل القضیة علی الحدوث عند الحدوث، کما نری وجداناً فی المورد الذی نقطع فیه بعدم تعدد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مسألة الوضوء، حیث نقطع فقهیاً بأن من نام ثم بال لم یجتمع علیه وجوبان،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دلالة علی حدوث حکم آخر بسبب البول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فموضوع الظهور المقتضی لعدم التداخل هو إمکان تعدد الحکم، بینما مادة الجزاء الدال علی أن الوجوب متعلق بطبیعی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المادة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إمکان تعدد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 حیث لا یمکن تعدد وجوبین علی طبیعی الوضوء، لاستحالة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علیه بالورود، یعنی انقلبت الآیة حیث أردنا تقدیم الظهور المقتضی لعدم التداخل علی هذا، فتبین أن هذا مقدم علی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لو فرضنا ثبوتَ عدم إمکان تعدد الحکم، فتارة یثبت هذا بالقطع والیقین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للکلام حینئذ ظهور فی الحدوث عند 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نقطع بعدم إمکان تعدد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فرض أن التعدد کان ممکناً فی نفسه ولا نقطع بخلافه، وإنما اقتضی إطلاقُ مادة الجزاء استحالةَ اجتماع وجوبین علی طبیعی الوضوء، فیستحیل تعدد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فظهور القضیة فی الحدوث عند الحدوث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یقتضی حدوث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یتعارض مع إطلاق مادة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یقول باستحالة حکمین علی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نرجع إلی الوجه الذی ذکرناه من تقدیم الأقوی وهو ظهور القضیة فی الحدوث عند الحدوث لأنه وضعی ذکرنا أنه بحد ذاته أقوی من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هذا المقام الأول، وهو البحث عن تداخل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تحصل من جمیع ما ذکرناه أننا نوافق الرأی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جملتهم الآخوند، وإن ذکر وجهاً غیر الوجه الذی ذکره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بأن مقتضی القاعدة عدمُ تداخل الأسباب،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کلما وجد الظهورُ المقتضی لعدم التداخل قُدِّم علی الظهور المقتضی للتداخل، لکننا نخالفهم فی ما ذهبوا إلیه من أن هذا الظهور المقتضی لعدم التداخل موجود دائماً فی کل قضیة شرطیة وفی جمیع الموارد، بل نری أن هذا الظهور إنما هو موجود فی قضیة شرطیة تتوفر فیها شروط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أکّدنا 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 یکون الجزاء فعلاً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الشرطان متعاقبین حدوثاً ولا مقترنین زمانین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الحادث بالسبب الأول باقیاً ومستمراً إلی زمان حدوث الشرط الثانی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قلنا إن الشرط الثالث موجود عادةً، فما ادعاه المشهور من أن مقتضی القاعدة عدم التداخل مطلقاً غیر صحیح، کما أن ما ادعاه غیر المشهور من أن مقتضی القاعدة هو التداخل مطلقاً هذا غیر صحیح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نفصل بین فرض تعاقب الشرطین وکون الجزاء فعلاً من الأفعال وبین غیره من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هذا الفرض مقتضی القاعدة عدم التداخل، وفی غیره من الفروض مقتضی القاعدة التداخل</w:t>
      </w:r>
      <w:r>
        <w:rPr>
          <w:rFonts w:eastAsia="IRNazanin" w:cs="IRNazanin"/>
          <w:color w:val="111111"/>
          <w:sz w:val="28"/>
          <w:szCs w:val="28"/>
          <w:rtl w:val="true"/>
          <w:lang w:bidi="fa-IR"/>
        </w:rPr>
        <w:t>.</w:t>
      </w:r>
      <w:bookmarkStart w:id="121" w:name="pg4970_33520"/>
    </w:p>
    <w:p>
      <w:pPr>
        <w:pStyle w:val="BookText"/>
        <w:rPr/>
      </w:pPr>
      <w:bookmarkEnd w:id="121"/>
      <w:r>
        <w:rPr>
          <w:rFonts w:ascii="IRNazanin" w:hAnsi="IRNazanin" w:eastAsia="IRNazanin"/>
          <w:color w:val="111111"/>
          <w:sz w:val="28"/>
          <w:sz w:val="28"/>
          <w:szCs w:val="28"/>
          <w:rtl w:val="true"/>
          <w:lang w:bidi="fa-IR"/>
        </w:rPr>
        <w:t>طبعاً هذا کله بحسب القاعدة، وأما إذا فرض قیام دلیل خاص علی التداخل، أو فرض قیام دلیل خاص علی عدم التداخل، فهذا مطلب آخر خارج عن محل الکلام، فلا شک أننا نتبع ذاک الدلیل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ما إذا قام دلیل خاص علی التداخل هو ما إذا قام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قام الدلیل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من اجتمع لدیه الحدث الأصغر والحدث الأکبر، وکان الحدث الأکبر عبارة عن الجنابة، فاجتمع علیه سبب الوضوء وسبب غسل الجنابة، فیجزی الغسل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یتداخلان ویوجدان وجوباً واحداً للغسل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ما إذا قام الدلیل الخاص علی عدم التداخل أیضاً موجود فی الفقه وهو قیام الدلیل علی من اجتمع علیه سبب کفارة التظلیل فی حال الإحرام وأیضاً سبب کفارة التقبیل فی حال الإحرام، فعلیه کفارتان، فإن الدلیل الخاص دل علی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أننا نأخذ بهذا الدلیل ولا نتکلم عن مقتضی القاعدة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 الأول وهو تداخل الأسباب وعدم تداخلها</w:t>
      </w:r>
      <w:r>
        <w:rPr>
          <w:rFonts w:eastAsia="IRNazanin" w:cs="IRNazanin"/>
          <w:color w:val="111111"/>
          <w:sz w:val="28"/>
          <w:szCs w:val="28"/>
          <w:rtl w:val="true"/>
          <w:lang w:bidi="fa-IR"/>
        </w:rPr>
        <w:t>.</w:t>
      </w:r>
    </w:p>
    <w:p>
      <w:pPr>
        <w:pStyle w:val="Heading2"/>
        <w:numPr>
          <w:ilvl w:val="1"/>
          <w:numId w:val="1"/>
        </w:numPr>
        <w:rPr/>
      </w:pPr>
      <w:bookmarkStart w:id="122" w:name="__RefHeading___Toc249983_774463916"/>
      <w:bookmarkStart w:id="123" w:name="_Toc41"/>
      <w:bookmarkEnd w:id="122"/>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الشرط</w:t>
      </w:r>
      <w:r>
        <w:rPr>
          <w:rtl w:val="true"/>
        </w:rPr>
        <w:t>/</w:t>
      </w:r>
      <w:r>
        <w:rPr>
          <w:rtl w:val="true"/>
        </w:rPr>
        <w:t>تنبیهات مفهوم الشرط</w:t>
      </w:r>
      <w:r>
        <w:rPr>
          <w:rtl w:val="true"/>
        </w:rPr>
        <w:t>/</w:t>
      </w:r>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12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تداخل المسببَّبات وعدم تداخلها،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التداخل فی عالم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أثبتنا فی المقام الأول أن مقتضی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بمعزل عن الدلیل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التداخل فی بعض الموارد وعدم التداخل فی موارد أخری، فلم نقبل القول بالتداخل علی الإطلاق کما لم نقبل القول بعدم التداخل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افترضنا القولَ بعدم تداخل الأسباب، فإما نقول بتداخل المسبَّبات، وهو القول بأن کلاًّ من النوم والبول یُحدث وجوباً للوضوء، فیجتمع علی المکلف وجوبان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تری هل یتداخل هذان الوجوبان فی عالم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یُمتثلان بالإتیان بوضوء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نقول بعدم تداخل المسبَّبات،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لا یتداخلان فی عالم الامتثال بل لابد من أن یتوضأ المکلف وضوءین، لیکون کل منهما امتثالاً لأحد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من هذین القولین وجهٌ، فیجب أن نطرح هذین الوجهین ثم ندرسهما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بأن مقتضی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الدلیل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التداخل؛ لأننا فرضنا توجه وجوبین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وجوباً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المکلف، والوجوبان مثلانِ یستحیل اجتماعهما علی شیء واحدٍ هو طبیعی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یکون هذان الوجوبان منصَبَّین علی الطبیعی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التمسک بإطلاق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مقتضی إطلاقها تعلقُ الوجوبِ والأمرِ بطبیعی الوضوء فی کل من الدلیلین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والبول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لابد من تقیید وتحصیص إطلاق المادة فی الجزاء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والالتزام بأن متعلق الوجوب إما فی کلا الدلیلین أو بالحد الأدنی فی أحدهما عبارةٌ عن الوضوء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الوجوب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عبارة عن وضوء آخر غیر الذی یُمتثل به الوجوبُ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لدفع محذور اجتماع المثلین علی شیء واحد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التقیید لإطلاق المادة فی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یکون من الواضح عدمُ تداخل المسببین،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امتثال کلا الوجوبین من خلال وضوء واحد؛ لأننا حسب الفرض قد قیدنا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فتوضأ وضوءاً غیرَ الوضوء الذی به یُمتثل الوجوبُ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المکلف ممتثلاً لکلا الوجوبین بوضوء واحد؟ فلا یمکن أن یکون هذا الوضوء هو هو، ویکون هو غیره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المستحیل أن یکون الشیءُ غیرَ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الحکمین بالإتیان بهذا الفرد من الوضوء؛ لأن أحد غرضی المولی تحقق علی 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قُید کلا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قُید أحد الحکمین بهذا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قلنا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بالحد الأدنی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مثلما إذا قُیِّد متعلقُ الوجوب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سببه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بوضوء غیر الوضوء الذی یُمتثل به الوجوبُ الأول والذی بقی علی إطلاقه ولم یُقیّد، فحینئذ لو أتی المکلف بوضوء واحد فقد امتثل الوجوب الأول، لانطباق متعلقه علی هذا الفرد من الوضوء، غیر أنه لا یمکن أن یکون امتثالاً للوضوء الثانی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الوضوء الواحد الذی یمتثل به الوجوب الأول لا یمکن أن یتعلق بالوضوء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الواضح استحالة تداخل المسببین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بتداخل المسببین، والذی یعتبر أن مشکلة اجتماع المثلین لا ینحصر دفعها فی المقام بما ذکرتموه فی الوجه الأول من ضرورة تقیید إطلاق مادة الجزاء، وأن متعلق الحکمین أو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فبإمکاننا إنقاذکم من غائلة اجتماع المثلین من دون أن نتصرف فی إطلاق المادة فی الجزاء، ومن دون أن نقید الإطلاق بهذا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بأن نفترض أن کلا من الوجوبین قد تعلق بعنوان غیر العنوان الذی تعلق به الوجوب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فنحن کنا نفترض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الوجوبین تعلق بعنوان الوضوء، وبما أن العنوان واحد کنا نواجه مشکلة 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مثل ما نقوله فی بحث اجتماع الأمر والنهی بأن اجتماعهما علی عنوان واحد مستحیل، فلا یمکن أن یجتمع وجوبان علی عنوان واحد لاستحالة اجتماع المثلین کما لا یمکن اجتماع وجوب وحرمة علی عنوان واحد لاستحالة اجتماع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الوجه یغیّر المسار ویفترض أن کلا من الوجوبین تعلق بعنوان غیر العنوان الذی تعلق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یوجد لدینا عنوان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عنوان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الوجوبین معاً، وإنما هناک عنوانان بالرغم من اتحادهما فی الوجود الخارجی، وبالرغم من أن مصداقیهما فی الخارج شیء واحد، لکنهما متعددان فی لوح الاعتبار کما أنهما متعددان أیضاً فی لوح الواقع، الذی هو لوح بین الاعتبار وبین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الألواح والعوالم أربعة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للشیء واقعٌ بلحاظ اعتبار المعتبِر، ولیس بغض النظر عن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نفس الاعتبار أمرٌ واقعی، بخلاف المعتبَر الذی هو رهینُ الاعتبار ولیس أمراً واقعیاً، کالوجوب نفسه، لا مفهوم الوجوب؛ فإن مفهوم الوجوب صورة ذهنیة، ولیس له وجود خارجی، فهو مفهوم ذهنی کأحد المفاهیم، بینما الوجوبُ نفسُهُ ثابتٌ فی لوح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الوجود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واقع لیس بغض النظر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صاحب الوجه إننا نفترض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عنوانین فی عالم الاعتبار یحظیان بالتعدد فی عالم الواقع أیضاً، وإن کانا متحدین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فقد تعلق کل من الوجوبین بأحد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الأول الذی سببه النوم قد تعلق بعنوان لیس هو عبارة عن الوضوء، بل عنوان آخر سوف نذکره، کما أن الوجوب الثانی الذی سببه البول قد تعلق بعنوان آخر غیر ذاک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غیرُه فی عالم الاعتبار وفی عالم الواقع</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نمثل بالعنوانین بما إذا افترضنا أن الوجوب الأول تعلق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یرفع الحالة النفسانیة الخاصة التی حصلت بسبب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والوجوب الثانی تعلق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یرفع الحالة الخاصة الحاصلة بسبب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فیصبح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اجتماع الأمر والنهی، حیث نقول بأن اجتماع الأمر والنهی وإن کانا متحدین فی الخارج لکن لطالما العنوانان متعددین فیجوز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الأحکام تتعلق بالعناوین ولا تتعلق بالوجودات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یجتمع حکمان علی عنوان واحد، بل لدینا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فتخلصنا من غائلة اجتماع المثلین وفی الوقت نفسه قلنا بالتداخل وأن لا داعی لتقیید إطلاق المادة فی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الوضوء الواحد یمکن أن یکون امتثالاً لکلا الوجوبین والحکمین؛ لأن هذا الوضوء الخارجی هو مصداق لکلا العنوانین، حیث قلنا إن العنوانین متحدان فی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الثانی الذی یقول بتداخل المسببین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دراسته إنما تتم من خلال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الثبوت والإمکان العقلی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الإثبات ومدی الصحة بعد فرض إمکانه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فإمکانه ثبوتاً وعقلاً متوقف علی القول بإمکان اجتماع حکمین بمجرد تعدد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نقول به فی بحث اجتماع الأمر والنهی؛ إذ من الممکن أن یجتمع کل من حکمین علی عنوانٍ من العنوانین، ویکون العنوانان متعددین فی لوح الواقع رغم تصادقهما فی لوح الوجود الخارجی علی فرد واحد، ولکن بما أنهما عنوانان فلا محذور من أن یتعلق أحد الحکمین بهذا العنوان والحکم الآخر بعنوان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بأن تعدد العنوان کاف لدفع غائلة اجتماع المثلین، فیکون هذا الوجه الثانی ممکناً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یمکن استطراد القول بأن لا وجه لما ذکره السید الهاشمی حفظه الله فی المقام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الوجه مستحیل حتی بناء علی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اجتماع حکمین بمجرد تعدد عنوانین رغم تعدد الْمُعَنْوَن</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للاستحالة فیما إذا قبلنا بإمکان اجتماع حکمین بمجرد تعدد العنوان رغم تعدد المعنون، فإن المقام فرد من أفراد هذه القاعدة الکلیة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بناء علی عدم إمکان ذلک، بل الرضوخ إلی أن تعدد العنوان لا یکفی لدفع غائلة اجتماع المثلین أو الضدین، بل لابد من تعدد المعنون، وبما أن المعنون غیر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فالغائلة لا ترتفع، فحینئذ یستحیل الوجه الثانی ثبوتاً، ویتعین الوجه الأول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نلتزم بما ذهب إلیه المحقق النائینی فی بحث اجتماع الأمر والنهی وهذا ما سوف نذکره غداً إن شاء الله</w:t>
      </w:r>
      <w:r>
        <w:rPr>
          <w:rFonts w:eastAsia="IRNazanin" w:cs="IRNazanin"/>
          <w:color w:val="111111"/>
          <w:sz w:val="28"/>
          <w:szCs w:val="28"/>
          <w:rtl w:val="true"/>
          <w:lang w:bidi="fa-IR"/>
        </w:rPr>
        <w:t>.</w:t>
      </w:r>
      <w:bookmarkStart w:id="124" w:name="pg4970_33525"/>
    </w:p>
    <w:p>
      <w:pPr>
        <w:pStyle w:val="Heading2"/>
        <w:numPr>
          <w:ilvl w:val="1"/>
          <w:numId w:val="1"/>
        </w:numPr>
        <w:rPr/>
      </w:pPr>
      <w:bookmarkStart w:id="125" w:name="__RefHeading___Toc249985_774463916"/>
      <w:bookmarkStart w:id="126" w:name="_Toc42"/>
      <w:bookmarkEnd w:id="124"/>
      <w:bookmarkEnd w:id="125"/>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الشرط</w:t>
      </w:r>
      <w:r>
        <w:rPr>
          <w:rtl w:val="true"/>
        </w:rPr>
        <w:t>/</w:t>
      </w:r>
      <w:r>
        <w:rPr>
          <w:rtl w:val="true"/>
        </w:rPr>
        <w:t>تنبیهات مفهوم الشرط</w:t>
      </w:r>
      <w:r>
        <w:rPr>
          <w:rtl w:val="true"/>
        </w:rPr>
        <w:t>/</w:t>
      </w:r>
      <w:r>
        <w:rPr>
          <w:rtl w:val="true"/>
        </w:rPr>
        <w:t>التنبیه التاسع</w:t>
      </w:r>
      <w:r>
        <w:rPr>
          <w:rtl w:val="true"/>
        </w:rPr>
        <w:t xml:space="preserve">: </w:t>
      </w:r>
      <w:r>
        <w:rPr>
          <w:rtl w:val="true"/>
        </w:rPr>
        <w:t>تعدد الشرط واتحاد الجزاء من حیث تداخل الأسباب والمسببات بحث الاصول</w:t>
      </w:r>
      <w:bookmarkEnd w:id="12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واتحاد الجزاء من حیث تداخل الأسباب والمسببات</w:t>
      </w:r>
    </w:p>
    <w:p>
      <w:pPr>
        <w:pStyle w:val="BookText"/>
        <w:rPr/>
      </w:pPr>
      <w:r>
        <w:rPr>
          <w:rFonts w:ascii="IRNazanin" w:hAnsi="IRNazanin" w:eastAsia="IRNazanin"/>
          <w:color w:val="111111"/>
          <w:sz w:val="28"/>
          <w:sz w:val="28"/>
          <w:szCs w:val="28"/>
          <w:rtl w:val="true"/>
          <w:lang w:bidi="fa-IR"/>
        </w:rPr>
        <w:t xml:space="preserve">کان الکلام فی أن مقتضی القاعدة فی باب المسبَّبات هل هو التداخل أو عدم التداخل؟ فذکرنا وجهاً لعدم التداخل ووجهاً للتداخل، وقلنا تارة نتکلم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إمکانه ثبوتاً وأخری عن مدی صحته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فقد قلنا بأن إمکانه متوقف علی القول بإمکان اجتماع حکمین علی عنوانین رغم وحدة المعنون خارجاً، کما یقول به بعض الأصولیین القائلین بإمکان اجتماع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فیکون ممتنعاً ومستحیلاً وذلک بناء علی القول باستحالة اجتماع الأمر والنهی، لنکتة أن تعدد العنوان لوحده لا یکفی لدفع محذور اجتماع الحکمین المتضادین، فلا یمکن اجتماع وجوبین متماثلین بمجرد تعدد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الموجود فی المقام هو المثلان والموجود فی الأمر والنهی هو الضدان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یُلتزم بما ذکره النائینی ره فی بحث اجتماع الأمر والنهی من التضاد بین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الشمولی عن جمیع أفراد العمل الخارجی الذی هو 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والترخیص فی التطبیق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فالمستفاد من الأمر بالصلاة هو سماح المولی للمکلف أن یقیم الصلاة فی أی فرد من أفراد الصلاة المتصورة مثل الصلاة فی المکان المغصوب والبیت والمسجد وبثوب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أن یکون المحذور التضاد بین نفس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فالمحذور هو تضاد بین ذاک النهی وبین هذا الترخیص</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المحذور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 التضاد بین النهی وبین الترخیص فی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موجود فی المقام؛ إذ لا یوجد نهی فی المقام، بل لدینا وجوبان، تعلق أحدهما بعنوان رفع الحالة النفسانیة الحاصلة بسبب النوم وتعلق الآخر بعنوان رفع الحالة النفسانیة الحاصلة بسبب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وجود ترخیص فی تطبیق کلا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الأول یرخصنی فی أن أطبّق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الحالة الحاصلة بسبب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الوضوء، وکذلک الوجوب الثانی یرخصنی فی أن أطبّق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الحالة الحاصلة بسبب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اجتماع هذین الحکمین ولا مانع من أن یتداخلا فی مقام الامتثال بحیث یکون وضوء واحد تطبیقاً وامتثالاً لکلا الوجوبین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الوجه الثانی ثبوتاً وعقلاً، بناء علی أن المحذور عندنا هو المحذور المرزائی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بحسب عالم الإثبات فالوجه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تقیید إطلاق مادة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مرجَّحٌ ونلتزم به؛ وذلک لأن الوجه الثانی وإن کان یمتاز عن الوجه الأول بعدم الالتزام بالتقیید لإطلاق مادة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بالأمس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خلاف الظاهر فی نفسه، فإن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الوجوب متعلق بنفس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الوجه الثانی یفترض أن الوجوب لیس متعلقاً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متعلق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الحالة النفسانیة الحاصلة بسبب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الوضوء، بینما الوجه الثانی یفترض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متعلق الوجوب،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لمتعلق الوجوب، ومتعلق الوجوب شیء آخر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الحالة النفسانیة الحاصلة بسبب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خلاف لظاهر الکلام فی أن متعلق الوجوب هو نفس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مقتضی أصالة التطابق بین عالم الإثبات وعالم الثبوت هو أن ما هو مذکور فی عالم الإثبات والکلام هو المراد الجدی فی عالم الثبوت والواقع، والمولی ذکر عنوان الوضوء ولم یذکر عنوان رفع الحالة النفسانیة الحاصلة بسبب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التطابق بین العالمین هو الوجه الأول الذی لا یخالف هذا الظهور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الحقیقة یقع التعارض فی المقام بین هذا الظهور المقتضی لتعلق الوجوب بنفس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ظهور المادة فی الإطلاق؛ لأنه إما أن الوجوبین متعلقان بنفس عنوان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یقتضیه هذا الظهور الذی ذکرناه، إذن لابد من أن نلتزم بالتقیید ونرفع الید عن إطلاق المادة؛ لأن الوضوء من دون قید یعنی شیء واحد، والشیء الواحد لا یجتمع علیه وجوبان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فلطالما افترضنا شیئاً واحداً فلابد من أن نقیّد هذا العنوان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العکس، الوجوب الذی یحدث بسبب البول یتعلق بالوضوء غیر الوضوء الذی یمتثل به الوجوب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متعلق الوجوبین مطلق لاقتضاء إطلاق المادة، فلا بد من أن نلتزم بوجود عنوانین غیر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افترضه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تعلق به الوجوب الأول، وعنوان تعلق به الوجوب الثانی، وهذا معناه رفع الید عن ظاهر الکلام فی أن الوجوب متعلق بنفس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فالظهوران متعارضان ولابد من رفع الید عن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بأنهما متساویان لأن کلیهما مستفَادَین من أصالة التطابق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الظهور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الکلام فی أن الوجوب متعلق بنفس عنوان الوضوء لا بعنوان آخر، یکون الوضوء مصداق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 المولی ذکر عنوان الوضوء فی الکلام فمقتضی التطابق أن مراده واقعاً هو الوضوء أیضاً، ولیس مراده ذاک الشیء الذی ذکره صاحب الوجه الثانی من رفع الحالة النفسانیة الحاصلة بسبب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الظهور الثانی فمستفاد من أصالة التطابق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ظهور مادة الجزاء فی الإطلاق، فإن الإطلاق فرع من فروع أصالة التطابق بین مقامی الإثبات والثبوت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نجری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التطابق بین العالَمَین الإثبات والثبوت، بأن المولی لطالما لم یذکر قیداً فی عالم الإثبات، فلم یرد قیداً معیناً فی عالم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 الظهورین علی حد سواء</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الصحیح هو تقدم الظهور الأول علی الثانی رغم استفادة من أصالة التطابق بین عالمی الإثبات والثبوت؛ لأن الظهور الأول مستفاد من أصالة التطابق بین الإثبات والثبوت بمعنی أن ما هو موجود فی عالم الإثبات ومذکور فی الکلام، موجودٌ فی عالم الثبوت،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للمولی جداً،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الوجود الإثباتی مع الوجود الثبوتی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الظهور الثانی فمستفاد من أصالة التطابق بمعنی تطابق عدم الإثبات مع عدم الثبوت؛ لأن الظهور الثانی إطلاق وهو مستفاد دائماً من التطابق بین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القید مطابق إثباتاً مع عدم الإرادة الجدیة ثبوتاً</w:t>
      </w:r>
      <w:r>
        <w:rPr>
          <w:rFonts w:eastAsia="IRNazanin" w:cs="IRNazanin"/>
          <w:color w:val="111111"/>
          <w:sz w:val="28"/>
          <w:szCs w:val="28"/>
          <w:rtl w:val="true"/>
          <w:lang w:bidi="fa-IR"/>
        </w:rPr>
        <w:t>.</w:t>
      </w:r>
      <w:bookmarkStart w:id="127" w:name="pg4970_33528"/>
    </w:p>
    <w:p>
      <w:pPr>
        <w:pStyle w:val="BookText"/>
        <w:rPr/>
      </w:pPr>
      <w:bookmarkEnd w:id="127"/>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الأول مستفاد من أصالة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قاله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والظهور الثانی مستفاد من أصالة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یقله لم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یقال بأن الأصل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تطابق الوجود الإثباتی مع الوجود الثبوتی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من الأصل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تطابق العدم الإثباتی مع العدم الثبوتی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کما أنه أقوی لدی الفقهاء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هذه الأقوائیة أننا نری أن العرف والعقلاء عموماً وکذلک الفقهاء والخواص خصوصاً، یقدمون المقیِّد علی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یقولون بالتعارض ثم التساقط، ولا یقدمون المطلق علی المقید بل یقدمون المقید علی المطلق</w:t>
      </w:r>
      <w:r>
        <w:rPr>
          <w:rStyle w:val="FootnoteAnchor"/>
          <w:rtl w:val="true"/>
        </w:rPr>
        <w:footnoteReference w:id="10"/>
      </w:r>
      <w:r>
        <w:rPr>
          <w:rFonts w:ascii="IRNazanin" w:hAnsi="IRNazanin" w:eastAsia="IRNazanin"/>
          <w:color w:val="111111"/>
          <w:sz w:val="28"/>
          <w:sz w:val="28"/>
          <w:szCs w:val="28"/>
          <w:rtl w:val="true"/>
          <w:lang w:bidi="fa-IR"/>
        </w:rPr>
        <w:t>، وهذا معنی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فإننا نواجه تطابقین فی باب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 مستفاد من أصالة التطابق فی الإثبات مع الثبوت فی الوجود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مستفاد من أصالة التطابق فی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فالمقید یقتضی أن ما ذکره فی عالم الإثبات یریده فی عالم الثبوت، بینما مقتضی المطلق هو تطابق الإثبات مع الثبوت فی جانب العدم،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قید العدالة فی عالم الکلام فلم یرده فی عالم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والعقلاء یقدمون المقید علی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هی عدم تداخل المسببات لأن هذا هو ما یقتضیه الظهور الأول الذی قدمناه علی الظهور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المقام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تداخل المسببات وعدم تداخلها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عرفنا أن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بمعزل عن الدلیل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تداخل المسببات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8" w:name="__RefHeading___Toc249987_774463916"/>
      <w:bookmarkStart w:id="129" w:name="_Toc43"/>
      <w:bookmarkEnd w:id="128"/>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الشرط</w:t>
      </w:r>
      <w:r>
        <w:rPr>
          <w:rtl w:val="true"/>
        </w:rPr>
        <w:t>/</w:t>
      </w:r>
      <w:r>
        <w:rPr>
          <w:rtl w:val="true"/>
        </w:rPr>
        <w:t>تنبیهات مفهوم الشرط</w:t>
      </w:r>
      <w:r>
        <w:rPr>
          <w:rtl w:val="true"/>
        </w:rPr>
        <w:t>/</w:t>
      </w:r>
      <w:r>
        <w:rPr>
          <w:rtl w:val="true"/>
        </w:rPr>
        <w:t>التنبیه التاسع</w:t>
      </w:r>
      <w:r>
        <w:rPr>
          <w:rtl w:val="true"/>
        </w:rPr>
        <w:t xml:space="preserve">/ </w:t>
      </w:r>
      <w:r>
        <w:rPr>
          <w:rtl w:val="true"/>
        </w:rPr>
        <w:t>والتنبیه الثامن</w:t>
      </w:r>
      <w:r>
        <w:rPr>
          <w:rtl w:val="true"/>
        </w:rPr>
        <w:t xml:space="preserve">: </w:t>
      </w:r>
      <w:r>
        <w:rPr>
          <w:rtl w:val="true"/>
        </w:rPr>
        <w:t>حجیة المفهوم فی غیر مورد التقیید بحث الاصول</w:t>
      </w:r>
      <w:bookmarkEnd w:id="12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المفهوم فی غیر مورد التقیید</w:t>
      </w:r>
    </w:p>
    <w:p>
      <w:pPr>
        <w:pStyle w:val="BookText"/>
        <w:rPr/>
      </w:pPr>
      <w:r>
        <w:rPr>
          <w:rFonts w:ascii="IRNazanin" w:hAnsi="IRNazanin" w:eastAsia="IRNazanin"/>
          <w:color w:val="111111"/>
          <w:sz w:val="28"/>
          <w:sz w:val="28"/>
          <w:szCs w:val="28"/>
          <w:rtl w:val="true"/>
          <w:lang w:bidi="fa-IR"/>
        </w:rPr>
        <w:t xml:space="preserve">بقیت فی ختام هذا التنبیه نکتة واحدة تجدر الإشارة إلیها وهی أننا لاحظنا فی 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ظهورین متعارضین، یقتضی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التداخل، وثانیهما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مادة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التداخلَ، کما لاحظنا فی 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وجود ظهورین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یقتضی عدمَ 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القضیة فی کون عنوان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متعلق الوجوب، لا عنوان آخر ینطبق علی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مادة الجزاء فی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تداخلَ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نرید أن نقول بأن هذین التعارضین فی کل من المقامین تعارضٌ واحدٌ ذو أطراف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القضیة فی الحدوث عند الحدوث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القضیة فی تعلق الوجوب بنفس عنوان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القضیة فی إطلاق مادة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رفعنا الید عن الظهور الأول ثبت تداخلُ الأسباب، وإن رفعنا الید عن الثانی ثبتَ تداخلُ المسبَّبات، وإن رفعنا الید عن الثالث لم یثبت التداخلُ لا فی الأسبابِ ولا فی المسبَّبات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مما مضی أن الظهور الثانی والثالث ثابتان دائماً وفی جمیع الموارد فی حد أنفسهما وبقطع النظر عن تعارضهما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القضیة بتعلق عنوان الوجوب بنفس عنوان الوضوء وکذلک إطلاق مادة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الظهور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ثابتاً فی حد نفسه فی بعض الموارد،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بمعزل عن المعارض؛ وفقد ذکرنا هذه الموارد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 جملة الجزاء وتعاقب الشرطین ودوام الحکم الأول إلی حدوث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فلا یکون للقضیة ظهور فی الحدوث عند الحدوث من دون هذه الشروط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یبقی ما یقتضی تداخل الأسباب بلا معارض؛ لأنه فی المقام الأول فی بحث تداخل الأسباب کان یوجد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عدم التداخل، وکان یوجد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مادة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تبین أن الظهور الأول غیر موجود، فیبقی الظهور الثانی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التداخل فی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الموارد التی لا یکون الظهور الأول ثابتاً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الموارد التی یکون الظهور الأول ثابتاً فیها فی حد نفسه، فحینئذ نرفع الید عن الظهور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المادة فی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کان یقتضی التداخل فی الأسباب وکذلک فی المسببات، فنأخذ بالظهورین الأولین وذلک بنکتة الأقوائیة فی کل من الظهورین الأول والثانی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الأقوائیة فی الظهور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عند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الظهور الثالث، فلأنه وضعی والثالث حَکَمی وإطلاقی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الأقوائیة للظهور الثانی علی الثالث فهی قوة أصالة تطابق الإثبات مع الثبوت بمعنی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 إذ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نمت فارفع الحالةَ النفسانیة الحاصلة بسبب النوم،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نمت فتوضأ، فإن کان یقصده کان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الظهور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مادة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ظهور مستفاد من أصالة التطابق بین عالم الثبوت وعالم الإثبات أیضاً ولکنه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لطالما لم یذکر المولی هذا القید فلم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الثالث کان یقتضی التداخل فی الأسباب والمسببات، فإن رفعنا الید عن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الظهور المقتضی لعدم التداخل فی المسببات بلا معارض، ویبقی ما یقتضی عدمَ التداخل فی المسببات بلا معارض أیضاً؛ لأن المعارض الذی کان یصر علی التداخل هو الظهور الثالث، وقد رفعنا الید عنه فی المقام الأول فیثبت عدم التداخل فی الأسباب، وفی المقام الثانی رفعنا الید عنه فیثبت عدم التداخل فی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هذا التنبیه التاسع من تنبیهات 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العاشر</w:t>
      </w:r>
    </w:p>
    <w:p>
      <w:pPr>
        <w:pStyle w:val="BookText"/>
        <w:rPr/>
      </w:pPr>
      <w:r>
        <w:rPr>
          <w:rFonts w:ascii="IRNazanin" w:hAnsi="IRNazanin" w:eastAsia="IRNazanin"/>
          <w:color w:val="111111"/>
          <w:sz w:val="28"/>
          <w:sz w:val="28"/>
          <w:szCs w:val="28"/>
          <w:rtl w:val="true"/>
          <w:lang w:bidi="fa-IR"/>
        </w:rPr>
        <w:t>حجیة المفهوم فی غیر مورد التقیید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علمنا بتقیید المفهوم من الخارج، مثلما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یجئ زید فلا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وعرفنا من الخارج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یأت زید وکان مریضاً یجب إکرامه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إذا لم یجئ زید ولم یکن مریضاً فهل یجب إکرامه أیضاً أو 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تقیید المفهوم بقید هل یسقط المفهوم عن الحجیة رأساً ولا یؤخذ بمفهومه حتی فی غیر مورد القید؟ أو یبقی المفهوم حجة فی غیر مورد التقیید، کما هو الحال فی المنطوقات؟</w:t>
      </w:r>
      <w:bookmarkStart w:id="130" w:name="pg4970_33531"/>
    </w:p>
    <w:p>
      <w:pPr>
        <w:pStyle w:val="BookText"/>
        <w:rPr/>
      </w:pPr>
      <w:bookmarkEnd w:id="130"/>
      <w:r>
        <w:rPr>
          <w:rFonts w:ascii="IRNazanin" w:hAnsi="IRNazanin" w:eastAsia="IRNazanin"/>
          <w:color w:val="111111"/>
          <w:sz w:val="28"/>
          <w:sz w:val="28"/>
          <w:szCs w:val="28"/>
          <w:rtl w:val="true"/>
          <w:lang w:bidi="fa-IR"/>
        </w:rPr>
        <w:t>التحقیق هو أن هذا یختلف باختلاف المبانی والمسالک فی إثبات مفهوم الشرط، ولیست النتیجة واحدة علی کل الأذواق والمسالک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بَنَیْنَا فی إثبات مفهوم الشرط علی مبنی یجعلنا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اقتناص المفهوم وإثباته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أن المعلَّق علی الشرط هو سنخ الحکم وکلیه، لا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إطلاق الجزاء،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الجزاء طبیعی الحکم، وهذا هو المعلق علی الشرط، بحیث إذا لا یثبت الإطلاق لا یثبت 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الإطلاقِ من مقدمات الحکمة، لا من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مبنانا کان فیه هاتان النقطتان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احتجنا إلی أن المعلق علی الشرط طبیعی الحکم، وأن الإطلاق استفدناه من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مثل مَبْنَانَا الذی یشترط فی إثبات مفهوم الشرط أن یکون الکلام دالاً علی أن المعلق علی الشرط مطلقُ الحکم، ویثبت هذا الإطلاق بمقدمات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مفهوم الشرط قائم علی أساس إطلاقٍ، والإطلاق قابل للتقیید، وإذا قُیِّد الإطلاقُ فیسقط بمقدار تقییده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غیر مورد التقیید فیبقی المفهوم علی حاله</w:t>
      </w:r>
      <w:r>
        <w:rPr>
          <w:rFonts w:eastAsia="IRNazanin" w:cs="IRNazanin"/>
          <w:color w:val="111111"/>
          <w:sz w:val="28"/>
          <w:szCs w:val="28"/>
          <w:rtl w:val="true"/>
          <w:lang w:bidi="fa-IR"/>
        </w:rPr>
        <w:t>.</w:t>
      </w:r>
    </w:p>
    <w:p>
      <w:pPr>
        <w:pStyle w:val="Heading2"/>
        <w:numPr>
          <w:ilvl w:val="1"/>
          <w:numId w:val="1"/>
        </w:numPr>
        <w:rPr/>
      </w:pPr>
      <w:bookmarkStart w:id="131" w:name="__RefHeading___Toc249989_774463916"/>
      <w:bookmarkStart w:id="132" w:name="_Toc44"/>
      <w:bookmarkEnd w:id="131"/>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الشرط</w:t>
      </w:r>
      <w:r>
        <w:rPr>
          <w:rtl w:val="true"/>
        </w:rPr>
        <w:t>/</w:t>
      </w:r>
      <w:r>
        <w:rPr>
          <w:rtl w:val="true"/>
        </w:rPr>
        <w:t>تنبیهات مفهوم الشرط</w:t>
      </w:r>
      <w:r>
        <w:rPr>
          <w:rtl w:val="true"/>
        </w:rPr>
        <w:t>/</w:t>
      </w:r>
      <w:r>
        <w:rPr>
          <w:rtl w:val="true"/>
        </w:rPr>
        <w:t>التنبیه الثامن</w:t>
      </w:r>
      <w:r>
        <w:rPr>
          <w:rtl w:val="true"/>
        </w:rPr>
        <w:t xml:space="preserve">: </w:t>
      </w:r>
      <w:r>
        <w:rPr>
          <w:rtl w:val="true"/>
        </w:rPr>
        <w:t>حجیة المفهوم فی غیر مورد التقیید بحث الاصول</w:t>
      </w:r>
      <w:bookmarkEnd w:id="13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مفهوم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المفهوم فی غیر مورد التقیید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أن المفهوم إذا قید بمقید خارجی فهل یسقط عن الحجیة نهائیاً فلا یؤخذ به فی غیر مورد التقیید أم أنه یبقی علی حجیته فی غیر مورد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إن جوابه یختلف باختلاف المسالک فی إثبات 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مسلک مثل مسلکنا الذی یری أن إثبات مفهوم الشرط بحاجة إلی إجراء الإطلاق فی الجزاء، لإثبات أن الجزاءَ المعلَّق علی الشرط هو مطلقُ الحکم، فالصحیح هو أن المفهوم لا یسقط عن الحجیة نهائیاً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بنینا علی المسلک الذی یغنینا عن الإطلاق فی الجزاء</w:t>
      </w:r>
      <w:r>
        <w:rPr>
          <w:rStyle w:val="FootnoteAnchor"/>
          <w:rtl w:val="true"/>
        </w:rPr>
        <w:footnoteReference w:id="11"/>
      </w:r>
      <w:r>
        <w:rPr>
          <w:rFonts w:ascii="IRNazanin" w:hAnsi="IRNazanin" w:eastAsia="IRNazanin"/>
          <w:color w:val="111111"/>
          <w:sz w:val="28"/>
          <w:sz w:val="28"/>
          <w:szCs w:val="28"/>
          <w:rtl w:val="true"/>
          <w:lang w:bidi="fa-IR"/>
        </w:rPr>
        <w:t xml:space="preserve">فلا یسقط المفهوم عن الحجیة نهائیاً، أو بینینا علی المسلک الذی یجعلنا بحاجة إلی إثبات أن المعلق علی الشرط مطلقُ الحکم بالوضع، لا بالإطلاق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الشرطیة تدل وضعاً علی أن مطلق الحکم وکل حصص وجوب إکرام زید متوقف ومعلق علی مجیئه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فبناء علی هذین المبنیین لابد من معرفة الدال علی أن الشرط علة منحصرة للجزاء؛ لأن 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سابقاً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لإثبات مفهوم الشرط جعلوا الضابط عبارة عن رکنین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علة منحصرة للجزاء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أن المعلق علی الشرط مطلق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فی الجزاء</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انتهینا من إثبات الضابط الثانی بشکل وآخر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حاجة إلی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ویبقی الضابط الأول وهو أن الشرط علة منحصرة للجزاء، فما هو الدال علیه؟</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الدال علی العلیة الانحصاریة عبارة عن ظهور واحد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إذا سقط لا یقوم مقامه ظهور آخر یدل علی العلیة الانحصاریة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الحال علی المبنی الذی کان یقول بأن العلیة الانحصاریة نستفیدها من الوضع، والدال علی العلیة الانحصاریة عبارة عن القضیة الشرطیة بالدلالة الوضعیة، والقضیة الشرطیة وضعت للدلالة علی أن الشرط علة منحصرة للجزاء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قید المفهوم بقید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عن الحجیة نهائیاً ولا یبقی للقضیة الشرطیة مفهوم، حتی فی غیر مورد التقیید؛ لأن المفروض أن المفهوم إنما یثبت فیما إذا کان الکلام دالاً علی العلیة الانحصاریة، والعلیة الانحصاریة یدل علیها الکلام بالوضع، وقد تبین أن هذا الشرط لیس علة منحصرة للجزاء؛ لأننا علمنا من الخارج بأنه حتی لو لم یجئ زید وکان مریضاً یجب إکرامه، فتبین أن السبب الوحید لإکرامه لیس هو المجیء بل هناک علة أخری وهی المرض مثلاً، فسقطت العلیة الانحصاریة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ظهور آخر یقوم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علی العلیّة الانحصاریة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یبقی لدینا فی هذه الجملة ما یکون حجة لإثبات المفهوم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الحال لو بنینا علی أن الدال علی العلیة الانحصاریة ظهورٌ واحدٌ بسیط لا یقوم مقامه لا ما یدل علی العلیة الانحصاریة کما فرضنا فی الفرض السابق ولا ما یدل علی ما یستلزم العلیة الانحصاریة؛ فقد کان بعض المبانی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تقدمت مناقشتها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بإمکانیة إثبات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ظهور آخر یدل علی أن الشرط یستلزم العلیة الانحصاریة، وإن لم یکن هو علة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لم یکن للکلام ظهور فی أن الشرط علة منحصرة للجزاء، من قبیل ظهور القضیة فی أن الشرط بعنوانه دخیل فی الحکم، لا بوصفه مصداقاً لعنوان آخر جامع وأعم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یسقط المفهوم عن الحجیة نهائیاً ولا یمکن الأخذ به حتی فی غیر مورد التقیید؛ لأنه بحسب هذا المقید الخارجی سقط ظهور الکلام الدال علی أن المجیء علة منحصرة للجزاء، ولم یَخْلِفْه ظهور آخر یدل علی ما یستلزم العلیة الانحصاریة،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یخلفه ظهور یدل علی أن المجیء بعنوانه هو العلة والدخیل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هذا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الکلام فی أن المجیء بعنوانه دخیل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عن الحجیة وعلمنا من المقید الخارجی أن الحکم یثبت من دون المجیء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حجة فی إثبات أن الشرط علّة منحصرة للجزاء ولا ما یکون حجة فی إثبات ما یستلزم العلیة الانحصاریة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الرکن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الانحصاریة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رکنی المفهوم، فیسقط المفهوم نهائیاً بسقوط رکن من رکنیه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قلنا إن الدال علی العلیة الانحصاریة لیس ظهوراً واحداً بسیطاً بل هو عبارة عن ظهورات عدیدة مجتمعة ومتراکمة، کل واحد منها فی مقابل کل واحد مما یحتمل کونه بدیلاً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فی نفس مثالنا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نحتمل أن تکون هناک بدائل عدیدة للمجیء، مثل المرض والفقر والعلم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فیوجد ظهور فی مقابل کل واحد من هذه البدائل، بأنه لیس المرض ولا الفقر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وجوب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فالدال علی العلیة الانحصاریة ظهورات عدیدة مجتمعة کل واحد منها ظهور فی مقابل بدیل من بدائل الشرط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ما نقوله فی مقدمات الحکمة التی هی مقدمتان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المتکلم فی مقام البیان وأن لا یذکر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نقول مقدمات الحکمة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الله تعالی حینما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 فیحتمل غیر الإطلاق أن یکون أحل الله البیع بالصیغة العربیة، البیع من البالغ، البیع من القاصر، فبمقدار هذه القیود توجد بدائل محتملة، بأن هذا القید لیس هو المراد، وأن شرط الإسلام لیس مقصوداً، وأن شرط البلوغ لیس مراداً،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المبنی فالنتیجة أنه إذا ورد تقیید علی المفهوم فلا یسقط المفهوم عن الحجیة نهائیاً وإنما یسقط عن الحجیة فی مورد التقیید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الدال علی العلیة الانحصاریة ظهور واحد ولیس ظهورات عدیدة، لکن بعد سقوط هذا الظهور الواحد وانتفائه یقوم مقامه ظهور آخر بالنسبة إلی باقی البدائل المحتملة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الکلام أیضاً کان موجوداً ضمن المبانی التی سبق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فترة لیست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مفهوم الشرط من خلال القول بأن القضیة الشرطیة تدل علی أن الشرط أکمل أفراد العلة، وأکمل أفراد العلیة هو العلة المنحصرة، فهنا الدال علی العلیة الانحصاریة ظهور واحد، لکن هذا الظهور الواحد عبارة عن ظهور الکلام وانصراف الکلام إلی أکمل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لو قال صاحب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للکلام ظهور فی الأکمل فالأکمل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یقال فی باب التقلید من الأعلم فالأعلم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 هذا الظهور إذا سقط یخلفه ظهور آخر فی الأکملیة فی الدرجة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المجیء أکمل الأفراد بالدرجة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إذا سقط هذا الظهور عن الحجیة فی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فیما نحن فیه لأننا علمنا سقوطه من القرینة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یخلفه ظهور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فی طول المجیء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بالأکمل فالأکمل،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المنحصرة فی هذین هو علّة وجوب الإکرام، ولا علّة أخری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یسقط المفهوم نهائیاً بل أخذ به فی غیر مورد التقیید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التنبیه العاشر من تنبیهات مفهوم الشرط، فتلک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نکون قد انتهینا ولله الحمد عن البحث الثامن عشر من بحوث دلالات الدلیل الشرعی اللفظی وهو بحث مفهوم الشرط، وبعد ذلک یتلوه بعون الله البحث التاسع عشر وهو بحث دلالة الوصف علی المفهوم وهذا ما سوف نقوم به إن شاء الله تعالی فی یوم الاثنین</w:t>
      </w:r>
      <w:r>
        <w:rPr>
          <w:rFonts w:eastAsia="IRNazanin" w:cs="IRNazanin"/>
          <w:color w:val="111111"/>
          <w:sz w:val="28"/>
          <w:szCs w:val="28"/>
          <w:rtl w:val="true"/>
          <w:lang w:bidi="fa-IR"/>
        </w:rPr>
        <w:t>.</w:t>
      </w:r>
      <w:bookmarkStart w:id="133" w:name="pg4970_33536"/>
    </w:p>
    <w:p>
      <w:pPr>
        <w:pStyle w:val="Heading2"/>
        <w:numPr>
          <w:ilvl w:val="1"/>
          <w:numId w:val="1"/>
        </w:numPr>
        <w:rPr/>
      </w:pPr>
      <w:bookmarkStart w:id="134" w:name="__RefHeading___Toc249991_774463916"/>
      <w:bookmarkStart w:id="135" w:name="_Toc45"/>
      <w:bookmarkEnd w:id="133"/>
      <w:bookmarkEnd w:id="134"/>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الوصف بحث الاصول</w:t>
      </w:r>
      <w:bookmarkEnd w:id="13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البحث التاسع عشر</w:t>
      </w:r>
    </w:p>
    <w:p>
      <w:pPr>
        <w:pStyle w:val="BookText"/>
        <w:rPr/>
      </w:pP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البحث التاسع عشر من بحوث دلالات الدلیل الشرعی اللفظی هو البحث عن مفهوم الوصف،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أن القضیة المشتملة علی الوصف هل تدل علی المفهوم، علی انتفاء طبیعی الحکم عند انتفاء الوصف، أم لا تدل؟</w:t>
      </w:r>
    </w:p>
    <w:p>
      <w:pPr>
        <w:pStyle w:val="BookText"/>
        <w:rPr/>
      </w:pPr>
      <w:r>
        <w:rPr>
          <w:rFonts w:ascii="IRNazanin" w:hAnsi="IRNazanin" w:eastAsia="IRNazanin"/>
          <w:color w:val="111111"/>
          <w:sz w:val="28"/>
          <w:sz w:val="28"/>
          <w:szCs w:val="28"/>
          <w:rtl w:val="true"/>
          <w:lang w:bidi="fa-IR"/>
        </w:rPr>
        <w:t xml:space="preserve">إذا کانت الجملة مشتملة علی وصف سواء کان هذا الوصف وصفاً لمتعلق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بإطعامه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فالإطعام هنا وصف للإکرام والإکرام متعلق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کان وصفاً لموضوع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العدالة وصفاً للفقیر الذی هو موضوع الحکم ومتعلق المتعلق ولیس متعلق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یدل هذا الکلام علی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یکن الفقیر عادلاً فلا یجب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البدء بالبحث لابد من بیان المراد من کل من الوصف والمفهوم فی البحث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الوصف فلیس المراد منه هنا خصوص الوصف عند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النعت الذی هو من التوابع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وصف یدخل فی بحثنا لکن بحثنا أعمّ من النعت النحوی ومن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بحثنا الأصولی هنا یشمل الحال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ولیس نعتاً نحویاً لکنه یعتبر 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ولیس نعتاً ولا وصفاً نحویاً لکنه وصف 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 هو قید لمتعلق الحکم أو لموضوع الحکم، غیر القیود التی تُذکر فی بحث المفاهیم بالخصوص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سوف نبحث عنها مستقلاً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فالبحث عام یشمل الأسماء المشتقة الجاریة علی الذوات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 المشبهة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الزمان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والأسماء المنسوبة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والأسماء الجامدة الجاریة علی الذوات بلحاظ اتّصاف الذوات إما بعَرَض أو بعَرَضی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تجری علی الذوات باعتبار أن الذّات متصف بهذا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واتصاف الذّات بالعَرَضی من قبیل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 بحثنا یشمل الوصفَ الضمنی الذی قد یُعبَّر عنه بالوصف المقدَّر أو الوصف غیر الصریح، وهو ما یکون کنایة عن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یمتلأ بطن الرجل قیحاً خیر من أن یمتلأ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معنی امتلاء البطن من الشعر کنایة عن الشعر الکثیف وعن کثرة الشعر،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 الکثیر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وصف الکثرة مقدَّر ومکنی، فلو قلنا بالمفهوم فیدل هذا الحدیث علی أن المذموم شرعاً هو الشعر الکثیف دون الشعر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الأصولیین من کلمة الوصف هو کل هذه الدائرة الواسعة العریضة الشاملة، وکل قید غیر القیود المذکورة بالخصوص فی بحث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ماذا یُقصد بالمفهوم؟</w:t>
      </w:r>
    </w:p>
    <w:p>
      <w:pPr>
        <w:pStyle w:val="BookText"/>
        <w:rPr/>
      </w:pPr>
      <w:r>
        <w:rPr>
          <w:rFonts w:ascii="IRNazanin" w:hAnsi="IRNazanin" w:eastAsia="IRNazanin"/>
          <w:color w:val="111111"/>
          <w:sz w:val="28"/>
          <w:sz w:val="28"/>
          <w:szCs w:val="28"/>
          <w:rtl w:val="true"/>
          <w:lang w:bidi="fa-IR"/>
        </w:rPr>
        <w:t xml:space="preserve">المراد بالمفهوم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انتفاء طبیعی الحکم عند انتفاء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له مفهوم أو 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یدل الشرط علی أن طبیعی الجزاء ینتفی إذا انتفی الشرط أو لا؟ وکذلک المقصود من المفهوم فی الوصف هو انتفاء طبیعی الحکم وکل حصص وجوب إکرام الفقیر الفاسق عند انتفاء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فمقصودنا بالمفهوم هو انتفاء طبیعی وجوب إکرام الفقیر عند انتفاء العدالة، بحیث الفقیر غیر العادل لا یجب إکرامُه أبداً بأی وجوب، سواء هذا الوجوب المذکور فی هذا الخطاب أو أی وجوب آخر للإکرام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یدل الکلام علی عدم وجوب إکرام الفقیر غیر العادل، بحیث لو قلنا بدلالته علی ذلک، فسوف یدل الکلام علی مطلبین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إکرام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إکرام الفقیر غیر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فلو قال دلیل آخر إن هذا الفقیر لا یجب إکرامه، فیعتبر ذاک الدلیل مخصصاً لهذا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فانتفاء شخص هذا الحکم عند انتفاء العدالة یثبت بقاعدة احترازیة القیود</w:t>
      </w:r>
      <w:r>
        <w:rPr>
          <w:rStyle w:val="FootnoteAnchor"/>
          <w:rtl w:val="true"/>
        </w:rPr>
        <w:footnoteReference w:id="1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لا إشکال فی دلالة القضیة الوصفیة علی انتفاء شخص الحکم عند انتفاء الوصف؛ وذلک لأصالة التطابق بین عالم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المدلول التصوری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وعالم 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المدلول التصدیقی الجدی للمتکلم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الخطاب مقیَّد بالعدالة ولا إطلاق فیه بغیر العادل، کذلک الجعل ثبوتاً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 الذی أُبرز بهذا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الکلام بمقتضی هذا الأصل العقلائی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هذا الجعل الواحد، قد أخذ فیه قید العدالة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انتفاء جعل آخر لوجوب إکرام الفقیر الفاسق بملاک آخر غیر ملاک العدالة فهو محل البحث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بمفهوم الوصف یقول بانتفاء کل وجوبات الإکرام عند انتفاء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فی دلالة القضیة الوصفیة علی انتفاء شخص الحکم بانتفاء الوصف، إلا أنه لا ینفع لإثبات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علمنا من الخارج بوحدة الجعل ثبوتاً، فحینئذ یکون انتفاءُ شخص الحکم بانتفاء الوصف ملازماً لانتفاء طبیعی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باب أن الوصف أصبح له مفهوم، بل من باب أننا أحرزنا أن الحکم واحد، ومن الواضح أن الحکم الواحد لا یمکن أن یکون له موضوعان مختلفان متغایران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یُحمل المطلقُ علی 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فی دلیل 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عتق الرقبة غیر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الوجوب عن عتق الرقبة عند انتفاء الإیمان، ولکن لیس لأن لقید الإیمان ووصفه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ینکرون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لأنهم أحرزوا أن الحکم واحد،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یجعل من قبل المولی وجوبان للعتق، أحدهما موضوعه الرقبة، والآخر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الرقبة المؤمنة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لا یمکن أن نجعل تسالم الأصحاب علی حمل المطلق علی المقید نقضاً علی من ینکر مفهوم الوصف، کما قد یتوهم فی بعض الکلمات</w:t>
      </w:r>
      <w:r>
        <w:rPr>
          <w:rFonts w:eastAsia="IRNazanin" w:cs="IRNazanin"/>
          <w:color w:val="111111"/>
          <w:sz w:val="28"/>
          <w:szCs w:val="28"/>
          <w:rtl w:val="true"/>
          <w:lang w:bidi="fa-IR"/>
        </w:rPr>
        <w:t>.</w:t>
      </w:r>
      <w:bookmarkStart w:id="136" w:name="pg4970_33539"/>
    </w:p>
    <w:p>
      <w:pPr>
        <w:pStyle w:val="Heading2"/>
        <w:numPr>
          <w:ilvl w:val="1"/>
          <w:numId w:val="1"/>
        </w:numPr>
        <w:rPr/>
      </w:pPr>
      <w:bookmarkStart w:id="137" w:name="__RefHeading___Toc249993_774463916"/>
      <w:bookmarkStart w:id="138" w:name="_Toc46"/>
      <w:bookmarkEnd w:id="136"/>
      <w:bookmarkEnd w:id="137"/>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الوصف بحث الاصول</w:t>
      </w:r>
      <w:bookmarkEnd w:id="13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 xml:space="preserve">بعد أن اتضح المقصود من الوصف والمفهوم فی هذا البحث علینا الدخول فی صلب البحث عن مفهوم الوصف، وبهذا الصدد علینا أن نستذکر ما قلناه فی بحث ضابط المفهوم من اقتناص المفهوم من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کلام یبحث عنه فی الأصول، سواء الکلام المشتمل علی الوصف أو الشرط أو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طریقان وأسلوبان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اقتناص المفهوم علی مستوی الدلالة التصوریة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النهج له نظام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اقتناصه علی مستوی الدلالة التصدیقیة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نثبت أن الجملة الشرطة مثلاً تدل بالدلالة التصدیقیة علی مطلبٍ یُثبتُ أن الشرطَ علّة منحصرة لطبیعی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کبعض المبانی فی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کمبنی المرزا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یثبتون المفهوم من خلال الإطلاق والإطلاق من الدلالة التصدیقیة ولیس من الدلالة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یثبتون بالإطلاق أن الشرط علّة منحصرة لطبیعی الجزاء، ولازمه إذا انتفی الشرط ینتفی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فلا بد من دراسة الجملة الوصفیة لمعرفة أنه هل یستفاد منها المفهومَ فی ضوء الأسلوب الأول أم لا؟ ثم هل یمکن استفادة المفهوم من الجملة الوصفیة بالأسلوب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ملاحظة مدی انطباق هذین الأسلوبین علی الجملة الوصفیة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الأسلوب الأول فالصحیح عدم صحة سلوکه وانتهاجه فی الجملة الوصفیة خلافاً للجملة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أثبتناه حسب المختار علی أساس الأسلوب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 هذا الأسلوب من اقتناص المفهوم،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الجملة الوصفیة دلالة تصوریةً علی المفهوم هذا متوقف علی شرطین تقدما سابقاً، متی توفرا معاً تتم دلالة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کلام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المفهوم بحسب الدلالة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تدل الجملة علی الربط التوقفی بین طرفی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توقف الجزاء علی الشرط فی الجملة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ینتج عنه المفهوم علی مستوی الدلالة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تدل الجملة أیضاً علی أن المتوقِّف هو الطبیعی لا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أن تدل الجملة الشرطیة علی أن المتوقف علی الشرط هو طبیعی الجزاء ووجوب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یتوفر شیء من هذین الشرطین فی الجملة الوصفیة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الشرط الأول مثل أن یذکر وصف العدالة فی الکلام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یتوفر فیه شرطان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وإطلاق المتوقف، وشیء منهما لیس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التوقف فلیس موجوداً لأنه أولاً یشهد الوجدان اللغوی والعرفی الموجود لدی کل أبناء اللغة بأن الجملة الوصفیة لا دلالة لها علی التوقف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وجوب الإکرام علی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التوقفیة بین الحکم وبین الوصف، وإنما یدل الکلام علی وجوب ٍ لإکرام فقیر عادل، أما أن هذا الوجوب وکل وجوب الإکرام متوقف علی العدالة مما لا یدل علیه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الجملة الشرطیة حیث کانت أداة الشرط فیها تدل وضعاً علی الربط التوقفی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لأننا لا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الوصفیة ما یمکن أن یکون دالاً علی التوقف، لا بالمعنی الاسمی للتوقف ولا بالمعنی الحرفی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التوقفیة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المعنی الاسمی فواضح لأننا لا نجد فی هذه الجملة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المعنی الحرفی للتوقف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التوقفیة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فأیضاً غیر موجود فی الکلام؛ لأن ما یدل علی النسبة دائماً هو الحروف والهیئات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فنحن لا نجد فی الجملة الوصفیة إلا ثلاث هیئات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المعانی الاسمیة مثل الإکرام والفقیر والعادل</w:t>
      </w:r>
      <w:r>
        <w:rPr>
          <w:rFonts w:eastAsia="IRNazanin" w:cs="IRNazanin"/>
          <w:color w:val="111111"/>
          <w:sz w:val="28"/>
          <w:szCs w:val="28"/>
          <w:rtl w:val="true"/>
          <w:lang w:bidi="fa-IR"/>
        </w:rPr>
        <w:t>):</w:t>
      </w:r>
      <w:bookmarkStart w:id="139" w:name="pg4970_33541"/>
    </w:p>
    <w:p>
      <w:pPr>
        <w:pStyle w:val="BookText"/>
        <w:rPr/>
      </w:pPr>
      <w:bookmarkEnd w:id="139"/>
      <w:r>
        <w:rPr>
          <w:rFonts w:ascii="IRNazanin" w:hAnsi="IRNazanin" w:eastAsia="IRNazanin"/>
          <w:color w:val="111111"/>
          <w:sz w:val="28"/>
          <w:sz w:val="28"/>
          <w:szCs w:val="28"/>
          <w:rtl w:val="true"/>
          <w:lang w:bidi="fa-IR"/>
        </w:rPr>
        <w:t>الهیئة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والهیئة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الموصوف والصفة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والهیئة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الجملة الترکیبیة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الأولی فمن الواضح أن معناها ومدلولها اللغوی هو النسبة الإرسالیة بین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الثانیة فإن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 والموصوف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لجملة ناقصةٍ تدل علی نسبة ناقصة تقییدیة وهی تجعل الکلمتین بحکم کلمة واحدة کالمضاف والمضاف إلیه، ولیس فیه ما یدل علی توقف الوجوب علی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الثالثة فلعدم دلالة مجموع الکلام علی هذه النسبة أیضاً؛ لأنه لو أرید استفادة النسبة التوقفیة من هذه الهیئة فلا یخلو المراد من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هو أن هذه الهیئة المجموعیة تدل علی النسبة التوقفیة بین شخص هذا الحکم المذکور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هذا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أن توقف شخص هذا الحکم المذکور فی الکلام علی العدالة قد استفدناه من هیئة الوصف والموصوف، وإذا انتفت العدالة ینتفی شخص هذا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الذی تعلّق بإکرام 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لقاعدة احترازیة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استفدناه من هیئة الصفة والموصوف وهیئة التقیید نفسه، وإلا فلو لم یکن شخص هذا الوجوب متوقفاً علی العدالة أیضاً فلماذا ذکر العدالة؟ فإن الأصل فی المتکلم أن لا یکون لاغیاً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هو استفادة توقف طبیعی الحکم وسنخه علی العدالة، بحیث لا یوجد وجوب إکرام للفقیر من دون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أنه لیس فی الکلام ما یدل علی سنخ الحکم وطبیعیه؛ فإن الموجود فی الکلام هو شخص وجوب الإکرام ولیس طبیعیه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0" w:name="__RefHeading___Toc249995_774463916"/>
      <w:bookmarkStart w:id="141" w:name="_Toc47"/>
      <w:bookmarkEnd w:id="140"/>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الوصف بحث الاصول</w:t>
      </w:r>
      <w:bookmarkEnd w:id="14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قلنا إن الطریق الأول لاقتناص المفهوم من الکلام هو اقتناصه بحسب الدلالة التصوریة للکلام، وهذا متوقف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یدل الکلام علی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یدل الکلام علی أن المتوقف هو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الشرطان غیر متوفرین فی الجملة الوصفیة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الشرط الأول غیر متوفر فلأن هذا الکلام لا دلالة فیه علی التوقف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وجوب الإکرام علی قید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دلیلین بهذا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الوجدان بعدم دلالة هذه الجملة علی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اشتمال هذه الجملة علی ما یدل علی هذا التوقف؛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أشبههما مما یدل علی التوقف بالمعنی الاسمی غیر موجود فی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یدل علی النسبة التوقفیة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الحرفی للتوقف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البحث عنه فی الهیئات الموجودة فی الجملة، ولا یوجد فی هذه الجملة إلا ثلاث هیئات قد لاحظنا بالأمس أن شیئاً منها لا یدل علی النسبة التوقفیة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الدلیل الثالث وهو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النسبة التوقفیة التی قد یُتوهم دلالةُ هیئةٍ من الهیئات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فی هذه الجملة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عما قلناه فی 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تامة أو ناقصة؛ لأن النسب علی قسمین لا ثالث لهما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الفرض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تکون النسبة التوقفیة 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تنفع النسبة الناقصة فی اقتناص المفهوم؛ وذلک لأن النسبة التوقفیة وحدها غیر کافیة فی اقتناص المفهوم؛ لما تقدم فی بحث مفهوم الشرط حیث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إثبات مفهوم الشرط حسب الرأی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الجملة علی التوقف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 علی الالتصاق المساوق لعدم الانفکاک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المفهوم واقتناصه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فلنفرض أن کلاماً ما دل بنحو أو آخر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هذا لا یکفی لإثبات أن هذا الکلام یدل بالمفهوم علی أنه إذا انتفی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بُدَّ من دلالة الکلام علی أن هذا التوقف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إثبات الإطلاق فی التوقف وهو غیر الإطلاق فی المتوقِّف الذی سوف یأتی فی الشرط الثانی،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کل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الجملة الشرطیة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الفقیر عادلاً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لاستفادة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الکلام دالاً علی أن الجزاء متوقف علی الشرط، بل لا بُدَّ بالإضافة إلی الدلالة علی أصل التوقف من أن یدل الکلام علی أن هذا التوقف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وجوب الإکرام علی عدالة الفقیر توقّفٌ ثابتٌ فی کل الحالات، غیر مختص بحالة دون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ورد فی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بلغ الماءُ قدرَ کُرٍّ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وأردنا إثبات دلالة هذا الکلام علی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الماء کُرّاً ینجّسه کلُّ شیء من النجس والمتنجس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فنحتاج إلی إثبات أن بانتفاء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الماء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ینتفی الاعتصام وینفعل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المفهوم إنما یمکننا اقتناصه من هذه الجملة فیما إذا کان الاعتصام متوقفاً علی الکریة وکان هذا التوقف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 الماء متوقف علی کریته مطلقاً وفی کل الحالات، سواء کان الماء مثلاً له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ماء البئر والنبع والعین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یکن له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ماء الحوض والماء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هکذا فیدل بالمفهوم علی أن الماء إن لم یکن کرّاً فهو غیر معتصم حتی لو کان له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لا بد من دلالة الکلام علی التوقف، ولکن هذا التوقف وحده لا یکفی ولابد من أن یدل الکلام علی أن التوقف مطلق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یدل الکلام علی أن الماء القلیل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مطلب شرحناه سابقاً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فنرید أن نقول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فرضتم أن النسبة التوقفیة التی نفهمها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ناقصة، فلا تکفی لاقتناص المفهوم؛ لأن النسبة التوقفیة تدل علی توقف وجوب الإکرام علی العدالة، ولکن صرفُ التوقف لا یکفی، بل لا بُدَّ من إجراء الإطلاق فی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لا یمکن إجراء الإطلاق فی هذه النسبة التوقفیة؛ لأن إجراء الإطلاق فی هذه النسبة التوقفیة متوقفٌ علی أن تکون هذه النسبة التوقفیة هی المراد الجدیُّ للمتکلم؛ إذ من المعلوم أن الإطلاق من شؤون المدلول التصدیقی الجدی للکلام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نجری الإطلاق لإثبات أن المتکلم أراد المطلقَ من کلامه ولیس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من شؤون المدلول التصوری والذی یؤخذ من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أثبتنا فی الجملة الشرطیة أن المراد الجدی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الفقیر عادلاً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أن وجوب الإکرام متوقف علی العدالة، کذلک یتوقف وجوب الإکرام علی عدالة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المراد الجدی للمتکلم من هذه الجملة هو النسبة التوقفیة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وجوب الإکرام وبین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لأننا افترضنا أن هذه النسبة التوقفیة 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قلنا فی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نفترض أنها تامة أو ناقصة، ولا ثالث لهما، ونحن الآن نتحدث فی الفرض الأول وهو نقصان النسبة التوقفیة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النسبة الناقصة ناقصةٌ لا یمکن السکوت علیها، بینما المراد الجدی للمتکلم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 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یشک عربی فی تمامیة هذه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النسبة التوقفیة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 المحذور الأول؛ لأنه خاصّ بالنسب الناقصة، لکن یرد علیه إشکال أسوأ وهو وجود نسبتان تامتان فی الجملة الواحدة وهو محال؛ وذلک لأننا نحصل علی نسبة تامة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تدل علی نسبة إرسالیة وهی نسبة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ونسبة تامة أخری هی نسبة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والنسبة التامة تمثل المراد الجدی والنهائی للمتکلم ولا یمکن تعدد المراد النهائی من الجملة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فافتراض أن تدل الجملة علی نسبة توقفیة تامة یستبطنُ تجریدَ النسبة الإرسالیة التی نفهمها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کونها نسبة تامة وجعلها طرفاً من طرفی النسبة التوقفیة؛ وذلک لأن هذا هو معنی التوقف، فإن التوقف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وجوب 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النسبة الإرسالیة لوجوب 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الإکرام أصبح طرفاً من طرفی نسبةٍ کبری ولا یمکن لطرف النسبة أن یصبح نسبةً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انسلخ وجوب الإکرام عن کونه نسبة تامة وأصبح نسبة 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 من طرفی النسبة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بطلانه؛ فإنه خلاف الوجدان الواضح والبدیهی الذی یحکم بأن النسبة الإرسالیة والبعثیة والتحریکیة التی تدل علیها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النسبةُ التامةُ فی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علی فرضکم یجب أن نلتزم بأن هذه النسبة انسخلت عن کونها تامة، کما هو الحال فی الجملة الشرطیة حیث انسلخت فیها النسبةُ الإرسالیة التی تدل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کونها تامة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الفقیر عادلاً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ضمن الجملة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الموجودة خارج الجملة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نسبة تامة، وإنما تدل علی طرف من طرفی النسبة التوقفیة التی تدل علیها الجملة الشرطیة الکبری والتی تدل علی توقف وجوب الإکرام علی کون الفقیر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الإکرام طرف من هذه النسبة التوقفیة وکون الفقیر عادلاً طرف آخر والجملة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هیئتها أو أداة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فی اللغة لدلالة علی هذه النسبة التوقفیة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اتضح أن الشرط الأول من شرطی دلالة الجملة دلالةً تصوریة علی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تدل الجملة علی الربط التوقفی أو الالتصاقی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 فی الجملة الوصفیة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الشرط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دلالة الکلام علی أن المتوقف هو الطبیعی فغیر موجود فی الجملة الوصفیة أیضاً؛ لأن هذا الشرط إنما یتم من خلال إجراء الإطلاق فی المتوقِّف حتی یثبت أن المتوقف هو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فی التنبیه الخامس من تنبیهات مفهوم الشرط أن إجراء الإطلاق فی المتوقف إنما یصح فیما إذا کان تقیید الحکم بهذا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کان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نسبة تامة، کما هو الحال فی الجملة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قُیِّد فیها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بزوال الشمس من خلال نسبةٍ تامةٍ دلّت علیها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تدل علی نسبة تامة، فیتم إجراء الإطلاق فی المتوقف لإثبات أن طبیعی وجوب الصلاة متوقف علی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الحکم مقیداً بزوال الشمس أیضاً لکن قُیّد بالزوال من خلال نسبة ناقصة؛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وجملة مضاف ومضاف إلیه جملة ناقصة</w:t>
      </w:r>
      <w:r>
        <w:rPr>
          <w:rFonts w:eastAsia="IRNazanin" w:cs="IRNazanin"/>
          <w:color w:val="111111"/>
          <w:sz w:val="28"/>
          <w:szCs w:val="28"/>
          <w:rtl w:val="true"/>
          <w:lang w:bidi="fa-IR"/>
        </w:rPr>
        <w:t>).</w:t>
      </w:r>
      <w:bookmarkStart w:id="142" w:name="pg4970_33546"/>
    </w:p>
    <w:p>
      <w:pPr>
        <w:pStyle w:val="Heading2"/>
        <w:numPr>
          <w:ilvl w:val="1"/>
          <w:numId w:val="1"/>
        </w:numPr>
        <w:rPr/>
      </w:pPr>
      <w:bookmarkStart w:id="143" w:name="__RefHeading___Toc249997_774463916"/>
      <w:bookmarkStart w:id="144" w:name="_Toc48"/>
      <w:bookmarkEnd w:id="142"/>
      <w:bookmarkEnd w:id="143"/>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الوصف بحث الاصول</w:t>
      </w:r>
      <w:bookmarkEnd w:id="14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کان الکلام فی مفهوم الوصف فقلنا إن هناک طریقین لاستفادة المفهوم من أی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المفهوم من الدلالة التصوریة للکلام وهذا الطریق مشروط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الکلام علی الربط التوقفی الالتصاقی وثانیهما دلالة الکلام علی أن المتوقِّف هو طبیعی الحکم ونوعه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إن هذین الشرطین غیر متوفرین فی الجملة الشرطیة، وقد تقدم شرح عدم توفر الشرط الأول فی الجملة الوصفیة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منتف أیضاً لعدم دلالة الکلام علی أن المتوقف هو طبیعی الحکم؛ لأن هذه الدلالة إنما تتم فیما إذا جری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الإطلاق هو الذی یثبت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وإجراء الإطلاق متوقف علی أن تکون النسبة بین الحکم وبین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کان القید کالشرط فی الجملة الشرطیة والوصف فی الجملة الوصفیة واللقب والعدد وهکذا باقی القیود التی یبحث عنها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تامة</w:t>
      </w:r>
      <w:r>
        <w:rPr>
          <w:rStyle w:val="FootnoteAnchor"/>
          <w:rtl w:val="true"/>
        </w:rPr>
        <w:footnoteReference w:id="1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ما کان الدال علی القید نسبة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إجراء الإطلاق فی المتوقف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الدال علی القید نسبة 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السکوت علی النسبة الناقصة، فلا یمکن إجراء الإطلاق فی المتوقف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بینهما هو أنه لطالما أن الدال علی القید دال علی النسبة الناقصة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تکون النسبة الناقصةُ مندکّةً فی تلک النسبة التامة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یدل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أصبحت طرفاً من طرفی النسبة التامة؛ فإنه لو لم نقل بالاندماج والاندکاک فمعنی ذلک بقاؤه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النقصان وحاجته إلی مکمِّل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اتصاله بالماء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الواضح والبدیهی والوجدانی أن هذا الکلام لا یحتاج إلی مکمل، فلا یشک عربی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 هذه النسبة الناقصة لم تبق لحالها،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ناقصة، بل اندمجت واندکت فی النسبة التامة التی تدل علیها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طرفاً من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النسبة الإرسالیة التی تدل علیها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طرفان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والمخاطَب،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عند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 لهذه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هذا الکلام یدل علی حصة خاصة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وجوب الصلاة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معنی لإجراء الإطلاق فی الحصة الخاصة والوجوب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هذا الوجوب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الإطلاق یجری لإثبات مطلق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نحن بصدده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 نفرق بین لسان الشرط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الفقیر عادلاً فأکرمه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کان یقول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لا بلسان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تبین عدم إمکانیة سلوک الطریق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بالدلالة التصوریة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الوصفیة لاقتناص المفهوم، لأن هذا الطریق الأول مشروط بشرطین هما منتفیان فی الجملة الوصفیة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بأن للکلام دلالة تصدیقیة علی مطلب هو یثبت أن الوصف علّة منحصرة لطبیعی الحکم، بأن یکون وصف العدالة علّة منحصرة لطبیعی وجوب الإکرام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الجملة الشرطیة أن الشرط علّة منحصرة للجزاء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من الواضح أن بانتفاء العلّة المنحصرة ینتفی المعلول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 هو عدم إمکان سلوک هذا الطریق أیضاً فی الجمل الوصفیة؛ وذلک لأن الجملة الوصفیة لا تدل علی ما یبرهن ویثبت انحصار علّة الحکم فی الوصف؛ فمن الممکن أن یکون إکرام الفقیر واجباً حتی لو لم یکن عادلاً وذلک بملاک آخر غیر ملاک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الکلام لا یدل علی المفهوم الذی هو انتفاء مطلق الوجوب؛ لأن هذا الکلام لا یدل علی أن العدالة علّة منحصرة لوجوب الإکرام</w:t>
      </w:r>
      <w:r>
        <w:rPr>
          <w:rFonts w:eastAsia="IRNazanin" w:cs="IRNazanin"/>
          <w:color w:val="111111"/>
          <w:sz w:val="28"/>
          <w:szCs w:val="28"/>
          <w:rtl w:val="true"/>
          <w:lang w:bidi="fa-IR"/>
        </w:rPr>
        <w:t>.</w:t>
      </w:r>
      <w:bookmarkStart w:id="145" w:name="pg4970_33548"/>
    </w:p>
    <w:p>
      <w:pPr>
        <w:pStyle w:val="BookText"/>
        <w:rPr/>
      </w:pPr>
      <w:bookmarkEnd w:id="145"/>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الوصفیة لیس لها مفهوم بنحو السالبة الکلیة، ومعنی السالبة الکلیة هو أن یدل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کل فقیر غیر عادل لا یجب إکرامه أیاً کان هذا الفقیر سواء کان عالماً أو هاشمیاً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لها دلالة علی المفهوم بنحو السالبة الجزئیة وهذا لیس مفهوماً حسب المصطلح الأصولی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الفقیر الفاسق لا یجب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لو لم یکن یدل علی هذا المقدار أیضاً فکان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إکرام کل 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إکرام کل فقیر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قیّد الکلام فکان علیه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سواء العادل أم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تدخل تحت قاعدة احترازیة القیود،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المتکلم یرید أن یحترز بقید العدالة عن الفسق</w:t>
      </w:r>
      <w:r>
        <w:rPr>
          <w:rFonts w:eastAsia="IRNazanin" w:cs="IRNazanin"/>
          <w:color w:val="111111"/>
          <w:sz w:val="28"/>
          <w:szCs w:val="28"/>
          <w:rtl w:val="true"/>
          <w:lang w:bidi="fa-IR"/>
        </w:rPr>
        <w:t>.</w:t>
      </w:r>
    </w:p>
    <w:p>
      <w:pPr>
        <w:pStyle w:val="Heading2"/>
        <w:numPr>
          <w:ilvl w:val="1"/>
          <w:numId w:val="1"/>
        </w:numPr>
        <w:rPr/>
      </w:pPr>
      <w:bookmarkStart w:id="146" w:name="__RefHeading___Toc249999_774463916"/>
      <w:bookmarkStart w:id="147" w:name="_Toc49"/>
      <w:bookmarkEnd w:id="146"/>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الوصف بحث الاصول</w:t>
      </w:r>
      <w:bookmarkEnd w:id="14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 xml:space="preserve">تقدم إمکانیة إثبات المفهوم بنحو السالبة الجزئیة للوصف، ونقصد بالسالبة الجزئیة عدم ثبوت المفهوم فی بعض موارد انتفاء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إکرام کل فقیر غیر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تقریبان لإثبات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بأصالة التطابق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المشهور والمعروف من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یدل علی أن وجوب الإکرام لیس ثابتاً لذات الفقیر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دخل لقید 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لما کان یذکر قید العدالة، فإنه خلاف أصالة التطابق بین الإثبات والثبوت، فإن هذا الأصل یحکم بأن ما ذکره المتکلم فی کلامه یکون مراداً جدیاً له، وهو من الأصول العقلائیة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فذکر الوصف فی الخطاب یدل بموجب أصالة التطابق بین الإثبات والثبوت علی أنه لیس کل فقیر یجب إکرامه، بل بعض الفقیر غیر العادل لا یجب إکرامه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الذی نفهمه من الجملة الوصفیة هو المفهوم بنحو السالبة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کلامکم ینفی وجودَ جعلٍ واحد کلی ثابت لذات الفقیر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هناک وجوب ثابت لکل فقیر فلماذا ذکر المتکلمُ قیدَ العدالة، فإنه خلاف أصالة التطابق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لا ینفی احتمال وجود جعلین ثبوتاً وواقعاً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لثبوت إکرام الفقیر العادل، وجعل آخر لوجوب الإکرام لفقیر غیر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من الجعلین ملاک، فإن ملاک الأول العدالة، وملاک الجعل الثانی مستقل عن ملاک الجعل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هذا خلاف ظهور الخطاب فی دخل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نفی هذا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آخر لوجوب إکرام کل فقیر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التطابق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التقریب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إثبات المفهوم الجزئی بنفی تعدد الجعل وذلک لاستلزامه اللغویةَ عرفاً، وذلک بأن نقول إن المشرِّع العرفی عادةً فی مقام التشریع حینما یواجه حالةً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صنفین من الفقیر العادل وغیر العادل، وکل منهما فیه ملاک لوجوب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یکتفی بجعل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یقوم بجعلین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الفقیر العادل،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الفقیر غیر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یرید إکرام کل فقیر، یجعل جعلاً واحداً لإکرامه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فدفعاً لمحذور اللغویة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هذه القرینة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نثبت المفهوم بنحو السالبة الجزئیة؛ إذ المفروض أن المشرع لدیه مرادان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 کل فقیر عادل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إکرام کل فقیر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یمکنه أن یعدد الجعل، بل علیه أن یکتفی بجعل واحد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سوف تکون الجملة الوصفیة دالة علی أن وجوب الإکرام لیس ثابتاً لکل فقیر بنحو الموجبة الکلیة؛ وإلا فإما هو من خلال جعلین، أو جعل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یستلزم اللغویة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فنقبل المفهوم بنحو السالبة الجزئیة،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الجملة الوصفیة بالحد الأدنی علی أن بعض الفقراء الفساق لا یجب إکرامهم</w:t>
      </w:r>
      <w:r>
        <w:rPr>
          <w:rFonts w:eastAsia="IRNazanin" w:cs="IRNazanin"/>
          <w:color w:val="111111"/>
          <w:sz w:val="28"/>
          <w:szCs w:val="28"/>
          <w:rtl w:val="true"/>
          <w:lang w:bidi="fa-IR"/>
        </w:rPr>
        <w:t>.</w:t>
      </w:r>
      <w:bookmarkStart w:id="148" w:name="pg4970_33550"/>
    </w:p>
    <w:p>
      <w:pPr>
        <w:pStyle w:val="Heading2"/>
        <w:numPr>
          <w:ilvl w:val="1"/>
          <w:numId w:val="1"/>
        </w:numPr>
        <w:rPr/>
      </w:pPr>
      <w:bookmarkStart w:id="149" w:name="__RefHeading___Toc250001_774463916"/>
      <w:bookmarkStart w:id="150" w:name="_Toc50"/>
      <w:bookmarkEnd w:id="148"/>
      <w:bookmarkEnd w:id="149"/>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الوصف بحث الاصول</w:t>
      </w:r>
      <w:bookmarkEnd w:id="15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 xml:space="preserve">کان الکلام فی التقریب الثانی فتقدم أنه بناء علی هذا التقریب أن المولی العرفی حینما یبتلی بتشریع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یری أن کل واحد من صنفی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العادل وصنف غیر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ملاک خاصّ لجعل وجوب الإکرام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لا یجعل جعلین، بل یکتفی بجعل واحد علی نهج القضیة الکلّیّة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الجعل المتعدد لغو حینئذٍ عرفاً، فدفعاً لمحذور اللغویة العرفیة یکتفی بجعل واحد کلی؛ لأنه سوف یصل بذلک إلی نفس النتیجة العملیة التی یتوخاها من الجعل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فباعتبار هذه القرینة العرفی یُنفی احتمال ثبوت الحکم علی ذات الفقیر بنحو الموجبة الکلّیّة، وتکون الجملة الوصفیة القائلة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بالدلالة التصدیقة علی عدم کون وجوب الإکرام ثابتاً بنحو الموجبة الکلّیّة لذات الفقیر، وبالتالی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وإعداد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المفهوم بنحو السالبة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بعض الفقیر غیر العادل لا یجب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کون وجوب الإکرام ثابتاً لکل فقیر بنحو الموجبة الجزئیة هی أن هذا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یکون بنحو الجعل المتعدّد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یُجعل وجوبٌ لإکرام الفقیر العادل، ویُجعل وجوب آخر لإکرام الفقیر غیر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محذور اللغویة العرفیة التی ذکرناها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أن یکون بنحو الجعل الواحد الذی أُبرز بالخطاب من خلال الجملة الوصفیة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محذور مخالفة ظهور الخطاب من خلال الجملة الوصفیة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فیلزم محذور مخالفة ظهور الخطاب فی دخل الوصف المذکور إثباتاً فی الجعل المبرَز به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فدفعاً لکلا المحذورین وبقرینة أن المتکلم لا یلغو وبقرینة تطابق کلامه إثباتاً مع مراده ثبوتاً، تدل الجملة الوصفیة علی عدم کون وجوب الإکرام ثابتاً بنحو الموجبة الکلّیّة، وبالتالی تدل علی المفهوم بنحو السالبة الجزئیة،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فالمفهوم بنحو السالبة الجزئیة یمکن إثباته للوصف علی مستوی المدلول التصدیقی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المفهوم بنحو السالبة الکلّیّة،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الحکم فی جمیع موارد انتفاء الوصف بحیث یدل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کل فقیر غیر عادل لا یجب إکرامه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المفهوم المطلوب فی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إثباته للوصف علی مستوی الدلالة التصدیقیة أیضاً، کما لم یمکن إثباته علی مستولی الدلالة التصوریة کما رأینا؛ وذلک لأنه لا یلزم من ثبوت الحکم فی بعض موارد انتفاء الوصف أی محذور، لا محذور اللغویة العرفیة، ولا محذور مخالفة ظهور الخطاب فی دخل الوصف المذکور إثباتاً فی الجعل ثبوتاً، ففی مثالنا المتقدم لو فرضنا أن وجوب الإکرام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وإعداد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أیضاً لبعض الفقراء غیر العدول، بأن نفترض أن هناک جعلین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وجوب الإکرام للفقیر العادل، وهو الجعل المبرَز بالجملة الوصفیة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وجوب الإکرام للفقیر الهاشمی غیر العادل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فسوف لا یلزم من ذلک لا محذور لغویة هذا الجعل المتعدد؛ لوضوح أن کل جعل له ملاک خاصّ، فملاک الأول العدالة، وملاک الثانی 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للمولی أن یتوصّل من خلال جعل واحد إلی نفس النتیجة العملیة التی یتوخاها من هذین الجعلین، ولا محذور مخالفة ظهور الخطاب فی دخل الوصف المذکور إثباتاً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وصف العدالة فی الجملة الوصفیة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الجعل ثبوتاً، لفرض تعدد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فالجعل الذی أُبرز بالخطاب بالجملة الوصفیة یکون وصف العدالة دخیلاً فیه ثبوتاً وفقاً لأصالة التطابق بین الإثبات والثبوت، والجعل الآخر الذی لم یُبرَز هنا یکون وصف السیادة دخیلاً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فما دام لا یلزم من ثبوت الحکم فی بعض موارد انتفاء الوصف شیء من المحذورین، فلا توجد قرینة تدل بموجبها الجملة الوصفیة علی عدم ثبوت الحکم فی جمیع موارد انتفاء الوصف، وهذا یعنی أن الجملة لا تدل علی المفهوم بنحو السالبة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نعرف أن الطریق الثانی لاقتناص المفهوم واستفادته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یقال بدلالة الکلام دلالةً تصدیقیة علی ما یستلزم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یمکن سلوکه فی الجملة الوصفیة کما رأینا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ذکرناه نعرف أن ما قد یقال من أنه لو لم یکن للوصف مفهوم فذِکر الوصف یصبح لغواً، فقد اتضح جواب هذا التوهّم بأن قید العدالة لیس لغواً فقد ذکره المتکلم لبیان مطلب لو لم یذکره لما کان المطلب واضحاً، لکن دفع محذور اللغویة لا ینحصر فی أن نقول بأن الکلام یدل علی المفهوم؛ لأنه یکفی أن یکون بعض الفقیر غیر العادل لا یجب إکرامه، وهو الفقیر الفاسق غیر الهاشمی؛ ولذلک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هذا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لغواً وفی نفس الوقت لا مفهوم له ولا یجب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إکرام کل فقیر غیر العادل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اتضح أن البیان الصحیح والمختار عندنا لإثبات أن الوصف لا مفهوم له هو هذا البیان الذی ذکرناه خلال هذه الأیام التی خلت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 وإعداد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یتلخص فی أن الجملة الوصفیة لا هی دالة بالدلالة التصوریة علی الربط التوقفی الذی ینتج المفهوم، ولا هی دالة بالدلالة التصدیقیة علی أن الوصف علّة منحصرة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فلا دلالة للوصف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البیان الصحیح عندنا لإثبات عدم دلالة الوصف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الأصحاب فکل واحد منهم ذکر وجهاً لإثبات عدم المفهوم للوصف، نذکر فی المقام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کلمات المحقق العراقی ره من أن الجزاء والحکم فی القضیة الشرطیة مطلق عند العرف، بمعنی أن مطلق وجوب إکرام الفقیر مثلاً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الفقیر عادلاً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علی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فبانتفاء الشرط ینتفی مطلق الحکم، وهذا هو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القضیة الوصفیة فلیس الجزاء والحکم مطلقاً ولا مقیّداً، بل هو فی نظر العرف مهمل، بمعنی أن ذات وجوب إکرام الفقیر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إهماله مرتبط ومقیّد بالعدالة، ولا یوجد إطلاق یدل علی أن مطلق وجوب إکرام الفقیر مرتبط ومقیّد بالعدالة کی ینتفی مطلق الحکم بانتفاء الوصف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والنکتة فی کون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القضیة الوصفیة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مهملاً وفی القضیة الشرطیة مطلقاً هی أن الحکم إذا لوحظ بالقیاس إلی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یُلحَظ عند العرف وأبناء اللغة مطلقاً، ولا یُلحظ عندهم مقیَّداً، بل یُلحظ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البناء العرفی واللغوی مهملاً علی نهج القضیة المهملة، ولذا فلا یجری الإطلاق فی الحکم بلحاظ متعلّقه؛ لأنه بلحاظ متعلّقه مهمل لا مطلق ولا مقیّد، وهذا هو السر فی عدم ثبوت المفهوم للجملة اللّقبیّة،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إکرام زید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مقدمات الحکمة لا تجری فی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متعلّقه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إکرام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تدل علی أن مطلق الوجوب وکلّ حصصه ثابتة لإکرام زید، ولذلک لا تدل علی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انتفاء سنخ الوجوب عن غیر إکرام زید وعن إکرام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الجملة المذکورة علی أن غیر الإکرام لیس بواجب ولا علی أن إکرام غیر زید لیس بواجب، مع أن من الواضح أنه لو کانت تجری مقدمات الحکمة فی الوجوب بلحاظ متعلّقه وکانت تدل علی أن مطلق الوجوب ثابت لإکرام زید، لکان للجملة مفهوم بلا إشکال، وکانت حینئذٍ بمثابة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إکرام زید کل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فالبناء العرفی واللغوی قائم علی لحاظ الحکم والمحمول بالقیاس إلی الموضوع مهملاً، وهذا البناء هو الذی دعی أرسطو واضع علم المنطق إلی عدم تقسیم القضیة بلحاظ محمولها إلی کلّیة وجزئیة؛ وذلک تأثّراً بالوضع اللغوی والعرفی، وخلطاً بین اللغة والعرف وبین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ضوء ذلک فإذا لاحظنا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القضیة الوصفیة فی المثال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إلی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إکرام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أنه مهمل عرفاً، فلا یجری فیه الإطلاق، کما لا یجری فی القضیة اللّقبیّة، فلا دلالة فیها علی أن مطلق الوجوب مرتبط ومقیّد بالعدالة کی ینتفی مطلق الوجوب بانتفائها ویثبت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النکتة فی کون الحکم فی القضیة الشرطیة مطلقاً، فهی أن الحکم إذا لوحظ بالقیاس إلی غیر موضوعه ومتعلّقه، کالشرط مثلاً فلا یوجد بناء نوعی عرفی ولغوی علی لحاظه مهملاً، وبالتالی فلا مانع من إجراء مقدمات الحکمة فیه بلحاظ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سنخ الحکم معلّق علی الشرط؛ لأنه یوجد فی الحقیقة فی الجملة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الفقیر عادلاً فأکرمه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الفقیر الواجب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الحکم إلی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وذاک البناء النوعی العرفی واللغوی الذی ذکرناه إنما کان یقتضی إهمال الحکم فی النسبة الأولی، ولا یقتضی إهماله فی النسبة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فیحکم بأن مطلق وجوب إکرام الفقیر معلّق علی الشرط، فینتفی بانتفائه، ویثبت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الجملة الوصفیة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فیها بحسب النظر العرفی سوی نسبة واحدة وهی نسبة الحکم إلی موضوعه المقیّد بالعدالة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قلنا إنّه لا یمکن إجراء الإطلاق فی الحکم بلحاظ موضوعه؛ لکونه مهملاً من هذه الناحیة، وهذا هو السر فی عدم ثبوت المفهوم للوصف</w:t>
      </w:r>
      <w:r>
        <w:rPr>
          <w:rStyle w:val="FootnoteAnchor"/>
          <w:rtl w:val="true"/>
        </w:rPr>
        <w:footnoteReference w:id="16"/>
      </w:r>
      <w:bookmarkStart w:id="151" w:name="pg4970_33555"/>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وسندرس مدی صحة هذا الکلام غداً إن شاء الله تعالی</w:t>
      </w:r>
      <w:r>
        <w:rPr>
          <w:rFonts w:eastAsia="IRNazanin" w:cs="IRNazanin"/>
          <w:color w:val="111111"/>
          <w:sz w:val="28"/>
          <w:szCs w:val="28"/>
          <w:rtl w:val="true"/>
          <w:lang w:bidi="fa-IR"/>
        </w:rPr>
        <w:t>.</w:t>
      </w:r>
    </w:p>
    <w:p>
      <w:pPr>
        <w:pStyle w:val="Heading2"/>
        <w:numPr>
          <w:ilvl w:val="1"/>
          <w:numId w:val="1"/>
        </w:numPr>
        <w:rPr/>
      </w:pPr>
      <w:bookmarkStart w:id="152" w:name="__RefHeading___Toc250003_774463916"/>
      <w:bookmarkStart w:id="153" w:name="_Toc51"/>
      <w:bookmarkEnd w:id="152"/>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الوصف بحث الاصول</w:t>
      </w:r>
      <w:bookmarkEnd w:id="15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کان الکلام فی الوجوه التی ذکرت من قِبَل الأصحاب لإثبات أن الوصف لا مفهوم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الوجه الأول عبارة عمّا أفاده المحقّق العراقی ره وکان حاصله هو أن الجملة الوصفیة تختلف عن الجملة الشرطیة حیث أن الحکم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الفقیر عادلاً فأکرمه، حیث یفهم العرف أن مطلق وجوب إکرام الفقیر معلّق علی الشرط وهو العدالة، وحینئِذٍ من الطبیعی أن بانتفاء هذا الشرط ینتفی مطلق وجوب إکرام الفقیر وهذا هو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الجملة الوصفیة حیث أن الحکم لیس فیها مطلقاً ولا مقیداً بل هو 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یفهم العرف أن مطلق وجوب إکرام الفقیر معلّق علی العدالة، بل یفهم أن ذات وجوب الإکرام علی إهماله مرتبط ومقیّد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لنکتة أن الحکم فی القضیة الشرطیة یُلحظ بالقیاس إلی غیر متعلّقه وموضوعه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یلحظ وجوب إکرام الفقیر بالقیاس إلی العدالة وهی شرط ولیست موضوعاً ومتعلَّقاً لوجوب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یکون هذا الحکم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الجملة الوصفیة فیلحظ الحکم بالقیاس إلی موضوعه ومتعلّقه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الإکرام یُلحظ بالقیاس إلی الفقیر العادل الذی هو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یُلحظ حینئذٍ لدی أبناء اللغة 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ولا بنحو التقیید، بل یُلحظ مهملاً؛ فلا یجری الإطلاق فی الحکم بلحاظ متعلّقه؛ لأن الحکم بلحاظ متعلّقه مهمل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یقول المحقّق العراقی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السر فی أن الجملة الوصفیة 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حاصل ما قاله المحقّق العراقی وقد شرحناه بالأمس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ممّا ذکره من أن الحکم إذا لوحظ بالقیاس إلی الموضوع یکون مهملاً لا مطلقاً ولا مقیّداً، بل هو بالقیاس إلیه مطلق فی بعض القضایا ومقیّد فی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الإهمال إنما هو فی قبال الإطلاق، فلا بد من تشخیص الإطلاق لنلاحظ أن الإهمال الذی ذکره المحقّق العراقی ره ماذا یقصد منه؟ فإن الإطلاق فی الحکم یمکن أن یراد به أحد معان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کل حصص الحکم بنحو الاستغراق، بأن تُلحظ الطبیعة بما هی فانیة فی وجوداتها الخارجیة المتکثرة ومنطبقة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صرف وجوده الناقض للعدم الکلّی والمنطبق علی الوجود الأول بأن تُلحظ الطبیعة بما هی فانیة فی أول وجودها ومنطبقة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 الطبیعة بما هی هی من دون أخذ شیء آخر معها، فلا یُلحظ فناؤها فی الوجودات الخارجیة الکثیرة، ولا یُلحظ فناؤها فی أول وجودها؛ فإن کل ذلک شؤون زائدة علی ملاحظة ذات الطبیعة بما هی هی، ولذا قلنا مراراً إن ملاحظة کون الطبیعة بنحو صرف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متعلق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بنحو مطلق الوجود والاستغراق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متعلق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بنکتة زائدة علی أصل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أراد المحقّق العراقی ره من إهمال الحکم إذا لوحظ بالقیسا إلی الموضوع الإهمال المقابل للإطلاق بأحد المعنیین الأوّلین، بحیث یکون المقصود أن الحکم إذا لوحظ بالقیاس إلی الموضوع فهو لا مطلق بالمعنی الأول ولا هو مطلق بالمعنی الثانی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صحیح، فقد تقدّم مراراً أن الإطلاق بهذین المعنیین مؤونة زائدة لا تقتضیها مقدمات الحکمة، بل لابد من اقتناص ذلک فی کل مورد بحسب القرائن الخاصّة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عدم کون الحکم مطلقاً بهذین المعنیین لا یعنی کونه مهملاً کما أفاده ره، لما سیتّضح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ره منه ما یقابل الإطلاق بالمعنی الثالث الذی هو مقتضی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الإهمال بهذا المعنی غیر ثابت فی الحکم، لا فی القضایا الخبریة، ولا فی القضایا الإنشائیة، بل هو فی الأولی مطلق، وفی الثانیة مقیّد؛ فإن الثابت فی محمول الجملة الخبریة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إکرام زید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الإطلاق بالمعنی الثالث،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هذه القضیة هو حمل ذات طبیعة المفهوم علی الموضوع وإثبات طبیعی الوجوب بما هو هو له، لا إثبات کل حصص الوجوب، ولا إثبات صرف وجوده الناقض للعدم، ولهذا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أنه لا یُفهم من الجملة الخبریة المذکورة إثبات کل حصص الوجوب لإکرام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للجملة مفهوم یدل علی انتفاء سنخ الوجوب وکل حصصه عند انتفاء الموضوع؛ فإن المنطوق لم یکن دالاً علی إثبات کل حصص الوجوب للموضوع، کی تدل الجملة بمفهومها علی انتفاء کل الحصص عن غیر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بحث دلالة الأمر علی القضاء 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الرّمان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عرفاً علی إثبات کل درجات الحموضة للرمان، وأن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إثبات کل درجات الإنارة للمصباح، 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إثبات کل درجات الحرارة للنار، وهکذا فی سائر الجمل الخبریة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الجملة الإنشائیة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فباعتبار أن الحکم والمحمول فیها لیس عبارة عن مفهوم اسمی بل هو عبارة عن نسبة إرسالیة تامّة أحد طرفیها هو الإکرام المقیّد بموضوعه وهو الفقیر؛ فلذا یکون الحکم الثابت لا محالة عبارة عن نسبة إرسالیة مقیِّدة لا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قید لا مطلق، ویستحیل إجراء الإطلاق فی الحکم والمحمول هنا بلحاظ موضوعه،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متعلّقه وقید متعلّقه؛ فإن النسبة متقوِّمة بطرفها؛ فإذا فرض أن طرفها مقیّد، کما برهنا علی ذلک فی البیان الصحیح الذی ذکرناه لعدم دلالة الوصف علی المفهوم، إذن فلا معنی لإجراء الإطلاق فیها بلحاظ طرفها، فیتعیّن کون الحکم فی الجملة الإنشائیة هو المقیّد بالموضوع لا المطلق ولا المهمل</w:t>
      </w:r>
      <w:r>
        <w:rPr>
          <w:rFonts w:eastAsia="IRNazanin" w:cs="IRNazanin"/>
          <w:color w:val="111111"/>
          <w:sz w:val="28"/>
          <w:szCs w:val="28"/>
          <w:rtl w:val="true"/>
          <w:lang w:bidi="fa-IR"/>
        </w:rPr>
        <w:t>.</w:t>
      </w:r>
      <w:bookmarkStart w:id="154" w:name="pg4970_33558"/>
    </w:p>
    <w:p>
      <w:pPr>
        <w:pStyle w:val="BookText"/>
        <w:rPr/>
      </w:pPr>
      <w:bookmarkEnd w:id="154"/>
      <w:r>
        <w:rPr>
          <w:rFonts w:ascii="IRNazanin" w:hAnsi="IRNazanin" w:eastAsia="IRNazanin"/>
          <w:color w:val="111111"/>
          <w:sz w:val="28"/>
          <w:sz w:val="28"/>
          <w:szCs w:val="28"/>
          <w:rtl w:val="true"/>
          <w:lang w:bidi="fa-IR"/>
        </w:rPr>
        <w:t>وأما فی الجملة الشرطیة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الفقیر عادلاً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عبارة عن نسبة ربطیة تعلیقیة تامّة، وأحد طرفیها وإن کان عبارة عن هذه النسبة الإرسالیة المقیَّدة التی ذکرناها آنفاً، لکن هناک لا یُراد إجراء الإطلاق فی هذه النسبة الإرسالیة بلحاظ طرفها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إکرام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أن کل الواجب هو إکرام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احتمال کون شیء آخر غیر إکرامه واجباً، واحتمال کون إکرام غیر الفقیر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قلتم آنفاً بعدم إمکان إجراء الإطلاق فی هذه النسبة الإرسالیة بلحاظ طرفها؟</w:t>
      </w:r>
    </w:p>
    <w:p>
      <w:pPr>
        <w:pStyle w:val="BookText"/>
        <w:rPr/>
      </w:pPr>
      <w:r>
        <w:rPr>
          <w:rFonts w:ascii="IRNazanin" w:hAnsi="IRNazanin" w:eastAsia="IRNazanin"/>
          <w:color w:val="111111"/>
          <w:sz w:val="28"/>
          <w:sz w:val="28"/>
          <w:szCs w:val="28"/>
          <w:rtl w:val="true"/>
          <w:lang w:bidi="fa-IR"/>
        </w:rPr>
        <w:t>وإنما یُراد هناک إجراء الإطلاق فی هذه النسبة الإرسالیة بلحاظ شیء آخر غیر طرفها وهو الشرط،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إثبات أن کل الواجب معلّق علی الشرط، ومن الواضح أنه لا مانع من إجراء الإطلاق فی النسبة بلحاظ شیء آخر غیر طرفها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وفی کلامه ره مواقع أخری للنظر بَیَّنها سیدنا الأستاذ الشهید ره لا نطیل المقام بذکرها، ورغم ذلک فکلامه ره من أجود الکلام فی المقام کما قال سیدنا الأستاذ الشهید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الوجه الأول، بعد ذلک ننتقل إلی البیان أو الوجه الثانی</w:t>
      </w:r>
      <w:r>
        <w:rPr>
          <w:rFonts w:eastAsia="IRNazanin" w:cs="IRNazanin"/>
          <w:color w:val="111111"/>
          <w:sz w:val="28"/>
          <w:szCs w:val="28"/>
          <w:rtl w:val="true"/>
          <w:lang w:bidi="fa-IR"/>
        </w:rPr>
        <w:t>.</w:t>
      </w:r>
    </w:p>
    <w:p>
      <w:pPr>
        <w:pStyle w:val="Heading2"/>
        <w:numPr>
          <w:ilvl w:val="1"/>
          <w:numId w:val="1"/>
        </w:numPr>
        <w:rPr/>
      </w:pPr>
      <w:bookmarkStart w:id="155" w:name="__RefHeading___Toc250005_774463916"/>
      <w:bookmarkStart w:id="156" w:name="_Toc52"/>
      <w:bookmarkEnd w:id="155"/>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الوصف بحث الاصول</w:t>
      </w:r>
      <w:bookmarkEnd w:id="15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کان الکلام فی البیانات والوجوه المذکورة من قبل الأصحاب لإثبات أن لا مفهوم للوصف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البیان الأول هو ما ذکره المحقّق العراقی فاستعرضناه مفصلاً وأوردنا علیه ما یخطر بالبال تجاهه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کلمات المحقّق النائینی ره علی ما فی تقریرات بحثه المضطربة التی یظهر من صدرها مطلب، ومن ذیلها مطلب آخر، بحیث یُفهم من مجموع ذلک وجود ضابطین لإثبات المفهوم للوصف، إن تمَّ أحدهما ثبت المفهوم،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المطلب الأول الذی استَهَلَّ به کلامه، فحاصله هو أن ثبوت المفهوم للوصف منوط بتحقیق أن الوصف فی الجملة الوصفیة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الفقیر العادل هل أُخِذ قیداً للحکم نفسه مباشرةً، أم أُخِذ قیداً لموضوعه ومتعلّقه؟</w:t>
      </w:r>
    </w:p>
    <w:p>
      <w:pPr>
        <w:pStyle w:val="BookText"/>
        <w:rPr/>
      </w:pPr>
      <w:r>
        <w:rPr>
          <w:rFonts w:ascii="IRNazanin" w:hAnsi="IRNazanin" w:eastAsia="IRNazanin"/>
          <w:color w:val="111111"/>
          <w:sz w:val="28"/>
          <w:sz w:val="28"/>
          <w:szCs w:val="28"/>
          <w:rtl w:val="true"/>
          <w:lang w:bidi="fa-IR"/>
        </w:rPr>
        <w:t>فعلی الثانی لا مفهوم للوصف؛ إذ معنی کون الوصف قیداً للموضوع والمتعلق هو أن الحکم قد طرأ علی المقیَّد بما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الحصة الخاصّة من 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عبارة عن إکرام الفقیر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موضوعاً ومتعلَّقاً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ثبوت الحکم لموضوعٍ لا یدل علی انتفاء الحکم عن غیر الموضوع، فیکون الوصف نظیر اللقب الذی لا یدل علی أکثر من ثبوت الحکم له، فغایة ما تدل علیه الجملة الوصفیة ثبوت الحکم لهذا المقیَّد بالوصف، وهذا لا یعنی انتفاء الحکم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علی إمکان تقیید الحکم ومفاد الهیئة کما حُقِّق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المفهوم للوصف؛ لأن الحکم إذا قُیِّد بالوصف انتفی بانتفائه؛ لأن المقیَّد ینتفی إذا انتفی قیده، وهذا هو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أن الظاهر عرفاً من القضایا الوصفیة هو الثانی،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الوصف إلی الموضوع وکونه قیداً لمتعلق الحکم، لا لنفس الحکم، فلا مجال حینئذٍ لتوهّم ثبوت المفهوم فیها</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الضابط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لمفهوم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یفهم من صدر کلامه ره وهو أن یکون الوصف قیداً لنفس الحکم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یناقش فیه بعدم إمکان رجوع القید إلی الحکم؛ إذ لابد من تناسب القید والمقیَّد، ووصف العدالة مثلاً فی المثال المتقدم لا یناسب أن یکون قیداً للوجوب، وإنما یناسب أن یکون قیداً لموضوع الوجوب ومتعلّقه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بالإمکان الجواب عن ذلک بأنه ممکن ولو بنوعٍ من التأویل، بأن یکون الحکم مقیّداً بکونه فی زمان تحقق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خلاف الظاهر عرفاً کما قال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أصل ما ذکره ره من أن الوصف إذا کان قیداً للحکم دل علی المفهوم غیر تام، وقد ظهرت المناقشة فیه مما ذکرناه فی البیان الصحیح الذی قدّمناه لعدم دلالة المفهوم علی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فی ما ذکرناه سابقاً عند بیان ضابط المفهوم، وکذلک فی بحث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التنبیه الأول وفی التنبیه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کون القید قیداً للحکم لا یکفی وحده لإثبات المفهوم ما لم نُثبت أن المقیَّد هو طبیعی الحکم وسنخه، وإلا فتقیید شخص الحکم بقید لا یحقق المفهوم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وإثبات کون المقیّد هو طبیعی الحکم متوقف علی إجراء مقدمات الحکمة، وإجراؤها متوقف علی أن یکون تقیید الحکم بالقید من خلال نسبة تامّة لا ناقصة، بینما النسبة هنا نسبة ناقصة دلّت علیها هیئة الجملة الناقصة التی هی جملة الوصف والموصوف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وضّحناه فی البیان الصحیح الذی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توجد هنا فی الجملة الوصفیة نسبة تامّة سوی نسبة واحدة محصَّصة ومقیِّدة، وهی النسبة القائمة بین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إکرام الفقیر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والإطلاق لا یجری فی الحصة الخاصّة، فکیف نثبت أن المقیَّد بالوصف طبیعی الحکم وسخنه؟ وبالتالی فکیف نثبت المفهوم؟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فکون الوصف قیداً راجعاً إلی الحکم لا یکفی وحده لاقتناص المفهوم؛ ولهذا قلنا فی بحث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التنبیه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القید المذکور للحکم بغیر لسان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عند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مفهوم له رغم أن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الحکم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أفاده المحقّق النائینی ره من أن الوصف لو کان قیداً للحکم لدلّ علی المفهوم غیر صحیح؛ إذ یوجد فرق کبیر بین القید الذی أصبح قیداً للحکم لنسبة تامة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الحکم کما فی القضیة الشرطیة، وبین القید الذی أصبح قیداً للحکم لنسبة ناقصة بینه وبین الحکم، کما فی القید المذکور بغیر لسان الشرط وکما فی القضیة الوصفیة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یکون مقتضی الإطلاق أن الحکم علی إطلاقه مقیَّد، فینتفی سنخ الحکم بانتفاء القید، وهذا هو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الثانی کالقضیة الوصفیة فحتی لو کانت ظاهرة عرفاً فی رجوع القید إلی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الفقیر عند عدالته فإنه مع ذلک لا یکون لها مفهوم؛ لأن النسبة الناقصة بین الوصف والحکم تحصّص الحکم، فبانتفاء الوصف تنتفی هذه الحصة الخاصّة من الحکم، فلا یوجد ما یدل علی انتفاء سنخ الحکم بانتفاء الوصف کی 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النکتة فی عدم دلالة الوصف علی المفهوم ما أفاده ره من عدم کون الوصف قیداً راجعاً إلی الحکم؛ إذ لو کان راجعاً إلی الحکم أیضاً لما کان له مفهوم، لما شرحناه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فهذا البیان لعدم دلالة الوصف علی المفهوم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المطلب الثانی الذی ذکره ره فی ذیل کلامه والذی یُفهم منه وجود ضابط آخر لإثبات مفهوم الوصف، فهو أن ثبوت المفهوم للوصف منوط بکون الوصف علةً للحکم، فلو کان علّةً له دلّ علی المفهوم؛ لانتفاء المعلول بانتفاء علّته، والوصف وإن کان مشعِراً بالعلیة، إلا أنه لا ظهور له فیها إلا بقرینة، فلو قامت قرینة علی أن الوصف علّة للحکم ثبت المفهوم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یذکر ره الانحصار هنا، مع أنه فی بحث مفهوم الشرط قَیَّد العلّة بکونها منحصرة کی یثبت المفهوم للشرط، فمقتضی إطلاق کلامه ره هنا هو أن الوصف إذا کان علّةً للحکم یثبت المفهوم له حتی وإن لم یکن علّة منحصرة؛ ولذا عَلَّق علیه السید الأستاذ الخوئی ره هنا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الوصف علّةً لثبوت الحکم وإن کان أمراً ممکناً فی نفسه وقابلاً لقیام القرینة علیه من الخارج، إلا أن مجرّد ذلک لا یکفی فی دلالة القضیة علی المفهوم ما لم تقم قرینة علی کونه علّة منحصرة</w:t>
      </w:r>
      <w:r>
        <w:rPr>
          <w:rStyle w:val="FootnoteAnchor"/>
          <w:rtl w:val="true"/>
        </w:rPr>
        <w:footnoteReference w:id="18"/>
      </w:r>
      <w:bookmarkStart w:id="157" w:name="pg4970_33562"/>
    </w:p>
    <w:p>
      <w:pPr>
        <w:pStyle w:val="BookText"/>
        <w:rPr/>
      </w:pPr>
      <w:bookmarkEnd w:id="1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بد من دراسة هذا البیان الثانی لنعرف مدی صحته، وهذا ما یأتی إن شاء الله تعالی غداً</w:t>
      </w:r>
      <w:r>
        <w:rPr>
          <w:rFonts w:eastAsia="IRNazanin" w:cs="IRNazanin"/>
          <w:color w:val="111111"/>
          <w:sz w:val="28"/>
          <w:szCs w:val="28"/>
          <w:rtl w:val="true"/>
          <w:lang w:bidi="fa-IR"/>
        </w:rPr>
        <w:t>.</w:t>
      </w:r>
    </w:p>
    <w:p>
      <w:pPr>
        <w:pStyle w:val="Heading2"/>
        <w:numPr>
          <w:ilvl w:val="1"/>
          <w:numId w:val="1"/>
        </w:numPr>
        <w:rPr/>
      </w:pPr>
      <w:bookmarkStart w:id="158" w:name="__RefHeading___Toc250007_774463916"/>
      <w:bookmarkStart w:id="159" w:name="_Toc53"/>
      <w:bookmarkEnd w:id="158"/>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الوصف بحث الاصول</w:t>
      </w:r>
      <w:bookmarkEnd w:id="15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کان الکلام فی الوجه الثانی من الوجوه التی ذکرها الأصحاب لإثبات أن الوصف لا مفهوم له، وکان هذا الوجه الثانی عبارة عن ما أفاده المحقّق النائینی ره، وقلنا بالأمس إن کلامه یستفاد منه مطلبان، ذکرنا المطلب الأول وناقشناه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أیضاً المطلب الثانی وکان حاصله هو أن الوصف إذا کان علّة للحکم فیثبت له المفهوم؛ لأن المفهوم ینتفی بانتفاء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هو ره إن الجملة الوصفیة لا ظهور لها عرفاً فی أن الوصف علّة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الوصف مشعِر بالعلیة ولیس ظاهراً فی العلیّة إلا بقرینة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إعداد وتقریر الشیخ محسن الطهرانی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بیان آخر له ره، وکما تقدّم بالأمس لا یذکر ره مسألة الانحصار ولا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الوصف علّة منحصرة حتی یثبت المفهوم، بل یذکر العلیّة فقط، بینما هو فی مفهوم الشرط وکذلک فی الضابط العام للمفهوم ذهب إلی ما ذهب إلیه المشهور القائلین بأن ضابط المفهوم هو أن یکون مثلاً الشرط فی الجملة الشرطیة علّة منحصرة للجزاء، ولکنه لم یذکر الانحصار فی الجملة الوصفیة، ولذلک قلنا إن السید الخوئی ره علّق علی کلام أستاذه فی الهامش بأن العلیّة لوحدها لا تکفی ما لم یثبت أن الوصف علّة منحصرة للجزاء</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البیان أیضاً غیر تامّ کسابقه حتی مع أخذ الاستدراک الذی ذکره السید الأستاذ الخوئی ره بعین الاعتبار، فلا کلام الأستاذ تام ولا کلام تلمیذه رهما وقبل أن نذکر تعلیقنا علی هذا البیان ومستدرکه لا بأس بالتعلیق علی ما أفاده ره من أن الوصف وإن کان مشعراً بالعلیة إلا أنه لا ظهور له فیها إلا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وتقریر الشیخ محسن الطهرانی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الکلام غیر صحیح؛ لأن الوصف ظاهر فی العلیّة فی باب الأحکام الشرعیة بالمعنی المقصود من العلیّة فی هذا الباب وهذا بخلاف باب الإخبار؛ فإن الوصف فی الجملة الخبریة یشعر بالعلیة ولیس ظاهراً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لکلامه ظهور فی أن علّة الإکرام هی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کلامه مشعر بذلک لا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باب الأحکام والقضایا الشرعیة فحیث أن العلیّة لا تعنی معناها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التأثیر والإیجاد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المؤثِّر والموجِد للحکم الشرعی هو المولی الحاکم والجاعل لا الموضوع وقیوده وأوصافه، فعلّیّة الوصف للحکم لیس المقصود منها تأثیره وإیجاده للحکم کما هو واضح، بل العلیّة هنا تعنی الموضوعیة وکون شیء موضوعاً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الوصف ظاهر فی العلیّة بهذا المعنی،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ظاهر فی کونه جزء الموضوع ودخیلاً فی الحکم، لا أنه مشعِر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فتعلیقنا علی بیان المحقّق النائینی ره ومستدرکه الذی أفاده السید الأستاذ الخوئی ره هو أن مجرّد إثبات کون الوصف علّة منحصرة للحکم لا یکفی وحده لاقتناص المفهوم ما لم یثبت أن المعلول هو طبیعی الحکم وسنخه، کی ینتفی بانتفاء علته ویثبت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قلنا مراراً أن إثبات ذلک متوقف علی إجراء مقدمات الحکمة فی مفاد الهیئة الذی هو عبارة عن النسبة الإرسالیة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عرفت أن إجراءها فیها متعذر؛ لأن هذه النسبة متقوّمة بطرفین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الفعل،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الإکرام فی المثال، الذی هو المرسَل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الفعل، وهو المخاطب المرسَل، والمادّة متحصّصة بالمفعول الذی هو أیضاً متحصّص بدوره بالوصف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فهذه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تکوّنها الذاتی متقیّدة ومتحصّصة، لتقیّد أحد طرفیها، ومعه یستحیل إجراء مقدمات الحکمة فیها لإثبات الإطلاق کما شرحنا لک فیما مضی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مفهوم للوصف حتی ولو کان الوصف علّة منحصرةً للحکم؛ لأن الوصف حیث أنه وصف للموضوع فهو یحصّص الموضوع، والموضوع بدوره یحصّص الحکم، فلا تدل الجملة الوصفیة علی أکثر من حصّة خاصّة من الحکم، فبانتفاء الوصف تنتفی هذه الحصة الخاصّة، ویبقی احتمال ثبوت حصة أخری من الحکم رغم انتفاء الوصف، فلا یثبت المفهوم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فهذا البیان أیضاً غیر تام لإثبات عدم دلالة الوصف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کلمات المحقّق الإصفهانی ره فی المقام التی لا تخلو أیضاً عن قلق، إلا أن بإمکاننا عَرَض کلامه وتوضیح نظره ومرامه من خلال بیانین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أنه کلما أمکن استفادة کون الوصف علّة للحکم من الجملة الوصفیة ولو بمساعدة قرینة خاصّة، أمکن حینئذٍ استفادة انحصارها بنحو یُفید المفهوم؛ وذلک لأن فرض عدم الانحصار معناه فرض وجود علّة أخری للحکم أیضاً غیر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مثالنا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فرض عدم الانحصار مساوقاً لفرض وجود علّة أخری لوجوب إکرام الفقیر غیر العدالة من قبیل کونه هاشمیاً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یلزم منه إما محذور ثبوتی أو محذور إثباتی؛ لأنه إما أن یُفترض حینئذٍ أن الجامع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العلّة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هاشمیاً مثلاً هو علّة الحکم، وإما أن یُفترض أن کلاً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بخصوصه وبعنوانه علّة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یلزم منه محذور إثباتی؛ لأنه خلاف ظهور الجملة الوصفیة 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بخصوصه وبعنوانه دخیلاً فی الحکم، لا بما هو فرد من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فالشق الأول خلاف أصالة التطابق بین مقام الإثبات والثبوت؛ فإن الوصف بعنوانه مذکور إثباتاً، فهو بعنوانه دخیل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الشق الثانی فیلزم منه محذور ثبوتی، وهو صدور الواحد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الحکم والوجوب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الکثیر بالنوع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العدالة والهاشمیة نوعان، وهو مستحیل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نبَّه ره علی عدم موافقته علی تعمیم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للواحد بالنوع</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160" w:name="pg4970_33565"/>
    </w:p>
    <w:p>
      <w:pPr>
        <w:pStyle w:val="BookText"/>
        <w:rPr/>
      </w:pPr>
      <w:bookmarkEnd w:id="160"/>
      <w:r>
        <w:rPr>
          <w:rFonts w:ascii="IRNazanin" w:hAnsi="IRNazanin" w:eastAsia="IRNazanin"/>
          <w:color w:val="111111"/>
          <w:sz w:val="28"/>
          <w:sz w:val="28"/>
          <w:szCs w:val="28"/>
          <w:rtl w:val="true"/>
          <w:lang w:bidi="fa-IR"/>
        </w:rPr>
        <w:t>إذن، بیانه الأول مرکب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الوصف علّة لطبیعی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توجد علّة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الأول یُفترض قیام قرینة علیه فی الجملة الوصفیة، والأمر الثانی یثبت بدلیل عام یدل علی أن وجود علّة أخری یستلزم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الأمر الأول فلا معنی لمناقشته؛ إذ یُفترض قیام قرینة خاصّة علیه فی الجملة الوصفیة، فیبقی الأمر الثانی، فنقول فی مناقشته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الذی ذکره ره لإثباته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وجود علّة أخری لطبیعی الحکم یستلزم محذوراً إثباتیاً أو ثبوتیاً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وقد سبقت مناقشة ذلک فی بحث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التقریب الرابع لإثبات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نحن نکرّر تلک المناقشة هنا 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بالإمکان اختیار الشق الثانی وهو أن یکون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لطبیعی الحکم، من دون أن یلزم من ذلک أی محذور ثبوتی حتی علی القول بعموم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للواحد والکثیر بالنوع، وذلک لعدم صحَّة تطبیق هذه القاعدة علی ما نحن فیه، سواء أرید تطبیقها علی ذات الحکم، أم أرید تطبیقها علی روح الحکم ومبدئه،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وذلک لأن هذه القاعدة إنما تقول بأن الوجود الفلسفی الحقیقی الواحد لا یمکن أن یکون معلولاً لوجودات فلسفیة حقیقیة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وقتنا وستأتی تتمة الکلام غداً إن شاء الله تعالی</w:t>
      </w:r>
      <w:r>
        <w:rPr>
          <w:rFonts w:eastAsia="IRNazanin" w:cs="IRNazanin"/>
          <w:color w:val="111111"/>
          <w:sz w:val="28"/>
          <w:szCs w:val="28"/>
          <w:rtl w:val="true"/>
          <w:lang w:bidi="fa-IR"/>
        </w:rPr>
        <w:t>.</w:t>
      </w:r>
    </w:p>
    <w:p>
      <w:pPr>
        <w:pStyle w:val="Heading2"/>
        <w:numPr>
          <w:ilvl w:val="1"/>
          <w:numId w:val="1"/>
        </w:numPr>
        <w:rPr/>
      </w:pPr>
      <w:bookmarkStart w:id="161" w:name="__RefHeading___Toc250009_774463916"/>
      <w:bookmarkStart w:id="162" w:name="_Toc54"/>
      <w:bookmarkEnd w:id="161"/>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الوصف بحث الاصول</w:t>
      </w:r>
      <w:bookmarkEnd w:id="16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الوصف</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نناقش البیان الأول للمحقق الإصفهانی ره، حیث تقدّم بالأمس أن المفهوم یثبت للوصف فیما إذا توفر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تقوم قرینة خاصّة علی أن الوصف علّة لطبیعی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نثبته بالدلیل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هو أن هذه العلّة علّة منحصرة ولا توجد علّة أخری للحکم؛ لأنه لو کان هناک علّة أخری لطبیعی الحکم غیر هذه العلّة المذکورة فی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منه إما محذور إثباتی وإما محذور 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المطلقة الیائسة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لو استفدنا من هذا الکلام أن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الیأس من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لطبیعی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فنثبت الانحصار ونثبت أن هذه العلّة علّة منحصرة لطبیعی البینونة، ولا توجد علّة أخری للبینونة؛ إذ لو وُجدت علّة أخری غیر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کون المرأة غیر 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لصیرورتها بائناً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طُلِّقت فطلاقها بائن ولیس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فهذان إما الجامع بینهما هو العلّة للبینونة وهذا خلاف ظاهر الخطاب الذی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الیائسة 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البینونة معلولة للیأس بعنوانه وبما هو یأس، لا بما هو جامع کلی یکون الیأس أحد عنوانیه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خلاف ظاهر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فرضنا أن کلا من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مستقلة للبینونة، فهذا فیه محذور ثبوتی، وهو صدور الواحد بالنوع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بالبینونة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الکثیر بالنوع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 وعدم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الواحد لا یصدر من الکثیر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الدلیل غیر تام، لأن بالإمکان اختیار الشق الثانی القول بأن کل منهما علّة ومع ذلک لا یلزم محذور ثبوتی حتی لو عمّمنا هذه القاعدة إلی الواحد بالنوع والکثیر 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أفاده ره من أن هذا خلاف قانون الواحد لا یصدر إلا من الواحد؛ فإن تطبیق هذه القاعدة علی ما نحن فیه غیر تام؛ وذلک لأن هذه القاعدة من القواعد الفلسفیة المرتبطة بباب العلّیّة، والعلّیّة بالمعنی الفلسفی هو الإیجاد والتأثیر، فهذه القاعدة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الحقیقی الواحد یستحیل أن یکون سببُ وجوده عبارة عن وجودات حقیقیة متعددة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إعداد وتقریر الشیخ محسن الطهرانی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عمّمنا هذا القانون للواحد بالنوع فیستحیل أن یکون سبب النوع الواحد الواحد، ولکن ما علاقة هذا الکلام بما نحن فیه؟</w:t>
      </w:r>
    </w:p>
    <w:p>
      <w:pPr>
        <w:pStyle w:val="BookText"/>
        <w:rPr/>
      </w:pPr>
      <w:r>
        <w:rPr>
          <w:rFonts w:ascii="IRNazanin" w:hAnsi="IRNazanin" w:eastAsia="IRNazanin"/>
          <w:color w:val="111111"/>
          <w:sz w:val="28"/>
          <w:sz w:val="28"/>
          <w:szCs w:val="28"/>
          <w:rtl w:val="true"/>
          <w:lang w:bidi="fa-IR"/>
        </w:rPr>
        <w:t xml:space="preserve">هل تریدون تطبیق هذا القانون علی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بینونة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الحکم واحد والواحد لا یصدر من الاثنین؟ أو علی ملاک الحکم ومبدئه وروحه؟ فلا یوجد لدینا شیء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الأول، نسأل ماذا تقصدون بالحکم؟ الجعل أم المجعول؟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الجعل فی وجوب الصلاة هو ما تحقق قبل خمسة عشر قرناً عندما نزلت آیة الصلاة، وهناک شیء آخر هو المجعول، وهو عبارة عن فعلیّة الجعل بزوال الشمس وقت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فإن أرید تطبیقها علی ذات الحکم وأرید بالحکم الجعل،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وجوب الإکرام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جعل البینونة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ویستحیل أن یکون معلولاً للکثیر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والهاشمیة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الجعل لیس معلولاً لشیء منهما ولیس صادراً عن شیء منهما، بل هو معلول للجاعل وصادر منه، وعلّیة الوصف أو أی شیء آخر للحکم لا تعنی سوی کونه موضوعاً للجعل بمعنی ارتباط الجعل وتحصّصه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الموضوع لیس علّةً للجعل بالمعنی الفلسفی للعلّیّة الذی هو المقصود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من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قوانین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تطبیقها علی الحکم وأرید بالحکم المجعول الفعلی،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الفعلی للإکرام واحد ویستحیل أن یکون معلولاً للکثیر،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المجعول الفعلی أمر تصوّری ولیس وجوداً فلسفیاً حقیقیاً کی یخضع للنظر والقانون الفلسفی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إن أرید تطبیقها علی روح الحکم ومبدئه،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ملاک وجوب الإکرام واحد ویستحیل أن یکون معلولاً للکثیر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أننا لا نعلم الغیب کی نعرف أن الملاک من سنخ واحد، بل یمکن أن یکون هناک سنخان ونوعان من الملاک مطلوبان لزومیان للمولی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إعداد وتقریر الشیخ محسن الطهرانی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معلول للعدالة، والآخر معلول للهاشمیة، رغم اشتراکهما واتحادهما فی عنوان انتزاعی عام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اتّحاد فی الجامع الانتزاعی، وهو لا یوجب استحالة صدورهما من علّتین مختلفتین من حیث النوع؛ لأ،هل هو حقیقة فی خصوص المتلبّس لا یصیّرهما وجوداً فلسفیاً حقیقیاً واحداً کی یخضع للقانون الفلسفی القائل بأن الواحد لا یصدر من الکثیر کما هو واضح</w:t>
      </w:r>
      <w:r>
        <w:rPr>
          <w:rFonts w:eastAsia="IRNazanin" w:cs="IRNazanin"/>
          <w:color w:val="111111"/>
          <w:sz w:val="28"/>
          <w:szCs w:val="28"/>
          <w:rtl w:val="true"/>
          <w:lang w:bidi="fa-IR"/>
        </w:rPr>
        <w:t>.</w:t>
      </w:r>
      <w:bookmarkStart w:id="163" w:name="pg4970_33568"/>
    </w:p>
    <w:p>
      <w:pPr>
        <w:pStyle w:val="BookText"/>
        <w:rPr/>
      </w:pPr>
      <w:bookmarkEnd w:id="163"/>
      <w:r>
        <w:rPr>
          <w:rFonts w:ascii="IRNazanin" w:hAnsi="IRNazanin" w:eastAsia="IRNazanin"/>
          <w:color w:val="111111"/>
          <w:sz w:val="28"/>
          <w:sz w:val="28"/>
          <w:szCs w:val="28"/>
          <w:rtl w:val="true"/>
          <w:lang w:bidi="fa-IR"/>
        </w:rPr>
        <w:t>إذن، فعلی کل التقادیر لا یلزم من اختیار الشق الثانی أی محذور 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بإمکان المحقّق الأصفهانی ره تطبیق القاعدة المذکورة علی مبادئ الحکم،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والإرادة المولویة ببیان آخر،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ملاک وجوب الإکرام فی المثال إما هو من سنخ واحد، أو من سنخین ونوعین، فإن کان من سنخ واحد لزم صدور الواحد بالنوع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الکثیر بالنوع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العدالة والهاشمیة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مستحیل، وإن کان من سنخین ونوعین لزم أیضاً صدور الواحد بالنوع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الحبّ والإرادة المولویة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الکثیر بالنوع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الملاکان المتباینان سنخاً ونوعاً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هو أنه بعد فرض قبول شمول القاعدة للواحد والکثیر بالنوع وعدم اختصاصها بالواحد والکثیر بالشخص، وبعد قبول دلالة القضیة الوصفیة علی علیة الوصف لطبیعی الحکم لقیام القرینة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یکون الجواب عن هذا الکلام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بالإمکان أن نفترض أن الملاک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وجوب الإکرام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سنخ ونوع واحد، ونفترض صدوره من الواحد بالنوع وهو الجامع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لا ینافی جعل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بعنوانه الخاص دخیلاً فی الوجوب ومصبّاً وموضوعا لمسؤولیة المکلف، ولو بنکتة عدم عرفیة ذاک الجامع وبالتالی عدم إمکان جعله موضوعاً للحکم، وقد تقدّم هذا فی بحث مفهوم الشرط أیضاً فی التقریب الرابع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أیّ محذور ثبوتی أو إثباتی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البیان الأول لکلام المحقّق الإصفهانی ره وقد عرفت عدم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ننتقل إلی البیان الثانی غداً إن شاء الله تعالی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__RefHeading___Toc250011_774463916"/>
      <w:bookmarkStart w:id="165" w:name="_Toc55"/>
      <w:bookmarkEnd w:id="164"/>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الوصف بحث الاصول</w:t>
      </w:r>
      <w:bookmarkEnd w:id="16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وجود ظهورات ثلاثة فی الجملة الوصفیة تتمّ بمجموعها الدلالة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العرفی للوصف فی کونه علّة للحکم، وذلک لأن الوصف قید والأصل فی القیود أن تکون احترازیة؛ لأنه مأخوذ فی موضوع الحکم إثباتاً، فلا بد من أن یکون مأخوذاً فیه ثبوتاً أیضاً؛ لأصالة التطابق بین الإثبات والثبوت، فحیث أن قید العدالة قد أخذ فی طرف النسبة الإرسالیة إثباتاً وفی مرحلة المدلول التصوری للکلام، فالأصل أن یکون مأخوذاً فیه ثبوتاً وفی مرحلة المدلول التصدیقی،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الجعل والوجوب أیضاً، وبهذا یثبت أنه قید احترازی، وتثبت علیته للحکم؛ إذ لا یُراد بالعلیة أکثر من کونه مأخوذاً فی موضوع الحکم، وقد ثبت ذلک بهذه القرینة العامّة المستفادة من الظهور العرفی القائلة بأن الأصل فی القید الاحتراز باعتبار أن الأصل هو تطابق الإثبات والثبوت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العرفی للوصف فی کونه بخصوصه وبعنوانه علّة للحکم، لا بما هو فرد من الجامع المنطبق علیه وعلی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المعلول فی کونه عبارة عن طبیعی الحکم وسنخه، لا شخص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الظهوران الأخیران بمجموعهما یُثبتان الانحصار وکون الوصف علّة منحصرة لطبیعی الحکم بعد ثبوت أصل العلیّة بالظهور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تتم بذلک دلالة الوصف علی المفهوم؛ وذلک لأن افتراض وجود علّة أخری للحکم غیر الوصف لا یخلو عن إحدی حالات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فإمّا أن یُفترض أنهما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کالعدالة وتلک العلّة الأخری کالهاشمیة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علّتان وموضوعان لشخص الحکم،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مستحیل؛ لأن الجعل الواحد وشخص الحکم لا یتحمّل أکثر من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یفترض أنهما موضوعان لطبیعی الحکم، بأن تفرض حصّتان من طبیعی الحکم وجعلان وشخصان لوجوب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 الوصف،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 الهاشمیة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الفرض وإن لم یکن مستحیلاً، لکنه خلاف الظهور الأخیر وهو ظهور المعلول فی کونه طبیعی الحکم لا شخصه؛ لأن هذا الظهور مفاده أن المعلول للوصف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طبیعی الحکم وسنخ وجوب الإکرام، بینما الفرض المذکور هو أن المعلول له حصّة من الطبیعی وشخص وجوب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أن یفترض أن الجامع بینهما موضوع لطبیعی الحکم، وهذا الفرض أیضاً وإن لم یکن مستحیلاً، لکنه خلاف الظهور الثانی من الظهورات الثلاثة؛ لأن ذاک الظهور مفاده هو أن الوصف بخصوصه وبعنوانه موضوع وعلة للحکم، لا بما هو فرد ومصداق للجامع المنطبق علیه وعلی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فأی حصة تُفترض للحکم لابد من أن تکون علّته منحصرة فی الوصف المأخوذ فی الکلام، فیثبت المطلوب، وتتمّ الدلالة علی المفهوم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بیانه الثانی ره، وکأنه أراد فی هذا البیان أن یعوّض عن القرینة الخاصّة التی افترض ره فی البیان الأول قیامها علی کون الوصف علّة بالقرینة العامة المستندة إلی احترازیة القید وتطابق الإثبات والثبوت والتی تُعطی الظهور الأول من الظهورات الثلاثة، وأراد هنا أن یعوّض عن القاعدة الفلسفیة التی ذکرها فی البیان الأول القائلة بأن الواحد لا یصدر من الکثیر والتی کانت تُثبت الانحصار بالظهورین الأخیرین من الظهورات الثلاثة الذَیْن یُثبتان الانحصار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البیان الثانی أیضاً غیر تام کسابقه؛ إذ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الجمع بین إثبات العلّیة للوصف بمقتضی الظهور الأول من الظهورات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ظهور القید فی کونه احترازیاً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إثبات کون المعلول عبارة عن طبیعی الحکم بمقتضی الظهور الثالث من تلک الظهورات یستبطن التهافت؛ لأن الظهور الأول ظهور تصدیقی لا تصوّری، فإن اکتشاف کون الوصف علةً وموضوعاً للحکم ثبوتاً لم یتم من خلال الدلالة التصوریة للکلام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وتقریر الشیخ محسن الطهرانی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دل الکلام علی ذلک دلالةً تصدیقیةً بمعنی أننا فهمنا من خلال ذکر الوصف إثباتاً أن الوصف دخیل ثبوتاً وموضوع وعلة للمدلول التصدیقی والمراد الجدی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المدلول التصدیقی والمراد الجدی جزئی؛ لأنه عبارة عن جعلٍ لشخص الحکم قائم فی نفس المولی، وهذا الجعل موجود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معنی لإجراء الإطلاق فیه وإثبات أن المعلول للوصف هو طبیعی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الظهور الأول تصوریاً وکانت العلیّة مستفادة من الدلالة التصوریة لم یکن هناک تهافت بینه وبین الظهور الثالث، ولأمکن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یدل دلالةً تصوریةً علی طبیعی الطلب، والوصف یدل دلالة تصوریة أیضاً علی أنه موضوع وعلة لطبیعی الطلب، فلا تهافت بینهما، ولکن الأمر لیس کذلک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تارة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ننظر إلی 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دلالته التصوریة، وحینئِذٍ یکون المدلول التصوری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طبیعی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الحرفی،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الإرسالیة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یُفهم فی هذه المرحلة من الدلالة علیة العدالة لطبیعی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وتقریر الشیخ محسن الطهرانی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العلیّة إنما تثبت بأصالة التطابق کما عرفنا، ومن الواضح أن أصالة التطابق تعیّن المدلول التصدیقی والمراد الجدی؛ 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أخذ تصوراً فهو مراد تصدیقاً وجداً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فإثبات العلیّة إنما کان فی مرحلة الدلالة التصدیقیة لا التصوریة</w:t>
      </w:r>
      <w:r>
        <w:rPr>
          <w:rFonts w:eastAsia="IRNazanin" w:cs="IRNazanin"/>
          <w:color w:val="111111"/>
          <w:sz w:val="28"/>
          <w:szCs w:val="28"/>
          <w:rtl w:val="true"/>
          <w:lang w:bidi="fa-IR"/>
        </w:rPr>
        <w:t>.</w:t>
      </w:r>
      <w:bookmarkStart w:id="166" w:name="pg4970_33572"/>
    </w:p>
    <w:p>
      <w:pPr>
        <w:pStyle w:val="BookText"/>
        <w:rPr/>
      </w:pPr>
      <w:bookmarkEnd w:id="166"/>
      <w:r>
        <w:rPr>
          <w:rFonts w:ascii="IRNazanin" w:hAnsi="IRNazanin" w:eastAsia="IRNazanin"/>
          <w:color w:val="111111"/>
          <w:sz w:val="28"/>
          <w:sz w:val="28"/>
          <w:szCs w:val="28"/>
          <w:rtl w:val="true"/>
          <w:lang w:bidi="fa-IR"/>
        </w:rPr>
        <w:t>وأخری ننظر إلیه</w:t>
      </w:r>
    </w:p>
    <w:p>
      <w:pPr>
        <w:pStyle w:val="BookText"/>
        <w:rPr/>
      </w:pPr>
      <w:r>
        <w:rPr>
          <w:rFonts w:ascii="IRNazanin" w:hAnsi="IRNazanin" w:eastAsia="IRNazanin"/>
          <w:color w:val="111111"/>
          <w:sz w:val="28"/>
          <w:sz w:val="28"/>
          <w:szCs w:val="28"/>
          <w:rtl w:val="true"/>
          <w:lang w:bidi="fa-IR"/>
        </w:rPr>
        <w:t>فی مرحلة دلالته التصدیقیة، وحینئِذٍ یکون المدلول التصدیقی للوصف المذکور فی الکلام عبارة عن کونه علةً وموضوعاً للمدلول التصدیقی والمراد الجدی، إلا أن المدلول التصدیقی والمراد الجدی لیس عبارة عن طبیعی الحکم، بل هو شخص الحکم الذی هو جزئی لا معنی لإجراء الإطلاق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p>
    <w:p>
      <w:pPr>
        <w:pStyle w:val="BookText"/>
        <w:rPr/>
      </w:pPr>
      <w:r>
        <w:rPr>
          <w:rFonts w:ascii="IRNazanin" w:hAnsi="IRNazanin" w:eastAsia="IRNazanin"/>
          <w:color w:val="111111"/>
          <w:sz w:val="28"/>
          <w:sz w:val="28"/>
          <w:szCs w:val="28"/>
          <w:rtl w:val="true"/>
          <w:lang w:bidi="fa-IR"/>
        </w:rPr>
        <w:t>أنه فی مرحلة الدلالة التصوریة یستفاد طبیعی الحکم، لکنه لا تستفاد علیة الوصف، وفی مرحلة الدلالة التصدیقیة تستفاد العلیّة، لکنه لا یستفاد طبیعی الحکم، فکلامه ره متهافت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أولاً وبقیة المطلب تأتی غداً إن شاء الله</w:t>
      </w:r>
      <w:r>
        <w:rPr>
          <w:rFonts w:eastAsia="IRNazanin" w:cs="IRNazanin"/>
          <w:color w:val="111111"/>
          <w:sz w:val="28"/>
          <w:szCs w:val="28"/>
          <w:rtl w:val="true"/>
          <w:lang w:bidi="fa-IR"/>
        </w:rPr>
        <w:t>.</w:t>
      </w:r>
    </w:p>
    <w:p>
      <w:pPr>
        <w:pStyle w:val="Heading2"/>
        <w:numPr>
          <w:ilvl w:val="1"/>
          <w:numId w:val="1"/>
        </w:numPr>
        <w:rPr/>
      </w:pPr>
      <w:bookmarkStart w:id="167" w:name="__RefHeading___Toc250013_774463916"/>
      <w:bookmarkStart w:id="168" w:name="_Toc56"/>
      <w:bookmarkEnd w:id="167"/>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الوصف بحث الاصول</w:t>
      </w:r>
      <w:bookmarkEnd w:id="16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کنا ندرس البیان الثانی من المحقّق الإصفهانی ره حول الضابط فی دلالة الوصف علی المفهوم وکان هذا البیان یتلخص فی الظهورات الثلاثة التی ذکرها وشرحناها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 هذا البیان لا یمکن قبوله کالبیان الأول، وذلک أولا لما ذکرناه بالأمس بأن الظهور الأول الذی یفترضه المحقّق الأصفهانی ره لإثبات کون الوصف علّة للحکم، هو ظهور تصدیقی ولیس تصوریاً، بمعنی أن هذا الظهور کان یقول بأن الوصف بما أنه مذکور ودخیل فی موضوع الحکم إثباتاً وفی عالم الکلام، إذن بمقتضی أصالة التطابق بین الإثبات والثبوت یکون هذا الوصف دخیلاً وعلة وموضوعاً فی المراد الجدی للمتکلم فی عالم الثبوت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المراد الجدی للمتکلم عبارة عن أمر جزئی وهو شخص ذاک الحکم والاعتبار النفسانی الموجود فی نفس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فالظهور الأول إنما یثبت أن الوصف علّة لشخص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کیف ینسجم هذا مع الظهور الثالث الذی افترض المحقّق الأصفهانی ره أن الوصف علّة لطبیعی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الإطلاق الذی ینتج المفهوم فی ما إذا کان الوصف علّة للحکم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المتقدم للعلیة،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کون الوصف مأخوذاً فی موضوع الحکم ثبوتاً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الإطلاق بمعنی کل حصص طبیعی الحکم بنحو الاستغراق، کی یثبت أن أی حصة تفترض للحکم فعلّتها الوصف المأخوذ فی الکلام، إعداد وتقریر الشیخ محسن الطهرانی عفی عنه، وإلا فإن الإطلاق بمعنی ذات الطبیعة بما هی هی فهو لا ینتج المفهوم فیما إذا کان الوصف علّة للحکم؛ إذ لا تنافی بین أن یکون الوصف علّةً للطبیعی، ویکون شیء آخر أیضاً علّة للطبیعی، فبعض حصصه معلول للوصف، وبعضها معلول للشیء الآخر، فلا 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فالإطلاق الذی یُجدی المحقّق الإصفهانی فی المقام ویثبت المفهوم بعد فرض کون الوصف علةً إنما هو الإطلاق بمعنی کون کل حصص الحکم معلولةً للوصف بنحو الاستغراق، لا الإطلاق بمعنی ذات طبیعة الحکم بما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قد تقدّم منا فی مناقشة بیان المحقّق العراقی ره هنا، وکذلک فی غیره من الموارد أن الإطلاق بمعنی کل حصص الطبیعیة، بأن تُلحظ الطبیعة بما هی فانیة فی وجوداتها الخارجیة، المتکثرة ومنطبقة علیها لیس هو الذی تقتضیه مقدمات الحکمة وتثبته، بل الإطلاق الذی تثبته مقدمات الحکمة وتقتضیه عبارة عن ذات الطبیعة بما هی هی من دون أخذ شیء آخر معها، فلحاظ فنائها فی الوجودات الخارجیة المتکثرة شأن زائد ومؤونة إضافیة لا تدل علیها مقدمات الحکمة، بل الذی تدل علیه إنما هو عبارة عن لحاظ ذات الطبیعة بما هی هی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آنفاً أن الإطلاق 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المعنی الصحیح للإطلاق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یُنتج المفهوم فی فرضنا وهو فرض کون الوصف علةً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فالإطلاق الذی یُجدی المحقّق الإصفهانی فی المقام ویُنتج المفهوم لا تقتضیه مقدمات الحکمة، والإطلاق الذی تقتضیه مقدمات الحکمة لا یُجدیه ولا یُنتج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حتی لو تنزّلنا عن جمیع ما قلناه وفرضنا أن علیة الوصف مستفادة من الدلالة التصوریة للکلام کما أن الأمر یدل بالدلالة التصوریة أیضاً علی طبیعی الطلب، وفرضنا أن الإطلاق الذی تدل علیه مقدمات الحکمة لو جرت عبارة عن أن طبیعی الطلب بمعنی کل حصصه معلول للوصف، لا یتم مع ذلک کلام المحقّق الإصفهانی ره؛ وذلک لتعذّر إجراء مقدمات الحکمة فی المقام، إعداد وتقریر الشیخ محسن الطهرانی عفی عنه، لما قلناه فی مناقشة بیان المحقّق النائینی ره، وأیضاً فی بیاننا المختار لإثبات عدم دلالة الوصف علی المفهوم وفی غیرهما من الموارد مراراً من أن إجراء مقدمات الحکمة متوقف علی تمامیة النسبة القائمة بین الحکم والقید، بینما نسبة العلیّة القائمة هنا بین الوصف والحکم لیست تامة ، بل هی ناقصة؛ لأن موطنها الأصلی هو العالم الخارج عن الذهن والتصوّر، بداهة أن العلاقة بین الموضوع والحکم علاقة خارجیة موطنها خارج عن عالم الذهن والتصوّر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یعقل إجراء مقدمات الحکمة فیها لإثبات أن المعلول للوصف طبیعی الحکم والطلب، وبالتالی فلا یمکن إثبات المفهوم للوصف حتی لو فرضنا أن الوصف علّة وفرضنا أن مقدمات الحکمة لو جرت لأَثبَتَت الإطلاق بمعنی کل الحصص، لکنها لا تجری فی المقام لهذه النکتة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البیان الثالث من بیانات الأصحاب، وهو بیان المحقّق الإصفهانی وقد عرفت عدم تمامیّته أیضاً کسابقیه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المقدار من ذکر بیانات الأصحاب نکتفی فی المقام، وقد عرفت أن الصحیح إنما هو البیان الذی قدمناه لإثبات عدم دلالة الوصف علی المفهوم، وبذلک ننهی بحث 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عرفنا أن الوصف لا مفهوم له، لکن بیاننا لإثبات مفهوم الوصف کان یختلف عن بیانات الأصحاب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البحث التاسع عشر من بحوث الدلالات اللغویة للدلیل الشرعی اللفظی وهو بحث مفهوم الوصف، وبعد ذلک ندخل فی البحث العشرین من هذه البحوث وهو بحث اللقب والعدد</w:t>
      </w:r>
      <w:r>
        <w:rPr>
          <w:rFonts w:eastAsia="IRNazanin" w:cs="IRNazanin"/>
          <w:color w:val="111111"/>
          <w:sz w:val="28"/>
          <w:szCs w:val="28"/>
          <w:rtl w:val="true"/>
          <w:lang w:bidi="fa-IR"/>
        </w:rPr>
        <w:t>.</w:t>
      </w:r>
      <w:bookmarkStart w:id="169" w:name="pg4970_33575"/>
    </w:p>
    <w:p>
      <w:pPr>
        <w:pStyle w:val="Heading2"/>
        <w:numPr>
          <w:ilvl w:val="1"/>
          <w:numId w:val="1"/>
        </w:numPr>
        <w:rPr/>
      </w:pPr>
      <w:bookmarkStart w:id="170" w:name="__RefHeading___Toc250015_774463916"/>
      <w:bookmarkStart w:id="171" w:name="_Toc57"/>
      <w:bookmarkEnd w:id="169"/>
      <w:bookmarkEnd w:id="170"/>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اللقب والوصف بحث الأصول</w:t>
      </w:r>
      <w:bookmarkEnd w:id="17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اللقب والوصف</w:t>
      </w:r>
    </w:p>
    <w:p>
      <w:pPr>
        <w:pStyle w:val="BookText"/>
        <w:rPr/>
      </w:pPr>
      <w:r>
        <w:rPr>
          <w:rFonts w:ascii="IRNazanin" w:hAnsi="IRNazanin" w:eastAsia="IRNazanin"/>
          <w:color w:val="111111"/>
          <w:sz w:val="28"/>
          <w:sz w:val="28"/>
          <w:szCs w:val="28"/>
          <w:rtl w:val="true"/>
          <w:lang w:bidi="fa-IR"/>
        </w:rPr>
        <w:t>البحث العشرون</w:t>
      </w:r>
    </w:p>
    <w:p>
      <w:pPr>
        <w:pStyle w:val="BookText"/>
        <w:rPr/>
      </w:pPr>
      <w:r>
        <w:rPr>
          <w:rFonts w:ascii="IRNazanin" w:hAnsi="IRNazanin" w:eastAsia="IRNazanin"/>
          <w:color w:val="111111"/>
          <w:sz w:val="28"/>
          <w:sz w:val="28"/>
          <w:szCs w:val="28"/>
          <w:rtl w:val="true"/>
          <w:lang w:bidi="fa-IR"/>
        </w:rPr>
        <w:t>البحث عن مفهوم اللقب والوصف</w:t>
      </w:r>
    </w:p>
    <w:p>
      <w:pPr>
        <w:pStyle w:val="BookText"/>
        <w:rPr/>
      </w:pPr>
      <w:r>
        <w:rPr>
          <w:rFonts w:ascii="IRNazanin" w:hAnsi="IRNazanin" w:eastAsia="IRNazanin"/>
          <w:color w:val="111111"/>
          <w:sz w:val="28"/>
          <w:sz w:val="28"/>
          <w:szCs w:val="28"/>
          <w:rtl w:val="true"/>
          <w:lang w:bidi="fa-IR"/>
        </w:rPr>
        <w:t>البحث العشرون من بحوث دلالات الدلیل الشرعی اللفظی هو البحث عن دلالة اللقب والعدد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القضیة المشتملة علی اللقب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المفهوم؟ وتدلّ علی أنَّه لا طلاق أبداً بید غیر الزوج؟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تدلّ علی انتفاء سنخ الحکم وکلیه وطبیعیه بانتفاء اللقب والزوج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طلاق غیر الزوج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القضیة المشتملة علی العدد،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تدلّ هذه القضیة علی انتفاء وجوب الإطعام عند انتفاء هذا العدد؟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عدد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تدلّ علی أنَّه لا یجب إطعام عدد آخر من المساکین غیر عدد الستین أو لا؟</w:t>
      </w:r>
    </w:p>
    <w:p>
      <w:pPr>
        <w:pStyle w:val="BookText"/>
        <w:rPr/>
      </w:pPr>
      <w:r>
        <w:rPr>
          <w:rFonts w:ascii="IRNazanin" w:hAnsi="IRNazanin" w:eastAsia="IRNazanin"/>
          <w:color w:val="111111"/>
          <w:sz w:val="28"/>
          <w:sz w:val="28"/>
          <w:szCs w:val="28"/>
          <w:rtl w:val="true"/>
          <w:lang w:bidi="fa-IR"/>
        </w:rPr>
        <w:t>وقبل أن نبدأ ونشرع فی صلب البحث لا بأس بتوضیح المراد من اللقب وکذلک المراد من العدد فی هذا البحث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معنی مصطلح وهو عبارة عن العَلَم الذی فیه مدحٌ أو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علم فیه المدح، أو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عَلَم فیه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فاللقب هو کل عَلَم فیه المدح أو الذم؛ لأن العَلَم علی ثلاثة أقسام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العَلَم المُصَدَّر بأب أو أم أو ابن، مثل أبی ذر وابن أبی عمیر وأم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العَلَم الذی لا یُصَدَّرُ بالأب أو الأم أو الابن، ولکن فیه مدح أو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لا یکون کُنیة ولا لقباً کالحسن والحسین وزید وعمرو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المراد من اللقب فی هذا البحث الأصول لیس خصوص هذا المعنی المصطلح الضیّق، بل المراد منه أعمّ من اللّقب المصطلح، فهو مطلق ما یُعبَّر به عن الذّات أو الشَّیْء ویقابل الوصف فهو اللّقب، سواء کان اسم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 عَلَماً محضاً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کأسماء الأعلام الشخصیة مثل الحسن والحسین وزید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 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أبی الحسن وأم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 لقباً اصطلاحیاً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المحمود والبطة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وسواء کان العَلَم المحض اسماً جامداً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 اسماً مشتقاً لکنه أصبح حالیاً علماً لا یُراد منه معناه الوصفی والاشتقاقی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الباقر والصادق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هذه الأسماء تدخل فی دائرة اللقب فی المصطلح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العدد فله معنی مصطلح أیضاً، وهو ما قیل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مجموعِ حاشیته وطرفَیْهِ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الثلاثة، فإن طرفیها الاثنان والأربعة، وبمجموعهما یشکلان الستةَ التی تکون الثلاثة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ولکننا لا نتقید فی هذا البحث الأصولی بهذا التعریف؛ فإن المراد من العدد فی المقام لیس خصوص هذا المعنی المصطلح، بل المراد منه ما یعمّ حتی الواحد، وإن لم ینطبق علیه هذا التعریف</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فهل تدلّ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سنخ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صحَّة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انتفاء الزوج،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یدلّ علی بطلان أی طلاق من قبل غیر الزوج؟</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أتی دلیل آخر ودل علی صحَّة طلاق الحاکم الشرعی یتعارضان فیکون الدلیل الآخر مخصِّصاً للدلیل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أساساً لیس له مفهوم فلا یتعارضان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بالنسبة للعدد،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یدل علی عدم وجوب إکرام أعداد أخری غیر الستین، مثل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دلَّ دلیل آخر علی إطعام عشرة مساکین مثلاً فیکون معارضاً للدلیل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له مفهوم یدلّ علی انتفاء سنخ الحکم عند انتفاء هذا العدد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هو النفی، فإنه لا شیء من اللقب ولا من العدد یدل علی المفهوم بنحو السالبة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یدلان علی المفهوم بنحو السالبة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فعندما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المفهوم بنحو السالبة الجزئیة،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صحَّة الطلاق من قِبَل بعض الأفراد الآخرین من غیر الزوج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یدلّ علی المفهوم بنحو السالبة الکلّیّة،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غیر الزوج لا یصح طلاقه بحیث حتی یشمل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المفهوم الکلّی مرفوض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العدد حیث یدلّ علی المفهوم بنحو السالبة الجزئیة،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بعض الأفراد الأخری غیر الستین لا یجب إطعامهم، ولکن لا یدلّ علی المفهوم بنحو السالبة الکلّیّة بأن یکون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عدد غیر الستین لا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العدد واللقب حال الوصف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فکما قلنا فی الوصف أنَّه لا یدلّ علی المفهوم بنحو السالبة الکلّیّة وکذلک نقول بذلک فی الجملة اللّقبیّة والعددیة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عدم الدلالة علی المفهوم بنحو السالبة الکلّیّة وکذلک النُّکتة فی الدلالة علی المفهوم بنحو السالبة الجزئیة هو النُّکتة نفسها التی ذکرناها فی باب الوصف، فکل ما قلناه فی الوصف یجری هنا حرفاً بحرف</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التوضیح ولکن بالاختصار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بحث مفهوم الشَّرْط وکذلک فی بحث مفهوم الوصف أن اقتناص المفهوم له 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اقتناص المفهوم بنحو الدلالة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اقتناص المفهوم بنحو الدلالة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إن لکل من الطَّریقَین والأسلوبین مقدمات وشروطاً، وعلیه فلا بُدّ من ملاحظة الجملة المشتملة علی العدد أو اللقب، کی نری مدی انطباق تلک المقدمات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أن نسلک الطریق الأوّل لاقتناص المفهوم هنا فی باب اللقب والعدد؟</w:t>
      </w:r>
    </w:p>
    <w:p>
      <w:pPr>
        <w:pStyle w:val="BookText"/>
        <w:rPr/>
      </w:pPr>
      <w:r>
        <w:rPr>
          <w:rFonts w:ascii="IRNazanin" w:hAnsi="IRNazanin" w:eastAsia="IRNazanin"/>
          <w:color w:val="111111"/>
          <w:sz w:val="28"/>
          <w:sz w:val="28"/>
          <w:szCs w:val="28"/>
          <w:rtl w:val="true"/>
          <w:lang w:bidi="fa-IR"/>
        </w:rPr>
        <w:t>ثم هل یمکن أن نسلک الطریق الثَّانی لاقتناص المفهوم هنا أم لا؟</w:t>
      </w:r>
    </w:p>
    <w:p>
      <w:pPr>
        <w:pStyle w:val="BookText"/>
        <w:rPr/>
      </w:pPr>
      <w:r>
        <w:rPr>
          <w:rFonts w:ascii="IRNazanin" w:hAnsi="IRNazanin" w:eastAsia="IRNazanin"/>
          <w:color w:val="111111"/>
          <w:sz w:val="28"/>
          <w:sz w:val="28"/>
          <w:szCs w:val="28"/>
          <w:rtl w:val="true"/>
          <w:lang w:bidi="fa-IR"/>
        </w:rPr>
        <w:t>الجواب هو عدم إمکان سلوک أی من الطَّریقَین هنا،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الطریق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المفهوم من الدلالة التصوریة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فالسَّبب هو أن دلالة الجملة تصوّراً علی المفهوم متوقف علی شرطین کما تقدّم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تدل الجملة علی الربط التوقفی بین الحکم من جهة وبین 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الشَّرْط أو الوصف أو اللقب أو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الربط التوقفی الثابت بین الحکم وموضوعه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الربط بین الحکم والموضوع لا ینتج الموضوع کما تقدّم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طبعاً علاقة الحکم بالموضوع سنخ علاقة إذا انتفی الموضوع ینتفی الحکم، لکن انتفاء الحکم بسبب انتفاء موضوعه لیس مفهوماً اصطلاحیاً فی علم الأصول، کما قلنا فی القضایا الشَّرْطِیَّة المصوغة لبیان الموضوع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أن هذه القضیة لا تدلّ علی المفهوم الأصولی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الحکم عن الموضوع بسبب انتفاء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کانت تدلّ علی أنَّه إن لم ترزق ولداً لا یجب الخِتان، لکن لا یجب الختان حینئذٍ من باب أنَّه لا موضوع لوجوب الختان؛ فإن الموضوع إذا انتفی ینتفی حکمه قهراً وعقلاً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أن تدل الجملة تصوّراً علی ربط توقفی بین الحکم وبین شیء آخر غیر الربط التوقفی الثابت بین الحکم وموضوعه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الشَّرْط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تدل الجملة علی أن المتوقِّف علی ذاک الشَّیْء الآخر طبیعیُّ الحکم وسنخه لا شخصه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فهذان الشرطان ذکرناهما سابقاً لکی نقتنص المفهوم من الجملة علی نحو الدلالة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هذان الشرطان متوفران فی المقام؟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منهما متوفراً،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الشَّرْط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التصوریة علی الربط التوقفی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موجود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لشهادة الوجدان العرفی واللغوی الموجود لدی أی ابن لغة 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تصوّراً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یسمعه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ربط توقفی بین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الزوجیة، غیر الربط التوقفی الموجود بین الحکم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نفهم منها إلا الربط القائم بین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وبین موضوع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یوجد ربط آخر غیر هذا الربط الموجود بین الحکم وموضوعه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قطعنا النظر عن الوجدان فلا نجد فی الجملة اللّقبیّة ولا فی الجملة العددیة ما یدل أو ما یمکن أن یدل علی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یکرر النظر ویرجع البصر لا یری فی هذه الجملة ما یمکن أن یدلّ علی التوقف لا بمفهومه الاسمی ولا بمفهومه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المفهوم الاسمی فمن الواضح أنَّه لا یوجد مفهوم اسمی فی هذه الجملة یدل علی التوقف مثل التوقف أو المتوقف</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المفهوم الحرفی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التوقفیة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یدل علی النسبة عبارة عن الحرف أو الهیئة،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توجد فیها ما یمکن أن یکون دالاً علی النسبة التوقفیة، فالموجود فیها هو هیئة الجملة الکاملة، وهیئة الجملة الناقصة التی هی داخل الجملة التَّامَّة، وهی هیئة المضاف والمضاف إلیه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فالهیئة بین الید وبین الزوج نسبة ناقصة وقد تقدّم مراراً أن النسبة الناقصة تجعل الکلمتین کلمة واحدةً، وأمّا هیئة مجموع الجملة فتدل علی نسبة تامة، لکن نسبة تامة بین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الحکم وهو عبارة عن الصّحّة والنفوذ والامضاء والطرف الآخر عبارة عن طلاق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النسبة التَّامَّة نسبة توقفیة، لکنها لیست نسبة تامة زائدةً علی توقف الحکم علی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لیس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الجملة العددیة، فعندنا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فیها ما یدل علی التوقف بمعناه الاسمی وهو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 یدل علی التوقف بمعناه الحرفی، لأن ما یدل علی التوقف بالمعنی الحرفی عبارة عن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هیئة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هیئة مجموع الجملة تدل علی نسبة إرسالیة تامّة ولکن بین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 والمخاطَب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مُحَصَّص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إطعام ستین مسکیناً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طرف من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فالجملة تدلّ علی نسبة تامة مُحَصَّصَة ومقیدة بهذا اللّقب أو 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تدلّ الجملة علی نسبة توقفیة بین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توقف الحکم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عین توقف الحکم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انتفی عدد الستین فقد انتفی الموضوع وإذا انتفی الموضوع فقد انتفی الحکم قهراً وعقلاً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فی هذه الجملة علی النسبة التوقفیة التی نحتاجها لإثبات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فالشرط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تدل الجملة علی التوقف بین الحکم وبین شیء آخر زائداً علی توقف الحکم علی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 فی المقام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الشَّرْط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تدل الجملة علی أن المتوقِّف عبارة عن طبیعی الحکم وسنخه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غیر متوفر فی الجملة اللّقبیّة وکذلک فی الجملة العددیة؛ لأن هذا الشَّرْط إنّما یتم من خلال إجراء الإطلاق فی المتوقِّف وقد تقدّم فی التنبیه الخامس من تنبیهات المفهوم الشَّرْط أن إجراء الإطلاق فی المتوقِّف إنّما یتمّ فیما إذا کانت النسبة بین الحکم والقید نسبة تامةً، 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کما فی الجملة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ناقصة فلا یجری الإطلاق، لأن النسبة الناقصة مندکة فی النسبة التَّامَّة ومأخوذة طرفاً فی النسبة التَّامَّة التَّامَّة، فهی محصصة للنسبة التَّامَّة، فیدل الکلام بمجموعه علی نسبة تامة محصَّصة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بأکملها تدلّ علی نسبة تامة محصصة،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من الحکم الشرعی، وحصة من الصّحّة ثابتة لطلاق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انتفی الزوجیة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آخر أراد أن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فتنتفی هذه الحِصَّة من الطلاق، ولکن قد تثبت حصّة أخری لصحة الطلاق، مثل طلاق الحاکم الشرعی</w:t>
      </w:r>
      <w:r>
        <w:rPr>
          <w:rFonts w:eastAsia="IRNazanin" w:cs="IRNazanin"/>
          <w:color w:val="111111"/>
          <w:sz w:val="28"/>
          <w:szCs w:val="28"/>
          <w:rtl w:val="true"/>
          <w:lang w:bidi="fa-IR"/>
        </w:rPr>
        <w:t>.</w:t>
      </w:r>
      <w:bookmarkStart w:id="172" w:name="pg4970_33581"/>
    </w:p>
    <w:p>
      <w:pPr>
        <w:pStyle w:val="BookText"/>
        <w:rPr/>
      </w:pPr>
      <w:bookmarkEnd w:id="172"/>
      <w:r>
        <w:rPr>
          <w:rFonts w:ascii="IRNazanin" w:hAnsi="IRNazanin" w:eastAsia="IRNazanin"/>
          <w:color w:val="111111"/>
          <w:sz w:val="28"/>
          <w:sz w:val="28"/>
          <w:szCs w:val="28"/>
          <w:rtl w:val="true"/>
          <w:lang w:bidi="fa-IR"/>
        </w:rPr>
        <w:t>إذن، فلا یمکن إجراء الإطلاق فی المتوقف حتی لو أثبتنا أن الجملة تدلّ علی التوقف؛ لأن الکلام لا یدل إلا علی حصّة من الصّحّة والإطلاق لا یجری فی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الجملة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وللکلام تتمة تأتی غداً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Heading2"/>
        <w:numPr>
          <w:ilvl w:val="1"/>
          <w:numId w:val="1"/>
        </w:numPr>
        <w:rPr/>
      </w:pPr>
      <w:bookmarkStart w:id="173" w:name="__RefHeading___Toc250017_774463916"/>
      <w:bookmarkStart w:id="174" w:name="_Toc58"/>
      <w:bookmarkEnd w:id="173"/>
      <w:r>
        <w:rPr>
          <w:rtl w:val="true"/>
        </w:rPr>
        <w:t>الأدلة المحرزة</w:t>
      </w:r>
      <w:r>
        <w:rPr>
          <w:rtl w:val="true"/>
        </w:rPr>
        <w:t>/</w:t>
      </w:r>
      <w:r>
        <w:rPr>
          <w:rtl w:val="true"/>
        </w:rPr>
        <w:t>الدلیل الشرعی</w:t>
      </w:r>
      <w:r>
        <w:rPr>
          <w:rtl w:val="true"/>
        </w:rPr>
        <w:t>/</w:t>
      </w:r>
      <w:r>
        <w:rPr>
          <w:rtl w:val="true"/>
        </w:rPr>
        <w:t>الدلیل الشرعی اللفظی</w:t>
      </w:r>
      <w:r>
        <w:rPr>
          <w:rtl w:val="true"/>
        </w:rPr>
        <w:t>/</w:t>
      </w:r>
      <w:r>
        <w:rPr>
          <w:rtl w:val="true"/>
        </w:rPr>
        <w:t>دلالة الدلیل</w:t>
      </w:r>
      <w:r>
        <w:rPr>
          <w:rtl w:val="true"/>
        </w:rPr>
        <w:t>/</w:t>
      </w:r>
      <w:r>
        <w:rPr>
          <w:rtl w:val="true"/>
        </w:rPr>
        <w:t>المفاهیم</w:t>
      </w:r>
      <w:r>
        <w:rPr>
          <w:rtl w:val="true"/>
        </w:rPr>
        <w:t>/</w:t>
      </w:r>
      <w:r>
        <w:rPr>
          <w:rtl w:val="true"/>
        </w:rPr>
        <w:t>مفهوم اللقب والوصف بحث الاصول</w:t>
      </w:r>
      <w:bookmarkEnd w:id="17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اللقب والوصف</w:t>
      </w:r>
    </w:p>
    <w:p>
      <w:pPr>
        <w:pStyle w:val="BookText"/>
        <w:rPr/>
      </w:pPr>
      <w:r>
        <w:rPr>
          <w:rFonts w:ascii="IRNazanin" w:hAnsi="IRNazanin" w:eastAsia="IRNazanin"/>
          <w:color w:val="111111"/>
          <w:sz w:val="28"/>
          <w:sz w:val="28"/>
          <w:szCs w:val="28"/>
          <w:rtl w:val="true"/>
          <w:lang w:bidi="fa-IR"/>
        </w:rPr>
        <w:t>کان الکلام فی مفهوم اللّقب والعدد فذکرنا أن حال اللّقب والعدد حال الوصف، وأنه کما قلنا فی الوصف أنَّه لا دلالة له علی المفهوم کذلک نقول فی اللّقب والعدد لا دلالة لهما علی المفهوم، والنکتة فی عدم الدِّلالة علی المفهوم هنا هی نفس النُّکتة التی ذکرناها فی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إذا کان الحکم قد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اللّقبیّة والعددیة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معنیً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دلالة للکلام علی المفهوم، کما أنَّه لا دلالة له علی المفهوم فیما إذا کان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 واستُفید من خلال معنیً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ستین مسکیناً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من خلال الهیئة والصیغة الدَّالَّة علی 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أیضاً لا یمکن إجراء الإطلاق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أیضاً لما قلناه فی مفهوم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غیر بحث 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الإطلاق لا یجری فی المحمول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الرّمّان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إجراء الإطلاق فی الموضوع بأن هذا الکلام یشمل کل رمّانٍ، لکن إجراء الإطلاق فی المحمول لیس له معنی، 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بأن تکون کل درجاتِ الحموضة ثابتةٌ للرمّان، فإن هذا لیس مقبولاً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إطلاق فیها علی أن کل درجات النور والإنارة ثابتة للمصباح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إثبات کل حصص الوجوب للصَّلاَة بحیث أن غیر الصَّلاة لیس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فالشرط الثَّانی من شرطی استفادة المفهوم من الکلام علی مستوی الدِّلالة التصوریة منتفٍ أیضاً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عرفنا أن الطریق الأول لاقتناص المفهوم من الکلام وهو أخذ المفهوم من الدِّلالة التصوریة للکلام کان مشروطاً بشرطین، کلاهما غیر متوفرین فی الجملة اللّقبیّة وفی الجملة العددیة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الدِّلالة علی التوقف موجودة فی الکلام ولا الدِّلالة علی أن المتوقِّف طبیعی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الطریق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اقتناص المفهوم من الدلالة التصدیقیة للکلام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تقدّم شرحه سابقاً، بأنّه لو تمکّن شخص من أن یثبت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الوصفیة أم الشَّرْطِیَّة أم اللّقبیّة أم أیةِ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بالدلالة التصدیقیة علی أن علّة الحکم المذکور فیها منحصرة بالقید المذکور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کقید الشَّرْط فی الجملة الشَّرْطِیَّة، وقید الوصف فی الجملة الوصفیة، واللقب فی الجملة اللّقبیّة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الطبیعی حینئذٍ أن تدلّ الجملة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أنَّه إذا انتفی القید أو الوصف ینتفی الحکم؛ لأن القید أو الوصف علّة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 أنَّه هل یمکن أن نسلک هذا الطریق فی اللّقب والعدد لإثبات المفهوم؟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فهذا الطریق أیضاً مسدود وهذا الباب موصد أمامنا فی باب اللّقب والعدد؛ وذلک لأن الجملة اللّقبیّة وکذلک العددیّة لا دلالة لهما علی أن علّة الحکم منحصرة باللقب أو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لا دلالة له علی أن الطلاق منحصر بالزوجیة، وکذلک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 علی العلیّة الانحصاریة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أنه لا یجب إکرام غیر ستین مسکیناً من الأعداد الأخری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فبالتالی لا یثبت المفهوم للقب وللعدد بنحو السالبة الکلّیّة؛ لأننا لم نفهم من الکلام أن هذا القید علّة منحصرة، فلعل هناک علّة أخری لصحة الطلاق غیر الزوجیة وهی حکومة الحاکم الشرعی، کما یحتمل وجود علّة أخری لوجوب الإطعام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 المفهوم یثبت لهما بنحو السالبة الجزئیة، کما کنا نقول به فی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المفهوم بنحو السالبة الجزئیة،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بعض مصادیق طلاق غیر الزوج باطل، ولیس کل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العدد،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بعض الأعداد الأخری غیر الستین لا یجب إطعامهم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والنکتةُ فی کلا المطلبین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دلالة اللّقب والعدد علی المفهوم الجزئی، وأیضاً فی عدم دلالتها علی المفهوم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النُّکتةُ نفسها التی ذکرناها فی الوصف</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فذلکة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نقبل المفهوم بنحو السالبة الجزئیة،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تُجعل صحَّة الطلاق بنحو الموجبة الکلّیّة لکل أحد، 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بحیث یمکن للجمیع أن یطلقوا هذه المرأة المسکینة، بل بعض هؤلاء الأفراد غیر الزوج لا یصح منهم أن یطلقوا هذه المرأة؛ وذلک لنفس النُّکتة التی ذکرناها فی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التقریب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القرینة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ذکرنا تقریبین وناقشنا التقریب الأول</w:t>
      </w:r>
      <w:r>
        <w:rPr>
          <w:rStyle w:val="FootnoteAnchor"/>
          <w:rtl w:val="true"/>
        </w:rPr>
        <w:footnoteReference w:id="22"/>
      </w:r>
      <w:r>
        <w:rPr>
          <w:rFonts w:ascii="IRNazanin" w:hAnsi="IRNazanin" w:eastAsia="IRNazanin"/>
          <w:color w:val="111111"/>
          <w:sz w:val="28"/>
          <w:sz w:val="28"/>
          <w:szCs w:val="28"/>
          <w:rtl w:val="true"/>
          <w:lang w:bidi="fa-IR"/>
        </w:rPr>
        <w:t>واعتمدنا 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هذه الجملة اللّقبیّة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أخذ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بالدلالة التصدیقیة علی أن صحَّة الطلاق لیست ثابتة لکل شخص، بنحو الموجبة الکلّیّة، بنکتة أنَّه لو کان الشارع قد جعل صحَّة الطلاق لکل شخص فإما أن یکون ذلک بنحو الجعل المتعدّد، أو یکون بنحو الجعل الواحد، فإن افترضتم أنَّه قام بالجعل من خلال جعلین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الطلاق للزوج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الطلاق لغیر الزوج، فهذا یلزم منه محذور اللغویة العرفیة؛ فإن المولی لو کان یرید جعل صحَّة الطلاق لکل شخص فلماذا یجعل جعولاً عدیدةً، إذ کان بإمکانه أن یجعل جعلاً واحداً یذکر فیه أن هذا الطلاق یصح من کل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سوف یصل من خلال هذا الجعل الواحد إلی النتیجة المطلوبة لدیه والتی تفترضون أنَّه یصبو إلیه من جعل جعول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بنحو جعل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الجعل المبرَز من خلال هذا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أیضاً یلزم منه مخالفة ظهور هذا الخطاب، فإن هذا الخطاب ظاهر فی أن القید المذکور فی هذا الخطاب کما أنه دخیلٌ إثباتاً دخیلٌ ثبوتاً أیضاً؛ لحکم أصالة التطابق بین مقام الإثبات والثُّبوت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مراده جعل صحَّة الطلاق من قِبَل أیّ شخص کان، لم یکن یجعل الطلاق بید الزوج ویذکره؟ فإن ذکره سوف یکون لغواً، وهذا خلاف ظاهر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بهذا الدلیل ودفعاً لمحذور اللغویة نقول بأن مقصود المتکلم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جعل الطلاق بنحو الموجبة الکلّیّة لکل شخص، وإذا لم یکن هذا هو مقصوده فمعنی ذلک أن بعض غیر الزوج طلاقه باطل، وهذا هو المفهوم بنحو السالبة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فالمفهوم بنحو السالبة الجزئیة یمکن إثباته للعدد واللقب معاً بهذا البیان الذی ذکرناه، أمّا المفهوم بنحو السالبة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یدلّ المفهوم علی أن هذا الحکم غیر ثابت فی جمیع موارد انتفاء اللّقب أو العدد،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بطلان طلاق غیر الزوج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وذلک لأن النُّکتة فی عدم الدِّلالة علی المفهوم بنحو السالبة الکلّیّة هی نفس النُّکتة فی عدم دلالة الجملة الوصفیة علی انتفاء الحکم بانتفاء الوصف بنحو السالبة الکلیة، والنکتة هی أنَّه لا یلزم أی محذور لو التزمنا بأن هذا الحکم المذکور فی الکلام ثابت لبعض موارد انتفاء اللّقب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محذور اللغویة فلیس لغواً أن یجعل المولی جعلین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صحَّة الطلاق من الزوج بملاک أنَّه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یجعل صحَّة الطلاق لشخص آخر کالحاکم الشرعی ولکن بملاک آخر وهو ملاک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للمولی أن یتوصل إلی صحَّة طلاقها من قبل شخصین أو ثلاثة أشخاص إلا من خلال جعلین أو ثلاثة جعول</w:t>
      </w:r>
      <w:r>
        <w:rPr>
          <w:rFonts w:eastAsia="IRNazanin" w:cs="IRNazanin"/>
          <w:color w:val="111111"/>
          <w:sz w:val="28"/>
          <w:szCs w:val="28"/>
          <w:rtl w:val="true"/>
          <w:lang w:bidi="fa-IR"/>
        </w:rPr>
        <w:t>.</w:t>
      </w:r>
      <w:bookmarkStart w:id="175" w:name="pg4970_33585"/>
    </w:p>
    <w:p>
      <w:pPr>
        <w:pStyle w:val="BookText"/>
        <w:rPr/>
      </w:pPr>
      <w:bookmarkEnd w:id="175"/>
      <w:r>
        <w:rPr>
          <w:rFonts w:ascii="IRNazanin" w:hAnsi="IRNazanin" w:eastAsia="IRNazanin"/>
          <w:color w:val="111111"/>
          <w:sz w:val="28"/>
          <w:sz w:val="28"/>
          <w:szCs w:val="28"/>
          <w:rtl w:val="true"/>
          <w:lang w:bidi="fa-IR"/>
        </w:rPr>
        <w:t>وکذلک محذور مخالفة ظاهر الخطاب، فإننا نلتزم بظاهر الخطاب، فإننا نحتفظ بأن هذا الجعل بملاک الزوجیة محفوظ کما أن هناک جعل آخر محفوظ بخطاب آخر وهو خطاب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نکتة تساعدنا علی الالتزام بأن الجملة تدلّ علی المفهوم بنحو السالبة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هذا المطلب وقد اتضح أن الجملة اللّقبیّة والعددیة لا طریق لإثبات المفهوم لهما، لا الطریق الأوّل ولا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العدد یوجد مطلب سوف نتعرض له غداً وهو أن المولی لو کان فی مقام التحدید فقد یکون هذا التحدید قرینة خارجیة علی المفهوم، ولا علاقة لها باللقب بما هو لقب أو العدد بما هو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تحدید عدد أیام الحیض فی جانب الحیض أن لا یکون أقل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جانب الکثرة أن لا یکون أکثر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سندرسه غداً إن شاء الله تعالی</w:t>
      </w:r>
      <w:r>
        <w:rPr>
          <w:rFonts w:eastAsia="IRNazanin" w:cs="IRNazanin"/>
          <w:color w:val="111111"/>
          <w:sz w:val="28"/>
          <w:szCs w:val="28"/>
          <w:rtl w:val="true"/>
          <w:lang w:bidi="fa-IR"/>
        </w:rPr>
        <w:t>.</w:t>
      </w:r>
    </w:p>
    <w:p>
      <w:pPr>
        <w:pStyle w:val="Heading2"/>
        <w:numPr>
          <w:ilvl w:val="1"/>
          <w:numId w:val="1"/>
        </w:numPr>
        <w:rPr/>
      </w:pPr>
      <w:bookmarkStart w:id="176" w:name="__RefHeading___Toc250019_774463916"/>
      <w:bookmarkStart w:id="177" w:name="_Toc59"/>
      <w:bookmarkEnd w:id="176"/>
      <w:r>
        <w:rPr>
          <w:rtl w:val="true"/>
        </w:rPr>
        <w:t>مفهوم الغایة</w:t>
      </w:r>
      <w:r>
        <w:rPr>
          <w:rtl w:val="true"/>
        </w:rPr>
        <w:t>/</w:t>
      </w:r>
      <w:r>
        <w:rPr>
          <w:rtl w:val="true"/>
        </w:rPr>
        <w:t>المفاهیم</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7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انتهی الحدیث عن مفهوم اللّقب والعدد، وبقیت نقطة تتعلّق بالعدد وهی عبارة عن أنَّه إذا استظهرنا من الدلیل أن العدد المذکور فی الخطاب إنّما ذکره المولی من أجل التحدید وبیان الحدّ، حینئِذٍ سیکون هذا قرینة علی المفهوم، ولکن لا علاقة له بمفهوم العدد بما هو عدد، وإنَّما استُفید من القرینة الدَّالَّة علی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ویتصور التحدید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التحدید تحدیداً من طرف الزیادة والنقیصة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التحدید تحدیداً من طرف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التحدید تحدیداً من طرف الزیادة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بأن یکون التحدید من کلا الطرفین،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المولی فی مقام بیان الحدّ الأدنی والحد الأقصی معاً، مثل أن نستظهر من الدلیل الدال علی استحباب تسبیح الزهراء سلام الله علیها بأن المولی کان فی مقام تحدید کلا الطرفین عندما ذکر التکبیر لأربع وثلاثین مرّةً والتحمید لثلاث وثلاثین مرّةً والتسبیح ثلاث وثلاثین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یکون قرینة علی أن الحکم ینتفی بانتفاء 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التکبیر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فینتفی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عدد تسبیحات صلاة الجعفر الطیار 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 بأن یکون التحدید من طرف النقیصة، من قبیل عدد العشرة فی إقامة المسافر، فإنه إذا نوی عشرة أیام، فهو تحدید ولکنه تحدید من طرف النقیصة،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للحد الأدنی من الإقامة، ولیس بیاناً للأحد الأعلی فإن الحدّ الأعلی لا بشرط،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أقل من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 عدد الثلاثة فی الحیض تحدید من جانب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عدد الوزن فی الکُرّ أو عدد المساحة؛ فإن للکر تحدیدان، تحدید وزنی وتحدید مساحتی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التحدید من طرف الزیادة، من قبیل عدد العشرة فی الحیض بأن أکثر الحیض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عدد أیام شهر رمضان لا یکون أکثر من ثلاثین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التحدیدات تکون قرینة علی انتفاء الحکم إذا زاد علی هذا العدد أو 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کانت هذه نقطةً متعلقة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انتهی الکلام عن مفهوم اللّقب والعدد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ندخل فی البحث الحادی والعشرین من دلالات الدلیل الشرعی اللفظی وهو مفهوم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الحادی والعشرون</w:t>
      </w:r>
    </w:p>
    <w:p>
      <w:pPr>
        <w:pStyle w:val="BookText"/>
        <w:rPr/>
      </w:pPr>
      <w:r>
        <w:rPr>
          <w:rFonts w:ascii="IRNazanin" w:hAnsi="IRNazanin" w:eastAsia="IRNazanin"/>
          <w:color w:val="111111"/>
          <w:sz w:val="28"/>
          <w:sz w:val="28"/>
          <w:szCs w:val="28"/>
          <w:rtl w:val="true"/>
          <w:lang w:bidi="fa-IR"/>
        </w:rPr>
        <w:t>مفهوم الغایة</w:t>
      </w:r>
    </w:p>
    <w:p>
      <w:pPr>
        <w:pStyle w:val="BookText"/>
        <w:rPr/>
      </w:pPr>
      <w:r>
        <w:rPr>
          <w:rFonts w:ascii="IRNazanin" w:hAnsi="IRNazanin" w:eastAsia="IRNazanin"/>
          <w:color w:val="111111"/>
          <w:sz w:val="28"/>
          <w:sz w:val="28"/>
          <w:szCs w:val="28"/>
          <w:rtl w:val="true"/>
          <w:lang w:bidi="fa-IR"/>
        </w:rPr>
        <w:t xml:space="preserve">إذا کان فی الکلام ما یدلّ علی الغایة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وأیدیکم إلی المرافق وامسحوا برؤوسکم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 حتی تصبح شیخاً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حتی یتبیّن لکم الخیط الأبیض من الخیط الأسود من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من أول الشهر إلی الیوم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کلها کلمات وجمل مشتملة علی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یوجد بشأن هذه الجمل بحثان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مفهوم هذه الجملة، حیث یُبحث هل تدلّ هذه الجملة المفهوم،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تدلّ علی انتفاء سنخ الحکم عندما تتحقّق الغایة؟ 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منطوق هذه الجملة، حیث یُبحث هل أن منطوق هذه الجملة واسع أم ضیّق؟ وهذا هو البحث المعروف الدائرُ حول أن الغایة هل هی داخلة فی المغیَّا من حیث الحکم أم هی خارجة عن المغیَّا؟ فهل یجب الصوم فی الیوم العاشر إن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من أول الشهر إلی الیوم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الأوّل حول المفهوم یتحدّد فی طول البحث الثَّانی حول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 المنطوق علی أن الغایةَ داخلةٌ فی المغیَّا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المفهوم واسعاً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یکون للغایة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انتفاء سنخ الحکم عمّا بعد الیوم العاشر، وهو الیوم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وإذا کان المنطوق ضیّقاً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غیر داخلة فی المغیَّا،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 یتّسع ویکون عبارة عن انتفاء سنخ الحکم عن الغایة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البحث عن المفهوم،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علی أربعة أقسام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الغایة غایةً لموضوع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المرزائی والضیق والذی هو عبارة عن متعلق متعلّق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 وامسحوا برؤوسکم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للأرجل، فإن الأرجلَ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الأرجل متعلق الغَسل والغَسل متعلق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غَسل 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أننا لم نذکر القسمَ الأوّل من الآیة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للمتعلق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غایة 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یحتمل أنَّه ما تقوله روایاتُنا،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غَسل ما فوق المرافق،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تُبیّن حدَّ الغسل ولا تبین حدّ الید حتی تدلّ علی ما یصنعه العامة من غسل الید من الأصابع نحو المرافق، فهی لا ترید بیان حدّ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واضحة فی أنها غایةٌ للموضوع ومتعلق المتعلّق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الغایة غایةً لمتعلق الحکم، کما ذکرناه فی هذه الآیة بالنسبة إلی المرافق أو کما فی الآیة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للصیام،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الإمساک إلی اللیل، والصیام متعلق الحکم والوجوب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الغایة غایةً لا للموضوع ولا للمتعلق بل تکون غایةً لنفس الحکم الشرعی،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للوجوب الذی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نفترض فی هذا القسم أن یکون الحکم قد بُیِّن من خلال معنیً اسمیٍّ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کالقسم الثالث ولکن الحکم مبیَّن فیه بالمعنی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صیغة الأمر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حتی تصبح شیخاً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الشیخوخة غایةٌ للحکم ولوجوب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الصیام علی الإنسان غایته إلی أن یصبح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غایةً للصیام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یجب علیه الصیامُ متصلاً ولسنین متلاحقة إلی أن یصبح الإنسان شیخاً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أقسام أربعة وسوف یتضح السَّببُ فی تقسیم الغایة إلی هذه الأقسام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یبدو من المحقِّق العراقی ره أن الغایة إذا کان غایة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الحکم مطلقاً عرفاً، فحینئذٍ تدلّ الغایة علی المفهوم؛ لأنَّ الکلام حینئذٍ یدلّ عرفاً علی أن مطلق الحکم مُغَیّاً بهذه الغایة، فإذا تحققت الغایة ینتفی مطلق الحکم؛ لأننا فرضنا أن الغایة هی نهایة الحکم، فإذا تحققت الغایة یکون الحکم قد انتهی، وهذا هو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کانت الغایة غایةً للحکم ولکن لم یکن الحکم عرفاً مطلقاً بل کان مهملاً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ارتبط الوجوب علی إهماله بغایةٍ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العراقی لا تدلّ الغایة علی المفهوم؛ لأن المفهوم عبارة عن انتفاء مطلق الحکم، بینما لا یوجد إطلاق فی الحکم، لأننا فرضنا أن الحکم مهمل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نقل نظیر هذا الکلام منه فی بحث مفهوم الوصف</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 الحکمُ بالقیاس إلی موضوعه وما یرتبط بالموضوع مثل الوصف فهو مهملٌ فی نظر العرف، فلا یمکن إجراء الإطلاق فی الحکم لإثبات أن مطلق الحکم مرتبط بهذا الموضوع أو 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وذکر ره عدم ثبوت المفهوم للّقبِ شاهداً علی أن الحکم بالقیاس إلی موضوعه 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مطلق الحکم لم یتقیّد بهذا اللّقب حتی ینتفی مطلق الحکم بانتفاء اللّقب، بل أصل الحکم وذات الحکم علی إهماله تعلّق بهذا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لُوحظ الحکمُ بالقیاس إلی شیء آخر غیرِ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الشَّرْط فی الجملة الشَّرْطِیَّة،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الغایة هنا فیما إذا کانت الغایة راجعة إلی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العراقی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مطلق عرفاً وذلک علی القاعدة التی أثبتها وتقدم الکلام عنها فی بحث مفهوم الوصف أن الحکم بالقیاس إلی شیء آخر غیر الموضوع والمتعلق مطلق عرفاً، فیدل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النقاش فی هذا الکلام مفصلاً فی بحث مفهوم الوصف</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نعید کلامه؛ إذ لا یحتوی علی مطلب جدید أکثر مِمَّا ذکره هناک؛ وکان فذلکة النقاش أن للإطلاق ثلاثة معانی نرفض المعنی الأوّل والثانی منها ونختار المعنی الثالث وهو أن یکون الإطلاق بمعنی لحاظ ذات الطَّبیعة من دون لحاظ شیء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إذا لوحظ بالقیاس إلی موضوعه أو إلی متعلّقه فإما هو مطلق بهذا المعنی الصحیح أو مقیّد، ولا یوجد لدینا مهمل فی البین ولا معنی للمهمل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یلحظ ذات طبیعة الحکم وإما یلحظها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تفصیل تقدّم بأن فی بعض القضایا تکون مطلقة وفی بعض القضایا تکون 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المحقّق النائینی ره فالمیزان والمقیاس عنده لثبوت المفهوم للغایة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ظاهر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تکون الغایة غایةً للحکم بشرط أن یکون الحکم مقیداً بالمعنی الحرفی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ما کانت الغایة غایةً 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کانت غایة للحکم ولکن لم یذکر الحکم من خلال الحرف والهیئة، بل ذُکر الحکمُ من خلال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 غیر ثابت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معناه عدم ثبوت المفهوم فی الأقسام الثلاثة الأولی عند المرزا؛ وذلک لأن الغایة فی هذه الأقسام الثلاثة ترجع إلی معنی اسمی، وذاک المعنی الاسمی إما هو الموضوع کالأرجل فی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القسم الأوّل،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للأرجل، والأرجل معنیً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وإما هو المتعلّق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هو الوجوب ولکن الوجوب مبین بالمعنی الاسمی،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واجب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معنی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الثالث</w:t>
      </w:r>
      <w:r>
        <w:rPr>
          <w:rFonts w:eastAsia="IRNazanin" w:cs="IRNazanin"/>
          <w:color w:val="111111"/>
          <w:sz w:val="28"/>
          <w:szCs w:val="28"/>
          <w:rtl w:val="true"/>
          <w:lang w:bidi="fa-IR"/>
        </w:rPr>
        <w:t>).</w:t>
      </w:r>
      <w:bookmarkStart w:id="178" w:name="pg4970_33590"/>
    </w:p>
    <w:p>
      <w:pPr>
        <w:pStyle w:val="BookText"/>
        <w:rPr/>
      </w:pPr>
      <w:bookmarkEnd w:id="178"/>
      <w:r>
        <w:rPr>
          <w:rFonts w:ascii="IRNazanin" w:hAnsi="IRNazanin" w:eastAsia="IRNazanin"/>
          <w:color w:val="111111"/>
          <w:sz w:val="28"/>
          <w:sz w:val="28"/>
          <w:szCs w:val="28"/>
          <w:rtl w:val="true"/>
          <w:lang w:bidi="fa-IR"/>
        </w:rPr>
        <w:t>فحیث أن الغایة فی کل هذه الأقسام الثلاثة غایةٌ للمعنی الاسمی فالغایةُ تُحَصِّصُ هذا المعنی الاسمی،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حصّة من هذا المفهوم الاسمی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مسح حصّة من الأرجل وهی الأرجل إلی الکعبین، وتجب حصّة من الوجوب للصیام وهی الصیام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یدلّ الکلام علی أکثر من حکمٍ تعلّق بحصةٍ معینةٍ، وهذا لا مفهوم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تعلّق الحکم بحِصَّةٍ معینة فلا یعنی أن بانتفاء الحِصَّة ینتفی مطلق الحکم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السید الأستاذ الخوئی ره فقد جعل المیزان فی ثبوت المفهوم فی باب الغایة أن تکون الغایةُ غایةً للحکم نفسه، سواء کان الحکمُ مبیَّناً بالمعنی الحرفی کالقسم الرابع أو مبیَّناً بالمعنی الاسمی کالقسم الثالث، فإن المهم أن تکون الغایةُ غایةً للحکم ذاتِهِ لیثبت المفهومُ، أمّا إذا کانت الغایة غایة لموضوع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لمتعلق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المفهوم</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هناک خلاف علی ما هو الظاهر بین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وتلمیذه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الأستاذ الخوئی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للقسم الثالث، حیث لا مفهوم له عند المرزا بینما له مفهوم عند السید الخوئی ره، وذلک بعد اتفاقهما علی أن المفهوم إنّما یثبت إذا کانت الغایة غایة لنفس الحکم، ولا یثبت إذا لم تکن الغایة غایةً للحکم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لنا من قراءة دلیل المرزا ومدرسته علی هذا المُدَّعی وهذا ما یأتی غداً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w:t>
      </w:r>
    </w:p>
    <w:p>
      <w:pPr>
        <w:pStyle w:val="Heading2"/>
        <w:numPr>
          <w:ilvl w:val="1"/>
          <w:numId w:val="1"/>
        </w:numPr>
        <w:rPr/>
      </w:pPr>
      <w:bookmarkStart w:id="179" w:name="__RefHeading___Toc250021_774463916"/>
      <w:bookmarkStart w:id="180" w:name="_Toc60"/>
      <w:bookmarkEnd w:id="179"/>
      <w:r>
        <w:rPr>
          <w:rtl w:val="true"/>
        </w:rPr>
        <w:t>مفهوم الغایة</w:t>
      </w:r>
      <w:r>
        <w:rPr>
          <w:rtl w:val="true"/>
        </w:rPr>
        <w:t>/</w:t>
      </w:r>
      <w:r>
        <w:rPr>
          <w:rtl w:val="true"/>
        </w:rPr>
        <w:t>المفاهیم</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الاصول</w:t>
      </w:r>
      <w:bookmarkEnd w:id="18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کان الکلام فی مفهوم الغایة حیث قسمناها إلی أربعة أقسام، فقد تکون الغایة غایةً لموضوع الحکمِ وقد تکون غایةً لمتعلق الحکم وقد تکون غایةً للحکم، وفی الأخیر قد یکون الحکم مذکوراً بنحو المعنی الاسمی، وقد یکون مذکوراً بنحو 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إن مدرسة المحقّق النائینی ره ذهبت إلی ثبوت المفهوم للغایة فیما إذا کانت الغایة غایة للحکم، وأمّا إذا لم تکن غایةً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کالقسمین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لها المفهوم، علی خلافٍ بین المرزا والسّیّد الأستاذ الخوئی ره بالنسبة إلی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واستدلت مدرسة المرزا علیه بأن معنی الغایة هو النِّهایة وغایة الشَّیْء علّة لانعدامه،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سوف ینعدم وینتهی بتحقق الغایة، وهذا هو المفهوم؛ إذ لا نرید من المفهوم أکثر من انتهاء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لم تکن الغایة غایة للحکم بل کانت غایة لموضوع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لمتعلق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لا تدلّ هذه الغایة إلا علی تحدید دائرة الموضوع أو المتعلّق قبل طُرُوِّ الحکم علی هذا الموضوع أو المتعلّق؛ فإن المولی فی الرتبة السابقة علی جعل الحکم یتصوّر الموضوعَ والمتعلق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حال الغایة حال الوصف أو حال أی قید من قیود الموضوع أو قیود المتعلّق، وقد تقدّم أنَّه لا یثبت المفهوم لقیود الموضوع أو لقیود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هذا الحکم لهذا الموضوع المقیّد بهذا القید فهذا لا یدلّ أبداً علی أن حکماً آخر من سنخ هذا الحکم غیر ثابت لموضوع آخر أو لمتعلق آخر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لا یمکننا أن نقبله وذلک لما تقدّم فی البحث عن ضابط المفهوم حیث نحن والمشهور قلنا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المفهوم متوقف علی رکنین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العلیّة الانحصاریة للقید، مثل أن یثبت أن الشَّرْط علّة منحصرة للجزاء، أو الوصف أو الغایة أو أی شیء آخر نرید إثبات المفهوم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المقیَّد بهذا القید هو طبیعی الحکم، لا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نأتی إلی الجملة الغایة فنری أن الرکن الأوّل متوفر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قاله النائینی من أن معنی الغایة هو النهایة،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تؤدّی الدورَ نفسَه الَّذی تؤدّیه العلّةُ المنحصرةُ،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الغایة یعدم الحکمَ کما أن وجود الشَّرْط یوجِد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الرکن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إثبات أن مطلق الحکمِ وطبیعیُّهُ مقیّدٌ ومُغَیّاً بهذا القید وبهذه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 ولا یمکن إثباته فی الجملة الغائیة؛ لأن طریق إثباته هو إجراء الإطلاق ومقدمات الحکمة فی الحکم، بینما لا یجری هذا الإطلاق فی المقام کما لم یجر فی الوصف، حیث 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الوصف یرتبط بالحکم من خلال نسبة ناقصة وشأن النِّسبة الناقصة تحصیصُ الحکم، فالکلامُ المشتمل علی الوصف یدلّ علی حصّة خاصّة من الحکم ومن الطبیعی أن بانتفاء الوصف تنتفی هذه الحِصَّة الخاصّة من الحکم، فلا دلالة للکلام علی المفهوم، وکذلک نقول فی الغایة أنَّها ترتبط بالحکم من خلال نسبة 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الغائیة الَّتی هی مفاد أداة الغایة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عرفنا سابقاً أن الإطلاق لا یجری فی النِّسبة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لدینا فی المقام صغری 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الصغری هی أن النِّسبة الغائیة نسبة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والکبری هی أنه کلما کانت النِّسبة ناقصةً لا یجری فیها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w:t>
      </w:r>
    </w:p>
    <w:p>
      <w:pPr>
        <w:pStyle w:val="BookText"/>
        <w:rPr/>
      </w:pPr>
      <w:r>
        <w:rPr>
          <w:rFonts w:ascii="IRNazanin" w:hAnsi="IRNazanin" w:eastAsia="IRNazanin"/>
          <w:color w:val="111111"/>
          <w:sz w:val="28"/>
          <w:sz w:val="28"/>
          <w:szCs w:val="28"/>
          <w:rtl w:val="true"/>
          <w:lang w:bidi="fa-IR"/>
        </w:rPr>
        <w:t>فیمکن إثباتها عن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اللِّم وهو الاستدلال بالعلة لإثبات المعلول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الإنّ وهو الاستدلال بالمعلول لإثبات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الطریق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خلال معرفة علّة صیرورة بعض النِّسب ناقصةً، وهذا ما تقدّم مفصلاً فی بحث معانی الحروف والهیئات بأن المیزان هو أن کل نسبة یکون موطنها ووعاؤها الأصلی العالَمُ الخارج عن عالم الذهن واللحاظ والتصوّر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 کان فی عالم النفس، فإن عالم النفس من عوالم الواقع وهو خارج عن عالم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النِّسبة قائمة بین شیئین هما واقعان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شیئین فی عالم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نسبة ناقصة، وفی مقابله کلُّ نسبة موطنها الأصلی عالم اللحاظ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بین مفهومین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وعالم الذهن فهی نسبة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فالنسبة الخارجیة نسبةٌ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تدلّ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النسبة الظرفیة الَّتی هی نسبةٌ 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نسبة واقعیة قائمة بین الظرف والمظروف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فتأتی إلی الذهن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النِّسبة الموجودة بین المضاف والمضاف إلیه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نسبة خارجیة قائمة بین العلم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النِّسبة عندما یستوردُها الذهنُ من الخارج إلی الذهن تصبح ناقصةً، وقد أقمنا هناک برهاناً علمیاً کان له شقوق علی سبب تحول هذه النِّسبة فی الذهن إلی نسبة ناقصة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النِّسبة التَّامَّة فهی عبارة عن النِّسبة بین مفهومین فی عالم اللحاظ کالنسبة الموجودة فی الجملة التَّامَّة،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النِّسبة توجد بینهما فی عالم المفاهیم، وإلا فلا نسبة بین زید والعالم فی الخارج؛ لأن النِّسبة قوامها بطرفین، ولا یوجد طرفان فی العالم الخارجی ولا توجد اثنینیةٌ بین زیدٍ وعالم، وإنما یوجد بینهما اتحاد فی الوجود الواقعی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نعم فی الخارج توجد نسبةٌ بین زید والعلم، ولا توجد نسبة بین زید والعالم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زیدٍ نسبة خارجیة وناقصة، ولکن زیدٌ عالمٌ نسبتها ذهنیة وتامة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النِّسبة التَّامَّة سمیناها بالنسبة التصادقیة،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المفهومان متصادقان علی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الضّابط الکلّی الَّذی ذکرناه هناک، ومن الطبیعی أننا عندما نأتی إلی الجملة الغائیة نری أن هذا الضّابط ینطبق علیها، لأن الجملة الغائیة فیها نسبة ناقصة بین الغایة والمغیّا؛ لأن معنی الغایة هو النهایة، فهناک نسبة بین المغیَّا وغایته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تحکی عن واقع خارجی وواقع النفس الأمری وهو الأمر الَّذی نعبر عنه بانتهاء هذا الشَّیْء عند انتهاء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الطریق الأوّل لإثبات أن النِّسبة الغائیة نسبة ناقصة، من خلال علّة نقصان النِّسب وهی عبارة عن کونها خارجیة وقد رأینا أن هذه النِّسبة الخارجیة موجودة فی النِّسب الغائیة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فنکتشف من خلال ذلک أنَّها نسبة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الطریق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طریق معاکس للطریق الأول، حیث نثبت نقصانَ العلّة من خلال معلول النقصان، ومعلول النقصان عبارة عن تلک الآثار والنتائج الَّتی تترتب علی نقصان النِّسبة، ومن تلک الآثار هو عدم صحَّة السُّکوت علیها، وهذا الأثر نجده موجوداً فی الجملة الغائیة حیث لا یصحّ السُّکوت علیها، فلا یصحّ من المتکلِّم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منبِّه فی المقام علی کون النِّسبة الغائیة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هذان طریقان لإثبات الصغری وهی عبارة عن أن النِّسبة الغائیة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کانت النِّسبة ناقصة فلا یجری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إثباتها عن طریقین أیضاً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خلال الرجوع إلی السَّبب فی عدم جریان الإطلاق والسبب هو أن النِّسبة إذا کانت ناقصةً فسوف تکون محصِّصة للکلمتین وتُرجِعُهما إلی کلمة واحدةٍ ذاتِ مفهوم واحد،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حینئذٍ مفهومان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نسبة المضاف والمضاف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ناقصة تُرجع هاتین الکلمتین إلی کلمة واحدةٍ ومفهوم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تتضمن النِّسبة الناقصة ربطاً حقیقیاً بین مفهومین قائمین فی الذهن، بخلاف النِّسبة التَّامَّة حیث یوجد فیها ربط حقیقی بین مفهومین قائمین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یشترط فی الإطلاق أن یکون هناک مفهوم قائم حتی یُلحظ ویجری الإطلاق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نفتقده فی النِّسبة الناقصة</w:t>
      </w:r>
      <w:r>
        <w:rPr>
          <w:rFonts w:eastAsia="IRNazanin" w:cs="IRNazanin"/>
          <w:color w:val="111111"/>
          <w:sz w:val="28"/>
          <w:szCs w:val="28"/>
          <w:rtl w:val="true"/>
          <w:lang w:bidi="fa-IR"/>
        </w:rPr>
        <w:t>.</w:t>
      </w:r>
      <w:bookmarkStart w:id="181" w:name="pg4970_33595"/>
    </w:p>
    <w:p>
      <w:pPr>
        <w:pStyle w:val="BookText"/>
        <w:rPr/>
      </w:pPr>
      <w:bookmarkEnd w:id="181"/>
      <w:r>
        <w:rPr>
          <w:rFonts w:ascii="IRNazanin" w:hAnsi="IRNazanin" w:eastAsia="IRNazanin"/>
          <w:color w:val="111111"/>
          <w:sz w:val="28"/>
          <w:sz w:val="28"/>
          <w:szCs w:val="28"/>
          <w:rtl w:val="true"/>
          <w:lang w:bidi="fa-IR"/>
        </w:rPr>
        <w:t>وسیأتی مزید توضیح لهذا المطلب غداً إن شاء الله تعالی</w:t>
      </w:r>
      <w:r>
        <w:rPr>
          <w:rFonts w:eastAsia="IRNazanin" w:cs="IRNazanin"/>
          <w:color w:val="111111"/>
          <w:sz w:val="28"/>
          <w:szCs w:val="28"/>
          <w:rtl w:val="true"/>
          <w:lang w:bidi="fa-IR"/>
        </w:rPr>
        <w:t>.</w:t>
      </w:r>
    </w:p>
    <w:p>
      <w:pPr>
        <w:pStyle w:val="Heading2"/>
        <w:numPr>
          <w:ilvl w:val="1"/>
          <w:numId w:val="1"/>
        </w:numPr>
        <w:rPr/>
      </w:pPr>
      <w:bookmarkStart w:id="182" w:name="__RefHeading___Toc250023_774463916"/>
      <w:bookmarkStart w:id="183" w:name="_Toc61"/>
      <w:bookmarkEnd w:id="182"/>
      <w:r>
        <w:rPr>
          <w:rtl w:val="true"/>
        </w:rPr>
        <w:t>مفهوم الغایة</w:t>
      </w:r>
      <w:r>
        <w:rPr>
          <w:rtl w:val="true"/>
        </w:rPr>
        <w:t>/</w:t>
      </w:r>
      <w:r>
        <w:rPr>
          <w:rtl w:val="true"/>
        </w:rPr>
        <w:t>المفاهیم</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الاصول</w:t>
      </w:r>
      <w:bookmarkEnd w:id="18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 xml:space="preserve">کان الکلام فی مفهوم الغایة وقلنا إن الغایة لا مفهوم لها حتی إذا کانت غایةً للحکم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الثالث والرابع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للمحقق النائینی ره وخلافاً للسید الأستاذ الخوئی ره حیث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إن کانت غایةً للحکم نفسِه فیثبت لها المفهوم؛ وذلک لأن الضابط فی المفهوم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تکون الغایة علّة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المغیَّا بالغایة عبارة عن مطلق الحکم وسنخه ونوعه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أن الشرط الأوّل متوفر دون الشَّرْط الثَّانی، حیث لا یمکن إثبات أن المغیَّا طبیعی الحکم؛ لأن إثبات ذلک متوقف علی إجراء الإطلاق وهو بدوره متوقف علی أن یکون الحکم مرتبطاً بالغایة بنسبةٍ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بنسبة 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والحال أن الحکمَ المرتبطَ بالغایة مرتبطٌ بها بنسبة ناقصةٍ، وکلما کانت النِّسبة ناقصةً لا یجری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أردفنا الحدیثَ بمطلبین یمثِّلان الصغری والکبری لاستدلالنا، وکانت الصغری عبارة عن نقصان النِّسبة، وقد أثبتناها بدلیلین لِمّیٍّ وإِنِّیٍّ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ریثما کانت الکبری عبارة عن عدم جریان الإطلاق فی کل مورد کانت النِّسبة فیه ناقصةً، وهذا ما یمکن إثباته عن طریقین نقدمهما إلیک کالتالی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السَّبب فی عدم جریان الإطلاق فی النِّسبة الناقصة عدمُ وجود مفهومین قائمین فی ذهن المتکلِّم حتی یجری الإطلاق فی أحدهما بالقیاس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سبب عدم جریان الإطلاق، والسبب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أکدنا علیه مراراً وتَکراراً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النِّسبة الناقصة تُدمج الکلمتینِ فی کلمةٍ واحدة، وتجعل المفهومینِ مفهوماً واحداً،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ربط حقیقی بین مفهومین قائمین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یمنعنا عن إجراء الإطلاق؛ إذ الإطلاق عبارة عن أن المتکلِّم لاحظ هذا المفهوم القائم فی ذهنه بما هو هو، من دون لحاظ شیء زائد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أن یکون هناک مفهومان فی ذهن المتکلِّم یلاحظهما المتکلِّم بما هما مفهومان ثم ینتقل إلی أحد المفهومین لیُجری فیه الإطلاق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المتکلِّم لاحظ هذا المفهومَ 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نافذ وصحیح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الإطلاق إنّما یجری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لیُشمل کلَّ مصادیق الربا؛ وذلک باعتبار وجود مفهومین قائمین فی ذهن صاحب هذا الکلام، فبما أنَّه لاحظ مفهومَ الربا ولم یأت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فیه هو أنَّه لاحظ هذا المفهوم بما هو هو، ومن دون مؤونة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الأمر هذا غیر متوفرٍ فی النِّسب الناقصة؛ لأنَّه لا یوجد هناک مفهومان فی ذهن المتکلِّم ولا یوجد ربط حقیقی ذهنی بین مفهومین، فلا یأتی الإطلاق فی المقام کما لا یأتی التقیید أیضاً؛ إذ الإطلاق والتقیید کلیهما من شؤون النِّسبة التَّامَّة الَّتی تدلّ علیها الجملُ التَّامَّة، وأمّا النِّسب الناقصة الَّتی تدلّ علیها الجمل الناقصة فلا معنی للإطلاق والتقیید فیها؛ 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لأنه یوجد فی مواردها مفهومان قائمان فی ذهن المتکلِّم، بل القائم فی ذهنه هو مفهوم واحد یفهمه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النِّسب الناقصة تحصص المفهوم فی مفهوم واحد وتکون النتیجة عبارة عن حصّةٍ من هذا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لدینا نسبة تامَّة یصحّ السُّکوت علیه حتی نقول إن مقصود المتکلِّم هو الإطلاق أو هو التقیید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 هذا الطریق من خلال الرجوع إلی النتائج والآثار الَّتی تترتب علی عدم جریان الإطلاق فیما موارد النِّسب الناقصة، فإن عدمُ ثبوت المفهوم أثر من تلک الآثار، فإن من آثار عدم جریان الإطلاق فیما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النِّسبة الغائیة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المفهوم لهذه النِّسبة، بخلاف ما إذا کانت النِّسبة تامَّة، حیث یثبت المفهوم لجواز جریان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ذلک إحساسُنا الوجدانی والعرفی الواضحُ بالفارق 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الصوم مُغَیّاً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الصومِ المغیَّا باللیلِ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من الممکن إجراء الإطلاق فی الوجوب فی الجملة الأولی؛ لأن مفهوم الوجوب أصبح طرفاً لمفهومٍ آخرَ وهو مفهوم المغیَّا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جملة تامَّة متکوّنة من مبتدأ وخبر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المتکلم قد لاحظ مفهوم الوجوب، إلا أننا شککنا فی أن لاحظه کان مقیداً بقید أم لا؟ فنجری الإطلاق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فی المتکلِّم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شیئاً یقوله وما لم یقله لم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وحیث أنه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الخاصُّ والحکمُ الفلانی مُغَیّاً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فمقتضی کلامه أنَّ مطلقَ وجوب الصوم مُغَیّاً بالغایة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اللیل وتحققت الغایة ینتفی مطلق 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ونظیره ما کنا نقوله فی القضیة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إکرام زید موقوف علی مجیئه، فیجری الإطلاق فی وجوب إکرام زید،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وجوب إکرام زید وطبیعیُّه متوقف علی مجیئه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أیضاً لو قال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الصوم مُغَیّاً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الصوم المغیَّا باللیل مجعولٌ وثابت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لا یمکن إجراء الإطلاق فی الوجوب؛ لأن الوجوبَ هذا قد ارتبط بالغایة من خلال نسبة 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الوجوب أضیف إلی الصوم ووُصِف الوجوب بالمغیا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فمن خلال نسبة الصفة والموصوف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الصوم المغیَّا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الحِصَّةُ المغیَّاةُ بالوجوب، فیدل الکلام علی أن هذه الحصة مجعولة فی الشّریعة، فإذا جاء اللیل تنفی هذه الحِصَّة المجعولة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مطلق وجوب الصوم فلا ینتفی بحلول اللیل ولا یکون الکلام دالاً علی أن کل وجوب صومٍ مُغَیّاً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فلا یدلّ علی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انتفاء سنخ الوجوب عند تحقّق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لا مفهوم للغایة فی کل الأقسام الأربعة الَّتی ذکرناها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فیها القسمین الثالث والرابع حیث کانت الغایة فیها غایةً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بالمعنی الاسمی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بالمعنی الحرفی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 نستعرضهما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قاعدة احترازیة القیود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قاعدة عرفیة عقلائیة قائمة علی أساس أصالة التطابق بین عالمی الإثبات والثُّبوت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بأن ما قاله المتکلِّم قد أراده، والغایة قید ذکره المتکلم إثباتاً فلا بد أن یکون مراده ثبوتاً، ومعنی هذا أن یکون القید المذکور فی هذا الخطاب مقیَّد بهذه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فانتفاء شخص الحکم المذکور فی الخطاب عند حصول الغایة مسلم وثابت ولا کلام لنا فیه؛ لأنه ثابت علی أساس قاعدة احترازیة القیود، حیث کنا نقول فیها بانتفاء شخص الوجوب عند انتفاء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للجملة الغائیة مفهوم بمقدار السالبة 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الموجبة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کالجملة الوصفیة واللقبیة والعددیة الَّتی تقدّم الحدیث عنها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حتی تصبح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الکلام علی أن وجوبَ الصوم لیس ثابتاً علی کل إنسان بنحو الموجبة الکلّیّة بحیث یجب الصوم علی کل إنسان سواء کان شیخاً أو غیر شیخ، بل یدلّ علی أن بعض الشیوخ لا یجب علیهم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دلالة الکلام علی المفهوم بنحو السالبة الجزئیة هی النُّکتة نفسها الَّتی ذکرناها فی باب الوصف واللقب وغیرهما، بأَنَّهُ المفهوم لو کان ثابتاً بنحو السالبة الکلّیّة فإما أن یُفرض أن هذا الوجوب المجعول بنحو الموجبة الکلّیّة قد جُعل من خلال جعلین، أو جُعل من خلال جعل واحد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فرض الجعلین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لوجوب الصوم لغیر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تصبح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لوجوب الصوم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منه محذورُ اللغویة؛ فإن من اللغو أن یجعل المولی جعلین فیما إذا یرید جعلَ الصوم لکل إنسان؛ إذ بإمکانه أن یقول للإنسان رأساً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لیصل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بالجعل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الموجبة الکلّیّة الَّتی یریدها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واللغو مستحیل علی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فرض جعل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هذا الجعل والخطاب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حتی تصبح شیخاً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یرید إثبات الصوم لکل إنسان شیخاً أو غیر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منه محذورُ مخالفة ظاهر الخطاب؛ لأن الخطاب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أصالة التطابق بین عالم الإثبات والثُّبوت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هذه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ذُکرت فی الکلامِ مرادٌ جدیٌّ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الشیخوخة دخیلة فی هذا الجعل،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تصبح شیخاً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فیلزم من کل من الفرضین محذور، وبالتالی نجزم بأَنَّهُ لا توجد موجبةٌ کلیة فی المقام مفادها وجوب الصوم علی کل إنسان، وهذا معناه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حتی تصبح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بعض الشیوخ لا یجب علیهم الصوم قطعاً، وهذا معناه ثبوت المفهوم بنحو الموجبة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البحث الأوّل وهو البحث عن مفهوم الجملة الغائیة، بأنها هل تدلّ علی انتفاء سنخ الحکم عندما تتحقّق الغایة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البحث عن منطوق هذه الجملة، وأَنَّ هذا المنطوق هل هو واسع أم ضیّق؟ وهذا البحث مختص بما إذا کانت الغایة غایةً لمتعلق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إذا کانت الغایة غایة لموضوع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اللیل الَّذی جُعل غایة للمتعلق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غایة لوجوب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نبحث عن أنَّ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داخل فی المغیَّا من حیث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صوم اللیل أیضاً کما یجب صوم النهار؟ هل حکم اللیل هو حُکم ما قبل النهار؟ وهذا معناه أن الغایة داخلة فی المغیَّا، أو أنَّه خارجة عنه حکماً کما أنَّها خارجة عنه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بعد وضوح أنَّه لیس داخلاً فی المغیَّا حقیقة؛ فإن حقیقةَ الصوم غیرُ حقیقة اللیل</w:t>
      </w:r>
      <w:r>
        <w:rPr>
          <w:rFonts w:eastAsia="IRNazanin" w:cs="IRNazanin"/>
          <w:color w:val="111111"/>
          <w:sz w:val="28"/>
          <w:szCs w:val="28"/>
          <w:rtl w:val="true"/>
          <w:lang w:bidi="fa-IR"/>
        </w:rPr>
        <w:t>.</w:t>
      </w:r>
      <w:bookmarkStart w:id="184" w:name="pg4970_33600"/>
    </w:p>
    <w:p>
      <w:pPr>
        <w:pStyle w:val="BookText"/>
        <w:rPr/>
      </w:pPr>
      <w:bookmarkEnd w:id="184"/>
      <w:r>
        <w:rPr>
          <w:rFonts w:ascii="IRNazanin" w:hAnsi="IRNazanin" w:eastAsia="IRNazanin"/>
          <w:color w:val="111111"/>
          <w:sz w:val="28"/>
          <w:sz w:val="28"/>
          <w:szCs w:val="28"/>
          <w:rtl w:val="true"/>
          <w:lang w:bidi="fa-IR"/>
        </w:rPr>
        <w:t xml:space="preserve">وکذلک بالنسبة إلی غایة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المتعلّق، وهو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وأیدیکم إلی المرافق وامسحوا برؤوسکم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قلنا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للأرجل، والأرجل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الأرجل متعلقُ الغَسل، والغسلُ متعلق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فیأتی النزاع هنا أیضاً بأن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داخلة فی المغیَّا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مسح الکعبین أیضاً أو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نبحثه إن شاء الله یوم السبت</w:t>
      </w:r>
      <w:r>
        <w:rPr>
          <w:rFonts w:eastAsia="IRNazanin" w:cs="IRNazanin"/>
          <w:color w:val="111111"/>
          <w:sz w:val="28"/>
          <w:szCs w:val="28"/>
          <w:rtl w:val="true"/>
          <w:lang w:bidi="fa-IR"/>
        </w:rPr>
        <w:t>.</w:t>
      </w:r>
    </w:p>
    <w:p>
      <w:pPr>
        <w:pStyle w:val="Heading2"/>
        <w:numPr>
          <w:ilvl w:val="1"/>
          <w:numId w:val="1"/>
        </w:numPr>
        <w:rPr/>
      </w:pPr>
      <w:bookmarkStart w:id="185" w:name="__RefHeading___Toc250025_774463916"/>
      <w:bookmarkStart w:id="186" w:name="_Toc62"/>
      <w:bookmarkEnd w:id="185"/>
      <w:r>
        <w:rPr>
          <w:rtl w:val="true"/>
        </w:rPr>
        <w:t>مفهوم الاستثناء</w:t>
      </w:r>
      <w:r>
        <w:rPr>
          <w:rtl w:val="true"/>
        </w:rPr>
        <w:t>/</w:t>
      </w:r>
      <w:r>
        <w:rPr>
          <w:rtl w:val="true"/>
        </w:rPr>
        <w:t>المفاهیم</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الاصول</w:t>
      </w:r>
      <w:bookmarkEnd w:id="18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البحث الدائر حول سعة وضیق منطوق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تدلّ الجملة الغائیة علی أن الحکم المذکور فیها یشمل الغایة أیضاً بحیث أن الغایة تکون داخلة فی المغیَّا بحسب الحکم أم لا یشمل ولا تکون الغایة داخلة فی المغیَّا بحسب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البحث مختص بما إذا کانت الغایة غایةً لموضوع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إذا کانت الغایة غایةً لمتعلق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للأیدی، والأیدی موضوع لوجوب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الجملة الأخری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للأرجل الَّتی هی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فقد جُعل اللیلُ غایةً للصیام الَّذی هو متعلق الحکم والوجوب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فیُعقل البحث فی هذین القسمین عن دخول الغایة فی المغیَّا أو لا، فإن فی القسم الأوّل یعقل أن نتحدث حول أن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داخلة فی الأیدی من حیث الحکم، لیکون غَسله واجباً کوجوب غسل الأیدی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الکعبین الَّذی هو غایة للأرجل فهل هی داخلة فی الأرجل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الکعبان داخلان فی الأرجل حقیقیةً وإنَّما الکلام فی دخولهما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بالنسبة إلی القسم الثَّانی فإن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یُعقل الکلام عن أن اللیل هل هو داخل فی الصوم حکماً ولیس حقیقةً؛ فإن من البدیهی عدم دخول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أمر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حکمَ اللیلِ حکمُ الصیام، وأن وجوب الصیام هل هو ثابت فی اللیل أیضاً أم لا؟</w:t>
      </w:r>
    </w:p>
    <w:p>
      <w:pPr>
        <w:pStyle w:val="BookText"/>
        <w:rPr/>
      </w:pPr>
      <w:r>
        <w:rPr>
          <w:rFonts w:ascii="IRNazanin" w:hAnsi="IRNazanin" w:eastAsia="IRNazanin"/>
          <w:color w:val="111111"/>
          <w:sz w:val="28"/>
          <w:sz w:val="28"/>
          <w:szCs w:val="28"/>
          <w:rtl w:val="true"/>
          <w:lang w:bidi="fa-IR"/>
        </w:rPr>
        <w:t>أمّا فی القسمین الأخیرین،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کانت الغایة غایةً لنفس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لموضوعه ولا لمتعلقه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بُیّن الحکم بنحو المعنی الاسمی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واجب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بُیّن الحکم بنحو المعنی الحرفی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حتی تصبح شیخاً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أن الغایة هنا غایة للحکم نفسه؛ فلا معنی للبحث عن أنَّ الغایة داخلة فی المغیَّا أو لا؛ فإن المغیَّا هو الوجوب والحکم والغایة هو اللیل أو الشیخوخة، فلا معنی للبحث عن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حکماً ولا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غایة فی المغیَّا وعدم دخولها فیه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یستحیل دخول الغایة فی المغیَّا إذا کانت الغایة غایةً لنفس الحکم؛ لأنه قد یلزم منه اجتماع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قوله علیه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الغایة فی الحدیث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وحالة العلم بالنجاسة، والمغیَّا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بالطهارة فی هذا الحدیث مُغَیّاً بالعلم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یُعقل هنا دخول الغایة فی المغیَّا، لأنه مستحیل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العلم بالنجاسة داخلة فی المغیَّا الَّذی هو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سیکون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 العلم بالنجاسة سیکون هذا الشَّیْء محکوماً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جریان النزاع فیما إذا کانت الغایة غایة للحکم، وعلی کل حال فإن هذا البحث یختصّ بالقسمین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نأتی إلی محلّ البحث، هناک من یقول بدخول الغایة فی المغیَّا مطلقاً وهناک من یقول بعدم دخول الغایة فی المغیَّا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صاحب الکفایة ره تبعاً للنحوی المعروف نجم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قول ثالث یُفَصِّل بینما إذا کانت أداة الغایة من قبیل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إذا کانت أداة الغایة من قبیل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اختاره الزمخشری علی ما نُسب إلیه وبعض النحاة ادعی الإجماع علی أنَّه إذا کانت أداة الغایة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فالغایة داخلة فی المغیَّا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لبیان أخفی أفراد المغیَّا من حیث الحکم المذکور فی المغیَّا،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النَّاس حتی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الأنبیاء أخفی أفراد البشر من حیث شمول الحکم له، فقد یتصوّر شخص بأن هذا نبی وهو أقوی النَّاس مقاومة أمام الموت فلا یجب أن یموت، ولذلک یقول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 فقطعاً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فی المغیَّا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کانت أداة الغایة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صاحب هذا القول بعدم دخول الغایة فی المغیَّا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أصل التفصیل ففیه ما لا یخفی؛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استعملت لبیان الفرد الخفی خرجت عن کونها أداة الغایة وجارةٍ وخافضة، بل أصبحت حرف عطف، ولذلک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النَّاس حتی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لم 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فالواقع أن هذا التفصیل خلطٌ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الجارة والخافضة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 کان کلامنا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الغائیة، وإلا فهی خارجة عن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القول الثالث فلا وجه له أصلاً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أنَّه لا یوجد ضابطٌ کلی لدخول الغایة فی المغیَّا ولا قاعدة لخروجها منه، وإنَّما الأمر یختلف باختلاف الموارد والقرائن الخاصّة، فإن وجدت قرینة فی مورد علی أن الغایة داخلة فی المغیَّا فیؤخذ بها، وإن لم توجد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دخول الغایة فی المغیَّا ولا علی عدم 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الکلام مجملاً من هذه الناحیة، فلا یدلّ الکلام علی أن الغایة محکومة بحکم المغیَّا أم لیست محکومة بحکم المغیَّا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السَّبب نفسه لا یُدری حینئذٍ أن للغایة مفهوم أم لیس لها مفهوم؛ لأن المنطوق إن کان مجملاً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هو موسع یشمل الغایة أو هو ضیق فلا یشمل الغایة،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یصبح المفهوم مجملاً أیضاً، فإن المنطوق إذا کان مجملاً من حیث السّعة والضیق فیکون مفهوم الجملة أیضاً مجملاً؛ لأنه علی تقدیر دخول الغایة فی المغیَّا یکون للغایة حکم المنطوق فلیس لها حکم المفهوم، وعلی تقدیر عدم دخول الغایة فی المغیَّا لا یکون للغایة حکم المنطوق فلها حکم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أننا لا ندری بأن الغایة داخلة فی المغیَّا أو غیر داخلة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وبالتالی فلا علم لنا بأن الغایة محکومة بحکم المنطوق ولا علم لنا بأنها محکومة بحکم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مجمل من حیث الغایة مفهوماً ومنطوقاً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یجب الرجوع إلی أدلة أخری لمعرفة حکم الغایة، إن کانت توجد هناک أدلّة، وإلا فالمرجع حینئذٍ هو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تقم قرینة فی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الکعبین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داخلان فی الأرجل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الغایة فی المغیَّا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تقم قرینة علی أن الکعبین خارجان عن الأرجل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دخول الغایة فی المغیَّا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فحینئذٍ تصبح الآیة مجملاً من حیث حکم الکعبین بأَنَّهُ هل یجب مسحهما أو لا، فنرجع إلی الأصول العملیة، فنجری أصالة البراءة عن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صاحب الکفایة ره فقد استدل علی قوله بأن الغایة حدُّ الشَّیْء والحدُّ خارج عن المحدود، فالغایة خارجة عن المغیَّا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 هذا الاستدلال واضح؛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تفسیر الغایة بالحد تفسیرٌ للمجمل بالمجمل، فما مقصودکم من قولکم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حدّ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المقصود من الحد هو أوَّلُ جزء من أجزاء ما یجاور الشَّیْء ویلاصقه، أو آخر جزء من أجزاء الشَّیْء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 بیتکم عبارة عن أوَّل جزء من أجزاء بیت جارکم، أو آخر جزء من أجزاء بیتکم هو حدّ بیتکم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کان الحد عبارة 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جزء من أجزاء ما یجاور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یکون حدّ الشیء خارجاً عن الشَّیْء، ولکن إن کان الحدّ بالمعنی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جزء من أجزاء الشَّیْء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فحینئذٍ لیس هذا خارجاً عن المغیَّا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أن معنی الحدّ هو المعنی الأوّل؟</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لیس کلامنا هنا فی الخروج والدخول الحقیقیین، حتی یأتی صاحب الکفایة ویقول إن حدّ الشَّیْء خارج عن الشَّیْء حقیقة ولیس داخلاً فیه، فإنه لیس کلامنا عن خروج الغایة عن المغیَّا حقیقةً، بل عن خروج الغایة عن المغیَّا حکماً، وإن کانت خارجة عن المغیَّا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حیث قلنا إن اللیل خارج عن الصوم حقیقةً، لکن یعقل النزاع فی الدخول والخروج الحکمیین بأن اللیل هل هو داخل فی حکم الصوم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فهذا الاستدلال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أنَّ فی بحث دخول الغایة فی المغیَّا وعدم دخولها یکون الأمر کما قلناه من اتباع القرائن إذا وجدت وإلا فنرجع إلی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هذا البحث الحادی والعشرین من بحوث دلالات الدلیل الشرعی اللفظی وهو بحث مفهوم الغایة، وبعد ذلک ندخل فی البحث الثَّانی والعشرین وهو بحث دلالة الاستثناء علی المفهوم ونأمل أن نکملهما خلال هذا الأسبوع، حتی ندخل فی العامّ بعد العطلة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 والعشرون</w:t>
      </w:r>
    </w:p>
    <w:p>
      <w:pPr>
        <w:pStyle w:val="BookText"/>
        <w:rPr/>
      </w:pPr>
      <w:r>
        <w:rPr>
          <w:rFonts w:ascii="IRNazanin" w:hAnsi="IRNazanin" w:eastAsia="IRNazanin"/>
          <w:color w:val="111111"/>
          <w:sz w:val="28"/>
          <w:sz w:val="28"/>
          <w:szCs w:val="28"/>
          <w:rtl w:val="true"/>
          <w:lang w:bidi="fa-IR"/>
        </w:rPr>
        <w:t>مفهوم الاستثناء</w:t>
      </w:r>
    </w:p>
    <w:p>
      <w:pPr>
        <w:pStyle w:val="BookText"/>
        <w:rPr/>
      </w:pPr>
      <w:r>
        <w:rPr>
          <w:rFonts w:ascii="IRNazanin" w:hAnsi="IRNazanin" w:eastAsia="IRNazanin"/>
          <w:color w:val="111111"/>
          <w:sz w:val="28"/>
          <w:sz w:val="28"/>
          <w:szCs w:val="28"/>
          <w:rtl w:val="true"/>
          <w:lang w:bidi="fa-IR"/>
        </w:rPr>
        <w:t>طبعاً لا یخفی أن المقصود من الاستثناء واضح، وهو إخراج واقتطاع شیء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لهذا مفهوم أو لا؟</w:t>
      </w:r>
    </w:p>
    <w:p>
      <w:pPr>
        <w:pStyle w:val="BookText"/>
        <w:rPr/>
      </w:pPr>
      <w:r>
        <w:rPr>
          <w:rFonts w:ascii="IRNazanin" w:hAnsi="IRNazanin" w:eastAsia="IRNazanin"/>
          <w:color w:val="111111"/>
          <w:sz w:val="28"/>
          <w:sz w:val="28"/>
          <w:szCs w:val="28"/>
          <w:rtl w:val="true"/>
          <w:lang w:bidi="fa-IR"/>
        </w:rPr>
        <w:t>تارة یکون الاستثناء استثناءً من السلب والنفی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تصدیقُ المخبِر إلا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وأخری یکون الاستثناء من الإثبات والإیجاب،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استثناء من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نحوان من الاستثناء ینبغی البحث عنهما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النحو الأوّل فلا إشکال فی ثبوت المفهوم للاستثناء من السلب،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انتفاء حکم المستثنی منه عن المستثنی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تصدیقُ المخبِر إلا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الحکم المذکور للمستثنی منه هو عدم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تصدیق 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ذلک استثنی الثقة من عدم الوجوب، فلا شک فی أن هذا الاستثناء له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انتفاء ذاک الحکم وهو عدم وجوب التَّصدیق إلا الثقة، ومن المعلوم أن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إثبات، فثبت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واضح، بل نری أنَّه أوضح من أن یُستدلّ علیه بدلیل ولا یحتاج إلی إقامة دلیل علی أن هذا النحو من الاستثناء له مفهوم وإن کان صاحب الفصول ره حاول أن یستدلّ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الاستثناء من النفی إثبات وهو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فقد حاول أن یستدلّ علی ذلک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کان یقبل إسلام من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قد استثنی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أن الاستثناء من النفی إثبات، إذن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یثبت وجود الله فلا یکون مسلماً، وهذا یدلّ علی أن الاستثناء من النفی 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یعبر عن هذه الجملة بکلمة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الاستدلال وأمثاله وواضح أن الاستثناء من النفی 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إلی هذا القسم لا أظن وجودَ مشکلة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قد 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لم یکن من دأبی أن أذکر أمثال هؤلاء الذین یتمیزون باستدلالات سطحیة وقشریة، والذی سُمّوا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بأئمة الفقه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الاستثناء من النفی لا یفید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المحکی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واحتج واستدل علی ذلک بقول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الاستثناء من النفی یفید الإثبات فلا صلاة إلا بطهور، حیث نفی صدقَ الصَّلاة ثم استثنی الطهور، ولو کان الاستثناء دالاًّ علی الطهور کان هذا الکلام یدلّ علی صدق الصَّلاة بمجرّد الطهور،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أن یتوضأ الإنسان تصدق علیه أنَّه صلی وإن کان فاقداً لسائر الأجزاء والشرائط</w:t>
      </w:r>
      <w:r>
        <w:rPr>
          <w:rFonts w:eastAsia="IRNazanin" w:cs="IRNazanin"/>
          <w:color w:val="111111"/>
          <w:sz w:val="28"/>
          <w:szCs w:val="28"/>
          <w:rtl w:val="true"/>
          <w:lang w:bidi="fa-IR"/>
        </w:rPr>
        <w:t>.</w:t>
      </w:r>
      <w:bookmarkStart w:id="187" w:name="pg4970_33606"/>
    </w:p>
    <w:p>
      <w:pPr>
        <w:pStyle w:val="BookText"/>
        <w:rPr/>
      </w:pPr>
      <w:bookmarkEnd w:id="187"/>
      <w:r>
        <w:rPr>
          <w:rFonts w:ascii="IRNazanin" w:hAnsi="IRNazanin" w:eastAsia="IRNazanin"/>
          <w:color w:val="111111"/>
          <w:sz w:val="28"/>
          <w:sz w:val="28"/>
          <w:szCs w:val="28"/>
          <w:rtl w:val="true"/>
          <w:lang w:bidi="fa-IR"/>
        </w:rPr>
        <w:t xml:space="preserve">والعیب والخلل واضح فی هذا الکلام؛ فإن المستثنی منه فی هذا الحدیث الشریف وأمثاله الکثیرة الواردة علی هذا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المستثنی منه فی هذه التعابیر عبارة عن الفعل التام الجامع للشرائط والأجزاء غیر هذا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المستثنی منه عبارة عن الصَّلاة الواجدة لسائر الأجزاء والشرائط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وواضح أن الصَّلاة لا تصدق علیه، لأننا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الصحیح والأعمّ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القائلین بأن ألفاظ العبادات موضوعة للصحیح فالصحیح هو الواجب والصلاة الفاقدة للطهور لیست صلاةً أساساً، وإما أن نقول أن الألفاظ موضوعة للأعمّ فالصلاة الفاقدة للطهور لیست صلاة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المفهوم هو أنَّه الصَّلاة الواجدة لجمیع الأجزاء والشروط حتی الطهور صلاة وصحیحة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فالمنطوق فی هذا الحدیث الَّذی ذکره عبارة عن نفی الصلاتیة عمَّا هو واجد لجمیع ما یُعتبر فی الصَّلاة إلا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 عبارة عن إثبات الصلاتیة لواجد الأجزاء والشروط حتی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بعدم الصلاتیة هنا مختص بالمستثنی منه، ومنفی عن المستثنی، فدلالة هذا الحدیث علی ما قلناه من انتفاء حکم المستثنی منه عن المستثنی واضحة وظاهرة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نأتی إلی النحو الثَّانی من الاستثناء وهو الَّذی یقع البحث فیه وهو الاستثناء من الإیجاب، وهذا ما یأتی غدا إن شاء الله</w:t>
      </w:r>
      <w:r>
        <w:rPr>
          <w:rFonts w:eastAsia="IRNazanin" w:cs="IRNazanin"/>
          <w:color w:val="111111"/>
          <w:sz w:val="28"/>
          <w:szCs w:val="28"/>
          <w:rtl w:val="true"/>
          <w:lang w:bidi="fa-IR"/>
        </w:rPr>
        <w:t>.</w:t>
      </w:r>
    </w:p>
    <w:p>
      <w:pPr>
        <w:pStyle w:val="Heading2"/>
        <w:numPr>
          <w:ilvl w:val="1"/>
          <w:numId w:val="1"/>
        </w:numPr>
        <w:rPr/>
      </w:pPr>
      <w:bookmarkStart w:id="188" w:name="__RefHeading___Toc250027_774463916"/>
      <w:bookmarkStart w:id="189" w:name="_Toc63"/>
      <w:bookmarkEnd w:id="188"/>
      <w:r>
        <w:rPr>
          <w:rtl w:val="true"/>
        </w:rPr>
        <w:t>مفهوم الغایة</w:t>
      </w:r>
      <w:r>
        <w:rPr>
          <w:rtl w:val="true"/>
        </w:rPr>
        <w:t>/</w:t>
      </w:r>
      <w:r>
        <w:rPr>
          <w:rtl w:val="true"/>
        </w:rPr>
        <w:t>المفاهیم</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الاصول</w:t>
      </w:r>
      <w:bookmarkEnd w:id="18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إن الاستثناء قد یکون استثناء من النفی فهذا یدلّ علی المفهوم بلا إشکال، فإن الاستثناء من النفی 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الاستثناء استثناء من الإیجاب،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یکون هذا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من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کی یثبت المفهوم ویدلّ الکلام علی عدم وجوب إکرام فساق العلماء، أم لا یدلّ علی ذلک ولا 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المستثنی منه لو کان یدلّ علی ثبوت طبیعی وجوب الإکرام للعلماء، لکان الاستثناء من هذا الإثبات دالاًّ علی إخراج فساق العلماء عن کونهم موضوعاً لطبیعی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فیثبت المفهوم ویثبت انتفاء طبیعی الوجوب عن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ظهور للمستثنی منه فی ثبوت طبیعی وجوب الإکرام؛ إذ قد یدلّ علی ثبوت حصّةٍ من الوجوب، فالاستثناء یدلّ حینئذٍ علی إخراج فساق العلماء عن کونهم موضوعاً لتلک الحِصَّة من الوجوب، فلا یثبت المفهوم، إذ لعلّ لفساق العلماء حصّة أخری من وجوب الإکرام، غیر هذا الوجوب، وهذه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التحقیق هو أن الاستثناء من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الثَّانی من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ذلک فی ضوء الضوابط والموازین الَّتی ذکرناها سابقاً لإثبات المفهوم هو أن ثبوت المفهوم متوقف علی رکنین کما تقدّم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العلیّة الانحصاریة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المعلول سنخ الحکم وطبیعیه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الرکنین متوفر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وهو إثبات العلیّة الانحصاریة، فمتوفر باعتبار أن الاستثناء معناه الاقتطاع والإخراج،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أداة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المستثنی عن کونه موضوعاً للحکم المذکور للمستثنی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مثالنا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تُخرج أداةُ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العلماء عن کونهم موضوعاً لوجوب الإکرام، والموضوع هو العلّة، فقد تقدّم أکثر من مرّةً أن العلیّة فی باب الأحکام الشرعیة لا تعنی العلیّة بمعناها الحقیقی الفلسفی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علّة الحکم تعنی موضوع الحکم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فأداة الاستثناء تدلّ علی أن 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بعبارة أخری علّة ومناط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العلماء المُقتَطَع عنهم الفساق، والعلماء الخارج عنهم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أداة الاستثناء علی أن العلّة المنحصرة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المنحصر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العلماء العدول، فتثبت العلیّة الانحصاریة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العلیّة بمعناها المتصور فی باب الأحکام الشرعیة وهو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الرکن الثَّانی فثابت فی المقام أیضاً؛ وذلک لأن النِّسبة الاستثنائیة الَّتی تدلّ علیها أداةُ الاستثناء فی المقام نسبةٌ تامَّة قائمةٌ بین المستنی منه والمستثنی فی الذهن والتصوّر واللحاظ، لا فی عالم الخارج عن الذهن؛ فإنه لا وجود للاستثناء والاقتطاع وإخراج شیء من شیء فی عالم الخارج، فلا معنی للاستثناء فی العالم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الملاحظ خارجاً هو أن هؤلاء العدول یجب إکرامهم وأولئک الفاسقون لا یجب إکرامهم، ولا نلاحظ إخراج شیء من شیء فی عالم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فالاستثناء فی الواقع من شؤون النِّسبة التَّامَّة الحقیقیَّة القائمة فی الذهن بین مفهوم المستثنی منه ومفهوم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مفهوم العلماء ومفهوم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فالموطن الأصلی لهذه هو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قلنا مرارا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معانی الحروف والهیئات وفی کثیر من المناسبات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کلما کان الموطن الأصلی للنسبة الذهن فالنسبة نسبة تامَّة، وإذا کان الموطن الأصلی للنسبة خارج الذهن فالنسبة ناقصة کنسبة الظرفیة لأن الموطن الأصلی لهذه النِّسبة خارج عالم الذهن، وهی العلاقة القائمة خارج عالم الذهن بین الظرف والمظروف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النِّسبة التَّامَّة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أن النِّسبة قائمة بین مفهومین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متباینین فی عالم الذهن، وهذه النِّسبة عبارة عن نسبة التصادق،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یصدق علیه المفهوم الأوّل یصدق علیه المفهوم الثَّانی وکذلک العکس، وهذه النِّسبة هی الَّتی سمیناها بالنسبة التصادقیة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المیزان کون النِّسبة نسبة تامَّة هو أن یکون الموطن الأصلی للنسبة عالم الذهن،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الواضح أن موطن النِّسبة الاستثنائیة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الموجودة بین المستثنی منه والمستثنی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الخارج؛ لأن الاستثناء هو الاقتطاع ولا یوجد فی عالم الخارج عن الذهن اقتطاع وإخراج شیء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الاقتطاع من شأن المفاهیم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العلماء المقتطع منهم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النِّسبة الاقتطاعیة الإخراجیة نسبة تامَّة موجودة فی الذهن بین هذین المفهومین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النِّسبة تامَّة فیعقل إجراء مقدمات الحکمة فی طرف هذه النِّسبة الاستثنائیة وهو الحکم ووجوب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العلماء اقتُطِعوا من العلماء بلحاظ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اقتطاع فساق العلماء من العلماء فی وجوب الإکرام وبلحاظ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فنجری الإطلاق فی هذا الطرف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الإطلاق هو أن طبیعی هذا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طرف لهذه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کنا نجری الإطلاق فی الجملة الشَّرْطِیَّة حیث 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الجملة الشَّرْطِیَّة تدلّ علی أن وجوب إکرام زید معلّق ومتوقف علی مجیئه، فنجری الإطلاق فی وجوب الإکرام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الإطلاق هو أن طبیعی وجوب إکرام زید متوقف علی مجیئه، لا شخص هذا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کنا نجری الإطلاق هناک لإثبات أن طبیعی الحکم موقوف ومعلق علی الشَّرْط، کذلک هنا نجری الإطلاق فی الحکم ونثبت أن طبیعی وجوب الإکرام اقتُطِع الفساق من العلماء بلحاظ طبیعی وجوب الإکرام، لا بلحاظ شخص هذا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 فساق العلماء لیس لهم أیة حصّة من وجوب الإکرام؛ لأن کل حصص وجوب الإکرام فیه اقتطاع فساق العلماء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حصّة من إکرام العلماء لم یقتطع منها الفساق بلحاظ تلک الحِصَّة، وهذا هو المفهوم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تقولون إن النِّسبة الاستثنائیة نسبة تامَّة والحال أننا نری أن الجملة المشتملة علی المستثنی منه والمستثنی جملة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إلا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الجملة ناقصة لا یصحّ السُّکوت علیها بشهادة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میزانکم المتقدم عبارة عن کلما کانت النِّسبة ناقصة فهی تُوَحِّدُ الکلمةَ وتدمج إحداهما فی الأخری وتصیرهما مفهوماً واحداً، فقولنا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حصّة من العلماء، وحینئِذٍ لا معنی لإجراء الإطلاق فی هذه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فالرکن الثَّانی للمفهوم غیر تام</w:t>
      </w:r>
      <w:r>
        <w:rPr>
          <w:rFonts w:eastAsia="IRNazanin" w:cs="IRNazanin"/>
          <w:color w:val="111111"/>
          <w:sz w:val="28"/>
          <w:szCs w:val="28"/>
          <w:rtl w:val="true"/>
          <w:lang w:bidi="fa-IR"/>
        </w:rPr>
        <w:t>.</w:t>
      </w:r>
      <w:bookmarkStart w:id="190" w:name="pg4970_33610"/>
    </w:p>
    <w:p>
      <w:pPr>
        <w:pStyle w:val="BookText"/>
        <w:rPr/>
      </w:pPr>
      <w:bookmarkEnd w:id="190"/>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ما زلنا نقول إن النِّسبةَ الاسثنائیة تامَّة، إلا أنکم أخطأتم فی تصورکم أن هذه النِّسبة الاستثنائیة لها طرفین، بل هی قائمة بثلاثة أطراف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المستثنی منه،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المسثتنی،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المستثنی بلحاظه، فإن فساق العلماء اُقتُطِعوا من العلماء بلحاظ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طرف ثالث للاستثناء، ولا بُدّ من وجود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یخرج العلماء منهم بلحاظه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ما کان هذا الطرف الثالث موجوداً کانت الجملة تامَّة، لان النِّسبة الاستثنائیة استکملت الکلام، ومتی ما لم یکن هذا الطرف الثالث موجوداً کان الکلام ناقصاً؛ لأن النِّسبة الاستثنائیة لم تستکمل أطرافها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ناقص، ولکن لیس لأن النِّسبة الاستثنائیة ناقصةٌ، بل لعدم اکتمال الأطراف الثلاثة للنِّسبة الاستثنائیة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یُذکر فی الکلام من أی شیء خُرِج واقتطع فساق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قوام النِّسبة الاستثنائیة وتقرّرها الماهوی بهذه الأطراف الثلاثة ولا تتعقل من دون هذه الأطراف الثلاثة، بخلاف النِّسبة الظرفیة الَّتی قوامها بطرفین هما الظرف والمظروف؛ لأن الاستثناء معناه الاقتطاع واقتطاع شیءٍ من شیءٍ فرعُ وجودِ حکمٍ فی ذاک الحکمِ یُقتطع هذا من ذاک، وإلا فلا یکون للاقتطاع معنی من الأساس، فیدل هذا الکلام علی المفهوم</w:t>
      </w:r>
      <w:r>
        <w:rPr>
          <w:rFonts w:eastAsia="IRNazanin" w:cs="IRNazanin"/>
          <w:color w:val="111111"/>
          <w:sz w:val="28"/>
          <w:szCs w:val="28"/>
          <w:rtl w:val="true"/>
          <w:lang w:bidi="fa-IR"/>
        </w:rPr>
        <w:t>.</w:t>
      </w:r>
    </w:p>
    <w:p>
      <w:pPr>
        <w:pStyle w:val="Heading2"/>
        <w:numPr>
          <w:ilvl w:val="1"/>
          <w:numId w:val="1"/>
        </w:numPr>
        <w:rPr/>
      </w:pPr>
      <w:bookmarkStart w:id="191" w:name="__RefHeading___Toc250029_774463916"/>
      <w:bookmarkStart w:id="192" w:name="_Toc64"/>
      <w:bookmarkEnd w:id="191"/>
      <w:r>
        <w:rPr>
          <w:rtl w:val="true"/>
        </w:rPr>
        <w:t>مفهوم الغایة</w:t>
      </w:r>
      <w:r>
        <w:rPr>
          <w:rtl w:val="true"/>
        </w:rPr>
        <w:t>/</w:t>
      </w:r>
      <w:r>
        <w:rPr>
          <w:rtl w:val="true"/>
        </w:rPr>
        <w:t>المفاهیم</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الاصول</w:t>
      </w:r>
      <w:bookmarkEnd w:id="19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قلنا إن الاستثناء من الإثبات یدلّ علی المفهوم أیضاً؛ وذلک لتوفره شرطی المفهوم ورکنیه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الشَّرْط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 الانحصاریة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متوفر فی المقام کما شرحنا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المعلول طبیعی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فمتوفر فی المقام أیضاً؛ وذلک من خلال الإطلاق الدَّالّ علی أن مطلق الحکم وطبیعیه هو المعلول لهذه العلّة؛ لأن الحکم قد وقع طرفاً من أطراف هذه النِّسبة الاستثنائیة؛ فإنها لیست ثنائی الطرف کما تُوهِّم وذکرنا بالأمس هذا التوهّم من خلال الإشکال الَّذی کان یقول إن الجملة المشتملة علی المستثنی والمستثنی منه ناقصة لا یصحّ السُّکوت علیها، فهذا التوهّم غیر صحیح؛ إذ لا تکتمل النِّسبة الاستثنائیة إلا بأطراف ثلاثة، والطرف الثالث هو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المستثنی بلحاظه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اُقتُطِع فساق العلماء من العلماء بلحاظ بما أن هؤلاء وقعوا موضوعاً لحکم؛ 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إذ لا یرید القائل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فساق العلماء لیسوا من العلماء، وإلا لکان معنی ذلک أنَّه استعمل کلمة العلماء فی المقام مجازاً، فإن العلماء فی اللغة لم تُوضَع لخصوص العدول، والحال أن التَّجوُّز خلاف الأصل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اقتطاع فساق العلماء من العلماء کان اقتطاعاً من العلماء بما أنهم وقعوا موضوعاً لحکم معین وهو وجوب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یحس أی عربی هنا بالتجوز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یذکر الحکم فی المقام لا تکون النِّسبة الاستثنائیة مستوفیةً لأطرافها بل تکون حینئذٍ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فالجملة المشتملة علی المستثنی والمستثنی منه یجب أن تحتوی علی ثلاثة أطراف</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الاستثنائیة إذا کانت ذاتَ أطراف ثلاثة أحدها الحکمُ فیمکن إجراء الإطلاق فی الحکم، لأنه طرف فی النِّسبة التَّامَّة، کما کنا نجری الإطلاق فی الحکم فی القضیة الشَّرْطِیَّة، حیث کانت تدلّ علی نسبة تامَّة وهی نسبة التوقف بین الجزاء والشرط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هو الحکم والشرط هو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فباعتبار أن الجزاء الَّذی هو الحکم کان طرفاً لتلک النِّسبة التَّامَّة کان یمکن إجراء الإطلاق فی ذاک الطرف،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مطلق الحکم متوقف علی الشَّرْط وإذا انتفی الشَّرْط ینتفی مطلق الحکم، وهذا هو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أیضاً الحکم طرف للنسبة الاستثنائیة التَّامَّة،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اُقْتُطِع فساق العلماء من العلماء بلحاظ مطلق وجوب الإکرام، لا بلحاظ شخص هذا الوجوب الخاص المذکور فی هذا الخطاب، ومعنی ذلک انتفاءُ مطلق وجوب الإکرام بالنسبة إلی فساق العلماء، وهو 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تمامیة النِّسبة لا یکفی لإجراء الإطلاق ومقدمات الحکمة وإثبات هذا الرکن الثَّانی للمفهوم، بل لابد من إثبات أن هذه النِّسبة التَّامَّة ذاتُ مدلولٍ تصدیقی؛ لأن الإطلاق الَّذی تنتجه مقدمات الحکمة مرجعُه إلی أصالة التطابق بین المدلول التَّصوُّریّ والمدلول التَّصدیقیّ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أن یکون البیع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مطلقاً، هو أنَّه بما أن لکلام المتکلِّم مدلول تصوری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طبیعی البیع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یبقی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هو مراده الجدی؟ أم أن مراده بیع خاصّ کبیع البالغ مثلاً؟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المدلول التَّصوُّریّ لکلامه کان عبارة عن الحِلِّیَّةِ لطبیعی البیع، فمراده الجدی حِلِّیَّةُ طبیعی البیع أیضاً؛ إذ ما لم یذکره لم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فأصالة التطابق بین ما ذکره وبین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المدلول التَّصوُّریّ والمدلول التَّصدیقیّ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مرجع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لابد حینما نرید إجراء الإطلاق فی مورد لابد أن نثبت أن هنا مدلولاً تصدیقیّاً ومراداً جدیاً للمتکلم، ولا یکفی مجرّد أن تکون هذه النِّسبة تامَّة، وإنَّما لابد أن تکون هذه النِّسبة تامَّة أوَّلاً وثانیاً أن تکون هذه النِّسبة ذات مدلول تصدیقی</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ننتقل إلی الجملة الاستثنائیة الَّتی نحن بصددها الآن، لنری هل أن فیها مدلول تصدیقی لهذه النِّسبة التَّامَّة الاستثنائیة الَّتی تحدثنا عنها؟ نحن نرید أن نقول نعم، یوجد بإزاء هذه النِّسبة التَّامَّة الاستثنائیة مدلول تصدیقی ویوجد مدلول تصدیقی أیضاً بإزاء النِّسبة التَّامَّة الَّتی تدلّ علیها هیئةُ جملة 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مدلولان تصدیقیان فی الجمل الاستثنائیة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افرضوا الجملة الاستثنائیة الَّتی کنا نمثّل بها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فیها نسبة حکمیة إرسالیة والتی تدلّ علیها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الوجوب بمعناه الحرفی،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وهذه النِّسبة متقوِّمة بأطراف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والمرسل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نسبة تامَّة أخری فی هذه الجملة وهی النِّسبة الاستثنائیة الَّتی تدلّ علیها أداة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الاقتطاع والإخراج بالمعنی الحرفی، لا بالمعنی الاسمی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لهذه النِّسبة أطراف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أطرافها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الثَّانی المستثنی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 الثالث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النِّسبة الأولی الَّتی کانت عبارة عن الوجوب أصبحت طرفاً فی النِّسبة الثَّانیة؛ لأن هذا الوجوب أصبح طرفاً فی هذه النِّسبة الاقتطاعیة والإخراجیة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کل اقتطاع وإخراج یوجد مُقتَطَعٌ ویوجد مقتطع منه ویوجد ما بلحاظه الاقتطاع وهو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هذه الجملة بکاملها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مدلول تصدیقی جدی؟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مراد جدی للمتکلم وراء هذه الجملة؟ قطعاً له مدلول 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هل مراده الجدی عبارة عن النِّسبة الأولی وهی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للنسبة الثَّانیة مدلول تصدیقی، أو أن مراده الجدی هو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المدلول التَّصدیقیّ لهذه الجملة واقع بإزاء النِّسبة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النِّسبة الاقتطاعیة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أن المراد الجدی للمتکلم فی هذه الجملة عبارة عن إخراج فساق العلماء عن وجوب الإکرام، فالنِّسبة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وجوب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مراده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الفرض الثَّانی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الجدی للمتکلم عبارة عن کلتا الجملتین معاً، فعندنا مرادان جدیان ومدلولان تصدیقیان للجملة، أحدهما واقع بإزاء النِّسبة الأولی وهو عبارة عن وجوب إکرام العلماء، والمراد الجدی الآخر واقع بإزاء النِّسبة الثَّانیة، وهو عبارة عن إخراج واقتطاع فساق العلماء عن وجوب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هذه ا لفروض الثلاثة هو الصحیح؟</w:t>
      </w:r>
    </w:p>
    <w:p>
      <w:pPr>
        <w:pStyle w:val="BookText"/>
        <w:rPr/>
      </w:pPr>
      <w:r>
        <w:rPr>
          <w:rFonts w:ascii="IRNazanin" w:hAnsi="IRNazanin" w:eastAsia="IRNazanin"/>
          <w:color w:val="111111"/>
          <w:sz w:val="28"/>
          <w:sz w:val="28"/>
          <w:szCs w:val="28"/>
          <w:rtl w:val="true"/>
          <w:lang w:bidi="fa-IR"/>
        </w:rPr>
        <w:t xml:space="preserve">من الواضح أن الصحیح هو الفرض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مدلولین تصدیقیین للجملة الاستثنائیة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ویشهد بذلک الوجدانُ الَّذی یقضی ویحکم بأن المتکلِّم إذا خالف الواقع فی المستثنی منه وخالف الواقع فی المستثنی، یکون قد کَذِبَ کذبتین ولیس کذبة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إنسان أسود إلا الزنجی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قد خالف الواقع فی المستثنی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کل إنسان أسود، وأیضاً خالف الواقع فی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کل زنجی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فتعدد الکذب یدلّ علی تعدّد المراد الجدی وتعدد المدلول التَّصدیقیّ للمتکلم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فیوجد بإزاء النِّسبة التَّامَّة الاستثنائیة مدلول تصدیقی، فَیَصِحُّ أن یکون أحد مرادی المتکلم إخراجُ فساق العلماء عن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مراداً له فکأنه یرید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إکرام العلماء خرج عنه 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فنجری الإطلاق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وجوب إکرام العلماء خرج عنه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کنا نقول فی الشَّرْطِیَّة إن مطلق وجوب الإکرام متوقف علی الشَّرْط</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لا تخلوا عن فائدة أیضاً،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فرقاً بین ما إذا نظرنا إلی الحکم بما هو حکم ثابت علی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إذا نظرنا إلی هذا الحکم بما هو موضوع للاستثناء؛ لأن هذا الحکم فی الوقت نفسه حکم ثابت علی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الوقت نفسه هو موضوع لشیء آخر وهو الاستثناء؛ فإن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حصص عدیدة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تُتَصَوَّر حصّة بملاک کونهم علماء، وحصة أخری بملاک کونهم عدول، وحصة ثالثة بملاک تهجدهم فی اللیل، وحصة رابعة بملاک کونهم حافظین للقرآن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یدلّ هذا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حصّة من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ثابت بملاک خاصّ وهو ملاک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الکلام ناظراً إلی العلماء بالملاک الموجود فی العلماء الحافظین للقرآن، أو إلی الملاک الموجود فی العلماء الحافظین للقرآن، 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وحینئِذٍ لو نظرنا إلی هذا الوجوب الَّذی یدلّ علیه هذا الکلام بما هو حکم ثابت للعلماء، فسوف لا یکون للحکم إطلاق یشمل کل الحصص؛ لأن بهذه النظرة سیکون هذا الحکم ثابتاً علی موضوعه بملاک معیّن وهو ملاک 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إجراء الإطلاق فی الحکم؛ لأن بهذه النظرة لا یبقی للحکم إطلاق یشمل جمیع الحصص، وإنَّما یدلّ علی حصّة من الوجوب بملاک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نظرنا إلی الحکم بالنظرة الثَّانیة،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موضوع للاستثناء والاقتطاع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بالنظرة الَّتی نری بها الکلام بمثابة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إکرام العموم قد اُستُثنی منه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بهذه النظرة لا یتحصص بحِصَّةٍ معینة؛ إذ لا معنی هنا لأن یکون موضوع الاستثناء عبارة عن حصّة من الوجوب، وإلا تصبح القضیة بشرط المحمول،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من وجوب إکرام العلماء قد استثنی منها فساقهم،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إکرام العلماء غیر الفساق قد استثنی منه فساقهم، فأصبحت هذه القضیة بشرط المحمول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 کاتبٌ</w:t>
      </w:r>
      <w:r>
        <w:rPr>
          <w:rFonts w:eastAsia="IRNazanin" w:cs="IRNazanin"/>
          <w:color w:val="111111"/>
          <w:sz w:val="28"/>
          <w:szCs w:val="28"/>
          <w:rtl w:val="true"/>
          <w:lang w:bidi="fa-IR"/>
        </w:rPr>
        <w:t>».</w:t>
      </w:r>
      <w:bookmarkStart w:id="193" w:name="pg4970_33615"/>
    </w:p>
    <w:p>
      <w:pPr>
        <w:pStyle w:val="BookText"/>
        <w:rPr/>
      </w:pPr>
      <w:bookmarkEnd w:id="193"/>
      <w:r>
        <w:rPr>
          <w:rFonts w:ascii="IRNazanin" w:hAnsi="IRNazanin" w:eastAsia="IRNazanin"/>
          <w:color w:val="111111"/>
          <w:sz w:val="28"/>
          <w:sz w:val="28"/>
          <w:szCs w:val="28"/>
          <w:rtl w:val="true"/>
          <w:lang w:bidi="fa-IR"/>
        </w:rPr>
        <w:t>فیکون المقصود مطلق الوجوب وطبیعیه وقد استثنی منه فساقهم، فیجری الإطلاق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الرکن الثَّانی من رکنی المفهوم وهو إثبات أن مطلق الحکم معلول لهذه النِّسبة المنحصرة متوفر فی المقام من خلال إجراء الإطلاق فی الحکم لإثبات أن مطلق الحکم قد استثنی منه المستثنی، فیدل علی أن مطلق الحکم منتفٍ عن المستثنی وهذا هو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وتَحَصَّل مِمَّا ذکرنا أن الاستثناء بکلا نحویه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من النفی إثبات، والاستثناء من الإثبات نفی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ثبوت المفهوم فی النحو الأوّل أوضح منه فی 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الأوضحیة هو أن إثبات المفهوم فی النحو الأوّل لا یحتاج إلی الرکن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الإطلاق ومقدمات الحکمة لإثبات أن الحکم الَّذی أُخرج عنه المستثنی هو طبیعی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المفهوم یثبت فی النحو الأوّل حتی إذا لم یجری الإطلاق مع ذلک یثبت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یخطر بالبال وهذا هو ما أفاده سیدنا الأستاذ الشَّهید ره فی مجلس درسه الشریف، لکنکم تجدون فی الحلقة الثالثة خلافَ هذا، حیث لا یؤمن بمفهوم الاستثناء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أعرف وجهَه، وهو لم یذکر وجه ذلک فی الحلقة الثالثة أیضاً، مع أن الحلقة الثالثة متأخرة، وعلی أی حال هذا رأینا، وهو أن للاستثناء مفهوم</w:t>
      </w:r>
    </w:p>
    <w:p>
      <w:pPr>
        <w:pStyle w:val="Heading2"/>
        <w:numPr>
          <w:ilvl w:val="1"/>
          <w:numId w:val="1"/>
        </w:numPr>
        <w:rPr/>
      </w:pPr>
      <w:bookmarkStart w:id="194" w:name="__RefHeading___Toc250031_774463916"/>
      <w:bookmarkStart w:id="195" w:name="_Toc65"/>
      <w:bookmarkEnd w:id="194"/>
      <w:r>
        <w:rPr>
          <w:rtl w:val="true"/>
        </w:rPr>
        <w:t>مفهوم الحصر</w:t>
      </w:r>
      <w:r>
        <w:rPr>
          <w:rtl w:val="true"/>
        </w:rPr>
        <w:t>/</w:t>
      </w:r>
      <w:r>
        <w:rPr>
          <w:rtl w:val="true"/>
        </w:rPr>
        <w:t>المفاهیم</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الاصول</w:t>
      </w:r>
      <w:bookmarkEnd w:id="19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بقیت نقطة تتعلّق بمفهوم الاستثناء وهی أنَّه بناء علی ما قلناه من ثبوت المفهوم للاستثناء حینئذٍ إذا ورد دلیلان أحدهما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زارک العالم الفاسق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 سوف یقع التعارض بین مفهوم الاستثناء فی الدلیل الأوّل وبین منطوق الدلیل الثَّانی، وذلک فی مورد العالم الفاسق؛ فإن مفهوم الدلیل الأوّل یدلّ علی عدم وجوب إکرام العالم الفاسق، بینما منطوق الدلیل الثَّانی یدلّ علی وجوب إکرام العالم الفاسق إذا زارک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حینئذٍ من إعمال قواعد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ورد دلیلان أحدهما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وفرضنا أن هناک عالماً فقیراً فاسقاً، فلا یقع التعارض فی مثله بین الدلیلین، والوجه فیه واضح، لأن الدلیل الأوّل وإن کان یدلّ بمفهومه علی انتفاء طبیعی وجوب الإکرام، لکن طبیعی وجوب الإکرام الَّذی نفیناه عن الفساق بالدلیل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طبیعی وجوب الإکرام الثابت لعنوان العالم، هذا ما نفیناه عن العالم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الإکرام الَّذی لیس لعنوان العلم ولا عنوان العالم دخلٌ فیه، وإنَّما هو وجوب إکرام ثابت لعنوان آخر غیر عنوان العالم، وهو عنوان الفقیر، هذا لم ینف بالمفهوم؛ فإن الدلیل الثَّانی یثبت وجوب الإکرام لعنوان آخر وهو عنوان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الفقیر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واتفق أن هناک عالماً فقیراً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ینفی المفهوم الأوّل وجوب إکرام هذا الشخص بل ینفی وجوب الإکرام الثابت لعنوان العالم، ولا ینفی وجوب الإکرام الثابت لعنوان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یقع تعارض بین الدلیلین فی مورد العالم الفقیر الفاسق، وإنَّما یؤخذ بالدلیلین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إکرام العالم العادل ولا یجب إکرام العالم الفاسق بعنوان أنَّه عالم، ولکن یجب إکرام الفقیر بعنوان أنَّه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المدعی فی الاستثناء إنّما هو انتفاء طبیعی الحکم الثابت لعنوان المستثنی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عنوان العالم فی مثالنا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المستثنی، فلا یُنافی ثبوتَ حکم آخر للمسثتنی لعنوان آخر کالفقیر فی مثالنا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الفرض الأوّل، حیث کنا نفترض وجود دلیلین أحدهما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فمفهوم الاستثناء یدلّ علی عدم وجوب إکرام العالم الفاسق، والدلیل الثَّانی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العالم الفاسق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فعنوان العالم موجود فی کلا الدلیلین، ولذلک قلنا إنّه یقع التعارض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مفهوم الأوّل ومنطوق الثَّانی؛ لأنهما واردان علی عنوان واحد وهو عنوان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النقطة الَّتی کانت قد بقیت فیما یتعلّق بمفهوم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تَمَّ الکلام عن هذا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ننتقل إلی مفهوم الحصر وهو آخر المفاهیم وهو البحث الثالث والعشرون من بحوث دلالات الدلیل اللفظی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 والعشرون</w:t>
      </w:r>
    </w:p>
    <w:p>
      <w:pPr>
        <w:pStyle w:val="BookText"/>
        <w:rPr/>
      </w:pPr>
      <w:r>
        <w:rPr>
          <w:rFonts w:ascii="IRNazanin" w:hAnsi="IRNazanin" w:eastAsia="IRNazanin"/>
          <w:color w:val="111111"/>
          <w:sz w:val="28"/>
          <w:sz w:val="28"/>
          <w:szCs w:val="28"/>
          <w:rtl w:val="true"/>
          <w:lang w:bidi="fa-IR"/>
        </w:rPr>
        <w:t>بحث دلالة الحصر علی المفهوم</w:t>
      </w:r>
    </w:p>
    <w:p>
      <w:pPr>
        <w:pStyle w:val="BookText"/>
        <w:rPr/>
      </w:pPr>
      <w:r>
        <w:rPr>
          <w:rFonts w:ascii="IRNazanin" w:hAnsi="IRNazanin" w:eastAsia="IRNazanin"/>
          <w:color w:val="111111"/>
          <w:sz w:val="28"/>
          <w:sz w:val="28"/>
          <w:szCs w:val="28"/>
          <w:rtl w:val="true"/>
          <w:lang w:bidi="fa-IR"/>
        </w:rPr>
        <w:t xml:space="preserve">إذا کان الکلام دالاًّ علی حصر الحکم بموضوع معیَّن، إما من خلال أداةٍ من أدوات الحصر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خلال صیغة من صیغ الحصر، کما سوف یأتی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تجب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قد حصر الوجوبَ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والمساکین والعاملین علیها والمؤلفة قلوبهم وفی الرقاب والغارمین وفی سبیل الله وابن السبیل</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فیکون قد حصر مصرف الصدقة فی هذه الأصناف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إنّما الخمر والمیسر والأنصاب والأزلام رجس من عمل الشیطان فاجتنبوه لعلکم تفلحون</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الحصر من خلال صیغة من صیغ الحصر مثل تقدیم ما حقه التأخیر،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یجب أن یکون مؤخراً ولکنه قُدِّم علی الفعل والفاعل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فهل حصر حکمٍ بموضوع یدلّ علی المفهوم؟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انتفاء ذاک الحکم عن غیر ذاک الموضوع،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تجب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تدلّ علی أن الوجوب لیس فی غیر الصَّلاة حیث حصر الوجوب بالصلاة؟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یدلّ الحصر علی المفهوم، بل مفهوم الحصر من أقوی المفاهیم، حتی أقوی من مفهوم الشَّرْط، کما ستتضح نکتة الأقوائیة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هو أن شرطی المفهوم متوفران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یکون الکلام دالاً علی 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الانحصاریة، وهذا الرکن متوفر، فإن مدلول أداة الحصر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صیغة الحصر هو أنَّه الموضوع الوحید للوجوب هو الصَّلاة وذلک حینما یحصر الوجوب بالصلاة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تجب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فمعنی ذلک عدم وجود وجوب آخر لغیر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مثال الزکاة وصرفها فی مواردها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هناک موضوع آخر لصرف الزکاة لما حصر ولما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فالرکن الأوّل ثابت بلا إشکال وهذا هو معنی الحصر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فالحصر بدلالته التصوریة ومن دون حاجة إلی الدِّلالة التَّصدیقیَّة یدلّ علی العلیّة الانحصاریة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یکون الکلام دالاًّ علی أن المعلول هو طبیعی الحکم لا شخص حکم هذا الموضوع، وهذا الشَّرْط أیضاً ثابت لأنه مِمَّا تدلّ علیه جملة الحصر بالظهور التَّصوُّریّ من دون حاجة إلی مقدمات الحکمة، وهذا بخلاف الموارد السابقة حیث کنا نثبت الرکن الثَّانی بالإطلاق؛ وذلک بظهورین موجودین فی جملة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الکلام فی التأسیس؛ فإن التأکید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عندما حصر المتکلِّم الوجوب بالصلاة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تجب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حصر شخص هذا الوجوب بالصلاة أو مطلق الوجوب؟ فلو کان مقصوده حصر شخص هذا الوجوب بالصلاة لم یکن یحتاج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الواضح أن شخص کل حکم محصور بموضوعه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یتصوّر حکم من دون موضوع، فهذا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القاعدة ولا یحتاج إلی ذکر الحصر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 الأداة علی التأسیس الَّذی هو الظاهر الأوّلی یقتضی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أداة الحصر تدلّ علی حصر مطلق الوجوب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الکلام فی عدم اللغویة، فهنا لو کان هنا یرید أن یحصر شخص هذا الوجوب بالصلاة، لا مطلق الوجوب، فهذا معناه أنَّه یوجد هناک فرد آخر من الوجوب لغیر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لغو ولیس حصراً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وجوب لغیر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هکذا فحصر الوجوب بالصلاة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سواء حصر الوجوب بالصلاة أم لم یحصره فیها هناک وجوب آخر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فبهذین الظهورین نثبت أن الرکن الثَّانی للمفهوم ثابت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اتضح وجه أقوائیة مفهوم الحصر من باقی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باعتبار أن رکنی المفهوم ثابتان فی جملة الحصر بالظهور التَّصوُّریّ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ثبوت المفهوم للحصر مِمَّا لا إشکال فیه، إنّما الکلام فی أدوات الحصر، ومن جملة أدوات الحصر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مرادف لها فی اللغة الفارسیة، وإن الموجود فی الفارسیة هو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سبب عمق اللغة العربیة وقدرتها واستیعابها للمعانی بأسالیب مختلفة</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لا یوجد خلاف عند أهل اللسان وعلماء اللغة فی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الحصر، حیث یذعن جمیعهم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للحصر، والدلیل علی حصرها هو التبادر العرفی لدی أهل اللغة، مضافاً دلیل ثان هو تصریح أهل اللغة العربیة، 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حتی علماء المعانی والبیان والبدیع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أذعنوا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الحصر، إلا أنهم عبروا عن الحصر بالقصر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والمخالف لذلک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الکبیر، وأنا أستحی أن أطلق لفظ الإمام علی مثل هؤلآء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فی تفسیر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بعد اعترافه بأن الآیة نزل فی شأن الإمام علی علیه السلام یُشَکِّکُ فی دلالة الآیة علی الحصر، ویستشهد بآیتین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الحیاة الدنیا کماء أنزلناه من السَّماء</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 فإنه 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للحصر لکانت الآیة تدلّ علی أن مَثَلَ الحیاة الدنیا منحصرة فی ماء المطر، بینما هذا واضح الفساد والبطلان، فکما یمکن تمثیل الدنیا بالمطر یمکن تمثیلها بکثیر من الأشیاء غیر القارّة مثل نوم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الحیاة الدنیا لهو ولعب</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فإن کانت إنّما تدلّ علی الحصر کانت حیاة الدنیا منحصرة فی اللهو واللعب، بینما هذا واضح البطلان فإن بالإمکان صرف الحیاة الدنیا فی الجهاد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شاهد آخر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تفید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 جنابه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الحیاة الدنیا إلا متاع الغرور</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 حیث توجد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ومن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یؤمن حتی الفخر الرازی بأَنَّهُ یدلّ علی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منا أن الاستثناء من النفی إثبات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تقوله هناک فی حصر الحیاة الدنیا بمتاع بالغرور قُلْهُ هنا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الآیتان فلا تدلان علی مقصودک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الآیة الأولی ففیها کاف التشبیه، فلو لم تکن الکاف موجودة ولم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مدخولاً للکاف بل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الحیاة الدنیا ماء أنزلناه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وکان یحصر تمثیل الحیاة الدنیا بالمطر لکان إشکال الرازی وارداً، لکن الآیة لم تحصر تمثیلَ الحیاة الدنیا بالماء، وإنَّما حصرت مثل الحیاة الدنیا بما یُشبه الماء، وما یشبه الماء هو کل الأمور غیر القارة من ماء المطر والماء الجاری وغیر الماء من الأشیاء غیر القارة</w:t>
      </w:r>
      <w:r>
        <w:rPr>
          <w:rFonts w:eastAsia="IRNazanin" w:cs="IRNazanin"/>
          <w:color w:val="111111"/>
          <w:sz w:val="28"/>
          <w:szCs w:val="28"/>
          <w:rtl w:val="true"/>
          <w:lang w:bidi="fa-IR"/>
        </w:rPr>
        <w:t>.</w:t>
      </w:r>
      <w:bookmarkStart w:id="196" w:name="pg4970_33621"/>
    </w:p>
    <w:p>
      <w:pPr>
        <w:pStyle w:val="BookText"/>
        <w:rPr/>
      </w:pPr>
      <w:bookmarkEnd w:id="196"/>
      <w:r>
        <w:rPr>
          <w:rFonts w:ascii="IRNazanin" w:hAnsi="IRNazanin" w:eastAsia="IRNazanin"/>
          <w:color w:val="111111"/>
          <w:sz w:val="28"/>
          <w:sz w:val="28"/>
          <w:szCs w:val="28"/>
          <w:rtl w:val="true"/>
          <w:lang w:bidi="fa-IR"/>
        </w:rPr>
        <w:t xml:space="preserve">وأمّا الآیة الثَّانیة فلیس استشهاده بها تاماً؛ 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وموصوف، ولیس مضافاً ومضاف إلیه، فإن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ومضاف إلیه کان کلام الرازی صحیحاً، فمن الطبیعی أن الحیاة النازلة منحصرة باللهو واللعب لأنها هی الحیاة الحیوانیة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الحصر ثابت فی هاتین الآیتین ولا محذور فیه، وعلیه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للحصر وآیة الولایة لا شک أنَّها تدل علی حصر الولایة بالله وبرسوله وبمن نزلت الآیة فی شأنه حتی باعتراف الفخر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شک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أدوات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صیغة الحصر وأسالیبه جعل العام أو المطلق موضوعاً ومعرفةً وجعل الخاص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هم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خاصاً، أو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هو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الصیغة أیضاً تدلّ علی الحصر،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الموضوع بالمحمول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من جملة صیغ الحصر تقدیمُ ما حقه التأخیر کما قلنا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مفهوم الحصر وبهذا تَمَّ الکلام عن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بعد العطلة نبدأ ببحث دلالة العام</w:t>
      </w:r>
      <w:r>
        <w:rPr>
          <w:rFonts w:eastAsia="IRNazanin" w:cs="IRNazanin"/>
          <w:color w:val="111111"/>
          <w:sz w:val="28"/>
          <w:szCs w:val="28"/>
          <w:rtl w:val="true"/>
          <w:lang w:bidi="fa-IR"/>
        </w:rPr>
        <w:t>.</w:t>
      </w:r>
    </w:p>
    <w:p>
      <w:pPr>
        <w:pStyle w:val="Heading2"/>
        <w:numPr>
          <w:ilvl w:val="1"/>
          <w:numId w:val="1"/>
        </w:numPr>
        <w:rPr/>
      </w:pPr>
      <w:bookmarkStart w:id="197" w:name="__RefHeading___Toc250033_774463916"/>
      <w:bookmarkStart w:id="198" w:name="_Toc66"/>
      <w:bookmarkEnd w:id="197"/>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الاصول</w:t>
      </w:r>
      <w:bookmarkEnd w:id="19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العامّ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الرَّابع والعشرون من بحوث دلالات الدلیل الشرعی اللفظی هو بحث دلالة العام، وهذا هو البحث المعنون فی کلمات الأصحاب ببحث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عدلنا عن ذاک العنوان إلی هذا العنوان باعتبار أننا سوف لن نبحث هنا عن الخاص والتخصیص، بخلافهم حیث بحثوا هنا عن شیئین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والتخصیص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المباحث الراجعة إلی الخاص والتخصیص فهی فی رأینا لیست مرتبطة ببحثنا الفعلی من الناحیة الفنیة والمنطقیة، فإن بحثنا عن ظهورات الدلیل الشرعی اللفظی ودلالاته، أمّا البحث عن حجیة دلالات الدلیل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بحث سوف نصل إلیه بعد إکمال البحث عن أصل الدلالات ثم إکمال البحث عن إثبات الصدور من الشارع، ثم بعد ذلک ندخل فی بحث حجیة الدلالات والظهور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فموقع بحثنا عبارة عن البحث عن أصل الدِّلالة، بأَنَّهُ هل للأمر والشَّرْط والوصف والعامّ وغیرها ظهور فی الوجوب أو لا؟ فهذه بحوث ترتبط ببحثنا، أمّا المباحث الأخری الَّتی ذکروها فالأکثریة الساحقة منها مرتبطةٌ ببحث حجیة الظهور، مثل البحث عن أن العامّ هل هو حجّة بعد التخصیص أو لا؟ أو هل أن العامّ حجة إذا کان المخصِّص مجملاً أو لا؟ وهکذا سائر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مرتبطة ببحث تعارض الدلیلین، مثل البحث عن وجه تقدیم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فالقسم الأکثر من بحوث العامّ والخاص مرتبط ببحث الحجیة وقسم منها مرتبط ببحث التعارض، وکلاهما خارج عمَّا نحن فیه،ولذا غیّرت عنوان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إن لهذا البحث جهات ثلاث لا بُدَّ من دراستها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العامّ والعموم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أقسام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ألفاظ العموم وأدواته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العموم، فتوجد تعاریفُ کثیرةٌ فی هذا المجال مذکورةٌ فی الکتب الأصولیة المشروحة والمطوّلة، فلا نطیل الکلام بذکر کلِّها ومناقشتها، وإنَّما نقتصر علی ذکر التَّعریف الَّذی ذکره المُحَقِّق الخراسانی فی الکفایة، فإِنَّه حینما أصبح بصدد بیان أقسام العموم وأن هذا التَّقسیم لیس بلحاظ نفس العموم حیث لیس للعموم أقسام، بل له قسم واحد دائماً، بل هذا التقسیم بلحاظ کیفیة تعلّق الحکم بالعامّ، فعَرَّف العامّ بهذا التعریف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شمول المفهوم لجمیع ما یصلح لأَنْ ینطبق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ملاحظتان علی هذا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التعریف لیس مانعاً عن دخول الأغیار؛ وذلک لأَنَّ من جملة الأغیار المطلق الشمولی فهو لیس عامّاً، مع ذلک هذا التعریف 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مفهومٌ یشمل لجمیع الأفراد الَّتی یصلح هذا المفهوم لأَنْ ینطبق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مطلق ولیس عامّاً؛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معرَّف باللاَّم والمشهور أَنَّهُ مطلق ولیس من أدوات العموم فی المصطلح الأصولی، بینما تعریف الآخوند یشمله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مجرّد شمول المفهوم واستیعابه لجمیع ما یصلح لأَنْ ینطبق علیه یعتبر عموماً فی المصطلح الأصولی، بل لا بُدَّ من أن نقیِّد هذا الشمول والاستیعاب بقید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الشمول الَّذی یفیده اللفظُ والکلامُ؛ وذلک لأَنَّ الشمول والاستیعاب تارةً یکون مدلولاً للفظ والکلام،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فی اللغة للاستیعاب والشمول کما هو الصحیح علی ما یأتی فی أدوات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لا یکون الشمول والاستیعاب مدلولاً للکلام وللَّفظ،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بالدلالة اللغویة الوضعیَّة علی الشمول والاستیعاب، وإنَّما یدلّ علی طبیعة العالم؛ لأَنَّهُ اسم الجنس واسم الجنس وضع فی اللغة للدِّلالة علی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نلاحظ وجود الشمول والاستیعاب لهذا الحکم فی مرحلة التطبیق والفعلیّة خارجاً،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أن الحکم ینطبق فی کل مورد یوجد فیه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فالشمولیة هنا من شؤون عالم المجعول وعالم التطبیق وعالم الفعلیّة، لا من شؤون عالم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إلا علی جعلٍ واحد بوجوب واحد علی موضوعٍ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طبیعی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الکلام دالاًّ علی جعول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العقل یحکم بأَنَّهُ کلما تحقّق 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یصبح الحکم فعلیّاً؛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بالحقیقة إلی قضیة شرطیة،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عالم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عالم أوّل فأکرمه، وإن وجد عالم ثانٍ فأکرمه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فلکما تعددت فِعْلِیَّات الموضوع تعدّدت فعلیات الحکم، ولیس الجعل فإِنَّه یتعدّد الجعل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فلا توجد شمولیة واستیعاب فی هذا الکلام، لأَنَّ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اللغویة والوضعیة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إلی الأفراد بل النظر فیه إلی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الحکم تتعدّد فِعْلِیَّاتُه بعدد أفراد العالم، وهذا تعدّد فی عالم الفعلیّة، ونحن لا دخل لنا بعالم الفعلیّة؛ فإن کلام المولی ناظر إلی عالم الجعل دون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الشمولیة الَّتی تستفاد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تستفاد من مرحلة الفعلیّة ولیست مستفادة من الکلام واللفظ، وهذا بخلاف العامّ، فإن الشمولیة فی العامّ تستفاد من اللفظ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الشمول واستیعاب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فتعریف المُحَقِّق الخراسانی لیس تعریفاً مانعاً عن دخول المطلق الشمولی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هذا التعریف فی أحسن الفروض والتَّقادیر لیس جامعا لکل استیعابٍ مدلولٍ للفظ والکلام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الاستیعاب الَّذی یدلّ علیه اللَّفظ بالدِّلالة اللَّفظیَّة علی قسمین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الَّذی یستفاد من اللفظ بنحو المعنی الاسمی، من قبیل الاستیعاب الَّذی یدلّ علیه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وأمثالها من الألفاظ الَّتی هی موضوعة فی اللُّغَة للدِّلالة علی نفس المعنی الاسمی الَّذی یدلّ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فیُتعامل مع هذه الألفاظ معاملة الاسم، فتجری علیها أحکام الاسم من إمکان وقوعها مبتدأً، خلافاً للحرف والفعل حیث لا یقعان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فالاستیعاب الَّذی یدلّ علیها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احترم جمیع من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 عموم من رجع 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استیعاب مدلول علیه باللَّفظ بالدِّلالة الوضعیَّة بنحو 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شکل من الاستیعاب الَّذی یدلّ علیه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الاستیعاب الَّذی یدلّ علیه اللَّفظ بنحو المعنی الحرفی، من قبیل الاستیعاب الَّذی تدلّ علیه هیئة من الهیئات أو حرف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الاستیعاب الَّذی یدلّ علیه الجمعُ المعرَّف باللام کالعلماء، علی أن تکون هذه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المعرف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لغةً للاستیعاب، فهی تدلّ علی العموم والشمول بنحو المعنی الحرفی،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النِّسبة الاستیعابیة الَّتی هی معنی حرفی غیر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فی مقام تطبیق التعریف الَّذی ذکره صاحب الکفایة قد یقال بأننا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النحو الأوّل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المستفاد بنحو 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نستفید استیعابَ مفهوم العالم لجمیع ما یصلح للانطباق علیه من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فالتعریف ینطبق علی القسم الأوّل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نأتی إلی القسم الثَّانی ونحاول أن نطبق تعریف صاحب الکفایة علیه، فنقول فی هیئة الجمع الْمُحَلَّی باللام الَّتی تدلّ علی العموم بنحو المعنی الحرفی إننا نستفید استیعاب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ما یصلح للانطباق علیه من خلال دلالة اللام أو هیئة الجمع المحلی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فتعریف صاحب الکفایة قابل للانطباق علی کلا النحوین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المستفاد بنحو المعنی الاسمی أو المستفاد بنحو المعنی الحرفی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الکلام غیر تامّ فلا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التعریف الَّذی أفاده صاحب الکفایة ینطبق علی کلا القسمین؛ وذلک لأَنَّ هذا التعریف یحتمل فیه 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مقصود الآخوند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شمول المفهوم لجمیع ما یصلح لأَنْ ینطبق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یُلحظ المفهومُ الواحد مرآةً لجمیع ما یصلح للانطباق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یُلحظ مرآة لجمیع المصادیق، أو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یُلحظ مرآةً لجمیع الأفراد والمصادیق الَّتی یصلح هذا المفهوم للانطباق علیها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الوجه مستحیل أساساً وغیر معقول؛ وذلک لنکتةٍ تقدّمت بصورة مشروحة فی بحث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الوضع العامّ والموضوع له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مفهوم منتزَعٍ من طبیعةٍ من الطبائع لا یعقل أن یکون هذا المفهوم مرآةً للحیثیات الفردیة الخاصّة بالأفراد، وإنَّما یکون مرآة للحیثیات المشترکة بین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والتی هی عبارة عن ذات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فذات الطَّبیعة هی الحیثیة المشترکة بین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نفس الأفراد بما هی أفراد وبخصوصیاتها الفردیة الممیزة لها بعضها عن بعض، فلا یعقل أن یکون العنوان والمفهوم فانیاً فیها ومنطبقاً علیها، وحاکیاً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فمثلاً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به إلا ذاتُ العالم وذات الطَّبیعة المشترکة، کما هو شأن أیِّ جامع کلی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عنوان یستحیل أن ینطبق علی هذا الفرد بما هو فرد؛ لأَنَّ هذا المفهوم فی الواقع جزءٌ تحلیلی لهذا الفرد، فإن الفرد یترکب من هذا القاسم المشترک ومن المشخصات الفردیة، فهذا المفهوم لا یمکنه أن یحکی عن الفرد بمشخصاته الفردیة، وإنَّما هذا المفهوم یحکی عن جانبٍ من هذا الفرد وجزء تحلیلی منه وهو ما به 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وطبیعیه</w:t>
      </w:r>
      <w:r>
        <w:rPr>
          <w:rFonts w:eastAsia="IRNazanin" w:cs="IRNazanin"/>
          <w:color w:val="111111"/>
          <w:sz w:val="28"/>
          <w:szCs w:val="28"/>
          <w:rtl w:val="true"/>
          <w:lang w:bidi="fa-IR"/>
        </w:rPr>
        <w:t>).</w:t>
      </w:r>
      <w:bookmarkStart w:id="199" w:name="pg4970_33626"/>
    </w:p>
    <w:p>
      <w:pPr>
        <w:pStyle w:val="BookText"/>
        <w:rPr/>
      </w:pPr>
      <w:bookmarkEnd w:id="199"/>
      <w:r>
        <w:rPr>
          <w:rFonts w:ascii="Amiri" w:hAnsi="Amiri" w:eastAsia="Amiri" w:cs="Amiri"/>
          <w:color w:val="111111"/>
          <w:sz w:val="28"/>
          <w:sz w:val="28"/>
          <w:szCs w:val="28"/>
          <w:rtl w:val="true"/>
          <w:lang w:bidi="ar-SA"/>
        </w:rPr>
        <w:t>وعلی هذا الأساس واجَهَ الوضع العامّ والموضوع له الخاصّ مشکلةً ثبوتیّةً کانت تقول بأن تصوّر واستحضار مفهوم عامّ مِن قِبَلِ الواضع لا یکفی ولا یبرّر له أن یضع اللَّفظَ لأفراد هذا المفهوم العامّ الَّذی استحضره فی ذهنه؛ لأَنَّه حینما استحضر هذا المفهوم العامّ فی ذهنه لم یستحضر الأفراد بما هی أفراد؛ لأَنَّ هذا المفهوم لا تُری الأفراد بما هی أفراد؛ لأَنَّ المفهومَ کلیٌّ وجامعٌ، ومعنی کونه جامعاً وکلّیّاً هو إلغاء الخصوصیّات الفردیة وإلا فلا یکون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رأی جزءاً تحلیلیاً من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افتقرنا واحتجنا لمعالجة هذه المشکلة الثُّبوتیّة إلی جامعٍ ومفهوم عَرَضِی یُرِی الأفراد بما هی أفراد، علی ما هی علیه من الخصوصیّات، من قبیل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الجوامع الانتزاعیة هی الَّتی تُری الأفرادَ بما هی أفراد وبخصوصیاتها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هذا الوجه الأوّل وهو أن یکون مقصود الآخوند أن المفهوم یحکی ویُری أفرادَه غیر معقول ومستحیل، فهذا الاحتمال غیر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الاحتمال والوجه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سوف نتحدث عنه غداً إن شاء الله تعالی</w:t>
      </w:r>
      <w:r>
        <w:rPr>
          <w:rFonts w:eastAsia="IRNazanin" w:cs="IRNazanin"/>
          <w:color w:val="111111"/>
          <w:sz w:val="28"/>
          <w:szCs w:val="28"/>
          <w:rtl w:val="true"/>
          <w:lang w:bidi="fa-IR"/>
        </w:rPr>
        <w:t>.</w:t>
      </w:r>
    </w:p>
    <w:p>
      <w:pPr>
        <w:pStyle w:val="Heading2"/>
        <w:numPr>
          <w:ilvl w:val="1"/>
          <w:numId w:val="1"/>
        </w:numPr>
        <w:rPr/>
      </w:pPr>
      <w:bookmarkStart w:id="200" w:name="__RefHeading___Toc250035_774463916"/>
      <w:bookmarkStart w:id="201" w:name="_Toc67"/>
      <w:bookmarkEnd w:id="200"/>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الاصول</w:t>
      </w:r>
      <w:bookmarkEnd w:id="20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کانَ الکلامُ فی النَّظَرِیَّةِ الأولی حول أقسام العموم وهی نظریَّة المُحَقِّق الخراسانی، وَالَّتِی تَقَدَّمَ بَیَانُهَا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حَاصِلُهَا أن هذه الأقسام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الاستغراقی وَالْبَدَلِیّ وَالْمَجْمُوعِیّ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المذکورة للعامِّ لیست فی الواقع أقساماً للعامّ بما هو عامّ؛ فإنَّ نفسَ العموم لیس له إلاَّ معنیً واحداً فی جمیع هذه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تختلف کیفیَّةُ تعلّق الحکم بالعامّ، الاختلاف الَّذی تتمخَّض عنه هذه الأقسام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یکون مقصود المُحَقِّق الخُراسانیّ من هذا الکلام التَّنبیه علی نکتةٍ هی أَنَّهُ لا مجال للبحث عن أن الکلمةَ الفُلانیّة والأداةَ الفُلانیّة الَّتی هی من أدوات العموم هل تدلّ علی ذات العموم أم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الاستغراقیّة أو البدلیّة أو المجموعیّة؛ لأَنَّ العموم فی الحقیقةِ قسمٌ واحد، وهذه الأقسام الثَّلاثة لیست لأجل وجود مائز فی ماهیَّة العموم بین هذه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یوجد عندنا عموم استغراقیّ وعموم بدلیّ وعموم مجموعیّ، بحیث تنقسم ماهیَّة العموم إلی ثلاثة أقسام، وإنَّما هذه الأقسام بلحاظ تعلّق الحکم بالعامّ؛ لأَنَّ هذا الحکم إن کان مُتِکَثِّراً بتَکَثُّرِ الأفراد فهو العامّ الاستغراقیّ، وإن کان الحکم واحداً واکتُفی فی مقام الامتثال بفرد من الأفراد فهو العامّ الْبَدَلِیّ، وإن کان الحکم واحداً ولم یُکتف فی مقام الامتثال بفردٍ من الأفراد فهو العامّ الْمَجْمُوعِیّ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أی حال، فقد یکون مقصوده التَّنبیه علی هذه النُّکتة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مقصوده هذا، فیرد علی کلامه بأن هذا غیر صحیح؛ وذلک لأَنَّهُ بعد الفراغ من أن للعموم فی الخارج ثلاثة أنحاء، فمن الممکن أن توضعَ أداةٌ خاصّة وکلمةٌ خاصّة فی اللُّغَة بإزاء نحوٍ خاصٍّ من هذه الأنحاء الثَّلاثة، سواء کان المائز بین هذه الأقسام الثَّلاثة ذاتیّاً وناشئاً من ذات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لعلّه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المائز شیئاً خارجاً عن حقیقة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یقوله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المائز عبارة عن تعلّق الحکم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من الممکن أن یضع الواضعُ فی اللُّغَة کلمةً معینةً بإزاء العموم الاستغراقیّ أو یضع أداة وکلمة بإزاء العموم الْبَدَلِیّ، أو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 المسند والمسند إلیه، فإذا کان المسند متأخّراً عن المسند إلیه یعطی معنیً غیر المعنی الَّذی یعطیه فیما إذا کان المسند مقدّماً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فإِنَّه لا یُفهم الحصرُ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علیه السلام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غیر الإمام علیه السلام لیس معصوماً؛ لأَنَّ إثبات الشَّیْء لا ینفی ما عداه، علی عکس ما یُفهم من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المعصومُ علیه السلام 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الجملة الأخیرة تفید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تقدُّمِ الحکم علی الموضوع وُضعت فی لغة العرب علی أن الحکم محصورٌ فی هذا الموضوع، مع أن الموضوع واحد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ذاتیَّ بین الموضوع الَّذی حُصر فیه الحکم وبین الموضوع الَّذی لم یُحصر فیه الحکم، فلا یمنع من أن یأتی الواضع ویضع تلک الهیئة للحصر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أیِّ حالٍ فإِنَّ هذه النَّظریّةَ من المُحَقِّق الخراسانی غیرُ تامَّةٍ؛ وذلک لأَنَّ هذه النَّظریّة تَعتبر أن هذه الخُصُوصِیّاتِ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خصوصیّة الاستغراقیّة والْبَدَلِیَّة وَالْمَجْمُوعِیَّة إنّما هی من شؤون طُروّ الحکم ووروده علی العامّ، ومن شؤون تعلّق الحکم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الخُصُوصِیّات لیست خُصُوصِیّاتٍ لنفس العموم وإنَّما هی خُصُوصِیّات لمرحلة لاحقة علی العموم وهی مرحلة عروض الحکم علی العموم، مع أَنَّهُ غیر صحیح؛ لأَنَّ انقسام العموم إلی هذه الأقسام الثَّلاثةِ یمکن افتراضه بقطع النَّظَرِ عن تعلّق الحکم بالعامّ؛ وذلک لأَنَّنَا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 کل ابن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نشعر بالوجدان بأَنَّ هناک فرقاً بین التَّصَوُّر الَّذی تُعطیه مثلاً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بِقَطْعِ النَّظَرِ عن الحکم،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الناقصة بِقَطْعِ النَّظَرِ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یأتی بالحکم، فهناک صورةٌ ذهنیة تتکوَّن فی الذهن تختلف عن الصُّورَة الذِّهْنِیَّة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هَاتَانِ الصُّورَتَانِ هی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أو أن هناک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الْوَاضِحِ أَنَّ الصُّورَة الَّتی تتکَوَّن فی الذِّهْن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صورة استغراقیّة،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الأفراد العدیدین بما هم عدیدون، وهی تختلف عن الصُّورَة الذِّهْنِیَّة الَّتی تأتی إلی الذِّهْن عند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صورة فردٍ واحد من هؤلاء الأفراد العدیدین، کما أن الصُّورَة الثَّالثة الَّتی تتکَوَّن فی الذِّهْن عند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صورة المجموع المرکب من هذه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فالاستغراقیّة والبدلیّة والمجموعیّة تعبِّر عن صُوَرٍ ذهنیةٍ ثلاثٍ للعموم ینسجها ذهن المتکلِّم وَفقاً لغرضه، وتمهیداً لجعل الحکم المناسب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هی حالاتٌ مختلفة للعموم فی مرحلة سابقة علی طُروّ الحکم وقبل أن یُحکم بحکم کما إذا کان الکلام خالیاً من الحکم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فالعموم نفسه له ثلاثة أنحاء وذلک قبل تعلّق الحکم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مرحلة المدلول التَّصوُّریّ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عبارة عمَّا ذکره المُحَقِّق الْعِرَاقِیّ رحمه الله حیث فصَّل بین الفارق الموجود بین العمومِ الْبَدَلِیّ وبین قَسِیمَیْهِ، وبین الفارق الموجود بین العموم الْمَجْمُوعِیّ والعموم الاستغراقیّ، فإِنَّه رحمه الله بعد أن وافَقَ علی کلام أستاذه المُحَقِّق الخُراسانیّ فی القول بأن الفرق والمائز بین هذه الأقسام خارج عن العموم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ذلک حاول أن یفرّق بین العموم الْبَدَلِیّ وقسیمیه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الْمَجْمُوعِیّ والاستغراقیّ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الفرق ناشئ من خصوصیّةٍ فی مدخول أداة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بأَنَّ مدخول أداة العموم إن کان نکرةً ومُنَوَّناً بتنوین التَّنْکیر فلا محالة یکون العمومُ بَدَلِیّاً؛ لأَنَّ النَّکِرَةَ یستحیل انطباقها علی أفرادها واستیعابها لأفرادها فی عَرض واحد؛ فَإِنَّهَا لا تقبل الاستیعاب العَرضیّ، بینما العموم الْمَجْمُوعِیّ استیعاب عَرضِیّ، وکذلک العموم الاستغراقیّ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یناسب النَّکِرَة؛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 وذلک لأَنَّهَا مُنَوَّنَة بتنوین التَّنْکِیر وهو یفید قید الوحدة علی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ما کان مدخول أداة العموم نکرة منوناً بتنوین التَّنْکِیر فحیث هذا التَّنْوِین یفید الوحدة، فهذه النَّکِرَة لا یمکن تستوعب کل أفرادها فی عَرض واحد، بل تستوعب جمیع أفرادها علی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کان مدخول أداة العموم اسم جنس ولم یکن نکرةً بل کان مُنَوَّناً بتنوین التَّمْکِین، فالعموم لیس بَدَلِیّاً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مجموعیّ أو استغراقیّ فهذا سیأتی، والمُهِمّ أَنَّهُ لیس بَدَلِیّاً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لأَنَّ انطباق اسم الجنس علی أفراده واستیعابه لأفراده استیعابٌ عَرضِیّ ولیس علی سبیل البدل؛ لأَنَّهُ لا یوجد فیه قید الوحدة؛ وذلک لأَنَّهُ لا یوجد فیه تنوین التَّنْکِیر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تارةً یکون الحکم الَّذی تعلّق بهذا العامّ حکماً واحداً ثابتاً للمجموع فیکون العامّ مجموعیّاً وأخری یکون الحکم عبارة عن أحکام متعدّدة بعدد الأفراد فیکون العامّ استغراقیّاً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من وجهة نظر الْعِرَاقِیّ رحمه الله یکون الفرق بین العموم الْبَدَلِیّ وبین قسیمیه هو من ناحیة مدخول أداة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إذا کان اسم الجنس ولم یکن بَدَلِیّاً فهنا لأجل معرفة أَنَّهُ مجموعیّ أو استغراقیّ علینا أن ننظر إلی کیفیة تعلّق الحکم بالعامّ، وهی المسألة الَّتی ذکرها الآخوند، أما فی مقام التَّفْرِقَة بین العموم الْبَدَلِیّ وغیر الْبَدَلِیّ لا یقبل الْعِرَاقِیّ ما قاله الآخوند من أن کیفیَّة تعلّق الحکم بالعامّ یُنتج الْبَدَلِیَّة أو غیر الْبَدَلِیَّة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البَدء بمناقشة هذه النَّظریّة نُؤَکِّد هنا أیضاً علی ما أکّدنا علیه عند دراستنا لِلنَّظَرِیَّة السَّابِقَة، وهو أن هذه الخصوصیة الَّتی یقول بها المُحَقِّق العراقی رحمه الله وهی خصوصیّة أن مدخول أداة العموم نکرة أو اسم الجنس؟ والخصوصیة الَّتی کان یقول بها الآخوند وهی خصوصیّة تعلّق الحکم بالعام، والخصوصیة الَّتی یقول بها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نفس العموم، کل هذه الأمور لا یهمنا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کان المائز بین هذه الأقسام الثَّلاثة کان کامناً فی نفس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کان هذا المائز کامناً فی خصوصیّة فی مدخول أداة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 الْعِرَاقِیّ رحمه الله بالنسبة إلی الْبَدَلِیّ وغیر الْبَدَلِیّ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کان هذا المائز ناشئاً من خصوصیّة فی تعلّق الحکم 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یقوله الخُراسانیّ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أی حال لطالما لدینا ثلاثة أنحاء من العموم فی الخارج، إذن من حَقِنا أن نبحث عن أنَّ الکلمة الفُلانیّة أو الأداة الفُلانیّة هل تدلّ فی لغة العرب علی هذا القسم أو ذاک القسم أو القسم الثَّالث</w:t>
      </w:r>
      <w:r>
        <w:rPr>
          <w:rFonts w:eastAsia="Amiri" w:cs="Amiri" w:ascii="Amiri" w:hAnsi="Amiri"/>
          <w:color w:val="111111"/>
          <w:sz w:val="28"/>
          <w:szCs w:val="28"/>
          <w:rtl w:val="true"/>
          <w:lang w:bidi="ar-SA"/>
        </w:rPr>
        <w:t>.</w:t>
      </w:r>
      <w:bookmarkStart w:id="202" w:name="pg4970_33630"/>
    </w:p>
    <w:p>
      <w:pPr>
        <w:pStyle w:val="BookText"/>
        <w:rPr/>
      </w:pPr>
      <w:bookmarkEnd w:id="202"/>
      <w:r>
        <w:rPr>
          <w:rFonts w:ascii="IRNazanin" w:hAnsi="IRNazanin" w:eastAsia="IRNazanin"/>
          <w:color w:val="111111"/>
          <w:sz w:val="28"/>
          <w:sz w:val="28"/>
          <w:szCs w:val="28"/>
          <w:rtl w:val="true"/>
          <w:lang w:bidi="fa-IR"/>
        </w:rPr>
        <w:t xml:space="preserve">فمثلاً إن هیئة تقدّم الحکم علی الموضوع وُضعت لغةً لإفادة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لإفادة أن هذا الحکم محصور بهذا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لا فرق ذاتیّ بین هذا الموضوع الَّذی انحصر الحکم فیه وبین أی موضوع آخر لم یُحصر فیه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فرق ذاتیّ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تأخر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ذلک یمکن أن توضع فی اللُّغَة کلمة أو هیئة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ما حقّه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حصر الحکم بهذا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فلتکن أدوات العموم هکذا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انقسام العموم إلی بدلیّ وغیر بدلیّ حتی لو افترضناه کما افترضه العراقی رحمه الله بأن هذا الانقسام لیس ذاتیّاً، بل هو ناشئ من کون مدخول أداة العموم نکرةً أو اسم جنس، ولکن یبقی السؤال بأَنَّهُ کیف نمیّز بین اسم الجنس والنکرة؟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لا تختلف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تنوینها لاسم الجنس، فإن کلاهما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Heading2"/>
        <w:numPr>
          <w:ilvl w:val="1"/>
          <w:numId w:val="1"/>
        </w:numPr>
        <w:rPr/>
      </w:pPr>
      <w:bookmarkStart w:id="203" w:name="__RefHeading___Toc250037_774463916"/>
      <w:bookmarkStart w:id="204" w:name="_Toc68"/>
      <w:bookmarkEnd w:id="203"/>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0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انتهینا إلی مناقشة النَّظریّة الَّتی أفادها المُحَقِّق الْعِرَاقِیّ وَالَّتِی تقدّم توضیحها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دراستنا لهذه النَّظریّة فی مقامین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الفارق الَّذی ذکره المُحَقِّق الْعِرَاقِیّ للعموم الْبَدَلِیّ والعموم غیر الْبَدَلِیّ هل هو صحیح أم لا؟</w:t>
      </w:r>
    </w:p>
    <w:p>
      <w:pPr>
        <w:pStyle w:val="BookText"/>
        <w:rPr/>
      </w:pPr>
      <w:r>
        <w:rPr>
          <w:rFonts w:ascii="Amiri" w:hAnsi="Amiri" w:eastAsia="Amiri" w:cs="Amiri"/>
          <w:color w:val="111111"/>
          <w:sz w:val="28"/>
          <w:sz w:val="28"/>
          <w:szCs w:val="28"/>
          <w:rtl w:val="true"/>
          <w:lang w:bidi="ar-SA"/>
        </w:rPr>
        <w:t>المقام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الفارق الَّذی ذکره بین العموم الاستغراقیّ والعموم الْمَجْمُوعِیّ هل هو صحیح أم لا؟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المقام الأوّل فهو أن الفارق والمائز بین العموم الْبَدَلِیّ والعموم العَرضی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الْبَدَلِیّ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ناشئ من خُصُوصِیَّة فی العموم نفسه، أو هو ناشئ من خُصُوصِیَّة فی شیء آخر؟ فقد عرفنا أن المُحَقِّقَیْنِ الخُراسانیّ والعراقیّ اتّفقا علی أن الفرق ناشئ من خُصُوصِیَّة فی شیء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العموم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غایة الأمر المُحَقِّق الخُراسانیّ ذهب إلی أنّ هذا الفرق ناشئ من خُصُوصِیَّة فی کیفیَّة تعلّق الحکم بالعامّ،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الحکم بالعامّ قد یُنتج العمومَ الْبَدَلِیّ وقد ینتج العموم غیر الْبَدَلِیّ، بینما المُحَقِّق الْعِرَاقِیّ ذهب إلی أن الفرق ناشئ من خُصُوصِیَّة فی مدخول أداة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توضیحه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کان مدخولها نکرة فالعموم عموم بدلیّ، وإن کان اسم جنس فالعموم عموم عَرضِیّ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کلام المُحَقِّق الخُراسانیّ فقد عرفنا بأَنَّهُ غیر تامّ؛ لما تقدّم فی مناقشة نظریَّته بأن الاستیعاب نفسه بِقَطْعِ النَّظَرِ عن طروّ أی حکم علیه، تارةً یُتصوّر بنحوٍ بدلیّ، وأخری یتصوّر بنحو عَرضِیّ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نری وجداناً الفرقَ بین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 الأشیاء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وبین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 حکم فی البین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فالوجدان یری بأن الاستیعاب الْبَدَلِیّ والاستیعاب العَرضیّ نحوان من الاستیعاب، وهما متباینان بما هما استیعابانِ، وبغض النَّظَر عن طروّ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بین الْبَدَلِیّ والعرضی لیس ناشئاً من کیفیَّة تعلّق الحکم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کلام المُحَقِّق الْعِرَاقِیّ رحمه الله فأیضاً لا یمکن المساعدة علیه؛ وذلک لأَنَّهُ أفاده رحمه الله بأنَّ علینا أن نعرف مدخول الأداة، فإن کان نکرةً فالعمومُ عموم بدلیٌّ؛ لأَنَّ التَّنْوِین فی النَّکِرَة المُنَوَّنة بتنوین التَّنْکِیر یدلّ علی الوحدة، فتکون هذه النَّکِرَة مقیَّدةً بقید الوحدة، فلا یمکنها أن تستوعب أفرادها استیعاباً عرضیّاً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عَرض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خلاف قید الوحدة، فلا بُدَّ من أن یکون استیعابها لأفرادها استیعاباً بَدَلِیّاً،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کان مدخول الأداة اسم الجنس فیمکنه أن یستوعب أفرادَه استیعاباً عرضیّاً؛ لأَنَّهُ لیس منوَّناً بتنوین التَّنْکِیر الدَّالّ علی الوحدة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الکلام مِمَّا لا یمکن المساعدة علیه لا فی جانب النَّکِرَة ولا فی جانب الاسم الجنس، أمّا فی جانب النَّکِرَة فمن الممکن أن نفترض أن مدخول الأداة نکرة وَمُنَوَّنَة بتنوین التَّنْکِیر وأن یکون تنوین التَّنْکِیر دالاًّ علی الوحدة أیضاً، لکن مع ذلک یکون الاستیعاب عرضیّاً ولیس بَدَلِیّاً، فلیس دائماً إذا کان المدخول نکرة فلا بُدَّ وأن یکون العموم بَدَلِیّاً؛ إذ یمکن افتراض أن العموم بدلیّ مع أن المدخول مُنَوَّن بتنوین التَّنْکِیر الدَّالّ علی الوحدة؛ وذلک لا کما تخیّله المُحَقِّق الْعِرَاقِیّ بحیث یکون المستوعِب للأفراد النکرةُ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أردنا أن تکون النَّکِرَة نفسها مستوعِبة لأفرادها فکلامه صحیح؛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 لأَنَّ النَّکِرَة المنونة بتنوین التَّنْکِیر الدَّالّ علی الوحدة لا یمکن أن تستوعِب أفرادها استیعاباً عرضیّاً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بشکل آخر وهو أن یکون المستوعِب لأفراد النَّکِرَة استیعاباً عرضیّاً عبارةً عن مفهومٍ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مفهوم النَّکِرَة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قبیل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نکرة ولم تکن اسم جنس،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التَّنْوِین تنوین التَّنْکِیر ولیس تنوین التمکّن، لأن کون التَّنْوِین للتَّنکیر لا یمنع من أن یکون الاستیعاب والعموم الَّذی نفهمه من هذه الجملة استیعاباً عرضیّاً؛ لأَنَّ المستوعِب لیس هو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یقول الْعِرَاقِیّ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نکرة ودالّ علی الوحدة، فلا یمکن أن یستوعب استیعاباً عرضیّاً، وإنَّما المستوعب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تستوعب أفرادَ الرجل استیعاباً عرضیّاً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یستوعب أفرادَ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استحالة فی هذا، ولا استحالة فی أن تکون کلمةٌ مقیَّدة بقید الوحدة، لکن تأتی کلمة أخری تستوعب أفراد هذه الکلمة الأولی فی عَرض واحد، فهذا لیس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المحال هو أن تکون النَّکِرَة نفسها مستوعبة لأفرادها استیعاباً عرضیّاً؛ لأَنَّهُ خلف قید الوحدة، ولکن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هناک کلمة أخری وهی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اسم لها مفهوم اسمی، ومفهومها یستوعب أفرادَ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فاستیعاب کلمةٍ لأفراد کلمة أخری استیعاباً عرضیّاً لیس محالاً، ولو کانت الکلمة الأخری نکرة، وهذا لا استحالة فیه وممکن بل واقع فی النَّکِرَة الواقعة فی سیاق النهی أو سیاق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إفادتها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تفید العموم العَرضیّ مع أنها 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ولکن وقوعها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سیاق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أن النکرة فی سیاق النَّهْی وَالنَّفْی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العموم، ولکن لیس المستوعِب النکرةُ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الصیغة تخرّب مفعول تنوین التَّنْکِیر؛ فهی کأداة العموم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العموم فکذلک قالوا إن النَّکِرَة فی سیاق النَّهْی أو النَّفْی تفید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سنبحث عنه فی بحث ألفاظ العموم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فکأنّ الْعِرَاقِیّ افترض أن النَّکِرَة نفسها هی الَّتی تستوعب أفرادها،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أن یکون الاستیعاب عرضیّاً، بل لا بُدَّ وأن یکون بَدَلِیّاً؛ ولکنّنا نفترض مفهوماً آخر یستوعب مفهومَ النَّکِرَة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إلی النَّکِرَة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الجانب الآخر وهو أن یکون المدخول اسم جنس، لیکون الاستیعاب عَرضِیّاً ولیس بَدَلِیّاً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لا نقبله؛ إذ من الممکن أن یکون المدخول اسم جنس ومع ذلک یکون الاستیعاب عرضیّاً؛ وذلک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اسم الجنس لا یجب أن یکون الاستیعاب فیه عرضیّاً، بحیث لا یصحّ أن یکون بَدَلِیّاً؛ فإن اسم الجنس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فرق اسم الجنس عن النَّکِرَة هو أن النَّکِرَة لا یمکن فیها الاستیعاب العَرضیّ لأَنَّهَا مقیَّدة بقید الوحدة، وأمّا اسم الجنس فلأنه لیس مقیّداً بقید الوحدة فیجوز أن یکون الاستیعاب فیه عرضیّاً، لا أن یکون الاستیعاب العَرضیّ واجباً فیه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بأن اسم الجنس یجب أن یکون الاستیعاب فیه عَرضاً ولا یجوز أن یکون بَدَلِیّاً، لکن مع ذلک من الممکن أن نفترض أن المستوعِب مفهومٌ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الواضع وضع أداةً تفید مفهوماً اسمیّاً یستوعب أفراد مدخول هذه الأداة استیعاباً بَدَلِیّاً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کما نقول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افترضنا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الجملة الناقصة اسم جنسٍ والتَّنْوِین فیه تنوین تمکّن، فهنا المفهوم المستوعِب لعالمٍ 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الواضعُ هذا اللَّفظَ للدِّلالة علی أن هذه الکلمة تستوعب أفراد مدخولها استیعاباً بَدَلِیّاً، مع أن مدخولها لیس نکرةً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تعریف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عبارة عن استیعاب مفهومٍ لأفراد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ناقشنا هذه الفکرةَ خلافاً للخراسانیّ حیث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هو شمول المفهوم لجمیع ما یصلح لأن ینطبق علیه، فقد ناقشناه بأنّ هذا الشمول إن قصدتم به بأن المفهوم مرآة لجمیع ما یصلح لأَنْ ینطبق علیه فهذا غیر معقول أصلاً، فإن المفهوم لا یحکی عن الأفراد بما هی أفراد، بل یحکی المفهومُ عن القاسم المشترک بین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یَتُمّ کلام المُحَقِّق الْعِرَاقِیّ رحمه الله من أن استیعاب النَّکِرَة لأفرادها بدلیّ، ولکننا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عندنا عبارة عن استیعاب مفهوم لأفراد مفهوم آخر، سواء کان استیعاباً بَدَلِیّاً أو عرضیّاً، وسواء کان المدخول اسم جنس أو النَّکِرَة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قد أُخِذ فیه قید الوحدة أو لم یؤخذ فیه قید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استیعاب الأداة لتمام أفراد المدخول إما عرضیّاً أو علی نحو البدل؛ لأنَّ ما یراد کونه مستوعِباً إنّما هو مفهوم الأداة، لا مفهوم المدخول، إذن فانقسام العموم إلی الْبَدَلِیّ والعرضی انقسامٌ فی العموم نفسه بما هو عموم،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عبارة عن الاستیعاب والتّطبیقات العدیدة بعدد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التطبیقات العدیدة تارةً تُفترض فی عَرضٍ واحد وهذا هو الاستیعاب العَرضیّ، وأخری تفترض علی سبیل البدل وهو الاستیعاب الْبَدَلِیّ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المائز الَّذی ذکره الْعِرَاقِیّ لتمییز الْبَدَلِیّ من العَرضیّ غیر مقبول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الکلام فی الفارق الَّذی ذکره رحمه الله بین العموم الاستغراقیّ والعموم الْمَجْمُوعِیّ حیث رأینا أن المُحَقِّقَیْن اتفقا علی أن الفرق بین العموم الاستغراقیّ والعموم الْمَجْمُوعِیّ ناشئ من خُصُوصِیَّةٍ فی شیء آخرَ وهو عبارة عن کیفیَّة تعلّق الحکم بالعامّ، بمعنی أن انقسام العموم إلی هذین القسمین إنّما هو باعتبار تعلّق الحکم، ولیس باعتبار نفس العموم، فالحکم إذا کان واحداً فهذا هو العامّ الْمَجْمُوعِیّ، وإذا کان الحکم متعدّداً بعدد الأفراد فهذا هو العامّ الاستغراقیّ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الکلام أیضاً مِمَّا لا نقبله، وذلک لأَنَّنَا نتساءل ماذا تقصدون من وحدة الحکم وتعدده فی قولکم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إذا کان واحداً فالعامّ مجموعیّ وإذا کان متعدّداً فالعامّ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المراد وحدةُ الجعل وتعدُّده؟ أم المراد وحدة المجعول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الحکم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کان المراد الأوّل فمِنَ الْوَاضِحِ أَنَّ الحکمَ فی عالم الجعل واحد دائماً، حتّی فی العامّ الاستغراقیّ، فلیس الحکم فی العامّ الاستغراقیّ متعدّداً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عالم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وواحداً فی العامّ الْمَجْمُوعِیّ، بل الحکم واحدٌ فی کلیهما فی عالم الجعل؛ فَإِنَّ الخطاب واحد فی کلیهما والخطاب الواحد لا یکشف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جعل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المولی فی کلیهما إلی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غایة الأمر فی العامّ الْمَجْمُوعِیّ نظرَ المولی إلی الأفراد بنظرةٍ وحدویّة، بحیث کان کل فرد جزءًا من المرکب الواحد، فلذا لا یَنْحَلُّ هذا الجعل الواحد إلی أحکامٍ عدیدة بعدد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فی العامّ الاستغراقیّ فباعتبار أن النَّظرَ المولویّ کان نظراً تجزیئیّاً ونظرة تعدّدیّة،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الأفراد بما هو عدیدون ومتکثرون وأفراد، لا بما هم أجزاء لمرکب واحد، فلذا یَنْحَلُّ الجعل الواحد هنا عقلاً إلی أحکام عدیدة بعدد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أیِّ حالٍ فإِنَّ الجعل واحد فی کلیهما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 قصدتم بهذا الکلام وحدة المجعول وتعدُّد المجعول، فمِنَ الْوَاضِحِ أَنَّ المجعول وحدته أو تعدده تابع لوحدة موضوع الحکم وتعدّده؛ 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 لأَنَّ المجعول تابعٌ للموضوع؛ فإن الحکم یصبح فعلیّاً عندما یصبح موضوع الحکم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موضوع الحکم واحداً بالنّوع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واحداً بالشخص،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الموضوع کلّیّاً،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وواحد بالنوع،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 أفرادَه، فالجعل هنا واحد ولکن المجعول یتعدّد بعدد الأفراد، فإذا وُجد عالم واحد فیوجد وجوبٌ فعلیٌّ واحد، وإذا وجد عالمان فی الخارج فوجوبان فعلیّان،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ومنحّلاً إلی أفراد عدیدة، فیتعدد المجعول بعدد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یتعدّد الجعل فإِنَّه واحد دائماً</w:t>
      </w:r>
      <w:r>
        <w:rPr>
          <w:rFonts w:eastAsia="IRNazanin" w:cs="IRNazanin"/>
          <w:color w:val="111111"/>
          <w:sz w:val="28"/>
          <w:szCs w:val="28"/>
          <w:rtl w:val="true"/>
          <w:lang w:bidi="fa-IR"/>
        </w:rPr>
        <w:t>).</w:t>
      </w:r>
      <w:bookmarkStart w:id="205" w:name="pg4970_33635"/>
    </w:p>
    <w:p>
      <w:pPr>
        <w:pStyle w:val="BookText"/>
        <w:rPr/>
      </w:pPr>
      <w:bookmarkEnd w:id="205"/>
      <w:r>
        <w:rPr>
          <w:rFonts w:ascii="IRNazanin" w:hAnsi="IRNazanin" w:eastAsia="IRNazanin"/>
          <w:color w:val="111111"/>
          <w:sz w:val="28"/>
          <w:sz w:val="28"/>
          <w:szCs w:val="28"/>
          <w:rtl w:val="true"/>
          <w:lang w:bidi="fa-IR"/>
        </w:rPr>
        <w:t xml:space="preserve">وإذا کان موضوع الحکم واحداً بالشخص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لوحظ الأفراد کمرکّبٍ واحد، ونُظر إلی الأفراد بما هی جزء من هذا المرکب، فالموضوع واحد بالشخص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فالمجعول واحد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فالوحدة والتعدد تابع لکیفیة موضوع الحکم، فإن کان موضوع الحکم عبارة عن مجموع الأفراد کمرکب واحد فیکون المجعول واحداً، وإذا کان موضوع الحکم الأفرادُ کأفرادٍ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کأجزاء لمرکبٍ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فیتعدد المجعول بتعدُّد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بُدَّ من فرض فَرقٍ بین موضوع الحکم فی العامّ الْمَجْمُوعِیّ وموضوع الحکم فی العامّ الاستغراقیّ فی المرحلة السَّابِقَة علی 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هناک فارق ومائز بین هذا الموضوع وذاک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الَّذی یتعلّق به الحکم فی العامّ الْمَجْمُوعِیّ یختلف عن الموضوع الَّذی یتعلّق به الحکم فی العامّ الاستغراقیّ</w:t>
      </w:r>
    </w:p>
    <w:p>
      <w:pPr>
        <w:pStyle w:val="Heading2"/>
        <w:numPr>
          <w:ilvl w:val="1"/>
          <w:numId w:val="1"/>
        </w:numPr>
        <w:rPr/>
      </w:pPr>
      <w:bookmarkStart w:id="206" w:name="__RefHeading___Toc250039_774463916"/>
      <w:bookmarkStart w:id="207" w:name="_Toc69"/>
      <w:bookmarkEnd w:id="206"/>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0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کانَ الکلامُ فی الفارق الَّذی ذکره المُحَقِّق الْعِرَاقِیّ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المحقِّق الخُراسانیّ قبله، بین العامّ الْمَجْمُوعِیّ والعامّ الاستغراقیّ، حیث قال العَلَمَانِ بأن الفارق إنّما هو فی کیفیَّة تعلّق الحکم بالعامّ،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المقصود من الحکم فی هذا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حینما تقولون إن الحکم إذا کان واحداً فالعامّ مجموعیّ، وإذا کان متعدّداً فالعامّ استغراقیّ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قصدتم به الجعلَ فالجعلُ واحد فی کلا العامّین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الْمَجْمُوعِیّ والاستغراقیّ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الخطاب الدَّالّ علی الجعل واحد، ولیس الجعل فی العامّ الاستغراقیّ متعدّداً، بل هو جعل واحد، فهذا لا یسبب فرقاً بین العامّین؛ إذ أن وحدة الجعل موجودة فیهما معاً، فإنّ کل خطاب لا یکشف إلاَّ عن جعل واحد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المقصود من الحکم المجعول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فالعامّ مجموعیّ، وإذا کان الحکم الفعلیّ متعدّداً فالعامّ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الحکم الفعلی تحوّل العامّ إلی عامّ مجموعیّ، وتعدُّد المجعول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العامّ إلی عامّ استغراقیّ، 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فعلیّة الحکم فعلیّةً واحدة، ومتی تکون فعلیّةً متعدّدة؟ الجواب واضح، فإنّ فعلیّة الحکم تابعة لفعلیّة موضوعه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والموضوع هو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موضوع الحکم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هناک فعلیّة واحدة للعلماء وفعلیّة واحدة لموضوع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فهناک فعلیّة واحدة لوجوب الإکرام، وإذا کان موضوع الحکم متعدداً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العلماء متعدّدین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فعلیات عدیدة للموضوع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فنکون قد رجعنا إلی العامّ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کان العلماء واحداً فعندنا موضوع واحد وفعلیّة واحدة، فیکون عندنا حکم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العلماء متعددین، فعندنا فعلیّات عدیدة للموضوع، وبالتَّالی توجد لدینا فعلیّات عدیدة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والعلماء یکون واحداً فیما إذا نظر المولی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بنظرة وحدویّة،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فرضهم أجزاءَ لمرکّب واحدٍ،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مجموع العلماء کشخص واحدٍ، فالفرق فی العامّ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کیفیَّة تعلّق الحکم بالعامّ؛ لأَنَّنا افترضنا أن مقصودکم من الحکمِ المجعول، والمجعول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نظر المولی إلی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وهو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بنظرة وحدویّة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طروّ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وافترضهم مرکّباً واحداً، فباعتبار أن فعلیّة الموضوع واحدة ففعلیّة الحکم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تبعاً لوحدة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 المجعول فیما إذا اتّحد الموضوع والعامّ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مرّةً ثانیة إلی الموضوع وإلی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 الْمَجْمُوعِیّ والاستغراقیّ کامن فی العامّ نفسه قبل طروّ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فکلام العلمین غیر صحیح، فهذه النَّظریّة الثَّانیة غیر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الصّحیحة والمُتَعَیَّنة عندنا وهی الَّتی تبنّاها سیدنا الأستاذ الشَّهید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أن هذه الأقسام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الْبَدَلِیّ والعموم الاستغراقیّ والعموم الْمَجْمُوعِیّ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ثبوتاً متصوَّرة للعموم بما هی عموم،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بین هذه الأقسام الثَّلاثة کامنٌ فی العامّ نفسه، بغضّ النَّظَر عن طروّ شیء آخر علیه، وقبل طروّ شیء آخر علیه، وتقسیم العامّ إلی هذه الأقسام الثَّلاثة إنّما هو بلحاظ العامّ نفسه؛ فإن هذه الخُصُوصِیّات إنّما هی خُصُوصِیّات للاستیعاب نفسه؛ فإنّ الاستیعاب والشُّمول علی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یکون الاستیعاب استیعاباً للأفراد علی نحو البدل، وهذا هو العامّ الْبَدَلِیّ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یکون الاستیعاب استیعاباً للأفراد فی عَرضٍ واحدٍ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والاستیعاب العَرضیّ ینقسم إلی قسمین، فتارةً یکون النَّظَر إلی هذه الأفراد نظراً وحدویّة،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هناک مرکباً واحداً له أجزاء عدیدة، فیکون العامّ مجموعیّاً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وأخری یکون النَّظَر إلی الأفراد نظراً تعدّدیّة،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الأفراد بما هی مستقلّة، فیکون العامّ استغراقیّاً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کیفیَّة التمییز بین هذه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ونمیز هذه الأقسام الثَّلاثة بعضها من بعضٍ بأدوات العموم؛ فلطالما یُتصوَّر العموم والاستیعاب فی مقام الثبوت علی أقسام ثلاثة، فنحتاج فی مقام الإثبات إلی دالّ یدلّ علی کل واحدة من هذه الخُصُوصِیّات، والدّال عبارة عن أداة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فهناک ألفاظ فی لغة العرب من الواضح أنَّها ظاهرة فی الدِّلالة علی العموم الاستغراقیّ،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أن الجمع المحلی باللام من أدوات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کانت هذه الأدوات من الأسماء ککلمة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کانت من الحروف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بعض الأدوات یظهر منها العمومُ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أدوات العموم ظاهرة فی العموم الْمَجْمُوعِیّ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الجهة الثَّانیة من جهات البحث، وهی عبارة عن البحث عن أقسام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 وهی البحث عن ألفاظ العموم وأدواته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ونقصد بالألفاظ والأدوات الأعمّ مِمَّا إذا کانت الأداة عبارة عن اللَّفظ، سواء کان اللَّفظ اسماً أو کان حرفاً، ومِمَّا إذا کانت الأداة عبارة عن هیئةٍ معینة کهیئة وقوع النَّکِرَة فی سیاق النَّفْی أو النَّهْی، أو هیئة الجمع المحلی باللام، بخلاف حرف اللام، علی 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ألفاظ العموم وأدواته عدیدةٌ نتکلّم عن کل واحد منها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فی هذه اللفظة جهات من البحث</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دلالتها علی العموم والاستیعاب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الإشکال فی أن هذه اللفظة تدلّ علی العموم والاستیعاب، خلافاً لبعض قدماء الأصولیین ممن أثار الشَّکّ فی إفادتها العمومَ، سواء من العامة مثل السَّرْخَسِی والغزالی والآمدی والبصری، أو من الخاصّة مثل صاحب المرزا القمی وقبله صاحب المعالم وغیرهما، علی الرغم من وجود شکّ من هذا النوع عند العلماء الأصولیین فی إفادة مثل هذه اللفظة للعموم ولکن فی رأینا لا ینبغی الإشکال والتشکیک والشک فی إفادتها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هناک من صعد أکثر من الشَّکّ وذهب إلی أن هذه اللفظة حقیقةٌ فی الخصوص، فمثلاً یقول صاحب الفصول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من جعلها حقیقةً فی الخصوص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الخصوص ولو فی ضمن العموم معلومة بخلاف العموم لاحتمال أن یکون المراد به الخصوص فقط، وجعل اللفظ حقیقة فی المعنی المتیقّن أولی من جعله حقیقة فی المشکوک أولی من جعله حقیقة فی المعنی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اشتهر التخصیص وشاع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 وقد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إلحاقاً للقلیل بالعدم مبالغة، والظاهر یقتضی کون اللفظ حقیقة فی الأشهر الأغلب تقلیلاً للمجاز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فکأنّه فی الدَّلِیل الأول یرید أن یُرجِّح وضعَ اللَّفظ للخصوص بمرجح هو أَنَّنَا علی یقین من أن الخصوص مرادٌ قطعاً، إما فی ضمن العموم أو 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 کون الخصوص هو القَدْر المتیَقَّن المراد،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أَنَّهُ یرید فی الدَّلِیل الثَّانِی أن یقول بأن اللَّفظ وُضع للخصوص وذلک تقلیلاً للمجاز؛ لأننا إذا قلنا بأن اللَّفظ وضع للخصوص لا یلزم منه محذور کثرةِ المجازات، بخلاف ما إذا قلنا إن اللَّفظ وضع للعموم فیلزم منه محذور کثرة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فالمرجح فی الدَّلِیل الثَّانِی عبارة عن تقلیل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ویرد علی هذا الکلام ما أورد علیه الخُراسانیّ فی الکفایة من أَنَّهُ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الضّروری والبدیهی الَّذی لا یقبل الإنکار والشک هو أن هذه 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یرادفها فی سائر 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ألفاظ الخصوص ولا من الألفاظ المشترکة بین الخصوص والعموم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وجود هذه الضَّرورة والبداهة الَّتی هی قائمة علی أنّ اللَّفظ وضع للعموم، مع القطع بذلک لا یُصغی إلی هذین الوجهین المذکورین فی کلام صاحب الفصول؛ لأَنَّ هذین الوجهین إنّما یصحّان لمن یشکّ، ونحن لا نشک بل نقطع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الدَّلِیلَیْنِ علیلان وذلک کالتّالی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الدَّلِیل الأوّل فهو لا یوجب اختصاص الوضع، فلو کنا علی یقین بأن الخصوص هو المراد، ولکن هذا لا یعنی أن اللَّفظ وُضع للخصوص، فهذا مجرّد استحسان ولا عبرة للوجوه الاستحسانیة الَّتی لا تفید أکثر من الظن، وهذا لیس دَلِیلاً علی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 هذا المعنی هو القَدْر المتیَقَّن المراد لیس دَلِیلاً علی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إنّما نتیقن بأن اللَّفظ أرید منه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والخاصّ مراد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أجل استعمال اللَّفظ فی الخصوص؟ لا، لأَنَّ الاستعمال أعمّ من الحقیقة؛ فَإِنَّ استعمال لفظٍ فی معنیً لا یدلّ علی أن اللَّفظ وضع لهذا المعنی؛ فقد قالوا قدیماً وقلنا إن الاستعمال أعمّ من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هذا الیقین من باب أَنَّهُ بعض العامّ، فهذا أصبح دَلِیلاً ضدکم؛ لأَنَّ معنی ذلک أن اللَّفظ وُضع للعامّ، وباعتبار أن الخاصّ فی ضمن العامّ فنحن نتیقّن بأن الخاصّ 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الدَّلِیل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اشتهار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 لأَنَّ اشتهار التّخصیص لا یوجب کثرة المجاز؛ لما سوف نعرفه من أن تخصیص العامّ لا یحوّل العامّ مجازاً، بل هو یهدم حجیة العامّ، ویبقی العامّ حقیقة فی العموم وظاهراً فی العموم، فهذا تعارض فی الحجیّة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فکرة أنّ المُخَصِّص المنفصل یهدم ظهور العامّ، موجوداً من القدیم، ولکننا نقول بأن المخصص المنفصل یهدم حجیة العامّ فی العموم وفاقاً للمشهور بل السائد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أن اشتهار التخصیص یوجب کثرة المجاز ولا أن کثرة المجاز من المحاذیر؛ فإننا لا نخاف من کثرة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فالمجاز مع القرینة لا مشکلة فیه، وما أکثر المجازات الَّتی تستعمل مع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أفاده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کلّ هذا، لا معنی لهذا الکلام أساساً؛ فإنَّنا نتساءل ما هو الخصوص؟ فإن العموم له سقف واضح، وهو المائة مثلاً إن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العلماء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الخصوص فما هو؟ هل هو التاسع والتسعون؟ أو هو الثامن والتسعون؟ أو هو الخمسون؟ أو هو الأربعون؟ فاللفظ وضع لأی منها؟ فإن العموم له تعیّن، ولکن الخصوص لیس له تعیّن ولیس له حدّ خاصّ، کی یمکن الالتزام بوضع اللَّفظ له، فله معانی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لغة العرب، أحد معانیها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معانیها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وتسعون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معانیها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وتسعون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bookmarkStart w:id="208" w:name="pg4970_33643"/>
    </w:p>
    <w:p>
      <w:pPr>
        <w:pStyle w:val="BookText"/>
        <w:rPr/>
      </w:pPr>
      <w:bookmarkEnd w:id="208"/>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تقولوا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لأحد هذه الأفراد، فهذا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قیل إن اللَّفظ وضع لجمیعها بنحو الاشتراک اللَّفظیّ فهو خلاف الوجدان اللغویّ، حیث أن من الواضح فی اللُّغَة أن الکل لیست من الألفاظ المشترکة، ولم یذکر ذلک أحد من علماء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أن مرادفها فی اللغات الأخری لیست 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تلتزموا بأَنَّهُ مشترک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جامع لهذه المعانی وقد وُضع اللَّفظ لذاک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أیضاً واضح البطلان، لأَنَّهُ لا جامع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فنحن لا نشک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العموم والاستیعاب ولا نشک فی أنَّها موضوعة فی اللُّغَة للعموم والاستیعاب، ودلیلنا علی هذا المُدَّعی هو التّبادر عند أبناء اللُّغَة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الجهة الأولی،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دلالة الکل علی العموم</w:t>
      </w:r>
    </w:p>
    <w:p>
      <w:pPr>
        <w:pStyle w:val="Heading2"/>
        <w:numPr>
          <w:ilvl w:val="1"/>
          <w:numId w:val="1"/>
        </w:numPr>
        <w:rPr/>
      </w:pPr>
      <w:bookmarkStart w:id="209" w:name="__RefHeading___Toc250041_774463916"/>
      <w:bookmarkStart w:id="210" w:name="_Toc70"/>
      <w:bookmarkEnd w:id="209"/>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1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 xml:space="preserve">الجهة الثَّانیة من جهات البحث حول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فرغنا فی الجهة الأولی عن أصل دلالتها علی الاستیعاب والشمول، فهنا فی هذه الجهة الثَّانیة نرید أن نبحث عن أن هذه الکلمة الدَّالَّة علی الاستیعاب هل تدلّ علی استیعاب الأجزاء؟ أم تدلّ علی استیعاب الأفراد؟ أم تدلّ علی کلا النحوین من الاستیعاب؟</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الاستیعاب والعموم الَّذی تدلّ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العموم والاستیعاب الأفرادیّ،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مستوعِبة وشاملة لأفراد المفهوم الَّذی 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والاستیعاب الأجزائیّ، لا الأفرادی،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أجزاء مفهوم آخَرَ دخلت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کلَّ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تدلّ علی استیعاب أجزاء الکتاب،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 الأولی والثانیة والثالثة ووسط الکتاب وآخِره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فهذان نحوان من الاستیعاب الَّذی تدلّ علیهما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شکّ من وجود کل من النّحوین فی اللُّغَة وفی الاستعمالات اللُّغَوِیَّة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یوجد هناک إحساس بِالتَّجَوُّزِ لا فی الأوّل ولا فی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یحس العربی بِالتَّجَوُّزِ عندما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ویفهم منه استیعاب الأفراد، کما لا یحس بِالتَّجَوُّزِ عندما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ویفهم منه استیعاب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محسن الطهرانی عفی عنه فیکشف عدمُ الإحساس بالتَّجَوُّز فی المقامین عن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توضع لخصوص الاستیعاب الأفرادی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الثَّانِی، ولا العکس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توضع لخصوص الاستیعاب الأَجْزَائِیّ دون الأفرادی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والمُهِمّ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لاستیعاب مدخولها، ولمّا کان مدخولها عبارة عن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لاستیعاب تمام الطَّبیعة وتمام المدخول، ومعنی استیعاب الطَّبیعة أن الطبع الأوّلیّ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الاستیعاب الأَجْزَائِیّ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الطَّبیعة عبارة عن العناصر والأجزاء المکوِّنة للطبیعة؛ فإِنَّ الطَّبیعة واجدة ذاتاً لأجزائها، وهذا بخلاف الأفراد؛ إذ الطَّبیعة لیست واجدة ذاتاً لأفرادها وإن کانت تُری أفرادها وتنطبق علی أفرادها، وأفرادها مصادیق لها، ووجدانها لأفرادها بحاجة إلی نظر، وهذا بخلاف أجزائها، فإن أجزاءها مقومات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دون الأفراد تکون الطَّبیعة قائمة بذاتها، فهناک بعض أنواع الطبیعی له فرد واحد، کما أن هناک بعض أنواع الطبیعی لیس له أفراد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المدخول هو الطَّبیعة، إذن مقتضی الطبع الأوّلی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تکون دالَّة علی استیعاب أجزاء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أرید صرف هذا الاستیعاب إلی الاستیعاب الأفرادی فهذا یحتاج إلی قرینة، وإلا فلو بقینا نحن ومقتضی الطبع الأولی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فالمفروض أن تدلّ علی استیعاب أجزاء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ذلک ما یقابل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مِنَ الْوَاضِحِ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فی التبعیض الأَجْزَائِیّ،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أجزاء العالم، ولیس البعض هنا بلحاظ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یؤید أن ما یقابل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تجزئة الأجزاء، بینما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استیعاب الأجزاء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هذا هو الأصل الأولی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ولکن هذا الَّذی قلناه لا یعنی أَنَّنَا نرید أن نقول 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فی اللُّغَة لخصوص الاستیعاب الأَجْزَائِیّ، فإنَّ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قلنا قبل قلیل موضوعة فی اللُّغَة لاستیعاب مفهوم آخر، لا لخصوص الاستیعاب الأَجْزَائِیّ، أمّا خُصُوصِیَّة کون الاستیعاب استیعاباً بلحاظ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أَجْزَائِیّاً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مستفادة من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تکون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للاستیعاب الأَجْزَائِیّ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مستفادة من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باعتبار أن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الطَّبیعة، والطبیعة ذاتاً واجدة لأجزائها ولیست واجدة لشیء آخر غیر أجزائها، فهذه الْخُصُوصِیَّة مستفادة من نفس المدخول بهذه النُّکتة، أمّا خُصُوصِیَّة کون الاستیعاب استیعاباً أَفْرَادِیّاً فهذا یحتاج إلی القرینة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لذات الاستیعاب، لکن استیعاب المدخول، أمّا خُصُوصِیَّة کون الاستیعاب استیعاباً للأجزاء فهذا ما نستفیده من المدخول نفسه، باعتبار أن المدخول طبیعة والطبیعة تدلّ علی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مقتضی الطبع الأوّلی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هناک ظاهرة واضحة وملحوظة فی اللُّغَة فی موارد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إنکارها وهی أن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علی المعرفة أفادت الاستیعاب الأَجْزَائِیّ، وإذا دخلت علی النَّکِرَة أفادت الاستیعاب الأفرادی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کل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استیعاب أجزائی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دخلت علی النَّکِرَة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کل کتاب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الاستیعاب الأفرادی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الظهور مِمَّا لا إشکال فیه، إنّما الکلام فی تخریج هذه الظاهرة، مع أَنَّنَا قلنا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توضع لخصوص الاستیعاب الأَجْزَائِیّ کما لم توضع لخصوص الاستیعاب الأفرادی، وإنَّما وضعت لاستیعاب الطَّبیعة، والطَّبیعة لا تختلف من معرفةٍ إلی نکرة، فکلاهما طبیعة، فلماذا حینما تدخل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أفادت الاستیعاب الأفرادی، وإذا دخلت علی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أفادت الاستیعاب الأَجْزَائِیّ؟ فما هو السر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أفاد المُحَقِّق الْعِرَاقِیّ رحمه الله فی المقام وذکر تفسیرا عُرْفِیّاً لهذه الظاهرة وظاهر هذا التفسیر،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اللام أن تکون للعهد فهذا هو المرتکز من اللام فی الأذهان، فإذا قیل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کل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فیتبادر إلی الذِّهْن کتابٌ معهود، والعهد هو التّشخُّص والفردیّة،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 اللام للعهد والعهد یعنی التشخص المساوق للفردیة، إذن لا یمکن الاستیعاب الأفرادی، فیتعیَّن الحمل علی الاستیعاب الأَجْزَائِیّ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لم توجد اللام فی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المانع الَّذی کان یمنع فی الفرض الأوّل عن الاستیعاب الأفرادی عبارة عن اللام، وهذا المانع غیر موجود هنا، فلا مانع من توجه الاستیعاب إلی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الْعِرَاقِیّ أن یُخَرِّجَ هذه الظاهرة الملحوظة من خلال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علی الاستیعاب الأَجْزَائِیّ إنّما یَتُمّ فی موارد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المعرفة بموجب هذه القرینة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لام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لم تکن هذه القرینة موجودة کموارد النَّکِرَة فیکون الکلام دالاًّ علی الاستیعاب الأفرادی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هذا الکلام وهو أن الاستیعاب الأفرادی هو الأصل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الکلمة ظاهرة فی الاستیعاب الأفرادیّ عند عدم وجود اللام فی المدخول، وإنَّما یصرف الکلام إلی الاستیعاب الأَجْزَائِیّ بسبب وجود اللام فی موارد المعرفة، واللاّم هی المانعة عن الاستیعاب الأفرادی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وحینئِذٍ 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الظاهرة الَّتی نحن بصدد تخریجها وتفسیرها لا تدور مدار وجود اللام، بل تدور هذه الظاهرة مدار المعرفة والنّکرة، وهذا أعمّ من وجود اللام وعدم وجود اللام؛ فقد لا یکون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لامٍ، ومع ذلک معرفة، بأن یکون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کلَّ کتابِ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أیضاً نلاحظ أَنَّهُ نستفید منه الاستیعاب الأَجْزَائِیّ، مع أَنَّهُ لا توجد لام فی البین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الملحوظ فی موارد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هذه الکلمة کلما دخلت علی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المعرفة معرفةً باللام أو معرفة بالإضافة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أفادت الاستیعاب الأَجْزَائِیّ، حتّی وإن لم یکن المدخول 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عهدیّةُ اللاَّم هی المانعة عن الاستیعاب الأفرادی، إذن لاختصت إفادة الاستیعاب الأَجْزَائِیّ بالمعرَّف باللام، أمّا المعرَّف بالإضافة فالمفروض أن تفید الاستیعاب الأفرادی، بینما نحن نری أَنَّهُ حتّی فی المعرف بالإضافة نستفید الاستیعاب الأَجْزَائِیّ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الَّذی ذکره الْعِرَاقِیّ رحمه الله غیر موجود، فعهدیّةُ اللاَّم لا تصلح لتخریج وتفسیر هذه الظاهرة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طبعاً هذا إذا کان مقصوده من العهدیّةِ ما هو الظَّاهِر من العهدیَّةِ، فإن الظَّاهِر منها هو الشَّیْء المشخص والمشار إلیه، فهذه الْعَهْدِیَّة تتنافی مع الاستیعاب الأفرادی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وتتنافی مع تعدّد الأفراد، لأَنَّ هذه الْعَهْدِیَّة تساوق الفردیة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کان مقصوده رحمه الله من الْعَهْدِیَّة معنی آخر وإن کان هذا خلاف الظَّاهِر، وهو أن یکون المقصود منها مطلق التّعیّن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إشارة إلی فرد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المعرفة، وکان اللام من باب المثال، فهو محفوظ فی جمیع موارد المعرفة، سواء المعرف باللام أو المعرف بالإضافة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فالْعَهْدِیَّةُ بهذا المعنی لا تتنافی مع الاستیعاب الأفرادی؛ لأَنَّ الَّذی یتنافی مع الاستیعاب الأفرادی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الْعَهْدِیَّة بالمعنی الأوّل،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فردٍ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إنّما هو موجود فی لام العهد بالخصوص، فلام العهد هی المنافیة للاستیعاب الأفرادی بالخصوص؛ لأَنَّ لام العهد دالَّة علی الفرد المعهود، وأمّا غیر موارد لام العهد مثل لام الجنس، فَإِنَّهَا معرفة ولکنها حیث لا تدلّ علی العهد فلا تدلّ علی الاستیعاب الأفرادی</w:t>
      </w:r>
      <w:r>
        <w:rPr>
          <w:rFonts w:eastAsia="IRNazanin" w:cs="IRNazanin"/>
          <w:color w:val="111111"/>
          <w:sz w:val="28"/>
          <w:szCs w:val="28"/>
          <w:rtl w:val="true"/>
          <w:lang w:bidi="fa-IR"/>
        </w:rPr>
        <w:t>.</w:t>
      </w:r>
      <w:bookmarkStart w:id="211" w:name="pg4970_33653"/>
    </w:p>
    <w:p>
      <w:pPr>
        <w:pStyle w:val="BookText"/>
        <w:rPr/>
      </w:pPr>
      <w:bookmarkEnd w:id="211"/>
      <w:r>
        <w:rPr>
          <w:rFonts w:ascii="Amiri" w:hAnsi="Amiri" w:eastAsia="Amiri" w:cs="Amiri"/>
          <w:color w:val="111111"/>
          <w:sz w:val="28"/>
          <w:sz w:val="28"/>
          <w:szCs w:val="28"/>
          <w:rtl w:val="true"/>
          <w:lang w:bidi="ar-SA"/>
        </w:rPr>
        <w:t>فهذا التخریج الَّذی ذکره الْعِرَاقِیّ رحمه الله غیر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یبقی أن نری ما هو التعلیل الصَّحِیح لهذه الظاهرة وهذا ما یأتی إن شاء الله غداً</w:t>
      </w:r>
    </w:p>
    <w:p>
      <w:pPr>
        <w:pStyle w:val="Heading2"/>
        <w:numPr>
          <w:ilvl w:val="1"/>
          <w:numId w:val="1"/>
        </w:numPr>
        <w:rPr/>
      </w:pPr>
      <w:bookmarkStart w:id="212" w:name="__RefHeading___Toc250043_774463916"/>
      <w:bookmarkStart w:id="213" w:name="_Toc71"/>
      <w:bookmarkEnd w:id="212"/>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1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 xml:space="preserve">کانَ الکلامُ فی تخریج هذه الظاهرة الملحوظة الَّتی ذکرناها بالأَمْسِ وهی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علی المعرفة أفادت الاستیعاب الأَجْزَائِیّ وإذا دخلت علی النَّکِرَة أفادت الاستیعاب الأفرادی، فما هو تفسیرها؟</w:t>
      </w:r>
    </w:p>
    <w:p>
      <w:pPr>
        <w:pStyle w:val="BookText"/>
        <w:rPr/>
      </w:pPr>
      <w:r>
        <w:rPr>
          <w:rFonts w:ascii="Amiri" w:hAnsi="Amiri" w:eastAsia="Amiri" w:cs="Amiri"/>
          <w:color w:val="111111"/>
          <w:sz w:val="28"/>
          <w:sz w:val="28"/>
          <w:szCs w:val="28"/>
          <w:rtl w:val="true"/>
          <w:lang w:bidi="ar-SA"/>
        </w:rPr>
        <w:t>قلنا إن الْعِرَاقِیّ رحمه الله ذکر تفسیراً عُرْفِیّاً لهذه الظَّاهِرَة، لکِنَّنَا لاحظنا أنّ هذا التَّفْسِیر قابل للمناقشة کما تقدّم بالأَمْسِ، فلا بُدَّ من تفسیر وتخریج آخر لهذه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الصَّحِیح فی مقام تخریج هذه الظَّاهِرَة هو أن یقال إنَّ مقتضی الأصل والطبع الأولی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الاستیعاب الأَجْزَائِیّ،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استیعاب أجزاء المفهوم الآخر الَّذی دخلت علیه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کان مدخولها مُفْرداً 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کان مثنی أو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سوف نوضّح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المفهوم الآخر إنّما یکون طبیعةً ومفهوماً بأجزائها الذَّاتیَّة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واجدةٌ لأجزائها بالذّات، وطبیعةٌ بأجزائها وبعناصرها المقوِّمة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فالاستیعاب الأَجْزَائِیّ الَّذی نفهمه فی موارد 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المعرفة أمرٌ علی القاعدة ولا یحتاج إلی تخریج، فعندما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کلَّ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صمتُ کلَّ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استیعاب مفهومِ الکلمة الَّتی دخلت علیه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مفهوم الکتاب، ومفهوم الکتاب واجد لأجزائه؛ فَإِنَّ الکتاب بأجزائه یکون کتاباً، وکذلک الصیام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الَّذی یحتاج إلی التَّفْسِیر والتخریج هو استفادة الاستیعاب الأفرادی فی موارد دخول الکل علی النَّکِرَة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نفهم الاستیعاب الأَفْرَادِیّ عندما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نفهم الاستیعاب الأَجْزَائِیّ؟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یحتاج إلی القرینة وَالتَّفْسِیر وَالتَّخْرِیج هو صرف الاستیعاب إلی الأفراد، وحینئِذٍ نقول فی مقام تخریج دلالة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الاستیعاب الأَفْرَادِیّ عند دخولها علی النَّکِرَة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حذفنا أداةَ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کلَّ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فسوف نفهم الإطلاق الْبَدَلِیّ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أنَّها نکرة وَمُنَوَّنَة بتنوین التَّنْکِیر، ومعنی الإطلاق الْبَدَلِیّ هو أن هناک ملاحظة للأفراد،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الْمُتِکَلِّم لاحظ الأفرادَ وأشار إلیها ولٰکِنَّهُ أرادَ أحدها علی سبیل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فیما إذا لم تأت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دخلت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موضوعة لغةً للاستیعاب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الجو الَّذی کان وَاضِحاً فیه أن النَّظَر إلی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أحدها علی سبیل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أفادت استیعاب الأفراد لا علی سبیل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أن الأفراد استفدناها قبل 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حذف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نفهم أن النَّظَر إلی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بدلیل أَنَّنَا کُنَّا نفهم الإطلاق الْبَدَلِیّ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الْبَدَلِیّ معناه أن المطلوب هو أحد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وعلیه فإنَّ الأفراد هی الملحوظة ولیست الأجزاء، ولکن عندنا تأتی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موضوعة فی اللُّغَة للاستیعاب فسوف تدلّ علی استیعاب الأفراد، دون الأجزاء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سرّ استفادة الاستیعاب الأفرادی عند 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التَّکَثُّر الملحوظ الَّذی یراد إفادة الاستیعاب بلحاظه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ببرکة أداة العموم وببرکة الکلّ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الأفراد، لا الأجزاء، فقد استفدنا هذا التَّکَثُّر بغض النَّظَر عن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کُنَّا نفهم الإطلاق الْبَدَلِیّ هناک، فبعد أن حضرت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للاستیعاب، فَتَدُلُّ علی استیعاب هذا التَّکَثُّر استیعاباً أَجْزَائِیّاً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فاستیعاب الأفراد ملازم دائماً لهذه النُّکتة، وهی أَنَّهُ لولا أداة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الإطلاق بَدَلِیّاً،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المفهوم المدخول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للأفراد علی نحو الشمول الْبَدَلِیّ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أن الأداة دخلت علی المفهوم، وهی موضوعة للعموم، فکما تصلح الأداةُ للاستیعاب الأفرادی تصلح للاستیعاب الأَجْزَائِیّ؛ إذن تدلّ هنا علی الاستیعاب الأَفْرَادِیّ</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ما نرید أن نقوله فی المقام هو أن الَّذی یظهر من ملاحظة الظهورات هو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تکون معاندة لِبَدَلِیَّة 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فکُلَّما کان مدخول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إذا کان المدخول نکرةً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تقضی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وتستخلفها باستیعاب أَفْرَادِیّ وتفید بأنَّ الْمُتِکَلِّم لاحظ الأفراد علی سبیل الاستیعاب الأفرادی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کان مدخول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فکلمة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الاستیعاب الأَجْزَائِیّ؛ لأَنَّ المعرفة فی نفسها لا تقتضی الْبَدَلِیَّة بخلاف النَّکِرَة، وإنَّما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 مفهوم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أجزاء نفسها بمقتضی طبعها الأولی وإطلاقها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فاستفادة الاستیعاب الأَجْزَائِیّ فی المعرفة أمر ثابت علی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یرد النقض علی ما ذکرناه بالآیة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الطّعام کان حِلاً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المبارکة تدلّ علی الاستیعاب الأَفْرَادِیّ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أفراد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أن الطّعام هنا معرفة تدلّ علی الاستیعاب الأفرادی، بینما قلتم بأنَّ 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علی المعرفة أفادت الاستیعاب الأَجْزَائِیّ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النقض غیر وارد؛ لأَنَّ مفهوم الطّعام سِنخ مفهومٍ یمکن عَدُّ أفراده أجزاءً له، بخلاف مفهوم الإنسان؛ فإن مفهوم الإنسان لا یمکن عَدّ أفراده أجزاءً له؛ ولذا فی مقام الاستیعاب الأَفْرَادِیّ لا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به استیعاب الأفراد، بینما یصحّ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أفراد الإنسان لا یمکن عَدُّها أجزاءً للإنسان، بخلاف مثل مفهوم الطّعام أو مفهوم الماء؛ إذ یمکن عد أفراده أجزاءً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فالاستیعاب الأفرادی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استیعابٌ أجزائی ومطابق للقاعدة، فلم نخرج من القاعدة الَّتی أسسناها وهی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علی المعرفة أفادت الاستیعاب الأَجْزَائِیّ، لکن یمکن عَدّ أفراد الطّعام فی هذه الآیة أجزاء للطعام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الماء، فإنَّ من الممکن أن یکون أفراد الماء أجزاء له، فَیَصِحُّ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الماء یحلّ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فالاستیعاب فی هذه الآیة لیس أمراً شَاذّاً، ولیس أمراً یمکن أن ینقض به علی ما قلناه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ذکرناه یَتَّضِح حال ما إذا دخلت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الجمع،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کل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هو بحکم الجمع مثل اسم الجمع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العموم والاستیعاب الَّذی نفهمه من أمثال هذه الجمل له وجهان وتخریجان تَامَّانِ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العموم عموماً أَجْزَائِیّاً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فیمکن أن نفهم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کلَّ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استیعاباً أَجْزَائِیّاً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تلک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تستوعب جمیع أجزاء مدخولها، ومدخولها هو الجمع، وأجزاء الجمع بما هو جمع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فیمکن اعتبار کل واحد من آحاد الجمع جزءاً من أجزاء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فیمکن اعتبار الاستیعاب استیعاباً أَجْزَائِیّاً فیما إذا دخلت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ممکن وصحیح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یمکن أیضاً أن یکون الاستیعاب استیعاباً أَفْرَادِیّاً،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استوعبت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أفراد المدخول هنا؛ لأَنَّ المدخول عبارة عن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وأفراد الکتب عبارة عن کل واحدٍ واحدٍ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فکلاهما ممکن فی حق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الجمع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الاستیعاب أجزائی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کتاب جزء من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الاستیعاب أفرادی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کتاب هو فرد من أفراد الکتب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یبعد عندی أن یکون الأظهر فیه هو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الأَجْزَائِیّ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هو الحال فی دخول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 العدد المعرَّف،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الاستیعاب الَّذی نفهمه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أجزائی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ناظر إلی أجزاء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 العشرة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واحد من أجزاء العشرة هی آحاد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والعشرة مرکبة من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أفراد العشرة فهی العشرات العدیدة الَّتی یکون کل واحدة منها فرداً من أفراد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أفرادها مثلاً عشرة أشخاص، وعشرة تفاحات، وعشرة کتب وهکذا</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الآحاد المنضویة تحت کل عددٍ أجزاء له ولیس أفرادا له؛ فَإِنَّ الأعداد المنضویة تحت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مصادیق وأفراد للخمسة وإنَّما هی أجزاء للخمسة</w:t>
      </w:r>
      <w:r>
        <w:rPr>
          <w:rFonts w:eastAsia="IRNazanin" w:cs="IRNazanin"/>
          <w:color w:val="111111"/>
          <w:sz w:val="28"/>
          <w:szCs w:val="28"/>
          <w:rtl w:val="true"/>
          <w:lang w:bidi="fa-IR"/>
        </w:rPr>
        <w:t>.</w:t>
      </w:r>
      <w:bookmarkStart w:id="214" w:name="pg4970_33661"/>
    </w:p>
    <w:p>
      <w:pPr>
        <w:pStyle w:val="BookText"/>
        <w:rPr/>
      </w:pPr>
      <w:bookmarkEnd w:id="214"/>
      <w:r>
        <w:rPr>
          <w:rFonts w:ascii="IRNazanin" w:hAnsi="IRNazanin" w:eastAsia="IRNazanin"/>
          <w:color w:val="111111"/>
          <w:sz w:val="28"/>
          <w:sz w:val="28"/>
          <w:szCs w:val="28"/>
          <w:rtl w:val="true"/>
          <w:lang w:bidi="fa-IR"/>
        </w:rPr>
        <w:t>فالاستیعاب إنّما هو استیعاب بالنظر إلی کل واحد واحدٍ من آحاد العشرة، فی قبال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کل العشرة إلاَّ واحداً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فنکون قد استثنینا جزءاً من مفهوم العشرة،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نرید أن نقول فلیکن اسم الجمع أو الجمع مثل اسم العدد المعرَّف،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الموجود فی الجمع مثل الاستیعاب الموجود فی اسم العدد، فإذا دخلت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الجمع أفادت نفس الاستیعاب الَّذی تفیده هذه الکلمة إذا دخلت علی اسم العدد المعرَّف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فالاستیعاب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الأجزاء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الکتب بما هی کتب عبارة عن هذا الکتاب وذاک الکتاب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الکتب جمع وأجزاء الکتب عبارة عمَّا یترکّب منه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الاستیعاب الأَجْزَائِیّ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بالنسبة إلی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المعرفة وعلی النَّکِرَة، وعلی الجمع</w:t>
      </w:r>
      <w:r>
        <w:rPr>
          <w:rFonts w:eastAsia="IRNazanin" w:cs="IRNazanin"/>
          <w:color w:val="111111"/>
          <w:sz w:val="28"/>
          <w:szCs w:val="28"/>
          <w:rtl w:val="true"/>
          <w:lang w:bidi="fa-IR"/>
        </w:rPr>
        <w:t>.</w:t>
      </w:r>
    </w:p>
    <w:p>
      <w:pPr>
        <w:pStyle w:val="Heading2"/>
        <w:numPr>
          <w:ilvl w:val="1"/>
          <w:numId w:val="1"/>
        </w:numPr>
        <w:rPr/>
      </w:pPr>
      <w:bookmarkStart w:id="215" w:name="__RefHeading___Toc250045_774463916"/>
      <w:bookmarkStart w:id="216" w:name="_Toc72"/>
      <w:bookmarkEnd w:id="215"/>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1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قلنا 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علی النَّکِرَة أفادت الاستیعاب الأفرادی وذکرنا النُّکْتَة وَالتَّفْسِیر لهذه الإفادة، وإذا دخلت علی المعرفة أفادت الاستیعاب الأَجْزَائِیّ علی القاعدة؛ لأَنَّ مدخولها عبارة عن المفهوم الَّذی هو عبارة عن الطَّبیعة، والطبیعة تَتِمّ بأجزائها، فکلمة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استیعاب أجزاء هذه الطَّبیعة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واضح فیما إذا کان مدخول المعرفة مفرداً،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إذا کان مدخول المعرفة جمعاً،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دخلت علی ما هو بحکم الجمع من قبیل اسم الجمع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تفید الاستیعاب الأَجْزَائِیّ أو الاستیعاب الأفرادی؟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الاستیعاب و العموم الَّذی نفهمه من أمثال هذه الجملة یمکن تخریجه بکلا النحوین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یکون استیعاباً أَجْزَائِیّاً، بمعنی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مستوعبة لتمام أجزاء هذا المدخول، والمدخولُ هو الجمع، بحیث یکون کل واحد من وحدات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کتاب من الکتب أو کل واحد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لهذا الجمع المدخول، وتکون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استیعاب هذه الأجزاء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ویمکن أیضاً أن یکون استیعاباً أَفْرَادِیّاً، بمعنی أن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مستوعبة لتمام أفراد المدخول، بحیث یکون کل واحد من وحدات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کتاب من الکتب أو کل واحد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لهذا الجمع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مُرَکَّباً من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وحینئِذٍ تدلّ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الاستیعاب الأَجْزَائِیّ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اعتبرنا کل واحد من وحدات الجمع فرداً للجمع،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نعتبر الجمع کُلاًّ مُرَکَّباً من أجزاء، فحینئذٍ یکون الاستیعاب أَفْرَادِیّاً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فکلا التخریجین ممکن إلاَّ أَنَّنَا قلنا بالأَمْسِ أن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موارد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الاستیعاب أَجْزَائِیّاً لا أَفْرَادِیّاً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الأمر فی موارد دخول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 العدد المعرَّف،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اسم من أسماء الأعداد فیما إذا کان معرَّفاً ودخلت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فالاستیعاب المستَفادُ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هذه الموارد إنّما هو استیعاب أجزائی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ناظر إلی أجزاء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وأجزاء العشرة هی آحاد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هو استیعاب بِالنَّظَرِ إلی کل واحدٍ واحد من آحاد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فقولنا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العشرة إلاَّ واحداً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واحداً من آحاد العشرة، فنکون قد استثنینا أحداً من آحاد العشرة، الآحاد الَّتی هی أجزاء للعشرة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وآحادها إنّما هی أجزاؤها، فنکون قد استثنینا جزءاً من أجزاء تلک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یکن یوجد هناک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الاستثناء یقابل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استیعاب هذه الأجزاء، ولیس النَّظَر هنا إلی استیعاب أجزاء کل واحد من آحاد العشرة وإنَّما النَّظَر إلی استیعاب آحاد العشرة الَّتی هی أجزاء للعشرة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علی اسم العدد المعرَّف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الاسْتِیعَاب الأفرادی لا الأَجْزَائِیّ؛ بدلیل أَنَّهُ لو استثنینا الجزءَ فیکون هذا الاستثناء غیر صحیح،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العشرة إلاَّ هذا الجزء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الاستثناء غیر صحیح ومستهجن، بخلاف ما إذا استثنینا فرداً من العشرة وقلنا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العشرة إلاَّ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الاستثناء لیس مستهجناً، فهذا یکشف عن أن الاستیعاب استیعاب أفرادی ولذا یصحّ أن نستثنی فرداً، ولیس أَجْزَائِیّاً ولذا لا یصحّ أن نستثنی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أجزائی ولیس أَفْرَادِیّاً، وإنَّ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استیعاب تمام العشرة، لکن أجزاء العشرة لیست إلاَّ آحادها، ولیست أجزاء لآحادها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علی العشرة بما هی عشرة، والعشرة إنّما تکون عشرة فیما إذا کانت واجدة لأجزائها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استیعاب هذه الأجزاء،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هذه الآحاد، ومن هنا یصحّ أن نستثنی أحد هذه الآحاد، أو اثنین من آحادها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فحاصله ما نرید قوله هو أَنَّهُ کما أن الحال فی اسم العدد المعرَّف المدخول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الاستیعاب الْمُسْتَفَاد منها استیعاباً أَجْزَائِیّاً، فلیکن الجمع واسم الجمع مثل اسم العدد أیضاً، فإذا دخلت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الجمع أو علی اسم الجمع یکون الاستیعاب استیعاباً أَجْزَائِیّاً وَنَاظِراً إلی أجزاء المدخول؛ لأَنَّ المدخول هو الجمع، والجمع بما هو جمع بأجزائه، وأجزاؤه عبارة عن آحاده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فأجزاء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الجمع بما هو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الکتب،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وذاک الکتاب وذلک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أجزاء الکتب ولیست آحاد للکتب، ولذلک یصحّ أن نستثنی أحد هذه الأجزاء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کل الکتب إلاَّ هذا الکتاب، ولا یصحّ أن نستثنی جزءاً من أحد هذه الکتب ونقول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کل الکتب إلاَّ هذا الجزء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استثناء غیر عُرْفِیّ ومستهجن وغیر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کما قلنا فی اسم العدد، یقال بأن الاستیعاب هنا استیعاب أجزائی، والأجزاء عبارة عن الآحاد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علی المفرد المعرَّف أفادت الاستیعاب الأَجْزَائِیّ علی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استیعاب مفهوم مدخولها، ومفهوم مدخولها هنا الطَّبیعة، فإن الکتاب یعنی طبیعة الکتاب، وطبیعة الکتاب إنّما هی بأجزائها کالغلاف والأوراق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دخلت علی الجمع أو اسم الجمع أمکن کلا النحوین من الاستیعاب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الاستیعاب الأَجْزَائِیّ بأن نعتبر الجمعَ کُلاًّ مُرَکَّباً من أجزاء، وکل واحد من وحداته جزء له، کما یمکن أن یکون الاستیعاب أَفْرَادِیّاً إذا لم نعبر الجمع کلاًّ مُرَکَّباً من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الأظهر هو الأوّل؛ لأَنَّ أجزاء الجمع هی آحادها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الکتب آحَاد الکتب، وأجزاء القوم آحاد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هو الحال فی اسم العدد کـ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إلی المفرد والجمع واسم الجمع واسم العدد المعرَّف</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المثنی، کقولنا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کل الکتابین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کلَّ الدرسین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طالعتُ کُلَّ المجلدین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فنرید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الاستیعاب هنا أجزائی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إلی أجزاء کل واحد من الکتابین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یمکن فیه الاستیعاب الأَفْرَادِیّ؛ لأَنَّ المدخول هنا تثنیة، والاثنان الَّذی هو المدخول لا یناسب التَّکَثُّر و الاسْتِیعَاب الأَفْرَادِیّ،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صلاحیة وعدم مناسبة المدخول هنا لِلتَّکَثُّر والاستیعاب الأَفْرَادِیّ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تکون قرینة علی أن النَّظَر إلی أجزاء کل من الکتابین،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کل الکتابین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قِبَال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الکتابین إلاَّ واحداً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أراد أن یُفهِم ذاک المعنی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واحداً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فإنَّنی لا أری الاستثناء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الکتابین إلاَّ واحداً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عُرْفِیّاً بل هو استثناء مرفوض وغیر صحیح؛ لأَنَّهُ لا یصحّ استثناء الواحد من الاثنین حتّی نؤکّد عدم الاستثناء بکلمة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کلَّ الکتابین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قِبَال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الکتابین إلاَّ بعضاً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مقابل استثناء جزءٍ من أجزاء أحد الکتابین، لا فی مقابل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الکتابین</w:t>
      </w:r>
      <w:r>
        <w:rPr>
          <w:rFonts w:eastAsia="Amiri" w:cs="Amiri" w:ascii="Amiri" w:hAnsi="Amiri"/>
          <w:color w:val="111111"/>
          <w:sz w:val="28"/>
          <w:szCs w:val="28"/>
          <w:rtl w:val="true"/>
          <w:lang w:bidi="ar-SA"/>
        </w:rPr>
        <w:t>».</w:t>
      </w:r>
      <w:bookmarkStart w:id="217" w:name="pg4970_33669"/>
    </w:p>
    <w:p>
      <w:pPr>
        <w:pStyle w:val="BookText"/>
        <w:rPr/>
      </w:pPr>
      <w:bookmarkEnd w:id="217"/>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علی المعرَّف تدلّ علی الاسْتِیعَاب الأَجْزَائِیّ،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أجزاء المدخول، بلا فرق بین أن یکون المدخول المعرَّف عبارة عن المفرد أو أن یکون عبارة عن الجمع أو أن یکون عبارة عن اسم الجمع أو أن یکون عبارة عن اسم العدد المعرَّف أو أن یکون عبارة عن المثنی، فلم نَشُذّ عن القاعدة الَّتی أسسناها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أن الکلّ إذا دخلت علی المعرَّف أفادت الاستیعاب الأَجْزَائِیّ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هذه الموارد، غایة الأمر أن أجزاء الجمع عبارة عن آحَاده، وکذلک أجزاء العدد عبارة عن آحاده، أما فی المثنی فإن أجزاء المثنی عبارة عن أجزاء کل واحد من الفردین، فأجزاء الکتابین عبارة عن صفحات الکتابین، ولیس عبارةً عن الفردین؛ لأَنَّهُ تثنیة ولیس تَکَثُراً، ولا تَکَثُرَ فی الآحاد کما لا تَکَثُّر فی التَّثْنِیَة، فلا معنی للاستیعاب الأَجْزَائِیّ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هذه الجهة الثَّانیة من جهات البحث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استوعبنا أن لحد الآن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استیعاب مدخولها، وبعد ذلک یجب أن ندخل فی الجهة الثَّالثة، وهی جهة تخریج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الاستیعاب</w:t>
      </w:r>
      <w:r>
        <w:rPr>
          <w:rFonts w:eastAsia="IRNazanin" w:cs="IRNazanin"/>
          <w:color w:val="111111"/>
          <w:sz w:val="28"/>
          <w:szCs w:val="28"/>
          <w:rtl w:val="true"/>
          <w:lang w:bidi="fa-IR"/>
        </w:rPr>
        <w:t>.</w:t>
      </w:r>
    </w:p>
    <w:p>
      <w:pPr>
        <w:pStyle w:val="Heading2"/>
        <w:numPr>
          <w:ilvl w:val="1"/>
          <w:numId w:val="1"/>
        </w:numPr>
        <w:rPr/>
      </w:pPr>
      <w:bookmarkStart w:id="218" w:name="__RefHeading___Toc250047_774463916"/>
      <w:bookmarkStart w:id="219" w:name="_Toc73"/>
      <w:bookmarkEnd w:id="218"/>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1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البحث عن تخریج الدِّلاَلَة اللُّغَوِیَّة الَّتی أثبتناها فِی الجهة الأولی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وهی دلالتها علی العموم والاستیعاب، فهل نحتاج نحن فِی فهم العموم والاستیعاب من هذه الکلمة إلی إجراء مُقَدِّمَات الْحِکْمَةِ فِی مدخولها، بحیث یتوقَّف إسراء الحکم إلی تمام أفراد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إجراء الإِطْلاَق وقرینة الحِکْمَة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لا نحتاج إلی ذلک، بل إن 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یغنی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قرینة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تتولی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قرینة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الخلاف الواقع بین الأعلام وَالَّذِی نرید أن ندرسه فِی هذه الجهة، ولکل من القولین أتباع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وطبعاً لا یختصّ هذا الخلاف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یجری ویسری إلی کل لفظ وأداة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 إلی مدخولها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ألفاظ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من کلام الْمُحَقِّق الخُراسانیّ فِی الکفایة أنَّ کلا الوجهین ممکن من الناحیة الثُّبوتیّة والنَّظریّة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وضع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ثبوتاً لیلائم القولَ الأوّل ولیلائم القول الثَّانِی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أَنَّهُ من الممکن أن یضع الواضعُ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نحتاج إلی قرینة الحِکْمَة فِی مدخولها، ومن الممکن ثبوتاً أن یضع الواضع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لا نحتاج إلی قرینة الحِکْمَة فِی مدخولها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الجنس الَّذی هو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والإنسان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لِلطَّبِیعَةِ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بین المطلق والْمُقَیَّد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أرید منها المقیِّد تحتاج إلی قرینة کما إن أرید منها المطلق تحتاج إلی قرینة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أرید منها المقیَّد فلا بُدَّ من الإتیان بقرینة تَدُلّ علی القید، وإن أرید به المطلق فأیضاً لا بُدَّ من الإتیان بقرینة تَدُلّ علی الإِطْلاَق، سواء کانت قرینة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یصرح الْمُتِکَلِّم بأن مقصودی هو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قرینة عامة وهی قرینة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فعلی أی حال، یحتاج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قرینة بأَنَّهُ ماذا أرید من هذا المدخول، هل أرید منه الطَّبِیعَة المطلقة أو أرید منه الطَّبِیعَة المقیَّدة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نفس الکلمة فالمفروض أنَّها لا تَدُلّ علی ما أرید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علی المطلق ولا علی المقیِّد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موضوعة للجامع بین المطلق والْمُقَیَّد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شأن المدخول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نأتی إلی أداة العموم ککلمة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فیقول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الممکن أن یضع الواضع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لاستیعاب ما أرید من مدخولها، کما أنَّ من الممکن أن یضع الواضع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لاستیعاب ما یصلح المدخول للانطباق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وضعها علی النَّحْو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لاستیعاب المراد من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محالة نحتاج إلی إجراء قرینة الحِکْمَة فِی المدخول؛ لأَنَّ المفروض أنَّ الأداة قد وضعت للدِّلالة علی استیعاب المراد من مدخولها، وَمِنَ الْوَاضِحِ أَنَّ مدخولها إِنَّمَا هو اسم جنس، واسم الجنس لا یَدُلّ بنفسه إلاَّ علی الطَّبِیعَة المهملة، ولا یَدُلّ علی أَنَّهُ ماذا أرید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یُعرف المراد من المدخول من خلال الأداة؛ لأَنَّ الأداة وضعت لاستیعاب المراد من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یُعرف من المدخول نفسه، لأَنَّ المدخول نفسه وضع لِلطَّبِیعَةِ المهمة، فلا بُدَّ من تعیین أن المراد من المدخول هو المطلق من خلال قرینة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إجراء قرینة الحِکْمَة لکی نثبت بها أن المراد من المدخول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الطَّبِیعَة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تأتی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علی استیعاب جمیع أفراد هذه الطَّبِیعَة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وضعها الواضع بالنحو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علی هذا سوف یکون العموم دائماً بحاجة إلی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وضعها الواضع بالنحو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لاستیعاب المراد من المدخول، بل لاستیعاب ما ینطبق علیه المدخول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بنا إلی إجراء قرینة الحِکْمَة فِی المدخول، لأَنَّ الأداة بنفسها تَدُلّ علی استیعاب تمام الأفراد الَّتی یصلح المدخول ذاتاً للانطباق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مفهوم المدخول إذا کان صَالِحاً ذاتاً للانطباق علی تمام الأفراد وتم تطبیقه علیها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بتوسط الأداة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تعد هناک حاجة إلی إجراء قرینة الحِکْمَة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فَالنَّتِیجَةُ أَنَّهُ بحسب مقام الثُّبوت یمکن کلا الأَمْرَیْنِ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بحسب مقام الثُّبوت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توقّف العموم علی تَمَامِیَّة الإِطْلاَق فِی المدخول، لتحدید المراد من المدخول، ثم استیعاب أفراد هذا المراد بتوسط أداة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استغناء العموم عن إطلاق الْمَفْهُوم؛ لأَنَّهُ یفترض فِی الأداة أنَّها بنفسها تَدُلّ علی استیعاب تمام الأفراد الَّتی یصلح المدخول للانطباق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مقام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وبحسب مقام الإثبات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یستظهر المُحَقِّق الخُراسانیّ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لاستیعاب ما یصلح المدخول للانطباق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نحتاج فِی استفادة العموم من أداة العموم ومن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إطلاق ومقدّمات الحِکْمَة فِی المدخول؛ إذ تَدُلّ الأداة رأساً علی استیعاب تمام الأفراد الَّتِی ینطبق علیها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یبعد أن یکون هذا هو الْمَشْهُور بین الأُصُولِیِّینَ واختاره جمع من المتأَخِّرین کالمحقق الإِصْفِهَانِیّ رَحِمَهُ اللَهُ والسّیّد الأستاذ الخوئی رَحِمَهُ اللَهُ، بل أنهما ذهبا إلی أن الأوّل غیر ممکن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بینما اختار جملة مِنَ الأُصُولِیِّینَ الأوّل، ومن بینهم النائینی حیث ذهب إلی أَنَّهُ لا بُدَّ من إجراء قرینة الحِکْمَة فِی المدخول، وأن استفادة الاستیعاب والعموم من أدوات العموم متوقّفة علی إجراء الإِطْلاَق فِی مدخولها، بحیث لولا إجراء الإِطْلاَق فِی المدخول لا یستفاد ولا یفهم العموم من أیة أداة من أدوات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فالمسألة ذات قولین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إِنَّمَا هو فِی طول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العموم موضوعة لاستیعاب ما یراد من مدخولها، وتعیین ما یُراد إِنَّمَا یکون من خلال مُقَدِّمَات الْحِکْمَةِ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اختاره النائینی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یمکن استفادة العموم من خلال الأداة وحدها ومن دون الاستعانة بأدوات العموم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العموم لَیْسَ فِی طول الإِطْلاَق، ولیس مفتقراً وَمُحْتَاجاً إلی الإِطْلاَق، بل أداة العموم موضوعة لاستیعاب ما ینطبق علیه مدخولها، فإفادة العموم والاستیعاب من خلال الأداة وحدها أمر ممکن بل هو المتعیَّن والواقع، وهذا ما اختاره الإِصْفِهَانِیّ والسّیّد الأستاذ الخوئی رَحِمَهُ اللَهُ وَقَدْ یَکُونُ له قائل غیرهما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فلندرسهما بتفصیل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ما یمکن جعله دَلِیلاً فَنِّیّاً علی هذا القول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الأداة إِنَّمَا تَدُلّ علی استیعاب المدخول، ولا تَدُلّ علی تعیین المدخول، ولذا لا مانع من ناحیة الأداة من دخولها علی أی مدخول، تدخل علی الْمَفْهُوم المقیَّد وتدلّ علی الْمَفْهُوم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فرق من ناحیة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إنسان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الْمَفْهُوم هنا مقیَّد بقید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إنسان عالم 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الْمَفْهُوم هنا مقیَّد بقیدین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تأبی عن تقیید مدخولها وتحصیص مدخولها إلی أی درجة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 الأداة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ناحیة مدخول الأداة، فیقول المرزا إن مدخولها اسم جنس، واسم الجنس مَوْضُوع لِلطَّبِیعَةِ المهملة، وهذه الطَّبِیعَة المهملة یسمیها النائینی بالماهیة اللابشرط الْمَقْسَمِیّ، وَالَّتِی هی جامعة لثلاثة 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الْمَاهِیَّة الملحوظة بشرط اللابشرط الْقِسْمِیّ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الْمَاهِیَّة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الْمَاهِیَّة الملحوظة بنحو بشرط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الْمَاهِیَّة أو الطَّبِیعَة المقیّدة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الْمَاهِیَّة الملحوظة 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الْمَاهِیَّة المجرّدة عن الخُصُوصِیّات الخارجیة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الْمَاهِیَّة الَّتی تقع مَوْضُوعاً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ماهیَّة الإنسان لوحظت هنا بشرط التجرد عن الخُصُوصِیّات الخارجیة، وإلا فمع الخُصُوصِیّات الخارجیة لا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الناطق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نکون قد لاحظنا الْمَاهِیَّة بهذا اللِّحَاظ الثَّالث</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اسم الجنس مَوْضُوع لِلطَّبِیعَةِ المهملة الجامعة بین هذه الأقسام الثَّلاثة، وَالطَّبِیعَة بهذا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الْمَقْسَمِیّ الَّذی هو مقسم لهذه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یستحیل أن تنطبق علی الأفراد الخارجیّة؛ لأَنَّ المفروض أنَّها جامعة بین ما یقبل الانطباق وبین ما لا یقبل الانطباق علی الأفراد الخارجیّة، والجامع بین ما یقبل الانطباق وما لا یقبل الانطباق، لا یقبل الانطباق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مدخول الأداة غیر قابل للصدق علی الأفراد الخارجیة، بینما أداة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تَدُلّ علی العموم إلاَّ إذا کان مدخولها مِمَّا یقبل الانطباق علی تمام الأفراد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علی هذا الأساس أن فِی المقام أربع احتمالات لا بُدَّ من تمحیصها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یفرض أن الأداة تَدُلّ علی استیعاب أفراد المعنی الَّذی وضع له مدخولها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هذا الاحتمال ساقط، لأَنَّ وضع الأداة بهذا النَّحْو مستحیل، بِأَنْ تکون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موضوعة لاستیعاب أفراد المعنی الَّذی وضع له المدخول؛ لأَنَّ المدخول اسم جنس، واسم الجنس وضع لِلطَّبِیعَةِ المهملة، وَالطَّبِیعَة المهملة هی الْمَاهِیَّة الملحوظة بنحو اللابشرط الْمَقْسَمِیّ، ولا یعقل انطباق هذه الْمَاهِیَّة علی الأفراد الخارجیة، فکیف یمکن وضع الأداة لاستیعاب تمام أفراد معنیً ذاک المعنی غیر قابل أساساً للانطباق علی الأفراد الخارجیّة، بل لا بُدَّ من تحول المعنی المدخول من الطَّبِیعَة المهملة إلی الطَّبِیعَة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اللابشرط الْقِسْمِیّ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حتّی یمکن جریان الاستیعاب علی معنی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یفرض أن الأداة تَدُلّ فقط علی أن مَدْخُولهَا عبارة عن الطَّبِیعَة المطلقة، ولا دلالة لها علی استیعاب أفراد هذه الطَّبِیعَة،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محسن الطهرانی عفی عنه وإنَّما تقوم الأداة بدور تحویل المعنی المدخول من الطَّبِیعَة المهملة إلی الطَّبِیعَة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اللابشرط الْمَقْسَمِیّ إلی اللابشرط الْقِسْمِیّ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تَدُلّ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الاستیعاب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الاحتمال ساقط أیضاً، لأَنَّهُ خلاف الوجدان الَّذی یحکم ویقضی بأن الأداة تفید الاستیعاب والعموم، بدلیل التَّبَادُر الْعُرْفِیّ والانسباق إلی ذهن أبناء اللُّغَة، کما تقدّم فِی الجهة الأولی، حیث أثبتنا هذا الأساس 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لعموم واستیعاب مدخولها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یُفرض أن الأَدَاة تَدُلّ علی کلا المطلبین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تَدُلّ علی أن مدخولها هو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اللابشرط الْقِسْمِیّ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وتدلّ أیضاً علی استیعاب أفراد هذا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معنیین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فبالنتیجة تَدُلّ الأداة علی استیعاب أفراد مَدْخُولهَا، بعد تحویل معنی المدخول من المطلق إلی المهمل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الأداة تقوم بعملین معاً، أوَّلاً یوسع دائرة المدخول ویثبت بأَنَّ معنی المدخول هو اللابشرط الْقِسْمِیّ والمطلق، وثانیاً تستوعِب أفراد هذا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الاحتمال أیضاً وَاضِح الْبُطْلاَنِ والسقوط؛ لأَنَّ معنی ذلک أن الأداة لها معنیان طُولِیَّانِ فِی استعمال واحد،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المدخول، وثانیهما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استیعاب أفراد هذا المطلق، بینما مِنَ الْوَاضِحِ أَنَّ کل کلمة لها معنی واحد ولا یمکن أن یکون لها معنیان، کغیرها من الکلمات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یفرض أن الأداة تَدُلّ علی استیعاب أفراد المدخول، بعد تحویل المعنی المدخول من الطَّبِیعَة المهملة إلی الطَّبِیعَة المطلقة ببرکة قرینة الحِکْمَة، لا بالأداة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نحوِّل المعنی المدخول من اللابشرط الْمَقْسَمِیّ إلی اللابشرط الْقِسْمِیّ ببرکة قرینة الحکمة، بعد ذلک تأتی الأداة وتدلّ علی استیعاب تمام أفراد هذا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هو المتعیَّن، بعد أن سقطت الاحتمالات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إفادة العموم دائماً فِی طول إفادة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 العموم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فهمنا من المدخول أَنَّهُ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لم نفهم أن المدخول مطلق أو مهمل، فلا یمکن للکل أن تستوعب شیئاً،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لاستیعاب ما یُراد من مدخولها، فما المراد من مدخولها؟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قیام قرینة علی أن المراد من المدخول ما هو؟ وهذه القرینة هی القرینة العامة وهی قرینة الحِکْمَة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أَنَّ الأداة تَدُلّ علی استیعاب أفراد المدخول، ولا تعیِّن أن المدخول هو المطلق، فلا بُدَّ من إثبات أن المراد من المدخول هو المطلق بقرینة الحِکْمَة، کی تَدُلّ الأداة علی استیعاب تمام أفراد هذا المطلق</w:t>
      </w:r>
      <w:r>
        <w:rPr>
          <w:rFonts w:eastAsia="Amiri" w:cs="Amiri" w:ascii="Amiri" w:hAnsi="Amiri"/>
          <w:color w:val="111111"/>
          <w:sz w:val="28"/>
          <w:szCs w:val="28"/>
          <w:rtl w:val="true"/>
          <w:lang w:bidi="ar-SA"/>
        </w:rPr>
        <w:t>.</w:t>
      </w:r>
      <w:bookmarkStart w:id="220" w:name="pg4970_33684"/>
    </w:p>
    <w:p>
      <w:pPr>
        <w:pStyle w:val="BookText"/>
        <w:rPr/>
      </w:pPr>
      <w:bookmarkEnd w:id="220"/>
      <w:r>
        <w:rPr>
          <w:rFonts w:ascii="Amiri" w:hAnsi="Amiri" w:eastAsia="Amiri" w:cs="Amiri"/>
          <w:color w:val="111111"/>
          <w:sz w:val="28"/>
          <w:sz w:val="28"/>
          <w:szCs w:val="28"/>
          <w:rtl w:val="true"/>
          <w:lang w:bidi="ar-SA"/>
        </w:rPr>
        <w:t>هذا ما یمکن أن یقال فَنِّیّاً فِی توجیه القول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ذُکر أو یمکن أن یذکر فِی مقام الاعتراض علی هذا القول والبرهنة علی إبطاله ونفیه عدّة وجوه تأتی فِی البحث المقبل، إن شاء الله تعالی</w:t>
      </w:r>
      <w:r>
        <w:rPr>
          <w:rFonts w:eastAsia="IRNazanin" w:cs="IRNazanin"/>
          <w:color w:val="111111"/>
          <w:sz w:val="28"/>
          <w:szCs w:val="28"/>
          <w:rtl w:val="true"/>
          <w:lang w:bidi="fa-IR"/>
        </w:rPr>
        <w:t>.</w:t>
      </w:r>
    </w:p>
    <w:p>
      <w:pPr>
        <w:pStyle w:val="Heading2"/>
        <w:numPr>
          <w:ilvl w:val="1"/>
          <w:numId w:val="1"/>
        </w:numPr>
        <w:rPr/>
      </w:pPr>
      <w:bookmarkStart w:id="221" w:name="__RefHeading___Toc250049_774463916"/>
      <w:bookmarkStart w:id="222" w:name="_Toc74"/>
      <w:bookmarkEnd w:id="221"/>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2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وقد اعترض علی البیان المتقدّم فِی الوجه الأوّل وهو القول بأن العموم متوقّف علی الإِطْلاَق بعِدَّة اعتراضات نردفها فِیما یلی</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السَّیِّد الأُسْتَاذ الْخُوئِیّ رحمه الله من لزوم اللَّغْوِیَّة فِی وضع الأداة وکذلک فِی استعمال الأداة؛ لأَنَّ الأداة لو کانت موضوعة لاستیعاب مراد مدخولها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 صاحب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لکانت دلالةُ الأداة علی العموم متوقّفةً علی إجراء قرینة الحِکْمَة فِی مدخولها، ولو کان الأمر هکذا فلا تَدُلّ الأداةُ علی العمومِ من دون إجراء قرینة الحِکْمَة، ومع إجراء قرینة الحِکْمَة تکون نفس القرینة کافیةً وحدها فِی إثبات العموم، وفی استیعاب الحکم لتمام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حینئذٍ إلی وضع الأداة للعموم مِن قِبَلِ الواضع، کما لا حاجة إلی استعمال الأداة مِن قِبَلِ الْمُتِکَلِّم فِی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وَضْعاً ولا استعمالاً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الفائدة، فإنَّه إن جری الإِطْلاَق فِی مدخول الأداة لم نکن بحاجة إلی العموم أصلاً کی توضع الأداة للعموم أو تُستعمل فِی العموم؛ لأَنَّ مُقَدِّمَات الْحِکْمَةِ الجاریة فِی المدخول دلَّت علی ما نریده وهو استیعاب الحکم لتمام الأفراد، وإن لم یجری الإِطْلاَق فِی المدخول، فلا یکون دخول الأداة نافعاً ومجدیاً أصلاً، ولم یکن وَضْع الأداة للعموم ذا فائدة، ولا مفیدة للتأکید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أن الأداة لا تصلح لأَنْ تکون مؤکِّدة أیضاً؛ لأَنَّ التأکید إِنَّمَا یصحّ فِی المورد الَّذی تکون دلالة المؤکِّد فِی عَرْض دلالة المؤکَّد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حینما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الطلاب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تکون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تأکیداً للطلاب؛ لأَنَّ دلالة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الاستیعاب والشمول فِی عَرض دلالة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الاستیعاب والشمول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تَدُلّ علی الاستیعاب حتّی مِنْ دُونِ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وکلمة کلهم تَدُلّ علی الاستیعاب حتّی مِنْ دُونِ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کل من الکلمتین علی الاستیعاب تامَّة ومستقلّة مِنْ دُونِ الحاجة إلی الکلمة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فَیَصِحُّ التأکید فِی مثل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فیما نحن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القول الأوّل الَّذی ذهب إلیه المرزا وَالَّذِی شرحناه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السَّیِّد الْخُوئِیّ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تترتّب أیة فائدة لوضع الأداة واستعمالها وذلک بناء علی القول الأول؛ لأَنَّهُ إن جری الإِطْلاَق فِی المدخول فیکفی نفس الإِطْلاَق فِی المدخول للدِّلالة علی الاستیعاب والشمول، وإذا ما جری الإِطْلاَق فِی المدخول فَسَوْفَ لا تکون الأداة دالَّة علی العموم؛ لأَنَّ دلالتها علی العموم کانت فِی طول دلالة المدخول علی الإِطْلاَق، بحیث لو لا الإِطْلاَق ولولا قرینة الحِکْمَة، لا دلالة أساساً علی العموم، فکیف یَدُلّ علی التأکید؟ فلا یصحّ التأکید أیضاً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الاعتراض لا یمکن قبوله، لأَنَّهُ یرد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والإطلاق لیسا شیئاً واحداً مفهوماً وتصوراً؛ فإن مفاد العموم غیر مفاد الإِطْلاَق بحسب عالم المفهوم، وهذا مطلب ذکرناه فِی بدایة البحث عن العموم، عندما کُنَّا نعرّف العموم، حیث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لَیْسَ عبارة عن مطلق الاستیعاب، بل هو عبارة عن الاستیعاب الَّذی یَدُلّ علیه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 علیه بالکلام وبالخطاب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فالاستیعاب الَّذی لا یَدُلّ علیه اللَّفظ وإنَّما تَدُلّ علیه قرینةٌ من القرائن کقرینة الحکمة، یُعدُّ استیعاباً ولٰکِنَّهُ لا یُعَدُّ عموماً بل هو إطلاق؛ فإنَّ مفاد الأداة هو العموم والاستیعاب وإرائة الکثرة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الأفرادیة فِی الاستیعاب الأَفْرَادِیّ، وإما الأجزائیة فِی الاستیعاب الأَجْزَائِیّ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مرحلة مدلول الکلام، أما قرینة الحِکْمَة فمفادها لَیْسَ عبارة عن الاستیعاب وإرائة الکثرة فِی مرحلة مدلول الکلام والخطاب، وإنَّما هی قرینة تفید نفی الخُصُوصِیّات الزائدة علی ذات الطَّبِیعَة، وتدلّ علی أن الطَّبِیعَة لوحظت مجردةً عن الخُصُوصِیّات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فالملحوظ فی باب العموم عبارة عن الکثرة، أمّا فِی باب الإِطْلاَق فلیس الملحوظ عبارة عن الکثرة، بل هو عبارة عن ذات الطَّبِیعَة مجرّدةً عن الْخُصُوصِیَّات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والعموم شیئان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وحده کافٍ لِتَصْحِیح الوضع ولتصحیح 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الوضع فَلأَنَّ الفائدة المترقبة من الوضع عبارة عن إفادة المعانی المختلفة والمتنوعة، وهذان معنیان مستقلان، فهناک استیعاب یَدُلّ علیه اللَّفظ والکلام، وهناک استیعاب لا یَدُلّ علیه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من اللَّغْو أن یأتی الواضع ویضع لفظاً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الاستیعاب الأوّل، وإن کان یوجد شیء آخر فِی العالم یَدُلّ علی الاستیعاب وهو الإِطْلاَق، لکن ذاک الاستیعاب الَّذی یفیده الإِطْلاَق غیر الاستیعاب الَّذی یریده الواضع عند وضع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لغویّة أیضاً فِی الاستعمال، لأَنَّ الْمُتِکَلِّم قد یَتَعَلَّقُ غرضه بأن یفید الاستیعابَ والکثرة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الأَفْرَادِیّة أو الأَجْزَائِیّة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بکلامه وفی مرحلة مدلول الکلام والخطاب، ولا یرید تحویل السَّامِع إلی قرینة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لغویّة فِی وضع الأداة للعموم ولا فِی استعمال الْمُتِکَلِّم الأداة فِی العموم، حتّی لَوْ لَمْ یَکُنْ یؤدی إلی نتیجة عملیة بِالنِّسْبَةِ للحکم الشَّرْعِیّ</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لنفرض الآنَ مجاراةً مع السَّیِّد الْخُوئِیّ رحمه الله بأَنَّهُ لا فرق بین وضع الأداة للعموم وعدم وضع الأداة للعموم من حیث النَّتِیجَة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نکن نقبل به ونناقشه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القضایا لیست منحصرة بالحکم الشَّرْعِیّ، فَإِنَّنَا فِی الجهة الأولی عند البحث عن تعریف العموم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عبارة عن الاستیعاب الَّذی یکون مدلولاً للکلام والخطاب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کل من أداة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المدخول، کل منهما یعطی صورةً متمیزةً عن الصُّورَة الَّتی یعطیها الآخر، فلا لغویّة فِی المقام؛ إذ لَیْسَ الغرض من وضع الأداة للعموم بیان الأحکام الشَّرعیَّة،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استیعاب الحکم الشَّرْعِیّ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 أفراد العالم حاصل من الإِطْلاَق، فلا حاجة إلی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حاجة إلی وضعها ولا حاجة إلی استعمالها؛ فَإِنَّ هذا الکلام غیر صحیح؛ لأَنَّهُ لَیْسَ غرض الواضح من وضع أداة العموم بیان الحکم الشَّرْعِیّ، بل غرضه تنویع الصُّوَر الذِّهْنِیَّة فِی مقام المحاورة وإخطار المعانی إلی ذهن السَّامِع، حتّی لو فرضنا أَنَّهُ لا یوجد فرق بین الصورتین من حیث الحکم الشَّرْعِیّ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فلنفرض أَنَّهُ حتّی إذا لم توضع الأداة للعموم والاستیعاب فِی اللُّغَة، ولم یستعملها الْمُتِکَلِّم فِی کلامه، لکنَّا نفهم استیعاب الحکم لتمام الأفراد، من خلال إجراء الإِطْلاَق ومقدّمات الحِکْمَة، لکنَّ هذا لا یعنی لغویّة الوضع ولغویة وضع الأداة للعموم فِی اللُّغَة ولا لغویّة استعمال الأداة فِی العموم مِن قِبَلِ الْمُتِکَلِّم؛ لأَنَّ الاستیعاب الَّذی کُنَّا نفهمه من خلال قرینة الحِکْمَة ومن دون الأداة لَیْسَ استیعاباً مدلولاً علیه باللَّفظ، لا وَضْعاً ولا استعمالاً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وضعاً، فمن الواضح أن الواضع یرید أن یضع لفظاً دالاًّ علی الاستیعاب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استعمالا، فالمستعمل قد یَتَعَلَّقُ غرضه بأن یستعمل لفظاً دالاًّ علی الاستیعاب أیضاً، فلا توجد لغویّة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إلی أَنَّهُ حتّی لو فرضنا أنَّ الواضع اللغوی وکذلک الْمُتِکَلِّم المستعمِل من أبناء اللُّغَة ناظران إلی خصوص الأحکام الشَّرعیَّة، مع ذلک لا لغویّةَ فِی المقام، لا فِی وضع الأداة للعموم مِن قِبَلِ الواضع، ولا فِی استعمالها مِن قِبَلِ الْمُتِکَلِّم من أبناء اللُّغَة، وذلک لإمکان أن نفترض أن غرض الواضع تعلّق بتوفیر أداةٍ ولفظٍ تَدُلّ هذه الأداة ویدلّ هذا اللَّفظ علی أن ملاک الحکم الشَّرْعِیّ قائم بالأفراد بما هی أفراد،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هذا اللَّفظ وتدلّ هذه الأداة علی أن مرکز الحکم الشَّرْعِیّ وَمَوْضُوع الحکم الشَّرْعِیّ إِنَّمَا هو الفرد بما هو فرد، لا الطَّبِیعَة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یُؤمَّن هذا الغرض للواضع ولا یحصل علیه من طریق مُقَدِّمَات الْحِکْمَةِ، لما قلنا من أنَّ الإِطْلاَق لا یَدُلّ علی أن مَوْضُوع الحکم ومصب الحکم عبارة عن الأفراد بما هی أفراد، وأنَّ الإطلاق لا یُری الکثرة الأفرادیة وإنَّما غایة ما یَدُلّ علیه الإطلاق هو أن مَوْضُوع الحکم عبارة عن ذات الطَّبِیعَة بلا 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غرض الواضع ذاک فذاک الغرض لا یحصل من خلال الإِطْلاَق ومقدّمات الحِکْمَة، فیتعین علی الواضع أن یضع أداة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لإفادة هذا المطلب وهو أن المولی عندما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یستفید السَّامِع أن مَوْضُوع الحکم ومصبّ وُجُوب الإِکْرَامِ هو الفرد ولیس مَوْضُوع الحکم ذات الطَّبِیعَة، وهذا بخلاف الإِطْلاَق حیث لا یستفید السَّامِع أن مَوْضُوع الحکم عبارة عن الأفراد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یستفید أن مَوْضُوع الحکم عبارة عن ذات الطَّبِیعَة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إلی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بِالنِّسْبَةِ إلی الاستعمال،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بالإمکان أن نفترض أن غرض المتکلم من أبناء اللُّغَة مُتَعَلَّق بأن یفید هذا المعنی للسامع،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ملاک الحکم وَمَوْضُوع الحکم مُتَعَلَّق بالأفراد بما هی أفراد، لا بذات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یعطی الْمُتِکَلِّم للسامع هذا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ملاک الحکم وملاک وُجُوب الإِکْرَامِ متقوّم بأفراد العالم، لا بطبیعة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یتعیَّن علیه أن یستعمل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الإِطْلاَق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یحصِّل هذا الغرض ولا یعطی هذا المعنی للسامع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أَنَّهُ لا توجد لغویّة لا فِی وضع الأداة فِی العموم ولا فِی استعمال الأداة فِی العموم، حتّی لو قلنا بقول المرزا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لو قلنا بأن العموم متوقّف علی الإِطْلاَق، وأن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العموم منوطة بإجراء الإِطْلاَق فِی مدخولها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ذلک لا یلزم المحذور الَّذی قاله السَّیِّد الأُسْتَاذ الْخُوئِیّ رحمه الله، وهو اللّغوِیَّة فِی وضع الأداة أو اللّغوِیَّة فِی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الاعتراض الأوّل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حتّی لو غضضنا النَّظَر وقبضنا الطَّرْف عن الاعتراض الأوّل، مع ذلک لا نسلّم بلزوم اللَّغْویّة فِی وضع الأداة وفی استعمالها بناءًا علی کلام المرزا؛ وذلک لأَنَّ مَحْذُور اللّغوِیَّة إِنَّمَا یرد فیما لو کانت الأداة موضوعةً لمطلق العموم والاستیعاب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الاستیعاب البسیط والساذج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فحینئذٍ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تنزّلاً وبغض النَّظَر عن الإشکال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المدخول وعدم تَقَیُّده بقید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یتکفَّل بهذا الاستیعابِ الساذج، فلا حاجة إلی الأداة، لطالما فرضنا الطُّولِیَّة بین دلالة الأداة علی العموم ودلالة الإِطْلاَق، وما دام الإِطْلاَق یتکفَّل بنفسه الدِّلاَلَة علی الاستیعاب، فمعنی ذلک أَنَّنَا أحرزنا الاستیعاب من خلال الإِطْلاَق، ومن ثَمَّ فتلغو الأداة وَضْعاً واستعمالاً، ولا یَتُمّ التأکید أیضاً، کما أفاد السید الخوئی</w:t>
      </w:r>
      <w:r>
        <w:rPr>
          <w:rFonts w:eastAsia="Amiri" w:cs="Amiri" w:ascii="Amiri" w:hAnsi="Amiri"/>
          <w:color w:val="111111"/>
          <w:sz w:val="28"/>
          <w:szCs w:val="28"/>
          <w:rtl w:val="true"/>
          <w:lang w:bidi="ar-SA"/>
        </w:rPr>
        <w:t>.</w:t>
      </w:r>
      <w:bookmarkStart w:id="223" w:name="pg4970_33694"/>
    </w:p>
    <w:p>
      <w:pPr>
        <w:pStyle w:val="BookText"/>
        <w:rPr/>
      </w:pPr>
      <w:bookmarkEnd w:id="223"/>
      <w:r>
        <w:rPr>
          <w:rFonts w:ascii="Amiri" w:hAnsi="Amiri" w:eastAsia="Amiri" w:cs="Amiri"/>
          <w:color w:val="111111"/>
          <w:sz w:val="28"/>
          <w:sz w:val="28"/>
          <w:szCs w:val="28"/>
          <w:rtl w:val="true"/>
          <w:lang w:bidi="ar-SA"/>
        </w:rPr>
        <w:t xml:space="preserve">لکن لَیْسَ الأمر کذلک؛ فإن الأداة سواء قلنا بالقول الأوّل المرزائی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الأداة موضوعة لاستیعاب المراد من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قلنا بالقول الثَّانِی الَّذی یقول به جمع ومنهم السَّیِّد الأُسْتَاذ الْخُوئِیّ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الأداة موضوعة لاستیعاب ما ینطبق علیه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الأداة موضوعة لمطلق العموم ومطلق الاستیعاب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الاستیعاب الساذج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مَوْضُوع لحصة خاصّة من العموم والاستیعاب، وهذه الحِصَّة عبارة عن العموم الاستغراقیّ والاستیعاب الشُّمُولِیّ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للاستیعاب الشُّمُولِیّ، ولیست موضوعة للاستیعاب، فلا تَدُلّ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الاستیعاب الْبَدَلِیّ ولا علی الْمَجْمُوعِیّ، وبالتَّالی لا یَتُمّ إِشْکَال السید الخوئی علی المرزا، لأَنَّ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حصّة خاصّة من الاستیعاب، وهو الاستیعاب الشُّمُولِیّ الاستغراقیّ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الإِطْلاَق أیضاً قد یفید الاستیعاب الشُّمُولِیّ وهو ما یُسَمَّی عادة بالإطلاق الشُّمُولِیّ، إلاَّ أن دلالة الأداة علی الشُّمُولِیَّة والاستغراقیّة لیست فِی طول دلالة الإِطْلاَق علی الشُّمُولِیَّة بل هی فِی عَرْضها، وحینئِذٍ تصلح الأداة لأَنَّ تکون مؤکِّدة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سوف نوضحه إن شاء الله غداً</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250051_774463916"/>
      <w:bookmarkStart w:id="225" w:name="_Toc75"/>
      <w:bookmarkEnd w:id="224"/>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2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کُنَّا بصدد دراسة القول الأول فِی المسألة، وهو القول بأن العموم فِی طول الإِطْلاَق ومتوقف علی الإِطْلاَق، وأنَّ أداة العموم موضوعة لاستیعاب المراد من مدخولها، فلا بُدَّ أوَّلاً من تحدید وتعیین المراد من المدخول، ثم بعد ذلک تَدُلّ الأداة علی استیعاب أفراد هذا المراد والمدخول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تعیین المراد من المدخول إِنَّمَا یَتُمّ من خلال الإِطْلاَق ومقدّمات الحِکْمَة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القول قلنا إِنَّه أصبح مورداً لعدة اعتراضات، الاعتراض الأوّل ما ذکره السَّیِّد الأُسْتَاذ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بیان هذا الاعتراض، وَکَانَ حَاصِلُهُ أَنَّهُ یلزم بناءًا علی هذا القول اللّغوِیَّة، فالأداة لغو وضعها مِن قِبَلِ الواضع کما أن استعمالها لغو مِن قِبَلِ الْمُتِکَلِّم أیضاً، بالشرح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الاعتراض غیر وارد وذلک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لا لغویّة لا فِی الوضع ولا فِی الاستعمال، کما تقدّم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سَلَّمنا بلزوم اللّغوِیَّة وغضضنا النَّظَر عن الإشکال الأوّل، مع ذلک لا نسلم باللغویة من جهة أخری وهی أَنَّهُ إِنَّمَا تلزم اللّغوِیَّة لو کانت الأداة موضوعة لمطلق العموم، حینئذٍ افرضوا تنزّلاً أن الأداة وَضْعاً واستعمالا لغو، لأَنَّه هذا العموم والشمول والاستیعاب نفهمه من الإِطْلاَق فلا حاجة إلی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لَیْسَ الأمر کذلک، لأَنَّ الأداة لیست موضوعة لمطلق العموم والاستیعاب، بل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کل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للعموم الاستغراقیّ وَالشُّمُولِیّ، فلا تدل الأداة علی العموم الْبَدَلِیّ ولا الْمَجْمُوعِیّ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لطالما الأداة کذلک، فلا یصحّ کلام السَّیِّد الأُسْتَاذ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قال بأن الأداة لا فائدة فیها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أَنَّهُ نفی فائدة التأکید کما شرحنا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الکلام غیر تامّ، وفائدة التأکید موجودة فِی الأداة، لأَنَّ الأداة تَدُلّ علی الشُّمُولِیَّة والإطلاق أیضاً یَدُلّ علی الشُّمُول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یُسَمَّی بالإطلاق الشُّمُولِیّ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مع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الأداة تَدُلّ علی الشُّمُولِیَّة وکذلک الإِطْلاَق شُمُولِیّ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الأداة لغواً، بل فیها فائدة التأکید؛ لأَنَّ دلالة الأداة علی الشُّمُولِیَّة لیست فِی طول دلالة الإِطْلاَق علی الشُّمُولِیَّة، بل فِی عرضها، والسّیّد الأستاذ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أَنَّهُ لو کان فِی عرضه فَیَکُونُ التأکید صحیحاً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شرحه ومثاله کان الطلاب جاؤوا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الدِّلاَلَتَیْنِ عرضیتین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الفائدة التأکیدیة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نرید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التأکیدیة موجودة فِی المقام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 أن کلمة کل تَدُلّ علی الشُّمُولِیَّة، وکذلک کلمة الطلاب ببرکة الإِطْلاَق تَدُلّ علی الشُّمُولِیَّة، لکن الدِّلاَلَتَیْنِ عرضیّتان، دلالة الأداة علی الشُّمُولِیَّة فِی عَرض دلالة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الشُّمُولِیَّة، فتصلح الأداة لأَنْ تَکُونَ مؤکِّدةً، وإذا کانت الفائدة التأکیدیة موجودة فلیست الأداة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ما نرید أن 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الحکمة إذا جرت فِی المدخول تُثبت أصل الإِطْلاَق،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أن المراد من کلمة العالم هو طَبِیعِیّ العالم، بلا 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الإِطْلاَق الَّذی تثبته مُقَدِّمَات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الإطلاق هل هو شُمُولِیّ أو بدلیّ؟ هذا مطلب لا تجیب عنه مُقَدِّمَات الْحِکْمَةِ، فَإِنَّهَا لا تُشَخِّص أنَّ الإِطْلاَق بدلیّ أو شُمُولِیّ، فإن الإِطْلاَق فِی کُلّ الموارد شیء واحد، وهو کون الْمَوْضُوع أو الْمُتَعَلَّق عبارة عن أن الْمُتَعَلَّق شُمُولِیّ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الإِطْلاَق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خُصُوصِیَّة أن الإِطْلاَق شُمُولِیّ أو بدلیّ، فبحاجة إلی دالّ آخر، وقرینة أخری غیر مُقَدِّمَات الْحِکْمَةِ، ونحن ذکرنا هذا المطلب بتفصیل فِی بحث دلالة الأمر علی المرَّة والتَّکرار، وکذلک فِی بحث دلالة النَّهْی علی الاِنْحِلاَل، حیث أعطینا المقیاس فِی کلا البحثین مفصَّلاً، وحاصله هو أن الشُّمُولِیَّة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خُصُوصِیَّة کون الإِطْلاَق شُمُولِیّاً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من خلال قرینة أخری غیر مُقَدِّمَات الْحِکْمَةِ، والقرینة کانت فِی ذینک البحثین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قرینة وقوع هذا الطَّبِیعِیّ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دلت علیه مُقَدِّمَات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کلمة عالم فِی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العالم، فإن العالم مُتَعَلَّق الْمُتَعَلَّق، لأَنَّ العالم تعلّقَ بالإکرام والإکرام مُتَعَلَّق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اصطلاح المرزا،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حسبنا حساب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الحکم بلحاظ الْمَوْضُوع إطلاقٌ شُمُولِیّ،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أکرم العالم لکل فرد فردٍ من أفراد العالم إطلاق شُمُولِیّ،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یَنْحَلُّ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الفعلیّة والتطبیق لا فِی مقام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أفراد هذا الْمَوْضُوع، وهذا بسبب وجود نکتة خاصّة فِی الْمَوْضُوع وهذه النُّکتة غیر موجودة فِی الْمُتَعَلَّق، والنُّکتة تقدّمت هناک وهی أن أَکْرِمِ الْعَالِمَ، ترجع بحسب حقیقتها إلی جملة شرْطِیَّة،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وجد عالم فأکرمه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 عالم واحد فأکرمه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وجوب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 عالمان فأکرمهما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وجوبان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قلنا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العامّ بلحاظ الْمَوْضُوع هو أن یکون الإِطْلاَق شُمُولِیّاً، وطبعاً کان له استثناء حیث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کان مُنَوَّناً بتنوین التَّنْکِیر الدَّالّ علی الوحدة مثل أکرم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فخصوصیة الشُّمُولِیَّة تستفاد من قرینة أخری غیر قرینة مُقَدِّمَات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إلی الشُّمُولِیَّة فِی مقابل الْبَدَلِیَّة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وبالعکس، خُصُوصِیَّة الْبَدَلِیَّة فِی قِبَال الشُّمُولِیَّة أیضاً تحتاج إلی قرینة أخری غیر قرینة الحِکْمَة، وتلک القرینة أیضاً ذکرناها فِی ذینک البحثین، مثلاً وقوع الطَّبِیعِیّ متعلّقاً للحکم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مَوْضُوعاً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الإکرام یقع متعلّقاً للوجوب فِی أَکْرِمِ الْعَالِمَ، فَحَیْثُ لم یُعَیِّن نَوْعاً خاصّاً من الإِکْرَام، فالإکرام طَبِیعِیّ هنا أیضاً، ومقدّمات الحِکْمَة تُثبت أن المراد هذا الطَّبِیعِیّ بلا قید، أمّا وقوع هذا الطَّبِیعِیّ متعلّقاً للحکم، نفس هذا قرینةٌ علی أن إطلاق الوجوب بلحاظ الإکرام إطلاق بدلیّ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إکرام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ویجب نوع واحد من أنواع الإکرام، فلا یجب إکرام العالم بجمیع أنواع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یَنْحَلُّ وُجُوب الإِکْرَامِ إلی وجوبات عدیدة بعدد مصادیق 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فخصوصیة الْبَدَلِیَّة أیضاً تحتاج إلی دالّ وقرینة أخری غیر مُقَدِّمَات الْحِکْمَةِ، وهی قرینة وقوع الطَّبِیعِیّ متعلّقاً للحکم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قلنا فِی ذینک البحثین إن الأصل الأولی والأصل العامّ فِی إطلاق الحکم بِلِحَاظِ الْمُتَعَلَّقِ أن یکون الإِطْلاَق بَدَلِیّاً،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عندنا استثناء هناک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الحکم عبارة عن النَّهْی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یصبح الإِطْلاَق شُمُولِیّاً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الحکم الْحُرْمَة وَالنَّهْی یکون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أَنَّهُ ناشئ من المفسدة، والمفسدة عادة اِنْحِلاَلِیَّة، والمفسدة عادة موجودة فِی کُلّ مصادیق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الشُّمُولِیَّة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تَکرار لما تقدّم هناک للاستذکار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أَنَّ قرینة الحِکْمَة ومقدماتها لا تُثبت إلاَّ أصلَ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وقوع الطَّبِیعِیّ مَوْضُوعاً أو متعلّقاً للحکم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أنَّ إطلاق الحکم بِالنِّسْبَةِ إلی هذا الطَّبِیعِیّ بدلیّ أو شُمُولِیّ، فهذا أمر لا تَدُلّ علیه قرینة الحِکْمَة، وإنَّما لا بُدَّ من تحدیده وتعیینه من خلال قرینة أخری، وقد حدّدنا القرینة الأخری فِی الأبحاث السَّابِقَة کما أشرنا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قرینتی الشُّمُولِیَّة والْبَدَلِیَّة فِی الإِطْلاَق تستفادان من نکتتین وقرینتین أُخریَیْنِ غیر الإطلاق ومقدّمات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جمیع الإطلاقات یوجد لدینا دَالاَّنِ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یَدُلّ علی أصل الإِطْلاَق،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المراد هو الطَّبِیعِیّ بلا قید، وهو قرینة الحِکْمَة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ودالّ یَدُلّ علی الشُّمُولِیَّة، أو یَدُلّ علی أن الإِطْلاَق بدلیّ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الدَّالّ عبارة عن قرینة أخری غیر مُقَدِّمَات الْحِکْمَةِ، وهی القرینة الَّتی أشرنا إلیها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نأتی إلی ما نحن فیه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أداة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کلمة 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لخصوص العموم الشُّمُولِیّ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لکل 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إذن فلنفرض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هذا القول الَّذی ندرسه وهو قول المرزا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الأداة علی أصل العموم والاستیعاب متوقِّفة علی جریان الإِطْلاَق ومقدّمات الحِکْمَة فِی مدخول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 دلالة الأداة علی الاستیعاب فِی طول دلالة مقدّمات الحِکْمَة علی الاستیعاب، کما یقول المرزا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لکن هذا لا یَسْتَلْزِم المحذور الَّذی ذکره السَّیِّد الأُسْتَاذ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أن یکون وضع الأداة للاستیعاب الشُّمُولِیّ مِن قِبَلِ الواضع وکذلک استعمال الأداة مِن قِبَلِ الْمُتِکَلِّم فِی الاستیعاب الشُّمُولِیّ، لغواً ولا فائدة فیه أصلاً، لا تلزم اللّغوِیَّة؛ وذلک لأَنَّ دلالةَ الأداة علی أصل العموم والاستیعاب وإن کانت فِی طول مقدّمات الحِکْمَة، إلاَّ أنَّ دلالة الأداة علی أن العموم شُمُولِیّ أو بدلیّ، لیست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طول مقدّمات الحِکْمَة، لما عرفتم من أنَّ مُقَدِّمَات الْحِکْمَةِ لا تثبت إلاَّ أصل الإِطْلاَق فلا تثبت خُصُوصِیَّة الشُّمُولِیَّة أو الْبَدَلِیَّة؛ إذ الدَّالّ علیه قرینة أخری من قبیل کون الطَّبِیعِیّ مَوْضُوعاً للحکم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فیوجد هناک دالان علی خُصُوصِیَّة الشُّمُولِیَّة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تَدُلّ بِالدِّلاَلَةِ الوضعیَّة علی الشُّمُولِیَّة والاستغراقیّة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القرینة الأخری الَّتی ذکرناها، وهی کون الطَّبِیعِیّ مَوْضُوعاً للحکم، فهذا أیضاً یَدُلّ علی الشُّمُولِیَّة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لا طولیّةَ بین دلالة هذین الدالین، ودلالتهما عَرَضِیَّة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الأداة علی الشُّمُولِیَّة لیست فِی طول دلالة الدَّالّ الثَّانِی علی الشُّمُولِیَّة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الأداة علی العموم الشُّمُولِیّ، سواء وقع العالم مَوْضُوعاً للحکم أو لم یقع مَوْضُوعاً للحکم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الأداة علی معناها غیر متوقّفة علی دلالة تلک القرینة الأخری الَّتی حدّدناها علی الشُّمُولِیَّة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فِی عَرض واحد، حتّی علی قول المرزا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تصلح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علی قول المرزا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مؤکِّدة لِلشُّمُولِیَّةِ الَّتی نسمعها من تلک القرینة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عندما نسمع أکرم کل عالم نفهم الشُّمُولِیَّة من دَالَّیْنِ، کما عندما نسمع أکرم الطلاب کلهم نفهم الشُّمُولِیَّة من دَالَّیْنِ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الطلاب، والآخر کلمة کلهم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الاعتراض الثَّانِی علی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حتّی غضضنا النَّظَر عن الاعتراض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غضضنا النَّظَر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ذلک لا نُسلِّم بلزوم اللّغوِیَّة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وَضْعاً واستعمالا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علی قول المرزا؛ وذلک لأَنَّ اللّغوِیَّةَ إِنَّمَا تلزم وترد فیما لو کان مقصود المرزا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أی شخص یقول بقول المرزا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العموم متوقّف علی إجراء الإِطْلاَق بلحاظ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 الإِطْلاَق فِی المدخول بلحاظ الحکم،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کون المدخول مَوْضُوعاً للحکم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بحیث یجب أوَّلاً أن نُعیِّن أنَّ المراد من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العالم فِی قولنا أَکْرِمْ کُلَّ عَالِمٍ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معروض للوجوب وللحکم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موضوع للحکم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هل طَبِیعِیّ العالم، أو عالم مقیِّد بقید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التّعیین والتحدید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للمراد من المدخول الواقع مَوْضُوعاً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یَتُمّ من خلال مُقَدِّمَات الْحِکْمَةِ والإطلاق، ثم بعد ذلک تأتی الأداة وتدلّ علی استیعاب أفراد هذا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فِی أَکْرِمْ کُلَّ عَالِمٍ، یجب أوَّلاً تعیین أَنَّ المراد من العالم الَّذی هو مَوْضُوع للوجوب هو طَبِیعِیّ العالم وذلک بِمُقَدِّمَاتِ الْحِکْمَةِ، ثم بعد ذلک تَدُلّ کلمة کل علی استیعاب أفراد هذا العالم والطبیعی الَّذی وقع مَوْضُوعاً لِوُجُوبِ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کان المقصود هذا فلنفرض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یرد إشکال السید الخوئی، وهو لزوم اللّغوِیَّة؛ لأَنَّه لا فائدة حینئذٍ للأداة لا وَضْعاً ولا استعمالاً، لأَنَّ المفروض أَنَّنَا أوَّلاً أحرزنا أن المراد من العالم الَّذی هو مَوْضُوع وُجُوب الإِکْرَامِ هو الطَّبِیعِیّ بلا قید، فمعنی ذلک أَنَّنَا أحرزنا الشُّمُولَ، فلا حاجة إلی الأداة ککلمة کل، لا وَضْعاً لأَنَّهُ لغو، ولا استعمالاً لأَنَّهُ لاغٍ أیضاً، حیث أَنَّنَا وصلنا إلی المقصود بأقصر 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غضضنا النَّظَر عن إشکالاتنا السَّابِقَة إنما نسلم بها فیما لو کان مقصود المرزا أن العموم متوقّف علی أن نُحدِّدَ المراد من المدخول بوصفه معروضا للحکم لتکون هذه الطُّولِیَّة موجباً للّغوِیَّة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کان مقصود المرزا وکل من یقول بهذا القول هو أن العموم متوقّف علی إجراء الإِطْلاَق فِی المدخول لا إجراء الإِطْلاَق فِی المدخول بوصفه مَوْضُوعاً للوجوب، بل بوصفه مَعْرُوضاً وموضوعاً للعموم، لا للحکم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مقصود المرزا هو أَنَّنَا یجب أوَّلاً أن نُعیِّن المراد من عالم بوصفه مَوْضُوعاً للعموم والاستیعاب لا المراد من عالم بوصفه مَوْضُوعاً لِوُجُوبِ الإِکْرَامِ کما کان فِی الفرض الأوّل، بل یجب أن نحدد أن المراد من العالم الَّذی هو مَوْضُوع للعموم والاستیعاب بالإطلاق، فنثبت بالإطلاق ومقدّمات الحِکْمَة أن العالم الْمَوْضُوع للاستیعاب هو طَبِیعِیّ العالم، ثم بعد ذلک تأتی الأداة وتدلّ علی استیعاب أفراد هذا الطَّبِیعِیّ</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فِی مثالنا أَکْرِمْ کُلَّ عَالِمٍ لو أراد المرزا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أوَّلاً أن نُعیِّنَ المراد من العالم بما هو معروض للعموم،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المراد العالم الَّذی عَرض علیه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نحدده بالإطلاق، بأن المراد من الإِطْلاَق الَّذی طرأ علیه العموم هو الطَّبِیعِیّ والمطلق، ثم بعد ذلک تأتی الأداة وتدلّ علی استیعاب أفراد هذا الطَّبِیعِیّ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یعرض الوجوب علی هذا 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لا یرد إِشْکَال اللّغوِیَّة؛ لأَنَّهُ بإجراء الإِطْلاَق فِی المدخول لا نصل إلی هذه النَّتِیجَة الَّتی وصلنا إلیها الآنَ وهی أنَّ الحکم عارضٌ للعموم، باعتبار أن الوقت انتهی تأتی تتمة البحث إن شاء الله غداً</w:t>
      </w:r>
      <w:r>
        <w:rPr>
          <w:rFonts w:eastAsia="Amiri" w:cs="Amiri" w:ascii="Amiri" w:hAnsi="Amiri"/>
          <w:color w:val="111111"/>
          <w:sz w:val="28"/>
          <w:szCs w:val="28"/>
          <w:rtl w:val="true"/>
          <w:lang w:bidi="ar-SA"/>
        </w:rPr>
        <w:t>.</w:t>
      </w:r>
      <w:bookmarkStart w:id="226" w:name="pg4970_33707"/>
    </w:p>
    <w:p>
      <w:pPr>
        <w:pStyle w:val="Heading2"/>
        <w:numPr>
          <w:ilvl w:val="1"/>
          <w:numId w:val="1"/>
        </w:numPr>
        <w:rPr/>
      </w:pPr>
      <w:bookmarkStart w:id="227" w:name="__RefHeading___Toc250053_774463916"/>
      <w:bookmarkStart w:id="228" w:name="_Toc76"/>
      <w:bookmarkEnd w:id="226"/>
      <w:bookmarkEnd w:id="227"/>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2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کُنَّا ندرس الاعتراض الأوَّل الْمُوَجَّه إلی قول المرزا القائل بأن العموم فِی طول الإِطْلاَق، وکان هذا الاعتراض یذکر مَحْذُور اللّغوِیَّة فِی وضع الأداة وفی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فرفضنا لزومَ هذا المحذور فی جهتین، وانتهینا إلی الجهة الثَّالثة حیث بَیّنَّا شطراً منها، بأننا حتّی لو سَلَّمنا بمحذور اللّغوِیَّة فإنما نسلِّم به فیما لو کان المقصود أنَّ العموم متوقّف علی إجراء الإِطْلاَق فِی المدخول بوصف المدخول مَوْضُوعاً ومعروضاً للحکم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کون المدخول مَوْضُوعاً للحکم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بوصفه مَوْضُوعاً ومعروضاً للعموم، بحیث یرید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یجب أوَّلاً أن نُعَیِّنَ المرادَ من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معروض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ومقدّمات الحِکْمَة، لتأتی الأداة بعد ذلک وتدلّ علی استیعاب أفراد المراد، وبعد ذلک یعرض الحکم علی هذا الاستیعاب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فکأن المرزا یرید أن یقول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إجراء الإِطْلاَق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لکی نُعیِّنَ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معروض للاستیعاب والعموم هو 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ثم بعد إجراء هذا الإِطْلاَق یصل الدّور إلی الأداة لتَدُلَّ علی استیعاب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الواقع مَعْرُوضاً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 ثم یعرض وُجُوب الإِکْرَامِ علی هذا الاستیعاب وهذا العموم فِی المرحلة الأخیرة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کان هذا مقصوده، فلا یرد مَحْذُور اللّغوِیَّة؛ لأَنَّنَا مِنْ خلال إجراء الإِطْلاَق فِی المدخول بوصفه مَعْرُوضاً للعمومِ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وإثبات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الَّذی هو معروض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الاستعانة بأداة العموم لا نصل إلی المقصود الَّذی کُنَّا نبغیه وهو أن هذا العموم العارض علی هذا المطلق مَوْضُوع ومعروض للحکم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أَنَّ الصُّورَةَ الذِّهْنِیَّةَ الَّتی یعطیها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عن الصُّورَة الذِّهْنِیَّة الَّتی یعطیها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أن نتیجتهما واحدة، وهی عبارة عَنْ وُجُوبِ إِکْرَامِ کُلِّ عَالِمٍ، لکن هناک صورتان ذهنیتان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الَّتی تأتی إلی الذِّهْن عند سَمَاع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صورةُ حکمٍ عارضٍ علی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إکرام عارضٍ علی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الصُّورَة الَّتی تأتی إلی الذِّهْن عند سَمَاع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وهی صورة الحکم العارض علی العموم العارض علی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وجوب إکرام ثابت للاستیعاب والعموم الدَّاخِل علی المطلق، وإن کانت هذه الصُّورَة الثَّانیة أطول مسافة من الصُّورَة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الوجوب فِی الصُّورَة الثَّانیة هو العموم والاستیعاب بعد ملاحظة الإِطْلاَق فِی مدخول هذا الاستیعاب، بینما مَوْضُوع الحکم فِی الصُّورَة الأولی عبارة عن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هذه الطُّولِیَّة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الإطلاق فِی ذلک المدخول، وبین العموم والاستیعاب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لغویّة وضع الأداة للعموم، ولا لغویّة استعمالها فِی العموم؛ إذ قد یعترض غرض الواضع بأن یوفر فِی اللُّغَة أداةً لإعطاء الصُّورَة الذِّهْنِیَّة الثَّانیة، فلا یکون الوضع لغواً، کما أَنَّهُ قد یَتَعَلَّقُ غرض الْمُتِکَلِّم والمستعمِل بالصورة الذِّهْنِیَّة الثَّانیة، فأیضاً لَیْسَ الاستعمال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تبقی من الاعتراض الثَّالث علی إیراد السَّیِّد الأُسْتَاذ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فَالاِعْتِرَاضُ الأوّل من الاعتراضات الواردة علی کلام المرزا لم یکن وارداً ولا تامّاً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أورد علی قول المرزا وکل من یقول بهذا القول، هو ما ذکره المُحَقِّق الإِصْفِهَانِیّ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الأمر کما یقول أصحاب هذا القول وکانت الأداة موضوعة لاسْتِیعَاب المراد من المدخول، وبالتَّالی کانت دلالة الأداة علی العموم منوطة بإجراء الإِطْلاَق فِی مدخولها، لزم اجتماع اِسْتِیعَابَیْنِ علی شیء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دخول الاستیعاب علی المستوعِب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یکون المستوعِب مرّةً ثانیة مستوعِباً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مستحیل، فإن من المستحیل أن یجتمع استیعابان علی شیء واحد؛ لاستلزامه اجتماع المثلین علی شیء واحد، واستلزامه قبول الشَّیْءِ لمماثله، کما یستحیل قبول الشَّیْء لمعانده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أجرینا الإِطْلاَق أوَّلاً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الرُّتْبَة السَّابِقَة علی الأداة، وأثبتنا أن العالم مطلق، فأصبحت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مستوعِبةً لأفراده ببرکة الإِطْلاَق ومقدّمات الحِکْمَة، حینئذٍ الأداة ترید مرّةً ثانیة أن تصنع ماذا؟ ترید أیضاً أن تصیِّرَ مفهومَ عالم مستوعباً لأفراده، بینما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استوعب أفرادَه بالإطلاق، والمستوعِب لا یستوعِب أفراده مرةً ثانیة، کما یستحیل أن یکون المستوعِب غیرَ مستوعبٍ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یقبل معانده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ویرد علی هذا الکلام بأَنَّهُ غیر وجیه أیضاً؛ وذلک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الاِسْتِیعَابَیْنِ مختلفان سنخاً ولیسا من سنخ واحد، وبالتَّالی لیسا مثلین، کی یلزم من اجتماعهما اجتماع المثلین، وقبول المماثل لمماثله؛ وذلک لما قلناه أکثر من مرّةً من أن الإطلاق علی ما هو الصَّحِیح لَیْسَ عبارة عن الاستیعاب، ویختلف عن العموم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العالم إذا جری الإِطْلاَق فیه أصبح مستوعِباً، فیستحیل مرّةً ثانیة أن یکون مستوعباً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لکِنَّنَا نجیب عن الاعتراض الأوّل بنفس ما قلناه فِی الجواب عن السید الخوئی، وهو أن الاستیعاب الَّذی نفهمه من إجراء الإِطْلاَق فِی المدخول غیر الاستیعاب الَّذی نستفیده من دخول الأداة علی المدخول، لما قلناه من أن الإِطْلاَق لَیْسَ استیعاباً أصلاً، بل هو عبارة عن تعریة الطَّبِیعَة عن الخُصُوصِیّات الفردیة،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یُلغی التَّکَثُّر فِی باب الإِطْلاَق، ولکن التَّکَثُّر یُلحظ فِی باب العموم مِن قِبَلِ الْمُتِکَلِّم، حیث یری الْمُتِکَلِّم جمیع الأفراد من حیث أنَّها جمیع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النَّظَر فِی الإِطْلاَق إلی ذات الطَّبِیعَة والنَّظَر فیه إلی ذات الطَّبِیعَة، وفرق کبیر بین الأمرین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فَالَّذِی تفیده مقدّمات الحِکْمَة عند جریانها فِی المدخول لَیْسَ إلاَّ عبارة عن أن مَوْضُوع الحکم ذات الطَّبِیعَة بلا قید، أمّا الَّذی تفیده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عبارة عن استیعاب الأفراد وإرائة الأفراد فِی مرحلة الْمَدْلُول التَّصوُّریّ للکلام، إذن مفاد الأداة مَفْهُوماً وتصورا لَیْسَ من سنخ مُقَدِّمَات الْحِکْمَةِ،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مفاد مُقَدِّمَات الْحِکْمَةِ استیعاباً، أمّا الأداة فمفادها الاستیعاب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مرحلة الْمَدْلُول التَّصوُّریّ للکلام لم یجتمع استیعابان متماثلان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تصوُّراً علی استیعاب أفراد العالم، وکلمة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تصوُّراً علی استیعاب أفرادها، وإنَّما تَدُلّ علی ذات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الاستیعابان المتماثلان؟ ومتی أصبح المستوعِب مستوعِباً؟ فلا یوجد فِی مرحلة الْمَدْلُول التَّصوّری للکلام إلاَّ استیعاب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الاستیعاب الَّذی تَدُلّ علیه الأداة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نجد استیعابین حتّی یکونا مماثلین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بأن الاِسْتِیعَابَیْنِ من سنخ واحد، لکن مع ذلک لا یلزم من اجتماعهما اجتماع المثلین، لکن هذین الاِسْتِیعَابَیْنِ مرکزهما مختلف، مرکز أحدهما غیر مرکز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استیعاب العالم لأفراده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واستیعاب الطَّبِیعَة لأفرادها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استیعاب الثَّابِت للأداة هو استیعاب مَفْهُوم اسمیّ لأفراد مفهوم اسمی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مفهوم کل لأفراد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أن یکون الجمع المحلی بِاللاَّم مفیدا للعموم فِی نفسه ومستقلاًّ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یلزم اجتماع استیعابین علی مفهوم واحد؛ لأَنَّ المرکز مختلف، وإنَّما هناک استیعابان کل منهما قائم بمفهوم، أحدهما قائم بمفهوم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قائم بمفهوم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یوجد لدینا مفهوم واحد طرأ علیه استیعابان، حتّی یلزم طروّ مثلین علی شیء واحد واجتماع مثلین علی شیء واحد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قبیل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کل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یقول الإِصْفِهَانِیّ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أیضاً لا یلزم اجتماع اِسْتِیعَابَیْنِ علی شیء واحد، بل هناک استیعاب قائم بمفهوم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لأجزاء مفهوم آخر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أجزاء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مستوعِب لأجزائه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نقول فِی هذا الاعتراض الثَّانِی بأننا حتّی لو سَلَّمنا بأن الإِطْلاَق استیعاب مثل العموم، لکِنَّنَا نقول بأن المستوعِب الأوّل فِی الرُّتْبَة السَّابِقَة علی الأداة هو ذات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مستوعِب لأفراده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والمستوعِب الثَّانِی 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وله مفهوم اسمی، هذا الْمَفْهُوم الاسمیّ مستوعب لأفراد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یصبح المستوعِب مستوعِباً 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لو غضضنا النَّظَر عمَّا قلناه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وفرضنا أن الإِطْلاَق یَدُلّ علی 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وغضضنا النَّظَر عمَّا قلناه ثانیاً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مرکز الاِسْتِیعَابَیْنِ مختلف ولیس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مع ذلک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الاستیعاب مدلولان طُولِیَّانِ، أحدهما الأداة والآخر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الطُّولِیَّة إِنَّمَا هی بین دالّین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الأداة تَدُلّ علی الاستیعاب فِی طول دلالة الإِطْلاَق علی 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الْمَدْلُول واحد، فلا یوجد مدلولان، بل یوجد مدلول واحد وهو الاستیعاب، فلا تعدّد ولا اثنینیة فِی الاستیعاب حتّی یلزم مَحْذُور اجتماع اِسْتِیعَابَیْنِ علی شیء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الاعتراضات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یلزم اجتماع المثلین فیما إذا کان هناک دلالتان تصوریتان علی استیعابین طولیین مختلفین فِی مستوعِب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کان هکذا لکان اعتراض الإِصْفِهَانِیّ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بینما اتَّضَحَ فِی الاعتراض الأوّل أَنَّهُ لا توجد لدینا دلالتانِ تصوریتان علی الاستیعاب، وإنَّما توجد دلالة تَصَوُّرِیَّة واحدة علی الاستیعاب وهی دلالة الأداة، أما الإِطْلاَق فدلالته تصوُّراً لیست علی الاستیعاب بل علی ذات الطَّبِیعَة لا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فیه أَنَّهُ لا یوجد لدینا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لو کانت عندنا دلالتان تصوریتان علی 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مستوعِب واحد، بل هناک مفهومانِ مستوعبانِ، أحدهما الْمَفْهُوم الاِسْمِیّ للأداة، والآخر الْمَفْهُوم الاِسْمِیّ للمدخول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فلم یصحّ وجود دلالتان تصوریتان للاستیعاب علی مفهوم واحد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واتضح فِیه عدمُ وجود استیعابین طولیین، بل یوجد دالان طُولِیَّانِ علی هذا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لم یلزم اجتماع استیعابین متماثلین فِی مستوعِب واحد، فلم یلزم صیروة المستوعِب مستوعِباً مرّةً ثانیة لاستیعاب المماثل، کی یکون من قبیل قبول المماثل لمماثله، وبالتَّالی یکون من قبیل اجتماع المثلین</w:t>
      </w:r>
      <w:r>
        <w:rPr>
          <w:rFonts w:eastAsia="IRNazanin" w:cs="IRNazanin"/>
          <w:color w:val="111111"/>
          <w:sz w:val="28"/>
          <w:szCs w:val="28"/>
          <w:rtl w:val="true"/>
          <w:lang w:bidi="fa-IR"/>
        </w:rPr>
        <w:t>.</w:t>
      </w:r>
      <w:bookmarkStart w:id="229" w:name="pg4970_33717"/>
    </w:p>
    <w:p>
      <w:pPr>
        <w:pStyle w:val="BookText"/>
        <w:rPr/>
      </w:pPr>
      <w:bookmarkEnd w:id="229"/>
      <w:r>
        <w:rPr>
          <w:rFonts w:ascii="Amiri" w:hAnsi="Amiri" w:eastAsia="Amiri" w:cs="Amiri"/>
          <w:color w:val="111111"/>
          <w:sz w:val="28"/>
          <w:sz w:val="28"/>
          <w:szCs w:val="28"/>
          <w:rtl w:val="true"/>
          <w:lang w:bidi="ar-SA"/>
        </w:rPr>
        <w:t xml:space="preserve">إذن، فالاعتراض الثَّانِی الَّذی أورده المُحَقِّق الإِصْفِهَانِیّ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القول الأوّل فِی المسألة غیر تامّ</w:t>
      </w:r>
      <w:r>
        <w:rPr>
          <w:rFonts w:eastAsia="Amiri" w:cs="Amiri" w:ascii="Amiri" w:hAnsi="Amiri"/>
          <w:color w:val="111111"/>
          <w:sz w:val="28"/>
          <w:szCs w:val="28"/>
          <w:rtl w:val="true"/>
          <w:lang w:bidi="ar-SA"/>
        </w:rPr>
        <w:t>.</w:t>
      </w:r>
    </w:p>
    <w:p>
      <w:pPr>
        <w:pStyle w:val="Heading2"/>
        <w:numPr>
          <w:ilvl w:val="1"/>
          <w:numId w:val="1"/>
        </w:numPr>
        <w:rPr/>
      </w:pPr>
      <w:bookmarkStart w:id="230" w:name="__RefHeading___Toc250055_774463916"/>
      <w:bookmarkStart w:id="231" w:name="_Toc77"/>
      <w:bookmarkEnd w:id="230"/>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3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الاعتراض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أُورِد علی ما قاله النائینی من أن العموم فِی طول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السَّیِّد الأُسْتَاذ الْخُوئِیّ رَحِمَهُ اللَهُ أیضاً، وهو أَنَّهُ یَسْتَلْزِم من قول المیزرا باطلٌ، وهو عدم إمکان التصریح بالعموم أصلاً؛ لأَنَّ العموم دائماً فِی طول الإِطْلاَق ومُقَدِّمَات الْحِکْمَةِ، فلو أُنِیطَتْ دلالة الأداة علی العموم بإجراء مُقَدَِّمَات الْحِکْمَةِ فِی مدخولها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المفروض بناءًا علی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لزم من ذلک أَنْ لاَّ یَکُونَ الْمُتِکَلِّم قادراً علی التصریح بالعموم، مهما استعمل من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بمختلف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یکون کلامه صریحا فِی العموم؛ إذ أنَّ غایة ما تفیده هذه الألفاظ والأدوات إِنَّمَا هو استیعاب ما یُراد من مدخولها، أمّا تعیین أَنَّهُ ماذا یُراد من مدخولها فهذا علی عاتق مُقَدِّمَات الْحِکْمَةِ لکی یتعیَّنَ أنَّ المراد من مدخول هذه الألفاظ هو المطلق، لتأتی الأداة بعد ذلک وتدلّ علی استیعاب أفراد هذا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مِنَ الْوَاضِحِ أَنَّ هذا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إمکان التصریح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بالوجدان الْعُرْفِیّ؛ فإِنَّهُ یحکم بأن بإمکان الْمُتِکَلِّم أن یصرح بالعموم بحیث یستغنی من مُقَدِّمَات الحِکْمَةِ رأساً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الاعتراض أیضاً لا یمکن قبوله وذلک یُحتمل أن یکون مراده أحد هذه المحتملات الثَّلاثة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مقصود السَّیِّد الأُسْتَاذ الْخُوئِیّ رَحِمَهُ اللَهُ من هذا الکلام أنَّ الْمُتِکَلِّم لا یتمکن من أن یجعل کلامَه صریحاً فِی العموم من خلال أداة العموم؛ لأَنَّ المیرزا یقول بأن دلالة الأداة علی العموم متوقّفة علی إجراء الإِطْلاَق ومقدّمات الحِکْمَة فِی المدخول؛ إِذْ أَنَّ الإِطْلاَق ظهور ولیس صَرِیحاً فِی العموم، فلا یمکن لِلْمُتِکَلِّمِ أن یجعل کلامه صَرِیحاً فِی العموم من خلال أداة العموم ومدخولها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ما یرید السَّیِّد الأُسْتَاذ الْخُوئِیّ رَحِمَهُ اللَهُ أن یقوله؟</w:t>
      </w:r>
    </w:p>
    <w:p>
      <w:pPr>
        <w:pStyle w:val="BookText"/>
        <w:rPr/>
      </w:pPr>
      <w:r>
        <w:rPr>
          <w:rFonts w:ascii="Amiri" w:hAnsi="Amiri" w:eastAsia="Amiri" w:cs="Amiri"/>
          <w:color w:val="111111"/>
          <w:sz w:val="28"/>
          <w:sz w:val="28"/>
          <w:szCs w:val="28"/>
          <w:rtl w:val="true"/>
          <w:lang w:bidi="ar-SA"/>
        </w:rPr>
        <w:t>إذا کان هذا ما أراده السَّیِّد الأُسْتَاذ الْخُوئِیّ رَحِمَهُ اللَهُ، فهذا اللاَّزِم مِمَّا لا ینکره أصحاب هذا القول ولا یأبون منه، بل هذا مُدَّعَاهُم، وهذا لَیْسَ إِشْکَالاً علی المیرزا ومن یقول بمقولته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مقصوده رَحِمَهُ اللَهُ من هذا الکلام هو أنَّه یَسْتَلْزِم من قول المیرزا أن لا یتمکن الْمُتِکَلِّم من التصریح بالعموم واستیعاب جمیع أفراد مدخول الأَدَاة أصلاً، وبأی وجه من الوجوه، ولو بواسطة ألفاظ أخری غیر أداة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لَیْسَ صحیحاً؛ لأَنَّ من البدیهی أن من الممکن التصریح بالعموم فِی اللُّغَة الْعَرَبِیَّة من خلال ألفاظ أخری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 بلا قید ولا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فَیَکُونُ الکلام صَرِیحاً ولا یحتاج إلی مقدّمات الحکمة؛ لأَنَّ غایة ما تُثبته مُقَدِّمَاتُ الْحِکْمَةِ هو أن السُّکوت وعدم ذکر القید یَدُلّ علی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ویدلّ علی عدم التَّقْیِید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بینما المفروض أن الْمُتِکَلِّم صَرَّحَ هنا بعدم 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 بلا قید ولا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سکت عن ذکر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الدِّلاَلَة علی عدم القید دلالة لفظیة صریحة ولیست دلالة سُکُوتِیَّة حَکَمِیَّة ومعه فلا حاجة إلی إجراء مُقَدَِّمَات الْحِکْمَةِ لإِثْبَاتِ عدم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إمکان التصریح بالعموم بهذا النَّحْو لَیْسَ مِمَّا یَسْتَلْزِم قول المیرزا عدمَه؛ إِذْ أَنَّ المرزا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التصریح بالعموم من خلال الأداة ولیس من خلال شیء آخر غیر الأداة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یکون مقصوده رَحِمَهُ اللَهُ مجرّد هذه الدَّعْوَیٰ وهی أن أداة العموم صریحة فِی العموم، بخلاف الإِطْلاَق، فیلزم من کلام المیرزا إنکار هذا الأمر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إنکار صراحة الأداة فِی العموم،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المرزا سلب من الأداة صراحتَها وقَیَّدها بالظهور الَّذی هو لَیْسَ صَرِیحاً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هذا الاحتمال هو مقصوده، وهذا ما سنتعرض له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عبارة الکتاب لا تساعد علی إرادة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فَالْحَاصِلُ أَنَّ هذا الاعتراض لا یمکن مساعدته، کالاعتراضین السابقین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کلام المیرزا هو ما أفاده سَیِّدنَا الأُسْتَاذ الشَّهِید رَحِمَهُ اللَهُ وهو الوجه الصَّحِیح المختار من وجوه الاعتراض علی قول المیرزا، وهو أَنَّهُ ما هو المقصود من قولکم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الأداة وضعت لاستیعاب المراد من المدخول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یحتمل فیه أربعة احتمالات وسوف نری أن کُلّهَا غیر تامَّة، وبالتَّالی لا یَتُمّ أصل هذا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الأداة وضعت لاستیعاب المراد من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المقصود هو استیعابُ المرادِ الْجِدِّیّ لِلْمُتِکَلِّمِ من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المقصود هو استیعابُ المراد الاستعمالی لِلْمُتِکَلِّمِ من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المقصود هو استیعابُ ما فِی ذهن الْمُتِکَلِّم من المراد الاستعمالیّ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المقصود هو استیعابُ المدخول، تماماً کما یقوله أصحاب القول الآخر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الکفایة حیث کان یقول بأنَّ الأداة وضعت لاستیعاب ما یصلح المدخول للانطباق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الأمر تریدون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استفادة العموم من الأداة بنحو الاستفادة التصدیقیة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فِی عالم الثُّبُوت والمراد الْجِدِّیّ مستوعِباً لتمام الأفراد، هذه الاستفادة تابعة لجریان الإِطْلاَق ومقدّمات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نوضح هذه المحتملات وندرسها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بأن الأداة موضوعة لاستیعاب أفراد المراد الْجِدِّیّ لِلْمُتِکَلِّمِ من المدخول، ونُعَیِّنُ المرادَ الْجِدِّیَّ لِلْمُتِکَلِّمِ ونحدِّدُه بالإطلاق أوَّلاً، ثم تأتی الأداة وتَدُلّ علی استیعاب أفراد هذا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العموم فِی طول الإِطْلاَق، وبحاجة إلی جریان الإطلاق فِی مدخول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فیرد علیه بأَنَّهُ احتمال باطل، لأَنَّهُ یَسْتَلْزِم منه ثلاثة محاذیر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یلزم من هذا الکلام أَنْ لاَّ یَکُونَ للأداة معنیً ومدلولاً ولا یُفهم منها العموم فِی الموارد الَّتی لا یوجد فیها مراد جدی لِلْمُتَکَلِّمِ، کما فِی حالة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الْمُتِکَلِّم هازلاً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بنی أمیةَ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یجب أَنْ لاَّ یَکُونَ للأداة معنیً ومدلولاً تصوُّریّاً؛ لأَنَّ مدلولها التَّصوُّریّ الحقیقیّ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وضعت له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بالمراد الْجِدِّیّ لِلْمُتِکَلِّمِ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ففی المورد الَّذی لا یوجد مراد جدی لِلْمُتِکَلِّمِ تصبح الأداة بلا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فیلزم منه أن لا تکون الأداة ذات معنی ولا یفهم منها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بینما من الواضح أنَّ للأداة معنی تصوری حقیقی یأتی إلی الذِّهْن قَطْعاً، وأَنَّ العموم یحضر فی ذهن العرف حتّی فِی حالات الهزل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تفکّک الجملة المتضمّنة للأداة فِی مرحلة مدلولها التَّصوُّریّ والاستعمالیّ، وعدم وجود أیّ ترابط بین مفرداتها من حیث الدِّلاَلَة التَّصوُّریّة والاستعمالیّة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المحذور الثَّانِی الَّذی یلزم من هذا الکلام هو أَنَّهُ لا یتحصل معنیً جَمْعی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تصوری واستعمالی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للجملة، سَوَاءٌ أکَانَ هناک مراد جدّی لِلْمُتَکَلِّمِ أو لم یکن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لا نرید أن نطرح مَحْذُور الهزل هنا، بل نرید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فِی حالة ثبوت المراد الْجِدِّیّ لِلْمُتِکَلِّمِ یلزم مَحْذُور آخر من کلام المیرزا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مراده هذا الاحتمال الَّذی طرحناه، وهو أَنَّهُ لطالما فرضتم أن الأداة وضعت لاستیعاب المراد الْجِدِّیّ لأفراد 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الأداة فِی دلالتها متَّجِهة إلی المراد الْجِدِّیّ مباشرة، فلا دلالة لها فِی مرحلة التَّصَوُّر والاستعمال، وإذا لم یکن للأداة معنیً فِی مرحلة التَّصَوُّر والاستعمال، إذن سوف لن یکون هناک ربط بین أطراف الجملة المتضمنة للأداة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لن یتحصل للجملة معنیً جمعی وتصوری؛ لأَنَّ المعنی الجمعی التَّصوُّریّ للجملة بما هی جملة متقوّم بوجود الرَّبْط بین مفردات الجملة وأطرافها، وهذا الرَّبْط قوامه المعنی التَّصوُّریّ والاستعمالی لکل واحد من ألفاظ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فرضتم أن واحداً من ألفاظ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معنی تصوری واستعمالی له، فلا ربط بین المفردات، وبالتَّالی لا یبقی للجملة بما هی جملة معنی فِی مرحلة التَّصَوُّر والاستعمال؛ لأنکم فرضتم أن الأداة فِی دلالتها متجهة إلی المدخول التَّصدیقیّ الْجِدِّیّ مباشرة، إذن فِی مرحلة التَّصَوُّر لا معنی للأداة، وإذا لم یکن للأداة معنی فتفکّکت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الأداة من عناصر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واضح البطلان، ضرورةَ أن الجملة بما هی جملة لها معنی تصوری بِغَضِّ النَّظَرِ عن المعنی التَّصدیقیّ والمراد الْجِدِّیّ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یلزم من هذا الکلام التَّهافت والتناقض فِی لحاظ السَّامِع للمدلول التَّصدیقیّ للکلام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السَّامِع فِی لحاظه وتصوره للمراد الْجِدِّیّ من مَجْمُوع الْجُمْلَةِ یبتلی بالتضادّ والتناقض؛ وذلک لأَنَّ المفروض بحسب هذا القول هُوَ أَنَّ الأَدَاةَ وضعتْ لاستیعاب أفراد المراد الْجِدِّیّ من المدخول، وَمِنَ الْوَاضِحِ أَنَّ المدخول وحده لا مدلولَ جدّی له، وإنَّما یُتصور له مدلول ومراد جدّی فِی ضمن المراد والمدلول الْجِدِّیّ لمجموع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ضمن الْمَدْلُول التَّصدیقیّ للکلام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فإنَّه لیس للأداة وحدها مدلول تصدیقی ومراد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فِی ضمن الْمَدْلُول التَّصدیقیّ الْجِدِّیّ للکلام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الْمَدْلُول التَّصدیقیّ لکلامٍ لَیْسَ متعدّداً بعدد مفردات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یقتنص ولا یقتبس المرادُ الْجِدِّیّ من کل کلمةٍ کلمةٍ، وإنَّما یقتبس من مجموع الکلام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المدلول الْجِدِّیّ لمدخول الأداة هو الْمَدْلُول الْجِدِّیّ نفسه لمجموع الکلام، ولا یُتصور إلاَّ فِی ضمن الْمَدْلُول الْجِدِّیّ للکلام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کانت الأداة موضوعة لاستیعاب أفراد المدلول الْجِدِّیّ لمدخولها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 أصحاب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یلزم منه حصولُ التهافت والتناقض فِی اللِّحَاظ والتصوّر فِی ذهن السَّامِع؛ لأَنَّهُ الأداة موضوعة لاستیعاب المراد الْجِدِّیّ من المدخول، فلا بُدَّ للسَّامِع أن یتصوّر الْمَدْلُول الْجِدِّیّ للکلام فِی المرحلة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تصوّر معنی الأداة علیه أن یتصوّر الْمَدْلُول الْجِدِّیّ للکلام؛ لأَنَّهُ قلنا لا یتصوّر لِلْمَدْخُولِ مراد جدّی إلاَّ فِی ضمن المراد الْجِدِّیّ للکلام ککل، فَیَکُونُ تصوّر معنی الأداة فِی طول تصوّر المراد الْجِدِّیّ من مجموع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bookmarkStart w:id="232" w:name="pg4970_33728"/>
    </w:p>
    <w:p>
      <w:pPr>
        <w:pStyle w:val="BookText"/>
        <w:rPr/>
      </w:pPr>
      <w:bookmarkEnd w:id="232"/>
      <w:r>
        <w:rPr>
          <w:rFonts w:ascii="Amiri" w:hAnsi="Amiri" w:eastAsia="Amiri" w:cs="Amiri"/>
          <w:color w:val="111111"/>
          <w:sz w:val="28"/>
          <w:sz w:val="28"/>
          <w:szCs w:val="28"/>
          <w:rtl w:val="true"/>
          <w:lang w:bidi="ar-SA"/>
        </w:rPr>
        <w:t xml:space="preserve">ومن جهة أخری یُقتبس المرادُ الْجِدِّیّ للکلام من مجموع الکلمات، ومن جملة هذا المجموع الأداة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مجموع الکلام دلالة تَصْدِیقِیَّة جدیة علی نسبةٍ تامَّةٍ یکون أحد طرفیها مدخول الأداة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علی نسبة إرسالیة مِن قِبَلِ الْمُتِکَلِّم للسامع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إکرام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یجب أن یتصوّر السَّامِعُ معنی الأداةِ ومدخولها فِی الرُّتْبَةِ السَّابِقَة علی تصوّره للمراد الْجِدِّیّ للکلام؛ لأَنَّ معنی الأداة ومدخولها طرف لهذه النِّسْبَة، فیجب أن یتصوّر معنی الأداة ومدخولها حتّی یمکن أن یتصوّر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تصوّر الْمَدْلُول الْجِدِّیّ للکلام فِی طول تصوّر معنی الأداة، وقبل ذلک فرضنا أن تصوّر معنی الأداة فِی طول تصوّر المراد الْجِدِّیّ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ذهن السَّامِع هذا متوقّف علی ذاک وذاک متوقّف علی هذا،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النَّتِیجَة فِی ذهنه توقّف الشَّیْء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وَالنَّتِیجَة أَنَّهُ یَسْتَلْزِم تهافت وتناقض فِی تصوّر السَّامِع فِی ذهنه ولحاظه،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التهافت والتناقض فِی اللِّحَاظ والتصوّر فِی آن واحد بِالنِّسْبَةِ إلی شیء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فیبطل الاحتمال الأوّل لوجود هذه المحاذیر الثَّلاثة، ویبقی أن ندرس الاحتمالات الأخری، وهذا ما سیأتی إن شاء الله</w:t>
      </w:r>
      <w:r>
        <w:rPr>
          <w:rFonts w:eastAsia="IRNazanin" w:cs="IRNazanin"/>
          <w:color w:val="111111"/>
          <w:sz w:val="28"/>
          <w:szCs w:val="28"/>
          <w:rtl w:val="true"/>
          <w:lang w:bidi="fa-IR"/>
        </w:rPr>
        <w:t>.</w:t>
      </w:r>
    </w:p>
    <w:p>
      <w:pPr>
        <w:pStyle w:val="Heading2"/>
        <w:numPr>
          <w:ilvl w:val="1"/>
          <w:numId w:val="1"/>
        </w:numPr>
        <w:rPr/>
      </w:pPr>
      <w:bookmarkStart w:id="233" w:name="__RefHeading___Toc250057_774463916"/>
      <w:bookmarkStart w:id="234" w:name="_Toc78"/>
      <w:bookmarkEnd w:id="233"/>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3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کُنَّا ندرس الاعتراض الَّذی أورده السید الأستاذ الشهید علی المُحَقِّق النائینی وغیره من القائلین بأن العموم فِی طول الإِطْلاَق، وَأَنَّ الأَدَاةَ موضوعة لاستیعاب المراد من المدخول، ولذا لا بُدَّ من تَحْدِید الْمُرَادِ من خلال الإِطْلاَق أوَّلاً، ثم تَدُلّ الأداة علی استیعاب أفراد هذا المراد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الَّذی وَجَّهَهُ سَیِّدنَا الأُسْتَاذ الشَّهِید رَحِمَهُ اللَهُ إلی هذا القول هو أنَّ المحتملات فیه أربعة لا بُدَّ من دراستها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ذکرناه بالأَمْسِ، وهو أن یکون المقصودُ کون الأداة موضوعة لاستیعاب المراد الْجِدِّیّ من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أبطلناه من خلال القول بأَنَّهُ یَسْتَلْزِم محاذیر ثلاثة ذکرناها بالأَمْسِ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هو أن الأداة موضوعة لاستیعاب المراد الاستعمالیّ من المدخول، لا المراد الْجِدِّیّ، فإن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المراد الاستعمالی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الإنسان المُذَکَّر، فیقال حینئذٍ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وتدلّ علی استیعاب أفراد الإنسان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الثَّانِی فِی مقصود القائلین بهذا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احتمال معقول؛ إذ من الممکن أَنْ تَکُونَ الأداة موضوعة لاستیعاب أفراد المعنی الَّذی استعمل فیه المدخول، لکنَّ هذا الاحتمال بِالرَّغْمِ من أَنَّهُ معقول لا یُحَقِّق غرضَ النائینی وغیره من القائلین بهذا القول، فإن غرضهم هو کون العموم فِی طول الإِطْلاَق ومقدّمات الحِکْمَة فِی المدخول، وغرضهم أنَّ دلالة الأداة علی العموم متوقّفة علی أن نَنْفِیَ إرادةَ القید بالإطلاق وبمقدمات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بناءًا علی هذا الاحتمال لا یکون العموم فِی طول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دلالةُ الأداة علی الاستیعاب بحاجة إلی الإطلاق ومقدّمات الحِکْمَة فِی المدخول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یکون العموم فِی طول تعیین المراد الاستعمالیّ للمدخول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الأداة علی استیعاب تکون بحاجة إلی ما یُعَیِّنُ المرادَ الاستعمالیّ للمدخول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تعیین المراد الاستعمالیّ لا یحتاج إلی الإِطْلاَق ومقدّمات الحِکْمَة ولا یَتَحَدَّدُ عن هذا الطَّرِیق، بل یتحدَّد ویتعیَّن المرادُ الاستعمالی دائماً بأصالة الحقیقة وَالَّتِی هی أصل عُقَلاَئِیّ یعیِّن لنا دائماً أن اللَّفظ قد استُعمل فِی معناه الحقیقی، وهو الَّذی یُحَدِّدُ ویُعَیِّنُ لنا أنَّ المراد الاستعمالی لِلْمُتِکَلِّمِ من المدخول هو المعنی الحقیقی الَّذی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فمقتضی أصالة الحقیقة فِی المدخول هو أن هذا المدخول قد استعمل استعمالاً حقیقیّاً وأنَّ المراد الاستعمالی منه هو المعنی الحقیقیّ، فَتَدُلُّ الأداة حینئذٍ علی استیعاب أفراد هذا المعنی الحقیقیّ، مِنْ دُونِ أی حاجة إلی الإِطْلاَق ومقدّمات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فِی مثالنا المتقدم عندما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بناءًا علی الاحتمال الثَّانِی وهو أن الأداة وضعت لاستیعاب المراد الاستعمالیّ من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المراد الاستعمالیّ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إجراء أصالة الحقیقة وأصالة عدم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الإنسان المذکر مِنْ دُونِ أخذ أیّ قید آخر فِی معنی الرَّجُل مثل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فنثبت بأصالة الحقیقة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المذکر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حاجة إلی إجراء الإِطْلاَق ومقدّمات الحِکْمَة لإِثْبَاتِ عدم القید؛ لأَنَّنَا نفحص عن المراد الاستعمالیّ ولا نبحث عن المراد الْجِدِّیّ حتّی نحتاج إلی مُقَدِّمَات الْحِکْمَةِ، فإن الأخیرة طریق لإِثْبَاتِ المراد الْجِدِّیّ، أمّا هنا فلا نحتاج إلی المراد الْجِدِّیّ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هذا الاحتمال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لأَنَّنَا فرضنا فِی هذا الاحتمال أنَّ الأداة موضوعة لاستیعاب المراد الاستعمالیّ من المدخول، ولیس المراد الْجِدِّیّ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فنفحص عن المراد الاستعمالی للمدخول، وفی مقام الفحص عنه لا نحتاج إلی الإِطْلاَق، بل نحتاج هنا إلی أصالة الحقیقة الَّتی تُثبت لنا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 یُستعمل فِی إنسان خاصّ وهو الإنسان المذکر العادل؛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قاسم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کان کذلک لکان المراد الاستعمالیّ لِلَّفْظِ معنی مَجَازِیّاً، ولکن أصالة الحقیقی تنفی هذا المطلب وتُعَیِّنُ أنَّ اللَّفظَ قد استُعْمِلَ فِی نفس المعنی الحقیقی الَّذی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 الطَّبِیعَة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طبیعة الإنسان المذکر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المراد الاستعمالیّ للمدخول عبارة عن ذات الطَّبِیعَة دلت الأداة علی استیعاب أفراد هذه الطَّبِیعَة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النَّتِیجَة الَّتی نصل إلیها بناءًا علی الاحتمال الثَّانِی، فلا یتحقّق غرضُ النائینی وهو أن یصبح العموم فِی طول الإِطْلاَق؛ إذ لا دور للإطلاق بناءًا علی هذا الاحتمال، بل یصبح العموم فِی طول أصالة الحقیقة، وتقول أصالة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المستعمل فیه هو المعنی الموضوع له والمعنی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الکلام إلی القول الآخر وهو قول 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للانطباق علی کل إنسان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وأصالة الحقیقة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استعملت فِی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ذات الطبیعة الصالحة للانطباق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فوصلنا إلی ما یقوله الآخوند الَّذی هو مخالف لقول المیرزا، فهذا الاحتمال الثَّانِی خلف ما یریده 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القول بأن هذا الاحتمال هو مقصود المیرزا، بل تکون نتیجته ضدّ ما یریده المیرزا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مقصود المیرزا لا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الأداة وضعت لاستیعاب المراد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الأداة وُضعت لاستیعاب المراد الاستعمالی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مقصوده أن الأداة وضعت لاستیعاب ما فِی ذهن المتکلم من المراد الاستعمالیّ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فَإِنَّنَا عندما نسمع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المثال المتقدّم، نحتمل أن یکون ما فِی ذهن الْمُتِکَلِّم من المراد الاستعمالیّ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عبارة عن نفس المعنی الْمَوْضُوع له،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أَنَّنَا نحتمل احتمالاً آخر أیضاً وهو أن یکون ما فِی ذهن الْمُتِکَلِّم من المراد الاستعمالیّ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یتصوره الْمُتِکَلِّم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الإنسان المذکّر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نحتمل أن یکون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فِی ذهن الْمُتِکَلِّم، وأنه أراد أن یستعمل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ولٰکِنَّهُ حذف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احتمال موجود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ما فِی ذهن الْمُتِکَلِّم من المراد الاستعمالی للمدخول مُرَدَّد بین الإنسان الْمُذَکَّر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الإنسان المذکر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لاستیعاب أفراد ما فِی ذهن المتکلم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فِی مثالنا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جنس، واسم الجنس مَوْضُوع لطبیعة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المعنی وذات الْمَاهِیَّة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الموجود فِی ذهن الْمُتِکَلِّم وَالَّذِی یتصوره الْمُتِکَلِّم دائماً لا یمکن أن یکون هذه الطبیعة المهملة؛ فإنَّ ما فِی ذهن الْمُتِکَلِّم وما یتصوره دائماً شیء أزید من هذا المعنی الْمَوْضُوع له؛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قاسم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المعنی الْمَوْضُوع له عبارة عن الطَّبِیعَة المهملة، وَالطَّبِیعَة الْمُهْمَلَةُ علی إهمالها لا تلحظ، فإن الطبیعة عندما تلحظ وتُتصور فإما أن تُلحظ مطلقة أو أن تُلحظ مقیَّدة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تلحظ مهملة فلا یمکن؛ لأَنَّ معنی ذلک ارتفاع النقیضین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النقیضین محال فِی أیّ عالَم من العوالم، سواء فِی عالم الوجود الخارجیّ أو فِی عالم الوجود الذهنی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یمکن أن یکون الموجود فِی ذهن الْمُتِکَلِّم عبارة عن الطَّبِیعَة المهملة الَّتی لا هی مطلقة ولا هی مقیَّدة، فإن هذا من ارتفاع النقیضین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فالموجود فِی ذهن الْمُتِکَلِّم دائماً إما هو الطَّبِیعَة المقیَّدة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الإنسان المذکر العادل فِی مثالنا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الطَّبِیعَة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أداة العموم وضعت لاستیعاب تمام أفراد ما فِی ذهن الْمُتِکَلِّم من المراد الاستعمالی، وَالَّذِی لا ندری هل هو الطَّبِیعَة المطلقة أو الطَّبِیعَة المقیَّدة، باعتبار أَنَّنَا نحتمل احتمالین کما ذکرنا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نحتاج إلی مُقَدِّمَات الْحِکْمَةِ والإطلاق، لکی یُثبت لنا الإِطْلاَقُ أنَّ ما فِی ذهنه وما تصوّره إِنَّمَا هو الطَّبِیعَة المطلقة، فَیَکُونُ العموم فِی طول الإِطْلاَق ومتوقف علی إجراء مقدّمات الحکمة فِی المدخول فِی الرُّتْبَة السَّابِقَة، لکی نحرز أنَّ الْمُتَکَلِّم لم یتصوّر الطَّبِیعَةَ المقیَّدة، بل ما تصوّره من المدخول فِی مقام الاستعمال هو الطَّبِیعَة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نثبته بالإِطْلاَق، ثم نأتی إلی الرُّتْبَة الثَّانِیة لإِثْبَاتِ أفراد هذا الَّذی تصوّره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شرح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سَیِّدنَا الأُسْتَاذ الشَّهِید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أیضاً باطل؛ لأَنَّهُ یرد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یلزم منه أخذ مفهومٍ غریب عن معنی الأداةِ فِی معنی الأداة ومدلولها؛ لأَنَّهُ یوجد فِی المقام ثلاثة دوالّ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الأداة وهی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الأداة وهی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إضافة الأداة إلی مدخولها وهی هیئة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الْوَاضِحِ أَنَّ الدَّالّ الثَّانِی یَدُلّ علی الطَّبِیعَة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الْمَقْسَمِیّ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المدخول اسم جنس واسم الجنس مَوْضُوع لذات الطَّبِیعَة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أَنَّها هیئة جملة ناقصة وهی تَدُلّ عَلَی النِّسْبَةِ الناقصة بین طرفین، أحدهما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الاستیعاب،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ذات الطَّبِیعَة</w:t>
      </w:r>
      <w:r>
        <w:rPr>
          <w:rFonts w:eastAsia="Amiri" w:cs="Amiri" w:ascii="Amiri" w:hAnsi="Amiri"/>
          <w:color w:val="111111"/>
          <w:sz w:val="28"/>
          <w:szCs w:val="28"/>
          <w:rtl w:val="true"/>
          <w:lang w:bidi="ar-SA"/>
        </w:rPr>
        <w:t>.</w:t>
      </w:r>
      <w:bookmarkStart w:id="235" w:name="pg4970_33739"/>
    </w:p>
    <w:p>
      <w:pPr>
        <w:pStyle w:val="BookText"/>
        <w:rPr/>
      </w:pPr>
      <w:bookmarkEnd w:id="235"/>
      <w:r>
        <w:rPr>
          <w:rFonts w:ascii="Amiri" w:hAnsi="Amiri" w:eastAsia="Amiri" w:cs="Amiri"/>
          <w:color w:val="111111"/>
          <w:sz w:val="28"/>
          <w:sz w:val="28"/>
          <w:szCs w:val="28"/>
          <w:rtl w:val="true"/>
          <w:lang w:bidi="ar-SA"/>
        </w:rPr>
        <w:t xml:space="preserve">إذن، فلا بُدَّ من أن نفترض أنَّ الدَّالّ علی هذا العنصر الَّذی ذُکر فِی هذا الاحتمال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عنصر ما فِی ذهن الْمُتِکَلِّم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الأداة،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الأداة موضوعة للاستیعاب ولتحدید ما یتصوره الْمُتِکَلِّم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معناه أَنَّنَا أخذنا معنی ومفهوماً غریباً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واضح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ویأتی توضیح أکثر لهذا المطلب غداً إن شاء الله تعالی</w:t>
      </w:r>
      <w:r>
        <w:rPr>
          <w:rFonts w:eastAsia="IRNazanin" w:cs="IRNazanin"/>
          <w:color w:val="111111"/>
          <w:sz w:val="28"/>
          <w:szCs w:val="28"/>
          <w:rtl w:val="true"/>
          <w:lang w:bidi="fa-IR"/>
        </w:rPr>
        <w:t>.</w:t>
      </w:r>
    </w:p>
    <w:p>
      <w:pPr>
        <w:pStyle w:val="Heading2"/>
        <w:numPr>
          <w:ilvl w:val="1"/>
          <w:numId w:val="1"/>
        </w:numPr>
        <w:rPr/>
      </w:pPr>
      <w:bookmarkStart w:id="236" w:name="__RefHeading___Toc250059_774463916"/>
      <w:bookmarkStart w:id="237" w:name="_Toc79"/>
      <w:bookmarkEnd w:id="236"/>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3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کان الکلام فِی نقد القول القائل بأنَّ العموم فِی طول الإِطْلاَق، وأنه متوقّف علی إجراء الإِطْلاَق فِی مدخول أداة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أن سَیِّدنَا الأُسْتَاذ الشَّهِید رحمه الله اعترض علی هذا القول بأن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الأداة موضوعة لاستیعاب المراد من المدخول، ماذا تقصدون منه؟ ذکرنا أن هناک محتملات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أن الأداة موضوعة لاستیعاب المراد الْجِدِّیّ، فهذا الاحتمال أبطلناه بالمحاذیر الثَّلاثة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المقصود هو أنَّ المقصود أنَّ الأداة موضوعة لاستیعاب المراد الاستعمالیّ من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أیضاً أبطلناه بالبیان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المقصود هو أن الأداة موضوعة لاستیعاب ما فِی ذهن الْمُتِکَلِّم وما فِی تصوّر الْمُتِکَلِّم من المراد الاستعمالیّ، بالبیان الَّذی شرحناه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الاحتمال أیضاً باطل؛ لأَنَّهُ یرد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یلزم منه أن یکون هناک مفهوم غریب داخلاً فِی معنی أداة العموم، وإلیک مزید من الشرح والتوضیح</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جملة ناقصة متکونة من مضاف ومضاف إلیه، ونسبة ناقصة قائمة بطرفین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الطرفین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الاستیعاب الَّذی یَدُلّ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الطَّرَف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المستوعَب الَّذی هو مصبّ 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فرضتم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الوضعیّ نفسه الَّذی وضعت له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الطَّبِیعَة باعتبار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والمعنی الوضعیّ لاسم الجنس هو ذات الطَّبِیعَة، وحینئِذٍ لا مَحْذُور ولا إِشْکَال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فرضتم أن هذا الطَّرَف الثَّانِی لَیْسَ عبارة عن ذات الطَّبِیعَة صرفاً، بل أکثر من ذات الطَّبِیعَة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هو المفروض فِی هذا الاحتمال الثَّالث حیث فرضنا أن الأداة تَدُلّ علی استیعاب ما یتصوره الْمُتِکَلِّم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 الأداة وضعت لاستیعاب ذات الطَّبِیعَة، فالمستوعَب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عبارة عن ذات الطَّبِیعَة فحسب، بل هو عبارة عمَّا فِی ذهن الْمُتِکَلِّم وما فِی تصوّر الْمُتِکَلِّم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وجود دالّ فی الجملة یَدُلّ علی هذه الزیادة، وذلک لوضوح أَنَّنَا نتکلّم علی مستوی الدِّلاَلَة اللَّفظیَّة للکلام؛ لأَنَّنَا نرید أن نری أن الْمَدْلُول التَّصوُّریّ من الکلام ما هو؟ ولا یمکن أن نفهم معنی فِی مرحلة الدِّلاَلَة التَّصوُّریَّة ما لم یکن هناک دالّ علیه ، فما هو الدَّالّ بِالدِّلاَلَةِ اللَّفظیَّة التَّصوُّریَّة علی هذا الطَّرَف الثَّانِی لِلنِّسْبَةِ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مع هذه الزیادة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کان الدَّالّ علی هذه الزیادة عبارة عن مُقَدِّمَات الْحِکْمَةِ فهذا خلف فرضنا؛ لأَنَّ الفرض هو أَنَّنَا نرید أن نحدد الْمَدْلُول التَّصوُّریّ، لا الْمَدْلُول التَّصدیقیّ والمراد الْجِدِّیّ، ومقدّمات الحِکْمَة لا تجدی ولا تنفع لتحدید الْمَدْلُول والمعنی التَّصوُّریّ لِلَّفْظِ؛ فإن مفاد مقدّمات الحِکْمَة المراد الْجِدِّیّ للکلام، ولا تجری مُقَدِّمَات الْحِکْمَةِ فِی مرحلة تعیین المعنی التَّصوُّریّ اللَّفظیّ للکلام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فرضتم أن الدَّالّ علی هذه الزیادة فهذا یلزم منه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منه أن تکون الأداة فِی معناها التَّصوُّریّ محتاجة إلی مُقَدِّمَات الْحِکْمَةِ الَّتی لا تنفع الأداة فِی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 الدَّالّ علی هذه الزیادة عبارة عن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باطل أیضاً ویلزم منه التَّجوُّز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معناه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هنا فِی الطَّبِیعَة مع الزیادة، والحال أن هذا لَیْسَ هو المعنی الحقیقی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فیلزم من هذا الفرض أن یکون الاستعمال مَجَازِیّاً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 الدَّالّ علی هذه الزیادة عبارة عن الأداة، فهذا غیر معقول؛ لأَنَّ للأداة معنی وهو الاستیعاب، وإلا فمعنی ذلک أَنْ تَکُونَ الأداة مستعملة فِی 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الاستیعاب، وثانیهما المستوعَب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ذهن الْمُتِکَلِّم من الطَّبِیعَة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غیر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الإشکال الأوّل الَّذی یرد علی هذا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الأداة موضوعة لاستیعاب ما یتصوره الْمُتِکَلِّم من المدخول فِی مقام الاستعمال، حتّی وإن لَمْ یَکُنْ هناک دالّ علی هذه الزیادة فِی مقام الکلام، مع ذلک نسلِّم بوجود هذا المعنی الغیبی الَّذی لا دالّ علیه فِی الکلام، وسلَّمنا أن هیئة الجملة الناقصة تَدُلّ علی نسبة ناقصة بین معنی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هذا المعنی الغیبی وهو ما فِی ذهن الْمُتِکَلِّم من معنی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ینطبق علیه المعنی الَّذی أنا أتصوره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استیعاب کل من ینطبق علیه ما یتصوره الْمُتِکَلِّم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بنینا علی هذا، فَسَوْفَ یبقی معنی هذا الکلام مُجْمَلاً إلی یوم القیامة، فلا یفید العموم فِی یوم من الأیام؛ وذلک لأَنَّه إذا کان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ینطبق علیه المعنی الَّذی قصده الْمُتِکَلِّم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فلن نعرف مقصود المتکلم؛ إذ لا یوجد أصل عُقَلاَئِیّ یُحَدِّدُ وَیُعَیِّنُ لنا أَنَّهُ ماذا تصوّر الْمُتِکَلِّم فِی مقام الاستعمال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وذلک لأَنَّ الموجود عندنا هو عبارة إما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التَّطَابُق بین الإثبات والثُّبوت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أصالة الحقیقة فإنَّ مفادها هو أن الْمُتِکَلِّم قصد المعنی الَّذی وضع له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أراد الحیوان المفترس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حین استعمالها، فلا تَدُلّ أصالة الحقیقة علی أَنَّهُ أراد شیئاً زائداً علی الْمَوْضُوع له، بخلاف المقام حیث فرضنا شیئاً زائداً،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استیعاب ما ینطبق علیه ما یتصوره المتکلم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مطلق لا تثبته أصالة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أصالة الإِطْلاَق فلا تُثبت غیرَ المراد الْجِدِّیّ، وهذا معناه أن مُقَدِّمَات الْحِکْمَةِ إِنَّمَا تجری فیما إذا لم یکن هناک إجمال وغموض فِی المعنی التَّصوُّریّ للکلام، فإذا کان المعنی المتصوَّر للکلام وَاضِحاً فَمُقَدِّمَاتُ الْحِکْمَةِ تجری لکی تثبت أن نفس هذا المعنی التَّصوُّریّ مراد جِدّاً لِلْمُتِکَلِّمِ، أمّا إذا لم یکن المعنی التَّصوُّریّ وَاضِحاً، بل کان مُجْمَلاً، فلا تجری مُقَدِّمَات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هنا أن المعنی التَّصوُّریّ غیر واضح؛ لأَنَّنَا فرضنا أن الأداة تَدُلّ علی استیعاب ذاک الَّذی یتصوره الْمُتِکَلِّم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وذاک غیر معلوم، فکیف نثبت بمقدمات الحِکْمَة أنَّ الْمُتِکَلِّم تصوّر المطلقَ، ثم بعد ذلک اثبتوا بِمُقَدِّمَاتِ الْحِکْمَةِ أَنَّهُ أراد هذا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یثبت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وأبداً حتّی بِمُقَدِّمَاتِ الْحِکْمَةِ؛ إذ لا یمکننا حین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فِی ذهن الْمُتِکَلِّم من مدخول الأداة هو الإنسان المذکر، لأَنَّ هناک أصولا عُقَلاَئِیّاً ثلاثة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أصالة الحقیقة، وغایة ما تُثبته هی 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مأخوذ وغیر ملحوظ فِی الْمَدْلُول الاستعمالی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رجل لم تستعمل مجازاً فِی الإنسان المذکر العادل، بل استعملت استعمالا حقیقیّاً،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فِی الإنسان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تنفی أصالة الحقیقة وجود قید العادل فِی ذهن الْمُتِکَلِّم</w:t>
      </w:r>
      <w:r>
        <w:rPr>
          <w:rFonts w:eastAsia="IRNazanin" w:cs="IRNazanin"/>
          <w:color w:val="111111"/>
          <w:sz w:val="28"/>
          <w:szCs w:val="28"/>
          <w:rtl w:val="true"/>
          <w:lang w:bidi="fa-IR"/>
        </w:rPr>
        <w:t>.</w:t>
      </w:r>
      <w:bookmarkStart w:id="238" w:name="pg4970_33747"/>
    </w:p>
    <w:p>
      <w:pPr>
        <w:pStyle w:val="BookText"/>
        <w:rPr/>
      </w:pPr>
      <w:bookmarkEnd w:id="238"/>
      <w:r>
        <w:rPr>
          <w:rFonts w:ascii="Amiri" w:hAnsi="Amiri" w:eastAsia="Amiri" w:cs="Amiri"/>
          <w:color w:val="111111"/>
          <w:sz w:val="28"/>
          <w:sz w:val="28"/>
          <w:szCs w:val="28"/>
          <w:rtl w:val="true"/>
          <w:lang w:bidi="ar-SA"/>
        </w:rPr>
        <w:t>وثانیهما أصالة الإِطْلاَق وغایة ما تثبته مُقَدِّمَات الْحِکْمَةِ وأصالة الإِطْلاَق هی أن کل ما هو موجود ثبوتاً فهو موجود إثباتاً، وما هو غیر موجود إثباتاً فهو غیر موجود ثبوتاً،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یقله لم یرده، وهذه المقدّمات إِنَّمَا تجری فِی المراد الْجِدِّیّ،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الْجِدِّیّ لَیْسَ أکثر من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الإِطْلاَق تجری فِی المراد الْجِدِّیّ ولا تجری فِی المراد الاستعمالیّ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بناءًا علی الاحتمال الثَّالث الَّذی ندرسه کان یقول أن الأداة موضوعة لاستیعاب ما فِی ذهن الْمُتِکَلِّم وما فِی تصوّر الْمُتِکَلِّم من المراد الاستعمالیّ لا المراد الْجِدِّیّ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وثالثهما أصالة التَّطَابُق بین عالم الإثبات وعالم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تَدُلّ علی أنَّ ما هو موجود إثباتاً موجود ثبوتاً</w:t>
      </w:r>
      <w:r>
        <w:rPr>
          <w:rStyle w:val="FootnoteAnchor"/>
          <w:rtl w:val="true"/>
        </w:rPr>
        <w:footnoteReference w:id="45"/>
      </w:r>
      <w:r>
        <w:rPr>
          <w:rFonts w:ascii="Amiri" w:hAnsi="Amiri" w:eastAsia="Amiri" w:cs="Amiri"/>
          <w:color w:val="111111"/>
          <w:sz w:val="28"/>
          <w:sz w:val="28"/>
          <w:szCs w:val="28"/>
          <w:rtl w:val="true"/>
          <w:lang w:bidi="ar-SA"/>
        </w:rPr>
        <w:t xml:space="preserve">، وهو غیر نافع فِی المقام أیضاً؛ إذ مِنَ الْوَاضِحِ أَنَّ هذا الأصل لا ینفی وجود شیء إضافی فِی عالم الثُّبوت، أما أَنَّهُ لعلّه هناک شیء موجود ثبوتاً ولٰکِنَّهُ غیر موجود إثباتاً، فهذا ما لا ینفیه هذا الأصل؛ إذ من المحتمل أن یکون الْمُتِکَلِّم قد قصد استعمال اللَّفظ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یأت بقید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عالم الإثبات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أی حال اتَّضَحَ أن هذا الاحتمال الثَّالث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 النوبة إلی الاحتمال الرَّابع وهذا ما سندرسه غداً إن شاء الله تعالی</w:t>
      </w:r>
      <w:r>
        <w:rPr>
          <w:rFonts w:eastAsia="IRNazanin" w:cs="IRNazanin"/>
          <w:color w:val="111111"/>
          <w:sz w:val="28"/>
          <w:szCs w:val="28"/>
          <w:rtl w:val="true"/>
          <w:lang w:bidi="fa-IR"/>
        </w:rPr>
        <w:t>.</w:t>
      </w:r>
    </w:p>
    <w:p>
      <w:pPr>
        <w:pStyle w:val="Heading2"/>
        <w:numPr>
          <w:ilvl w:val="1"/>
          <w:numId w:val="1"/>
        </w:numPr>
        <w:rPr/>
      </w:pPr>
      <w:bookmarkStart w:id="239" w:name="__RefHeading___Toc250061_774463916"/>
      <w:bookmarkStart w:id="240" w:name="_Toc80"/>
      <w:bookmarkEnd w:id="239"/>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4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احتمالات ثلاثة فِی مقصود المیرزا ومن یقول بقول المیرزا فِی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بأن العموم فِی طول الإِطْلاَق، وأنَّ الأداة موضوعة لاستیعاب المراد من المدخول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وأبطلنا هذه الاحتمالات بالبیانات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الاحتمالات المتقدّمة مشترکةٌ فِی جهة وهی أنْ یکون المقصود عبارةً عن أن أداة العموم أخذت خُصُوصِیَّة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مدلولها التَّصوّری الوضعیّ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علی أصل الاستیعاب ومفهومه، غایة الأمر لاحظنا أن هذه الاحتمالات الثَّلاثة تختلف فِی تحدید تلک الْخُصُوصِیَّة وتشخیصها علی احتمالات کان الأوّل منها یُحَدِّدُ هذه الْخُصُوصِیَّة بالمراد الْجِدِّیّ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الأداة وضعت لاستیعاب المراد الْجِدِّیّ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وثانیها کان یُحَدِّدُ هذه الْخُصُوصِیَّةَ بالمراد الاستعمالیّ من المدخول، وثالثها کان یحدد هذه الْخُصُوصِیَّة بما یتصوَّره الْمُتِکَلِّم وما فِی ذهن الْمُتِکَلِّم من المدخول فِی مقام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الاحتمالات الثَّلاثة کُلّهَا لا تتجاوز مرحلةَ الْمَدْلُول الوضعیّ التَّصوُّریّ للأداة، فإن کُلّهَا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التَّصوُّریّ الوضعیّ للأداة عبارة عن الاستیعاب مع زیادة خُصُوصِیَّة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یباین هذه الاحتمالات الثَّلاثة فِی اشتراکها فِی تلک الجهة،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یفترض أخذ خُصُوصِیَّة زائدة فِی المدلول الوضعیّ والاستعمالی للأداة علی مفهوم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المُحَقِّق النائینی ومن یسلک مسلکه لا یختلف مع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القول الآخر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فالکل یقولون بأن الأَدَاة موضوعة لاستیعاب تمام أفراد ذاک المعنی الَّذی وضع له المدخول، مِنْ دُونِ أی تصوّر فِی الْمَدْلُول الوضعیّ والاستعمالی للأداة،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المدلول الوضعیّ والاستعمالی للأداة واضح عندهم بلا حاجة إلی إجراء مُقَدِّمَات الْحِکْمَةِ، وهی عبارة عن استیعاب تمام طبیعة المدخول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یقول الآخوند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الفرق بینهم وبین الآخوند؟ إِنَّمَا اختلافهم فِی نقطة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فِی أَنَّهُ ما هو المعنی التَّصوُّریّ والاستعمالی للأداة؛ لأَنَّ مِنَ الْوَاضِحِ أَنَّ المعنی التَّصوُّریّ للأداة هو استیعاب أفراد طبیعة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تحدید المراد الْجِدِّیّ للخطاب ککل المشتمل علی الأداة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النائینی ومن یسلک مسلکه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أردنا أن نستفید العموم والاستیعاب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تَصْدِیقِیَّة،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نقتنع بأن حکم المولی فِی عالم الثبوت وعالم المراد الْجِدِّیّ حکمٌ عامّ ومستوعِب لتمام أفراد طبیعة العالم، فهذا لا یمکن إلاَّ بعد جریان الإِطْلاَق ومقدّمات الحِکْمَة فِی مدخول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الخلاف فِی فهم المعنی التَّصوُّریّ للأداة، فإن مِنَ الْوَاضِحِ أَنَّ الأداة موضوعة لاستیعاب تمام أفراد المدخول، وإنَّما الخلاف فِی استفادة العموم بنحو الاستفادة التصدیقیة،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یکشف الکلام عن أن الحکم الموجود فِی نفس المولی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علی استیعاب أفراد ذات الطَّبِیعَة، أو منصب علی استیعاب أفراد الطَّبِیعَة المطلقة؟ وحیث أن الأوّل غیر ممکن، وَالثَّانِی هو المتعین، فلا بُدَّ أن نعیِّنَ مسبقاً أنَّ المدخول یَدُلّ علی الطَّبِیعَة المطلقة من خلال الإِطْلاَق ومقدّمات الحِکْمَة فِی المرحلة السَّابِقَة، حتّی یمکن للأداة أن تَدُلّ علی استیعاب أفراد الطَّبِیعَة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الاحتمال الرَّابع، ولکن قبل أن نبطله یجب علینا أن نتدبر أوَّلاً فِی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لهذا الکلام مدلولان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تصوری،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یأتی إلی الذِّهن تصوُّراً عندما نسمع هذا الکلام، وهو عبارة عن نفس المعنی الَّذی وضعت له ألفاظ وهیئات هذه الجملة، وهو عبارة عن النِّسْبَة الإِرْسَالِیَّة القائمة بین الْمُتِکَلِّم والمخاطب وإکرام طبیعة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مرحلة الْمَدْلُول التَّصوُّریّ نجد أن هذه النسبة الإِرْسَالِیَّة موضوعها عبارة عن المعنی التَّصوُّریّ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طبیعة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نکتفی فِی هذه المرحلة بِأَنْ یَّکُونَ الموضوع مَهمَلاً، بلا حاجة إلی إطلاقه أو تقییده، لأَنَّ هذه المرحلة مرحلة ما یأتی إلی الذِّهْن تصوُّراً عند سَمَاع الکلام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والمدلول التَّصدیقیّ والمراد الْجِدِّیّ لِلْمُتِکَلِّمِ،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نفسه وما فِی مراده الْجِدِّیّ عندما قال هذا الکلام وهو عبارة عن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المجعول من قبله، القائم بنفس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مَوْضُوع، وهذا الْمَوْضُوع واقع بإزاء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یکفی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هذا الحکم 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معنی للإهمال عند الحاکم فِی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نقول إِنَّ الحاکم حکم بوجوب إکرام الطَّبِیعَة المهملة، فهذا کلام لَیْسَ له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حینئذٍ یأتی هنا دور مُقَدِّمَات الْحِکْمَةِ لکی تُحَدِّدَ لنا أن الْمَوْضُوع مطلق،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لتحدید مَوْضُوع المراد الْجِدِّیّ لِلْمُتَکَلِّمِ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فِی مَوْضُوع هذا الحکم أَنْ لاَّ یَکُونَ أزید من الْمَوْضُوع فِی الْمَدْلُول التَّصَوُّرِیّ حیث کان الْمَوْضُوع عبارة عن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مُقَدِّمَات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فِی هذا المراد الْجِدِّیّ هو أن یکون موضوعه نفس ذاک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فِی مراده الْجِدِّیّ بحیث کان مراده الْجِدِّیّ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إکرام العالم الفقیه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لکان مَوْضُوع الحکم وَالْمُرَاد الْجِدِّیّ أزید من الْمَوْضُوع فِی مرحلة التَّصَوُّر؛ لأَنَّ الْمَوْضُوع فِی مرحلة التَّصَوُّر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طبیعة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طبیعی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بینما فرض الْمَوْضُوع هنا أَنَّهُ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الفیزیائی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فیصبح الْمَوْضُوع أزید من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أصالة التَّطَابُق بین مرحلة الْمَدْلُول التَّصدیقیّ ومرحلة الْمَدْلُول التَّصَوُّرِیّ، فإن أصالة التَّطَابُق تقتضی أن یکون مَوْضُوع الحکم المجعول فِی نفس المولی جِدّاً هو مطلق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نصنعه فِی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وبالانتقال إلی ما نحن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أن له مدلولان کسائر الکلمات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تصوُّریّ، وهو ما یأتی إلی الذِّهْن عند سَمَاع هذه الجملة، وهو عبارة عن معانی هذه الألفاظ والهیئات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الدَّالَّة عَلَی النِّسْبَةِ الإِرْسَالِیَّة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الدَّالَّة علی 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علی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وضعت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فالمعنی التَّصوُّریّ لهذه الجملة هو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بالمعنی الْحَرْفِیّ،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الإِرْسَالِیَّة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بنحو الاستیعاب بطبیعی العالم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هذا کُلّه لا یکفی لاستفادة العموم واستنباط العموم استفادة تَصْدِیقِیَّة،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یکفی لکی نقتنع بأن مقصود المولی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إلی الذِّهْن ولکن مجرّد التَّصَوُّر الذهنی لا یکفی لکی نقتنع تصدیقاً بأن المراد الْجِدِّیّ لِلْمُتِکَلِّمِ هو هذا؛ لأَنَّ هذا مدلول تصوری بحت یکفی فیه لأن یکون الْمَفْهُوم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التَّصدیقیّ، وهذا الْمَدْلُول تتطابق أجزاؤه مع أجزاء الْمَدْلُول التَّصوُّریّ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الْمَدْلُول التَّصدیقیّ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المجعول فِی نفس المولی، وهذا الوجوب مُتَعَلَّق بنحو الاستیعاب بتمام أفراد طبیعة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 فِی هذه المرحلة لا یمکن أن یکون موضع الاستیعاب ومصبّه عبارة عن الطَّبِیعَة المهملة، بل إما هو الطَّبِیعَة المهملة أو الطَّبِیعَة المقیّدة؛ لأَنَّ المراد الْجِدِّیّ للمولی إما هذا أو ذاک، بحیث لو سئل المولی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مرادک عندما حکمت بوجوب الإکرام؟ هل حکمت بوجوب إکرام مطلق العالم أو إکرام خاصّ؟ أن یجب المولی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ولا ذاک، بل الطَّبِیعَة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غیر ممکن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یستحیل الإهمال فِی مقام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فلا بُدَّ من دلیل یَدُلّ هنا علی أن المراد والموجود فِی نفس الْمُتِکَلِّم هنا ما هو؟ هل هو الطَّبِیعَة المطلقة أم الطَّبِیعَة المقیّدة؟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الدَّلِیل عبارة عن مُقَدِّمَات الْحِکْمَةِ، فهی الَّتی تعیِّن أن المراد من المدخول الَّذی انصب علیه الاستیعاب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انصب علیها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المطلقة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استفادة العموم من الخطاب استفادة تَصْدِیقِیَّة جدیة تابعة لجریان الإِطْلاَق فِی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أَنَّهُ إذا کان مقصود المیرزا هذا الاحتمال فلا یرید المرزا أن یتصرف فِی الْمَدْلُول التَّصوُّریّ أو الوضعیّ للأداة، فهو کالآخوند یسلّم بأن الْمَدْلُول الوضعیّ التَّصوُّریّ والاستعمالیّ للأداة عبارة عن الاستیعاب مِنْ دُونِ أخذ خُصُوصِیَّة أخری، وما یرید أن یقوله هو أنَّ الخطاب المشتمل علی الأداة وعلی مدخول الأداة، لا یستفاد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استفادة تَصْدِیقِیَّة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إلاَّ بعد إجراء الإِطْلاَق فِی المدخول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توضیح للاحتمال الرَّابع، وبه قد حان حین دراسة ما أفاده والجواب عنه فیما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الاحتمال أیضاً غیر تامّ کالاحتمالات السَّابِقَة، فإن استفادة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استیعاب الحکم لتمام أفراد الطَّبِیعَة استفادة تَصْدِیقِیَّة وجدیة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تابعة لجریان الإطلاق ومقدّمات الحکمة فِی مدخول الأداة، ولیست مفتقرة إلی الإطلاق أبداً، بل تکفی لهذه الاستفادة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هی أقوی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الإِطْلاَق ومُقَدِّمَات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فهناک أصل عُقَلاَئِیّ نسمیه بأصالة الجد، وهذا الأصل یُشَکِّلُ ظُهُوراً قویّاً للکلام، هنا وفی سائر موارد الدِّلاَلَات الوضعیَّة اللَّفظیَّة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ونکتة هذا الأصل الْعُقَلاَئِیّ عبارة عن أن ظاهر حال الْمُتِکَلِّم أَنَّهُ یرید ما یقوله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یقول ما لا یریده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توضیحه أَنَّنَا فرضنا فِی هذا الاحتمال الرَّابع أَنَّ الْمَدْلُول الوضعیّ اللَّفظیّ التَّصوُّریّ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مجعول بنحو الاستیعاب مُتَعَلَّق بتمام أفراد طبیعة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نسمع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ومعنی هذا هو أن الْمُتِکَلِّم قال فِی کلامه ما یَدُلّ علی استیعاب الوجوب لتمام أفراد طبیعة العالم؛ لأَنَّنَا فرضنا أن هذا هو المعنی التَّصوُّریّ الوضعیّ لکلامه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هذا شیء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مستوعِب لتمام أفراد طبیعة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 نأتی إلی المراد الْجِدِّیّ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مراده الْجِدِّیّ غیر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یَکُنْ یرید استیعاب وُجُوب الإِکْرَامِ لکل أفراد العالم، بل کان یرید إکرام البعض، لکان معنی ذلک أَنَّهُ قال ما لا یریده، لأَنَّهُ ذکر الاستیعاب ولٰکِنَّهُ لا یرید 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لا یریده، وهذا خلاف أصالة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حاجة إلی إجراء الإِطْلاَق ومقدّمات الحِکْمَة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فمقامنا من قبیل 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نستفید وجوب إکرام زید استفادة تَصْدِیقِیَّة وجدیة فلا نحتاج إلی الإِطْلاَق، وذلک بنکتة أصالة الجد، حیث نقول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کلامه تصوُّراً هو وجوب إکرام زید، إذن هو قال بوجوب إکرام زید، إذن أراد جِدّاً وجوب إکرام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یکون 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إکرام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ما أراده شیء آخر، هذا خلاف أصالة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 قال شیئاً لا یریده</w:t>
      </w:r>
      <w:r>
        <w:rPr>
          <w:rFonts w:eastAsia="IRNazanin" w:cs="IRNazanin"/>
          <w:color w:val="111111"/>
          <w:sz w:val="28"/>
          <w:szCs w:val="28"/>
          <w:rtl w:val="true"/>
          <w:lang w:bidi="fa-IR"/>
        </w:rPr>
        <w:t>.</w:t>
      </w:r>
      <w:bookmarkStart w:id="241" w:name="pg4970_33759"/>
    </w:p>
    <w:p>
      <w:pPr>
        <w:pStyle w:val="BookText"/>
        <w:rPr/>
      </w:pPr>
      <w:bookmarkEnd w:id="241"/>
      <w:r>
        <w:rPr>
          <w:rFonts w:ascii="Amiri" w:hAnsi="Amiri" w:eastAsia="Amiri" w:cs="Amiri"/>
          <w:color w:val="111111"/>
          <w:sz w:val="28"/>
          <w:sz w:val="28"/>
          <w:szCs w:val="28"/>
          <w:rtl w:val="true"/>
          <w:lang w:bidi="ar-SA"/>
        </w:rPr>
        <w:t>والفارق بین أصالة الجد ومُقَدِّمَات الْحِکْمَةِ هو أن الأخیرة عکس أصالة الجد،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الْحِکْمَةِ أصالة فِی جانب العدم وعدم ذکر القید، ولکن أصالة الجد فِی جانب شیء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ذکره أقوی عمَّا لم یذکره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المقام لا حاجة بناءًا إلی الإِطْلاَق، ولَیْسَ العموم مفتقراً إلی الإِطْلاَق ولیس فِی طوله، ونُلزم الْمُتِکَلِّم بأصالة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بأنک قلت بأن الحکم مستوعب لأفراد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وسیأتی مزید توضیح غداً إن شاء الله تعالی</w:t>
      </w:r>
      <w:r>
        <w:rPr>
          <w:rFonts w:eastAsia="IRNazanin" w:cs="IRNazanin"/>
          <w:color w:val="111111"/>
          <w:sz w:val="28"/>
          <w:szCs w:val="28"/>
          <w:rtl w:val="true"/>
          <w:lang w:bidi="fa-IR"/>
        </w:rPr>
        <w:t>..</w:t>
      </w:r>
    </w:p>
    <w:p>
      <w:pPr>
        <w:pStyle w:val="Heading2"/>
        <w:numPr>
          <w:ilvl w:val="1"/>
          <w:numId w:val="1"/>
        </w:numPr>
        <w:rPr/>
      </w:pPr>
      <w:bookmarkStart w:id="242" w:name="__RefHeading___Toc250063_774463916"/>
      <w:bookmarkStart w:id="243" w:name="_Toc81"/>
      <w:bookmarkEnd w:id="242"/>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4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اتَّضَحَ مِمَّا تقدّم أنَّ الدَّلِیل المذکور لإِثْبَاتِ قول النائینی غیر تامّ، کما اتَّضَحَ أَنَّنَا لا نحتاج إلی الإِطْلاَق ومقدّمات الحِکْمَة للوصول إلی ما نریده فِی باب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استیعاب الحکم لتمام أفراد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أَنَّهُ وإن کان المدخول عبارة عن اسم الجنس واسم الجنس یَدُلّ علی الطَّبِیعَة المهملة، ولا نحتاج فیها إلی الإِطْلاَق، ولکن الطَّبِیعَة المهملة مطلقةٌ بالحمل الشائع، وإن لم یکن الإِطْلاَق داخلاً فِی مدلولها، وحیث لم یلحظ معها قید فتکون مطلقة، إذ لا یراد بالمطلقة إلاَّ أن تتصور الطَّبِیعَة ولا یتصوّر معها قید، لا أَنَّهُ یتصوّر معها عدم القید، فتکون قابلة للانطباق علی تمام الأفراد، وحینئِذٍ یطرأ الاستیعاب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المطلب یحصل من نفس إطلاق اسم الجنس مِنْ دُونِ قید، بعد إحراز عدم استعمال اسم الجنس فِی المقیَّد، بموجب أصالة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یکون مدخول الأداة قابلاً للانطباق علی الأفراد بذاته، بلا حاجة إلی مقدّمات الحِکْمَة، فیمکن للأداة حینئذٍ أن تَدُلّ علی استیعاب تمام أفراد هذا المدخول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نحن فِی نفس الوقت الَّذی نوافق فیه المُحَقِّق النائینی رحمه الله فِی أصل مُدَّعَاهُ القائل بأن الطَّبِیعَة لا بُدَّ من أن تَتَعَیَّنَ فِی الطَّبِیعَة المطلقة قبل طروّ الاستیعاب علیها، حتّی بعد ذلک تَدُلّ الأداة علی استیعابها، فِی نفس الوقت الَّذی نوافقه علی هذا المطلب، لکِنَّنَا نخالفه فِی الطَّرِیق إلی هذا المطلب، فهو رحمه الله ذهب إلی أن الطَّرِیق لتعیین الطَّبِیعَة فِی الطَّبِیعَة المطلقة هو الإِطْلاَق ومقدّمات الحِکْمَة، ولکننا لا نوافقه علی هذا الطَّرِیق، وإن کُنَّا نقول بأَنَّهُ لا بُدَّ من أن تتحدد الطَّبِیعَة فِی الطَّبِیعَة المطلقة حتّی یمکن أن یطرأ الاستیعاب علیها، لکن الطَّرِیق عندنا هو أصالة الحقیقة، بالبیان المتقدّم أمس وَالَّذِی أشرنا إلیه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إِشْکَال وهنا قد یُطرح إِشْکَال علی أصل کلام المُحَقِّق النائینی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المُدَّعی الَّذی وافقناه فیه وهو أن الطَّبِیعَة لا بُدَّ وأن تتعین وتتحدد فِی الطَّبِیعَة المطلقة قبل أن یطرأ الاستیعاب والعموم علیها،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 الطَّبِیعَة الَّتی وُضع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هو اسم جنس، وقد وضع اسم الجنس لذات الطَّبِیعَة وَالَّتِی یُعبَّر عنها بالطبیعة المهملة، وهذه الطَّبِیعَة هی المعنی الَّذی استُعمل فیه اللَّفظ، وهی الجامعة بین المطلقة وغیر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والمطلقة منطبقة علی تمام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فالطبیعة المهملة أیضاً منطبقة علی الأفراد؛ لأَنَّ الطَّبِیعَة المهملة جامعة بین المطلقة والمقیَّدة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موجود دائماً فِی ضمن فرده، وقد فرضنا أن أحد فردی الجامع هو الطَّبِیعَة 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الفرد قابلاً للانطباق علی الأفراد فالجامع الموجود فِی الفرد أیضاً قابل للانطباق علی الأفراد؛ لأَنَّ الجامع بین ما یقبل الانطباق علی الأفراد وما لا ینطبق علی الأفراد لا بُدَّ وأن یکون منطبقاً علی الأفراد، إذن هذا الجامع موجود فیما یقبل الانطباق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فالطبیعة المهملة موجودة ضمن الأفراد لأَنَّ أحد فردی هذه الطَّبِیعَة هو الطَّبِیعَة المطلقة والمطلقة منطبقة علی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ما ذکرناه کدلیل فنی لکلام المیرزا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کانت المطلقة تنطبق علی جمیع الأفراد فالطبیعة المهملة الَّتی هی محصورة فِی الطَّبِیعَة المطلقة أیضاً منطبقة علی الأفراد، فَتَدُلُّ أداة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علی هذه الطَّبِیعَة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استیعاب تمام أفراد المدخول، بلا حاجة إلی تحدید الطَّبِیعَة فِی الطَّبِیعَة المطلقة لکی یطرأ الاستیعاب والعموم فِی رتبة لاحقة،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ویردف صاحب الإشکال کلامه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لو کُنَّا نحتاج إلی تحدید الطَّبِیعَة فِی الطَّبِیعَة المطلقة أوَّلاً کی یمکن بعد ذلک طروّ الاستیعاب علیها، لورد علیکم النقض بالوضع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وَضْع الألفاظ للمعانی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الوضع أیضاً حکم یُصدره الواضع علی کل من اللَّفظ والمعنی، حیث یضع لفظ الأسد قِبَال هذا المعنی المعیَّن، فإن الواضع یضع لفظ الإنسان فِی مقابل الطَّبِیعَة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نجد أن هذا الحکم بمجرّد صدوره من الواضع یسری إلی کل أفراد هذه الطَّبِیعَة المهملة، وکل حصص هذه الطَّبِیعَة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الأسود إنسان والإنسان الطویل إنسان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بذاته یسری إلی تمام حصص الطَّبِیعَة وأفرادها، بدلیل صحَّة استعمال لفظ الإنسان فِی کُلّ واحدة من أفراد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شاهد ودلیل علی أن الحکم یسری إلی تمام أفراد هذه الطَّبِیعَة المهملة، وإلا لما صَحَّ استعمال لفظ الإنسان فِی حصّة خاصّة کالإنسان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کان الأمر کما یقول النائینی من أَنَّهُ لا بُدَّ من أن تتعین الطَّبِیعَة فِی الطَّبِیعَة المطلقة أوَّلاً لکی تثبت صحَّةُ السریان، لکان لازمه أن لا یسری الوضع فِی باب الوضع إلی تمام الحصص؛ لأَنَّ الواضع لم یُحدِّد الطَّبِیعَة فِی الطَّبِیعَة المطلقة ثم وضع اللَّفظ، بل وضع الحکم قبل طروّ الوضع وسری هذا الحکم إلی الحصص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فلیکن مقامنا من هذا القبیل؛ فإن الحکم فِی مقامنا عبارة عن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ومدخول الأداة عبارة عن اسم الجنس، ومعنی اسم الجنس هو الطَّبِیعَة المهملة، فإذا دخلت الأداة علی هذا المدخول کان معناه أن الاستیعاب حکم طرأ علی الطَّبِیعَة المهملة، فیسری الحکم إلی تمام الأفراد، بلا حاجة إلی ما أفاده النائینی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الإشکال فِی الواقع یَتُمّ الجوابُ عنه بالنحو الَّذی تتضح به حقیقة المقصود فِی المقام بتوضیح هذه المصطلحات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الطَّبِیعَة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الطَّبِیعَة المقیّدة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الطَّبِیعَة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وتوضیح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الطَّبِیعَة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الطَّبِیعَة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الطَّبِیعَة المقیَّدة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وتفصیل هذا البحث موکول إلی بحث المطلق والْمُقَیَّد، ولکن إیجازا وإجمالا نقول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لاحظنا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جهة نجد إطلاقاً وسریاناً لهذا الحکم إلی تمام أفراد العامّ، ومن جهة أخری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وضع فِی اللُّغَة لطبیعة العالم، ولیس مَوْضُوعاً لطبیعة العالم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عکس ما رأیناه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لَیْسَ دخیلاً فِی الْمَوْضُوع؛ لأَنَّ الْمَوْضُوع هو العالم والعالم عبارة عن الطَّبِیعِیّ ولیس عبارة عن الطَّبِیعَة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ذلک أن الإِطْلاَق لَیْسَ مأخوذاً ودخیلا فِی الطَّبِیعَة، وإلا لما وجدنا خارجاً طبیعةً مطلقة حتّی یجب علینا إکرامه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تفسیر هذا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عن ذلک هو أَنَّهُ یوجد فِی الذِّهْن مَرئیّ وملحوظ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ذات الطَّبِیعَة، طبیعة العالم فِی مثالنا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مرآتان کیفیتان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الإطلاقیة، وثانیهما الرؤیة التقییدیة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للحاظ هذا المرئی والملحوظ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الرؤیة الإطلاقیة فهی مکوَّنة من عنصرین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ذات الطَّبِیعَة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ذات الطَّبِیعَة،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طبیعة العالم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لحاظ خُصُوصِیَّة وعدم رؤیة قید ووصف مع هذه الطَّبِیعَة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الثَّانِی من خصائص الرؤیة، ومن قیود الرؤیة، ولیس من خصائص المرئی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یزید فِی المرئی شیئاً علی ذات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 عدم لحاظ القید هو واقع عدم لحاظ القید، لا مفهومُ عدم لحاظ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تصدیقی ولیس أمراً تصوُّریّاً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المقصود تصوّر عدم لحاظ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یعنی أن الإِطْلاَق خُصُوصِیَّة فِی اللِّحَاظ والرؤیة الذِّهْنِیَّة لذات الطَّبِیعَة ولیس الإِطْلاَق خُصُوصِیَّة فِی ذات المرئیّ والملحوظ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معنی ما قلناه من أن الإطلاق لَیْسَ دخیلاً فِی الْمَوْضُوع، وهذا معنی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الإِطْلاَق لَیْسَ دخیلاً فِی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عبارة عن ذات الطَّبِیعَة والإطلاق خُصُوصِیَّة من خُصُوصِیّات رؤیة ذات الطَّبِیعَة، ولیس الإِطْلاَق خُصُوصِیَّة من خُصُوصِیّات نفس ذات الطَّبِیعَة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المرئی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من خُصُوصِیّات الرؤیة والنظارة والمنظار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فَکَمَا أَنَّ المنظار لَیْسَ داخلاً فِی المنظور والمرئی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کالفرش والبساط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الفرش المنظور إلیه بالمنظار، فالإطلاق لَیْسَ داخلاً فیه کمرئی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هی الرؤیة الإطلاقیة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الرؤیة التقییدیة فهی أیضاً مکونة من عنصرین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رؤیة وتصوّر ولحاظ ذات الطَّبِیعَة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خُصُوصِیَّة معها،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رؤیة قید ووصف زائد علی ذات الطَّبِیعَة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العنصر الثَّانِی وإن کان کالعنصر الثَّانِی فِی الرؤیة الإطلاقیة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العنصر هنا من خصائص الرؤیة،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القید خُصُوصِیَّة واقعیة مثل عدم لحاظ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العنصر له ملحوظ ومرئی؛ لأَنَّهُ لحاظ ورؤیة ولیس عدم لحاظ، فإذا کان لحاظاً ورؤیة فله ملحوظ ومرئی وهو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وهاتان الرؤیتان متباینتان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الإطلاقیة مع الرؤیة التقییدیة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العنصر الثانی، وإن کانا مشترکتین فِی العنصر الأوّل وهو ذات لحاظ الطَّبِیعَة؛ فَإِنَّ العنصر الثَّانِی فِی الرؤیة الإطلاقیة کان عبارة عن عدم لحاظ القید، بینما العنصر الثَّانِی فِی الرؤیة التقییدیة عبارة عن لحاظ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سبباً وعلة لأَنَّ یکون المرئی بهذه الرؤیة الإطلاقیة موسَّعاً ومنطبقاً علی تمام الأفراد، وإن لم یکن داخلاً فِی المرئی واللحاظ، لٰکِنَّهُ فِی نفس الوقت یُحَدِّدُ مدی سعة المرئی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فالإطلاق خُصُوصِیَّة فِی الرؤیة الذِّهْنِیَّة تشکِّل الحیثیة التعلیلیة لسعة انطباق المرئی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تصبح علّة وحیثیة تعلیلیة لسعة انطباق المرئی والملحوظ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إلی أن یکون الملحوظ من خلال هذه النظارة منطبقاً علی تمام الأفراد، وهذا هو معنی ما قلنا من أَنَّهُ علی الرغم من أن الإِطْلاَق لَیْسَ دخیلاً فِی العالم، ولکننا مع ذلک نشاهد سریان الحکم إلی تمام أفراد الْمَوْضُوع؛ لأَنَّ الْمَوْضُوع ذات الطَّبِیعَة المهملة، والمرئی ذات الطَّبِیعَة، ولکن إذا رؤی هذا المرئی بالنظارة الإطلاقیة فهذه النظارة له عنصر 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لحاظ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یسبب أن یکون المرئی من خلال هذه النظارة قابلاً للانطباق علی الأفراد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فنوافقکم علی أن المرئی هو ذات الطَّبِیعَة ولکن هذا المرئی عندما رُئی من خلال هذه النظارة الإطلاقیة وهذه النظارة الإطلاقیة کان فیها عنصر عبارة عن عدم لحاظ القید، هذا العنصر سَبَّبَ أن یکون هذا المرئی واسعاً وقابلاً للانطباق علی 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السَّبَب فِی مشاهدتنا السریان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وللبحث تتمة تأتی غداً إن شاء الله تعالی</w:t>
      </w:r>
      <w:r>
        <w:rPr>
          <w:rFonts w:eastAsia="IRNazanin" w:cs="IRNazanin"/>
          <w:color w:val="111111"/>
          <w:sz w:val="28"/>
          <w:szCs w:val="28"/>
          <w:rtl w:val="true"/>
          <w:lang w:bidi="fa-IR"/>
        </w:rPr>
        <w:t>. .</w:t>
      </w:r>
      <w:bookmarkStart w:id="244" w:name="pg4970_33770"/>
    </w:p>
    <w:p>
      <w:pPr>
        <w:pStyle w:val="Heading2"/>
        <w:numPr>
          <w:ilvl w:val="1"/>
          <w:numId w:val="1"/>
        </w:numPr>
        <w:rPr/>
      </w:pPr>
      <w:bookmarkStart w:id="245" w:name="__RefHeading___Toc250065_774463916"/>
      <w:bookmarkStart w:id="246" w:name="_Toc82"/>
      <w:bookmarkEnd w:id="244"/>
      <w:bookmarkEnd w:id="245"/>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4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الطَّبِیعَة المهملة وإن کانت هی عین الطَّبِیعَة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فِی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لا یعنی أنَّها تنطبق علی الأفراد کالطبیعة المطلقة؛ فقد یُتَوَهَّم من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الطَّبِیعَة المهملة هی عین الطَّبِیعَة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أنَّها کالمطلقة تنطبق علی الأفراد، ولکن بالالتفات إلی ما تقدّم من أن الطَّبِیعَة المهملة هی عین الطَّبِیعَة المطلقة ولکن بِقَطْعِ النَّظَرِ عن الرُّؤْیَة وکیفیة الرُّؤْیَة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المهملة فاقدة لأی رؤیة وأی نظرة، حتّی النظرة الإطلاقیة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لا تقبل الطَّبِیعَة المهملة أن تتسع للانطباق علی الأفراد؛ لأَنَّ السَّبَب والعلة الموجبة لسعة الطَّبِیعَة وانطباقها علی کل الأفراد هو الرُّؤْیَة الإطلاقیة، وقد عرفنا من خلال ما تقدّم أن خُصُوصِیَّة الرُّؤْیَة الإطلاقیة هی الحیثیة التعلیلیة الموجبة لسعة الطَّبِیعَة، وهی السبب لاتساع الطَّبِیعَة وانطباقها علی الأفراد، وحینئِذٍ فبفقدان هذه الرُّؤْیَة الإطلاقیة سوف لا تکون الطَّبِیعَة واسعة ومنطبقة علی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السَّبَب فِی أن الطَّبِیعَة المهملة علی الرغم من أنَّها عین الطَّبِیعَة المطلقة وعلی الرغم من أن الطَّبِیعَة المطلقة منطبقة علی الأفراد ولکن الطَّبِیعَة المهملة غیر منطبقة علی الأفراد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ضوء ما تقدّم یَتَّضِح عدم تَمَامِیَّة البرهان المتقدّم فِی الإشکال الَّذی طرحناه، حیث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الْمَدْلُول الوضعیّ والاستعمالی لمدخول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عبارة عن ذات الطَّبِیعَة المعبَّر عنها بالطَّبِیعَة المهملة وذات الطَّبِیعَة جامعة بین الطَّبِیعَة المطلقة وَالطَّبِیعَة المقیَّدة، وَالطَّبِیعَة المطلقة منطبقة علی تمام الأفراد، فتنطبق الطَّبِیعَة المهملة علی الأفراد أیضاً؛ وذلک ببرهان أن الجامع موجود فِی ضمن فرده، فإذا کان الفرد منطبقاً فِی مورد کان الجامع منطبقاً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البرهان المتقدّم مِن قِبَلِ صاحب الإشکال الَّذی أشکل علینا وعلی المیرزا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اتَّضَحَ مِمَّا تقدّم أن هذا البرهان غیر تامّ؛ وذلک بعد أن عرفنا أن الطَّبِیعَة المهملة عین الطَّبِیعَة المطلقة، لا أنَّها جامعة بین الطَّبِیعَة المطلقة وَالطَّبِیعَة المقیّدة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فهناک فرق بین العینیّة وبین الجامعیّة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وضحنا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فالجامعیة نظیر جامعیة الکلّی لأفراده أو جامعیة الإنسان لزید وبکر وعمر، فَیَصِحُّ هناک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کلی وجامع بین هذه الأفراد، وفی مثله یأتی هذا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الکلّی موجود ضمن فرده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فیما نحن فیه اتَّضَحَ أنَّ الطَّبِیعَة المهملة لیست جامعة بین الطَّبِیعَة المطلقة وَالطَّبِیعَة المقیّدة، بل هی عین الطَّبِیعَة المطلقة ولکن مِنْ دُونِ الرُّؤْیَة، وهی عین الطَّبِیعَة المقیّدة ولکن مِنْ دُونِ الرُّؤْیَة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عینهما لا أنَّها جامعة بین هذه وتلک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تکن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حدّ جامعیة الکلّی لأفراده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یأتی فیها هذا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طرحه صاحب الإشکال،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الکلّی موجود ضمن فرده الطَّبِیعَة المهملة موجودة ضمن فردها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الطَّبِیعَة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انطبقت الطَّبِیعَة المطلقة علی الأفراد فالطَّبِیعَة المهملة تنطبق علی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عدم انطباقها علی الأفراد ما قلناه فِی الأمر الرَّابع، وهو أَنَّ الطَّبِیعَة المهملة فاقدة لعلة الانطباق والاتساع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الرُّؤْیَة الإطلاقیة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الحیثیة التعلیلیة مفقودة فِی الطَّبِیعَة المهملة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الجواب فِی ضوء ما تقدّم عن النقض المتقدّم مِن قِبَلِ صاحب الإشکال وَالَّذِی بیَّنَّاه قبل یوم أو یومین، وهو النقض بعملیة الوضع؛ فَإِنَّ الوضع حاله حال أی حکم آخر علی الطَّبِیعَة، فقد قلنا فِی الأمر الثَّالث من هذه الأُمُور أنَّ الحکم علی الطَّبِیعَة نظراً إلی أَنَّهُ متوقّف علی تصوّر الطَّبِیعَة، والرؤیة لا تکون إلاَّ من خلال إحدی الرؤیتین إما الإطلاقیة وإما التقییدیة، إذن عندما یرید الواضع أن یضع العُلقةَ الوضعیَّة فلا بُدَّ له أن یتصوّر ذاتَ الطَّبِیعَة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الوضع هو حکم یُصدره الواضع علی الوضع وعلی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یضع هذا بإزاء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یصدره بإزاء کل من اللَّفظ والمعنی، فلا بُدَّ له من أن یتصوّر اللَّفظ وأیضاً أن یتصوّر المعنی حتّی یضع اللَّفظ بإزاء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هو ذات الطَّبِیعَة الَّتی لا بُدَّ وأن یتصورها، وعندما یتصوّر ذات الطَّبِیعَة ویلاحظها لا یلحظ معها قیداً وهذا معناه أَنَّهُ رأی الطَّبِیعَة بالرؤیة الإطلاقیة، وعدم لحاظ القید هو العنصر الممیز للرؤیة الإطلاقیة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رأی الطَّبِیعَة بالرؤیة الإطلاقیة ووضع اللَّفظ للمرئی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لمجموع المرئی والرؤیة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فالمقصود هو أَنَّهُ حینما تصوّر الطَّبِیعَة المهملة خرجت الأخیرةُ عن کونها طبیعة مهملة وأصبحت طبیعة مطلقة، فالوضع انصبَّ علی الطَّبِیعَة المطلقة، وهذا هو السَّبَب فِی أن الوضع یسری إلی کل الحصص؛ لأَنَّ الوضع انصب علی الطَّبِیعَة المطلقة، ولم ینصبّ علی الطَّبِیعَة المهملة؛ لأَنَّ الوضع جاء بعد التَّصَوُّر وبمجرد تصوّر الطَّبِیعَة المهملة تخرج الطَّبِیعَة المهملة عن کونها مهملة وتصبح مطلقة والمطلقة قابلة للانطباق علی کل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السَّبَب والسر فِی أَنَّنَا نری أن الحکم یسری إلی جمیع الحصص والأفراد، علی الرغم من أن خُصُوصِیَّة الإِطْلاَق غیر دخیلة فِی ذات المعنی وذات الطَّبِیعَة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فالوضع لم ینصب رأساً علی الطَّبِیعَة المهملة کما توهّم فِی الإشکال، ولا یمکن ذلک؛ لما قلناه من أن الطَّبِیعَة المهملة لا یمکن الحکم علیها بأی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وَضْعِیّ أو غیر وَضْعِیّ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کل حکم من الأحکام متوقّف علی التَّصَوُّر والطَّبِیعَة المهملة شرطها أَنْ لاَّ یَکُونَ هناک تصوّر، وبمجرد أن تُتَصَوَّر تخرج عن کونها طَبِیعَة مهملة، وبمجرد أن تتصور وترد إلی الذِّهْن تکون مطلقة بالحمل الشائع، وإطلاق هذا هو السر فِی أن الوضع یسری إلی کل الحصص والأفراد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فِی ضوء ما قلناه اتَّضَحَ الحال فیما نحن فیه من أداة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 مع 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دخول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 وضعت فِی اللُّغَة للاستیعاب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لغة لذات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معناه ما تُوُهِّم فِی الإشکال من أن الاستیعاب حینئذٍ منصبّ علی الطَّبِیعَة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تصوّره صاحب الإشکال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والاستیعاب حکمٌ یصدره المتکلم، وهذا الحکم انصب علی الطَّبِیعَة المهملة فیسری إلی تمام الأفراد بلا حاجة إلی ما یقولوه المیرزا وبلا حاجة إلی ما تقولونه أنتم من أَنَّهُ یجب أن نحدد الطَّبِیعَة المهملة فِی الطَّبِیعَة المطلقة حتّی یصحّ السریان، فقد اتَّضَحَ الجواب عن هذا الکلام بأن الاستیعاب لم ینصب علی الطَّبِیعَة المهملة، بل الاستیعاب والوضع وأی حکم آخر لم ینصبّ ولا یمکن أن ینصبّ رأساً علی الطَّبِیعَة المهملة، بل ینصب علی الطَّبِیعَة المطلقة،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المرئیة بالرؤیة الإطلاقیة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فینصبّ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الطَّبِیعَة المطلقة،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المرئیة بالرؤیة الإطلاقیة، لکن لا ینصبّ علی الطَّبِیعَة المطلقة بما هی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خُصُوصِیَّة الإِطْلاَق وحیثیة الإِطْلاَق لیست جزءاً من معنی المدخول ومن معنی اسم الجنس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خُصُوصِیَّة الإِطْلاَق لیست من شؤون العالم والمرئی والمنظور إلیه، وإنَّما هی من شؤون النظارة والرؤیة الذهنیة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المحکوم علیه بالاستیعاب فهو ذات الطَّبِیعَة المرئیة الواردة إلی الذِّهْن، وقد قلنا إنَّ ذات الطَّبِیعَة المرئیة الواردة إلی الذِّهْن هی مطلقة بالحمل الشائع، وهذا الإِطْلاَق یکون حَیْثِیّة تعلیلیة لسریان الحکم والاستیعاب إلی تمام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وهکذا یَتَّضِح لنا أَنَّهُ لا معنی لدلالة الأداة علی استیعاب مدخولها وهو اسم الجنس الدَّالّ علی الطَّبِیعَة إلاَّ بِأَنْ یَّکُونَ الملحوظ لِلْمُتِکَلِّمِ عبارة عن الطَّبِیعَة المطلقة بالحمل الشائع،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الطَّبِیعَة المرئیة بالرؤیة الإطلاقیة؛ إذا مِنْ دُونِ هذه الرُّؤْیَة لا یمکن لِلْمُتِکَلِّمِ أن یحکم بالاستیعاب علی ذات الطَّبِیعَة، وأمّا الطَّبِیعَة بما هی هی ومجردةً عن أیّة رؤیة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نسمیها بالطَّبِیعَة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 مرئیا لکی یُعقل أن یقع مَوْضُوعاً للحکم وللاستیعاب، کما هی لیست مرئیةً للواضع لکی یعقل أن یقع مَوْضُوعاً للوضع، وکما هی لیست مرئیةً لأی حاکم آخر یرید أن یحکم علیها بحکم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طبیعة یُفترض رؤیتها لیست إلاَّ عبارة عن الطَّبِیعَة المطلقة بالحمل الشائع، أو بالطبیعة المقیّدة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هذا ولا ذاک فیلزم منه ارتفاع النقیضین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فالإشکال المتقدّم غیر واردٍ لا علینا ولا علی المیرزا؛ فإن الطَّبِیعَة لا بُدَّ وأن یَتَعَیَّنُ فِی الطَّبِیعَة المطلقة قبل طروّ الاستیعاب علیها، لکی یصحّ السریان وهذا مطلق قاله المیرزا وأکّدنا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تتحدد المهملة فِی المطلقة حتّی تَدُلّ الأداة علی استیعاب أفرادها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قاله المیرزا متین جِدّاً، إِنَّمَا الإشکال الَّذی وجهناه إلی المیرزا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وإن صَحَّ أنَّ أصل الطَّبِیعَة لا بُدَّ وأن تتعین فِی المطلقة حتّی یَتُمّ استیعاب أفرادها، ولکن الطَّرِیق إلی هذا التّعیین والتحدید ما هو؟ قال المیرزا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هو مُقَدِّمَات الْحِکْمَةِ، ولکننا قلنا بأن الطَّرِیق إلی هذا التّعیین لَیْسَ هو مُقَدِّمَات الْحِکْمَةِ، بل یکفی نفس أن الْمُتِکَلِّم ذکر اسم الجنس ولم یذکر قیداً، فإذا ضممنا إلی ذلک مدلول الأداة وهو الاستیعاب، تَتُمّ الدِّلاَلَة اللَّفظیَّة التَّصوُّریَّة للکلام علی استیعاب تمام الأفراد الَّتی تنطبق علیها الطَّبِیعَة</w:t>
      </w:r>
      <w:r>
        <w:rPr>
          <w:rFonts w:eastAsia="Amiri" w:cs="Amiri" w:ascii="Amiri" w:hAnsi="Amiri"/>
          <w:color w:val="111111"/>
          <w:sz w:val="28"/>
          <w:szCs w:val="28"/>
          <w:rtl w:val="true"/>
          <w:lang w:bidi="ar-SA"/>
        </w:rPr>
        <w:t>.</w:t>
      </w:r>
      <w:bookmarkStart w:id="247" w:name="pg4970_33778"/>
    </w:p>
    <w:p>
      <w:pPr>
        <w:pStyle w:val="BookText"/>
        <w:rPr/>
      </w:pPr>
      <w:bookmarkEnd w:id="247"/>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الْمُتِکَلِّم یرید الاستیعاب یکون قد خالف ظهورَ حاله؛ لأَنَّ ظاهر حال المتکلم هو أن ما یقولوه یریده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قال 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ذات الطَّبِیعَة،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الطَّبِیعَة المطلقة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أراده، وإن لم یرده یکون قد خالف هذا الظُّهُور الإثباتیّ الَّذی نرجع إلیه دائماً فِی جمیع الدلالات الوضعیَّة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 لا نحتاج إلی الظُّهُور الْحَالِیّ السلبی والْحَکَمِیّ وهو الإِطْلاَق والقائم علی أساس السُّکوت، وَالَّذِی رجع إلیه المیرزا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عندنا هو أقوی من هذا الظُّهُور، وهو الظُّهُور الإیجابی والکلام الَّذی ذکره الْمُتِکَلِّم، فما ذکره أراده بأصالة الجد، بلا حاجة إلی الإِطْلاَق ومقدّمات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بقیت تتمة مختصرة نذکرها غداً إن شاء الله تعالی</w:t>
      </w:r>
      <w:r>
        <w:rPr>
          <w:rFonts w:eastAsia="IRNazanin" w:cs="IRNazanin"/>
          <w:color w:val="111111"/>
          <w:sz w:val="28"/>
          <w:szCs w:val="28"/>
          <w:rtl w:val="true"/>
          <w:lang w:bidi="fa-IR"/>
        </w:rPr>
        <w:t>. .</w:t>
      </w:r>
    </w:p>
    <w:p>
      <w:pPr>
        <w:pStyle w:val="Heading2"/>
        <w:numPr>
          <w:ilvl w:val="1"/>
          <w:numId w:val="1"/>
        </w:numPr>
        <w:rPr/>
      </w:pPr>
      <w:bookmarkStart w:id="248" w:name="__RefHeading___Toc250067_774463916"/>
      <w:bookmarkStart w:id="249" w:name="_Toc83"/>
      <w:bookmarkEnd w:id="248"/>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4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تلخص مِمَّا ذکرناه أن العموم والاستیعاب الَّذی یستفاد من أداة العموم مثل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غیر محتاج إلی الإِطْلاَق ومقدّمات الحِکْمَة فِی مدخول هذه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نستفید منه استیعابَ الحکم لتمام أفراد طبیعة العالم، خلافاً لما قاله المُحَقِّق النائینی</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وبیَّنَّا أنَّ السِّرَّ فِی ذلک هُوَ أَنَّ أصالة الجد هی المرجع فِی مثل هذا المقام، وهی أقوی من أصالة الإِطْلاَق؛ فإن الإِطْلاَق ظهور حالی سلبی وسکوتی لِلْمُتِکَلِّمِ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أن ما سکت عنه الْمُتِکَلِّم ولم یذکره لم یرده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فِی المقام نحن نتمسک بأصالة الجد الَّتی هی قائمة علی أساس ظهور حالی إیجابی وکلامی لِلْمُتِکَلِّمِ،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الْمُتِکَلِّم استعمل أداةً وضعت للاستیعاب لغةً، وهذا الاستیعاب دخل علی اسم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الجنس موضوع لِلطَّبِیعَةِ المهملة، لکن بعد دخول الاستیعاب علی هذه الطَّبِیعَة، سیکون معناه أنَّ هذه الطَّبِیعَة رُئِیَتْ مِن قِبَلِ الْمُتِکَلِّم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علی الطَّبِیعَة متوقّف علی تصوّر الطَّبِیعَة، وبمجرد أن تُتَصَوَّر الطَّبِیعَةُ المهملة تخرج عن کونها مهملةً وتصبح طبیعة مرئیة بکونها إطلاقیة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یُلحظ مع الطَّبِیعَة قیداً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ذکر فِی کلامه استیعاب طبیعة العالم، وما ذکره أراده، فَیَکُونُ قد أراد استیعاب تمام أفراد طبیعة العالم، فلا نحتاج إلی إجراء الإِطْلاَق فِی کلمة العالم حتّی نستفید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ظهور لَفْظِیّ ووَضْعِیّ وهو أقوی من الإِطْلاَق الَّذی هو ظهور حالی حَکَمِیّ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فصحیح أنَّ الْمُتِکَلِّم لو کان قد قیّد مدخول الأداة بقید من القیود،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استعماله هناک للأداة استعمالا مَجَازِیّاً بل کان استعمالاً حقیقیّاً؛ لأَنَّهُ استعمل الأداةَ فِی معناها الْمَوْضُوع له وهو الاستیعاب، لکنَّ هذا لَیْسَ معناه أَنَّهُ إذا لم یقیِّد مدخول الأداة بقیدٍ فدلالةُ الکلام هنا علی عموم واستیعاب أفراد 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إطلاقیة ومحتاجة إلی مُقَدِّمَات الْحِکْمَةِ کما یقول النائینی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ذکرنا هکذا فِی البیان الفنّیّ الَّذی ذکرناه لصالح النائینی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الأداة موضوعة لاستیعاب ما یراد من المدخول؛ إذ تارة یراد من المدخول طبیعة العالم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وتارة یراد من المدخول خصوص العالم العادل فَتَدُلُّ الأداة أیضاً علی استیعاب أفراد العالم العادل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کأنَّ النائینی اعتبر عدم التَّجوُّز فِی موارد التَّقْیِید شَاهِداً وقرینةً علی أنّ الأداة علی حیاد وأنَّها تَدُلّ علی استیعاب المراد من المدخول، ویبقی أن نری ما هو المدخول؟ هل المدخول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المدخول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کلیهما ینسجم مع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أردنا أن نستفید من الأداةِ استیعاب تمام أفراد طبیعة العالم یجب علینا أن نتمسک بالإطلاق ومقدّمات الحِکْمَة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الْمُتِکَلِّم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یذکر قیداً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فمقتضی الإطلاق ومقدّمات الحِکْمَة هو أَنَّهُ أراد استیعاب تمام أفراد طبیعة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الکلام غیر تامّ وقد اتَّضَحَ عدم تَمَامِیَّة؛ وذلک لأَنَّ مدخول الأداة إذا لم یُقیَّد بقید فهنا نفس الکلام یکون دالاًّ علی استیعاب تمام أفراد طبیعة العالم،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الکلام سوف یَدُلّ بِالدِّلاَلَةِ اللَّفظیَّة الوضعیَّة علی استیعاب تمام أفراد طبیعة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 أصالة الجد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شرحنا فِی بدایة بحث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فِی کلامه أداةً وضعت فِی اللُّغَة لاستیعاب مدخولها، ومدخولها اسم جنس، واسم الجنس مَوْضُوع لذات الطَّبِیعَة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طبیعة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بما أن الاستیعاب دخل علی اسم الجنس وعلی هذه الطَّبِیعَة، والاستیعاب نوع من الحکم یصدره الْمُتِکَلِّم، فیقتضی أَنْ تَکُونَ طبیعة العالم قد رُئیت ولوحظت مِن قِبَلِ الْمُتِکَلِّم، وبمجرد أن تتصور طبیعة العالم تخرج عن کونها طبیعة مهملة وتصبح طبیعةً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فِی کلامه استیعاب تمام أفراد طبیعة العالم، والأصل فیه أن یکون ما ذکره أراده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نحتاج إلی الإِطْلاَق ومقدّمات الحِکْمَة، ولو کُنَّا نحتاج إلی الإِطْلاَق ومقدّمات الحکمة فقولوا فِی کُلّ مورد دلالة الکلام علی الاستیعاب وعدم القید، دلالةٌ إطلاقیة مفتقرة إلی مُقَدِّمَات الْحِکْمَةِ حتّی لو صَرَّحَ الْمُتِکَلِّم بالإطلاق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مطلق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عموم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نفس البیان الَّذی ذکرتموه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فِی المقام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فقولوا فِی المقام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مطلق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 حقیقی هنا، کما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مطلق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حقیقی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عدم التَّجوُّز وکون الاستعمال حقیقیّاً فیما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مطلق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وقرینةً علی أَنَّهُ عندما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مطلق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تفتقر الدِّلاَلَة علی الاستیعاب إلی مُقَدِّمَات الْحِکْمَةِ، بینما مِنَ الْوَاضِحِ أَنَّ المیرزا لا یقول بذلک،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إِشْکَال فِی 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مطلق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الاستیعاب وعلی عدم القید لیست مفتقرة إلی مُقَدِّمَات الْحِکْمَةِ، وإنَّما هی دلالة لفظیة وضعیَّة تَصَوُّرِیَّة کما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الأمر هنا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الالتباس فِی هذه النُّقْطَة هی الَّتی سببت أن یتجه ذهن النائینی إلی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کل حال بهذا ننتهی من الکلام فِی الجهة الثَّالثة من الجهات الَّتی وعدنا بالبحث عنها حول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جهات البحث حول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ونرید أن نری فِی هذه الجهة أن سِنْخ العموم والاستیعاب الْمُسْتَفَاد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فقد درسنا أن الاستیعاب والعموم یتصوّر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البدلیّ والعموم الاستغراقی والعموم المجموعی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إِشْکَال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علی العموم الْبَدَلِیّ؛ لأَنَّهَا لم توضع لهذا النوع من الاستیعاب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یبقی أن نری هل یستفاد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الاستغراقیّ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إکرام کل واحد واحدٍ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یستفاد منها العموم الْمَجْمُوعِیّ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العلماء موضوع واحد لحکم واحد، ولا توجد أحکام عدیدة لموضوعات عدیدة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یأتی بالجمیع لا یکون ممتثلاً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الأصل هو العموم الاستغراقیّ الشُّمُولِیّ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من الأصل هو أصالة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لوحظ الأفراد بحیث کان کل فرد منهم موضوع مستقلّ؛ لأَنَّ العموم الْمَجْمُوعِیّ بحاجة إلی عنایة زائدة وبحاجة إلی بیان زائد وإضافی، کما فِی کُلّ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کان علیه أن یأتی ببیان زائد إن کان یرید شیئاً آخر کبیع خاصّ</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فِی العموم الْمَجْمُوعِیّ أصبحت الأفراد نتیجة تقیید بعضهم ببعض أجزاء لمرکب واحد، بحیث یکون الامتثال لهذا العامّ الْمَجْمُوعِیّ بالإتیان بجمیع الأفراد، وعصیانه بترک هذا المجموع، ولو بترک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فِی الکلام ما یَدُلّ علی هذه العنایة فنحمل الکلام علی هذه العنایة الخاصّة، لکن المفروض لا یوجد فِی الکلام لفظ یَدُلّ علی هذه العنایة الَّتی یحتاجها العموم الْمَجْمُوعِیّ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الْمُتِکَلِّم ساکتاً عن إفادة العموم الْمَجْمُوعِیّ، وسکوته یَدُلّ علی أَنَّهُ لم یرد العموم الْمَجْمُوعِیّ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مقتضی الإِطْلاَق وسکوت الْمُتِکَلِّم عن العنایة الزائدة أن العموم هو العموم الاستغراقیّ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بعکس هذا الکلام، وهو أن مقتضی الأصل عبارة عن العموم الْمَجْمُوعِیّ؛ لأَنَّ هذا العموم الْمَجْمُوعِیّ هو المُفاد والمدلول الأوّلیّ للأداة؛ باعتبار أن الْمَجْمُوعِیَّة وإن کانت بحاجة إلی عنایة زائدة، لکن هذه العنایة موجودة وأُعمِلت مِن قِبَلِ الْمُتِکَلِّم فعلاً،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العنایة داخلة فِی المراد الاستعمالیّ لمراد الْمُتِکَلِّم؛ لأَنَّ أداة العموم تَدُلّ علی استیعاب مدخولها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تقدّم فِی أوَّل البحث عن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أن یکون مفهوم الأداة مفهوماً واحداً ولا یمکن أن یکون لها مفاهیم عدیدة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له بما هی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أَنْ تَکُونَ الأفراد الْمُتِکَثِّرَة بما هی مُتِکَثِّرَة فیستحیل أَنْ تَکُونَ مَدْخُولاً لأداة العموم؛ لأَنَّ الأفراد الْمُتِکَثِّرَة بما هی مُتِکَثِّرَة عبارة عن معانٍ ومفاهیم عدیدة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یختلف عن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یختلف معنیً عنهما وعن معانی الأفراد الأخری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المراد الاستعمالیّ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المعنی الواحد فمقتضی أصالة التَّطَابُق بین مقام الإثبات ومقام الثُّبوت هو أَنْ تَکُونَ هذه العنایة موجودة فِی مقام الثُّبوت،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مُرادَة لِلْمُتِکَلِّمِ،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الْمُتِکَلِّم افترض کل العلماء المائة عالماً واحداً حتّی یمکنه أن یدخل الأداة علیها، وإلا فکیف یمکنه أن یدخل الأداة علی المعانی العدیدة بما هی عدیدة فإن إدخال الأداة علی المعانی العدیدة بما هی عدیدة مستحیل؛ إذ لَیْسَ لمفهوم الأداة إلاَّ معنی واحداً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کان المراد والمدلول الاستعمالیّ فِی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معنی واحد، فمقتضی أصالة التَّطَابُق بین مقام الإثبات ومقام الثُّبوت هو أَنْ تَکُونَ هذه العنایة موجودة فِی مقام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مرادةً لِلْمُتَکَلِّمِ،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المتکلم جمیع العلماء المائة عالماً واحداً، لکی یُدخل علیها الأداة، وإلا فیستحیل إدخال الأداة علی المعانی العدیدة بما هی عدیدة</w:t>
      </w:r>
      <w:r>
        <w:rPr>
          <w:rFonts w:eastAsia="Amiri" w:cs="Amiri" w:ascii="Amiri" w:hAnsi="Amiri"/>
          <w:color w:val="111111"/>
          <w:sz w:val="28"/>
          <w:szCs w:val="28"/>
          <w:rtl w:val="true"/>
          <w:lang w:bidi="ar-SA"/>
        </w:rPr>
        <w:t>.</w:t>
      </w:r>
      <w:bookmarkStart w:id="250" w:name="pg4970_33788"/>
    </w:p>
    <w:p>
      <w:pPr>
        <w:pStyle w:val="BookText"/>
        <w:rPr/>
      </w:pPr>
      <w:bookmarkEnd w:id="250"/>
      <w:r>
        <w:rPr>
          <w:rFonts w:ascii="Amiri" w:hAnsi="Amiri" w:eastAsia="Amiri" w:cs="Amiri"/>
          <w:color w:val="111111"/>
          <w:sz w:val="28"/>
          <w:sz w:val="28"/>
          <w:szCs w:val="28"/>
          <w:rtl w:val="true"/>
          <w:lang w:bidi="ar-SA"/>
        </w:rPr>
        <w:t xml:space="preserve">إذن، ففی مقام الإثبات الْمُتِکَلِّم لاحظ مجموعَ المائة، لأَنَّهُ فِی مقام الإثبات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من یستعمل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یکون مستعملا لهذا اللَّفظ فِی معنی واحد، فالمتکلم فِی مقام الإثبات لاحظ المجموع، لأنَّ المجموع 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فَحَیْثُ أَنَّهُ لاحظ المجموع إثباتاً فَیَکُونُ قد لاحظ المجموع ثبوتاً بمقتضی أصالة التَّطَابُق بین مقام الإثبات ومقام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فنحن أمام کلامین متقابلین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التَّحْقِیق أن یقال تبعاً لسیِّدنا الأستاذ الشَّهید 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العنایة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عنایة توحید الأفراد الْمُتِکَثِّرَة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أَنَّهُ مِمَّا لا بُدَّ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ضروریة فِی مقام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أخذت مِن قِبَلِ الْمُتِکَلِّم فِی مقام الاستعمال، بنفس النُّکتة الَّتی ذکر فِی المقام الثَّانِی، فإنَّ اللَّفظ الواحد لا یستعمل إلاَّ فِی 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یکون المراد الاستعمالیّ لِلْمُتَکَلِّمِ من مدخول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مفهوم واحد توحدت فیه المتکثرات، کی یمکن استعمالُ اللَّفظ فِی ذاک المعنی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هذه العنایة أمر لا بُدَّ منه فِی مقام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العنایة علی نحوین سوف نشرحهما إن شاء الله فِی البحث القادم</w:t>
      </w:r>
      <w:r>
        <w:rPr>
          <w:rFonts w:eastAsia="Amiri" w:cs="Amiri" w:ascii="Amiri" w:hAnsi="Amiri"/>
          <w:color w:val="111111"/>
          <w:sz w:val="28"/>
          <w:szCs w:val="28"/>
          <w:rtl w:val="true"/>
          <w:lang w:bidi="ar-SA"/>
        </w:rPr>
        <w:t>. .</w:t>
      </w:r>
    </w:p>
    <w:p>
      <w:pPr>
        <w:pStyle w:val="Heading2"/>
        <w:numPr>
          <w:ilvl w:val="1"/>
          <w:numId w:val="1"/>
        </w:numPr>
        <w:rPr/>
      </w:pPr>
      <w:bookmarkStart w:id="251" w:name="__RefHeading___Toc250069_774463916"/>
      <w:bookmarkStart w:id="252" w:name="_Toc84"/>
      <w:bookmarkEnd w:id="251"/>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5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کانَ الکلامُ فی أن العموم الْمُسْتَفَاد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عموم استغراقیّ أم هو عموم مجموعیّ، بعد أن أقصینا عن حسابنا العموم الْبَدَلِیّ بلا إِشْکَال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بأن مقتضی الأصل هو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العموم الْمَجْمُوعِیّ بحاجة إلی عنایة إضافیة وهی عنایة توحید الکثیر وترکیب المتکثرات فِی مرکب واحد اسمه المجموع، فهذه عنایة إضافیة یقتضی الإِطْلاَق 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یقال بالعکس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مقتضی الأصل هو العموم الْمَجْمُوعِیّ، بأنَّ هذه العنایة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عنایة توحید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بُدَّ منه فِی مقام الاستعمال، فإِنَّهُ لا بُدَّ لِلْمُتِکَلِّمِ من أن یستعمل اللَّفظ فِی مفهوم واحد، ولا یمکنه أن یستعمل اللَّفظ فِی مفاهیم عدیدة ومعانی عدیدة، والأفراد الْمُتِکَثِّرَة بما هی مُتِکَثِّرَة هی فِی الواقع معانٍ عدیدة، فلا یمکن استعمال اللَّفظ الواحد فیها معاً، فلا بُدَّ من إعطاء هذه المتکثرات نوعاً من الوحدة کی یصحّ هذا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فالعنایة عنایة مأخوذة فِی مقام الاستعمال وفی مقام الإثبات ومقتضی التَّطَابُق بین الإثبات والثُّبوت هو أن هذه العنایة مُرادةٌ جِدّاً لِلْمُتِکَلِّمِ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مجموعیّ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کَلاَمان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أَنَّهُ لا بُدَّ من أصل هذه العنایة،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لِلْمُتِکَلِّمِ فِی مقام الاستعمال من توحید المتکثران وإضفاء نوع من الوحدة وإلباسها نَوْعاً من الوحدة لکی یصحّ استعماله لِلَّفْظِ فِی ذاک الْمَفْهُوم الوحدانی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فعنایة توحید الکثیر أمر لا بُدَّ منه إلاَّ أن هذه العنایة تُتَصَوَّر علی نحوین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توحید الکثیر أمراً أخذ فِی مقام الإثبات ومقام الاستعمال لضرورة الاستعمال فقط وفقط ولا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فِی مقام الاستعمال باعتبار أَنَّهُ لا یمکنه أن یستعمل اللَّفظ فِی الْمُتَکثّرَات بوصفها متکثرات، فکان مضطراً إلی أن یعتبر هذه المتکثرات أمراً واحداً ویُلبسها ثوبَ الوحدة ویعتبر لها لوناً من الوحدة ویتصور فیها نَوْعاً من الوحدة فیها لکی یتمکن من أن یستعمل اللَّفظ فیها؛ باعتبار أن الأفراد مشترکة فِی صفة واحدة کصفة العلم، وهو یرید أن یعبر عنهم جمیعاً بلفظ واحد وهو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یکن له خیار غیر أن یُلبس هذه الأفراد المتکثرات ثوب الوحدة ویجعلها شیئاً واحداً ویستعمل اللَّفظ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هذه عنایة، ولکنها من شؤون الاستعمال ومن شؤون إراءة المعنی، ولیس لها محکی وراء ذلک فِی الخارج؛ لأَنَّ هذه الصفة المشترکة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الأفراد الْمُتِکَثِّرَة لیست قائمة فِی الخارج بمجموع الأفراد، بل هی قائمة بالجمیع؛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بکل فرد فردٍ بما هو هو ومستقلاً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عالم سَوَاءٌ کَانَ الآخرون علماء أم لا، وذاک عالم أیضاً سَوَاءٌ کَانَ هذا وآخرون علماء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فصفة العلم لیست قائمة فِی الخارج بمجموع هؤلاء 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افترضنا أن مجموعهم مائة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بحیث إذا کان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عَالِماً ولم یکن الأخیر عَالِماً یسقط المجموع عن کونها عَالِماً، لا هذا لَیْسَ صحیحاً؛ لأَنَّ صفة العلم قائمة بالجمیع لا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تُعطی هذه الصفة توحّداً للأفراد فِی الخارج، بحیث یصیّرهم مرکّباً واحداً، وإنَّما توحید هؤلاء أمر اعتباری اعتبره المستعمِل لضرورة الاستعمال، بعد أن کان مکتوف الید ولم یکن بإمکانه أن یستعمِل اللَّفظ فِی المتکثرات بما هی مُتِکَثِّرَة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فعنایة توحید الکثیر هنا ضرورة اِسْتِعْمَالِیَّة لا أکثر، وإلا فلا یوجد وراء هذه الضَّرورة محکیٌّ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قلنا بأَنَّهُ لا یوجد توحد خارجی بین العلماء، فکل فرد مَوْضُوع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تقم صفة العلم بمجموع المائة من العلماء بل قامت بکل واحد واحدٍ من المائة،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کانت عنایةُ توحید الکثیر بهذا النَّحْو فالحق مع القول الأوّل، وهو القول بأن مقتضی الأصل هو کون العموم الْمُسْتَفَاد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اِسْتِغْرَاقِیّاً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فرد فردٍ مَوْضُوع مستقلّ، ولیست هذه العنایة مأخوذةً فِی المُراد الْجِدِّیّ لِلْمُتِکَلِّمِ فِی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هی مأخوذة فِی مقام الإثبات والاستعمال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أصالة التَّطَابُق بین مقامی الإثبات والثُّبوت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أصل عُقَلاَئِیّ یجریه العقلاء عندما کان المأخوذ لا لضرورة الاستعمال وَالتَّعْبِیر، بل أخذ فِی مقام الإثبات لأَنَّ له محکیاً فِی الخارج وله ما بإزاء فِی الخارج وراء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فیما نحن فیه أخذ فِی مقام الإثبات والاستعمال عنایة التوحید لکن لأجل ضرورة التَّعْبِیر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تنطبق أصالة التَّطَابُق المذکور هنا ولا یُشَکِّل أفراد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مُرَکَّباً واحداً فِی الخارج، نعم وَحَّدَهُم المستعمِلُ اعتباراً لکی یتسنی لهم أن یستعمل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ویمکنه التَّعْبِیر 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تعبیریة وبیانیة واستعمالیة، وإلا فهم لیسوا واحداً فِی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هذا الترکب والتوحد أمر اعتباری محض لضرورة الاستعمال لَیْسَ أکثر، ومثل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التَّطَابُق بین الإثبات وَالثُّبُوت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یقتضی حفظَه فِی مقام الثُّبوت والمراد الْجِدِّیّ لِلْمُتِکَلِّمِ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مع العموم الاستغراقیّ فِی مثل هذا المورد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هذه العنایة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عنایة توحید المتکثرات وترکیبها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فِی الْمَدْلُول الاستعمالیّ بمعنی أنَّ هذا الترکیب والتوحید أمر واقعی فِی الخارج،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بإزاء خارجاً ولیس أمراً اعتباریّاً بَحْتاً مِن قِبَلِ المستعمِل، بل هو أمر واقعی فِی الخارج وراء شؤون الاستعمال وبقطع النَّظَر عن اعتبار المستعمِل وبمعزلٍ عن طروّ الأداة واستعمالها مِن قِبَلِ الْمُتَکَلِّم ولها ما بإزاء خارجاً؛ باعتبار أنَّ الأفراد الْمُتَکَثِّرَة مشترکة فِی صفة واحدة، هذه الصفة قائمة بمجموع الأفراد خارجاً، لا بالجمیع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الْمُتِکَثِّرَة تشترک فِی عنوان واحد أعطاها نَوْعاً من التوحد والترکب، فأصبحت الأفراد بمجموعها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بجمیعها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مرکزاً لهذا العنوان والصفة، وذلک من قبیل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العنوان قائم بمجموع الجنود والعساکر، والجندی الواحد لَیْسَ جیشاً، بخلاف العالم الواحد فإِنَّهُ عالم والعنوانُ محفوظ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العنوان فِی الخارج قائم بمجموع الأفراد،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فلیس قَائِماً بکل فرد فردٍ مستقلاًّ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ففرق کبیر بین عنوان العالم وبین عنوان الجیش والعسکر؛ حیث لم یعط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توحّداً وترکّباً لأفراد العالم، بینما العنوان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الجیش أو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الأفراد توحیداً حقیقیّاً، فلیس توحیده لضرورة التَّعْبِیر وإنَّما هو فِی مرحلة أسبق من التَّعْبِیر، حیث یوجد توحد حقیقی وواقعی بین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العنایة من هذا القبیل،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الْمَجْمُوعِیّ، فلا یوجد ألف وجوب بعدد الجنود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ألف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الوجوب مجموعیّ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نفرق 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العسکر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الجیش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مقتضی الإِطْلاَق فِی الأوّل هو أن العموم عموم استغراقیّ؛ وذلک لما قاله صاحب القول الأوّل من أنَّ الْمَجْمُوعِیَّة عنایة إضافیة وتحتاج إلی بیان زائد ولا یوجد فِی المقام بیان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عنایةُ توحید الکثیر فِی مرحلة المراد الْجِدِّیّ إلی قرینة ولا قرینة فِی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فِی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مقتضی الأصل هو أن یکون العموم مجموعیّاً؛ لأَنَّ ترکب الکثیر وتوحّده هناک له محکی خارجاً وراء عالم الاستعمال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ضوء ما ذکرناه نستطیع أن نفسر وجهَ الفرق بین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المفرد المنکر وبین دخولها علی المفرد المُعَرَّف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فرق 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حالة الأولی تفید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الاستغراقیّ،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هذه الکلمة ظاهرة فِی أن کل کتاب مَوْضُوع مستقلّ للحکم؛ لأَنَّ الوحدة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حَیْثِیّة اعتباریة محضة خلقها المستعمِل فِی مرحلة الاستعمال لیصح استعمالُه، وإلا فهذه الوحدة لَیْسَ لها ما بإزاء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لمجموع الکتب وحدة واقعیة فِی مرحلة سابقة علی الاستعمال وفی مرحلة سابقة علی دخول الأداة علیها، ولذا فلو قرأ کتاباً ولم یقرأ کتاباً آخر یکون ممتثلاً لحکم وعاص لحکم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فِی الحالة الثَّانیة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الْمَجْمُوعِیّ بلحاظ الأجزاء،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صفحات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حکم واحد موضوعه مجموع صفحات هذا الکتاب، ولیس هناک أحکاما عدیدة بعدد أجزاء وصفحات الکتاب، بحیث إذا قرأ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مجموع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لا یکون ممتثلاً، لا لَیْسَ کذلک؛ لأَنَّهُ لم یکن هناک إلاَّ حکم واحد تعلّق بقراءة مجموع هذه المائة، فلو لم یقرأ المجموع لم یمتثل هذا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فالعموم هنا مجموعیّ؛ لأَنَّ هذا المجموع له وحدة حقیقة وبقطع النَّظَر عن اعتبار المستعمِل ودخول الأداة، لأَنَّ هذه الصفحات المائة أعطت الکتاب توحداً فهو کتاب واحد رغم أَنَّهُ مائة 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فرق نجده وهذا الفرق نفسره بما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هذا الفهم وهذا الظُّهُور فِی هَاتَیْنِ الحالتین هو قلناه من أنَّ حَیْثِیّة اجتماع الأفراد فِی الحالة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اعتباریة محضة نشأت من ضرورة عالَم الاستعمال،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أعطی وحدةً لهذه الکتب، وإلا فهی لیست لها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فأصالة التَّطَابُق لا تقتضی أَنْ تَکُونَ هذه مُرادة جِدّاً لِلْمُتِکَلِّمِ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الحالة الثَّانیة، حیث أن الحیثیة الوَحْدَوِیّة فیها لیست اعتباریة، بل هی تشکل أجزاء لمرکب واحد، فالعنایة موجودة هنا بِقَطْعِ النَّظَرِ عن لحاظ المستعمل، ولذا تقتضی أصالة التَّطَابُق أَنْ تَکُونَ مُرادة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فالأصل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حینما تأتی لإفادة العموم الأَفْرَادِیّ الاستغراقیةُ،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وحینما تأتی لإفادة العموم الأَجْزَائِیّ فالأصل فیها الْمَجْمُوعِیَّةُ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 کل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کل الکتاب</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لعلّه یؤید هذا التمییز الَّذی ذکرناه بین مدلولی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ما ذکره النُّحَاة واتفق علیه علماء الْعَرَبِیَّة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اللَّفظ مفرد مذکر، أَمَّا بلحاظ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فیختلف الأمر من حیث التذکیر والتأنیث ویختلف أیضاً من حیث الإفراد والتثنیة والجمع، فذکروا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علی النَّکِرَة کانت تابعة لمدخولها من حیث الإفراد أو الجمع، ومن حیث التذکیر أو التأنیث، ولا تتبع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فلو کان یراعی لفظ کل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 وکقوله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وهَمَّتْ کل أمة برسولهم لیأخذوه</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باعتبار أن الأمّة جاءت جمعاً، وإلا فلو کانت بلحاظ نفس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المفروض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وهمت کل أمة برسولهم لیأخذه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وکالآیات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کل أناس مشربهم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توفی کل نفس ما کسبت وهم لا یُظلمون</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تجد کل نفس ما عملت من خیر محضَراً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یروا کل آیة لا یؤمنوا بها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زینا لکل أمة عملهم ثم إلی ربهم مرجعهم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جعلنا فِی کُلّ قرینة أکابر مجرمیها لیمکروا فیها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تکسب کل نفس إلاَّ علیها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أمة أجل فإذا جاء أجلهم لا یستأخرون ساعة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إنسان ألزمنا طائره فِی عنقه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لننزعنّ من کل شیعة أیهم أشد علی الرحمان عتیاً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ترونها تذهل کل مرضعة عمَّا أرضعت، وتضع کل ذات حمل حملَها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دخلت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إذا دخلت علی المعرفة فجاز فیها الوجهان،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نراعی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یُتعامل معه کفرد مذکر، ویجوز أن نلاحظ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فبلحاظ لفظه یجوز الإفراد والتذکیر للضمیر الَّذی 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أن معناه ومدلوله جمع مثلاً أو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یجوز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الأمّة یؤمن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نراعی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یجوز أن نراعی المعنی ونقول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الأمّة تؤمن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فِی الفرض الأوّل لا یوجد إلاَّ وجه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یمکننا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الأمّة یؤمنون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بلحاظ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ومدخوله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قاله النُّحَاة وعلماء الْعَرَبِیَّة وهذا مؤیِّد لما قلناه من التمییز بین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الحالة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حالة دخوله علی النَّکِرَة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الحالة الثَّانیة، حیث قلنا إن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فِی العموم الاستغراقیّ للأفراد وَالَّذِی لا یُلحظ فیه توحّد الأفراد الْمُتِکَثِّرَة إلاَّ فِی مرحلة الاستعمال وَالتَّعْبِیر فحسب، کما أن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یجعله ظاهراً فِی العموم الْمَجْمُوعِیّ وَالَّذِی یُلحظ فیه توحّد المتکثرات وانصباب الحکم علی مَوْضُوع واحد وهو المجموع، ولذلک لا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لمدخولها، وإنَّما یجوز لحاظ لفظها فِی المفرد المذکر حتّی وإن لم یکن مدخولها مُفْرداً مذکراً کما قلنا، مثلاً یجوز له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الأمّة یؤمن بالله تعالی</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الجهة الرَّابعة من جهات البحث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تَمَّ الکلام عن هذه اللفظة وهی الأداة الأولی من أدوات العموم وألفاظها، وبعد ذلک ننتقل إن شاء اللٰه تعالی إلی الأداة الثَّانیة من أدوات العموم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w:t>
      </w:r>
      <w:bookmarkStart w:id="253" w:name="pg4970_33803"/>
    </w:p>
    <w:p>
      <w:pPr>
        <w:pStyle w:val="Heading2"/>
        <w:numPr>
          <w:ilvl w:val="1"/>
          <w:numId w:val="1"/>
        </w:numPr>
        <w:rPr/>
      </w:pPr>
      <w:bookmarkStart w:id="254" w:name="__RefHeading___Toc250071_774463916"/>
      <w:bookmarkStart w:id="255" w:name="_Toc85"/>
      <w:bookmarkEnd w:id="253"/>
      <w:bookmarkEnd w:id="254"/>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5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الثَّانیة من أدوات العموم وألفاظه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الْمُحَلَّیٰ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الفقراء والعلماء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سائر الجموع المعرَّفة بِاللاَّم، وحول هذه اللفظة توجد ثلاث جهات لا بُدَّ من البحث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کیفیَّة دلالتها علی العموم ثبوتاً وتصوّراً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تحقیق أصل دلالة هذه اللفظة علی العموم إثباتاً، فهل تَدُلّ فعلاً علی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البحث عن أن العموم الْمُسْتَفَاد من هذه اللفظة من أی نوع من أنواع العموم؟ مجموعیّ أو استغراقیّ؟</w:t>
      </w:r>
    </w:p>
    <w:p>
      <w:pPr>
        <w:pStyle w:val="BookText"/>
        <w:rPr/>
      </w:pPr>
      <w:r>
        <w:rPr>
          <w:rFonts w:ascii="IRNazanin" w:hAnsi="IRNazanin" w:eastAsia="IRNazanin"/>
          <w:color w:val="111111"/>
          <w:sz w:val="28"/>
          <w:sz w:val="28"/>
          <w:szCs w:val="28"/>
          <w:rtl w:val="true"/>
          <w:lang w:bidi="fa-IR"/>
        </w:rPr>
        <w:t>أَمَّا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فیها یقع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بناءًا علی التَّعْرِیف المتقدّم من المُحَقِّق الخُراسانیّ للعموم وَالَّذِی تقدّمت دراسته فِی بدایة بحثنا عندما کُنَّا نبحث عن تعریف العموم، حیث فسر العموم بهذا التَّعْرِیف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العموم هو شمول الْمَفْهُوم لجمیع ما یصلح لأَن ینطبق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العموم عنده عبارة عن استیعاب مفهومٍ لأفرادِ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وأخری نتکلّم بناءًا علی التَّعْرِیف المختار حیث عرفنا العموم بأَنَّهُ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استیعاب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لأفرادِ مفهوم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استیعاب مفهوم لأفراد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ذاتاً وإما بدالٍّ آخر، کما تقدّم توضیح ذلک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علی تَفْسِیر الخراسانی للعموم فنحتاج إلی مفهومٍ اسمی واحدٍ یکون مستوعِباً لأفراد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یکون هو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نحن بحاجة أوَّلاً إلی ما یَدُلّ علی هذا الْمَفْهُوم الاِسْمِیّ، وثانیاً بحاجة إلی ما یَدُلّ علی استیعاب هذا الْمَفْهُوم الاِسْمِیّ لأفراد نفسه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أتینا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الْمُحَلَّیٰ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وحللنا هذه اللفظة رأینا أنَّها مشتملة علی ثلاثة دوال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الجمع وهیئة الجمع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الْمَادَّة فلا إِشْکَال ولا کلام فِی أنَّها تَدُلّ علی مفهومٍ اسمی وهو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طَبِیعِیّ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فأیضاً لا إِشْکَال فِی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معنیً حرفی، طبعاً علینا أن نحدّد هذا المعنی الْحَرْفِیّ، ولکن بالمآل طبیعة المعنی معنی حرفی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هیئة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محط الجدل والبحث الدائر لدی الأُصُولِیِّینَ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یوجد هنا فرضان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نفترض أن مدلول هذا الدَّالّ عبارة عن مفهوم اسمی، وإن شئتم عبروا عنه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المتعدد من أفراد مدلول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طَبِیعِیّ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شئتم عبروا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یقلّ عن ثلاثة من أفراد مدخول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عبروا عن هذا الْمَفْهُوم الاِسْمِیّ الَّذی تَدُلّ علیه هیئة الجمع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من أفراد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من أفراد طَبِیعِیّ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فِی هذا الفرض الأول أن تُفترض لهیئة الجمع معنیً اسمیّاً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أن مدلول هذا الدَّالّ عبارة عن مفهوم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فهاتان فرضیتان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أردنا أن نتکلّم وَفقاً لتعریف الخُراسانیّ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المفروض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نتکلّم بناءًا علی الفرض الأوّل وأخری بناءًا علی الفرض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بناءًا علی الفرض الأوّل وهو أَنْ تَکُونَ هیئةُ الجمع دالَّة علی معنی اسمی وَالَّذِی نعبر عنه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من أفراد مدلول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من أفراد طَبِیعِیّ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فَسَوْفَ یکون هذا المعنی الاِسْمِیّ هو العامّ الَّذی یستوعِب تمامَ أفراد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یبقی هذا السُّؤَال الأساسی وهو أَنَّهُ کیف یستوعب هذا الْمَفْهُوم الاِسْمِیّ تمامَ أفراد نفسه؟ وکیف نصوِّر استیعاب هذا الْمَفْهُوم الاِسْمِیّ لأفراد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یجاب عنه بأن تصویره یَتُمّ بأحد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یقال بأن هذا المفهوم الاِسْمِیّ وهو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من أفراد مدلول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یستوعِب کل فرد فردٍ من أفراد العالم؛ وذلک باعتبار أن کل فرد من العلماء هو فرد من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الْمَفْهُوم الاِسْمِیّ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کل فرد من الجمع مندرج تحت الجمع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التَّصْوِیر باطل؛ وذلک لأَنَّه بحسب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تعریف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العموم عبارة عن استیعاب أفراد نفسه، والمفروض أن الْمَفْهُوم الاِسْمِیّ الَّذی تَدُلّ علیه هیئة الجمع افترضناه عبارة عن الجمع، وَمِنَ الْوَاضِحِ أَنَّ کل فردٍ من الأفراد لَیْسَ من مصادیق الجمع، بل الفرد من مصادیق الْمَفْهُوم الاِسْمِیّ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لا من مصادیق الجمع ولا من مصادیق الْمُثَنَّی، بل هو من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مقابل الجمع وفی مقابل الْمُثَنَّی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الثَّلاثة والأربعة والخمسة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من مصادیق الجمع ومراتبه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یقتضی استیعاب الجمع لتمام مصادیق نفسه استیعابَ کل فرد؛ لأَنَّ المفرد لَیْسَ من مصادیق الجمع، فلا ینطبق تعریف الخُراسانیّ فِی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یقال إن هذا الْمَفْهُوم الاِسْمِیّ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یستوعب کل ثلاثة ثلاثةٍ من أفراد العالم؛ لأَنَّ کل ثلاثة هی مصداق للجمع، فهذا الْمَفْهُوم الاِسْمِیّ یستوعب کل ثلاثة ثلاثةٍ من العلماء، وبالتَّالی فهذا الْمَفْهُوم یستوعب کل فرد باعتباره جزءاً من ثلاثة، فَیَکُونُ مندرجاً تحته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أیضاً غیر تامّ؛ لأَنَّهُ یرد علیه أن الثَّلاثة هی إحدی مراتب الجمع، وهی من مصادیق الجمع، وهناک أفراد ومصادیق أخری للجمع غیر الثَّلاثة، فالأربعة والخمسة والعشرون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مصادیق أخری للجمع؛ فإن هیئة الجمع لم تُوضع للثلاثة بشرط عدم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العموم هو استیعاب جمیع مصادیق الجمع، ومن مصادیق الجمع کل ثلاثة ثلاثةٍ من العلماء، کما أن من مصادیقه کل أربعة أربعةٍ وکذا کل خمسة خمسةٍ وهکذا إلی آخر حلقات ومصادیق الجمع إن کان للجمع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إن هذا الْمَفْهُوم الاِسْمِیّ الَّذی وضعت له هیئةُ الجمع مفهومٌ مرِن نعبر عنه بهذا التَّعْبِیر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الَّذی لا یقل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له مصادیق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الْمَفْهُوم یستوعب کل هذه المصادیق والمراتب من الجمع، واستیعاب تمامها یتمثل خارجاً فِی المرتبة العلیا من مراتب الجمع، وهی المرتبة المشتملة علی 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إذا کان العلماء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فالمرتبة العلیا من مراتب الجمع هی مرتبة المائة المشتملة علی جمیع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هذا الْمَفْهُوم الاِسْمِیّ مستوعباً للمرتبة العلیا، والمرتبة العلیا مستوعبة للمراتب النازلة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یرد علی هذا الوجه أنَّ هذا بحسب الدِّقَّة لَیْسَ عموماً بالمعنی الدقیق، بل أصبح نتیجة العموم؛ لأَنَّ هذا لَیْسَ استیعاباً لتمام مصادیق الجمع؛ لأَنَّ المرتبة العلیا من الجمع هی فِی الواقع أحد مصادیق الجمع، ولیست جمیع مصادیق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تُجعل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فِی اللُّغَة للتعیین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قرینةً علی أنّ الْمُتِکَلِّم أراد هذه المرتبة العلیا، باعتبار دخول سائر المراتب تحت هذه المرتبة، فلذلک یُری کأن هذه المرتبة جمیع تلک المراتب، وإلا فإن المائة لیست جمیع تلک المراتب بل هی مرتبة فِی عَرض تلک المراتب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العموم أن تَدُلّ اللاَّم مع مدخولها علی استیعاب تمام أفراد نفسه،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تمام الجموع،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الثلاثات واستیعاب الأربعات والخمسات والستات وهکذا، بینما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فِی المقام علی أن مدلولها متعین فِی المرتبة العلیا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والمائة لیست مستوعِبة للمراتب الأخری من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وامتیاز 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فِی المرتبة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سائر الموارد داخلة تحتها، لا أنَّها جمیع تلک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فکأنها تُری بأنها جمیع تلک المراتب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وجوه ثلاثة لتصویر کیفیَّة استیعاب هذا الْمَفْهُوم الاِسْمِیّ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افترضناه أَنَّهُ هو مدلول هیئة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لأفراد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بناءًا علی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بناءًا علی الفرض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تَکُونَ هیئة الجمع دالَّة علی معنی حرفیٍّ وعلی نسبة بحتة، وهذا المعنی النِّسْبِیّ قائم بمدلول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طَبِیعِیّ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وبأفراد هذا الطَّبِیعِیّ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هذا المعنی النِّسْبِیّ الْحَرْفِیّ البحت؟ هو عبارة عن تعدّد هذه الأفراد، ولکن تعدّد کنسبة وربط، لا کمعنی اسمی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التعددیة، کما فِی سائر الهیئات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فَیَکُونُ الْمَفْهُوم الاِسْمِیّ المستوعِب لأفراد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لتعریف الخُراسانیّ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آخر؛ لأَنَّ مدلول الهیئة أصبح معنی حرفیّاً، فلا یمکن أن یکون هو العامّ؛ لأَنَّ العامّ عبارة عن مَفْهُومٍ اِسْمِیّ مستوعِب لأفراد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تعریف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یمکن أن یکون هو العامّ المستوعِب لأفراد نفسه، وإنَّما الْمَفْهُوم الاِسْمِیّ المستوعِب لأفراد نفسه سوف یکون هنا عبارة عن مدلول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وتکون هیئة الجمع دالَّة علی استیعاب هذا الْمَفْهُوم لأفراده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فالدال علی أصل هذا الْمَفْهُوم هو الْمَادَّة، والدّال علی استیعاب هذا الْمَفْهُوم لأفراده هو الهیئة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فالهیئة دالَّة علی معنیً حرفی، وَاللاَّم حرف یَدُلّ علی معنی حرفی کسائر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اجتمع لدینا معنیان حرفیان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اللاَّم ومعنی هیئة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الْمَفْهُوم الاِسْمِیّ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نواجه مسألةً وهی أَنَّهُ کیف یَتُمّ تصویر استیعاب هذا الْمَفْهُوم الاِسْمِیّ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مدلول الْمَادَّة، طَبِیعِیّ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لأفراد نفسه؟</w:t>
      </w:r>
      <w:r>
        <w:rPr>
          <w:rFonts w:eastAsia="Amiri" w:cs="Amiri" w:ascii="Amiri" w:hAnsi="Amiri"/>
          <w:color w:val="111111"/>
          <w:sz w:val="28"/>
          <w:szCs w:val="28"/>
          <w:rtl w:val="true"/>
          <w:lang w:bidi="ar-SA"/>
        </w:rPr>
        <w:t>! .</w:t>
      </w:r>
      <w:bookmarkStart w:id="256" w:name="pg4970_33811"/>
    </w:p>
    <w:p>
      <w:pPr>
        <w:pStyle w:val="Heading2"/>
        <w:numPr>
          <w:ilvl w:val="1"/>
          <w:numId w:val="1"/>
        </w:numPr>
        <w:rPr/>
      </w:pPr>
      <w:bookmarkStart w:id="257" w:name="__RefHeading___Toc250073_774463916"/>
      <w:bookmarkStart w:id="258" w:name="_Toc86"/>
      <w:bookmarkEnd w:id="256"/>
      <w:bookmarkEnd w:id="257"/>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5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کُنَّا نتحدث عن کیفیَّة دلالة الْجَمْعِ الْمُحَلَّیٰ بِاللاَّمِ علی العموم ثبوتاً، وذکرنا أَنَّنَا تارةً نتکلّم بناءًا علی تعریف الخُراسانیّ للعموم، وأخری بناءًا علی التَّعْرِیف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بناءًا علی تعریف الخُراسانیّ المتقدّم فذکرنا فرضین تقدّم 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نفترض أن هیئة الجمع تَدُلّ علی معنیً اسمی ویکون هو العامّ المستوعب لأفراد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ووصلنا إلی الفرض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تَکُونَ هیئة الجمع دالَّة علی معنی حرفی ونسبی قائم بمدلول مادّة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طَبِیعِیّ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وبأفراد هذا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تعدّد تلک الأفراد تعدّداً نسبیاً وَرَبْطِیّاً کسائر الهیئات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فَسَوْفَ یکون الْمَفْهُوم الاِسْمِیّ المستوعِب لأفراد نفسه عبارة عن مدلول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طَبِیعِیّ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الْمَفْهُوم الاِسْمِیّ المستوعب یکون هو العامّ والمستوعِب، وتکون هیئة الجمع دالَّة علی تعدّد أفراد هذا الْمَفْهُوم تعددا نِسْبِیّاً وَرَبْطِیّاً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اللاَّم حرف یَدُلّ علی معنی حرفی کسائر الحروف، فیلزم فِی المقام اجتماع معنیین حرفیین علی هذا الْمَفْهُوم الاِسْمِیّ الْمَدْلُول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کیف نتصور استیعاب هذا الْمَفْهُوم الاِسْمِیّ لأفراد نفسه مع وجود هذین الحرفین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ویمکن تصویره بعِدَّة أنحاء</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یقال بأن لکل منهما معنیً حرفیّاً خاصّاً به فِی قِبَال الآخر، وکلا المعنیین الحرفیین طارئ علی هذا المعنی الاِسْمِیّ ویدلّ کل من الهیئة وَاللاَّم علی استیعاب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المعنی الْحَرْفِیّ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الْمَفْهُوم الاِسْمِیّ لأفراد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الأَمْرِ أَنَّ الهیئة تَدُلّ علی استیعاب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فصاعداً من أفراد نفسه مِنْ دُونِ تعیین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فالاستیعاب الْمُسْتَفَاد من الهیئة استیعاب ناقص، أَمَّا اللاَّم فَتَدُلُّ علی استیعابِ هذا الْمَفْهُوم لأفراد نفسه استیعاباً مع تعیین، والتعیین لا یکون ولا یَتُمّ إلاَّ بالمرتبة الَّتی تندرج تحتها کل المراتب، وهذه المرتبة هی المرتبة العلیا والأخیرة من مراتب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أرید من العلماء تسعین فلیس التسعین مُعَیَّناً، فیتصور فیه عدّة تسعینات، ولکن المائة لا تکون مردّدة، فلا توجد فِی المائة إلاَّ مائة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ویرد علیه أَنَّهُ لو کان الأمر کذلک فالاستیعاب الأوّل زائد فِی الصُّورَة الذِّهْنِیَّة عند سَمَاع الجمع المُحَلَّی بِاللاَّم؛ لأَنَّهُ استیعاب ناقص، فنحن لا نفهم إلاَّ استیعاباً واحداً وافتراض أن هذه الکلمة تَدُلّ علی استیعاب کامل وعلی استیعاب ناقص ما لا نتعقّله، بعد أن افترضنا أنّ اللاَّم تَدُلّ علی استیعاب کامل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یفترض أن اللاَّم والهیئة بمجموعهما یَدُلاَّنِ علی استیعاب هذا الْمَفْهُوم الاِسْمِیّ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لأفراد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استیعاباً بنحو المعنی الْحَرْفِیّ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یُفترض فِی هذا النَّحْو وجود اِسْتِیعَابَیْنِ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یُستفاد أحدهما من الهیئة والآخر من اللاَّم، کما کُنَّا نفترض فِی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یُفترض فِی هذا النَّحْو أن هناک استیعاباً واحداً بنحو المعنی الْحَرْفِیّ وهذا الاستیعاب مستفاد من مجموع الهیئة وَاللاَّم معاً، فلا یأتی إِشْکَال وجود شیء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ویرد علیه بأَنَّهُ یَسْتَلْزِم تعدّد الوضع فِی هیئة الجمع،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منه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هیئة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وضعت للمساهمة مع اللاَّم فِی إفادة هذا الاستیعاب الَّذی قلتموه، کما أنَّها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اللُّغَة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أخری هیئة الجمع مِنْ دُونِ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مِنْ دُونِ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لمعنیً آخر، وهذا یعنی أن مدلول هیئة الجمع فِی موارد دخول اللاَّم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موارد الجمع المُحَلَّی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یختلف وَضْعاً عن موارد هیئة الجمع مِنْ دُونِ اللاَّم، یعنی یختلف معنی هیئة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معنی هیئة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الجمع المحلی بِاللاَّم 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الجمع غیر المحلی بِاللاَّم واحد، وَالتَّغَایُر فِی معنییهما خلاف المرتکز الْعُرْفِیّ؛ لأَنَّ العرف یفهم أن الهیئة الموجودة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نفس الهیئة الموجودة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یقال إن لکل من الهیئة وَاللاَّم معنیً حرفیّاً یختصّ به فِی قِبَال الآخر، وکلا المعنیین طارئ علی هذا المعنی الاِسْمِیّ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الْمَادَّة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طرآ علی الْمَفْهُوم الاِسْمِیّ لا فِی عَرض واحد، بل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هذین المعنیین الحرفیین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المعنی الاِسْمِیّ بنحو الطُّولِیَّة؛ کما أن نفس الحرفین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الهیئة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طُولِیَّانِ أیضاً بحسب التنسیق الحرفی، باعتبار أن الهیئة طرأت علی الْمَادَّة أوَّلاً وفی طول ذلک وردت اللاَّم علی الهیئة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الهیئة دَلَّتْ علی معنیً حرفی وهو عبارة ما لا یقل عن ثلاثة من أفراد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طول هذا المعنی دَلَّتْ اللاَّم علی معنیً حرفی هو استیعاب الْمَادَّة الَّتی لا یقل أفرادها عن ثلاثة استیعابها لتمام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نسبة استیعابیّة لا تقل عن کونها ثلاثیة بین الْمَادَّة والأفراد دَلَّتْ الهیئة علی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وهناک نسبة استیعابیة بین هذه الْمَادَّة بهذا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ذکرناه الَّتی تستوعب استیعاباً لا یقل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تمام أفراد الْمَادَّة، وهی نسبة استیعابیّة تَدُلّ علیها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تصویر ثالث لکیفیة استیعاب مدلول الْمَادَّة من خلال هذین الحرفین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یبقی أَنَّهُ کیف تَدُلّ اللاَّم الداخلة علی الهیئة علی استیعاب هذه الْمَادَّة الَّتی لا یقل أفرادها عن ثلاثة استیعاباً لتمام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أن یکون بأحد الأنحاء المتقدّمة فِی الفرض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هیئة الجمع دالَّة علی معنی اسمی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لأَنَّ الْمَادَّة بعد أن تدخل علیها هیئة الجمع تأخذ معنی الهیئة وتمتصّه، فَیَکُونُ معنی الْمَادَّة معنیً مطعّماً بالجمع، وَالَّذِی عبرنا عنه بالأَمْسِ بعِدَّة تعابیر مثل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یقل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تدخل اللاَّم فتأتی تلک الوجوه الَّتی تقدمت بالأَمْسِ لکیفیة دلالة اللاَّم علی استیعاب هذا الْمَفْهُوم الاِسْمِیّ المطعَّم بالجمع لتمام أفراد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تَمَّ الکلام بناءًا علی تعریف الخُراسانیّ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کل حال إذا أمکن تصویر دلالة الْجَمْع الْمُحَلَّیٰ بِاللاَّمِ علی العموم ثبوتاً بناءًا علی تعریف الآخوند أو لم یمکن، فالخَطْب هیّن لأَنَّنا أنکرنا أصل تعریف الآخوند للعموم ولم نرتضه، فَیَکُونُ المبنی غیر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نأتی إلی الکلام بناءًا علی التَّعْرِیف الصَّحِیح المختار للعموم حیث عرّفنا العموم خلافاً للآخوند الَّذی عرفه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الْمَفْهُوم لمصادیق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عرّفناه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استیعاب مفهوم لأفراد مفهوم آخر، إما ذاتاً أو عن طریق دالّ من الدوال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وذکرنا لکل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التَّعْرِیف الصَّحِیح للعموم وقد تقدّم شرحه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فبناءًا علی هذا التَّعْرِیف نأتی إلی الجمع المحلی بِاللاَّم فنکون بحاجة إلی مفهومین اسمیین یکون أحدهما مستوعِباً ویکون الآخر مستوعَباً؛ لأَنَّ العموم عندنا عبارة عن استیعاب مفهوم لأفراد مفهوم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وجود دالّ لکل من الْمَفْهُوم الاِسْمِیّ المستوعِب والمفهوم الاِسْمِیّ المستوعَب ولا بُدَّ من وجود دالّ ثالث یَدُلّ عَلَی النِّسْبَةِ الاستیعابیة بین هذین المفهومین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نصور وجود هذه الدوال الثَّلاث فِی الجمع المحلی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هیئة الجمع حیث أنَّها تَدُلّ علی معنی اسمی وهذا المعنی الاِسْمِیّ عبارة عن مرتبة من العدد لا تقل عن ثلاثة من أفراد الْمَادَّة، وذلک بناءًا علی ما اخترناه فِی بحث المشتقّ حیث قلنا هناک إن هیئة المشتقّ مع أنَّها هیئة لٰکِنَّهَٰا تَدُلّ علی معنیً اسمی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المعنی الاِسْمِیّ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لها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لها المبدأ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المشتقّ یمتاز علی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شرحنا هناک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علی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والشرط الأساسی للحمل هو الاِتِّحَاد فِی الوجود، فلا بُدَّ من أن یکون مدلول هیئة المشتقّ مُطَعَّمة بالذّات؟ وإلا إذا لم یؤخذ عنصر الذّات فِی مفهوم المشتقّ کیف یتحد العالم مع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تقدّم مفصَّلاً علی أن کانت النَّتِیجَة هی أن هیئة المشتقّ تَدُلّ علی معنی اسمی؛ لأَنَّهَا تحمل علی الذّات، بخلاف سائر الهیئات حیث لا تُحمل مدالیلُها علی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فبناءًا علی هذا المبنی تکون هیئة العلماء دالَّة علی ذوات لا تقلّ عن ثلاثة لها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لها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لا تقل عن ثلاثة لها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فالدال الأوّل الَّذی یَدُلّ علی مفهوم المستوعِب عبارة عن هیئة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والدّال الثَّانِی الذی یَدُلّ علی مفهوم المستوعَب عبارة عن مادّة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یبقی الدَّالّ الثَّالث الَّذی یَدُلّ علی استیعاب هذا الْمَفْهُوم الأوّل لأفراد الْمَفْهُوم الثَّانِی، وهذا الدَّالّ الثَّالث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استیعاب بنحو المعنی الْحَرْفِیّ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استیعابیة بین تلک المرتبة الَّتی لا تقل عن ثلاثة من أفراد العالم وبین جمیع أفراد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تَدُلّ علی تعیین المرتبة فِی المرتبة العلیا من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فالاستیعاب فِی المقام فِی الجمع المحلی بِاللاَّم بحاجة إلی دوال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یَدُلّ علی مفهوم المستوعِب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یَدُلّ علی مفهوم المستوعَب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یَدُلّ علی الاستیعاب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یختلف الْجَمْع الْمُحَلَّیٰ بِاللاَّمِ عن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لم یکن الاستیعاب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إلی دوال ثلاثة، بل کان بحاجة إلی دَالَّیْنِ هما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مدخول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معنیً اسمی مستوعِب باعتبارها من الأسماء، والمدخول کان هو 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کانت تَدُلّ ذاتاً علی 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استیعاب مفهوم لأفراد مفهوم آخر، إما ذاتاً أو عن طریق دالّ من الدوال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ذاتاً کما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وبدال آخر مثل هیئة الجمع حیث لا تَدُلّ ذاتاً علی استیعاب کل الأفراد؛ لأَنَّ اللاَّم للتعیین، والمرتبة الوحیدة المعیَّنة هی المرتبة الأخیرة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فَیَکُونُ الاستیعاب من خلال دالّ وهو اللاَّم</w:t>
      </w:r>
      <w:r>
        <w:rPr>
          <w:rFonts w:eastAsia="Amiri" w:cs="Amiri" w:ascii="Amiri" w:hAnsi="Amiri"/>
          <w:color w:val="111111"/>
          <w:sz w:val="28"/>
          <w:szCs w:val="28"/>
          <w:rtl w:val="true"/>
          <w:lang w:bidi="ar-SA"/>
        </w:rPr>
        <w:t>.</w:t>
      </w:r>
      <w:bookmarkStart w:id="259" w:name="pg4970_33819"/>
    </w:p>
    <w:p>
      <w:pPr>
        <w:pStyle w:val="BookText"/>
        <w:rPr/>
      </w:pPr>
      <w:bookmarkEnd w:id="259"/>
      <w:r>
        <w:rPr>
          <w:rFonts w:ascii="Amiri" w:hAnsi="Amiri" w:eastAsia="Amiri" w:cs="Amiri"/>
          <w:color w:val="111111"/>
          <w:sz w:val="28"/>
          <w:sz w:val="28"/>
          <w:szCs w:val="28"/>
          <w:rtl w:val="true"/>
          <w:lang w:bidi="ar-SA"/>
        </w:rPr>
        <w:t xml:space="preserve">هذا تمام الکلام فِی الجهة الأولی من جهات البحث فِی الجمع المحلی بِاللاَّم، وهو البحث عن تصویر دلالة الجمع المحلی بِاللاَّم علی العموم، وقد عرفنا بأَنَّهُ یمکن تصویر دلالة الجمع المحلی بِاللاَّم علی العموم ثبوتاً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تَدُلّ هیئة الجمع علی المفهوم المستوعِب وتدلّ مادّة الجمع علی الْمَفْهُوم المستوعَب وتدلّ اللاَّم علی استیعاب ذاک الأوّل لتمام أفراد هذا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إثباتاً فهذا ما سیأتی فِی البحث الثَّانِی إن شاء اللٰه تعالی</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250075_774463916"/>
      <w:bookmarkStart w:id="261" w:name="_Toc87"/>
      <w:bookmarkEnd w:id="260"/>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6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الجهة الثَّانیة من جهات البحث حول الْجَمْعِ الْمُحَلَّیٰ بِاللاَّمِ هو البحث الإثباتیّ بعد الفراغ من البحث الثُّبوتیّ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والانتهاء إلی إمکان دلالة الْجَمْع الْمُحَلَّیٰ بِاللاَّمِ علی العموم ثبوتاً، وصوَّرنا هذه الدِّلاَلَة بما یتلخص فِی أن اللاَّم تَدُلّ علی استیعاب مدلول الهیئة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الجمع الَّذی لا یقل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بمدلول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طَبِیعِیّ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لتَدُلّ اللاَّم علی استیعاب الأوّل لأفراد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الفراغ عن هذا المطلب الثُّبوتیّ آن الأوان للبحث إثباتیّاً عن إمکانیة إثبات هذه الدِّلاَلَة؟ وما هو الدَّلِیل علی أنَّ الْجَمْعَ الْمُحَلَّیٰ بِاللاَّمِ یَدُلّ علی العموم بهذا النَّحْو من الدِّلاَلَة الَّتی صورناها ثبوتاً؟ فکیف نخرّج هذه الدِّلاَلَة إثباتاً؟ کیف نثبت دلالة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الداخلة علی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العموم والاستیعاب؟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البحث فِی هذه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یوجد مسلکان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إن اللاَّم وضعت فِی اللُّغَة فِی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النَّحْو الَّذی صورناه فِی الجهة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أدلّته التی تأتی إن شاء اللٰه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محالة یفترض هذا المسلک أنَّ هناک وضعین للاَّم فِی اللُّغَة الْعَرَبِیَّة؛ لأَنَّنَا نجد الفرق بین اللاَّم الداخلة علی الجمع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الداخلة علی المفرد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اللاَّم الأخیرة لا تَدُلّ علی العموم بلا إِشْکَال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 الْمُحَلَّیٰ بِاللاَّمِ من أدوات العموم ومن ألفاظه وَضْعاً، أَمَّا المفرد الْمُحَلَّیٰ بِاللاَّمِ فلا یَدُلّ علی العموم وَضْعاً، فإن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الاستیعاب إِنَّمَا یَدُلّ علیه لا بالوضع، بل بِمُقَدِّمَاتِ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المسلک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اللاَّم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الداخلة علی الجمع أو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لغةً لمعنی واحد وهو عبارة عن تعیّن مدخولها وتمیّزه وتشخّصه، غَایَة الأَمْرِ أَنَّ مدخولها إذا کان مُفْرداً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یکفی فِی التعیّن الَّذی تتطلبه اللاَّم وتدلّ علیه اللاَّم تعیُّنُ الجنس، 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والجنس له نحوُ تعیّن وتمیّز ذهنی فِی الذِّهْن؛ فإن الطَّبِیعَة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کانت کالنار والماء والهواء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تمیّز وتشخّص فِی الذِّهْن عن سائر الطَّبَائِع، فإن 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الذِّهْن غیر 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فیوجد انطباع مُعَیَّن فی ذهن الإنسان لکل جنس من الأجناس، یشکل هذا الانطباعُ نوعاً من الاستئناس الذهنی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فاللام الداخلة علی اسم الجنس تَدُلّ علی تعیّن الجنس، فکلمة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ذات الْمَفْهُوم، بینما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ذاک الْمَفْهُوم الَّذی یأنس به الذِّهْن وله انطباع عنه،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حصیلة ذاک الانطباع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دخلت اللاَّم علی الجمع، فاللام تکون للتعیّن أیضاً، لکن التعیّن هنا یجب أن یکون عبارة عن تعیّن الجمع بما هو جمع، فَتَدُلُّ علی أن هذا الجمع بما هو جمع متعیّن ومتمیّز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لا یکفی ذاک التّعیّن الجنسی والتمیز الذهنی لِلطَّبِیعَةِ الَّذی شهدناه فِی المفرد؛ لأَنَّ ذاک تعیّن لِلطَّبِیعَةِ بما هی طبیعة، ولکن اللاَّم هنا لأَنَّهَا دخلت علی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هیئة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علی الْمَادَّة، وإلا لکان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أن تَدُلّ علی تعیّن الجمع بما هو جمع، لا تعیّن الطَّبِیعَة بما هی 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تُرَیٰ کیف یحصل التمیز للجمع؟</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للإجابة عن هذا السُّؤَال یقول صاحب المسلک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تعیّن الجمع بما هو جمع إِنَّمَا یحصل من خلال تحدید الأفراد الداخلة فِی الجمع وتمیّزها عن الأفراد الخارجة عن الجمع؛ وذلک فیما إذا تَحَدَّدَ وتَشَخَّصَ أَنَّهُ أی فرد داخل فِی الجمع وأی فرد خارج عن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بقی مُرَدَّداً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یعرف بأن هذا الفرد داخل فِی الجمع أو 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غیر متعین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التَّشَخُّص لا یحصل إلاَّ من خلال إرادة المرتبة العلیا والأخیرة من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المرتبة المساوقة للعموم والاستیعاب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هی المرتبة الَّتی تتمیز فیها الأفراد الداخلة فِی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أرید مرتبة أخری من الجمع غیر تلک المرتبة الأخیرة لما تعیّن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فِی نفس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افترضنا أنّ کل العلماء خارجاً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وضعت لتعین مدخولها، ومدخولها هو الجمع، فلا بُدَّ أن یکون هذا الجمع مُتعیّناً، ولا بُدَّ لإشباع تعیّن اللاَّم أن نفترض أن الجمع متعین، ویحصل التّعیّن للجمع هنا بأن نقول إن مراد الْمُتِکَلِّم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المائةِ،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العلیا والأخیرة،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فالمرتبة الأخیرة المتعیّنة والمتمیزة عبارة عن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أراد الْمُتِکَلِّم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التسعین من المائة، فَحَیْثُ أَنَّ التسعین من المائة جمع ولٰکِنَّهُ جمع غیر متعیّن؛ لأَنَّ هناک تسعینات عدیدة تُتَصَوَّر داخل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الفرد داخل فِی التسعین أو خارج عن التسعین؟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وضعنا یدنا علی کل فرد من هؤلاء المائة نجده مُرَدَّداً بین کونه داخلاً فِی التسعین أو خارجاً عنه؛ لأَنَّنَا نتصور عدّةَ تسعینات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فالجمع غیر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مرتبة من مراتب الجمع غیر المرتبة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العموم والاستیعاب، وهی کل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الواقع مرددة وغیر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فاللام الداخلة علی الجمع تَدُلّ علی تعیّن مدخولها وتعینه لا یکون إلاَّ بالمرتبة العلیا المستوعِبة لجمیع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فهذان مسلکان لإِثْبَاتِ دلالة الْجَمْع الْمُحَلَّیٰ بِاللاَّمِ علی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مسلک الوضع ومسلک التّعیّن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دراسة هذین المسلکین واستعراض المناقشات الَّتی یمکن توجیهها إلی کل من هذین المسلکین، لا بأس أن نشیر إلی الفوارق بین هذین المسلکین، وهی کما 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یقال إن الفارق بین المسلکین هو أَنَّهُ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بناءًا علی المسلک الأوّل تکون دلالة اللاَّم علی العموم والاستیعاب دلالةً وضعیَّة ثابتة بمقتضی أصالة الحقیقة فِی استعمال الْمُتِکَلِّم 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 اللاَّم وضعت للعموم والاستیعاب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استعمل المتکلم اللاَّم تقول أصالة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أن یکون مراد الْمُتِکَلِّم من اللاَّم هو المعنی الحقیقی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من العموم مجاز وأصالة الحقیقة تنفی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شککنا فِی مورد أَنَّهُ هل أراد الْمُتِکَلِّم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والاستیعاب أم أراد جمعاً أقل من العموم؟ ففی الواقع یرجع شکنا هنا إلی أن الْمُتِکَلِّم هل أراد المعنی الحقیقی للاَّم أو أراد المعنی المجازی؟ هذا بناءًا علی المسلک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بناءًا علی المسلک الثَّانِی، فدلالة اللاَّم علی العموم لیست وضعیَّة بل تَدُلّ وَضْعاً علی تعین مدخولها، وَمِنَ الْوَاضِحِ أَنَّ تعیَّن مدخولها یحصل بطریقین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المرتبة العلیا والأخیرة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المساوقة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جمعاً معهوداً،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المائة، بل یرید مجموعة خاصّة من العلماء، والعهد نوع من التّعیّن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 المرتبة الأخیر من الجمع هی المتعیّنة فقط، وإنَّما العهد أیضاً نوع من التّعیّن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شککنا بأن الْمُتِکَلِّم أراد العموم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أراد جماعة معلومة وخاصة من العلماء، فکیف ندرأ الاحتمال الثَّانِی؟ هل ندرؤه بأصالة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أَنَّهُ لا یمکن ردّه بأصالة الحقیقة لأَنَّ اللَّفظ مستعمل فِی معناه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أراد العموم أو أراد جماعةً معهودة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أردنا أن ننفی العهد نحتاج إلی قرینة إضافیة تَدُلّ عَلَی أَنَّ العموم یَدُلّ علی المرتبة الأخیرة، فإذا کانت هذه القرینة موجودة فبها، وإلا فمع عدم وجود القرینة علی العموم تصبح اللاَّم هنا مجملة لا دلالة لها لا علی العموم ولا علی العهد، وتبقی مُرَدَّداً؛ لأَنَّ کلیهما مُرَدَّد ومعنی کلیهما حقیقی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فبناءًا علی المسلک الثَّانِی لا تنفع أصالةُ الحقیقة شیئاً؛ لأَنَّهَا لا تقتضی غیر أن مدخولها متعیّن، وتعیّن المدخول أعمّ من العموم، فلعلّ مدخولها متعین فِی جماعة معهودة من العلماء</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الفارق الأوّل الَّذی قد یُذکر بین المسلکین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أَنَّهُ علی المسلک الأوّل لا نبتلی بالإجمال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نشک بأن المراد هل هو العموم أو غیر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تنفعها أصالة الحقیقة فِی أن المراد هو المعنی الحقیقی وهو العموم، بینما علی المسلک الثَّانِی نواجه مشکلة الإجمال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 هناک قرینةٌ ترفع الإشکال وبقینا نحن وَاللاَّم الداخلة علی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تقول أصالة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أن یکون المراد معناها الحقیقی، والمعنی الحقیقی عبارة عن تعیّن المدخول، وتعین المدخول له نحوان وشکلان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المراد؟ لا یُعرف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سَیِّدنَا الأُسْتَاذ الشَّهِید رحمه اللٰه ناقش تَمَامِیَّةَ هذا الفرق؛ وذلک لأَنَّ هذا الفرق إِنَّمَا یَتُمّ لو کان المسلک الأول القائل 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یدعی أنَّ اللاَّم الداخلة علی الجمع وُضعت فِی اللُّغَة للعموم فقط، ولم تُوضع لشیء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کتعیّن 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فحینئذٍ کان یَتُمّ الفرق الَّذی ذُکر؛ لأَنَّهُ بناءًا علی هذا سوف یکون استعمال اللاَّم فِی العهد مجازاً؛ لأَنَّ العهدَ لَیْسَ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والمفروض أن اللاَّم لَیْسَ للعهد بل للعموم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والمجاز یُنفی بأصالة الحقیقة، وبالتَّالی لا تکون اللاَّم مجملة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نبتلی بالإجمال علی المسلک الأوّل بخلاف المسلک الثَّانِی الَّذی نبتلی فیه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الفرق المذکور بین المسلکین تامّاً، لکن بشرط أن یکون أصحاب المسک الأوّل یدّعون هذا المُدَّعی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ادعوا أنّ اللاَّم موضوعة فِی اللُّغَة بنحو الاشتراک اللَّفظیّ لمعنیین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معانٍ عدیدة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الاشتراک اللَّفظیّ، أحدهما هو العموم، والمعنی الثَّانِی هو تعیّن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یکون کل واحد من المعنیین 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حقیقی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استعمالُ اللاَّم فِی العهد مجاز ولا استعمال اللاَّم فِی العموم 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ففی موارد احتمال إرادة العهد لا یمکن نفی هذا الاحتمال بأصالة الحقیقة؛ لأَنَّ الاستعمال حقیقی علی کل حال، سَوَاءٌ کَانَ مراد الْمُتِکَلِّم العموم، أم کان مراده جماعة خاصّة من العلماء، فلا بُدَّ من قرینة تَدُلّ علی العموم، فإذا لم تکن هذه القرینة موجودة وبقینا نحن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الکلام مُجْمَلاً، لا دلالة له لا علی العموم ولا علی العهد، فنبتنی بالإجمال علی کلا المبنیین حتّی المسلک الأوّل منهما، فلا فرق بین المسلکین، والإجمال موجود فِی کلیهما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یُقال فِی قِبَال هذا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المسلکین لا یتفقان فِی الإجمال، بل لا نبتنی بالإجمال علی المسلک الثَّانِی خلافاً للمسلک الأوّل حیث نبتنی فیه 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موجود بین المسلکین، لکن علی عکس الفارق الَّذی ذُکر من أَنَّهُ لا إجمال علی المسلک الأوّل بینما یوجد إجمال علی المسلک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اللاَّم علی المسلک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بأن اللاَّم وضعت فِی اللُّغَة لتعیّن المدخول، وتعین المدخول جامع کلی وضعت له اللاَّم،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اللاَّم مشترکاً معنویاً لا لفظیّاً، وهذا المشترک المعنویّ له مصداقان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التّعیّن من خلال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المرتبة العلیا والأخیرة المساوقة للعموم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التّعیّن العهدیّ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المراد جماعة خاصّة معهودة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فاللام وضعت لمعنی کلی له مصداقان،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مشترک معنوی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نثبت أن أیا من التَّعَیُّنَیْنِ هو المراد؟ وهذا إِنَّمَا یَتُمّ من خلال دالّ آخر، لأَنَّ اللاَّم لا یَدُلّ علی ذلک، بل یَدُلّ علی ذاک الجامع الکلّی الَّذی وضعت اللاَّمُ له وهو تعیّن المدخول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وحیث أن التّعیّن العهدیّ بحاجة إلی مؤونة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الْمُتِکَلِّم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خاصّة معهودة، فهذه الإرادة تحتاج إلی بیان إضافی وزائد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بخلاف إرادة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إذا کان یرید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التّعیّن العمومی والجمعی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لا یحتاج إلی بیان زائد، فإنَّ نفسَ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اللاَّم دخل علی الجمع، والجمع المتعین ذاتاً هو المائة، فلا یحتاج إلی بیان إضافی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فأحد التَّعَیُّنَیْنِ بحاجة إلی بیان إضافی، والآخر لا یحتاج إلی بیان إضافی، فمقتضی الإِطْلاَق هو الثَّانِی، شأن الإِطْلاَق فِی سائر الموارد حیث نقول بأن القید یحتاج إلی بیان إضافی وحیث أَنَّهُ لا یوجد بیان إضافی فعدم البیان علی القید دلیل علی عدم إرادة القید، فکذلک الحال هنا؛ إذ التّعیّن العهدیّ بحاجة إلی بیان زائد وعدم وجود هذا البیان الزَّائِد إثباتاً یَدُلّ علی أَنَّهُ لَیْسَ التّعیّن العهدیّ مراداً ثبوتاً، فیتعیّن الأمر فِی التّعیّن العمومیّ، فلا نبتلی بالإجمال؛ إذ التّعیّن العمومی یکون هو المراد لِلْمُتِکَلِّمِ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الدِّلاَلَة علی العموم دلالة إطلاقیة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وبالتَّالی لا یوجد إجمال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المسلک الأوّل حیث نبتلی فیه بالإجمال؛ لأَنَّ علی المسلک الأوّل تکون اللاَّم من المشترک اللَّفظیّ لا المعنویّ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المسلک الأوّل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للاَّمِ وضعان لغةً، وضعت للعموم ووضعت لتعیّن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معنیان حقیقیان وهو مشترک لَفْظِیّ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فِی موارد استعمال المشترک اللَّفظیّ مِنْ دُونِ قرینةٍ معیِّنةٍ لأحد المعنیین فِی قِبَال الآخر، یصبح اللَّفظ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استعملت مِنْ دُونِ قرینة تعیّن أَنَّهُ أی معنی من 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أُرِیدَ، وهذا ما یدّعیه علماءُ السنة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مشترک لَفْظِیّ له معان عدیدة، من معانیه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وحیث لا توجد قرینة علی إرادة الولایة الخاصّة فلا طریق لإِثْبَاتِ العموم حتّی بِمُقَدِّمَاتِ الْحِکْمَةِ</w:t>
      </w:r>
      <w:r>
        <w:rPr>
          <w:rFonts w:eastAsia="Amiri" w:cs="Amiri" w:ascii="Amiri" w:hAnsi="Amiri"/>
          <w:color w:val="111111"/>
          <w:sz w:val="28"/>
          <w:szCs w:val="28"/>
          <w:rtl w:val="true"/>
          <w:lang w:bidi="ar-SA"/>
        </w:rPr>
        <w:t>.</w:t>
      </w:r>
      <w:bookmarkStart w:id="262" w:name="pg4970_33831"/>
    </w:p>
    <w:p>
      <w:pPr>
        <w:pStyle w:val="BookText"/>
        <w:rPr/>
      </w:pPr>
      <w:bookmarkEnd w:id="262"/>
      <w:r>
        <w:rPr>
          <w:rFonts w:ascii="IRNazanin" w:hAnsi="IRNazanin" w:eastAsia="IRNazanin"/>
          <w:color w:val="111111"/>
          <w:sz w:val="28"/>
          <w:sz w:val="28"/>
          <w:szCs w:val="28"/>
          <w:rtl w:val="true"/>
          <w:lang w:bidi="fa-IR"/>
        </w:rPr>
        <w:t>وللبحث تتمة تأتی إن شاء اللٰه تعالی</w:t>
      </w:r>
      <w:r>
        <w:rPr>
          <w:rFonts w:eastAsia="IRNazanin" w:cs="IRNazanin"/>
          <w:color w:val="111111"/>
          <w:sz w:val="28"/>
          <w:szCs w:val="28"/>
          <w:rtl w:val="true"/>
          <w:lang w:bidi="fa-IR"/>
        </w:rPr>
        <w:t>.</w:t>
      </w:r>
    </w:p>
    <w:p>
      <w:pPr>
        <w:pStyle w:val="Heading2"/>
        <w:numPr>
          <w:ilvl w:val="1"/>
          <w:numId w:val="1"/>
        </w:numPr>
        <w:rPr/>
      </w:pPr>
      <w:bookmarkStart w:id="263" w:name="__RefHeading___Toc250077_774463916"/>
      <w:bookmarkStart w:id="264" w:name="_Toc88"/>
      <w:bookmarkEnd w:id="263"/>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6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قلنا یوجد فِی دلالة الجمع المحلی بِاللاَّم علی العموم مسلکان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بأن اللاَّم الداخلة علی الجمع موضوعة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بأن اللاَّم مطلقاً موضوعة لتعیّن مدخولها، وهذا التّعیّن فِی الجمع ملازم للعموم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قبل دراسة المسلکین لا بأس بذکر الفوارق بینهما وکان أوَّل فارق هو ما ذکرناه بالأَمْسِ، من أَنَّهُ قد یُقال علی المسلک الأوّل لا نبتلی بالإجمال فِی الموارد الَّتی نحتمل إرادة غیر العموم؛ وذلک لأَنَّ بإمکاننا أن ننفی هذا الاحتمال بأصالة الحقیقة، أَمَّا علی المسلک الثَّانِی فَسَوْفَ نبتلی بالإجمال إذا احتملنا إرادة غیر العموم، وذلک لأَنَّ هذا الاحتمال لا یمکن نفیه بأصالة الحقیقة؛ لأَنَّ هذا الأصل لا یقتضی سوی أنَّ المدخول متعیّن وهذا أعمّ من العموم، فقد یکون المراد جماعة معهودة خاصّة، والجماعة المعهودة متعیّنة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الفرق ناقشناه بالأَمْسِ حیث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کلا المسلکین نبتلی بالإجمال؛ لأَنَّ علی المسلک الثَّانِی کما تقدّم الآنَ، وعلی المسلک الأوّل لأَنَّهُ علی المسلک الأوّل تکون اللاَّم مشترک لَفْظِیّ بین العموم وبین تعیّن المدخول، واستعمالها فِی کُلّ منهما حقیقی، فلا یُنفی احتمال العهد بأصالة الحقیقة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فِی مقابل هذا الکلام إن المسلکین لا یتفقان بالإجمال، بل نبتلی بالإجمال علی المسلک الأوّل لما قلناه الآنَ من أن اللاَّم مشترک لَفْظِیّ، وأمّا علی المسلک الثَّانِی فلا نبتلی بالإجمال لأَنَّ اللاَّم علی الثَّانِی مشترک معنوی مَوْضُوع لتعیّن مدخولها، والتعین له مصداقان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إلی بیان زائد بخلاف العموم، فیُنفی الزَّائِد بالإطلاق، فلا نبتلی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فِی دفع هذا الکلام بأَنَّهُ حتّی علی المسلک الأوّل لا نبتلی بالإجمال أیضاً؛ لأَنَّ اللاَّم علی هذا المسلک وإن کانت مشترکاً لفظیّاً له معنیان أحدهما العموم والآخر تعیّن المدخول، لکن بالإمکان أن نثبت العموم فِی مقابل العهد، وذلک من خلال القول بأنَّ عدم وجود ما یَدُلّ علی العهد بنفسه قرینة علی إرادة المعنی الآخر وهو العموم؛ فإِنَّهُ إذا کان المشترک اللَّفظیّ مشترکاً بین معنیین فقط، فقد یکون الأمر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ما یَدُلّ علی ذاک المعنی بنفسه قرینة علی أن المراد من هذا المعنی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 أیضاً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للاَّمِ معنیان علی المسلک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وتعین المدخول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احتملنا أن مراد الْمُتِکَلِّم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واحتملنا أن مراده جماعة معهودة خاصّة من العلماء، لا عموم العلماء، فقد یقال هنا بأَنَّهُ باعتبار أن الْمُتِکَلِّم لم یذکر فِی کلامه ما یَدُلّ علی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إرادة جماعة معهودة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بنفسه قرینة علی أن المراد هو المعنی الآخر وهو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فالمسلکان اتفقا علی عدم الابتلاء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فهذا الفارق الأوّل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هذا الفارق الأوّل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الفارق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یُذکر بین المسلکین هو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بینهما هو أَنَّهُ بناءًا علی المسلک الأوّل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تُحَدِّد لنا نوعیّةَ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کونه اِسْتِغْرَاقِیّاً أو مجموعیّاً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المسلک یقول بوضع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للعموم ولاستیعاب الأفراد، فبالإمکان أن نتصور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دخلت علی الجمع باعتبار أنَّها موضوعة للعموم فهی موضوعة للعموم بهذا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الاستغراق وبنحو إفناء الطَّبِیعَة فِی کُلّ فرد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فَیَکُونُ العموم اِسْتِغْرَاقِیّاً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المطلب یمکن أن نقوله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الاستغراقیّ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علی المسلک الأوّل، فَیَکُونُ العموم عموماً اِسْتِغْرَاقِیّاً لا مجموعیّاً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بناءًا علی المسلک الثَّانِی القائل بأن اللاَّم لم توضع للعموم ابتداءً وَرَأْساً، وإنَّما وُضعت لتعیّن مدخولها ومدخولها هو الجمع، فَتَدُلُّ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المراد من الجمع هو الجمع المتعیَّن، والجمع المتعیَّن مُتَمثِّل فِی المرتبة العلیا والأخیرة من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عدد العلماء مائة فالعدد المتعین هو المائة، لأَنَّ غیره من المراتب النازلة غیر متعین، علی شرح تقدّم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تُعَیِّنُ مرتبةَ الجمع، وتُعَیِّن أنَّ المقصود من العلماء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هذه المائة هل أریدت بنحو العموم الْمَجْمُوعِیّ،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إکرام مجموع المائة بحیث لو أکرم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لم یکن ممتثلاً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أُرِیدَتْ بنحو العموم الاستغراقیّ؟ فهذا المطلب لا دلالة للاَّم علیه أبداً، وإنَّما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المدخول وهو الجمع متعیّن،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أَمَّا أن المائة أرید بنحو الاستغراق أو بنحو المجموع فهو خارج عن مفاد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حینئذٍ من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لفهم أن العموم هل هو استغراقیّ أو مجموعیّ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نفس الجمع وملاحظة ما تقتضیه طبیعةُ الجمع بِقَطْعِ النَّظَرِ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أن نری هل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فِی الاستغراق أو هو ظاهر فِی المجموع أو هو مجمل؟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بینینا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الأقرب علی ما یأتی شرحه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الجمع ظاهر فِی الْمَجْمُوعِیَّة، إذن فبعد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علی المرتبة العلیا والأخیرة من الجمع المتمثّلة فِی العموم، یبقی ظهور الجمع فِی الْمَجْمُوعِیَّة علی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العموم والاستیعاب مجموعیّاً، کما کان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فِی الْمَجْمُوعِیَّة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فِی الْمَجْمُوعِیَّة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من هذه 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غایة الأمر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یَتَرَدَّدُ السَّامِع بین مراتب الجمع بأَنَّهُ هل المقصود ثلاثة منهم أو عشرة أو عِشْرِینَ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مرتبة هی المقصودة وهی المُرادة لِلْمُتِکَلِّمِ؟ هذا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دخول اللاَّم فقامت اللاَّم بتعیین الجمع وإخراج الجمع من التردید وعیّنت أن المراد هو خصوص المرتبة الأخیرة من الجمع، فحاصل هذا الفارق الثَّانِی هو أَنَّهُ بناءًا علی المسلک الأوّل یمکن أن نقول بأن اللاَّم ما دامت قد وضعت للعموم، فهی عندما تدخل علی الجمع تُلبِس الجمع ثوباً جدیداً ویخرجه عن ظهوره السَّابِق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ویخرجه عن الْمَجْمُوعِیَّة،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بنحو یقلب دلالة الجمع من الْمَجْمُوعِیَّة إلی الاستغراقیّة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یمکن أن نقوله ونتصوّره بناءًا علی المسلک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علی المسلک الثَّانِی القائل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لتعیّن المدخول، فلا یمکننا أن نقول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ظهورَ الجمع من الْمَجْمُوعِیَّة إلی الاستغراقیّة؛ لأَنَّهُ بناءًا علی المسلک الثَّانِی تکون مهمّة اللاَّم وواجبها تعیینُ مرتبةِ الجمع؛ لأَنَّ المسلک الثَّانِی یقول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للتعیین، فتکون مهمّتها تعیین مدخولها وتشخیصه وتحدیده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المائة لا أقلّ، أَمَّا أن المراد کل المائة بنحو المجموع أو بنحو الاستغراق فهذا لَیْسَ من 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ویبقی نحن أمامنا الظُّهُور السَّابِق للجمع، وهو الظُّهُور فِی الْمَجْمُوعِیَّة، فَیَکُونُ العموم مجموعیّاً بناءًا علی المسلک الثَّانِی</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ولمزید من الإیضاح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طبیعة الجمع بِقَطْعِ النَّظَرِ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تقتضی الْمَجْمُوعِیَّة لا الاستغراقیّة؛ لأَنَّ حال الجمع حال العدد،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یَدُلّ علی معنیً اسمی واحد، کما أنَّ العدد یَدُلّ علی معنی اسمی واحد، فهو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فِی الْمَجْمُوعِیَّة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واحد منصبّ علی مَوْضُوع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بحیث إذا أکرم ثمانیة من أصل تسعةٍ لم یکن ممتثلاً أصلاً، لا أَنَّهُ امتثل ثمانیة ولم یمتثل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فحیثیّة الاجتماع فِی الثَّلاثة أو التسعة لها ما بإزائها،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یوجد لها مَحکیّ خارجاً بمعزل عن اعتبار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لفظ ثلاثة أو أی عدد آخر معنی وحدانی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قلنا إن هذا المعنی الوحدانی حقیقةٌ من الحقائق، أمر حقیقی مقولیّ من المقولات الواقعیّة، کما یقوله الفلاسفة حیث یرون أنَّ العدد من مقولة الکمّ الواحد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المقولات العشر أمور حقیقیَّة ولیست اعتباریة، أحدها الجوهر وتسعة منها الأعراض القائمة بالجوهر، فالأعراض أمور حقیقیَّة أیضاً، غایة الأمر أنَّها قائمة بالجوهر ولیس لها وجود مستقلّ عن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قلنا هکذا أو لم نقبل کلامهم وقلنا بأنَّ العدد وإن کان أمراً وحدانیّاً ولٰکِنَّهُ لَیْسَ أمراً حقیقیّاً مقولیّاً وإنَّما هو أمر اعتباریّ حتّی بناءًا علی هذا أیضاً لا إِشْکَال فِی أنَّ هذه الوحدانیّة الاعتباریّة أمر یطابق المرتکز الْعُرْفِیّ والعقلائی، بمعنی أن هذا الأمر الاعتباری یُعتبر فِی مرتکز العقلاء شیئاً ثابتاً فِی الخارج، علی حدّ ثبوت الأُمُور الحقیقیَّة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العقلاء أنَّ له واقعاً موضوعیاً، وأنَّ العدد یقع مَوْضُوعاً للآثار والأحکام، کما أنَّ الأُمُور الواقعیة تقع مَوْضُوعاً للأحکام والآثار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حال العدد، سواء قبلنا الرَّأْی الْفَلْسَفِیّ أو لم نقبله، فعلی أی حال فإن العدد له معنی وحدانی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هذه الثَّلاثة، وأربعة یعنی مجموع هذه الأربعة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أرید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هَذَا حال العدد فکذلک الجمع؛ فإن مرجع الجمع إلی العدد أیضاً، غایة الأمر لا بشرط من حیث 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عن الزیادة، ولکن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ثلاثة لا بشرط عن 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 کالعدد یَدُلّ علی معنی وحدانی ثابت فِی الخارج ولو لم یکن ثابتاً فِی الواقع الموضوعی، وکان ثابتاً علی أقل تقدیر فِی المرتکز الْعُرْفِیّ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نقل أنَّ له واقعاً مَوْضُوعِیّاً حقیقیّاً فلا أقل من أَنَّ له واقع موضوعی فِی المرتکز الْعُرْفِیّ والعقلائیّ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ویقع مَوْضُوعاً للأحکام والآثار،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من الأُمُور الاعتباریة الذِّهْنِیَّة البحتة الَّتی هی من شؤون الاستعمال، فلیس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أَنَّهُ وإن کان یوجد توحّد وترکّب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لَیْسَ إلاَّ اعتباراً مِن قِبَلِ الْمُتِکَلِّم والمستعمِل لکی یتسنی له استعمال هذا اللَّفظ فِی معانٍ مُتِکَثِّرَة، وإلا فلیست صفةُ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یشترک فیها أفراد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بمجموعهم فِی الخارج، بل هی قائمة بجمیعهم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عالمٌ سَوَاءٌ کَانَ الآخر عَالِماً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فرَّقنا 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قلنا إن للجیش توحّد حقیقی وترکّب واقعی فِی الخارج، فلیس الجندی الواحد جیشاً، ولیس الجندیان جیشاً، وهذا بخلاف العالم، فإن عَالِماً عالمٌ، والعالمین عالمان بمعزل عن أن یکون الآخر عَالِماً أو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التّوحّد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أمر اعتباری لا 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فِی ما نحن فیه فلیس هکذا، والجمع مثل العدد له توحّد وترکّب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وحدانی، له واضع موضوعی علی الأقل فِی ارتکاز العرف والعقلاء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علی ذلک فهمُ الفقهاء فِی الأبواب الفقهیّة المختلفة، حیث أنهم یفهمون وحدةَ الحکم المجعول علی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إذا ورد فِی دلیل أَنَّهُ یستحب الذکر الفلانی مائة مرّةً، أو الدعاء الفلانی مائة مرّةً أو عشرة مرات، أو التسبیح الفلانی ألف مرّةً، أو تُستحب الصَّلاة عشر رکعات، فإذا ذُکر حکم مجعول علی العدد یفهم الفقهاء أنَّ هناک حکماً واحداً مجعولاً علی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العدد، مجموع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بنحو العموم الْمَجْمُوعِیّ، لا بنحو العموم الاستغراقیّ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إذا صَلَّیٰ رکعتین یُثاب بمقدار رکعتین، وإذا صَلَّیٰ أربع رکعات یُثاب بمقدار أربع رکعات، فلا توجد هناک استحبابات عدیدة لکل رکعة رکعةٍ من الرکعات العشر، بل هناک استحباب واحد لمجموع الرکعات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ففهم الفقهاء هو أنهم یفهمون من الحکم المجعول علی العدد الْمَجْمُوعِیَّة والوحدة،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یفهمون حکماً واحداً منصبّاً علی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فبناءًا علی المسلک الثَّانِی لا یقتضی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الجمع الظَّاهِر فِی الْمَجْمُوعِیَّة سوی تعیین مرتبة الجمع فِی المرتبة الأخیرة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الظُّهُور فِی الْمَجْمُوعِیَّة فباق علی حاله؛ لأَنَّ ما قلناه فِی العدد نقوله فِی الجمع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قوّة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لا عن 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فکلام الْمُتِکَلِّم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الْمَجْمُوعِیَّة، فمقتضی الأصل أَنَّهُ مراده الْجِدِّیّ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فارق آخر قد یُذکر بین المسلکین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الصَّحِیح أن هذا الفارق أیضاً غیر تامّ؛ وذلک لأَنَّ العموم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یمکن أن یکون اِسْتِغْرَاقِیّاً علی کلا المسلکین، مِنْ دُونِ فارق بینهما من هذه الناحیة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أَمَّا علی المسلک الأوّل فواضح فیمکن أن یکون العموم اِسْتِغْرَاقِیّاً بالشرح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علی المسلک الثَّانِی فأیضاً یمکن أن یکون العموم اِسْتِغْرَاقِیّاً، وذلک لأَنَّ المسلک الثَّانِی وإن کان یعترف بأنَّ الجمع والعدد له اعتبار ثابت فِی نفسه،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علی الجمع ما دامت قد دَلَّتْ علی التّعیّن وهذا التّعیّن تجسّدَ وتمثّلَ فِی المرتبة الأخیرة والعلیا من مراتب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العموم والاستیعاب لکل المائة، باعتبار أن هذه المائة هی المتعیّنة فِی الصدق الخارجیّ، ولا توجد مائة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معناه أنَّ حَیْثِیّة الوحدة المأخوذة فِی الجمع لیست عبارة عن حَیْثِیّة العدد، وإنَّما هی حَیْثِیّة اعتباریة محضة،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یختلف عن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الأوّل ظاهر فِی الْمَجْمُوعِیَّة؛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وحیثیة العدد یوجد ما بإزائها فِی الخارج، أَمَّا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یکون النَّظَر إلی خُصُوصِیَّة الاستیعاب والتکثّر، والخصوصیة العددیة ذهبت مهب الریاح، وجاءت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بخُصُوصِیَّة التَّکَثُّر والاستیعاب عندما دخلت علی الجمع، ولذلک نری أنَّ صدق العلماء یزداد وینقص، بخلاف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لا یزداد مصداقه ولا ینقص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مصداقه مائة وذلک فیما إذا کان العلماء مائة، وَقَدْ یَکُونُ مصداقه خمسین وذلک فیما إذا کان عدد العلماء خارجاً خمسین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التّعیّن الَّذی أفادته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یقضی ویستلزم إفادة المرتبة العلیا والأخیرة، إلاَّ أن هذه المرحلة غیر متعیّنة من حیث الکمّ، وتختلف باختلاف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العلماء خارجاً مائة فالمرتبة العلیا عبارة عن المائة، وإذا کان العلماء خارجاً تسعون فالمرتبة العلیا عبارة عن التسعین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یُری بهذا الاعتبار کأنه ألغِیَت خُصُوصِیَّةُ الکم والعدد، ولوحظت خُصُوصِیَّة الاستیعاب والکثرة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فخصوصیة الاستیعاب وعموم جمیع الأفراد لم تُؤخذ فیها مقولة الکمّ المنفصل، وإنَّما الملحوظُ عبارة عن واقع الأفراد الخارجیة المتعیّنة بشرط أَنْ لاَّ یَکُونَ أقل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فبالإمکان أن یکون العموم عموماً اِسْتِغْرَاقِیّاً، حتّی بناءًا علی المسلک الثَّانِی، کما هو علی المسلک الأوّل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یظهر فرق بین المسلکین من هذه الناحیة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إلی الفارق الثَّانِی</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قائل هذا الإشکال هو السید کاظم الحائری علی ما نقله الأستاذ من دفاتره القدیمة فی الأصول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الجواب من السید الشهید الصدر علی ما نقله الأستاذ عنه فی دفاتره القدیمة فی الأصول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الوجوب خلق الإرادة لکن بمعونة حکم العقل، وإلا فلو لم یکن العقل یحکم بوجوب امتثال أمر المولی فالوجوب لم یکن یحرکُ عامة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القلیلون الذین یحرکون نحو الامتثال حبا بالمولی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یرتبط البحث بالسلطنة والجبر والإرادة الذی تقدم سابقاً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 ذهب إلی أن المقید المنفصل یرفع الإطلاق ولا یبقی للکلام ظهور فی الإطلاق، ولیس أنه یرفع حجیّته فحسب، فلو قال أکرم العالم فی دلیل، وقال فی دلیل 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العالم الفاسق، فهذا المقیِّد المنفصل یهدّم ظهور الأول فی الإطلاق، ولا یُبقی له ظهوراً إطلاقیاً، ویرفع موضوع الإطلاق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یقصد الآخوند أن الظهور الوضعی الذی یقتضی عدم التداخل یرفع موضوع الظهور الذی یقتضی التداخل، ویهدم هذا الإطلاق المقتضی للتداخل، حتی وإن کان منفصلاً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یرفع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بلتَ فتوضأ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باعتبارها 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 وضعیاً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حدوث الوجوب عند حدوث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الظهور الإطلاقی الموجود فی القضیة الأولی القائلة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نمت فتوضأ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حیث لها إطلاق المادة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الجزاء، فهذا الإطلاق یقتضی أن یکون الوجوب متعلقاً بطبیعی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معناه التداخل، لأن الطبیعی لا یجتمع علیه وجوبان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فذاک الإطلاق یقتضی التداخل، بینما هذا الظهور الوضعی فی القضیة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الحدوث عند الحدوث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 عدم التداخل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الظهور الوضعی بیان للقید، فالمادة فی الجزاء لیست مطلقة بل مقیدة،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وضوء آخر ولیس طبیعی الوضوء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محمود الهاشمی، 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یمکن ذکر العام والخاص کضد لهذا الشاهد؛ لأن العام والخاص دلالتیهما علی العموم والخصوص وضعیة ونحن فی المقام نتحدث عن الدلالة الحکمیة ومقدمات الحکمة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کان یقول بعدم جریان الإطلاق فی الجزاء لتدل القضیة الشرطیة علی أن المعلق علی الشرط شخص هذا الحکم المذکور فی الکلام، لا مطلق الحکم وطبیعیه؛ لأنه لو کان هناک وجوب آخر للإکرام بسبب آخر غیر المجیء مثل المرض، فهذا معناه صدور الواحد بالنوع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الإکرام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الکثیر بالنوع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المجیء والمرض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محال بناء علی استحالة صدور الواحد بالنوع من الکثیر بالنوع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سبق کلام من هذا القبیل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یبقی لا شخص هذا الإکرام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قد علّق علی المجیء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إکرام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المفهوم؛ فإن المفهوم هو أنه إذا لم یجئ زید ینتفی طبیعی الإکرام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انتفاء کل إکرام لزید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فالأصل فی جمیع القیود الاحترازیة، فإنه حینما یذکر قید العدالة لابد وأنه یرید أن یحترز به عن غیر العادل ویثبت أن هذا الوجوب یخص العادل، فینتفی هذا الوجوب بانتفاء العدالة، وهذا واضح لا یحتاج إلی المفهوم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أخری یوجد لدینا أمران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احترازیة القیود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تقتضی أن کل ما ذُکر فی الکلام یکون احترازیاً إلا إذا قامت قرینة علی أن القید توضیحی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وأساس هذه القاعدة عبارة عن أصل عقلائی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قاله أراده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تقدم فی ضابط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قد ذکر العدالة فهو یریدها، والقدر المتیقن أن العدالة مأخوذة فی شخص هذا الوجوب، وهذا معنی احترازیة القیود، ولا دخل له بالمفهوم الأصولی فهو مسلَّم به حتی لدی المنکرین للمفهوم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المفاهیم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ما شرحناه سابقاً فی التنبیه الخامس من تنبیهات مفهوم الشرط حیث عقدنا ذاک التنبیه أساساً للفرق بین النسبة التامة فی مثل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زالت الشمس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النسبة الناقصة فی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عند الزوال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فذکرنا هناک فرقین بینهما أحدهما یرتبط ببحث الیوم وهو ثبوت المفهوم فیما إذا جری الإطلاق فی المتوقف وهو وجوب الصلاة،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وجوب الصلاة متوقِّف علی الزوال، وإجراء الإطلاق فی المتوقِّف منوط بأن تکون النسبة بین وجوب الصلاة وبین هذا القید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تامة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 توقف الجزاء علی الشرط، ولکن الدال علی القید والشرط نفسه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الفقیر عادلاً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قلنا أداة الشرط وضعت فی لغة العرب للدلالة علی التوقف، أو قلنا هیئة الجملة الشرطیة بکاملها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بأداتها وشرطها وجزائها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للدلالة علی التوقف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یهمنا هنا هو أن الدال علی القید عبارة عن شیء دالٍ علی النسبة التامة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الفقیر عادلا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زالت الشمس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 الهامش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والصفر وما 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ناقص واحد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عدداً وإنَّما هو ترکیب، وأمّا درجات الحرارة فالصفر یمثّل درجة الانجماد وما دون الصفر درجات عُبّر فیها عما دون الانجماد بناقص واحد وناقص اثنین وهکذا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الدرس الحادی والخمسین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الأحد </w:t>
      </w:r>
      <w:r>
        <w:rPr>
          <w:rFonts w:eastAsia="IRNazanin" w:cs="IRNazanin"/>
          <w:b w:val="false"/>
          <w:bCs w:val="false"/>
          <w:i w:val="false"/>
          <w:iCs w:val="false"/>
          <w:color w:val="333333"/>
          <w:sz w:val="20"/>
          <w:szCs w:val="20"/>
        </w:rPr>
        <w:t>16/03/1432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الدرس الثانی والخمسین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الثلاثاء </w:t>
      </w:r>
      <w:r>
        <w:rPr>
          <w:rFonts w:eastAsia="IRNazanin" w:cs="IRNazanin"/>
          <w:b w:val="false"/>
          <w:bCs w:val="false"/>
          <w:i w:val="false"/>
          <w:iCs w:val="false"/>
          <w:color w:val="333333"/>
          <w:sz w:val="20"/>
          <w:szCs w:val="20"/>
        </w:rPr>
        <w:t>18/03/1432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هذه المناقشة فی الدرس الثالث والخمسین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الأربعاء </w:t>
      </w:r>
      <w:r>
        <w:rPr>
          <w:rFonts w:eastAsia="IRNazanin" w:cs="IRNazanin"/>
          <w:b w:val="false"/>
          <w:bCs w:val="false"/>
          <w:i w:val="false"/>
          <w:iCs w:val="false"/>
          <w:color w:val="333333"/>
          <w:sz w:val="20"/>
          <w:szCs w:val="20"/>
        </w:rPr>
        <w:t>19/03/1432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البدیهیات فی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دلالة الکلمة الواحدة علی مفهوم 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إذا أفادت کلمة فی اللغة العربیة معنی جملة فی اللغة الفارسیة أو بالعکس کما هو الملاحَظ فی اللغتین، بل فی کثیرٍ من اللغات إن لم نقل کل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تدلّ علی عمق لغة أو فصاحتها وبلاغتها، ومن جملة هذه الأفکار الخاطئة ما اشتهر بین مَن درس النحو ولم یدرس فقه اللغة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اللغة العربیة علی باقی اللغات هو کثرة الموادّ الاشتقاقیة للغة العربیة والتی تفوق مائة ألف مادّة، حیث تصل تلک الموادّ بمشتقاتها إلی ما یقارب عشرة ملایین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هذه فکرة غیر سدیدة وقد تَمَّت مناقشتها فی مکانها وأقل ما یمکن أن یذکر فی المقام الآن هو أن العرب قد ترکت جل هذه الموادّ اللغویة أولاً وثانیاً أن لمعرفة اللغات معاییر صوتیة وبلاغیة فنیة أخری لا یسعنا التطرق لها الآن، وقد وصلنا فی تلک الأبحاث إلی نتیجة علمیة قویمة وهی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عبقریة اللغات أسطورة، ولا سبیل لتفضیل لغة علی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معلوماتک النحویة وفقه اللغة وتدبر جیداً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محسن الطهرانی عفی عنه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أدوات الحصر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شابه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محسن الطهرانی عفی عنه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ننسی أن الکلام هنا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اسم العدد،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فی مقابل أحد عشر واثنا عشر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 فهی الَّتی تحتوی تحتها أفراد العشرة، کما لا نتحدث فی المقام عن أفراد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ولا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ما أفاده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 عن أسئلة عدّة من التلامیذ</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الإِصْفِهَانِیّ،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قاعدة احترازیة القیود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الطهرانی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علی مسلک التَّعَهُّد لأَنَّ الدِّلاَلَة عنده تَصْدِیقِیَّة لا تَصَوُّرِیَّة، وصاحب النقض کان یرید أن ینتقض علی مسلک الْمَشْهُور لا علی مسلک التَّعَهُّد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نفس ما کسبت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موضعین آخرین أیضاً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وسورة إبراهیم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یونس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مریم علیها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image" Target="media/image2.jpeg"/><Relationship Id="rId356" Type="http://schemas.openxmlformats.org/officeDocument/2006/relationships/image" Target="media/image2.jpeg"/><Relationship Id="rId357" Type="http://schemas.openxmlformats.org/officeDocument/2006/relationships/footer" Target="footer350.xml"/><Relationship Id="rId358" Type="http://schemas.openxmlformats.org/officeDocument/2006/relationships/footnotes" Target="footnotes.xml"/><Relationship Id="rId359" Type="http://schemas.openxmlformats.org/officeDocument/2006/relationships/numbering" Target="numbering.xml"/><Relationship Id="rId360" Type="http://schemas.openxmlformats.org/officeDocument/2006/relationships/fontTable" Target="fontTable.xml"/><Relationship Id="rId361" Type="http://schemas.openxmlformats.org/officeDocument/2006/relationships/settings" Target="settings.xml"/><Relationship Id="rId3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63981</Words>
  <Characters>299345</Characters>
  <CharactersWithSpaces>362077</CharactersWithSpaces>
  <Paragraphs>1250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2026-08-18T22:13:42Z</dcterms:created>
  <dc:creator>ghaemiyeh.com</dc:creator>
  <dc:description/>
  <dc:language>en-US</dc:language>
  <cp:lastModifiedBy/>
  <dcterms:modified xsi:type="dcterms:W3CDTF">2026-08-19T01:43:51Z</dcterms:modified>
  <cp:revision>1</cp:revision>
  <dc:subject/>
  <dc:title>آرشیو دروس خارج اصول آیت الله سید علیرضا حائری 32-31</dc:title>
</cp:coreProperties>
</file>

<file path=docProps/custom.xml><?xml version="1.0" encoding="utf-8"?>
<Properties xmlns="http://schemas.openxmlformats.org/officeDocument/2006/custom-properties" xmlns:vt="http://schemas.openxmlformats.org/officeDocument/2006/docPropsVTypes"/>
</file>