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توصیه های پیامبرصلی الله علیه و آله وسلم به خانواده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035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23037_20351853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23039_203518539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323041_2035185390">
            <w:r>
              <w:rPr>
                <w:webHidden/>
                <w:rStyle w:val="IndexLink"/>
                <w:rtl w:val="true"/>
              </w:rPr>
              <w:t>بخش اول</w:t>
            </w:r>
            <w:r>
              <w:rPr>
                <w:rStyle w:val="IndexLink"/>
                <w:rtl w:val="true"/>
              </w:rPr>
              <w:t xml:space="preserve">: </w:t>
            </w:r>
            <w:r>
              <w:rPr>
                <w:rStyle w:val="IndexLink"/>
                <w:rtl w:val="true"/>
              </w:rPr>
              <w:t>سیره پیامبر اعظم صلی‌الله‌علیه‌و‌آله در رفتار با خانواده</w:t>
            </w:r>
            <w:r>
              <w:rPr>
                <w:rStyle w:val="IndexLink"/>
                <w:rtl w:val="true"/>
              </w:rPr>
              <w:tab/>
            </w:r>
            <w:r>
              <w:rPr>
                <w:rStyle w:val="IndexLink"/>
              </w:rPr>
              <w:t>11</w:t>
            </w:r>
          </w:hyperlink>
        </w:p>
        <w:p>
          <w:pPr>
            <w:pStyle w:val="Contents3"/>
            <w:tabs>
              <w:tab w:val="clear" w:pos="8459"/>
              <w:tab w:val="right" w:pos="9026" w:leader="dot"/>
            </w:tabs>
            <w:rPr/>
          </w:pPr>
          <w:hyperlink w:anchor="__RefHeading___Toc323043_2035185390">
            <w:r>
              <w:rPr>
                <w:webHidden/>
                <w:rStyle w:val="IndexLink"/>
                <w:rtl w:val="true"/>
              </w:rPr>
              <w:t>فصل اول</w:t>
            </w:r>
            <w:r>
              <w:rPr>
                <w:rStyle w:val="IndexLink"/>
                <w:rtl w:val="true"/>
              </w:rPr>
              <w:t xml:space="preserve">: </w:t>
            </w:r>
            <w:r>
              <w:rPr>
                <w:rStyle w:val="IndexLink"/>
                <w:rtl w:val="true"/>
              </w:rPr>
              <w:t>رفتار در خانه</w:t>
            </w:r>
            <w:r>
              <w:rPr>
                <w:rStyle w:val="IndexLink"/>
                <w:rtl w:val="true"/>
              </w:rPr>
              <w:tab/>
            </w:r>
            <w:r>
              <w:rPr>
                <w:rStyle w:val="IndexLink"/>
              </w:rPr>
              <w:t>11</w:t>
            </w:r>
          </w:hyperlink>
        </w:p>
        <w:p>
          <w:pPr>
            <w:pStyle w:val="Contents4"/>
            <w:tabs>
              <w:tab w:val="clear" w:pos="8176"/>
              <w:tab w:val="right" w:pos="9026" w:leader="dot"/>
            </w:tabs>
            <w:rPr/>
          </w:pPr>
          <w:hyperlink w:anchor="__RefHeading___Toc323045_2035185390">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323047_2035185390">
            <w:r>
              <w:rPr>
                <w:webHidden/>
                <w:rStyle w:val="IndexLink"/>
              </w:rPr>
              <w:t>1</w:t>
            </w:r>
            <w:r>
              <w:rPr>
                <w:rStyle w:val="IndexLink"/>
                <w:rtl w:val="true"/>
              </w:rPr>
              <w:t xml:space="preserve">. </w:t>
            </w:r>
            <w:r>
              <w:rPr>
                <w:rStyle w:val="IndexLink"/>
                <w:rtl w:val="true"/>
              </w:rPr>
              <w:t>توجه به نماز خود و خانواده</w:t>
            </w:r>
            <w:r>
              <w:rPr>
                <w:rStyle w:val="IndexLink"/>
                <w:rtl w:val="true"/>
              </w:rPr>
              <w:tab/>
            </w:r>
            <w:r>
              <w:rPr>
                <w:rStyle w:val="IndexLink"/>
              </w:rPr>
              <w:t>11</w:t>
            </w:r>
          </w:hyperlink>
        </w:p>
        <w:p>
          <w:pPr>
            <w:pStyle w:val="Contents4"/>
            <w:tabs>
              <w:tab w:val="clear" w:pos="8176"/>
              <w:tab w:val="right" w:pos="9026" w:leader="dot"/>
            </w:tabs>
            <w:rPr/>
          </w:pPr>
          <w:hyperlink w:anchor="__RefHeading___Toc323049_2035185390">
            <w:r>
              <w:rPr>
                <w:webHidden/>
                <w:rStyle w:val="IndexLink"/>
              </w:rPr>
              <w:t>2</w:t>
            </w:r>
            <w:r>
              <w:rPr>
                <w:rStyle w:val="IndexLink"/>
                <w:rtl w:val="true"/>
              </w:rPr>
              <w:t xml:space="preserve">. </w:t>
            </w:r>
            <w:r>
              <w:rPr>
                <w:rStyle w:val="IndexLink"/>
                <w:rtl w:val="true"/>
              </w:rPr>
              <w:t>مدارا با همسر</w:t>
            </w:r>
            <w:r>
              <w:rPr>
                <w:rStyle w:val="IndexLink"/>
                <w:rtl w:val="true"/>
              </w:rPr>
              <w:tab/>
            </w:r>
            <w:r>
              <w:rPr>
                <w:rStyle w:val="IndexLink"/>
              </w:rPr>
              <w:t>12</w:t>
            </w:r>
          </w:hyperlink>
        </w:p>
        <w:p>
          <w:pPr>
            <w:pStyle w:val="Contents4"/>
            <w:tabs>
              <w:tab w:val="clear" w:pos="8176"/>
              <w:tab w:val="right" w:pos="9026" w:leader="dot"/>
            </w:tabs>
            <w:rPr/>
          </w:pPr>
          <w:hyperlink w:anchor="__RefHeading___Toc323051_2035185390">
            <w:r>
              <w:rPr>
                <w:webHidden/>
                <w:rStyle w:val="IndexLink"/>
              </w:rPr>
              <w:t>3</w:t>
            </w:r>
            <w:r>
              <w:rPr>
                <w:rStyle w:val="IndexLink"/>
                <w:rtl w:val="true"/>
              </w:rPr>
              <w:t xml:space="preserve">. </w:t>
            </w:r>
            <w:r>
              <w:rPr>
                <w:rStyle w:val="IndexLink"/>
                <w:rtl w:val="true"/>
              </w:rPr>
              <w:t>کمک به خانواده</w:t>
            </w:r>
            <w:r>
              <w:rPr>
                <w:rStyle w:val="IndexLink"/>
                <w:rtl w:val="true"/>
              </w:rPr>
              <w:tab/>
            </w:r>
            <w:r>
              <w:rPr>
                <w:rStyle w:val="IndexLink"/>
              </w:rPr>
              <w:t>13</w:t>
            </w:r>
          </w:hyperlink>
        </w:p>
        <w:p>
          <w:pPr>
            <w:pStyle w:val="Contents4"/>
            <w:tabs>
              <w:tab w:val="clear" w:pos="8176"/>
              <w:tab w:val="right" w:pos="9026" w:leader="dot"/>
            </w:tabs>
            <w:rPr/>
          </w:pPr>
          <w:hyperlink w:anchor="__RefHeading___Toc323053_2035185390">
            <w:r>
              <w:rPr>
                <w:webHidden/>
                <w:rStyle w:val="IndexLink"/>
              </w:rPr>
              <w:t>4</w:t>
            </w:r>
            <w:r>
              <w:rPr>
                <w:rStyle w:val="IndexLink"/>
                <w:rtl w:val="true"/>
              </w:rPr>
              <w:t>. «</w:t>
            </w:r>
            <w:r>
              <w:rPr>
                <w:rStyle w:val="IndexLink"/>
                <w:rtl w:val="true"/>
              </w:rPr>
              <w:t>نه</w:t>
            </w:r>
            <w:r>
              <w:rPr>
                <w:rStyle w:val="IndexLink"/>
                <w:rtl w:val="true"/>
              </w:rPr>
              <w:t xml:space="preserve">» </w:t>
            </w:r>
            <w:r>
              <w:rPr>
                <w:rStyle w:val="IndexLink"/>
                <w:rtl w:val="true"/>
              </w:rPr>
              <w:t>نگفتن</w:t>
            </w:r>
            <w:r>
              <w:rPr>
                <w:rStyle w:val="IndexLink"/>
                <w:rtl w:val="true"/>
              </w:rPr>
              <w:tab/>
            </w:r>
            <w:r>
              <w:rPr>
                <w:rStyle w:val="IndexLink"/>
              </w:rPr>
              <w:t>13</w:t>
            </w:r>
          </w:hyperlink>
        </w:p>
        <w:p>
          <w:pPr>
            <w:pStyle w:val="Contents4"/>
            <w:tabs>
              <w:tab w:val="clear" w:pos="8176"/>
              <w:tab w:val="right" w:pos="9026" w:leader="dot"/>
            </w:tabs>
            <w:rPr/>
          </w:pPr>
          <w:hyperlink w:anchor="__RefHeading___Toc323055_2035185390">
            <w:r>
              <w:rPr>
                <w:webHidden/>
                <w:rStyle w:val="IndexLink"/>
              </w:rPr>
              <w:t>5</w:t>
            </w:r>
            <w:r>
              <w:rPr>
                <w:rStyle w:val="IndexLink"/>
                <w:rtl w:val="true"/>
              </w:rPr>
              <w:t xml:space="preserve">. </w:t>
            </w:r>
            <w:r>
              <w:rPr>
                <w:rStyle w:val="IndexLink"/>
                <w:rtl w:val="true"/>
              </w:rPr>
              <w:t>ایراد نگرفتن</w:t>
            </w:r>
            <w:r>
              <w:rPr>
                <w:rStyle w:val="IndexLink"/>
                <w:rtl w:val="true"/>
              </w:rPr>
              <w:tab/>
            </w:r>
            <w:r>
              <w:rPr>
                <w:rStyle w:val="IndexLink"/>
              </w:rPr>
              <w:t>13</w:t>
            </w:r>
          </w:hyperlink>
        </w:p>
        <w:p>
          <w:pPr>
            <w:pStyle w:val="Contents4"/>
            <w:tabs>
              <w:tab w:val="clear" w:pos="8176"/>
              <w:tab w:val="right" w:pos="9026" w:leader="dot"/>
            </w:tabs>
            <w:rPr/>
          </w:pPr>
          <w:hyperlink w:anchor="__RefHeading___Toc323057_2035185390">
            <w:r>
              <w:rPr>
                <w:webHidden/>
                <w:rStyle w:val="IndexLink"/>
              </w:rPr>
              <w:t>6</w:t>
            </w:r>
            <w:r>
              <w:rPr>
                <w:rStyle w:val="IndexLink"/>
                <w:rtl w:val="true"/>
              </w:rPr>
              <w:t xml:space="preserve"> . </w:t>
            </w:r>
            <w:r>
              <w:rPr>
                <w:rStyle w:val="IndexLink"/>
                <w:rtl w:val="true"/>
              </w:rPr>
              <w:t>غذا خوردن با خانواده</w:t>
            </w:r>
            <w:r>
              <w:rPr>
                <w:rStyle w:val="IndexLink"/>
                <w:rtl w:val="true"/>
              </w:rPr>
              <w:tab/>
            </w:r>
            <w:r>
              <w:rPr>
                <w:rStyle w:val="IndexLink"/>
              </w:rPr>
              <w:t>14</w:t>
            </w:r>
          </w:hyperlink>
        </w:p>
        <w:p>
          <w:pPr>
            <w:pStyle w:val="Contents4"/>
            <w:tabs>
              <w:tab w:val="clear" w:pos="8176"/>
              <w:tab w:val="right" w:pos="9026" w:leader="dot"/>
            </w:tabs>
            <w:rPr/>
          </w:pPr>
          <w:hyperlink w:anchor="__RefHeading___Toc323059_2035185390">
            <w:r>
              <w:rPr>
                <w:webHidden/>
                <w:rStyle w:val="IndexLink"/>
              </w:rPr>
              <w:t>7</w:t>
            </w:r>
            <w:r>
              <w:rPr>
                <w:rStyle w:val="IndexLink"/>
                <w:rtl w:val="true"/>
              </w:rPr>
              <w:t xml:space="preserve">. </w:t>
            </w:r>
            <w:r>
              <w:rPr>
                <w:rStyle w:val="IndexLink"/>
                <w:rtl w:val="true"/>
              </w:rPr>
              <w:t>دوست داشتن همسر</w:t>
            </w:r>
            <w:r>
              <w:rPr>
                <w:rStyle w:val="IndexLink"/>
                <w:rtl w:val="true"/>
              </w:rPr>
              <w:tab/>
            </w:r>
            <w:r>
              <w:rPr>
                <w:rStyle w:val="IndexLink"/>
              </w:rPr>
              <w:t>14</w:t>
            </w:r>
          </w:hyperlink>
        </w:p>
        <w:p>
          <w:pPr>
            <w:pStyle w:val="Contents4"/>
            <w:tabs>
              <w:tab w:val="clear" w:pos="8176"/>
              <w:tab w:val="right" w:pos="9026" w:leader="dot"/>
            </w:tabs>
            <w:rPr/>
          </w:pPr>
          <w:hyperlink w:anchor="__RefHeading___Toc323061_2035185390">
            <w:r>
              <w:rPr>
                <w:webHidden/>
                <w:rStyle w:val="IndexLink"/>
              </w:rPr>
              <w:t>8</w:t>
            </w:r>
            <w:r>
              <w:rPr>
                <w:rStyle w:val="IndexLink"/>
                <w:rtl w:val="true"/>
              </w:rPr>
              <w:t xml:space="preserve"> . </w:t>
            </w:r>
            <w:r>
              <w:rPr>
                <w:rStyle w:val="IndexLink"/>
                <w:rtl w:val="true"/>
              </w:rPr>
              <w:t>توجه به بهداشت فردی و آراستگی ظاهر</w:t>
            </w:r>
            <w:r>
              <w:rPr>
                <w:rStyle w:val="IndexLink"/>
                <w:rtl w:val="true"/>
              </w:rPr>
              <w:tab/>
            </w:r>
            <w:r>
              <w:rPr>
                <w:rStyle w:val="IndexLink"/>
              </w:rPr>
              <w:t>14</w:t>
            </w:r>
          </w:hyperlink>
        </w:p>
        <w:p>
          <w:pPr>
            <w:pStyle w:val="Contents4"/>
            <w:tabs>
              <w:tab w:val="clear" w:pos="8176"/>
              <w:tab w:val="right" w:pos="9026" w:leader="dot"/>
            </w:tabs>
            <w:rPr/>
          </w:pPr>
          <w:hyperlink w:anchor="__RefHeading___Toc323063_2035185390">
            <w:r>
              <w:rPr>
                <w:webHidden/>
                <w:rStyle w:val="IndexLink"/>
              </w:rPr>
              <w:t>9</w:t>
            </w:r>
            <w:r>
              <w:rPr>
                <w:rStyle w:val="IndexLink"/>
                <w:rtl w:val="true"/>
              </w:rPr>
              <w:t xml:space="preserve">. </w:t>
            </w:r>
            <w:r>
              <w:rPr>
                <w:rStyle w:val="IndexLink"/>
                <w:rtl w:val="true"/>
              </w:rPr>
              <w:t>بازی با فرزندان</w:t>
            </w:r>
            <w:r>
              <w:rPr>
                <w:rStyle w:val="IndexLink"/>
                <w:rtl w:val="true"/>
              </w:rPr>
              <w:tab/>
            </w:r>
            <w:r>
              <w:rPr>
                <w:rStyle w:val="IndexLink"/>
              </w:rPr>
              <w:t>15</w:t>
            </w:r>
          </w:hyperlink>
        </w:p>
        <w:p>
          <w:pPr>
            <w:pStyle w:val="Contents3"/>
            <w:tabs>
              <w:tab w:val="clear" w:pos="8459"/>
              <w:tab w:val="right" w:pos="9026" w:leader="dot"/>
            </w:tabs>
            <w:rPr/>
          </w:pPr>
          <w:hyperlink w:anchor="__RefHeading___Toc323065_2035185390">
            <w:r>
              <w:rPr>
                <w:webHidden/>
                <w:rStyle w:val="IndexLink"/>
                <w:rtl w:val="true"/>
              </w:rPr>
              <w:t>فصل دوم</w:t>
            </w:r>
            <w:r>
              <w:rPr>
                <w:rStyle w:val="IndexLink"/>
                <w:rtl w:val="true"/>
              </w:rPr>
              <w:t xml:space="preserve">: </w:t>
            </w:r>
            <w:r>
              <w:rPr>
                <w:rStyle w:val="IndexLink"/>
                <w:rtl w:val="true"/>
              </w:rPr>
              <w:t>ازدواج</w:t>
            </w:r>
            <w:r>
              <w:rPr>
                <w:rStyle w:val="IndexLink"/>
                <w:rtl w:val="true"/>
              </w:rPr>
              <w:tab/>
            </w:r>
            <w:r>
              <w:rPr>
                <w:rStyle w:val="IndexLink"/>
              </w:rPr>
              <w:t>17</w:t>
            </w:r>
          </w:hyperlink>
        </w:p>
        <w:p>
          <w:pPr>
            <w:pStyle w:val="Contents4"/>
            <w:tabs>
              <w:tab w:val="clear" w:pos="8176"/>
              <w:tab w:val="right" w:pos="9026" w:leader="dot"/>
            </w:tabs>
            <w:rPr/>
          </w:pPr>
          <w:hyperlink w:anchor="__RefHeading___Toc323067_203518539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323069_2035185390">
            <w:r>
              <w:rPr>
                <w:webHidden/>
                <w:rStyle w:val="IndexLink"/>
              </w:rPr>
              <w:t>1</w:t>
            </w:r>
            <w:r>
              <w:rPr>
                <w:rStyle w:val="IndexLink"/>
                <w:rtl w:val="true"/>
              </w:rPr>
              <w:t xml:space="preserve">. </w:t>
            </w:r>
            <w:r>
              <w:rPr>
                <w:rStyle w:val="IndexLink"/>
                <w:rtl w:val="true"/>
              </w:rPr>
              <w:t>تشویق به ازدواج</w:t>
            </w:r>
            <w:r>
              <w:rPr>
                <w:rStyle w:val="IndexLink"/>
                <w:rtl w:val="true"/>
              </w:rPr>
              <w:tab/>
            </w:r>
            <w:r>
              <w:rPr>
                <w:rStyle w:val="IndexLink"/>
              </w:rPr>
              <w:t>17</w:t>
            </w:r>
          </w:hyperlink>
        </w:p>
        <w:p>
          <w:pPr>
            <w:pStyle w:val="Contents4"/>
            <w:tabs>
              <w:tab w:val="clear" w:pos="8176"/>
              <w:tab w:val="right" w:pos="9026" w:leader="dot"/>
            </w:tabs>
            <w:rPr/>
          </w:pPr>
          <w:hyperlink w:anchor="__RefHeading___Toc323071_2035185390">
            <w:r>
              <w:rPr>
                <w:webHidden/>
                <w:rStyle w:val="IndexLink"/>
              </w:rPr>
              <w:t>2</w:t>
            </w:r>
            <w:r>
              <w:rPr>
                <w:rStyle w:val="IndexLink"/>
                <w:rtl w:val="true"/>
              </w:rPr>
              <w:t xml:space="preserve">. </w:t>
            </w:r>
            <w:r>
              <w:rPr>
                <w:rStyle w:val="IndexLink"/>
                <w:rtl w:val="true"/>
              </w:rPr>
              <w:t>ویژگی‌های زن شایسته</w:t>
            </w:r>
            <w:r>
              <w:rPr>
                <w:rStyle w:val="IndexLink"/>
                <w:rtl w:val="true"/>
              </w:rPr>
              <w:tab/>
            </w:r>
            <w:r>
              <w:rPr>
                <w:rStyle w:val="IndexLink"/>
              </w:rPr>
              <w:t>20</w:t>
            </w:r>
          </w:hyperlink>
        </w:p>
        <w:p>
          <w:pPr>
            <w:pStyle w:val="Contents4"/>
            <w:tabs>
              <w:tab w:val="clear" w:pos="8176"/>
              <w:tab w:val="right" w:pos="9026" w:leader="dot"/>
            </w:tabs>
            <w:rPr/>
          </w:pPr>
          <w:hyperlink w:anchor="__RefHeading___Toc323073_2035185390">
            <w:r>
              <w:rPr>
                <w:webHidden/>
                <w:rStyle w:val="IndexLink"/>
              </w:rPr>
              <w:t>3</w:t>
            </w:r>
            <w:r>
              <w:rPr>
                <w:rStyle w:val="IndexLink"/>
                <w:rtl w:val="true"/>
              </w:rPr>
              <w:t xml:space="preserve">. </w:t>
            </w:r>
            <w:r>
              <w:rPr>
                <w:rStyle w:val="IndexLink"/>
                <w:rtl w:val="true"/>
              </w:rPr>
              <w:t>ویژگی‌های مرد خوب</w:t>
            </w:r>
            <w:r>
              <w:rPr>
                <w:rStyle w:val="IndexLink"/>
                <w:rtl w:val="true"/>
              </w:rPr>
              <w:tab/>
            </w:r>
            <w:r>
              <w:rPr>
                <w:rStyle w:val="IndexLink"/>
              </w:rPr>
              <w:t>23</w:t>
            </w:r>
          </w:hyperlink>
        </w:p>
        <w:p>
          <w:pPr>
            <w:pStyle w:val="Contents3"/>
            <w:tabs>
              <w:tab w:val="clear" w:pos="8459"/>
              <w:tab w:val="right" w:pos="9026" w:leader="dot"/>
            </w:tabs>
            <w:rPr/>
          </w:pPr>
          <w:hyperlink w:anchor="__RefHeading___Toc323075_2035185390">
            <w:r>
              <w:rPr>
                <w:webHidden/>
                <w:rStyle w:val="IndexLink"/>
                <w:rtl w:val="true"/>
              </w:rPr>
              <w:t>فصل سوم</w:t>
            </w:r>
            <w:r>
              <w:rPr>
                <w:rStyle w:val="IndexLink"/>
                <w:rtl w:val="true"/>
              </w:rPr>
              <w:t xml:space="preserve">: </w:t>
            </w:r>
            <w:r>
              <w:rPr>
                <w:rStyle w:val="IndexLink"/>
                <w:rtl w:val="true"/>
              </w:rPr>
              <w:t>زن و شوهر</w:t>
            </w:r>
            <w:r>
              <w:rPr>
                <w:rStyle w:val="IndexLink"/>
                <w:rtl w:val="true"/>
              </w:rPr>
              <w:tab/>
            </w:r>
            <w:r>
              <w:rPr>
                <w:rStyle w:val="IndexLink"/>
              </w:rPr>
              <w:t>25</w:t>
            </w:r>
          </w:hyperlink>
        </w:p>
        <w:p>
          <w:pPr>
            <w:pStyle w:val="Contents4"/>
            <w:tabs>
              <w:tab w:val="clear" w:pos="8176"/>
              <w:tab w:val="right" w:pos="9026" w:leader="dot"/>
            </w:tabs>
            <w:rPr/>
          </w:pPr>
          <w:hyperlink w:anchor="__RefHeading___Toc323077_203518539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323079_2035185390">
            <w:r>
              <w:rPr>
                <w:webHidden/>
                <w:rStyle w:val="IndexLink"/>
              </w:rPr>
              <w:t>1</w:t>
            </w:r>
            <w:r>
              <w:rPr>
                <w:rStyle w:val="IndexLink"/>
                <w:rtl w:val="true"/>
              </w:rPr>
              <w:t xml:space="preserve">. </w:t>
            </w:r>
            <w:r>
              <w:rPr>
                <w:rStyle w:val="IndexLink"/>
                <w:rtl w:val="true"/>
              </w:rPr>
              <w:t>جایگاه شوهر</w:t>
            </w:r>
            <w:r>
              <w:rPr>
                <w:rStyle w:val="IndexLink"/>
                <w:rtl w:val="true"/>
              </w:rPr>
              <w:tab/>
            </w:r>
            <w:r>
              <w:rPr>
                <w:rStyle w:val="IndexLink"/>
              </w:rPr>
              <w:t>25</w:t>
            </w:r>
          </w:hyperlink>
        </w:p>
        <w:p>
          <w:pPr>
            <w:pStyle w:val="Contents4"/>
            <w:tabs>
              <w:tab w:val="clear" w:pos="8176"/>
              <w:tab w:val="right" w:pos="9026" w:leader="dot"/>
            </w:tabs>
            <w:rPr/>
          </w:pPr>
          <w:hyperlink w:anchor="__RefHeading___Toc323081_2035185390">
            <w:r>
              <w:rPr>
                <w:webHidden/>
                <w:rStyle w:val="IndexLink"/>
              </w:rPr>
              <w:t>2</w:t>
            </w:r>
            <w:r>
              <w:rPr>
                <w:rStyle w:val="IndexLink"/>
                <w:rtl w:val="true"/>
              </w:rPr>
              <w:t xml:space="preserve">. </w:t>
            </w:r>
            <w:r>
              <w:rPr>
                <w:rStyle w:val="IndexLink"/>
                <w:rtl w:val="true"/>
              </w:rPr>
              <w:t>خدمت به شوهر</w:t>
            </w:r>
            <w:r>
              <w:rPr>
                <w:rStyle w:val="IndexLink"/>
                <w:rtl w:val="true"/>
              </w:rPr>
              <w:tab/>
            </w:r>
            <w:r>
              <w:rPr>
                <w:rStyle w:val="IndexLink"/>
              </w:rPr>
              <w:t>25</w:t>
            </w:r>
          </w:hyperlink>
        </w:p>
        <w:p>
          <w:pPr>
            <w:pStyle w:val="Contents4"/>
            <w:tabs>
              <w:tab w:val="clear" w:pos="8176"/>
              <w:tab w:val="right" w:pos="9026" w:leader="dot"/>
            </w:tabs>
            <w:rPr/>
          </w:pPr>
          <w:hyperlink w:anchor="__RefHeading___Toc323083_2035185390">
            <w:r>
              <w:rPr>
                <w:webHidden/>
                <w:rStyle w:val="IndexLink"/>
              </w:rPr>
              <w:t>3</w:t>
            </w:r>
            <w:r>
              <w:rPr>
                <w:rStyle w:val="IndexLink"/>
                <w:rtl w:val="true"/>
              </w:rPr>
              <w:t xml:space="preserve">. </w:t>
            </w:r>
            <w:r>
              <w:rPr>
                <w:rStyle w:val="IndexLink"/>
                <w:rtl w:val="true"/>
              </w:rPr>
              <w:t>جایگاه زن</w:t>
            </w:r>
            <w:r>
              <w:rPr>
                <w:rStyle w:val="IndexLink"/>
                <w:rtl w:val="true"/>
              </w:rPr>
              <w:tab/>
            </w:r>
            <w:r>
              <w:rPr>
                <w:rStyle w:val="IndexLink"/>
              </w:rPr>
              <w:t>26</w:t>
            </w:r>
          </w:hyperlink>
        </w:p>
        <w:p>
          <w:pPr>
            <w:pStyle w:val="Contents4"/>
            <w:tabs>
              <w:tab w:val="clear" w:pos="8176"/>
              <w:tab w:val="right" w:pos="9026" w:leader="dot"/>
            </w:tabs>
            <w:rPr/>
          </w:pPr>
          <w:hyperlink w:anchor="__RefHeading___Toc323085_2035185390">
            <w:r>
              <w:rPr>
                <w:webHidden/>
                <w:rStyle w:val="IndexLink"/>
              </w:rPr>
              <w:t>4</w:t>
            </w:r>
            <w:r>
              <w:rPr>
                <w:rStyle w:val="IndexLink"/>
                <w:rtl w:val="true"/>
              </w:rPr>
              <w:t xml:space="preserve">. </w:t>
            </w:r>
            <w:r>
              <w:rPr>
                <w:rStyle w:val="IndexLink"/>
                <w:rtl w:val="true"/>
              </w:rPr>
              <w:t>تأمین نیازهای مادی</w:t>
            </w:r>
            <w:r>
              <w:rPr>
                <w:rStyle w:val="IndexLink"/>
                <w:rtl w:val="true"/>
              </w:rPr>
              <w:tab/>
            </w:r>
            <w:r>
              <w:rPr>
                <w:rStyle w:val="IndexLink"/>
              </w:rPr>
              <w:t>26</w:t>
            </w:r>
          </w:hyperlink>
        </w:p>
        <w:p>
          <w:pPr>
            <w:pStyle w:val="Contents4"/>
            <w:tabs>
              <w:tab w:val="clear" w:pos="8176"/>
              <w:tab w:val="right" w:pos="9026" w:leader="dot"/>
            </w:tabs>
            <w:rPr/>
          </w:pPr>
          <w:hyperlink w:anchor="__RefHeading___Toc323087_2035185390">
            <w:r>
              <w:rPr>
                <w:webHidden/>
                <w:rStyle w:val="IndexLink"/>
              </w:rPr>
              <w:t>5</w:t>
            </w:r>
            <w:r>
              <w:rPr>
                <w:rStyle w:val="IndexLink"/>
                <w:rtl w:val="true"/>
              </w:rPr>
              <w:t xml:space="preserve">. </w:t>
            </w:r>
            <w:r>
              <w:rPr>
                <w:rStyle w:val="IndexLink"/>
                <w:rtl w:val="true"/>
              </w:rPr>
              <w:t>دوست داشتن زن</w:t>
            </w:r>
            <w:r>
              <w:rPr>
                <w:rStyle w:val="IndexLink"/>
                <w:rtl w:val="true"/>
              </w:rPr>
              <w:tab/>
            </w:r>
            <w:r>
              <w:rPr>
                <w:rStyle w:val="IndexLink"/>
              </w:rPr>
              <w:t>26</w:t>
            </w:r>
          </w:hyperlink>
        </w:p>
        <w:p>
          <w:pPr>
            <w:pStyle w:val="Contents4"/>
            <w:tabs>
              <w:tab w:val="clear" w:pos="8176"/>
              <w:tab w:val="right" w:pos="9026" w:leader="dot"/>
            </w:tabs>
            <w:rPr/>
          </w:pPr>
          <w:hyperlink w:anchor="__RefHeading___Toc323089_2035185390">
            <w:r>
              <w:rPr>
                <w:webHidden/>
                <w:rStyle w:val="IndexLink"/>
              </w:rPr>
              <w:t>6</w:t>
            </w:r>
            <w:r>
              <w:rPr>
                <w:rStyle w:val="IndexLink"/>
                <w:rtl w:val="true"/>
              </w:rPr>
              <w:t xml:space="preserve"> . </w:t>
            </w:r>
            <w:r>
              <w:rPr>
                <w:rStyle w:val="IndexLink"/>
                <w:rtl w:val="true"/>
              </w:rPr>
              <w:t>محبت ورزیدن به زن</w:t>
            </w:r>
            <w:r>
              <w:rPr>
                <w:rStyle w:val="IndexLink"/>
                <w:rtl w:val="true"/>
              </w:rPr>
              <w:tab/>
            </w:r>
            <w:r>
              <w:rPr>
                <w:rStyle w:val="IndexLink"/>
              </w:rPr>
              <w:t>26</w:t>
            </w:r>
          </w:hyperlink>
        </w:p>
        <w:p>
          <w:pPr>
            <w:pStyle w:val="Contents4"/>
            <w:tabs>
              <w:tab w:val="clear" w:pos="8176"/>
              <w:tab w:val="right" w:pos="9026" w:leader="dot"/>
            </w:tabs>
            <w:rPr/>
          </w:pPr>
          <w:hyperlink w:anchor="__RefHeading___Toc323091_2035185390">
            <w:r>
              <w:rPr>
                <w:webHidden/>
                <w:rStyle w:val="IndexLink"/>
              </w:rPr>
              <w:t>7</w:t>
            </w:r>
            <w:r>
              <w:rPr>
                <w:rStyle w:val="IndexLink"/>
                <w:rtl w:val="true"/>
              </w:rPr>
              <w:t xml:space="preserve">. </w:t>
            </w:r>
            <w:r>
              <w:rPr>
                <w:rStyle w:val="IndexLink"/>
                <w:rtl w:val="true"/>
              </w:rPr>
              <w:t>خدمت به زن</w:t>
            </w:r>
            <w:r>
              <w:rPr>
                <w:rStyle w:val="IndexLink"/>
                <w:rtl w:val="true"/>
              </w:rPr>
              <w:tab/>
            </w:r>
            <w:r>
              <w:rPr>
                <w:rStyle w:val="IndexLink"/>
              </w:rPr>
              <w:t>27</w:t>
            </w:r>
          </w:hyperlink>
        </w:p>
        <w:p>
          <w:pPr>
            <w:pStyle w:val="Contents4"/>
            <w:tabs>
              <w:tab w:val="clear" w:pos="8176"/>
              <w:tab w:val="right" w:pos="9026" w:leader="dot"/>
            </w:tabs>
            <w:rPr/>
          </w:pPr>
          <w:hyperlink w:anchor="__RefHeading___Toc323093_2035185390">
            <w:r>
              <w:rPr>
                <w:webHidden/>
                <w:rStyle w:val="IndexLink"/>
              </w:rPr>
              <w:t>8</w:t>
            </w:r>
            <w:r>
              <w:rPr>
                <w:rStyle w:val="IndexLink"/>
                <w:rtl w:val="true"/>
              </w:rPr>
              <w:t xml:space="preserve"> . </w:t>
            </w:r>
            <w:r>
              <w:rPr>
                <w:rStyle w:val="IndexLink"/>
                <w:rtl w:val="true"/>
              </w:rPr>
              <w:t>تحمل بداخلاقی یکدیگر</w:t>
            </w:r>
            <w:r>
              <w:rPr>
                <w:rStyle w:val="IndexLink"/>
                <w:rtl w:val="true"/>
              </w:rPr>
              <w:tab/>
            </w:r>
            <w:r>
              <w:rPr>
                <w:rStyle w:val="IndexLink"/>
              </w:rPr>
              <w:t>28</w:t>
            </w:r>
          </w:hyperlink>
        </w:p>
        <w:p>
          <w:pPr>
            <w:pStyle w:val="Contents4"/>
            <w:tabs>
              <w:tab w:val="clear" w:pos="8176"/>
              <w:tab w:val="right" w:pos="9026" w:leader="dot"/>
            </w:tabs>
            <w:rPr/>
          </w:pPr>
          <w:hyperlink w:anchor="__RefHeading___Toc323095_2035185390">
            <w:r>
              <w:rPr>
                <w:webHidden/>
                <w:rStyle w:val="IndexLink"/>
              </w:rPr>
              <w:t>9</w:t>
            </w:r>
            <w:r>
              <w:rPr>
                <w:rStyle w:val="IndexLink"/>
                <w:rtl w:val="true"/>
              </w:rPr>
              <w:t xml:space="preserve">. </w:t>
            </w:r>
            <w:r>
              <w:rPr>
                <w:rStyle w:val="IndexLink"/>
                <w:rtl w:val="true"/>
              </w:rPr>
              <w:t>بخشودن و عذرپذیری</w:t>
            </w:r>
            <w:r>
              <w:rPr>
                <w:rStyle w:val="IndexLink"/>
                <w:rtl w:val="true"/>
              </w:rPr>
              <w:tab/>
            </w:r>
            <w:r>
              <w:rPr>
                <w:rStyle w:val="IndexLink"/>
              </w:rPr>
              <w:t>28</w:t>
            </w:r>
          </w:hyperlink>
        </w:p>
        <w:p>
          <w:pPr>
            <w:pStyle w:val="Contents3"/>
            <w:tabs>
              <w:tab w:val="clear" w:pos="8459"/>
              <w:tab w:val="right" w:pos="9026" w:leader="dot"/>
            </w:tabs>
            <w:rPr/>
          </w:pPr>
          <w:hyperlink w:anchor="__RefHeading___Toc323097_2035185390">
            <w:r>
              <w:rPr>
                <w:webHidden/>
                <w:rStyle w:val="IndexLink"/>
                <w:rtl w:val="true"/>
              </w:rPr>
              <w:t>فصل چهارم</w:t>
            </w:r>
            <w:r>
              <w:rPr>
                <w:rStyle w:val="IndexLink"/>
                <w:rtl w:val="true"/>
              </w:rPr>
              <w:t xml:space="preserve">: </w:t>
            </w:r>
            <w:r>
              <w:rPr>
                <w:rStyle w:val="IndexLink"/>
                <w:rtl w:val="true"/>
              </w:rPr>
              <w:t>پدر و مادر</w:t>
            </w:r>
            <w:r>
              <w:rPr>
                <w:rStyle w:val="IndexLink"/>
                <w:rtl w:val="true"/>
              </w:rPr>
              <w:tab/>
            </w:r>
            <w:r>
              <w:rPr>
                <w:rStyle w:val="IndexLink"/>
              </w:rPr>
              <w:t>31</w:t>
            </w:r>
          </w:hyperlink>
        </w:p>
        <w:p>
          <w:pPr>
            <w:pStyle w:val="Contents4"/>
            <w:tabs>
              <w:tab w:val="clear" w:pos="8176"/>
              <w:tab w:val="right" w:pos="9026" w:leader="dot"/>
            </w:tabs>
            <w:rPr/>
          </w:pPr>
          <w:hyperlink w:anchor="__RefHeading___Toc323099_203518539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323101_2035185390">
            <w:r>
              <w:rPr>
                <w:webHidden/>
                <w:rStyle w:val="IndexLink"/>
              </w:rPr>
              <w:t>1</w:t>
            </w:r>
            <w:r>
              <w:rPr>
                <w:rStyle w:val="IndexLink"/>
                <w:rtl w:val="true"/>
              </w:rPr>
              <w:t xml:space="preserve">. </w:t>
            </w:r>
            <w:r>
              <w:rPr>
                <w:rStyle w:val="IndexLink"/>
                <w:rtl w:val="true"/>
              </w:rPr>
              <w:t>جایگاه پدر</w:t>
            </w:r>
            <w:r>
              <w:rPr>
                <w:rStyle w:val="IndexLink"/>
                <w:rtl w:val="true"/>
              </w:rPr>
              <w:tab/>
            </w:r>
            <w:r>
              <w:rPr>
                <w:rStyle w:val="IndexLink"/>
              </w:rPr>
              <w:t>31</w:t>
            </w:r>
          </w:hyperlink>
        </w:p>
        <w:p>
          <w:pPr>
            <w:pStyle w:val="Contents4"/>
            <w:tabs>
              <w:tab w:val="clear" w:pos="8176"/>
              <w:tab w:val="right" w:pos="9026" w:leader="dot"/>
            </w:tabs>
            <w:rPr/>
          </w:pPr>
          <w:hyperlink w:anchor="__RefHeading___Toc323103_2035185390">
            <w:r>
              <w:rPr>
                <w:webHidden/>
                <w:rStyle w:val="IndexLink"/>
              </w:rPr>
              <w:t>2</w:t>
            </w:r>
            <w:r>
              <w:rPr>
                <w:rStyle w:val="IndexLink"/>
                <w:rtl w:val="true"/>
              </w:rPr>
              <w:t xml:space="preserve">. </w:t>
            </w:r>
            <w:r>
              <w:rPr>
                <w:rStyle w:val="IndexLink"/>
                <w:rtl w:val="true"/>
              </w:rPr>
              <w:t>جایگاه مادر</w:t>
            </w:r>
            <w:r>
              <w:rPr>
                <w:rStyle w:val="IndexLink"/>
                <w:rtl w:val="true"/>
              </w:rPr>
              <w:tab/>
            </w:r>
            <w:r>
              <w:rPr>
                <w:rStyle w:val="IndexLink"/>
              </w:rPr>
              <w:t>32</w:t>
            </w:r>
          </w:hyperlink>
        </w:p>
        <w:p>
          <w:pPr>
            <w:pStyle w:val="Contents4"/>
            <w:tabs>
              <w:tab w:val="clear" w:pos="8176"/>
              <w:tab w:val="right" w:pos="9026" w:leader="dot"/>
            </w:tabs>
            <w:rPr/>
          </w:pPr>
          <w:hyperlink w:anchor="__RefHeading___Toc323105_2035185390">
            <w:r>
              <w:rPr>
                <w:webHidden/>
                <w:rStyle w:val="IndexLink"/>
              </w:rPr>
              <w:t>3</w:t>
            </w:r>
            <w:r>
              <w:rPr>
                <w:rStyle w:val="IndexLink"/>
                <w:rtl w:val="true"/>
              </w:rPr>
              <w:t xml:space="preserve">. </w:t>
            </w:r>
            <w:r>
              <w:rPr>
                <w:rStyle w:val="IndexLink"/>
                <w:rtl w:val="true"/>
              </w:rPr>
              <w:t>جایگاه پدر و مادر</w:t>
            </w:r>
            <w:r>
              <w:rPr>
                <w:rStyle w:val="IndexLink"/>
                <w:rtl w:val="true"/>
              </w:rPr>
              <w:tab/>
            </w:r>
            <w:r>
              <w:rPr>
                <w:rStyle w:val="IndexLink"/>
              </w:rPr>
              <w:t>33</w:t>
            </w:r>
          </w:hyperlink>
        </w:p>
        <w:p>
          <w:pPr>
            <w:pStyle w:val="Contents3"/>
            <w:tabs>
              <w:tab w:val="clear" w:pos="8459"/>
              <w:tab w:val="right" w:pos="9026" w:leader="dot"/>
            </w:tabs>
            <w:rPr/>
          </w:pPr>
          <w:hyperlink w:anchor="__RefHeading___Toc323107_2035185390">
            <w:r>
              <w:rPr>
                <w:webHidden/>
                <w:rStyle w:val="IndexLink"/>
                <w:rtl w:val="true"/>
              </w:rPr>
              <w:t>فصل پنجم</w:t>
            </w:r>
            <w:r>
              <w:rPr>
                <w:rStyle w:val="IndexLink"/>
                <w:rtl w:val="true"/>
              </w:rPr>
              <w:t xml:space="preserve">: </w:t>
            </w:r>
            <w:r>
              <w:rPr>
                <w:rStyle w:val="IndexLink"/>
                <w:rtl w:val="true"/>
              </w:rPr>
              <w:t>حقوق تربیتی فرزندان</w:t>
            </w:r>
            <w:r>
              <w:rPr>
                <w:rStyle w:val="IndexLink"/>
                <w:rtl w:val="true"/>
              </w:rPr>
              <w:tab/>
            </w:r>
            <w:r>
              <w:rPr>
                <w:rStyle w:val="IndexLink"/>
              </w:rPr>
              <w:t>38</w:t>
            </w:r>
          </w:hyperlink>
        </w:p>
        <w:p>
          <w:pPr>
            <w:pStyle w:val="Contents4"/>
            <w:tabs>
              <w:tab w:val="clear" w:pos="8176"/>
              <w:tab w:val="right" w:pos="9026" w:leader="dot"/>
            </w:tabs>
            <w:rPr/>
          </w:pPr>
          <w:hyperlink w:anchor="__RefHeading___Toc323109_2035185390">
            <w:r>
              <w:rPr>
                <w:webHidden/>
                <w:rStyle w:val="IndexLink"/>
              </w:rPr>
              <w:t>1</w:t>
            </w:r>
            <w:r>
              <w:rPr>
                <w:rStyle w:val="IndexLink"/>
                <w:rtl w:val="true"/>
              </w:rPr>
              <w:t xml:space="preserve">. </w:t>
            </w:r>
            <w:r>
              <w:rPr>
                <w:rStyle w:val="IndexLink"/>
                <w:rtl w:val="true"/>
              </w:rPr>
              <w:t>آداب اولیه</w:t>
            </w:r>
            <w:r>
              <w:rPr>
                <w:rStyle w:val="IndexLink"/>
                <w:rtl w:val="true"/>
              </w:rPr>
              <w:tab/>
            </w:r>
            <w:r>
              <w:rPr>
                <w:rStyle w:val="IndexLink"/>
              </w:rPr>
              <w:t>38</w:t>
            </w:r>
          </w:hyperlink>
        </w:p>
        <w:p>
          <w:pPr>
            <w:pStyle w:val="Contents5"/>
            <w:tabs>
              <w:tab w:val="clear" w:pos="7892"/>
              <w:tab w:val="right" w:pos="9026" w:leader="dot"/>
            </w:tabs>
            <w:rPr/>
          </w:pPr>
          <w:hyperlink w:anchor="__RefHeading___Toc323111_203518539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323113_2035185390">
            <w:r>
              <w:rPr>
                <w:webHidden/>
                <w:rStyle w:val="IndexLink"/>
                <w:rtl w:val="true"/>
              </w:rPr>
              <w:t>الف</w:t>
            </w:r>
            <w:r>
              <w:rPr>
                <w:rStyle w:val="IndexLink"/>
                <w:rtl w:val="true"/>
              </w:rPr>
              <w:t xml:space="preserve">) </w:t>
            </w:r>
            <w:r>
              <w:rPr>
                <w:rStyle w:val="IndexLink"/>
                <w:rtl w:val="true"/>
              </w:rPr>
              <w:t>گفتن اذان و اقامه در گوش نوزاد</w:t>
            </w:r>
            <w:r>
              <w:rPr>
                <w:rStyle w:val="IndexLink"/>
                <w:rtl w:val="true"/>
              </w:rPr>
              <w:tab/>
            </w:r>
            <w:r>
              <w:rPr>
                <w:rStyle w:val="IndexLink"/>
              </w:rPr>
              <w:t>38</w:t>
            </w:r>
          </w:hyperlink>
        </w:p>
        <w:p>
          <w:pPr>
            <w:pStyle w:val="Contents5"/>
            <w:tabs>
              <w:tab w:val="clear" w:pos="7892"/>
              <w:tab w:val="right" w:pos="9026" w:leader="dot"/>
            </w:tabs>
            <w:rPr/>
          </w:pPr>
          <w:hyperlink w:anchor="__RefHeading___Toc323115_2035185390">
            <w:r>
              <w:rPr>
                <w:webHidden/>
                <w:rStyle w:val="IndexLink"/>
                <w:rtl w:val="true"/>
              </w:rPr>
              <w:t>ب</w:t>
            </w:r>
            <w:r>
              <w:rPr>
                <w:rStyle w:val="IndexLink"/>
                <w:rtl w:val="true"/>
              </w:rPr>
              <w:t xml:space="preserve">) </w:t>
            </w:r>
            <w:r>
              <w:rPr>
                <w:rStyle w:val="IndexLink"/>
                <w:rtl w:val="true"/>
              </w:rPr>
              <w:t>کام برداشتن</w:t>
            </w:r>
            <w:r>
              <w:rPr>
                <w:rStyle w:val="IndexLink"/>
                <w:rtl w:val="true"/>
              </w:rPr>
              <w:tab/>
            </w:r>
            <w:r>
              <w:rPr>
                <w:rStyle w:val="IndexLink"/>
              </w:rPr>
              <w:t>39</w:t>
            </w:r>
          </w:hyperlink>
        </w:p>
        <w:p>
          <w:pPr>
            <w:pStyle w:val="Contents5"/>
            <w:tabs>
              <w:tab w:val="clear" w:pos="7892"/>
              <w:tab w:val="right" w:pos="9026" w:leader="dot"/>
            </w:tabs>
            <w:rPr/>
          </w:pPr>
          <w:hyperlink w:anchor="__RefHeading___Toc323117_2035185390">
            <w:r>
              <w:rPr>
                <w:webHidden/>
                <w:rStyle w:val="IndexLink"/>
                <w:rtl w:val="true"/>
              </w:rPr>
              <w:t>ج</w:t>
            </w:r>
            <w:r>
              <w:rPr>
                <w:rStyle w:val="IndexLink"/>
                <w:rtl w:val="true"/>
              </w:rPr>
              <w:t xml:space="preserve">) </w:t>
            </w:r>
            <w:r>
              <w:rPr>
                <w:rStyle w:val="IndexLink"/>
                <w:rtl w:val="true"/>
              </w:rPr>
              <w:t>تراشیدن موی سر نوزاد</w:t>
            </w:r>
            <w:r>
              <w:rPr>
                <w:rStyle w:val="IndexLink"/>
                <w:rtl w:val="true"/>
              </w:rPr>
              <w:tab/>
            </w:r>
            <w:r>
              <w:rPr>
                <w:rStyle w:val="IndexLink"/>
              </w:rPr>
              <w:t>40</w:t>
            </w:r>
          </w:hyperlink>
        </w:p>
        <w:p>
          <w:pPr>
            <w:pStyle w:val="Contents5"/>
            <w:tabs>
              <w:tab w:val="clear" w:pos="7892"/>
              <w:tab w:val="right" w:pos="9026" w:leader="dot"/>
            </w:tabs>
            <w:rPr/>
          </w:pPr>
          <w:hyperlink w:anchor="__RefHeading___Toc323119_2035185390">
            <w:r>
              <w:rPr>
                <w:webHidden/>
                <w:rStyle w:val="IndexLink"/>
                <w:rtl w:val="true"/>
              </w:rPr>
              <w:t>د</w:t>
            </w:r>
            <w:r>
              <w:rPr>
                <w:rStyle w:val="IndexLink"/>
                <w:rtl w:val="true"/>
              </w:rPr>
              <w:t xml:space="preserve">) </w:t>
            </w:r>
            <w:r>
              <w:rPr>
                <w:rStyle w:val="IndexLink"/>
                <w:rtl w:val="true"/>
              </w:rPr>
              <w:t>ولیمه دادن</w:t>
            </w:r>
            <w:r>
              <w:rPr>
                <w:rStyle w:val="IndexLink"/>
                <w:rtl w:val="true"/>
              </w:rPr>
              <w:tab/>
            </w:r>
            <w:r>
              <w:rPr>
                <w:rStyle w:val="IndexLink"/>
              </w:rPr>
              <w:t>40</w:t>
            </w:r>
          </w:hyperlink>
        </w:p>
        <w:p>
          <w:pPr>
            <w:pStyle w:val="Contents5"/>
            <w:tabs>
              <w:tab w:val="clear" w:pos="7892"/>
              <w:tab w:val="right" w:pos="9026" w:leader="dot"/>
            </w:tabs>
            <w:rPr/>
          </w:pPr>
          <w:hyperlink w:anchor="__RefHeading___Toc323121_2035185390">
            <w:r>
              <w:rPr>
                <w:webHidden/>
                <w:rStyle w:val="IndexLink"/>
                <w:rtl w:val="true"/>
              </w:rPr>
              <w:t>ه</w:t>
            </w:r>
            <w:r>
              <w:rPr>
                <w:rStyle w:val="IndexLink"/>
                <w:rtl w:val="true"/>
              </w:rPr>
              <w:t xml:space="preserve">) </w:t>
            </w:r>
            <w:r>
              <w:rPr>
                <w:rStyle w:val="IndexLink"/>
                <w:rtl w:val="true"/>
              </w:rPr>
              <w:t>عقیقه</w:t>
            </w:r>
            <w:r>
              <w:rPr>
                <w:rStyle w:val="IndexLink"/>
                <w:rtl w:val="true"/>
              </w:rPr>
              <w:tab/>
            </w:r>
            <w:r>
              <w:rPr>
                <w:rStyle w:val="IndexLink"/>
              </w:rPr>
              <w:t>41</w:t>
            </w:r>
          </w:hyperlink>
        </w:p>
        <w:p>
          <w:pPr>
            <w:pStyle w:val="Contents4"/>
            <w:tabs>
              <w:tab w:val="clear" w:pos="8176"/>
              <w:tab w:val="right" w:pos="9026" w:leader="dot"/>
            </w:tabs>
            <w:rPr/>
          </w:pPr>
          <w:hyperlink w:anchor="__RefHeading___Toc323123_2035185390">
            <w:r>
              <w:rPr>
                <w:webHidden/>
                <w:rStyle w:val="IndexLink"/>
              </w:rPr>
              <w:t>2</w:t>
            </w:r>
            <w:r>
              <w:rPr>
                <w:rStyle w:val="IndexLink"/>
                <w:rtl w:val="true"/>
              </w:rPr>
              <w:t xml:space="preserve">. </w:t>
            </w:r>
            <w:r>
              <w:rPr>
                <w:rStyle w:val="IndexLink"/>
                <w:rtl w:val="true"/>
              </w:rPr>
              <w:t>حقوق فرزند</w:t>
            </w:r>
            <w:r>
              <w:rPr>
                <w:rStyle w:val="IndexLink"/>
                <w:rtl w:val="true"/>
              </w:rPr>
              <w:tab/>
            </w:r>
            <w:r>
              <w:rPr>
                <w:rStyle w:val="IndexLink"/>
              </w:rPr>
              <w:t>43</w:t>
            </w:r>
          </w:hyperlink>
        </w:p>
        <w:p>
          <w:pPr>
            <w:pStyle w:val="Contents4"/>
            <w:tabs>
              <w:tab w:val="clear" w:pos="8176"/>
              <w:tab w:val="right" w:pos="9026" w:leader="dot"/>
            </w:tabs>
            <w:rPr/>
          </w:pPr>
          <w:hyperlink w:anchor="__RefHeading___Toc323125_2035185390">
            <w:r>
              <w:rPr>
                <w:webHidden/>
                <w:rStyle w:val="IndexLink"/>
              </w:rPr>
              <w:t>3</w:t>
            </w:r>
            <w:r>
              <w:rPr>
                <w:rStyle w:val="IndexLink"/>
                <w:rtl w:val="true"/>
              </w:rPr>
              <w:t xml:space="preserve">. </w:t>
            </w:r>
            <w:r>
              <w:rPr>
                <w:rStyle w:val="IndexLink"/>
                <w:rtl w:val="true"/>
              </w:rPr>
              <w:t>سفارش‌های تربیتی به پدر و مادر</w:t>
            </w:r>
            <w:r>
              <w:rPr>
                <w:rStyle w:val="IndexLink"/>
                <w:rtl w:val="true"/>
              </w:rPr>
              <w:tab/>
            </w:r>
            <w:r>
              <w:rPr>
                <w:rStyle w:val="IndexLink"/>
              </w:rPr>
              <w:t>44</w:t>
            </w:r>
          </w:hyperlink>
        </w:p>
        <w:p>
          <w:pPr>
            <w:pStyle w:val="Contents5"/>
            <w:tabs>
              <w:tab w:val="clear" w:pos="7892"/>
              <w:tab w:val="right" w:pos="9026" w:leader="dot"/>
            </w:tabs>
            <w:rPr/>
          </w:pPr>
          <w:hyperlink w:anchor="__RefHeading___Toc323127_203518539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323129_2035185390">
            <w:r>
              <w:rPr>
                <w:webHidden/>
                <w:rStyle w:val="IndexLink"/>
                <w:rtl w:val="true"/>
              </w:rPr>
              <w:t>الف</w:t>
            </w:r>
            <w:r>
              <w:rPr>
                <w:rStyle w:val="IndexLink"/>
                <w:rtl w:val="true"/>
              </w:rPr>
              <w:t xml:space="preserve">) </w:t>
            </w:r>
            <w:r>
              <w:rPr>
                <w:rStyle w:val="IndexLink"/>
                <w:rtl w:val="true"/>
              </w:rPr>
              <w:t>دوست داشتن فرزندان و مهربانی کردن</w:t>
            </w:r>
            <w:r>
              <w:rPr>
                <w:rStyle w:val="IndexLink"/>
                <w:rtl w:val="true"/>
              </w:rPr>
              <w:tab/>
            </w:r>
            <w:r>
              <w:rPr>
                <w:rStyle w:val="IndexLink"/>
              </w:rPr>
              <w:t>44</w:t>
            </w:r>
          </w:hyperlink>
        </w:p>
        <w:p>
          <w:pPr>
            <w:pStyle w:val="Contents5"/>
            <w:tabs>
              <w:tab w:val="clear" w:pos="7892"/>
              <w:tab w:val="right" w:pos="9026" w:leader="dot"/>
            </w:tabs>
            <w:rPr/>
          </w:pPr>
          <w:hyperlink w:anchor="__RefHeading___Toc323131_2035185390">
            <w:r>
              <w:rPr>
                <w:webHidden/>
                <w:rStyle w:val="IndexLink"/>
                <w:rtl w:val="true"/>
              </w:rPr>
              <w:t>ب</w:t>
            </w:r>
            <w:r>
              <w:rPr>
                <w:rStyle w:val="IndexLink"/>
                <w:rtl w:val="true"/>
              </w:rPr>
              <w:t xml:space="preserve">) </w:t>
            </w:r>
            <w:r>
              <w:rPr>
                <w:rStyle w:val="IndexLink"/>
                <w:rtl w:val="true"/>
              </w:rPr>
              <w:t>بوسیدن فرزندان</w:t>
            </w:r>
            <w:r>
              <w:rPr>
                <w:rStyle w:val="IndexLink"/>
                <w:rtl w:val="true"/>
              </w:rPr>
              <w:tab/>
            </w:r>
            <w:r>
              <w:rPr>
                <w:rStyle w:val="IndexLink"/>
              </w:rPr>
              <w:t>45</w:t>
            </w:r>
          </w:hyperlink>
        </w:p>
        <w:p>
          <w:pPr>
            <w:pStyle w:val="Contents5"/>
            <w:tabs>
              <w:tab w:val="clear" w:pos="7892"/>
              <w:tab w:val="right" w:pos="9026" w:leader="dot"/>
            </w:tabs>
            <w:rPr/>
          </w:pPr>
          <w:hyperlink w:anchor="__RefHeading___Toc323133_2035185390">
            <w:r>
              <w:rPr>
                <w:webHidden/>
                <w:rStyle w:val="IndexLink"/>
                <w:rtl w:val="true"/>
              </w:rPr>
              <w:t>نکته‌های سودمند در مورد بوسیدن فرزندان</w:t>
            </w:r>
            <w:r>
              <w:rPr>
                <w:rStyle w:val="IndexLink"/>
                <w:rtl w:val="true"/>
              </w:rPr>
              <w:tab/>
            </w:r>
            <w:r>
              <w:rPr>
                <w:rStyle w:val="IndexLink"/>
              </w:rPr>
              <w:t>46</w:t>
            </w:r>
          </w:hyperlink>
        </w:p>
        <w:p>
          <w:pPr>
            <w:pStyle w:val="Contents6"/>
            <w:tabs>
              <w:tab w:val="clear" w:pos="7609"/>
              <w:tab w:val="right" w:pos="9026" w:leader="dot"/>
            </w:tabs>
            <w:rPr/>
          </w:pPr>
          <w:hyperlink w:anchor="__RefHeading___Toc323135_2035185390">
            <w:r>
              <w:rPr>
                <w:webHidden/>
                <w:rStyle w:val="IndexLink"/>
                <w:rtl w:val="true"/>
              </w:rPr>
              <w:t xml:space="preserve">یک </w:t>
            </w:r>
            <w:r>
              <w:rPr>
                <w:rStyle w:val="IndexLink"/>
                <w:rtl w:val="true"/>
              </w:rPr>
              <w:t xml:space="preserve">- </w:t>
            </w:r>
            <w:r>
              <w:rPr>
                <w:rStyle w:val="IndexLink"/>
                <w:rtl w:val="true"/>
              </w:rPr>
              <w:t>زیاد بوسیدن فرزندان</w:t>
            </w:r>
            <w:r>
              <w:rPr>
                <w:rStyle w:val="IndexLink"/>
                <w:rtl w:val="true"/>
              </w:rPr>
              <w:tab/>
            </w:r>
            <w:r>
              <w:rPr>
                <w:rStyle w:val="IndexLink"/>
              </w:rPr>
              <w:t>46</w:t>
            </w:r>
          </w:hyperlink>
        </w:p>
        <w:p>
          <w:pPr>
            <w:pStyle w:val="Contents6"/>
            <w:tabs>
              <w:tab w:val="clear" w:pos="7609"/>
              <w:tab w:val="right" w:pos="9026" w:leader="dot"/>
            </w:tabs>
            <w:rPr/>
          </w:pPr>
          <w:hyperlink w:anchor="__RefHeading___Toc323137_2035185390">
            <w:r>
              <w:rPr>
                <w:webHidden/>
                <w:rStyle w:val="IndexLink"/>
                <w:rtl w:val="true"/>
              </w:rPr>
              <w:t xml:space="preserve">دو </w:t>
            </w:r>
            <w:r>
              <w:rPr>
                <w:rStyle w:val="IndexLink"/>
                <w:rtl w:val="true"/>
              </w:rPr>
              <w:t xml:space="preserve">- </w:t>
            </w:r>
            <w:r>
              <w:rPr>
                <w:rStyle w:val="IndexLink"/>
                <w:rtl w:val="true"/>
              </w:rPr>
              <w:t>بوسیدن فرزند، گواه رحمت</w:t>
            </w:r>
            <w:r>
              <w:rPr>
                <w:rStyle w:val="IndexLink"/>
                <w:rtl w:val="true"/>
              </w:rPr>
              <w:tab/>
            </w:r>
            <w:r>
              <w:rPr>
                <w:rStyle w:val="IndexLink"/>
              </w:rPr>
              <w:t>46</w:t>
            </w:r>
          </w:hyperlink>
        </w:p>
        <w:p>
          <w:pPr>
            <w:pStyle w:val="Contents6"/>
            <w:tabs>
              <w:tab w:val="clear" w:pos="7609"/>
              <w:tab w:val="right" w:pos="9026" w:leader="dot"/>
            </w:tabs>
            <w:rPr/>
          </w:pPr>
          <w:hyperlink w:anchor="__RefHeading___Toc323139_2035185390">
            <w:r>
              <w:rPr>
                <w:webHidden/>
                <w:rStyle w:val="IndexLink"/>
                <w:rtl w:val="true"/>
              </w:rPr>
              <w:t xml:space="preserve">سه </w:t>
            </w:r>
            <w:r>
              <w:rPr>
                <w:rStyle w:val="IndexLink"/>
                <w:rtl w:val="true"/>
              </w:rPr>
              <w:t xml:space="preserve">- </w:t>
            </w:r>
            <w:r>
              <w:rPr>
                <w:rStyle w:val="IndexLink"/>
                <w:rtl w:val="true"/>
              </w:rPr>
              <w:t>نبوسیدن فرزند، نشانه دوزخی بودن</w:t>
            </w:r>
            <w:r>
              <w:rPr>
                <w:rStyle w:val="IndexLink"/>
                <w:rtl w:val="true"/>
              </w:rPr>
              <w:tab/>
            </w:r>
            <w:r>
              <w:rPr>
                <w:rStyle w:val="IndexLink"/>
              </w:rPr>
              <w:t>47</w:t>
            </w:r>
          </w:hyperlink>
        </w:p>
        <w:p>
          <w:pPr>
            <w:pStyle w:val="Contents6"/>
            <w:tabs>
              <w:tab w:val="clear" w:pos="7609"/>
              <w:tab w:val="right" w:pos="9026" w:leader="dot"/>
            </w:tabs>
            <w:rPr/>
          </w:pPr>
          <w:hyperlink w:anchor="__RefHeading___Toc323141_2035185390">
            <w:r>
              <w:rPr>
                <w:webHidden/>
                <w:rStyle w:val="IndexLink"/>
                <w:rtl w:val="true"/>
              </w:rPr>
              <w:t xml:space="preserve">چهار </w:t>
            </w:r>
            <w:r>
              <w:rPr>
                <w:rStyle w:val="IndexLink"/>
                <w:rtl w:val="true"/>
              </w:rPr>
              <w:t xml:space="preserve">- </w:t>
            </w:r>
            <w:r>
              <w:rPr>
                <w:rStyle w:val="IndexLink"/>
                <w:rtl w:val="true"/>
              </w:rPr>
              <w:t>مساوات در بوسیدن</w:t>
            </w:r>
            <w:r>
              <w:rPr>
                <w:rStyle w:val="IndexLink"/>
                <w:rtl w:val="true"/>
              </w:rPr>
              <w:tab/>
            </w:r>
            <w:r>
              <w:rPr>
                <w:rStyle w:val="IndexLink"/>
              </w:rPr>
              <w:t>47</w:t>
            </w:r>
          </w:hyperlink>
        </w:p>
        <w:p>
          <w:pPr>
            <w:pStyle w:val="Contents5"/>
            <w:tabs>
              <w:tab w:val="clear" w:pos="7892"/>
              <w:tab w:val="right" w:pos="9026" w:leader="dot"/>
            </w:tabs>
            <w:rPr/>
          </w:pPr>
          <w:hyperlink w:anchor="__RefHeading___Toc323143_2035185390">
            <w:r>
              <w:rPr>
                <w:webHidden/>
                <w:rStyle w:val="IndexLink"/>
                <w:rtl w:val="true"/>
              </w:rPr>
              <w:t>ج</w:t>
            </w:r>
            <w:r>
              <w:rPr>
                <w:rStyle w:val="IndexLink"/>
                <w:rtl w:val="true"/>
              </w:rPr>
              <w:t xml:space="preserve">) </w:t>
            </w:r>
            <w:r>
              <w:rPr>
                <w:rStyle w:val="IndexLink"/>
                <w:rtl w:val="true"/>
              </w:rPr>
              <w:t>رفتار کودکانه با کودک</w:t>
            </w:r>
            <w:r>
              <w:rPr>
                <w:rStyle w:val="IndexLink"/>
                <w:rtl w:val="true"/>
              </w:rPr>
              <w:tab/>
            </w:r>
            <w:r>
              <w:rPr>
                <w:rStyle w:val="IndexLink"/>
              </w:rPr>
              <w:t>47</w:t>
            </w:r>
          </w:hyperlink>
        </w:p>
        <w:p>
          <w:pPr>
            <w:pStyle w:val="Contents5"/>
            <w:tabs>
              <w:tab w:val="clear" w:pos="7892"/>
              <w:tab w:val="right" w:pos="9026" w:leader="dot"/>
            </w:tabs>
            <w:rPr/>
          </w:pPr>
          <w:hyperlink w:anchor="__RefHeading___Toc323145_2035185390">
            <w:r>
              <w:rPr>
                <w:webHidden/>
                <w:rStyle w:val="IndexLink"/>
                <w:rtl w:val="true"/>
              </w:rPr>
              <w:t>د</w:t>
            </w:r>
            <w:r>
              <w:rPr>
                <w:rStyle w:val="IndexLink"/>
                <w:rtl w:val="true"/>
              </w:rPr>
              <w:t xml:space="preserve">) </w:t>
            </w:r>
            <w:r>
              <w:rPr>
                <w:rStyle w:val="IndexLink"/>
                <w:rtl w:val="true"/>
              </w:rPr>
              <w:t>احترام به کودکان</w:t>
            </w:r>
            <w:r>
              <w:rPr>
                <w:rStyle w:val="IndexLink"/>
                <w:rtl w:val="true"/>
              </w:rPr>
              <w:tab/>
            </w:r>
            <w:r>
              <w:rPr>
                <w:rStyle w:val="IndexLink"/>
              </w:rPr>
              <w:t>48</w:t>
            </w:r>
          </w:hyperlink>
        </w:p>
        <w:p>
          <w:pPr>
            <w:pStyle w:val="Contents5"/>
            <w:tabs>
              <w:tab w:val="clear" w:pos="7892"/>
              <w:tab w:val="right" w:pos="9026" w:leader="dot"/>
            </w:tabs>
            <w:rPr/>
          </w:pPr>
          <w:hyperlink w:anchor="__RefHeading___Toc323147_2035185390">
            <w:r>
              <w:rPr>
                <w:webHidden/>
                <w:rStyle w:val="IndexLink"/>
                <w:rtl w:val="true"/>
              </w:rPr>
              <w:t>ه</w:t>
            </w:r>
            <w:r>
              <w:rPr>
                <w:rStyle w:val="IndexLink"/>
                <w:rtl w:val="true"/>
              </w:rPr>
              <w:t xml:space="preserve">) </w:t>
            </w:r>
            <w:r>
              <w:rPr>
                <w:rStyle w:val="IndexLink"/>
                <w:rtl w:val="true"/>
              </w:rPr>
              <w:t>رفتار عادلانه با فرزندان</w:t>
            </w:r>
            <w:r>
              <w:rPr>
                <w:rStyle w:val="IndexLink"/>
                <w:rtl w:val="true"/>
              </w:rPr>
              <w:tab/>
            </w:r>
            <w:r>
              <w:rPr>
                <w:rStyle w:val="IndexLink"/>
              </w:rPr>
              <w:t>48</w:t>
            </w:r>
          </w:hyperlink>
        </w:p>
        <w:p>
          <w:pPr>
            <w:pStyle w:val="Contents5"/>
            <w:tabs>
              <w:tab w:val="clear" w:pos="7892"/>
              <w:tab w:val="right" w:pos="9026" w:leader="dot"/>
            </w:tabs>
            <w:rPr/>
          </w:pPr>
          <w:hyperlink w:anchor="__RefHeading___Toc323149_2035185390">
            <w:r>
              <w:rPr>
                <w:webHidden/>
                <w:rStyle w:val="IndexLink"/>
                <w:rtl w:val="true"/>
              </w:rPr>
              <w:t>و</w:t>
            </w:r>
            <w:r>
              <w:rPr>
                <w:rStyle w:val="IndexLink"/>
                <w:rtl w:val="true"/>
              </w:rPr>
              <w:t xml:space="preserve">) </w:t>
            </w:r>
            <w:r>
              <w:rPr>
                <w:rStyle w:val="IndexLink"/>
                <w:rtl w:val="true"/>
              </w:rPr>
              <w:t>عمل به قول</w:t>
            </w:r>
            <w:r>
              <w:rPr>
                <w:rStyle w:val="IndexLink"/>
                <w:rtl w:val="true"/>
              </w:rPr>
              <w:tab/>
            </w:r>
            <w:r>
              <w:rPr>
                <w:rStyle w:val="IndexLink"/>
              </w:rPr>
              <w:t>49</w:t>
            </w:r>
          </w:hyperlink>
        </w:p>
        <w:p>
          <w:pPr>
            <w:pStyle w:val="Contents5"/>
            <w:tabs>
              <w:tab w:val="clear" w:pos="7892"/>
              <w:tab w:val="right" w:pos="9026" w:leader="dot"/>
            </w:tabs>
            <w:rPr/>
          </w:pPr>
          <w:hyperlink w:anchor="__RefHeading___Toc323151_2035185390">
            <w:r>
              <w:rPr>
                <w:webHidden/>
                <w:rStyle w:val="IndexLink"/>
                <w:rtl w:val="true"/>
              </w:rPr>
              <w:t>ز</w:t>
            </w:r>
            <w:r>
              <w:rPr>
                <w:rStyle w:val="IndexLink"/>
                <w:rtl w:val="true"/>
              </w:rPr>
              <w:t xml:space="preserve">) </w:t>
            </w:r>
            <w:r>
              <w:rPr>
                <w:rStyle w:val="IndexLink"/>
                <w:rtl w:val="true"/>
              </w:rPr>
              <w:t>بازی</w:t>
            </w:r>
            <w:r>
              <w:rPr>
                <w:rStyle w:val="IndexLink"/>
                <w:rtl w:val="true"/>
              </w:rPr>
              <w:tab/>
            </w:r>
            <w:r>
              <w:rPr>
                <w:rStyle w:val="IndexLink"/>
              </w:rPr>
              <w:t>50</w:t>
            </w:r>
          </w:hyperlink>
        </w:p>
        <w:p>
          <w:pPr>
            <w:pStyle w:val="Contents5"/>
            <w:tabs>
              <w:tab w:val="clear" w:pos="7892"/>
              <w:tab w:val="right" w:pos="9026" w:leader="dot"/>
            </w:tabs>
            <w:rPr/>
          </w:pPr>
          <w:hyperlink w:anchor="__RefHeading___Toc323153_2035185390">
            <w:r>
              <w:rPr>
                <w:webHidden/>
                <w:rStyle w:val="IndexLink"/>
                <w:rtl w:val="true"/>
              </w:rPr>
              <w:t>ح</w:t>
            </w:r>
            <w:r>
              <w:rPr>
                <w:rStyle w:val="IndexLink"/>
                <w:rtl w:val="true"/>
              </w:rPr>
              <w:t xml:space="preserve">) </w:t>
            </w:r>
            <w:r>
              <w:rPr>
                <w:rStyle w:val="IndexLink"/>
                <w:rtl w:val="true"/>
              </w:rPr>
              <w:t>آزادی</w:t>
            </w:r>
            <w:r>
              <w:rPr>
                <w:rStyle w:val="IndexLink"/>
                <w:rtl w:val="true"/>
              </w:rPr>
              <w:tab/>
            </w:r>
            <w:r>
              <w:rPr>
                <w:rStyle w:val="IndexLink"/>
              </w:rPr>
              <w:t>51</w:t>
            </w:r>
          </w:hyperlink>
        </w:p>
        <w:p>
          <w:pPr>
            <w:pStyle w:val="Contents5"/>
            <w:tabs>
              <w:tab w:val="clear" w:pos="7892"/>
              <w:tab w:val="right" w:pos="9026" w:leader="dot"/>
            </w:tabs>
            <w:rPr/>
          </w:pPr>
          <w:hyperlink w:anchor="__RefHeading___Toc323155_2035185390">
            <w:r>
              <w:rPr>
                <w:webHidden/>
                <w:rStyle w:val="IndexLink"/>
                <w:rtl w:val="true"/>
              </w:rPr>
              <w:t>ط</w:t>
            </w:r>
            <w:r>
              <w:rPr>
                <w:rStyle w:val="IndexLink"/>
                <w:rtl w:val="true"/>
              </w:rPr>
              <w:t xml:space="preserve">) </w:t>
            </w:r>
            <w:r>
              <w:rPr>
                <w:rStyle w:val="IndexLink"/>
                <w:rtl w:val="true"/>
              </w:rPr>
              <w:t>درک شرایط فرزند</w:t>
            </w:r>
            <w:r>
              <w:rPr>
                <w:rStyle w:val="IndexLink"/>
                <w:rtl w:val="true"/>
              </w:rPr>
              <w:tab/>
            </w:r>
            <w:r>
              <w:rPr>
                <w:rStyle w:val="IndexLink"/>
              </w:rPr>
              <w:t>52</w:t>
            </w:r>
          </w:hyperlink>
        </w:p>
        <w:p>
          <w:pPr>
            <w:pStyle w:val="Contents5"/>
            <w:tabs>
              <w:tab w:val="clear" w:pos="7892"/>
              <w:tab w:val="right" w:pos="9026" w:leader="dot"/>
            </w:tabs>
            <w:rPr/>
          </w:pPr>
          <w:hyperlink w:anchor="__RefHeading___Toc323157_2035185390">
            <w:r>
              <w:rPr>
                <w:webHidden/>
                <w:rStyle w:val="IndexLink"/>
                <w:rtl w:val="true"/>
              </w:rPr>
              <w:t>ی</w:t>
            </w:r>
            <w:r>
              <w:rPr>
                <w:rStyle w:val="IndexLink"/>
                <w:rtl w:val="true"/>
              </w:rPr>
              <w:t xml:space="preserve">) </w:t>
            </w:r>
            <w:r>
              <w:rPr>
                <w:rStyle w:val="IndexLink"/>
                <w:rtl w:val="true"/>
              </w:rPr>
              <w:t>نظارت</w:t>
            </w:r>
            <w:r>
              <w:rPr>
                <w:rStyle w:val="IndexLink"/>
                <w:rtl w:val="true"/>
              </w:rPr>
              <w:tab/>
            </w:r>
            <w:r>
              <w:rPr>
                <w:rStyle w:val="IndexLink"/>
              </w:rPr>
              <w:t>52</w:t>
            </w:r>
          </w:hyperlink>
        </w:p>
        <w:p>
          <w:pPr>
            <w:pStyle w:val="Contents5"/>
            <w:tabs>
              <w:tab w:val="clear" w:pos="7892"/>
              <w:tab w:val="right" w:pos="9026" w:leader="dot"/>
            </w:tabs>
            <w:rPr/>
          </w:pPr>
          <w:hyperlink w:anchor="__RefHeading___Toc323159_2035185390">
            <w:r>
              <w:rPr>
                <w:webHidden/>
                <w:rStyle w:val="IndexLink"/>
                <w:rtl w:val="true"/>
              </w:rPr>
              <w:t>ک</w:t>
            </w:r>
            <w:r>
              <w:rPr>
                <w:rStyle w:val="IndexLink"/>
                <w:rtl w:val="true"/>
              </w:rPr>
              <w:t xml:space="preserve">) </w:t>
            </w:r>
            <w:r>
              <w:rPr>
                <w:rStyle w:val="IndexLink"/>
                <w:rtl w:val="true"/>
              </w:rPr>
              <w:t>کمک به فرزندان در انجام کارهای پسندیده</w:t>
            </w:r>
            <w:r>
              <w:rPr>
                <w:rStyle w:val="IndexLink"/>
                <w:rtl w:val="true"/>
              </w:rPr>
              <w:tab/>
            </w:r>
            <w:r>
              <w:rPr>
                <w:rStyle w:val="IndexLink"/>
              </w:rPr>
              <w:t>54</w:t>
            </w:r>
          </w:hyperlink>
        </w:p>
        <w:p>
          <w:pPr>
            <w:pStyle w:val="Contents5"/>
            <w:tabs>
              <w:tab w:val="clear" w:pos="7892"/>
              <w:tab w:val="right" w:pos="9026" w:leader="dot"/>
            </w:tabs>
            <w:rPr/>
          </w:pPr>
          <w:hyperlink w:anchor="__RefHeading___Toc323161_2035185390">
            <w:r>
              <w:rPr>
                <w:webHidden/>
                <w:rStyle w:val="IndexLink"/>
                <w:rtl w:val="true"/>
              </w:rPr>
              <w:t>ل</w:t>
            </w:r>
            <w:r>
              <w:rPr>
                <w:rStyle w:val="IndexLink"/>
                <w:rtl w:val="true"/>
              </w:rPr>
              <w:t xml:space="preserve">) </w:t>
            </w:r>
            <w:r>
              <w:rPr>
                <w:rStyle w:val="IndexLink"/>
                <w:rtl w:val="true"/>
              </w:rPr>
              <w:t>پرهیز از دروغ‌گویی</w:t>
            </w:r>
            <w:r>
              <w:rPr>
                <w:rStyle w:val="IndexLink"/>
                <w:rtl w:val="true"/>
              </w:rPr>
              <w:tab/>
            </w:r>
            <w:r>
              <w:rPr>
                <w:rStyle w:val="IndexLink"/>
              </w:rPr>
              <w:t>54</w:t>
            </w:r>
          </w:hyperlink>
        </w:p>
        <w:p>
          <w:pPr>
            <w:pStyle w:val="Contents5"/>
            <w:tabs>
              <w:tab w:val="clear" w:pos="7892"/>
              <w:tab w:val="right" w:pos="9026" w:leader="dot"/>
            </w:tabs>
            <w:rPr/>
          </w:pPr>
          <w:hyperlink w:anchor="__RefHeading___Toc323163_2035185390">
            <w:r>
              <w:rPr>
                <w:webHidden/>
                <w:rStyle w:val="IndexLink"/>
                <w:rtl w:val="true"/>
              </w:rPr>
              <w:t>م</w:t>
            </w:r>
            <w:r>
              <w:rPr>
                <w:rStyle w:val="IndexLink"/>
                <w:rtl w:val="true"/>
              </w:rPr>
              <w:t xml:space="preserve">) </w:t>
            </w:r>
            <w:r>
              <w:rPr>
                <w:rStyle w:val="IndexLink"/>
                <w:rtl w:val="true"/>
              </w:rPr>
              <w:t>توجه به مسائل جنسی کودکان</w:t>
            </w:r>
            <w:r>
              <w:rPr>
                <w:rStyle w:val="IndexLink"/>
                <w:rtl w:val="true"/>
              </w:rPr>
              <w:tab/>
            </w:r>
            <w:r>
              <w:rPr>
                <w:rStyle w:val="IndexLink"/>
              </w:rPr>
              <w:t>55</w:t>
            </w:r>
          </w:hyperlink>
        </w:p>
        <w:p>
          <w:pPr>
            <w:pStyle w:val="Contents5"/>
            <w:tabs>
              <w:tab w:val="clear" w:pos="7892"/>
              <w:tab w:val="right" w:pos="9026" w:leader="dot"/>
            </w:tabs>
            <w:rPr/>
          </w:pPr>
          <w:hyperlink w:anchor="__RefHeading___Toc323165_2035185390">
            <w:r>
              <w:rPr>
                <w:webHidden/>
                <w:rStyle w:val="IndexLink"/>
                <w:rtl w:val="true"/>
              </w:rPr>
              <w:t>ن</w:t>
            </w:r>
            <w:r>
              <w:rPr>
                <w:rStyle w:val="IndexLink"/>
                <w:rtl w:val="true"/>
              </w:rPr>
              <w:t xml:space="preserve">) </w:t>
            </w:r>
            <w:r>
              <w:rPr>
                <w:rStyle w:val="IndexLink"/>
                <w:rtl w:val="true"/>
              </w:rPr>
              <w:t>عیب‌جویی و سرزنش</w:t>
            </w:r>
            <w:r>
              <w:rPr>
                <w:rStyle w:val="IndexLink"/>
                <w:rtl w:val="true"/>
              </w:rPr>
              <w:tab/>
            </w:r>
            <w:r>
              <w:rPr>
                <w:rStyle w:val="IndexLink"/>
              </w:rPr>
              <w:t>57</w:t>
            </w:r>
          </w:hyperlink>
        </w:p>
        <w:p>
          <w:pPr>
            <w:pStyle w:val="Contents5"/>
            <w:tabs>
              <w:tab w:val="clear" w:pos="7892"/>
              <w:tab w:val="right" w:pos="9026" w:leader="dot"/>
            </w:tabs>
            <w:rPr/>
          </w:pPr>
          <w:hyperlink w:anchor="__RefHeading___Toc323167_2035185390">
            <w:r>
              <w:rPr>
                <w:webHidden/>
                <w:rStyle w:val="IndexLink"/>
                <w:rtl w:val="true"/>
              </w:rPr>
              <w:t>س</w:t>
            </w:r>
            <w:r>
              <w:rPr>
                <w:rStyle w:val="IndexLink"/>
                <w:rtl w:val="true"/>
              </w:rPr>
              <w:t xml:space="preserve">) </w:t>
            </w:r>
            <w:r>
              <w:rPr>
                <w:rStyle w:val="IndexLink"/>
                <w:rtl w:val="true"/>
              </w:rPr>
              <w:t>تنبیه کودک</w:t>
            </w:r>
            <w:r>
              <w:rPr>
                <w:rStyle w:val="IndexLink"/>
                <w:rtl w:val="true"/>
              </w:rPr>
              <w:tab/>
            </w:r>
            <w:r>
              <w:rPr>
                <w:rStyle w:val="IndexLink"/>
              </w:rPr>
              <w:t>57</w:t>
            </w:r>
          </w:hyperlink>
        </w:p>
        <w:p>
          <w:pPr>
            <w:pStyle w:val="Contents5"/>
            <w:tabs>
              <w:tab w:val="clear" w:pos="7892"/>
              <w:tab w:val="right" w:pos="9026" w:leader="dot"/>
            </w:tabs>
            <w:rPr/>
          </w:pPr>
          <w:hyperlink w:anchor="__RefHeading___Toc323169_2035185390">
            <w:r>
              <w:rPr>
                <w:webHidden/>
                <w:rStyle w:val="IndexLink"/>
                <w:rtl w:val="true"/>
              </w:rPr>
              <w:t>ع</w:t>
            </w:r>
            <w:r>
              <w:rPr>
                <w:rStyle w:val="IndexLink"/>
                <w:rtl w:val="true"/>
              </w:rPr>
              <w:t xml:space="preserve">) </w:t>
            </w:r>
            <w:r>
              <w:rPr>
                <w:rStyle w:val="IndexLink"/>
                <w:rtl w:val="true"/>
              </w:rPr>
              <w:t>تربیت دینی</w:t>
            </w:r>
            <w:r>
              <w:rPr>
                <w:rStyle w:val="IndexLink"/>
                <w:rtl w:val="true"/>
              </w:rPr>
              <w:tab/>
            </w:r>
            <w:r>
              <w:rPr>
                <w:rStyle w:val="IndexLink"/>
              </w:rPr>
              <w:t>59</w:t>
            </w:r>
          </w:hyperlink>
        </w:p>
        <w:p>
          <w:pPr>
            <w:pStyle w:val="Contents2"/>
            <w:tabs>
              <w:tab w:val="clear" w:pos="8743"/>
              <w:tab w:val="right" w:pos="9026" w:leader="dot"/>
            </w:tabs>
            <w:rPr/>
          </w:pPr>
          <w:hyperlink w:anchor="__RefHeading___Toc323171_2035185390">
            <w:r>
              <w:rPr>
                <w:webHidden/>
                <w:rStyle w:val="IndexLink"/>
                <w:rtl w:val="true"/>
              </w:rPr>
              <w:t>بخش دوم</w:t>
            </w:r>
            <w:r>
              <w:rPr>
                <w:rStyle w:val="IndexLink"/>
                <w:rtl w:val="true"/>
              </w:rPr>
              <w:t xml:space="preserve">: </w:t>
            </w:r>
            <w:r>
              <w:rPr>
                <w:rStyle w:val="IndexLink"/>
                <w:rtl w:val="true"/>
              </w:rPr>
              <w:t>پیام‌های پیامبر اعظم صلی‌الله‌علیه‌و‌آله درباره خانواده</w:t>
            </w:r>
            <w:r>
              <w:rPr>
                <w:rStyle w:val="IndexLink"/>
                <w:rtl w:val="true"/>
              </w:rPr>
              <w:tab/>
            </w:r>
            <w:r>
              <w:rPr>
                <w:rStyle w:val="IndexLink"/>
              </w:rPr>
              <w:t>64</w:t>
            </w:r>
          </w:hyperlink>
        </w:p>
        <w:p>
          <w:pPr>
            <w:pStyle w:val="Contents3"/>
            <w:tabs>
              <w:tab w:val="clear" w:pos="8459"/>
              <w:tab w:val="right" w:pos="9026" w:leader="dot"/>
            </w:tabs>
            <w:rPr/>
          </w:pPr>
          <w:hyperlink w:anchor="__RefHeading___Toc323173_2035185390">
            <w:r>
              <w:rPr>
                <w:webHidden/>
                <w:rStyle w:val="IndexLink"/>
                <w:rtl w:val="true"/>
              </w:rPr>
              <w:t>فصل اول</w:t>
            </w:r>
            <w:r>
              <w:rPr>
                <w:rStyle w:val="IndexLink"/>
                <w:rtl w:val="true"/>
              </w:rPr>
              <w:t xml:space="preserve">: </w:t>
            </w:r>
            <w:r>
              <w:rPr>
                <w:rStyle w:val="IndexLink"/>
                <w:rtl w:val="true"/>
              </w:rPr>
              <w:t>پیام‌های اقتصادی</w:t>
            </w:r>
            <w:r>
              <w:rPr>
                <w:rStyle w:val="IndexLink"/>
                <w:rtl w:val="true"/>
              </w:rPr>
              <w:tab/>
            </w:r>
            <w:r>
              <w:rPr>
                <w:rStyle w:val="IndexLink"/>
              </w:rPr>
              <w:t>64</w:t>
            </w:r>
          </w:hyperlink>
        </w:p>
        <w:p>
          <w:pPr>
            <w:pStyle w:val="Contents4"/>
            <w:tabs>
              <w:tab w:val="clear" w:pos="8176"/>
              <w:tab w:val="right" w:pos="9026" w:leader="dot"/>
            </w:tabs>
            <w:rPr/>
          </w:pPr>
          <w:hyperlink w:anchor="__RefHeading___Toc323175_2035185390">
            <w:r>
              <w:rPr>
                <w:webHidden/>
                <w:rStyle w:val="IndexLink"/>
              </w:rPr>
              <w:t>1</w:t>
            </w:r>
            <w:r>
              <w:rPr>
                <w:rStyle w:val="IndexLink"/>
                <w:rtl w:val="true"/>
              </w:rPr>
              <w:t xml:space="preserve">. </w:t>
            </w:r>
            <w:r>
              <w:rPr>
                <w:rStyle w:val="IndexLink"/>
                <w:rtl w:val="true"/>
              </w:rPr>
              <w:t>از دست‌رنج خود بخورید</w:t>
            </w:r>
            <w:r>
              <w:rPr>
                <w:rStyle w:val="IndexLink"/>
                <w:rtl w:val="true"/>
              </w:rPr>
              <w:tab/>
            </w:r>
            <w:r>
              <w:rPr>
                <w:rStyle w:val="IndexLink"/>
              </w:rPr>
              <w:t>64</w:t>
            </w:r>
          </w:hyperlink>
        </w:p>
        <w:p>
          <w:pPr>
            <w:pStyle w:val="Contents4"/>
            <w:tabs>
              <w:tab w:val="clear" w:pos="8176"/>
              <w:tab w:val="right" w:pos="9026" w:leader="dot"/>
            </w:tabs>
            <w:rPr/>
          </w:pPr>
          <w:hyperlink w:anchor="__RefHeading___Toc323177_2035185390">
            <w:r>
              <w:rPr>
                <w:webHidden/>
                <w:rStyle w:val="IndexLink"/>
              </w:rPr>
              <w:t>2</w:t>
            </w:r>
            <w:r>
              <w:rPr>
                <w:rStyle w:val="IndexLink"/>
                <w:rtl w:val="true"/>
              </w:rPr>
              <w:t xml:space="preserve">. </w:t>
            </w:r>
            <w:r>
              <w:rPr>
                <w:rStyle w:val="IndexLink"/>
                <w:rtl w:val="true"/>
              </w:rPr>
              <w:t>روزی حلال بجویید</w:t>
            </w:r>
            <w:r>
              <w:rPr>
                <w:rStyle w:val="IndexLink"/>
                <w:rtl w:val="true"/>
              </w:rPr>
              <w:tab/>
            </w:r>
            <w:r>
              <w:rPr>
                <w:rStyle w:val="IndexLink"/>
              </w:rPr>
              <w:t>66</w:t>
            </w:r>
          </w:hyperlink>
        </w:p>
        <w:p>
          <w:pPr>
            <w:pStyle w:val="Contents4"/>
            <w:tabs>
              <w:tab w:val="clear" w:pos="8176"/>
              <w:tab w:val="right" w:pos="9026" w:leader="dot"/>
            </w:tabs>
            <w:rPr/>
          </w:pPr>
          <w:hyperlink w:anchor="__RefHeading___Toc323179_2035185390">
            <w:r>
              <w:rPr>
                <w:webHidden/>
                <w:rStyle w:val="IndexLink"/>
              </w:rPr>
              <w:t>3</w:t>
            </w:r>
            <w:r>
              <w:rPr>
                <w:rStyle w:val="IndexLink"/>
                <w:rtl w:val="true"/>
              </w:rPr>
              <w:t xml:space="preserve">. </w:t>
            </w:r>
            <w:r>
              <w:rPr>
                <w:rStyle w:val="IndexLink"/>
                <w:rtl w:val="true"/>
              </w:rPr>
              <w:t>حرفه و پیشه بیاموزید</w:t>
            </w:r>
            <w:r>
              <w:rPr>
                <w:rStyle w:val="IndexLink"/>
                <w:rtl w:val="true"/>
              </w:rPr>
              <w:tab/>
            </w:r>
            <w:r>
              <w:rPr>
                <w:rStyle w:val="IndexLink"/>
              </w:rPr>
              <w:t>68</w:t>
            </w:r>
          </w:hyperlink>
        </w:p>
        <w:p>
          <w:pPr>
            <w:pStyle w:val="Contents4"/>
            <w:tabs>
              <w:tab w:val="clear" w:pos="8176"/>
              <w:tab w:val="right" w:pos="9026" w:leader="dot"/>
            </w:tabs>
            <w:rPr/>
          </w:pPr>
          <w:hyperlink w:anchor="__RefHeading___Toc323181_2035185390">
            <w:r>
              <w:rPr>
                <w:webHidden/>
                <w:rStyle w:val="IndexLink"/>
              </w:rPr>
              <w:t>4</w:t>
            </w:r>
            <w:r>
              <w:rPr>
                <w:rStyle w:val="IndexLink"/>
                <w:rtl w:val="true"/>
              </w:rPr>
              <w:t xml:space="preserve">. </w:t>
            </w:r>
            <w:r>
              <w:rPr>
                <w:rStyle w:val="IndexLink"/>
                <w:rtl w:val="true"/>
              </w:rPr>
              <w:t>اسراف نکنید</w:t>
            </w:r>
            <w:r>
              <w:rPr>
                <w:rStyle w:val="IndexLink"/>
                <w:rtl w:val="true"/>
              </w:rPr>
              <w:tab/>
            </w:r>
            <w:r>
              <w:rPr>
                <w:rStyle w:val="IndexLink"/>
              </w:rPr>
              <w:t>69</w:t>
            </w:r>
          </w:hyperlink>
        </w:p>
        <w:p>
          <w:pPr>
            <w:pStyle w:val="Contents4"/>
            <w:tabs>
              <w:tab w:val="clear" w:pos="8176"/>
              <w:tab w:val="right" w:pos="9026" w:leader="dot"/>
            </w:tabs>
            <w:rPr/>
          </w:pPr>
          <w:hyperlink w:anchor="__RefHeading___Toc323183_2035185390">
            <w:r>
              <w:rPr>
                <w:webHidden/>
                <w:rStyle w:val="IndexLink"/>
              </w:rPr>
              <w:t>5</w:t>
            </w:r>
            <w:r>
              <w:rPr>
                <w:rStyle w:val="IndexLink"/>
                <w:rtl w:val="true"/>
              </w:rPr>
              <w:t xml:space="preserve">. </w:t>
            </w:r>
            <w:r>
              <w:rPr>
                <w:rStyle w:val="IndexLink"/>
                <w:rtl w:val="true"/>
              </w:rPr>
              <w:t>قناعت کنید</w:t>
            </w:r>
            <w:r>
              <w:rPr>
                <w:rStyle w:val="IndexLink"/>
                <w:rtl w:val="true"/>
              </w:rPr>
              <w:tab/>
            </w:r>
            <w:r>
              <w:rPr>
                <w:rStyle w:val="IndexLink"/>
              </w:rPr>
              <w:t>70</w:t>
            </w:r>
          </w:hyperlink>
        </w:p>
        <w:p>
          <w:pPr>
            <w:pStyle w:val="Contents4"/>
            <w:tabs>
              <w:tab w:val="clear" w:pos="8176"/>
              <w:tab w:val="right" w:pos="9026" w:leader="dot"/>
            </w:tabs>
            <w:rPr/>
          </w:pPr>
          <w:hyperlink w:anchor="__RefHeading___Toc323185_2035185390">
            <w:r>
              <w:rPr>
                <w:webHidden/>
                <w:rStyle w:val="IndexLink"/>
              </w:rPr>
              <w:t>6</w:t>
            </w:r>
            <w:r>
              <w:rPr>
                <w:rStyle w:val="IndexLink"/>
                <w:rtl w:val="true"/>
              </w:rPr>
              <w:t xml:space="preserve"> . </w:t>
            </w:r>
            <w:r>
              <w:rPr>
                <w:rStyle w:val="IndexLink"/>
                <w:rtl w:val="true"/>
              </w:rPr>
              <w:t>درخواست نکنید</w:t>
            </w:r>
            <w:r>
              <w:rPr>
                <w:rStyle w:val="IndexLink"/>
                <w:rtl w:val="true"/>
              </w:rPr>
              <w:tab/>
            </w:r>
            <w:r>
              <w:rPr>
                <w:rStyle w:val="IndexLink"/>
              </w:rPr>
              <w:t>71</w:t>
            </w:r>
          </w:hyperlink>
        </w:p>
        <w:p>
          <w:pPr>
            <w:pStyle w:val="Contents4"/>
            <w:tabs>
              <w:tab w:val="clear" w:pos="8176"/>
              <w:tab w:val="right" w:pos="9026" w:leader="dot"/>
            </w:tabs>
            <w:rPr/>
          </w:pPr>
          <w:hyperlink w:anchor="__RefHeading___Toc323187_2035185390">
            <w:r>
              <w:rPr>
                <w:webHidden/>
                <w:rStyle w:val="IndexLink"/>
              </w:rPr>
              <w:t>7</w:t>
            </w:r>
            <w:r>
              <w:rPr>
                <w:rStyle w:val="IndexLink"/>
                <w:rtl w:val="true"/>
              </w:rPr>
              <w:t xml:space="preserve">. </w:t>
            </w:r>
            <w:r>
              <w:rPr>
                <w:rStyle w:val="IndexLink"/>
                <w:rtl w:val="true"/>
              </w:rPr>
              <w:t>از فقر بگریزید</w:t>
            </w:r>
            <w:r>
              <w:rPr>
                <w:rStyle w:val="IndexLink"/>
                <w:rtl w:val="true"/>
              </w:rPr>
              <w:tab/>
            </w:r>
            <w:r>
              <w:rPr>
                <w:rStyle w:val="IndexLink"/>
              </w:rPr>
              <w:t>72</w:t>
            </w:r>
          </w:hyperlink>
        </w:p>
        <w:p>
          <w:pPr>
            <w:pStyle w:val="Contents4"/>
            <w:tabs>
              <w:tab w:val="clear" w:pos="8176"/>
              <w:tab w:val="right" w:pos="9026" w:leader="dot"/>
            </w:tabs>
            <w:rPr/>
          </w:pPr>
          <w:hyperlink w:anchor="__RefHeading___Toc323189_2035185390">
            <w:r>
              <w:rPr>
                <w:webHidden/>
                <w:rStyle w:val="IndexLink"/>
              </w:rPr>
              <w:t>8</w:t>
            </w:r>
            <w:r>
              <w:rPr>
                <w:rStyle w:val="IndexLink"/>
                <w:rtl w:val="true"/>
              </w:rPr>
              <w:t xml:space="preserve"> . </w:t>
            </w:r>
            <w:r>
              <w:rPr>
                <w:rStyle w:val="IndexLink"/>
                <w:rtl w:val="true"/>
              </w:rPr>
              <w:t>در کارهای خود میانه‌رو باشید</w:t>
            </w:r>
            <w:r>
              <w:rPr>
                <w:rStyle w:val="IndexLink"/>
                <w:rtl w:val="true"/>
              </w:rPr>
              <w:tab/>
            </w:r>
            <w:r>
              <w:rPr>
                <w:rStyle w:val="IndexLink"/>
              </w:rPr>
              <w:t>75</w:t>
            </w:r>
          </w:hyperlink>
        </w:p>
        <w:p>
          <w:pPr>
            <w:pStyle w:val="Contents3"/>
            <w:tabs>
              <w:tab w:val="clear" w:pos="8459"/>
              <w:tab w:val="right" w:pos="9026" w:leader="dot"/>
            </w:tabs>
            <w:rPr/>
          </w:pPr>
          <w:hyperlink w:anchor="__RefHeading___Toc323191_2035185390">
            <w:r>
              <w:rPr>
                <w:webHidden/>
                <w:rStyle w:val="IndexLink"/>
                <w:rtl w:val="true"/>
              </w:rPr>
              <w:t>فصل دوم</w:t>
            </w:r>
            <w:r>
              <w:rPr>
                <w:rStyle w:val="IndexLink"/>
                <w:rtl w:val="true"/>
              </w:rPr>
              <w:t xml:space="preserve">: </w:t>
            </w:r>
            <w:r>
              <w:rPr>
                <w:rStyle w:val="IndexLink"/>
                <w:rtl w:val="true"/>
              </w:rPr>
              <w:t>پیام‌های عبادی</w:t>
            </w:r>
            <w:r>
              <w:rPr>
                <w:rStyle w:val="IndexLink"/>
                <w:rtl w:val="true"/>
              </w:rPr>
              <w:tab/>
            </w:r>
            <w:r>
              <w:rPr>
                <w:rStyle w:val="IndexLink"/>
              </w:rPr>
              <w:t>76</w:t>
            </w:r>
          </w:hyperlink>
        </w:p>
        <w:p>
          <w:pPr>
            <w:pStyle w:val="Contents4"/>
            <w:tabs>
              <w:tab w:val="clear" w:pos="8176"/>
              <w:tab w:val="right" w:pos="9026" w:leader="dot"/>
            </w:tabs>
            <w:rPr/>
          </w:pPr>
          <w:hyperlink w:anchor="__RefHeading___Toc323193_2035185390">
            <w:r>
              <w:rPr>
                <w:webHidden/>
                <w:rStyle w:val="IndexLink"/>
              </w:rPr>
              <w:t>1</w:t>
            </w:r>
            <w:r>
              <w:rPr>
                <w:rStyle w:val="IndexLink"/>
                <w:rtl w:val="true"/>
              </w:rPr>
              <w:t xml:space="preserve">. </w:t>
            </w:r>
            <w:r>
              <w:rPr>
                <w:rStyle w:val="IndexLink"/>
                <w:rtl w:val="true"/>
              </w:rPr>
              <w:t>هماره نماز بخوانید</w:t>
            </w:r>
            <w:r>
              <w:rPr>
                <w:rStyle w:val="IndexLink"/>
                <w:rtl w:val="true"/>
              </w:rPr>
              <w:tab/>
            </w:r>
            <w:r>
              <w:rPr>
                <w:rStyle w:val="IndexLink"/>
              </w:rPr>
              <w:t>76</w:t>
            </w:r>
          </w:hyperlink>
        </w:p>
        <w:p>
          <w:pPr>
            <w:pStyle w:val="Contents4"/>
            <w:tabs>
              <w:tab w:val="clear" w:pos="8176"/>
              <w:tab w:val="right" w:pos="9026" w:leader="dot"/>
            </w:tabs>
            <w:rPr/>
          </w:pPr>
          <w:hyperlink w:anchor="__RefHeading___Toc323195_2035185390">
            <w:r>
              <w:rPr>
                <w:webHidden/>
                <w:rStyle w:val="IndexLink"/>
              </w:rPr>
              <w:t>2</w:t>
            </w:r>
            <w:r>
              <w:rPr>
                <w:rStyle w:val="IndexLink"/>
                <w:rtl w:val="true"/>
              </w:rPr>
              <w:t xml:space="preserve">. </w:t>
            </w:r>
            <w:r>
              <w:rPr>
                <w:rStyle w:val="IndexLink"/>
                <w:rtl w:val="true"/>
              </w:rPr>
              <w:t>قرآن بخوانید</w:t>
            </w:r>
            <w:r>
              <w:rPr>
                <w:rStyle w:val="IndexLink"/>
                <w:rtl w:val="true"/>
              </w:rPr>
              <w:tab/>
            </w:r>
            <w:r>
              <w:rPr>
                <w:rStyle w:val="IndexLink"/>
              </w:rPr>
              <w:t>78</w:t>
            </w:r>
          </w:hyperlink>
        </w:p>
        <w:p>
          <w:pPr>
            <w:pStyle w:val="Contents4"/>
            <w:tabs>
              <w:tab w:val="clear" w:pos="8176"/>
              <w:tab w:val="right" w:pos="9026" w:leader="dot"/>
            </w:tabs>
            <w:rPr/>
          </w:pPr>
          <w:hyperlink w:anchor="__RefHeading___Toc323197_2035185390">
            <w:r>
              <w:rPr>
                <w:webHidden/>
                <w:rStyle w:val="IndexLink"/>
              </w:rPr>
              <w:t>3</w:t>
            </w:r>
            <w:r>
              <w:rPr>
                <w:rStyle w:val="IndexLink"/>
                <w:rtl w:val="true"/>
              </w:rPr>
              <w:t xml:space="preserve">. </w:t>
            </w:r>
            <w:r>
              <w:rPr>
                <w:rStyle w:val="IndexLink"/>
                <w:rtl w:val="true"/>
              </w:rPr>
              <w:t>اهل دعا باشید</w:t>
            </w:r>
            <w:r>
              <w:rPr>
                <w:rStyle w:val="IndexLink"/>
                <w:rtl w:val="true"/>
              </w:rPr>
              <w:tab/>
            </w:r>
            <w:r>
              <w:rPr>
                <w:rStyle w:val="IndexLink"/>
              </w:rPr>
              <w:t>79</w:t>
            </w:r>
          </w:hyperlink>
        </w:p>
        <w:p>
          <w:pPr>
            <w:pStyle w:val="Contents4"/>
            <w:tabs>
              <w:tab w:val="clear" w:pos="8176"/>
              <w:tab w:val="right" w:pos="9026" w:leader="dot"/>
            </w:tabs>
            <w:rPr/>
          </w:pPr>
          <w:hyperlink w:anchor="__RefHeading___Toc323199_2035185390">
            <w:r>
              <w:rPr>
                <w:webHidden/>
                <w:rStyle w:val="IndexLink"/>
              </w:rPr>
              <w:t>4</w:t>
            </w:r>
            <w:r>
              <w:rPr>
                <w:rStyle w:val="IndexLink"/>
                <w:rtl w:val="true"/>
              </w:rPr>
              <w:t xml:space="preserve">. </w:t>
            </w:r>
            <w:r>
              <w:rPr>
                <w:rStyle w:val="IndexLink"/>
                <w:rtl w:val="true"/>
              </w:rPr>
              <w:t>جمعه را گرامی بدارید</w:t>
            </w:r>
            <w:r>
              <w:rPr>
                <w:rStyle w:val="IndexLink"/>
                <w:rtl w:val="true"/>
              </w:rPr>
              <w:tab/>
            </w:r>
            <w:r>
              <w:rPr>
                <w:rStyle w:val="IndexLink"/>
              </w:rPr>
              <w:t>80</w:t>
            </w:r>
          </w:hyperlink>
        </w:p>
        <w:p>
          <w:pPr>
            <w:pStyle w:val="Contents3"/>
            <w:tabs>
              <w:tab w:val="clear" w:pos="8459"/>
              <w:tab w:val="right" w:pos="9026" w:leader="dot"/>
            </w:tabs>
            <w:rPr/>
          </w:pPr>
          <w:hyperlink w:anchor="__RefHeading___Toc323201_2035185390">
            <w:r>
              <w:rPr>
                <w:webHidden/>
                <w:rStyle w:val="IndexLink"/>
                <w:rtl w:val="true"/>
              </w:rPr>
              <w:t>فصل سوم</w:t>
            </w:r>
            <w:r>
              <w:rPr>
                <w:rStyle w:val="IndexLink"/>
                <w:rtl w:val="true"/>
              </w:rPr>
              <w:t xml:space="preserve">: </w:t>
            </w:r>
            <w:r>
              <w:rPr>
                <w:rStyle w:val="IndexLink"/>
                <w:rtl w:val="true"/>
              </w:rPr>
              <w:t xml:space="preserve">پیام‌های اخلاقی </w:t>
            </w:r>
            <w:r>
              <w:rPr>
                <w:rStyle w:val="IndexLink"/>
                <w:rtl w:val="true"/>
              </w:rPr>
              <w:t xml:space="preserve">- </w:t>
            </w:r>
            <w:r>
              <w:rPr>
                <w:rStyle w:val="IndexLink"/>
                <w:rtl w:val="true"/>
              </w:rPr>
              <w:t>تربیتی</w:t>
            </w:r>
            <w:r>
              <w:rPr>
                <w:rStyle w:val="IndexLink"/>
                <w:rtl w:val="true"/>
              </w:rPr>
              <w:tab/>
            </w:r>
            <w:r>
              <w:rPr>
                <w:rStyle w:val="IndexLink"/>
              </w:rPr>
              <w:t>82</w:t>
            </w:r>
          </w:hyperlink>
        </w:p>
        <w:p>
          <w:pPr>
            <w:pStyle w:val="Contents4"/>
            <w:tabs>
              <w:tab w:val="clear" w:pos="8176"/>
              <w:tab w:val="right" w:pos="9026" w:leader="dot"/>
            </w:tabs>
            <w:rPr/>
          </w:pPr>
          <w:hyperlink w:anchor="__RefHeading___Toc323203_2035185390">
            <w:r>
              <w:rPr>
                <w:webHidden/>
                <w:rStyle w:val="IndexLink"/>
              </w:rPr>
              <w:t>1</w:t>
            </w:r>
            <w:r>
              <w:rPr>
                <w:rStyle w:val="IndexLink"/>
                <w:rtl w:val="true"/>
              </w:rPr>
              <w:t xml:space="preserve">. </w:t>
            </w:r>
            <w:r>
              <w:rPr>
                <w:rStyle w:val="IndexLink"/>
                <w:rtl w:val="true"/>
              </w:rPr>
              <w:t>مراقب نگاه خود باشید</w:t>
            </w:r>
            <w:r>
              <w:rPr>
                <w:rStyle w:val="IndexLink"/>
                <w:rtl w:val="true"/>
              </w:rPr>
              <w:tab/>
            </w:r>
            <w:r>
              <w:rPr>
                <w:rStyle w:val="IndexLink"/>
              </w:rPr>
              <w:t>82</w:t>
            </w:r>
          </w:hyperlink>
        </w:p>
        <w:p>
          <w:pPr>
            <w:pStyle w:val="Contents4"/>
            <w:tabs>
              <w:tab w:val="clear" w:pos="8176"/>
              <w:tab w:val="right" w:pos="9026" w:leader="dot"/>
            </w:tabs>
            <w:rPr/>
          </w:pPr>
          <w:hyperlink w:anchor="__RefHeading___Toc323205_2035185390">
            <w:r>
              <w:rPr>
                <w:webHidden/>
                <w:rStyle w:val="IndexLink"/>
              </w:rPr>
              <w:t>2</w:t>
            </w:r>
            <w:r>
              <w:rPr>
                <w:rStyle w:val="IndexLink"/>
                <w:rtl w:val="true"/>
              </w:rPr>
              <w:t xml:space="preserve">. </w:t>
            </w:r>
            <w:r>
              <w:rPr>
                <w:rStyle w:val="IndexLink"/>
                <w:rtl w:val="true"/>
              </w:rPr>
              <w:t>به عیب‌های خود بپردازید</w:t>
            </w:r>
            <w:r>
              <w:rPr>
                <w:rStyle w:val="IndexLink"/>
                <w:rtl w:val="true"/>
              </w:rPr>
              <w:tab/>
            </w:r>
            <w:r>
              <w:rPr>
                <w:rStyle w:val="IndexLink"/>
              </w:rPr>
              <w:t>83</w:t>
            </w:r>
          </w:hyperlink>
        </w:p>
        <w:p>
          <w:pPr>
            <w:pStyle w:val="Contents4"/>
            <w:tabs>
              <w:tab w:val="clear" w:pos="8176"/>
              <w:tab w:val="right" w:pos="9026" w:leader="dot"/>
            </w:tabs>
            <w:rPr/>
          </w:pPr>
          <w:hyperlink w:anchor="__RefHeading___Toc323207_2035185390">
            <w:r>
              <w:rPr>
                <w:webHidden/>
                <w:rStyle w:val="IndexLink"/>
              </w:rPr>
              <w:t>3</w:t>
            </w:r>
            <w:r>
              <w:rPr>
                <w:rStyle w:val="IndexLink"/>
                <w:rtl w:val="true"/>
              </w:rPr>
              <w:t xml:space="preserve">. </w:t>
            </w:r>
            <w:r>
              <w:rPr>
                <w:rStyle w:val="IndexLink"/>
                <w:rtl w:val="true"/>
              </w:rPr>
              <w:t>از خشم و عصبانیت دوری کنید</w:t>
            </w:r>
            <w:r>
              <w:rPr>
                <w:rStyle w:val="IndexLink"/>
                <w:rtl w:val="true"/>
              </w:rPr>
              <w:tab/>
            </w:r>
            <w:r>
              <w:rPr>
                <w:rStyle w:val="IndexLink"/>
              </w:rPr>
              <w:t>85</w:t>
            </w:r>
          </w:hyperlink>
        </w:p>
        <w:p>
          <w:pPr>
            <w:pStyle w:val="Contents4"/>
            <w:tabs>
              <w:tab w:val="clear" w:pos="8176"/>
              <w:tab w:val="right" w:pos="9026" w:leader="dot"/>
            </w:tabs>
            <w:rPr/>
          </w:pPr>
          <w:hyperlink w:anchor="__RefHeading___Toc323209_2035185390">
            <w:r>
              <w:rPr>
                <w:webHidden/>
                <w:rStyle w:val="IndexLink"/>
              </w:rPr>
              <w:t>4</w:t>
            </w:r>
            <w:r>
              <w:rPr>
                <w:rStyle w:val="IndexLink"/>
                <w:rtl w:val="true"/>
              </w:rPr>
              <w:t xml:space="preserve">. </w:t>
            </w:r>
            <w:r>
              <w:rPr>
                <w:rStyle w:val="IndexLink"/>
                <w:rtl w:val="true"/>
              </w:rPr>
              <w:t>از فحش و ناسزا بپزهیزید</w:t>
            </w:r>
            <w:r>
              <w:rPr>
                <w:rStyle w:val="IndexLink"/>
                <w:rtl w:val="true"/>
              </w:rPr>
              <w:tab/>
            </w:r>
            <w:r>
              <w:rPr>
                <w:rStyle w:val="IndexLink"/>
              </w:rPr>
              <w:t>87</w:t>
            </w:r>
          </w:hyperlink>
        </w:p>
        <w:p>
          <w:pPr>
            <w:pStyle w:val="Contents4"/>
            <w:tabs>
              <w:tab w:val="clear" w:pos="8176"/>
              <w:tab w:val="right" w:pos="9026" w:leader="dot"/>
            </w:tabs>
            <w:rPr/>
          </w:pPr>
          <w:hyperlink w:anchor="__RefHeading___Toc323211_2035185390">
            <w:r>
              <w:rPr>
                <w:webHidden/>
                <w:rStyle w:val="IndexLink"/>
              </w:rPr>
              <w:t>5</w:t>
            </w:r>
            <w:r>
              <w:rPr>
                <w:rStyle w:val="IndexLink"/>
                <w:rtl w:val="true"/>
              </w:rPr>
              <w:t xml:space="preserve">. </w:t>
            </w:r>
            <w:r>
              <w:rPr>
                <w:rStyle w:val="IndexLink"/>
                <w:rtl w:val="true"/>
              </w:rPr>
              <w:t>از طمع دوری کنید</w:t>
            </w:r>
            <w:r>
              <w:rPr>
                <w:rStyle w:val="IndexLink"/>
                <w:rtl w:val="true"/>
              </w:rPr>
              <w:tab/>
            </w:r>
            <w:r>
              <w:rPr>
                <w:rStyle w:val="IndexLink"/>
              </w:rPr>
              <w:t>88</w:t>
            </w:r>
          </w:hyperlink>
        </w:p>
        <w:p>
          <w:pPr>
            <w:pStyle w:val="Contents4"/>
            <w:tabs>
              <w:tab w:val="clear" w:pos="8176"/>
              <w:tab w:val="right" w:pos="9026" w:leader="dot"/>
            </w:tabs>
            <w:rPr/>
          </w:pPr>
          <w:hyperlink w:anchor="__RefHeading___Toc323213_2035185390">
            <w:r>
              <w:rPr>
                <w:webHidden/>
                <w:rStyle w:val="IndexLink"/>
              </w:rPr>
              <w:t>6</w:t>
            </w:r>
            <w:r>
              <w:rPr>
                <w:rStyle w:val="IndexLink"/>
                <w:rtl w:val="true"/>
              </w:rPr>
              <w:t xml:space="preserve"> . </w:t>
            </w:r>
            <w:r>
              <w:rPr>
                <w:rStyle w:val="IndexLink"/>
                <w:rtl w:val="true"/>
              </w:rPr>
              <w:t>از زمان استفاده بهینه کنید</w:t>
            </w:r>
            <w:r>
              <w:rPr>
                <w:rStyle w:val="IndexLink"/>
                <w:rtl w:val="true"/>
              </w:rPr>
              <w:tab/>
            </w:r>
            <w:r>
              <w:rPr>
                <w:rStyle w:val="IndexLink"/>
              </w:rPr>
              <w:t>89</w:t>
            </w:r>
          </w:hyperlink>
        </w:p>
        <w:p>
          <w:pPr>
            <w:pStyle w:val="Contents4"/>
            <w:tabs>
              <w:tab w:val="clear" w:pos="8176"/>
              <w:tab w:val="right" w:pos="9026" w:leader="dot"/>
            </w:tabs>
            <w:rPr/>
          </w:pPr>
          <w:hyperlink w:anchor="__RefHeading___Toc323215_2035185390">
            <w:r>
              <w:rPr>
                <w:webHidden/>
                <w:rStyle w:val="IndexLink"/>
              </w:rPr>
              <w:t>7</w:t>
            </w:r>
            <w:r>
              <w:rPr>
                <w:rStyle w:val="IndexLink"/>
                <w:rtl w:val="true"/>
              </w:rPr>
              <w:t xml:space="preserve">. </w:t>
            </w:r>
            <w:r>
              <w:rPr>
                <w:rStyle w:val="IndexLink"/>
                <w:rtl w:val="true"/>
              </w:rPr>
              <w:t>شکیبایی پیشه کنید</w:t>
            </w:r>
            <w:r>
              <w:rPr>
                <w:rStyle w:val="IndexLink"/>
                <w:rtl w:val="true"/>
              </w:rPr>
              <w:tab/>
            </w:r>
            <w:r>
              <w:rPr>
                <w:rStyle w:val="IndexLink"/>
              </w:rPr>
              <w:t>91</w:t>
            </w:r>
          </w:hyperlink>
        </w:p>
        <w:p>
          <w:pPr>
            <w:pStyle w:val="Contents4"/>
            <w:tabs>
              <w:tab w:val="clear" w:pos="8176"/>
              <w:tab w:val="right" w:pos="9026" w:leader="dot"/>
            </w:tabs>
            <w:rPr/>
          </w:pPr>
          <w:hyperlink w:anchor="__RefHeading___Toc323217_2035185390">
            <w:r>
              <w:rPr>
                <w:webHidden/>
                <w:rStyle w:val="IndexLink"/>
              </w:rPr>
              <w:t>8</w:t>
            </w:r>
            <w:r>
              <w:rPr>
                <w:rStyle w:val="IndexLink"/>
                <w:rtl w:val="true"/>
              </w:rPr>
              <w:t xml:space="preserve"> . </w:t>
            </w:r>
            <w:r>
              <w:rPr>
                <w:rStyle w:val="IndexLink"/>
                <w:rtl w:val="true"/>
              </w:rPr>
              <w:t>از گناهان خانه‌برانداز بپرهیزید</w:t>
            </w:r>
            <w:r>
              <w:rPr>
                <w:rStyle w:val="IndexLink"/>
                <w:rtl w:val="true"/>
              </w:rPr>
              <w:tab/>
            </w:r>
            <w:r>
              <w:rPr>
                <w:rStyle w:val="IndexLink"/>
              </w:rPr>
              <w:t>91</w:t>
            </w:r>
          </w:hyperlink>
        </w:p>
        <w:p>
          <w:pPr>
            <w:pStyle w:val="Contents4"/>
            <w:tabs>
              <w:tab w:val="clear" w:pos="8176"/>
              <w:tab w:val="right" w:pos="9026" w:leader="dot"/>
            </w:tabs>
            <w:rPr/>
          </w:pPr>
          <w:hyperlink w:anchor="__RefHeading___Toc323219_2035185390">
            <w:r>
              <w:rPr>
                <w:webHidden/>
                <w:rStyle w:val="IndexLink"/>
              </w:rPr>
              <w:t>9</w:t>
            </w:r>
            <w:r>
              <w:rPr>
                <w:rStyle w:val="IndexLink"/>
                <w:rtl w:val="true"/>
              </w:rPr>
              <w:t xml:space="preserve">. </w:t>
            </w:r>
            <w:r>
              <w:rPr>
                <w:rStyle w:val="IndexLink"/>
                <w:rtl w:val="true"/>
              </w:rPr>
              <w:t>به خواسته‌های افراد خانواده توجه کنید</w:t>
            </w:r>
            <w:r>
              <w:rPr>
                <w:rStyle w:val="IndexLink"/>
                <w:rtl w:val="true"/>
              </w:rPr>
              <w:tab/>
            </w:r>
            <w:r>
              <w:rPr>
                <w:rStyle w:val="IndexLink"/>
              </w:rPr>
              <w:t>93</w:t>
            </w:r>
          </w:hyperlink>
        </w:p>
        <w:p>
          <w:pPr>
            <w:pStyle w:val="Contents3"/>
            <w:tabs>
              <w:tab w:val="clear" w:pos="8459"/>
              <w:tab w:val="right" w:pos="9026" w:leader="dot"/>
            </w:tabs>
            <w:rPr/>
          </w:pPr>
          <w:hyperlink w:anchor="__RefHeading___Toc323221_2035185390">
            <w:r>
              <w:rPr>
                <w:webHidden/>
                <w:rStyle w:val="IndexLink"/>
                <w:rtl w:val="true"/>
              </w:rPr>
              <w:t>فصل چهارم</w:t>
            </w:r>
            <w:r>
              <w:rPr>
                <w:rStyle w:val="IndexLink"/>
                <w:rtl w:val="true"/>
              </w:rPr>
              <w:t xml:space="preserve">: </w:t>
            </w:r>
            <w:r>
              <w:rPr>
                <w:rStyle w:val="IndexLink"/>
                <w:rtl w:val="true"/>
              </w:rPr>
              <w:t>پیام‌های اجتماعی</w:t>
            </w:r>
            <w:r>
              <w:rPr>
                <w:rStyle w:val="IndexLink"/>
                <w:rtl w:val="true"/>
              </w:rPr>
              <w:tab/>
            </w:r>
            <w:r>
              <w:rPr>
                <w:rStyle w:val="IndexLink"/>
              </w:rPr>
              <w:t>95</w:t>
            </w:r>
          </w:hyperlink>
        </w:p>
        <w:p>
          <w:pPr>
            <w:pStyle w:val="Contents4"/>
            <w:tabs>
              <w:tab w:val="clear" w:pos="8176"/>
              <w:tab w:val="right" w:pos="9026" w:leader="dot"/>
            </w:tabs>
            <w:rPr/>
          </w:pPr>
          <w:hyperlink w:anchor="__RefHeading___Toc323223_203518539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23225_2035185390">
            <w:r>
              <w:rPr>
                <w:webHidden/>
                <w:rStyle w:val="IndexLink"/>
              </w:rPr>
              <w:t>1</w:t>
            </w:r>
            <w:r>
              <w:rPr>
                <w:rStyle w:val="IndexLink"/>
                <w:rtl w:val="true"/>
              </w:rPr>
              <w:t xml:space="preserve">. </w:t>
            </w:r>
            <w:r>
              <w:rPr>
                <w:rStyle w:val="IndexLink"/>
                <w:rtl w:val="true"/>
              </w:rPr>
              <w:t>خوش‌رو باشید</w:t>
            </w:r>
            <w:r>
              <w:rPr>
                <w:rStyle w:val="IndexLink"/>
                <w:rtl w:val="true"/>
              </w:rPr>
              <w:tab/>
            </w:r>
            <w:r>
              <w:rPr>
                <w:rStyle w:val="IndexLink"/>
              </w:rPr>
              <w:t>95</w:t>
            </w:r>
          </w:hyperlink>
        </w:p>
        <w:p>
          <w:pPr>
            <w:pStyle w:val="Contents4"/>
            <w:tabs>
              <w:tab w:val="clear" w:pos="8176"/>
              <w:tab w:val="right" w:pos="9026" w:leader="dot"/>
            </w:tabs>
            <w:rPr/>
          </w:pPr>
          <w:hyperlink w:anchor="__RefHeading___Toc323227_2035185390">
            <w:r>
              <w:rPr>
                <w:webHidden/>
                <w:rStyle w:val="IndexLink"/>
              </w:rPr>
              <w:t>2</w:t>
            </w:r>
            <w:r>
              <w:rPr>
                <w:rStyle w:val="IndexLink"/>
                <w:rtl w:val="true"/>
              </w:rPr>
              <w:t xml:space="preserve">. </w:t>
            </w:r>
            <w:r>
              <w:rPr>
                <w:rStyle w:val="IndexLink"/>
                <w:rtl w:val="true"/>
              </w:rPr>
              <w:t>سلام کنید</w:t>
            </w:r>
            <w:r>
              <w:rPr>
                <w:rStyle w:val="IndexLink"/>
                <w:rtl w:val="true"/>
              </w:rPr>
              <w:tab/>
            </w:r>
            <w:r>
              <w:rPr>
                <w:rStyle w:val="IndexLink"/>
              </w:rPr>
              <w:t>96</w:t>
            </w:r>
          </w:hyperlink>
        </w:p>
        <w:p>
          <w:pPr>
            <w:pStyle w:val="Contents4"/>
            <w:tabs>
              <w:tab w:val="clear" w:pos="8176"/>
              <w:tab w:val="right" w:pos="9026" w:leader="dot"/>
            </w:tabs>
            <w:rPr/>
          </w:pPr>
          <w:hyperlink w:anchor="__RefHeading___Toc323229_2035185390">
            <w:r>
              <w:rPr>
                <w:webHidden/>
                <w:rStyle w:val="IndexLink"/>
              </w:rPr>
              <w:t>3</w:t>
            </w:r>
            <w:r>
              <w:rPr>
                <w:rStyle w:val="IndexLink"/>
                <w:rtl w:val="true"/>
              </w:rPr>
              <w:t xml:space="preserve">. </w:t>
            </w:r>
            <w:r>
              <w:rPr>
                <w:rStyle w:val="IndexLink"/>
                <w:rtl w:val="true"/>
              </w:rPr>
              <w:t>از سخن‌چینی بپرهیزید</w:t>
            </w:r>
            <w:r>
              <w:rPr>
                <w:rStyle w:val="IndexLink"/>
                <w:rtl w:val="true"/>
              </w:rPr>
              <w:tab/>
            </w:r>
            <w:r>
              <w:rPr>
                <w:rStyle w:val="IndexLink"/>
              </w:rPr>
              <w:t>98</w:t>
            </w:r>
          </w:hyperlink>
        </w:p>
        <w:p>
          <w:pPr>
            <w:pStyle w:val="Contents4"/>
            <w:tabs>
              <w:tab w:val="clear" w:pos="8176"/>
              <w:tab w:val="right" w:pos="9026" w:leader="dot"/>
            </w:tabs>
            <w:rPr/>
          </w:pPr>
          <w:hyperlink w:anchor="__RefHeading___Toc323231_2035185390">
            <w:r>
              <w:rPr>
                <w:webHidden/>
                <w:rStyle w:val="IndexLink"/>
              </w:rPr>
              <w:t>4</w:t>
            </w:r>
            <w:r>
              <w:rPr>
                <w:rStyle w:val="IndexLink"/>
                <w:rtl w:val="true"/>
              </w:rPr>
              <w:t xml:space="preserve">. </w:t>
            </w:r>
            <w:r>
              <w:rPr>
                <w:rStyle w:val="IndexLink"/>
                <w:rtl w:val="true"/>
              </w:rPr>
              <w:t>از بهتان بپرهیزید</w:t>
            </w:r>
            <w:r>
              <w:rPr>
                <w:rStyle w:val="IndexLink"/>
                <w:rtl w:val="true"/>
              </w:rPr>
              <w:tab/>
            </w:r>
            <w:r>
              <w:rPr>
                <w:rStyle w:val="IndexLink"/>
              </w:rPr>
              <w:t>98</w:t>
            </w:r>
          </w:hyperlink>
        </w:p>
        <w:p>
          <w:pPr>
            <w:pStyle w:val="Contents4"/>
            <w:tabs>
              <w:tab w:val="clear" w:pos="8176"/>
              <w:tab w:val="right" w:pos="9026" w:leader="dot"/>
            </w:tabs>
            <w:rPr/>
          </w:pPr>
          <w:hyperlink w:anchor="__RefHeading___Toc323233_2035185390">
            <w:r>
              <w:rPr>
                <w:webHidden/>
                <w:rStyle w:val="IndexLink"/>
              </w:rPr>
              <w:t>5</w:t>
            </w:r>
            <w:r>
              <w:rPr>
                <w:rStyle w:val="IndexLink"/>
                <w:rtl w:val="true"/>
              </w:rPr>
              <w:t xml:space="preserve">. </w:t>
            </w:r>
            <w:r>
              <w:rPr>
                <w:rStyle w:val="IndexLink"/>
                <w:rtl w:val="true"/>
              </w:rPr>
              <w:t>پرهیز از بدگمانی و تجسس نکردن در کارها</w:t>
            </w:r>
            <w:r>
              <w:rPr>
                <w:rStyle w:val="IndexLink"/>
                <w:rtl w:val="true"/>
              </w:rPr>
              <w:tab/>
            </w:r>
            <w:r>
              <w:rPr>
                <w:rStyle w:val="IndexLink"/>
              </w:rPr>
              <w:t>100</w:t>
            </w:r>
          </w:hyperlink>
        </w:p>
        <w:p>
          <w:pPr>
            <w:pStyle w:val="Contents4"/>
            <w:tabs>
              <w:tab w:val="clear" w:pos="8176"/>
              <w:tab w:val="right" w:pos="9026" w:leader="dot"/>
            </w:tabs>
            <w:rPr/>
          </w:pPr>
          <w:hyperlink w:anchor="__RefHeading___Toc323235_2035185390">
            <w:r>
              <w:rPr>
                <w:webHidden/>
                <w:rStyle w:val="IndexLink"/>
              </w:rPr>
              <w:t>6</w:t>
            </w:r>
            <w:r>
              <w:rPr>
                <w:rStyle w:val="IndexLink"/>
                <w:rtl w:val="true"/>
              </w:rPr>
              <w:t xml:space="preserve"> . </w:t>
            </w:r>
            <w:r>
              <w:rPr>
                <w:rStyle w:val="IndexLink"/>
                <w:rtl w:val="true"/>
              </w:rPr>
              <w:t>به مجلس‌های سودمند بروید</w:t>
            </w:r>
            <w:r>
              <w:rPr>
                <w:rStyle w:val="IndexLink"/>
                <w:rtl w:val="true"/>
              </w:rPr>
              <w:tab/>
            </w:r>
            <w:r>
              <w:rPr>
                <w:rStyle w:val="IndexLink"/>
              </w:rPr>
              <w:t>101</w:t>
            </w:r>
          </w:hyperlink>
        </w:p>
        <w:p>
          <w:pPr>
            <w:pStyle w:val="Contents4"/>
            <w:tabs>
              <w:tab w:val="clear" w:pos="8176"/>
              <w:tab w:val="right" w:pos="9026" w:leader="dot"/>
            </w:tabs>
            <w:rPr/>
          </w:pPr>
          <w:hyperlink w:anchor="__RefHeading___Toc323237_2035185390">
            <w:r>
              <w:rPr>
                <w:webHidden/>
                <w:rStyle w:val="IndexLink"/>
              </w:rPr>
              <w:t>7</w:t>
            </w:r>
            <w:r>
              <w:rPr>
                <w:rStyle w:val="IndexLink"/>
                <w:rtl w:val="true"/>
              </w:rPr>
              <w:t xml:space="preserve">. </w:t>
            </w:r>
            <w:r>
              <w:rPr>
                <w:rStyle w:val="IndexLink"/>
                <w:rtl w:val="true"/>
              </w:rPr>
              <w:t>پیوند خویشاوندی را تحکیم کنید</w:t>
            </w:r>
            <w:r>
              <w:rPr>
                <w:rStyle w:val="IndexLink"/>
                <w:rtl w:val="true"/>
              </w:rPr>
              <w:tab/>
            </w:r>
            <w:r>
              <w:rPr>
                <w:rStyle w:val="IndexLink"/>
              </w:rPr>
              <w:t>102</w:t>
            </w:r>
          </w:hyperlink>
        </w:p>
        <w:p>
          <w:pPr>
            <w:pStyle w:val="Contents4"/>
            <w:tabs>
              <w:tab w:val="clear" w:pos="8176"/>
              <w:tab w:val="right" w:pos="9026" w:leader="dot"/>
            </w:tabs>
            <w:rPr/>
          </w:pPr>
          <w:hyperlink w:anchor="__RefHeading___Toc323239_2035185390">
            <w:r>
              <w:rPr>
                <w:webHidden/>
                <w:rStyle w:val="IndexLink"/>
              </w:rPr>
              <w:t>8</w:t>
            </w:r>
            <w:r>
              <w:rPr>
                <w:rStyle w:val="IndexLink"/>
                <w:rtl w:val="true"/>
              </w:rPr>
              <w:t xml:space="preserve"> . </w:t>
            </w:r>
            <w:r>
              <w:rPr>
                <w:rStyle w:val="IndexLink"/>
                <w:rtl w:val="true"/>
              </w:rPr>
              <w:t>گره‌گشایی کنید</w:t>
            </w:r>
            <w:r>
              <w:rPr>
                <w:rStyle w:val="IndexLink"/>
                <w:rtl w:val="true"/>
              </w:rPr>
              <w:tab/>
            </w:r>
            <w:r>
              <w:rPr>
                <w:rStyle w:val="IndexLink"/>
              </w:rPr>
              <w:t>105</w:t>
            </w:r>
          </w:hyperlink>
        </w:p>
        <w:p>
          <w:pPr>
            <w:pStyle w:val="Contents4"/>
            <w:tabs>
              <w:tab w:val="clear" w:pos="8176"/>
              <w:tab w:val="right" w:pos="9026" w:leader="dot"/>
            </w:tabs>
            <w:rPr/>
          </w:pPr>
          <w:hyperlink w:anchor="__RefHeading___Toc323241_2035185390">
            <w:r>
              <w:rPr>
                <w:webHidden/>
                <w:rStyle w:val="IndexLink"/>
              </w:rPr>
              <w:t>9</w:t>
            </w:r>
            <w:r>
              <w:rPr>
                <w:rStyle w:val="IndexLink"/>
                <w:rtl w:val="true"/>
              </w:rPr>
              <w:t xml:space="preserve">. </w:t>
            </w:r>
            <w:r>
              <w:rPr>
                <w:rStyle w:val="IndexLink"/>
                <w:rtl w:val="true"/>
              </w:rPr>
              <w:t>با یکدیگر سازگار باشید</w:t>
            </w:r>
            <w:r>
              <w:rPr>
                <w:rStyle w:val="IndexLink"/>
                <w:rtl w:val="true"/>
              </w:rPr>
              <w:tab/>
            </w:r>
            <w:r>
              <w:rPr>
                <w:rStyle w:val="IndexLink"/>
              </w:rPr>
              <w:t>106</w:t>
            </w:r>
          </w:hyperlink>
        </w:p>
        <w:p>
          <w:pPr>
            <w:pStyle w:val="Contents4"/>
            <w:tabs>
              <w:tab w:val="clear" w:pos="8176"/>
              <w:tab w:val="right" w:pos="9026" w:leader="dot"/>
            </w:tabs>
            <w:rPr/>
          </w:pPr>
          <w:hyperlink w:anchor="__RefHeading___Toc323243_2035185390">
            <w:r>
              <w:rPr>
                <w:webHidden/>
                <w:rStyle w:val="IndexLink"/>
              </w:rPr>
              <w:t>10</w:t>
            </w:r>
            <w:r>
              <w:rPr>
                <w:rStyle w:val="IndexLink"/>
                <w:rtl w:val="true"/>
              </w:rPr>
              <w:t xml:space="preserve">. </w:t>
            </w:r>
            <w:r>
              <w:rPr>
                <w:rStyle w:val="IndexLink"/>
                <w:rtl w:val="true"/>
              </w:rPr>
              <w:t>به سالمندان احترام بگذارید</w:t>
            </w:r>
            <w:r>
              <w:rPr>
                <w:rStyle w:val="IndexLink"/>
                <w:rtl w:val="true"/>
              </w:rPr>
              <w:tab/>
            </w:r>
            <w:r>
              <w:rPr>
                <w:rStyle w:val="IndexLink"/>
              </w:rPr>
              <w:t>108</w:t>
            </w:r>
          </w:hyperlink>
        </w:p>
        <w:p>
          <w:pPr>
            <w:pStyle w:val="Contents4"/>
            <w:tabs>
              <w:tab w:val="clear" w:pos="8176"/>
              <w:tab w:val="right" w:pos="9026" w:leader="dot"/>
            </w:tabs>
            <w:rPr/>
          </w:pPr>
          <w:hyperlink w:anchor="__RefHeading___Toc323245_2035185390">
            <w:r>
              <w:rPr>
                <w:webHidden/>
                <w:rStyle w:val="IndexLink"/>
              </w:rPr>
              <w:t>11</w:t>
            </w:r>
            <w:r>
              <w:rPr>
                <w:rStyle w:val="IndexLink"/>
                <w:rtl w:val="true"/>
              </w:rPr>
              <w:t xml:space="preserve">. </w:t>
            </w:r>
            <w:r>
              <w:rPr>
                <w:rStyle w:val="IndexLink"/>
                <w:rtl w:val="true"/>
              </w:rPr>
              <w:t>در زندگی مشورت کنید</w:t>
            </w:r>
            <w:r>
              <w:rPr>
                <w:rStyle w:val="IndexLink"/>
                <w:rtl w:val="true"/>
              </w:rPr>
              <w:tab/>
            </w:r>
            <w:r>
              <w:rPr>
                <w:rStyle w:val="IndexLink"/>
              </w:rPr>
              <w:t>108</w:t>
            </w:r>
          </w:hyperlink>
        </w:p>
        <w:p>
          <w:pPr>
            <w:pStyle w:val="Contents4"/>
            <w:tabs>
              <w:tab w:val="clear" w:pos="8176"/>
              <w:tab w:val="right" w:pos="9026" w:leader="dot"/>
            </w:tabs>
            <w:rPr/>
          </w:pPr>
          <w:hyperlink w:anchor="__RefHeading___Toc323247_2035185390">
            <w:r>
              <w:rPr>
                <w:webHidden/>
                <w:rStyle w:val="IndexLink"/>
              </w:rPr>
              <w:t>12</w:t>
            </w:r>
            <w:r>
              <w:rPr>
                <w:rStyle w:val="IndexLink"/>
                <w:rtl w:val="true"/>
              </w:rPr>
              <w:t xml:space="preserve">. </w:t>
            </w:r>
            <w:r>
              <w:rPr>
                <w:rStyle w:val="IndexLink"/>
                <w:rtl w:val="true"/>
              </w:rPr>
              <w:t>بخشاینده باشید</w:t>
            </w:r>
            <w:r>
              <w:rPr>
                <w:rStyle w:val="IndexLink"/>
                <w:rtl w:val="true"/>
              </w:rPr>
              <w:tab/>
            </w:r>
            <w:r>
              <w:rPr>
                <w:rStyle w:val="IndexLink"/>
              </w:rPr>
              <w:t>110</w:t>
            </w:r>
          </w:hyperlink>
        </w:p>
        <w:p>
          <w:pPr>
            <w:pStyle w:val="Contents4"/>
            <w:tabs>
              <w:tab w:val="clear" w:pos="8176"/>
              <w:tab w:val="right" w:pos="9026" w:leader="dot"/>
            </w:tabs>
            <w:rPr/>
          </w:pPr>
          <w:hyperlink w:anchor="__RefHeading___Toc323249_2035185390">
            <w:r>
              <w:rPr>
                <w:webHidden/>
                <w:rStyle w:val="IndexLink"/>
              </w:rPr>
              <w:t>13</w:t>
            </w:r>
            <w:r>
              <w:rPr>
                <w:rStyle w:val="IndexLink"/>
                <w:rtl w:val="true"/>
              </w:rPr>
              <w:t xml:space="preserve">. </w:t>
            </w:r>
            <w:r>
              <w:rPr>
                <w:rStyle w:val="IndexLink"/>
                <w:rtl w:val="true"/>
              </w:rPr>
              <w:t>عذرخواهی کنید</w:t>
            </w:r>
            <w:r>
              <w:rPr>
                <w:rStyle w:val="IndexLink"/>
                <w:rtl w:val="true"/>
              </w:rPr>
              <w:tab/>
            </w:r>
            <w:r>
              <w:rPr>
                <w:rStyle w:val="IndexLink"/>
              </w:rPr>
              <w:t>112</w:t>
            </w:r>
          </w:hyperlink>
        </w:p>
        <w:p>
          <w:pPr>
            <w:pStyle w:val="Contents3"/>
            <w:tabs>
              <w:tab w:val="clear" w:pos="8459"/>
              <w:tab w:val="right" w:pos="9026" w:leader="dot"/>
            </w:tabs>
            <w:rPr/>
          </w:pPr>
          <w:hyperlink w:anchor="__RefHeading___Toc323251_2035185390">
            <w:r>
              <w:rPr>
                <w:webHidden/>
                <w:rStyle w:val="IndexLink"/>
                <w:rtl w:val="true"/>
              </w:rPr>
              <w:t>فصل پنجم</w:t>
            </w:r>
            <w:r>
              <w:rPr>
                <w:rStyle w:val="IndexLink"/>
                <w:rtl w:val="true"/>
              </w:rPr>
              <w:t xml:space="preserve">: </w:t>
            </w:r>
            <w:r>
              <w:rPr>
                <w:rStyle w:val="IndexLink"/>
                <w:rtl w:val="true"/>
              </w:rPr>
              <w:t>پیام‌های بهداشتی</w:t>
            </w:r>
            <w:r>
              <w:rPr>
                <w:rStyle w:val="IndexLink"/>
                <w:rtl w:val="true"/>
              </w:rPr>
              <w:tab/>
            </w:r>
            <w:r>
              <w:rPr>
                <w:rStyle w:val="IndexLink"/>
              </w:rPr>
              <w:t>115</w:t>
            </w:r>
          </w:hyperlink>
        </w:p>
        <w:p>
          <w:pPr>
            <w:pStyle w:val="Contents4"/>
            <w:tabs>
              <w:tab w:val="clear" w:pos="8176"/>
              <w:tab w:val="right" w:pos="9026" w:leader="dot"/>
            </w:tabs>
            <w:rPr/>
          </w:pPr>
          <w:hyperlink w:anchor="__RefHeading___Toc323253_2035185390">
            <w:r>
              <w:rPr>
                <w:webHidden/>
                <w:rStyle w:val="IndexLink"/>
              </w:rPr>
              <w:t>1</w:t>
            </w:r>
            <w:r>
              <w:rPr>
                <w:rStyle w:val="IndexLink"/>
                <w:rtl w:val="true"/>
              </w:rPr>
              <w:t xml:space="preserve">. </w:t>
            </w:r>
            <w:r>
              <w:rPr>
                <w:rStyle w:val="IndexLink"/>
                <w:rtl w:val="true"/>
              </w:rPr>
              <w:t>از پرخوری بپرهیزید</w:t>
            </w:r>
            <w:r>
              <w:rPr>
                <w:rStyle w:val="IndexLink"/>
                <w:rtl w:val="true"/>
              </w:rPr>
              <w:tab/>
            </w:r>
            <w:r>
              <w:rPr>
                <w:rStyle w:val="IndexLink"/>
              </w:rPr>
              <w:t>115</w:t>
            </w:r>
          </w:hyperlink>
        </w:p>
        <w:p>
          <w:pPr>
            <w:pStyle w:val="Contents4"/>
            <w:tabs>
              <w:tab w:val="clear" w:pos="8176"/>
              <w:tab w:val="right" w:pos="9026" w:leader="dot"/>
            </w:tabs>
            <w:rPr/>
          </w:pPr>
          <w:hyperlink w:anchor="__RefHeading___Toc323255_2035185390">
            <w:r>
              <w:rPr>
                <w:webHidden/>
                <w:rStyle w:val="IndexLink"/>
              </w:rPr>
              <w:t>2</w:t>
            </w:r>
            <w:r>
              <w:rPr>
                <w:rStyle w:val="IndexLink"/>
                <w:rtl w:val="true"/>
              </w:rPr>
              <w:t xml:space="preserve">. </w:t>
            </w:r>
            <w:r>
              <w:rPr>
                <w:rStyle w:val="IndexLink"/>
                <w:rtl w:val="true"/>
              </w:rPr>
              <w:t>از خوابیدن بسیار بپرهیزید</w:t>
            </w:r>
            <w:r>
              <w:rPr>
                <w:rStyle w:val="IndexLink"/>
                <w:rtl w:val="true"/>
              </w:rPr>
              <w:tab/>
            </w:r>
            <w:r>
              <w:rPr>
                <w:rStyle w:val="IndexLink"/>
              </w:rPr>
              <w:t>116</w:t>
            </w:r>
          </w:hyperlink>
        </w:p>
        <w:p>
          <w:pPr>
            <w:pStyle w:val="Contents4"/>
            <w:tabs>
              <w:tab w:val="clear" w:pos="8176"/>
              <w:tab w:val="right" w:pos="9026" w:leader="dot"/>
            </w:tabs>
            <w:rPr/>
          </w:pPr>
          <w:hyperlink w:anchor="__RefHeading___Toc323257_2035185390">
            <w:r>
              <w:rPr>
                <w:webHidden/>
                <w:rStyle w:val="IndexLink"/>
              </w:rPr>
              <w:t>3</w:t>
            </w:r>
            <w:r>
              <w:rPr>
                <w:rStyle w:val="IndexLink"/>
                <w:rtl w:val="true"/>
              </w:rPr>
              <w:t xml:space="preserve">. </w:t>
            </w:r>
            <w:r>
              <w:rPr>
                <w:rStyle w:val="IndexLink"/>
                <w:rtl w:val="true"/>
              </w:rPr>
              <w:t>پاکیزگی را رعایت کنید</w:t>
            </w:r>
            <w:r>
              <w:rPr>
                <w:rStyle w:val="IndexLink"/>
                <w:rtl w:val="true"/>
              </w:rPr>
              <w:tab/>
            </w:r>
            <w:r>
              <w:rPr>
                <w:rStyle w:val="IndexLink"/>
              </w:rPr>
              <w:t>116</w:t>
            </w:r>
          </w:hyperlink>
        </w:p>
        <w:p>
          <w:pPr>
            <w:pStyle w:val="Contents2"/>
            <w:tabs>
              <w:tab w:val="clear" w:pos="8743"/>
              <w:tab w:val="right" w:pos="9026" w:leader="dot"/>
            </w:tabs>
            <w:rPr/>
          </w:pPr>
          <w:hyperlink w:anchor="__RefHeading___Toc323259_2035185390">
            <w:r>
              <w:rPr>
                <w:webHidden/>
                <w:rStyle w:val="IndexLink"/>
                <w:rtl w:val="true"/>
              </w:rPr>
              <w:t>کتاب‌نامه</w:t>
            </w:r>
            <w:r>
              <w:rPr>
                <w:rStyle w:val="IndexLink"/>
                <w:rtl w:val="true"/>
              </w:rPr>
              <w:tab/>
            </w:r>
            <w:r>
              <w:rPr>
                <w:rStyle w:val="IndexLink"/>
              </w:rPr>
              <w:t>124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45_25681"/>
      <w:bookmarkStart w:id="1" w:name="pg4645_25681"/>
      <w:bookmarkEnd w:id="1"/>
    </w:p>
    <w:p>
      <w:pPr>
        <w:pStyle w:val="Heading2"/>
        <w:numPr>
          <w:ilvl w:val="1"/>
          <w:numId w:val="1"/>
        </w:numPr>
        <w:rPr/>
      </w:pPr>
      <w:bookmarkStart w:id="2" w:name="pg4645_25681"/>
      <w:bookmarkStart w:id="3" w:name="__RefHeading___Toc323035_203518539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رضوان‌فر، احمد،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توصیه‌های پیامبر اعظم صلی‌الله‌علیه‌و‌اله به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رضوانفر؛ تهیه شده در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صلی‌الله‌علیه و اله؛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7019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خانواده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۱۲۶۴۲۹۸</w:t>
      </w:r>
      <w:r>
        <w:rPr>
          <w:rFonts w:ascii="IRNazanin" w:hAnsi="IRNazanin" w:eastAsia="IRNazanin"/>
          <w:color w:val="111111"/>
          <w:sz w:val="28"/>
          <w:sz w:val="28"/>
          <w:szCs w:val="28"/>
          <w:rtl w:val="true"/>
          <w:lang w:bidi="fa-IR"/>
        </w:rPr>
        <w:t xml:space="preserve"> </w:t>
      </w:r>
      <w:bookmarkStart w:id="5" w:name="pg4645_25682"/>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323037_2035185390"/>
      <w:bookmarkStart w:id="7" w:name="_Toc2"/>
      <w:bookmarkEnd w:id="5"/>
      <w:bookmarkEnd w:id="6"/>
      <w:r>
        <w:rPr>
          <w:rtl w:val="true"/>
        </w:rPr>
        <w:t>اشاره</w:t>
      </w:r>
      <w:bookmarkStart w:id="8" w:name="pg4645_25683"/>
      <w:bookmarkEnd w:id="7"/>
    </w:p>
    <w:p>
      <w:pPr>
        <w:pStyle w:val="Heading2"/>
        <w:numPr>
          <w:ilvl w:val="1"/>
          <w:numId w:val="1"/>
        </w:numPr>
        <w:rPr/>
      </w:pPr>
      <w:bookmarkStart w:id="9" w:name="__RefHeading___Toc323039_2035185390"/>
      <w:bookmarkStart w:id="10" w:name="_Toc3"/>
      <w:bookmarkEnd w:id="8"/>
      <w:bookmarkEnd w:id="9"/>
      <w:r>
        <w:rPr>
          <w:rtl w:val="true"/>
        </w:rPr>
        <w:t>پیش‌گفتار</w:t>
      </w:r>
      <w:bookmarkEnd w:id="10"/>
    </w:p>
    <w:p>
      <w:pPr>
        <w:pStyle w:val="BookText"/>
        <w:rPr/>
      </w:pPr>
      <w:r>
        <w:rPr>
          <w:rFonts w:ascii="IRNazanin" w:hAnsi="IRNazanin" w:eastAsia="IRNazanin"/>
          <w:color w:val="111111"/>
          <w:sz w:val="28"/>
          <w:sz w:val="28"/>
          <w:szCs w:val="28"/>
          <w:rtl w:val="true"/>
          <w:lang w:bidi="fa-IR"/>
        </w:rPr>
        <w:t>نهاد خانواده از محبوب‌ترین بنیادهای بشری نزد حضرت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پیوند پاک و الهی بین یک زن و مرد؛ تجلی‌گاه مهر و محبت و محیطی برای پرورش انسان‌های سالم و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انسانی مرهون خانواده‌های پاک است؛ زیرا انسان‌های بزرگ در دامان خانواده رشد می‌کنند و هدایت جامعه را بر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در خانواده پیامبراکرم صلی‌الله‌علیه‌و‌آلهپرورش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علیه‌السلام، امام حسین علیه‌السلام و زینب کبری علیهاالسلام در دامان زهرا علیهاالسلام و در خانواده امیرمؤمنان علی علیه‌السلام رشد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آدمی و جامعه بشری در نهاد خانواده و پاکی و صداقت آن نهفته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زیباست که بنای چنین نهاد مقدسی، با رهنمودهای پیامبر اکرم صلی‌الله‌علیه‌و‌آله پی‌ریزی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به گفته مقام معظم رهبری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امت اسلام و ملت ما بیش از همیشه به پیامبر اعظم صلی‌الله‌علیه‌و‌آله خود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او، به بشارت و انذار او، به پیام و معنویت او و به رحمتی که او به انسان‌ها درس داد و تعلیم داد</w:t>
      </w:r>
      <w:r>
        <w:rPr>
          <w:rFonts w:eastAsia="IRNazanin" w:cs="IRNazanin"/>
          <w:color w:val="111111"/>
          <w:sz w:val="28"/>
          <w:szCs w:val="28"/>
          <w:rtl w:val="true"/>
          <w:lang w:bidi="fa-IR"/>
        </w:rPr>
        <w:t>».</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در نظر داریم تا با بهره‌گیری از رهنمودهای پیامبر الهی در جهت بهبود و سامان‌بخشی این نهاد مقدس، گامی اساسی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خداوند او را الگوی بشریت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مایَنطِقُ عَنِ الهَوی؛ او از سر هوا و هوس سخن نمی‌گوید</w:t>
      </w:r>
      <w:r>
        <w:rPr>
          <w:rFonts w:eastAsia="IRNazanin" w:cs="IRNazanin"/>
          <w:color w:val="111111"/>
          <w:sz w:val="28"/>
          <w:szCs w:val="28"/>
          <w:rtl w:val="true"/>
          <w:lang w:bidi="fa-IR"/>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 w:name="pg4645_25686"/>
      <w:bookmarkStart w:id="12" w:name="pg4645_25686"/>
      <w:bookmarkEnd w:id="12"/>
    </w:p>
    <w:p>
      <w:pPr>
        <w:pStyle w:val="Heading2"/>
        <w:numPr>
          <w:ilvl w:val="1"/>
          <w:numId w:val="1"/>
        </w:numPr>
        <w:rPr/>
      </w:pPr>
      <w:bookmarkStart w:id="13" w:name="pg4645_25686"/>
      <w:bookmarkStart w:id="14" w:name="__RefHeading___Toc323041_2035185390"/>
      <w:bookmarkStart w:id="15" w:name="_Toc4"/>
      <w:bookmarkEnd w:id="13"/>
      <w:bookmarkEnd w:id="14"/>
      <w:r>
        <w:rPr>
          <w:rtl w:val="true"/>
        </w:rPr>
        <w:t>بخش اول</w:t>
      </w:r>
      <w:r>
        <w:rPr>
          <w:rtl w:val="true"/>
        </w:rPr>
        <w:t xml:space="preserve">: </w:t>
      </w:r>
      <w:r>
        <w:rPr>
          <w:rtl w:val="true"/>
        </w:rPr>
        <w:t>سیره پیامبر اعظم صلی‌الله‌علیه‌و‌آله در رفتار با خانواده</w:t>
      </w:r>
      <w:bookmarkEnd w:id="15"/>
    </w:p>
    <w:p>
      <w:pPr>
        <w:pStyle w:val="Heading3"/>
        <w:numPr>
          <w:ilvl w:val="2"/>
          <w:numId w:val="1"/>
        </w:numPr>
        <w:rPr/>
      </w:pPr>
      <w:bookmarkStart w:id="16" w:name="__RefHeading___Toc323043_2035185390"/>
      <w:bookmarkStart w:id="17" w:name="_Toc5"/>
      <w:bookmarkEnd w:id="16"/>
      <w:r>
        <w:rPr>
          <w:rtl w:val="true"/>
        </w:rPr>
        <w:t>فصل اول</w:t>
      </w:r>
      <w:r>
        <w:rPr>
          <w:rtl w:val="true"/>
        </w:rPr>
        <w:t xml:space="preserve">: </w:t>
      </w:r>
      <w:r>
        <w:rPr>
          <w:rtl w:val="true"/>
        </w:rPr>
        <w:t>رفتار در خانه</w:t>
      </w:r>
      <w:bookmarkEnd w:id="17"/>
    </w:p>
    <w:p>
      <w:pPr>
        <w:pStyle w:val="Heading4"/>
        <w:numPr>
          <w:ilvl w:val="3"/>
          <w:numId w:val="1"/>
        </w:numPr>
        <w:rPr/>
      </w:pPr>
      <w:bookmarkStart w:id="18" w:name="__RefHeading___Toc323045_2035185390"/>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خداوند در قرآن، رسول خدا صلی‌الله‌علیه‌و‌آله را اسوه‌ای کامل برای بشر معرفی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کانَ لَکُمْ فی رَسُولِ اللّهِ أُسْوَةٌ حَسَنَةٌ؛ همانا برای شما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سرمشقی نیکوست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براین، هر مسلمان یا انسان آزاده‌ای می‌تواند با تکیه بر کردار حضرت محمد صلی‌الله‌علیه‌و‌آله، خود را محک زند و بفهمد تا چه اندازه با سیره ایشان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و گفتار آن حضرت راه‌گشای هر انسانی است که می‌خواهد قدم در راه ایشان نهد و خود را به آن بزرگوار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خطاب به 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تاریخ، سیره و سنّت پیامبر اعظم صلی‌الله‌علیه‌و‌آله برای ما یادگار مانده، نشان‌دهنده آن است که آن حضرت به‌عنوان همسر و پدر به تمام جنبه‌های زندگی خانواده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برآنیم تا شمه‌ای از رفتار و گفتار پیامبر رحمت را به‌عنوان الگو و ملاکی برای ارزش‌های انسانی تبیین کنیم</w:t>
      </w:r>
      <w:r>
        <w:rPr>
          <w:rFonts w:eastAsia="IRNazanin" w:cs="IRNazanin"/>
          <w:color w:val="111111"/>
          <w:sz w:val="28"/>
          <w:szCs w:val="28"/>
          <w:rtl w:val="true"/>
          <w:lang w:bidi="fa-IR"/>
        </w:rPr>
        <w:t>.</w:t>
      </w:r>
    </w:p>
    <w:p>
      <w:pPr>
        <w:pStyle w:val="Heading4"/>
        <w:numPr>
          <w:ilvl w:val="3"/>
          <w:numId w:val="1"/>
        </w:numPr>
        <w:rPr/>
      </w:pPr>
      <w:bookmarkStart w:id="20" w:name="__RefHeading___Toc323047_2035185390"/>
      <w:bookmarkStart w:id="21" w:name="_Toc7"/>
      <w:bookmarkEnd w:id="20"/>
      <w:r>
        <w:rPr/>
        <w:t>1</w:t>
      </w:r>
      <w:r>
        <w:rPr>
          <w:rtl w:val="true"/>
        </w:rPr>
        <w:t xml:space="preserve">. </w:t>
      </w:r>
      <w:r>
        <w:rPr>
          <w:rtl w:val="true"/>
        </w:rPr>
        <w:t>توجه به نماز خود و خانواده</w:t>
      </w:r>
      <w:bookmarkEnd w:id="21"/>
    </w:p>
    <w:p>
      <w:pPr>
        <w:pStyle w:val="BookText"/>
        <w:rPr/>
      </w:pPr>
      <w:r>
        <w:rPr>
          <w:rFonts w:ascii="IRNazanin" w:hAnsi="IRNazanin" w:eastAsia="IRNazanin"/>
          <w:color w:val="111111"/>
          <w:sz w:val="28"/>
          <w:sz w:val="28"/>
          <w:szCs w:val="28"/>
          <w:rtl w:val="true"/>
          <w:lang w:bidi="fa-IR"/>
        </w:rPr>
        <w:t>پیامبر اکرم صلی‌الله‌علیه‌و‌آله، حالت خود را هنگام نماز چنین وصف می‌کند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أَباذَرٍّ إِنَّ اللّه‌َ جَعَلَ جَلَّ ثَناؤُهُ قُرَّةَ عَیْنِی فِی الصَّلاةِ وَ حَبَّبَها إِلَیَّ کَما حَبَّبَ إِلَی الْجائعِ الطَّعامَ، وَ إِلَی الظَّمْآنِ الْماءَ وَ إِنَّ الْجائعَ إِذا أَکَلَ الطَّعامَ شَبِعَ وَ الظَّمْآنَ إِذا شَرِبَ اَلْماءَ رَوِیَ، وَ أَنَا لاأَشْبَعُ مِنَ الصَّلاةِ</w:t>
      </w:r>
      <w:r>
        <w:rPr>
          <w:rFonts w:eastAsia="Amiri" w:cs="Amiri" w:ascii="Amiri" w:hAnsi="Amiri"/>
          <w:color w:val="111111"/>
          <w:sz w:val="28"/>
          <w:szCs w:val="28"/>
          <w:rtl w:val="true"/>
          <w:lang w:bidi="ar-SA"/>
        </w:rPr>
        <w:t>.</w:t>
      </w:r>
      <w:r>
        <w:rPr>
          <w:rStyle w:val="FootnoteAnchor"/>
          <w:rtl w:val="true"/>
        </w:rPr>
        <w:footnoteReference w:id="4"/>
      </w:r>
      <w:bookmarkStart w:id="22" w:name="pg4645_25687"/>
    </w:p>
    <w:p>
      <w:pPr>
        <w:pStyle w:val="BookText"/>
        <w:rPr/>
      </w:pPr>
      <w:bookmarkEnd w:id="22"/>
      <w:r>
        <w:rPr>
          <w:rFonts w:ascii="IRNazanin" w:hAnsi="IRNazanin" w:eastAsia="IRNazanin"/>
          <w:color w:val="111111"/>
          <w:sz w:val="28"/>
          <w:sz w:val="28"/>
          <w:szCs w:val="28"/>
          <w:rtl w:val="true"/>
          <w:lang w:bidi="fa-IR"/>
        </w:rPr>
        <w:t xml:space="preserve">خداوندی که بلند مرتبه است، نور چشم و دیده مرا در نماز قرار داد و آن را محبوب من گردانید؛ همچنان که غذا را محبوب گرسنه و آب را محبوب تشنه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هرگاه غذا بخورد، سیر شود و تشنه هرگاه آب بنوشد، سیراب گردد، ولی من از نماز سیر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به دستور الهی، خانواده خود را به نماز سفارش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بِالصَّلوةِ وَاصطَبِر عَلَیها؛ و کسان خود را به نماز فرمان ده و خود بر آن شکیبا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مشکلات و سختی‌ها نیز خانواده خود را به خواندن نماز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کار می‌خواست توجه آنها را به سوی خداوند قادر جلب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النَّبِیُّ إِذا أَصابَتْ أَهْلَهُ خَصاصَ نادی أَهْلَهُ یا أَهْلاهْ صَلُّوا صَلُّوا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هرگاه سختی و مشکلی برای خانواده پیامبر رخ داد، آن حضرت خانواده خود را ندا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بخوانید، نماز بخوانید</w:t>
      </w:r>
      <w:r>
        <w:rPr>
          <w:rFonts w:eastAsia="IRNazanin" w:cs="IRNazanin"/>
          <w:color w:val="111111"/>
          <w:sz w:val="28"/>
          <w:szCs w:val="28"/>
          <w:rtl w:val="true"/>
          <w:lang w:bidi="fa-IR"/>
        </w:rPr>
        <w:t>».</w:t>
      </w:r>
    </w:p>
    <w:p>
      <w:pPr>
        <w:pStyle w:val="Heading4"/>
        <w:numPr>
          <w:ilvl w:val="3"/>
          <w:numId w:val="1"/>
        </w:numPr>
        <w:rPr/>
      </w:pPr>
      <w:bookmarkStart w:id="23" w:name="__RefHeading___Toc323049_2035185390"/>
      <w:bookmarkStart w:id="24" w:name="_Toc8"/>
      <w:bookmarkEnd w:id="23"/>
      <w:r>
        <w:rPr/>
        <w:t>2</w:t>
      </w:r>
      <w:r>
        <w:rPr>
          <w:rtl w:val="true"/>
        </w:rPr>
        <w:t xml:space="preserve">. </w:t>
      </w:r>
      <w:r>
        <w:rPr>
          <w:rtl w:val="true"/>
        </w:rPr>
        <w:t>مدارا با همسر</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صلی‌الله‌علیه‌و‌آله با برخی همسران خود که بد اخلاقی می‌کردند، مدارا می‌کرد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عمربن خطاب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دیدم همسرم با من مشاجره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عمل او را عجیب و زشت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تعجب می‌کنی؟ به خدا، همسران پیامبر هم با رسول خدا صلی‌الله‌علیه‌و‌آله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 با او قهر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پیامبر آنها را تحمل می‌کند و با آنان به مدارا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دخترم، حفصه، سفارش کردم که هرگز </w:t>
      </w:r>
      <w:bookmarkStart w:id="25" w:name="pg4645_25688"/>
    </w:p>
    <w:p>
      <w:pPr>
        <w:pStyle w:val="BookText"/>
        <w:rPr/>
      </w:pPr>
      <w:bookmarkEnd w:id="25"/>
      <w:r>
        <w:rPr>
          <w:rFonts w:ascii="IRNazanin" w:hAnsi="IRNazanin" w:eastAsia="IRNazanin"/>
          <w:color w:val="111111"/>
          <w:sz w:val="28"/>
          <w:sz w:val="28"/>
          <w:szCs w:val="28"/>
          <w:rtl w:val="true"/>
          <w:lang w:bidi="fa-IR"/>
        </w:rPr>
        <w:t>چنین کاری نکند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26" w:name="__RefHeading___Toc323051_2035185390"/>
      <w:bookmarkStart w:id="27" w:name="_Toc9"/>
      <w:bookmarkEnd w:id="26"/>
      <w:r>
        <w:rPr/>
        <w:t>3</w:t>
      </w:r>
      <w:r>
        <w:rPr>
          <w:rtl w:val="true"/>
        </w:rPr>
        <w:t xml:space="preserve">. </w:t>
      </w:r>
      <w:r>
        <w:rPr>
          <w:rtl w:val="true"/>
        </w:rPr>
        <w:t>کمک به خانواده</w:t>
      </w:r>
      <w:bookmarkEnd w:id="27"/>
    </w:p>
    <w:p>
      <w:pPr>
        <w:pStyle w:val="BookText"/>
        <w:rPr/>
      </w:pPr>
      <w:r>
        <w:rPr>
          <w:rFonts w:ascii="IRNazanin" w:hAnsi="IRNazanin" w:eastAsia="IRNazanin"/>
          <w:color w:val="111111"/>
          <w:sz w:val="28"/>
          <w:sz w:val="28"/>
          <w:szCs w:val="28"/>
          <w:rtl w:val="true"/>
          <w:lang w:bidi="fa-IR"/>
        </w:rPr>
        <w:t>در روایتی آمده است که رسول خدا صلی‌الله‌علیه‌و‌آله کفش و لباس خویش را وصله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خانه را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گوسفندان را می‌دوشید و شتر را می‌بست و سپس شیر آن را می‌دوشید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خادمش از آسیاب کردن خسته می‌شد، به یاری‌اش می‌شتافت و خود آسیا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به اهل خانه کمک می‌کرد و با دست خود گوشت خُرد می‌کرد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28" w:name="__RefHeading___Toc323053_2035185390"/>
      <w:bookmarkStart w:id="29" w:name="_Toc10"/>
      <w:bookmarkEnd w:id="28"/>
      <w:r>
        <w:rPr/>
        <w:t>4</w:t>
      </w:r>
      <w:r>
        <w:rPr>
          <w:rtl w:val="true"/>
        </w:rPr>
        <w:t>. «</w:t>
      </w:r>
      <w:r>
        <w:rPr>
          <w:rtl w:val="true"/>
        </w:rPr>
        <w:t>نه</w:t>
      </w:r>
      <w:r>
        <w:rPr>
          <w:rtl w:val="true"/>
        </w:rPr>
        <w:t xml:space="preserve">» </w:t>
      </w:r>
      <w:r>
        <w:rPr>
          <w:rtl w:val="true"/>
        </w:rPr>
        <w:t>نگفتن</w:t>
      </w:r>
      <w:bookmarkEnd w:id="29"/>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رسول خدا صلی‌الله‌علیه‌و‌آله چیزی می‌خواستند، اگر می‌خواست آن را انجام دهد،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نمی‌خواست انجام دهد، سکوت می‌کرد و هرگز درباره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0" w:name="__RefHeading___Toc323055_2035185390"/>
      <w:bookmarkStart w:id="31" w:name="_Toc11"/>
      <w:bookmarkEnd w:id="30"/>
      <w:r>
        <w:rPr/>
        <w:t>5</w:t>
      </w:r>
      <w:r>
        <w:rPr>
          <w:rtl w:val="true"/>
        </w:rPr>
        <w:t xml:space="preserve">. </w:t>
      </w:r>
      <w:r>
        <w:rPr>
          <w:rtl w:val="true"/>
        </w:rPr>
        <w:t>ایراد نگرفتن</w:t>
      </w:r>
      <w:bookmarkEnd w:id="31"/>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سال در خدمت پیامبر اعظم صلی‌الله‌علیه‌و‌آله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یاد ندارم که در این مدت به من فرموده باشد چرا فلان کار را نکردی و هرگز در کاری بر من خرده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پیامبر را به حق برانگیخت، هرگز پیش نیامد که آن حضرت در کاری که خوشایندش نبود، به من فرموده باشد چرا چنین کردی؟ و هیچ‌گاه همسرانش مرا سرزنش نکردند جز آنکه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او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و سرنوشت چنین بوده </w:t>
      </w:r>
      <w:bookmarkStart w:id="32" w:name="pg4645_25689"/>
    </w:p>
    <w:p>
      <w:pPr>
        <w:pStyle w:val="BookText"/>
        <w:rPr/>
      </w:pPr>
      <w:bookmarkEnd w:id="3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3" w:name="__RefHeading___Toc323057_2035185390"/>
      <w:bookmarkStart w:id="34" w:name="_Toc12"/>
      <w:bookmarkEnd w:id="33"/>
      <w:r>
        <w:rPr/>
        <w:t>6</w:t>
      </w:r>
      <w:r>
        <w:rPr>
          <w:rtl w:val="true"/>
        </w:rPr>
        <w:t xml:space="preserve"> . </w:t>
      </w:r>
      <w:r>
        <w:rPr>
          <w:rtl w:val="true"/>
        </w:rPr>
        <w:t>غذا خوردن با خانواده</w:t>
      </w:r>
      <w:bookmarkEnd w:id="34"/>
    </w:p>
    <w:p>
      <w:pPr>
        <w:pStyle w:val="BookText"/>
        <w:rPr/>
      </w:pPr>
      <w:r>
        <w:rPr>
          <w:rFonts w:ascii="Amiri" w:hAnsi="Amiri" w:eastAsia="Amiri" w:cs="Amiri"/>
          <w:color w:val="111111"/>
          <w:sz w:val="28"/>
          <w:sz w:val="28"/>
          <w:szCs w:val="28"/>
          <w:rtl w:val="true"/>
          <w:lang w:bidi="ar-SA"/>
        </w:rPr>
        <w:t>کانَ رَسُولُ اللّه‌ِ صلی‌الله‌علیه‌و‌آله یَأْکُلُ کُلَّ الْأَصنافِ مِنَ الطَّعامِ وَ کانَ یَأْکُلُ ما أَحَلَّ اللّه‌ُ لَهُ مَعَ أهْلِهِ وَ خَدَمِهِ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رسول خدا صلی‌الله‌علیه‌و‌آله همه نوع غذا را میل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با خانواده و خدمت‌کاران خود می‌خورد</w:t>
      </w:r>
      <w:r>
        <w:rPr>
          <w:rFonts w:eastAsia="IRNazanin" w:cs="IRNazanin"/>
          <w:color w:val="111111"/>
          <w:sz w:val="28"/>
          <w:szCs w:val="28"/>
          <w:rtl w:val="true"/>
          <w:lang w:bidi="fa-IR"/>
        </w:rPr>
        <w:t>.</w:t>
      </w:r>
    </w:p>
    <w:p>
      <w:pPr>
        <w:pStyle w:val="Heading4"/>
        <w:numPr>
          <w:ilvl w:val="3"/>
          <w:numId w:val="1"/>
        </w:numPr>
        <w:rPr/>
      </w:pPr>
      <w:bookmarkStart w:id="35" w:name="__RefHeading___Toc323059_2035185390"/>
      <w:bookmarkStart w:id="36" w:name="_Toc13"/>
      <w:bookmarkEnd w:id="35"/>
      <w:r>
        <w:rPr/>
        <w:t>7</w:t>
      </w:r>
      <w:r>
        <w:rPr>
          <w:rtl w:val="true"/>
        </w:rPr>
        <w:t xml:space="preserve">. </w:t>
      </w:r>
      <w:r>
        <w:rPr>
          <w:rtl w:val="true"/>
        </w:rPr>
        <w:t>دوست داشتن همسر</w:t>
      </w:r>
      <w:bookmarkEnd w:id="36"/>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بهترین شما کسانی هستند که با زنان خود خوب‌تر باشد و من، از هر کس با زنان خود خوب‌ترم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اخلاق پیامبران، دوست داشتن زنان است</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37" w:name="__RefHeading___Toc323061_2035185390"/>
      <w:bookmarkStart w:id="38" w:name="_Toc14"/>
      <w:bookmarkEnd w:id="37"/>
      <w:r>
        <w:rPr/>
        <w:t>8</w:t>
      </w:r>
      <w:r>
        <w:rPr>
          <w:rtl w:val="true"/>
        </w:rPr>
        <w:t xml:space="preserve"> . </w:t>
      </w:r>
      <w:r>
        <w:rPr>
          <w:rtl w:val="true"/>
        </w:rPr>
        <w:t>توجه به بهداشت فردی و آراستگی ظاهر</w:t>
      </w:r>
      <w:bookmarkEnd w:id="38"/>
    </w:p>
    <w:p>
      <w:pPr>
        <w:pStyle w:val="BookText"/>
        <w:rPr/>
      </w:pPr>
      <w:r>
        <w:rPr>
          <w:rFonts w:ascii="IRNazanin" w:hAnsi="IRNazanin" w:eastAsia="IRNazanin"/>
          <w:color w:val="111111"/>
          <w:sz w:val="28"/>
          <w:sz w:val="28"/>
          <w:szCs w:val="28"/>
          <w:rtl w:val="true"/>
          <w:lang w:bidi="fa-IR"/>
        </w:rPr>
        <w:t>توجه به بهداشت و آراستگی ظاهر دارای دو جنبه شخصی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در برابر آنها پاکیزه و آراسته باشد، از حقوق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صلی‌الله‌علیه‌و‌آله این حق را نه تنها برای افراد خانواده، بلکه برای جامعه لازم می‌شمارد و می‌فرماید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یُحِبُّ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عَبْدُهُ الْمُؤمِنُ إِلی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یَتَهَیَّأَ لَهُ وَ أَن یَتَجَمَّلَ</w:t>
      </w:r>
      <w:r>
        <w:rPr>
          <w:rFonts w:eastAsia="Amiri" w:cs="Amiri" w:ascii="Amiri" w:hAnsi="Amiri"/>
          <w:color w:val="111111"/>
          <w:sz w:val="28"/>
          <w:szCs w:val="28"/>
          <w:rtl w:val="true"/>
          <w:lang w:bidi="ar-SA"/>
        </w:rPr>
        <w:t>.</w:t>
      </w:r>
      <w:r>
        <w:rPr>
          <w:rStyle w:val="FootnoteAnchor"/>
          <w:rtl w:val="true"/>
        </w:rPr>
        <w:footnoteReference w:id="14"/>
      </w:r>
      <w:bookmarkStart w:id="39" w:name="pg4645_25690"/>
    </w:p>
    <w:p>
      <w:pPr>
        <w:pStyle w:val="BookText"/>
        <w:rPr/>
      </w:pPr>
      <w:bookmarkEnd w:id="39"/>
      <w:r>
        <w:rPr>
          <w:rFonts w:ascii="IRNazanin" w:hAnsi="IRNazanin" w:eastAsia="IRNazanin"/>
          <w:color w:val="111111"/>
          <w:sz w:val="28"/>
          <w:sz w:val="28"/>
          <w:szCs w:val="28"/>
          <w:rtl w:val="true"/>
          <w:lang w:bidi="fa-IR"/>
        </w:rPr>
        <w:t xml:space="preserve">خداوند دوست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مؤمنش نزد برادر خود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رفتن او آماده و آراسته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به پاکیزگی و آراستگی ظاهر، توجه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جمعه فرا می‌رسید و عطری نزد رسول خدا صلی‌الله‌علیه‌و‌آله نبود، برخی از روسری‌های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 و با آب، نم می‌زد و به صورت خود می‌گذاشت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امیرمؤمنان علی علیه‌السلام درباره رسول اکرم صلی‌الله‌علیه‌و‌آله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موی خود را شانه می‌زد و بیشتر اوقات، آن را با آب، صاف و مرتب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خوش‌بو کردن مؤمن کافی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روایت‌های اسلامی، آراستگی مرد عامل افزایش پاک‌دامنی همسر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همان‌گونه که به زن سفارش می‌کند خود را برای شوهر بیاراید و با زینت، شوهر را به سوی خود بکشاند، به مرد نیز سفارش می‌کند که خود را در خانه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و توجه دوطرفه در استحکام روابط خانواده نقش مؤثری دارد</w:t>
      </w:r>
      <w:r>
        <w:rPr>
          <w:rFonts w:eastAsia="IRNazanin" w:cs="IRNazanin"/>
          <w:color w:val="111111"/>
          <w:sz w:val="28"/>
          <w:szCs w:val="28"/>
          <w:rtl w:val="true"/>
          <w:lang w:bidi="fa-IR"/>
        </w:rPr>
        <w:t>.</w:t>
      </w:r>
    </w:p>
    <w:p>
      <w:pPr>
        <w:pStyle w:val="Heading4"/>
        <w:numPr>
          <w:ilvl w:val="3"/>
          <w:numId w:val="1"/>
        </w:numPr>
        <w:rPr/>
      </w:pPr>
      <w:bookmarkStart w:id="40" w:name="__RefHeading___Toc323063_2035185390"/>
      <w:bookmarkStart w:id="41" w:name="_Toc15"/>
      <w:bookmarkEnd w:id="40"/>
      <w:r>
        <w:rPr/>
        <w:t>9</w:t>
      </w:r>
      <w:r>
        <w:rPr>
          <w:rtl w:val="true"/>
        </w:rPr>
        <w:t xml:space="preserve">. </w:t>
      </w:r>
      <w:r>
        <w:rPr>
          <w:rtl w:val="true"/>
        </w:rPr>
        <w:t>بازی با فرزندان</w:t>
      </w:r>
      <w:bookmarkEnd w:id="4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و رفتار پیامبر اکرم صلی‌الله‌علیه‌و‌آله، توجه به کودکان بسیار آشکار بود، به‌گونه‌ای که بازی کردن پیامبر اکرم علیهم‌السلام با حسن و حسین علیهم‌السلامزبانزد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 روایت‌ها بیان شده است که پیامبر خدا </w:t>
      </w:r>
    </w:p>
    <w:p>
      <w:pPr>
        <w:pStyle w:val="BookText"/>
        <w:rPr/>
      </w:pPr>
      <w:r>
        <w:rPr>
          <w:rFonts w:ascii="IRNazanin" w:hAnsi="IRNazanin" w:eastAsia="IRNazanin"/>
          <w:color w:val="111111"/>
          <w:sz w:val="28"/>
          <w:sz w:val="28"/>
          <w:szCs w:val="28"/>
          <w:rtl w:val="true"/>
          <w:lang w:bidi="fa-IR"/>
        </w:rPr>
        <w:t>صلی‌الله‌علیه‌و‌آلهنوه‌های خود را بر پشت سوار و با آنها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عامری در بیان خاطره‌ای از رسول خدا صلی‌الله‌علیه‌و‌آله این‌گونه نقل می‌کند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میهمانی که دعوت شده بودیم، به سمت خانه یکی از اصحاب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حسین علیه‌السلام که کودکی خردسال بود، با هم‌سن و سال‌های خود سرگرم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پیامبر به حسین افتاد، جلو همراهان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دستش را گشود که حسین علیه‌السلام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به این طرف و آن طرف می‌گریخت و رسول خدا صلی‌الله‌علیه‌و‌آله با او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هم شاد و خوشحال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پیامبر موفق شد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دست مبارکش را زیر چانه حسین علیه‌السلام و دست دیگرش را پشت سر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لب مبارکش را بر لب حسین علیه‌السلام نهاد و آن لب‌های کوچک و مبارک را بوسید</w:t>
      </w:r>
      <w:r>
        <w:rPr>
          <w:rFonts w:eastAsia="IRNazanin" w:cs="IRNazanin"/>
          <w:color w:val="111111"/>
          <w:sz w:val="28"/>
          <w:szCs w:val="28"/>
          <w:rtl w:val="true"/>
          <w:lang w:bidi="fa-IR"/>
        </w:rPr>
        <w:t>.</w:t>
      </w:r>
      <w:r>
        <w:rPr>
          <w:rStyle w:val="FootnoteAnchor"/>
          <w:rtl w:val="true"/>
        </w:rPr>
        <w:footnoteReference w:id="17"/>
      </w:r>
      <w:bookmarkStart w:id="42" w:name="pg4645_25692"/>
    </w:p>
    <w:p>
      <w:pPr>
        <w:pStyle w:val="Heading3"/>
        <w:numPr>
          <w:ilvl w:val="2"/>
          <w:numId w:val="1"/>
        </w:numPr>
        <w:rPr/>
      </w:pPr>
      <w:bookmarkStart w:id="43" w:name="__RefHeading___Toc323065_2035185390"/>
      <w:bookmarkStart w:id="44" w:name="_Toc16"/>
      <w:bookmarkEnd w:id="42"/>
      <w:bookmarkEnd w:id="43"/>
      <w:r>
        <w:rPr>
          <w:rtl w:val="true"/>
        </w:rPr>
        <w:t>فصل دوم</w:t>
      </w:r>
      <w:r>
        <w:rPr>
          <w:rtl w:val="true"/>
        </w:rPr>
        <w:t xml:space="preserve">: </w:t>
      </w:r>
      <w:r>
        <w:rPr>
          <w:rtl w:val="true"/>
        </w:rPr>
        <w:t>ازدواج</w:t>
      </w:r>
      <w:bookmarkEnd w:id="44"/>
    </w:p>
    <w:p>
      <w:pPr>
        <w:pStyle w:val="Heading4"/>
        <w:numPr>
          <w:ilvl w:val="3"/>
          <w:numId w:val="1"/>
        </w:numPr>
        <w:rPr/>
      </w:pPr>
      <w:bookmarkStart w:id="45" w:name="__RefHeading___Toc323067_203518539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تشکیل خانواده با ازدواج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مردی که هیچ رابطه و وابستگی به یکدیگر ندارند، با این پیمان مقدس، خود را به یکدیگر وابسته می‌بینند و بر اساس آن، روابط بسیار نزدیک و دل‌بستگی فراوانی نسبت به یکدیگر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در گام نخست می‌تواند مایه آرامش، رشد و پویایی زن و شوهر باشد و در مرحله بالاتر، زمینه‌ساز تولد فرزند یا فرزندانی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اسلام به این نهاد مقدس توجه ویژه دارد، ازدواج بیش از پیش اهمیت می‌یابد تا آنجا که پیامبر اکرم صلی‌الله‌علیه‌و‌آله همیشه افراد را به ازدواج تشویق می‌کرد</w:t>
      </w:r>
      <w:r>
        <w:rPr>
          <w:rFonts w:eastAsia="IRNazanin" w:cs="IRNazanin"/>
          <w:color w:val="111111"/>
          <w:sz w:val="28"/>
          <w:szCs w:val="28"/>
          <w:rtl w:val="true"/>
          <w:lang w:bidi="fa-IR"/>
        </w:rPr>
        <w:t>.</w:t>
      </w:r>
    </w:p>
    <w:p>
      <w:pPr>
        <w:pStyle w:val="Heading4"/>
        <w:numPr>
          <w:ilvl w:val="3"/>
          <w:numId w:val="1"/>
        </w:numPr>
        <w:rPr/>
      </w:pPr>
      <w:bookmarkStart w:id="47" w:name="__RefHeading___Toc323069_2035185390"/>
      <w:bookmarkStart w:id="48" w:name="_Toc18"/>
      <w:bookmarkEnd w:id="47"/>
      <w:r>
        <w:rPr/>
        <w:t>1</w:t>
      </w:r>
      <w:r>
        <w:rPr>
          <w:rtl w:val="true"/>
        </w:rPr>
        <w:t xml:space="preserve">. </w:t>
      </w:r>
      <w:r>
        <w:rPr>
          <w:rtl w:val="true"/>
        </w:rPr>
        <w:t>تشویق به ازدواج</w:t>
      </w:r>
      <w:bookmarkEnd w:id="48"/>
    </w:p>
    <w:p>
      <w:pPr>
        <w:pStyle w:val="BookText"/>
        <w:rPr/>
      </w:pPr>
      <w:r>
        <w:rPr>
          <w:rFonts w:ascii="IRNazanin" w:hAnsi="IRNazanin" w:eastAsia="IRNazanin"/>
          <w:color w:val="111111"/>
          <w:sz w:val="28"/>
          <w:sz w:val="28"/>
          <w:szCs w:val="28"/>
          <w:rtl w:val="true"/>
          <w:lang w:bidi="fa-IR"/>
        </w:rPr>
        <w:t>خداوند در قرآن کریم، به خانواده‌ها چنین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بی‌همسران خود و غلامان و کنیزان درست‌کارتان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تنگ‌دستند، خداوند، آنها را از فضل خویش بی‌نیاز خواهد کرد و خدا، گشایشگر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نیز با پیروی از قرآن کریم، همه را با شیوه‌های گوناگون به ازدواج تشویق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سنّت رسول خدا صلی‌الله‌علیه‌و‌آله</w:t>
      </w:r>
    </w:p>
    <w:p>
      <w:pPr>
        <w:pStyle w:val="BookText"/>
        <w:rPr/>
      </w:pPr>
      <w:r>
        <w:rPr>
          <w:rFonts w:ascii="IRNazanin" w:hAnsi="IRNazanin" w:eastAsia="IRNazanin"/>
          <w:color w:val="111111"/>
          <w:sz w:val="28"/>
          <w:sz w:val="28"/>
          <w:szCs w:val="28"/>
          <w:rtl w:val="true"/>
          <w:lang w:bidi="fa-IR"/>
        </w:rPr>
        <w:t>حضرت محمد صلی‌الله‌علیه‌و‌آله، ازدواج را سنّت و روش خود معرفی می‌کرد، بنا براین، شایسته است یک مسلمان از سنّت و روش پیامبر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أَلنِّکاحُ سُنَّتِی فَمَنْ رَغِبَ عَنْ سُنَّتِی فَلَیْسَ مِنِّی؛ ازدواج، سنّت و روش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سنّت من روی گرداند، از من نیست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محبوب خدا</w:t>
      </w:r>
    </w:p>
    <w:p>
      <w:pPr>
        <w:pStyle w:val="BookText"/>
        <w:rPr/>
      </w:pPr>
      <w:r>
        <w:rPr>
          <w:rFonts w:ascii="IRNazanin" w:hAnsi="IRNazanin" w:eastAsia="IRNazanin"/>
          <w:color w:val="111111"/>
          <w:sz w:val="28"/>
          <w:sz w:val="28"/>
          <w:szCs w:val="28"/>
          <w:rtl w:val="true"/>
          <w:lang w:bidi="fa-IR"/>
        </w:rPr>
        <w:t>پیامبر اکرم صلی‌الله‌علیه‌و‌آله درباره ازدواج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بُنِیَ فِی الإِسَلامِ بِناءٌ أَحَبُّ إِلَی اللّه‌ِ عَزَّوَجَلَّ، وَ أَعَزُّ مِنَ التَّزْوِیِجِ</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هیچ بنایی در اسلام نهاده نشده است که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و عزیزتر و ارجمندتر از ازدواج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سبب پاکی و پاکیزگی</w:t>
      </w:r>
    </w:p>
    <w:p>
      <w:pPr>
        <w:pStyle w:val="BookText"/>
        <w:rPr/>
      </w:pPr>
      <w:r>
        <w:rPr>
          <w:rFonts w:ascii="IRNazanin" w:hAnsi="IRNazanin" w:eastAsia="IRNazanin"/>
          <w:color w:val="111111"/>
          <w:sz w:val="28"/>
          <w:sz w:val="28"/>
          <w:szCs w:val="28"/>
          <w:rtl w:val="true"/>
          <w:lang w:bidi="fa-IR"/>
        </w:rPr>
        <w:t>پیامبر اکرم صلی‌الله‌علیه‌و‌آله، ازدواج را سبب پاک و پاکیزه بودن انسان در دیدار با پروردگار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یَلْقَی اللّه‌َ طاهِراً مُطَهَّراً فَلْیَلْقَهُ بِزَوجَةٍ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هر کس دوست دارد خدا را پاک و پاکیزه دیدار کند، در حالی که متأهل است، خدا را دیدار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مایه نزدیکی و دوستی با خدا </w:t>
      </w:r>
    </w:p>
    <w:p>
      <w:pPr>
        <w:pStyle w:val="BookText"/>
        <w:rPr/>
      </w:pPr>
      <w:r>
        <w:rPr>
          <w:rFonts w:ascii="IRNazanin" w:hAnsi="IRNazanin" w:eastAsia="IRNazanin"/>
          <w:color w:val="111111"/>
          <w:sz w:val="28"/>
          <w:sz w:val="28"/>
          <w:szCs w:val="28"/>
          <w:rtl w:val="true"/>
          <w:lang w:bidi="fa-IR"/>
        </w:rPr>
        <w:t>مؤمن، محبت و دوستی خدا را بر هر چیزی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برای نزدیک شدن به خداوند، راه‌های فراوانی را به رهروان خویش نشان می‌دهد که یکی از آنها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خشنودی خداوند ازدواج می‌کند، سزاوار دوستی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صلی‌الله‌علیه‌و‌آلهفرموده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نَکَحَ للّه‌ِ وَأَنْکَحَ لِلّهِ اسْتَحَقَّ وَلایَةَ اللّه‌ِ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هر کس برای خدا ازدواج کند و برای خدا کسی را به ازدواج دیگری درآورد، سزاوار ولایت و دوستی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سبب حفظ دین</w:t>
      </w:r>
    </w:p>
    <w:p>
      <w:pPr>
        <w:pStyle w:val="BookText"/>
        <w:rPr/>
      </w:pPr>
      <w:r>
        <w:rPr>
          <w:rFonts w:ascii="IRNazanin" w:hAnsi="IRNazanin" w:eastAsia="IRNazanin"/>
          <w:color w:val="111111"/>
          <w:sz w:val="28"/>
          <w:sz w:val="28"/>
          <w:szCs w:val="28"/>
          <w:rtl w:val="true"/>
          <w:lang w:bidi="fa-IR"/>
        </w:rPr>
        <w:t>پیامبر اکرم صلی‌الله‌علیه‌و‌آله برای تشویق جوانان به ازدواج، برخی آثار و برکت‌های ازدواج را در دنیا و آخرت برای آنها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آثاری که حضرت به آن اشاره دارد، حفظ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کلامی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شابٍّ تَزَوَّجَ فِی حَداثَةِ سِنِّهِ عَجَّ شَیْطانُهُ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وَیْلَهُ عَصَمَ مِنِّی دِینَهُ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جوانی که در دوره جوانی خود ازدواج کند، شیطانش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تَزَوَّجَ الْعَبْدُ فَقَدِ اسْتَکْمَلَ نِصْفَ الدِّینِ، فَلْیَتَّقِ اللّه‌َ فِی النِّصْفِ الْباقِی</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بنده ازدواج کند، نصف دین را کامل کرده است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دیگر باید تقوای خدا پیشه کند</w:t>
      </w:r>
      <w:r>
        <w:rPr>
          <w:rFonts w:eastAsia="IRNazanin" w:cs="IRNazanin"/>
          <w:color w:val="111111"/>
          <w:sz w:val="28"/>
          <w:szCs w:val="28"/>
          <w:rtl w:val="true"/>
          <w:lang w:bidi="fa-IR"/>
        </w:rPr>
        <w:t xml:space="preserve">. </w:t>
      </w:r>
      <w:bookmarkStart w:id="49" w:name="pg4645_25695"/>
    </w:p>
    <w:p>
      <w:pPr>
        <w:pStyle w:val="BookText"/>
        <w:rPr/>
      </w:pPr>
      <w:bookmarkEnd w:id="49"/>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عامل برتری</w:t>
      </w:r>
    </w:p>
    <w:p>
      <w:pPr>
        <w:pStyle w:val="BookText"/>
        <w:rPr/>
      </w:pPr>
      <w:r>
        <w:rPr>
          <w:rFonts w:ascii="IRNazanin" w:hAnsi="IRNazanin" w:eastAsia="IRNazanin"/>
          <w:color w:val="111111"/>
          <w:sz w:val="28"/>
          <w:sz w:val="28"/>
          <w:szCs w:val="28"/>
          <w:rtl w:val="true"/>
          <w:lang w:bidi="fa-IR"/>
        </w:rPr>
        <w:t>پیامبر اعظم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أَلْمُتَزَوِّجُ النّائمُ أَفْضَلُ عِنْدَاللّه‌ِ مِنَ الصّائِمِ القائِمِ الْعَزَبِ</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انسان ازدواج کرده خفته، نزد خدا از انسان عزب روزه‌گیر شب‌زنده‌دار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مایه افزایش روزی</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إِتَّخِذُوا الأَهْلَ، فَإِنَّهُ أرْزَقُ لَکُمْ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زن بگیرید؛ زیرا ازدواج کردن، روزی شما را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نیکو گرداننده اخلاق</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عزب خود را زن دهید؛ زیرا با این کار، خداوند، اخلاق آنان را نیکو می‌گرداند و روزی‌هایشان را زیاد می‌کند و بر جوان‌مردی‌های آنان می‌افزاید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50" w:name="__RefHeading___Toc323071_2035185390"/>
      <w:bookmarkStart w:id="51" w:name="_Toc19"/>
      <w:bookmarkEnd w:id="50"/>
      <w:r>
        <w:rPr/>
        <w:t>2</w:t>
      </w:r>
      <w:r>
        <w:rPr>
          <w:rtl w:val="true"/>
        </w:rPr>
        <w:t xml:space="preserve">. </w:t>
      </w:r>
      <w:r>
        <w:rPr>
          <w:rtl w:val="true"/>
        </w:rPr>
        <w:t>ویژگی‌های زن شایسته</w:t>
      </w:r>
      <w:bookmarkEnd w:id="51"/>
    </w:p>
    <w:p>
      <w:pPr>
        <w:pStyle w:val="BookText"/>
        <w:rPr/>
      </w:pPr>
      <w:r>
        <w:rPr>
          <w:rFonts w:ascii="IRNazanin" w:hAnsi="IRNazanin" w:eastAsia="IRNazanin"/>
          <w:color w:val="111111"/>
          <w:sz w:val="28"/>
          <w:sz w:val="28"/>
          <w:szCs w:val="28"/>
          <w:rtl w:val="true"/>
          <w:lang w:bidi="fa-IR"/>
        </w:rPr>
        <w:t>مهم‌ترین ویژگی‌های زن خوب از دیدگاه پیامبر اعظم صلی‌الله‌علیه‌و‌آله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صلی‌الله‌علیه‌و‌آله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فَعَلَیْکُمْ بِذاتِ الدِّینِ؛ پس 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دین‌دار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زن دین‌دار، زنی است که خدا را می‌شناسد، به قیامت معتقد است و به دستورهای الهی جامه عمل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پاکدامن، امین، مهربان در برابر شوهر خود، فروتن و در برابر نامحرمان،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که از دین‌داری وی سرچشمه می‌گیرد، سبب شیرین شدن زندگی خانوادگی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درباره ازدواج مردان با زنان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چهار چیز با زنان ازدواج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دین‌داری؛ زیبایی و اصل و نسب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زنان دین‌دار ازدواج کن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خانوادگی</w:t>
      </w:r>
    </w:p>
    <w:p>
      <w:pPr>
        <w:pStyle w:val="BookText"/>
        <w:rPr/>
      </w:pPr>
      <w:r>
        <w:rPr>
          <w:rFonts w:ascii="IRNazanin" w:hAnsi="IRNazanin" w:eastAsia="IRNazanin"/>
          <w:color w:val="111111"/>
          <w:sz w:val="28"/>
          <w:sz w:val="28"/>
          <w:szCs w:val="28"/>
          <w:rtl w:val="true"/>
          <w:lang w:bidi="fa-IR"/>
        </w:rPr>
        <w:t>مشهور است که پیامبر اعظم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خَضْرَاءَ الدِّمَنِ؛ از گیاه روییده در خرابه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 که مقصود از خضراء الدِّمَن یا همان گیاه روییده در خرابه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أَلْمَرْأَةُ الحَسْناءُ فِی مَنْبِتِ السَّوءِ؛ زن زیبارویی که در خانواده‌ای فاسد رشد کرده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أَلسَّعِیدُ مَنْ سَعِدَ فِی بَطْنِ أُمِّهِ وَالشَّقِیُّ مَنْ شَقِیَ فِی بَطْنِ أُمَّهِ؛ سعادتمند کسی است که در شکم مادرش سعادتمند است و بدبخت کسی است که در شکم مادرش بدبخت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به اهمیت وجود مادر در تکوین سرشت آدمی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و نقش مادر در جسم و جان فرزند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همین زمینه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وَانْظُرْ فِی أَیِّ نِصابٍ تَضَعُ وَلدَکَ فَإِنَّ </w:t>
      </w:r>
    </w:p>
    <w:p>
      <w:pPr>
        <w:pStyle w:val="BookText"/>
        <w:rPr/>
      </w:pPr>
      <w:r>
        <w:rPr>
          <w:rFonts w:ascii="IRNazanin" w:hAnsi="IRNazanin" w:eastAsia="IRNazanin"/>
          <w:color w:val="111111"/>
          <w:sz w:val="28"/>
          <w:sz w:val="28"/>
          <w:szCs w:val="28"/>
          <w:rtl w:val="true"/>
          <w:lang w:bidi="fa-IR"/>
        </w:rPr>
        <w:t>الْعِرْقَ دَسّاسٌ؛ بنگر فرزند خود را در چه مکانی قرار می‌دهی؛ زیرا رگ و ریشه در فرزند اثر می‌گذارد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همچنین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تَزَوَّجُوا فِی الحِجْزِ الصّالِح فَإِنَّ الْعِرْقَ دَسّاسٌ؛ با خانواده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کنید که رگ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 اثر می‌گذارد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هم‌کفو و هم رتبه بودن</w:t>
      </w:r>
    </w:p>
    <w:p>
      <w:pPr>
        <w:pStyle w:val="BookText"/>
        <w:rPr/>
      </w:pPr>
      <w:r>
        <w:rPr>
          <w:rFonts w:ascii="IRNazanin" w:hAnsi="IRNazanin" w:eastAsia="IRNazanin"/>
          <w:color w:val="111111"/>
          <w:sz w:val="28"/>
          <w:sz w:val="28"/>
          <w:szCs w:val="28"/>
          <w:rtl w:val="true"/>
          <w:lang w:bidi="fa-IR"/>
        </w:rPr>
        <w:t>هم‌کفو بودن؛ یعنی هم‌سنخ و هم رتبه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می‌تواند زمینه‌های انس، الفت و آسایش زن و مرد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زن و شوهر از نظر اجتماعی، اقتصادی، علمی، اخلاقی و زیبایی به یکدیگر نزدیک‌تر و دارای نقاط مشترک بیشتری باشند، زمینه انس و الفت بیشتری در آنها به وجود می‌آید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درواقع، این مسئله از مهم‌ترین عوامل استحکام روابط میان زن و شوهر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صلی‌الله‌علیه‌و‌آله افزون بر دین‌داری، اصالت خانوادگی، هم‌رتبه و هم سنخ بودن، ویژگی‌های دیگری را نیز برای یک همسر خوب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دوست بودن، عفیف بودن، عزیز دو خانواده، خاضع در برابر شوهر،</w:t>
      </w:r>
      <w:r>
        <w:rPr>
          <w:rStyle w:val="FootnoteAnchor"/>
          <w:rtl w:val="true"/>
        </w:rPr>
        <w:footnoteReference w:id="34"/>
      </w:r>
      <w:r>
        <w:rPr>
          <w:rFonts w:ascii="IRNazanin" w:hAnsi="IRNazanin" w:eastAsia="IRNazanin"/>
          <w:color w:val="111111"/>
          <w:sz w:val="28"/>
          <w:sz w:val="28"/>
          <w:szCs w:val="28"/>
          <w:rtl w:val="true"/>
          <w:lang w:bidi="fa-IR"/>
        </w:rPr>
        <w:t>دوشیزه، زایا، کم مهریه، زیبا روی و</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نِساءِ اُمَّتِی أَصبَحُهُنَّ وَجْها وَ أقَلُّهُنَّ مَهراً</w:t>
      </w:r>
      <w:r>
        <w:rPr>
          <w:rFonts w:eastAsia="Amiri" w:cs="Amiri" w:ascii="Amiri" w:hAnsi="Amiri"/>
          <w:color w:val="111111"/>
          <w:sz w:val="28"/>
          <w:szCs w:val="28"/>
          <w:rtl w:val="true"/>
          <w:lang w:bidi="ar-SA"/>
        </w:rPr>
        <w:t>.</w:t>
      </w:r>
      <w:r>
        <w:rPr>
          <w:rStyle w:val="FootnoteAnchor"/>
          <w:rtl w:val="true"/>
        </w:rPr>
        <w:footnoteReference w:id="35"/>
      </w:r>
      <w:bookmarkStart w:id="52" w:name="pg4645_25698"/>
    </w:p>
    <w:p>
      <w:pPr>
        <w:pStyle w:val="BookText"/>
        <w:rPr/>
      </w:pPr>
      <w:bookmarkEnd w:id="52"/>
      <w:r>
        <w:rPr>
          <w:rFonts w:ascii="IRNazanin" w:hAnsi="IRNazanin" w:eastAsia="IRNazanin"/>
          <w:color w:val="111111"/>
          <w:sz w:val="28"/>
          <w:sz w:val="28"/>
          <w:szCs w:val="28"/>
          <w:rtl w:val="true"/>
          <w:lang w:bidi="fa-IR"/>
        </w:rPr>
        <w:t>بهترین زنان امت من، خوب‌روی‌ترین و کم مهریه‌ترین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زیباروی معمولاً مهریه‌های سنگینی دارند، ولی زن مؤمن که از امت پیامبر اکرم صلی‌الله‌علیه‌و‌آله است، تنها سعادت خانواده را در نظر دارد و مهریه خود را کم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روایت‌های گوناگون از ائمه اطهار، مهریه سنگین نشانه شومی زن و ازدواج است</w:t>
      </w:r>
      <w:r>
        <w:rPr>
          <w:rFonts w:eastAsia="IRNazanin" w:cs="IRNazanin"/>
          <w:color w:val="111111"/>
          <w:sz w:val="28"/>
          <w:szCs w:val="28"/>
          <w:rtl w:val="true"/>
          <w:lang w:bidi="fa-IR"/>
        </w:rPr>
        <w:t>.</w:t>
      </w:r>
    </w:p>
    <w:p>
      <w:pPr>
        <w:pStyle w:val="Heading4"/>
        <w:numPr>
          <w:ilvl w:val="3"/>
          <w:numId w:val="1"/>
        </w:numPr>
        <w:rPr/>
      </w:pPr>
      <w:bookmarkStart w:id="53" w:name="__RefHeading___Toc323073_2035185390"/>
      <w:bookmarkStart w:id="54" w:name="_Toc20"/>
      <w:bookmarkEnd w:id="53"/>
      <w:r>
        <w:rPr/>
        <w:t>3</w:t>
      </w:r>
      <w:r>
        <w:rPr>
          <w:rtl w:val="true"/>
        </w:rPr>
        <w:t xml:space="preserve">. </w:t>
      </w:r>
      <w:r>
        <w:rPr>
          <w:rtl w:val="true"/>
        </w:rPr>
        <w:t>ویژگی‌های مرد خوب</w:t>
      </w:r>
      <w:bookmarkEnd w:id="54"/>
    </w:p>
    <w:p>
      <w:pPr>
        <w:pStyle w:val="BookText"/>
        <w:rPr/>
      </w:pPr>
      <w:r>
        <w:rPr>
          <w:rFonts w:ascii="IRNazanin" w:hAnsi="IRNazanin" w:eastAsia="IRNazanin"/>
          <w:color w:val="111111"/>
          <w:sz w:val="28"/>
          <w:sz w:val="28"/>
          <w:szCs w:val="28"/>
          <w:rtl w:val="true"/>
          <w:lang w:bidi="fa-IR"/>
        </w:rPr>
        <w:t>اسلام همان‌گونه که به مردان سفارش می‌کند در انتخاب همسر دقت کنند، به دختران و پدران و مادرانشان هم سفارش می‌کند در انتخاب شوهر، معیارهای خاصی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تا آن جاست که ازدواج را طوق بندگی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هر کس دختر خود را شوهر دهد، او را به بندگی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بنگرد که دختر خود را به بندگی چه کسی می‌دهد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w:t>
      </w:r>
    </w:p>
    <w:p>
      <w:pPr>
        <w:pStyle w:val="BookText"/>
        <w:rPr/>
      </w:pPr>
      <w:r>
        <w:rPr>
          <w:rFonts w:ascii="IRNazanin" w:hAnsi="IRNazanin" w:eastAsia="IRNazanin"/>
          <w:color w:val="111111"/>
          <w:sz w:val="28"/>
          <w:sz w:val="28"/>
          <w:szCs w:val="28"/>
          <w:rtl w:val="true"/>
          <w:lang w:bidi="fa-IR"/>
        </w:rPr>
        <w:t>قرآن کریم هنگام نقل داستان حضرت موسی علیه‌السلام و حضرت شعیب علیه‌السلام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موسی علیه‌السلام خدمت حضرت شعیب علیه‌السلامرسید، یکی از دختران شعیب علیه‌السلام به پدر خطاب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او را استخدام کن؛ چرا که بهترین کسی است که استخدام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روایت‌های اسلامی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شعیب علیه‌السلام از دختر </w:t>
      </w:r>
    </w:p>
    <w:p>
      <w:pPr>
        <w:pStyle w:val="BookText"/>
        <w:rPr/>
      </w:pPr>
      <w:r>
        <w:rPr>
          <w:rFonts w:ascii="IRNazanin" w:hAnsi="IRNazanin" w:eastAsia="IRNazanin"/>
          <w:color w:val="111111"/>
          <w:sz w:val="28"/>
          <w:sz w:val="28"/>
          <w:szCs w:val="28"/>
          <w:rtl w:val="true"/>
          <w:lang w:bidi="fa-IR"/>
        </w:rPr>
        <w:t>می‌پرسد، امین بودن این جوان را از کجا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من وقتی به دستور شما نزد موسی علیه‌السلام رفتم و او را دعوت به منزل نمودم، هنگامی که خواستم جلو بیفتم و او را راهنمایی کنم، او اجازه نداد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پشت سر من حرکت کنید و از همان‌جا مرا راهنمایی کنید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w:t>
      </w:r>
    </w:p>
    <w:p>
      <w:pPr>
        <w:pStyle w:val="BookText"/>
        <w:rPr/>
      </w:pPr>
      <w:r>
        <w:rPr>
          <w:rFonts w:ascii="IRNazanin" w:hAnsi="IRNazanin" w:eastAsia="IRNazanin"/>
          <w:color w:val="111111"/>
          <w:sz w:val="28"/>
          <w:sz w:val="28"/>
          <w:szCs w:val="28"/>
          <w:rtl w:val="true"/>
          <w:lang w:bidi="fa-IR"/>
        </w:rPr>
        <w:t>پیامبر اکرم صلی‌الله‌علیه‌و‌آله در روایتی به دو ویژگی مرد اشاره می‌فرماید که دین‌داری و امین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جاءَکُم مَنْ تَرضَوْنَ دِینَهُ وَ أَمانَتَهُ یَخطُبُ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فَزَوِّجُو؛ إِنْ لاتَفْعَلُوهُ تَکُنْ فِتْنَةٌ فِی الْأَرْضِ وَ فَسادٌ کَبِیرٌ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هرگاه کسی به خواستگاری نزد شما آمد و دین‌داری و امانت‌داری او را پسندیدید، به او زن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نکنید، در روی زمین تبه‌کاری و فساد بسیار پدید خواهد آمد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روایت‌ها افزون بر امانت‌داری و دین‌داری، به ویژگی‌های دیگری چون خوش‌اخلاقی، شرافت و آبرومندی نیز اشاره شده است</w:t>
      </w:r>
      <w:r>
        <w:rPr>
          <w:rFonts w:eastAsia="IRNazanin" w:cs="IRNazanin"/>
          <w:color w:val="111111"/>
          <w:sz w:val="28"/>
          <w:szCs w:val="28"/>
          <w:rtl w:val="true"/>
          <w:lang w:bidi="fa-IR"/>
        </w:rPr>
        <w:t xml:space="preserve">. </w:t>
      </w:r>
      <w:bookmarkStart w:id="55" w:name="pg4645_25700"/>
    </w:p>
    <w:p>
      <w:pPr>
        <w:pStyle w:val="Heading3"/>
        <w:numPr>
          <w:ilvl w:val="2"/>
          <w:numId w:val="1"/>
        </w:numPr>
        <w:rPr/>
      </w:pPr>
      <w:bookmarkStart w:id="56" w:name="__RefHeading___Toc323075_2035185390"/>
      <w:bookmarkStart w:id="57" w:name="_Toc21"/>
      <w:bookmarkEnd w:id="55"/>
      <w:bookmarkEnd w:id="56"/>
      <w:r>
        <w:rPr>
          <w:rtl w:val="true"/>
        </w:rPr>
        <w:t>فصل سوم</w:t>
      </w:r>
      <w:r>
        <w:rPr>
          <w:rtl w:val="true"/>
        </w:rPr>
        <w:t xml:space="preserve">: </w:t>
      </w:r>
      <w:r>
        <w:rPr>
          <w:rtl w:val="true"/>
        </w:rPr>
        <w:t>زن و شوهر</w:t>
      </w:r>
      <w:bookmarkEnd w:id="57"/>
    </w:p>
    <w:p>
      <w:pPr>
        <w:pStyle w:val="Heading4"/>
        <w:numPr>
          <w:ilvl w:val="3"/>
          <w:numId w:val="1"/>
        </w:numPr>
        <w:rPr/>
      </w:pPr>
      <w:bookmarkStart w:id="58" w:name="__RefHeading___Toc323077_2035185390"/>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توجه کردن به جایگاه همسر، نکته‌ای است که زن و شوهر در رفتار و گفتار خویش باید آن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سخنان و رهنمودهای پیامبر اعظم صلی‌الله‌علیه‌و‌آلهدر این زمینه و به کار بستن آنها در زندگی، می‌تواند رابطه زن و شوهر را تقویت کند و سبب به وجود آمدن رفتارهای محبت‌آمیز و عاشقانه از سوی دو طرف شود</w:t>
      </w:r>
      <w:r>
        <w:rPr>
          <w:rFonts w:eastAsia="IRNazanin" w:cs="IRNazanin"/>
          <w:color w:val="111111"/>
          <w:sz w:val="28"/>
          <w:szCs w:val="28"/>
          <w:rtl w:val="true"/>
          <w:lang w:bidi="fa-IR"/>
        </w:rPr>
        <w:t>.</w:t>
      </w:r>
    </w:p>
    <w:p>
      <w:pPr>
        <w:pStyle w:val="Heading4"/>
        <w:numPr>
          <w:ilvl w:val="3"/>
          <w:numId w:val="1"/>
        </w:numPr>
        <w:rPr/>
      </w:pPr>
      <w:bookmarkStart w:id="60" w:name="__RefHeading___Toc323079_2035185390"/>
      <w:bookmarkStart w:id="61" w:name="_Toc23"/>
      <w:bookmarkEnd w:id="60"/>
      <w:r>
        <w:rPr/>
        <w:t>1</w:t>
      </w:r>
      <w:r>
        <w:rPr>
          <w:rtl w:val="true"/>
        </w:rPr>
        <w:t xml:space="preserve">. </w:t>
      </w:r>
      <w:r>
        <w:rPr>
          <w:rtl w:val="true"/>
        </w:rPr>
        <w:t>جایگاه شوهر</w:t>
      </w:r>
      <w:bookmarkEnd w:id="61"/>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النّاسِ حَقّاً عَلَی الْمَرْأَةِ زَوْجُها؛ بزرگ‌ترین حق را بر زن، شوهر او دارد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لِامْرَأَةٍ أَغْضَبَتْ زَوْجَها وَ طُوبی لِامْرَأَةٍ رَضِیَ عَنْها زَوْجُها؛ وای بر زنی که شوهرش را ناراحت کند و خوشا به حال زنی که شوهرش از او خشنود باشد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62" w:name="__RefHeading___Toc323081_2035185390"/>
      <w:bookmarkStart w:id="63" w:name="_Toc24"/>
      <w:bookmarkEnd w:id="62"/>
      <w:r>
        <w:rPr/>
        <w:t>2</w:t>
      </w:r>
      <w:r>
        <w:rPr>
          <w:rtl w:val="true"/>
        </w:rPr>
        <w:t xml:space="preserve">. </w:t>
      </w:r>
      <w:r>
        <w:rPr>
          <w:rtl w:val="true"/>
        </w:rPr>
        <w:t>خدمت به شوهر</w:t>
      </w:r>
      <w:bookmarkEnd w:id="63"/>
    </w:p>
    <w:p>
      <w:pPr>
        <w:pStyle w:val="BookText"/>
        <w:rPr/>
      </w:pPr>
      <w:r>
        <w:rPr>
          <w:rFonts w:ascii="IRNazanin" w:hAnsi="IRNazanin" w:eastAsia="IRNazanin"/>
          <w:color w:val="111111"/>
          <w:sz w:val="28"/>
          <w:sz w:val="28"/>
          <w:szCs w:val="28"/>
          <w:rtl w:val="true"/>
          <w:lang w:bidi="fa-IR"/>
        </w:rPr>
        <w:t>رسول خدا صلی‌الله‌علیه‌و‌آله در پاسخ ام‌سلمه درباره خدمت به شوهر می‌فرماید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أَیُّمَا امْرَأَةٍ رَفَعَت مِنْ بَیتِ زَوْجِها شَیئاً مِن مَوْضِعٍ إِلی مَوضِعٍ تُریدُ بِهِ صَلاحاً إِلاّ </w:t>
      </w:r>
      <w:bookmarkStart w:id="64" w:name="pg4645_25701"/>
    </w:p>
    <w:p>
      <w:pPr>
        <w:pStyle w:val="BookText"/>
        <w:rPr/>
      </w:pPr>
      <w:bookmarkEnd w:id="64"/>
      <w:r>
        <w:rPr>
          <w:rFonts w:ascii="Amiri" w:hAnsi="Amiri" w:eastAsia="Amiri" w:cs="Amiri"/>
          <w:color w:val="111111"/>
          <w:sz w:val="28"/>
          <w:sz w:val="28"/>
          <w:szCs w:val="28"/>
          <w:rtl w:val="true"/>
          <w:lang w:bidi="ar-SA"/>
        </w:rPr>
        <w:t>نَظَرَ اللّه‌ُ إِلَیها وَ مَن نَظَرَ اللّه‌ُ إِلَیهِ لَم یُعَذِّبْهُ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هر زنی که در خانه شوهر خود به قصد مرتب کردن آن، چیزی را جابه‌جا کند، خداوند به او نظر می‌کند و هر که خداوند به او نظر کند، عذابش نمی‌دهد</w:t>
      </w:r>
      <w:r>
        <w:rPr>
          <w:rFonts w:eastAsia="IRNazanin" w:cs="IRNazanin"/>
          <w:color w:val="111111"/>
          <w:sz w:val="28"/>
          <w:szCs w:val="28"/>
          <w:rtl w:val="true"/>
          <w:lang w:bidi="fa-IR"/>
        </w:rPr>
        <w:t>.</w:t>
      </w:r>
    </w:p>
    <w:p>
      <w:pPr>
        <w:pStyle w:val="Heading4"/>
        <w:numPr>
          <w:ilvl w:val="3"/>
          <w:numId w:val="1"/>
        </w:numPr>
        <w:rPr/>
      </w:pPr>
      <w:bookmarkStart w:id="65" w:name="__RefHeading___Toc323083_2035185390"/>
      <w:bookmarkStart w:id="66" w:name="_Toc25"/>
      <w:bookmarkEnd w:id="65"/>
      <w:r>
        <w:rPr/>
        <w:t>3</w:t>
      </w:r>
      <w:r>
        <w:rPr>
          <w:rtl w:val="true"/>
        </w:rPr>
        <w:t xml:space="preserve">. </w:t>
      </w:r>
      <w:r>
        <w:rPr>
          <w:rtl w:val="true"/>
        </w:rPr>
        <w:t>جایگاه زن</w:t>
      </w:r>
      <w:bookmarkEnd w:id="66"/>
    </w:p>
    <w:p>
      <w:pPr>
        <w:pStyle w:val="BookText"/>
        <w:rPr/>
      </w:pPr>
      <w:r>
        <w:rPr>
          <w:rFonts w:ascii="IRNazanin" w:hAnsi="IRNazanin" w:eastAsia="IRNazanin"/>
          <w:color w:val="111111"/>
          <w:sz w:val="28"/>
          <w:sz w:val="28"/>
          <w:szCs w:val="28"/>
          <w:rtl w:val="true"/>
          <w:lang w:bidi="fa-IR"/>
        </w:rPr>
        <w:t>مراعات حال زن به‌عنوان همسر، سفارش جبرئیل امین علیه‌السلاماست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أَوْصانِی جَبْرَئِیلُ علیه‌السلام بِالْمَرْأَةِ حَتّی ظَنَنْتُ أَنَّهُ لایَنْبَغِی طَلاقُها إِلاّ مِنْ فاحِشَةٍ بَیِّنَّةٍ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جبرئیل علیه‌السلام درباره زن به من سفارش کرد تا جایی که گمان بردم، طلاق دادن او سزاوار نیست، مگر به دلیل کار زشت روشن و آشکار</w:t>
      </w:r>
      <w:r>
        <w:rPr>
          <w:rFonts w:eastAsia="IRNazanin" w:cs="IRNazanin"/>
          <w:color w:val="111111"/>
          <w:sz w:val="28"/>
          <w:szCs w:val="28"/>
          <w:rtl w:val="true"/>
          <w:lang w:bidi="fa-IR"/>
        </w:rPr>
        <w:t>.</w:t>
      </w:r>
    </w:p>
    <w:p>
      <w:pPr>
        <w:pStyle w:val="Heading4"/>
        <w:numPr>
          <w:ilvl w:val="3"/>
          <w:numId w:val="1"/>
        </w:numPr>
        <w:rPr/>
      </w:pPr>
      <w:bookmarkStart w:id="67" w:name="__RefHeading___Toc323085_2035185390"/>
      <w:bookmarkStart w:id="68" w:name="_Toc26"/>
      <w:bookmarkEnd w:id="67"/>
      <w:r>
        <w:rPr/>
        <w:t>4</w:t>
      </w:r>
      <w:r>
        <w:rPr>
          <w:rtl w:val="true"/>
        </w:rPr>
        <w:t xml:space="preserve">. </w:t>
      </w:r>
      <w:r>
        <w:rPr>
          <w:rtl w:val="true"/>
        </w:rPr>
        <w:t>تأمین نیازهای مادی</w:t>
      </w:r>
      <w:bookmarkEnd w:id="68"/>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الْمَرْأَةِ عَلی زَوْجِها أَنْ یَسُدَّ جَوْعَتَها وَ أَن یَسْتُرَ عَوْرَتَها</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حق زن بر شوهرش این است که شکمش را سیر کند و بدنش را بپوشاند</w:t>
      </w:r>
      <w:r>
        <w:rPr>
          <w:rFonts w:eastAsia="IRNazanin" w:cs="IRNazanin"/>
          <w:color w:val="111111"/>
          <w:sz w:val="28"/>
          <w:szCs w:val="28"/>
          <w:rtl w:val="true"/>
          <w:lang w:bidi="fa-IR"/>
        </w:rPr>
        <w:t>.</w:t>
      </w:r>
    </w:p>
    <w:p>
      <w:pPr>
        <w:pStyle w:val="Heading4"/>
        <w:numPr>
          <w:ilvl w:val="3"/>
          <w:numId w:val="1"/>
        </w:numPr>
        <w:rPr/>
      </w:pPr>
      <w:bookmarkStart w:id="69" w:name="__RefHeading___Toc323087_2035185390"/>
      <w:bookmarkStart w:id="70" w:name="_Toc27"/>
      <w:bookmarkEnd w:id="69"/>
      <w:r>
        <w:rPr/>
        <w:t>5</w:t>
      </w:r>
      <w:r>
        <w:rPr>
          <w:rtl w:val="true"/>
        </w:rPr>
        <w:t xml:space="preserve">. </w:t>
      </w:r>
      <w:r>
        <w:rPr>
          <w:rtl w:val="true"/>
        </w:rPr>
        <w:t>دوست داشتن زن</w:t>
      </w:r>
      <w:bookmarkEnd w:id="70"/>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ازْدادَ الْعَبْدُ إِیْماناً إِزْدادَ حُبّاً لِلنِّساءِ؛ هرچه ایمان بنده بیشتر شود، زن‌دوستی او فزون‌تر می‌شود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 w:name="__RefHeading___Toc323089_2035185390"/>
      <w:bookmarkStart w:id="72" w:name="_Toc28"/>
      <w:bookmarkEnd w:id="71"/>
      <w:r>
        <w:rPr/>
        <w:t>6</w:t>
      </w:r>
      <w:r>
        <w:rPr>
          <w:rtl w:val="true"/>
        </w:rPr>
        <w:t xml:space="preserve"> . </w:t>
      </w:r>
      <w:r>
        <w:rPr>
          <w:rtl w:val="true"/>
        </w:rPr>
        <w:t>محبت ورزیدن به زن</w:t>
      </w:r>
      <w:bookmarkStart w:id="73" w:name="pg4645_25702"/>
      <w:bookmarkEnd w:id="72"/>
    </w:p>
    <w:p>
      <w:pPr>
        <w:pStyle w:val="BookText"/>
        <w:rPr/>
      </w:pPr>
      <w:bookmarkEnd w:id="73"/>
      <w:r>
        <w:rPr>
          <w:rFonts w:ascii="IRNazanin" w:hAnsi="IRNazanin" w:eastAsia="IRNazanin"/>
          <w:color w:val="111111"/>
          <w:sz w:val="28"/>
          <w:sz w:val="28"/>
          <w:szCs w:val="28"/>
          <w:rtl w:val="true"/>
          <w:lang w:bidi="fa-IR"/>
        </w:rPr>
        <w:t>از سفارش‌های پیامبر اکرم صلی‌الله‌علیه‌و‌آله، اظهار محبت مرد نسبت به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 که مرد محبت خود را به زن نشان دهد؛ زیرا این عمل سبب صلح و صفای بیشتر و نزدیکی و مهربانی میان زن و مرد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را دوست دارید، محبت خویش را اظهار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صلح و صفا به وجود می‌آورد و شما را به هم نزدیک می‌کند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آن حضرت به مردان نیز درباره محبت و دوستی نسبت به زن سفارش می‌کند و معتقد است اگر مرد از راه دیدن دل می‌بندد، زن از راه گوش دل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با توجه به این تفاوت بین زن و مرد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الرَّجُلِ لِلْمَرْأَةِ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مِنْ قَلْبِها أَبَداً</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74" w:name="__RefHeading___Toc323091_2035185390"/>
      <w:bookmarkStart w:id="75" w:name="_Toc29"/>
      <w:bookmarkEnd w:id="74"/>
      <w:r>
        <w:rPr/>
        <w:t>7</w:t>
      </w:r>
      <w:r>
        <w:rPr>
          <w:rtl w:val="true"/>
        </w:rPr>
        <w:t xml:space="preserve">. </w:t>
      </w:r>
      <w:r>
        <w:rPr>
          <w:rtl w:val="true"/>
        </w:rPr>
        <w:t>خدمت به زن</w:t>
      </w:r>
      <w:bookmarkEnd w:id="7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در روابط زناشویی به نکته‌های ظریفی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مرد گاهی غذا را لقمه کند و در دهان همسرش قرار دهد یا لیوانی آب با دستان خود برای همسرش آماده کند و به او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سَقَی الرَّجُلُ امْرَأَتَهُ أُجِرَ؛ هرگاه مرد به زن خود آبی بنوشاند، پاداش می‌برد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لَیُوجَرُ فِی رَفْعِ اللُّقْمَةِ إِلی فِی امْرَأَتِهِ؛ مردی که لقمه‌ای به سوی دهان همسرش ببرد، پاداش می‌گیرد</w:t>
      </w:r>
      <w:r>
        <w:rPr>
          <w:rFonts w:eastAsia="IRNazanin" w:cs="IRNazanin"/>
          <w:color w:val="111111"/>
          <w:sz w:val="28"/>
          <w:szCs w:val="28"/>
          <w:rtl w:val="true"/>
          <w:lang w:bidi="fa-IR"/>
        </w:rPr>
        <w:t>».</w:t>
      </w:r>
      <w:r>
        <w:rPr>
          <w:rStyle w:val="FootnoteAnchor"/>
          <w:rtl w:val="true"/>
        </w:rPr>
        <w:footnoteReference w:id="48"/>
      </w:r>
      <w:bookmarkStart w:id="76" w:name="pg4645_25703"/>
    </w:p>
    <w:p>
      <w:pPr>
        <w:pStyle w:val="BookText"/>
        <w:rPr/>
      </w:pPr>
      <w:bookmarkEnd w:id="76"/>
      <w:r>
        <w:rPr>
          <w:rFonts w:ascii="IRNazanin" w:hAnsi="IRNazanin" w:eastAsia="IRNazanin"/>
          <w:color w:val="111111"/>
          <w:sz w:val="28"/>
          <w:sz w:val="28"/>
          <w:szCs w:val="28"/>
          <w:rtl w:val="true"/>
          <w:lang w:bidi="fa-IR"/>
        </w:rPr>
        <w:t>آن حضرت درباره خدمت کردن به زن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یَخْدُمُ الْعِیالَ إِلاّ صِدِّیقٌ أَوْ شَهِیدٌ أوْ رَجُلٌ یُرِیدُ اللّه‌ُ بِهِ خَیْرَ الدُّنْیا وَالْآخِرَةِ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به زن خود خدمت نکند مگر صدیق یا شهید یا مردی که خداوند خیر دنیا و آخرت او را بخواهد</w:t>
      </w:r>
      <w:r>
        <w:rPr>
          <w:rFonts w:eastAsia="IRNazanin" w:cs="IRNazanin"/>
          <w:color w:val="111111"/>
          <w:sz w:val="28"/>
          <w:szCs w:val="28"/>
          <w:rtl w:val="true"/>
          <w:lang w:bidi="fa-IR"/>
        </w:rPr>
        <w:t>.</w:t>
      </w:r>
    </w:p>
    <w:p>
      <w:pPr>
        <w:pStyle w:val="Heading4"/>
        <w:numPr>
          <w:ilvl w:val="3"/>
          <w:numId w:val="1"/>
        </w:numPr>
        <w:rPr/>
      </w:pPr>
      <w:bookmarkStart w:id="77" w:name="__RefHeading___Toc323093_2035185390"/>
      <w:bookmarkStart w:id="78" w:name="_Toc30"/>
      <w:bookmarkEnd w:id="77"/>
      <w:r>
        <w:rPr/>
        <w:t>8</w:t>
      </w:r>
      <w:r>
        <w:rPr>
          <w:rtl w:val="true"/>
        </w:rPr>
        <w:t xml:space="preserve"> . </w:t>
      </w:r>
      <w:r>
        <w:rPr>
          <w:rtl w:val="true"/>
        </w:rPr>
        <w:t>تحمل بداخلاقی یکدیگر</w:t>
      </w:r>
      <w:bookmarkEnd w:id="78"/>
    </w:p>
    <w:p>
      <w:pPr>
        <w:pStyle w:val="BookText"/>
        <w:rPr/>
      </w:pPr>
      <w:r>
        <w:rPr>
          <w:rFonts w:ascii="IRNazanin" w:hAnsi="IRNazanin" w:eastAsia="IRNazanin"/>
          <w:color w:val="111111"/>
          <w:sz w:val="28"/>
          <w:sz w:val="28"/>
          <w:szCs w:val="28"/>
          <w:rtl w:val="true"/>
          <w:lang w:bidi="fa-IR"/>
        </w:rPr>
        <w:t>اسلام، همه انسان‌ها به‌ویژه زن و شوهر را به خوش‌اخلاقی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نیکوست که زن نسبت به بداخلاقی شوهر یا مرد نسبت به بداخلاقی زن خویش شکیبایی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صَبَرَ عَلی سُوءِ خُلُقِ امْرَأَتِهِ أَعْطاهُ اللّه‌ُ مِنَ الأَجْرِ ما أَعْطی أَیُّوبَ علیه‌السلام عَلی بَلائِهِ وَ مَنْ صَبَرَت عَلی سُوءِ خُلُقِ زَوْجِها أَعْطاهَا اللّه‌ُ مِثْلَ آسِیَةَ بِنْتِ مُزاحِم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هرگاه شوهری بر بداخلاقی همسرش شکیبایی کند، خداوند همانند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علیه‌السلام در برابر بلایش پاداش می‌دهد و هرگاه زنی بر بداخلاقی شوهرش شکیبایی پیشه کند، خدایش همانند پاداش آسیه، دختر مزاحم به او پاداش می‌دهد</w:t>
      </w:r>
      <w:r>
        <w:rPr>
          <w:rFonts w:eastAsia="IRNazanin" w:cs="IRNazanin"/>
          <w:color w:val="111111"/>
          <w:sz w:val="28"/>
          <w:szCs w:val="28"/>
          <w:rtl w:val="true"/>
          <w:lang w:bidi="fa-IR"/>
        </w:rPr>
        <w:t>.</w:t>
      </w:r>
    </w:p>
    <w:p>
      <w:pPr>
        <w:pStyle w:val="Heading4"/>
        <w:numPr>
          <w:ilvl w:val="3"/>
          <w:numId w:val="1"/>
        </w:numPr>
        <w:rPr/>
      </w:pPr>
      <w:bookmarkStart w:id="79" w:name="__RefHeading___Toc323095_2035185390"/>
      <w:bookmarkStart w:id="80" w:name="_Toc31"/>
      <w:bookmarkEnd w:id="79"/>
      <w:r>
        <w:rPr/>
        <w:t>9</w:t>
      </w:r>
      <w:r>
        <w:rPr>
          <w:rtl w:val="true"/>
        </w:rPr>
        <w:t xml:space="preserve">. </w:t>
      </w:r>
      <w:r>
        <w:rPr>
          <w:rtl w:val="true"/>
        </w:rPr>
        <w:t>بخشودن و عذرپذیری</w:t>
      </w:r>
      <w:bookmarkEnd w:id="8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میان زن و شوهر یا دیگر افراد خانواده کدورتی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اسلامی سفارش شده که شایسته است افراد درصدد جبران ناراحتی همدیگر برآیند و عذرخواهی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نیز باید عذرپذیر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عذر یکدیگر سبب زیاد شدن محبت میان افراد خانواده به‌ویژه زن و شوهر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به‌عنوان یک سفارش کلی به </w:t>
      </w:r>
    </w:p>
    <w:p>
      <w:pPr>
        <w:pStyle w:val="BookText"/>
        <w:rPr/>
      </w:pPr>
      <w:r>
        <w:rPr>
          <w:rFonts w:ascii="IRNazanin" w:hAnsi="IRNazanin" w:eastAsia="IRNazanin"/>
          <w:color w:val="111111"/>
          <w:sz w:val="28"/>
          <w:sz w:val="28"/>
          <w:szCs w:val="28"/>
          <w:rtl w:val="true"/>
          <w:lang w:bidi="fa-IR"/>
        </w:rPr>
        <w:t>مؤمنان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أَتاهُ أَخُوهُ مُتَنَصِّلاً فَلْیَقْبَلْ ذلِکَ مِنْهُ، مُحِقِّاً کانَ أوْ مُبْطِلاً، فَإِنْ لَمْ‌یَفعَلْ لَمْ‌یَرِدْ عَلَیَّ الْحَوْضَ</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هرکس برادرش به عذرخواهی نزد او آید، باید عذرش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عذرش موجه باشد یا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عذرش را نپذیرد،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الزوائد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پیامبر اکرم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از من نافرمانی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چه وسیله‌ای تنبیه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چهار بار پرسش خود را تکرار کرد و حضرت پاسخ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ببخش و اگر خواستی آنها را تنبیه کنی، مراقب باش که مجازات تو از جرم آنان بیشتر نباشد و از زدن به صورت آنان خودداری کن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کلام پیامبر اکرم صلی‌الله‌علیه‌و‌آله و ائمه اطهار علیهم‌السلام برای تحکیم روابط زن و شوهر سفارش‌های دیگری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به زن سفارش شده است خود را در خانه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نیز سفارش شده است که در خانه، خود را پاکیزه نگه دارد و خوش‌بو و آراسته و زیبا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زن و شوهر باید در سخن گفتن با یکدیگر از واژگان زیبا و دل‌نشین استفاده کنند؛ قدردان کارهای یکدیگر باشند و از قهر کردن بپرهیزند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روایت‌های اسلامی درباره زمان و مکان و چگونگی برقراری رابطه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جنسی زن و شوهر نیز سفارش‌هایی شده است که رعایت آنها می‌تواند در استحکام روابط زن و شوهر و حفظ سلامت روحی و جسمی فرزندان مؤثر باشد</w:t>
      </w:r>
      <w:r>
        <w:rPr>
          <w:rFonts w:eastAsia="IRNazanin" w:cs="IRNazanin"/>
          <w:color w:val="111111"/>
          <w:sz w:val="28"/>
          <w:szCs w:val="28"/>
          <w:rtl w:val="true"/>
          <w:lang w:bidi="fa-IR"/>
        </w:rPr>
        <w:t xml:space="preserve">. </w:t>
      </w:r>
      <w:bookmarkStart w:id="81" w:name="pg4645_25706"/>
    </w:p>
    <w:p>
      <w:pPr>
        <w:pStyle w:val="Heading3"/>
        <w:numPr>
          <w:ilvl w:val="2"/>
          <w:numId w:val="1"/>
        </w:numPr>
        <w:rPr/>
      </w:pPr>
      <w:bookmarkStart w:id="82" w:name="__RefHeading___Toc323097_2035185390"/>
      <w:bookmarkStart w:id="83" w:name="_Toc32"/>
      <w:bookmarkEnd w:id="81"/>
      <w:bookmarkEnd w:id="82"/>
      <w:r>
        <w:rPr>
          <w:rtl w:val="true"/>
        </w:rPr>
        <w:t>فصل چهارم</w:t>
      </w:r>
      <w:r>
        <w:rPr>
          <w:rtl w:val="true"/>
        </w:rPr>
        <w:t xml:space="preserve">: </w:t>
      </w:r>
      <w:r>
        <w:rPr>
          <w:rtl w:val="true"/>
        </w:rPr>
        <w:t>پدر و مادر</w:t>
      </w:r>
      <w:bookmarkEnd w:id="83"/>
    </w:p>
    <w:p>
      <w:pPr>
        <w:pStyle w:val="Heading4"/>
        <w:numPr>
          <w:ilvl w:val="3"/>
          <w:numId w:val="1"/>
        </w:numPr>
        <w:rPr/>
      </w:pPr>
      <w:bookmarkStart w:id="84" w:name="__RefHeading___Toc323099_2035185390"/>
      <w:bookmarkStart w:id="85" w:name="_Toc33"/>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پدر و مادر از ارکان اصلی و مهم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بر جایگاه پدر و مادر تأکید بسیاری شده و پاسداشت حریم آنان را بر فرزندان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به‌صورت جداگانه به اهمیت مقام پدر و مادر می‌پردازیم و سپس ارزش و جایگاه والدین بررسی می‌شود</w:t>
      </w:r>
      <w:r>
        <w:rPr>
          <w:rFonts w:eastAsia="IRNazanin" w:cs="IRNazanin"/>
          <w:color w:val="111111"/>
          <w:sz w:val="28"/>
          <w:szCs w:val="28"/>
          <w:rtl w:val="true"/>
          <w:lang w:bidi="fa-IR"/>
        </w:rPr>
        <w:t>.</w:t>
      </w:r>
    </w:p>
    <w:p>
      <w:pPr>
        <w:pStyle w:val="Heading4"/>
        <w:numPr>
          <w:ilvl w:val="3"/>
          <w:numId w:val="1"/>
        </w:numPr>
        <w:rPr/>
      </w:pPr>
      <w:bookmarkStart w:id="86" w:name="__RefHeading___Toc323101_2035185390"/>
      <w:bookmarkStart w:id="87" w:name="_Toc34"/>
      <w:bookmarkEnd w:id="86"/>
      <w:r>
        <w:rPr/>
        <w:t>1</w:t>
      </w:r>
      <w:r>
        <w:rPr>
          <w:rtl w:val="true"/>
        </w:rPr>
        <w:t xml:space="preserve">. </w:t>
      </w:r>
      <w:r>
        <w:rPr>
          <w:rtl w:val="true"/>
        </w:rPr>
        <w:t>جایگاه پدر</w:t>
      </w:r>
      <w:bookmarkEnd w:id="87"/>
    </w:p>
    <w:p>
      <w:pPr>
        <w:pStyle w:val="BookText"/>
        <w:rPr/>
      </w:pPr>
      <w:r>
        <w:rPr>
          <w:rFonts w:ascii="IRNazanin" w:hAnsi="IRNazanin" w:eastAsia="IRNazanin"/>
          <w:color w:val="111111"/>
          <w:sz w:val="28"/>
          <w:sz w:val="28"/>
          <w:szCs w:val="28"/>
          <w:rtl w:val="true"/>
          <w:lang w:bidi="fa-IR"/>
        </w:rPr>
        <w:t>توجه و احترام به پدر همواره در سخنان پیامبر اکرم صلی‌الله‌علیه‌و‌آله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تأکید بر ارزش و جایگاه پدر، در پاسخ به پرسشی درباره حق پدر بر فرزند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یُسَمِّیهِ بِاسْمِهِ وَلا یَمْشِی بَیْنَ یَدَیْهِ وَلا یَجْلِسُ قَبْلَهُ وَلا یَسْتَسِبُّ لَهُ أَنْ یَخْشَعَ لَهُ عِنْدَ 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به اسم صدا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او راه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دشنام نخرد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خشم پدر، در برابرش خشوع کند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در پاسخ به مردی که از پدر خویش شکایت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 مالُکَ لِأَبِیکَ؛ خودت و دارایی‌ات از آن پدرت هستید</w:t>
      </w:r>
      <w:r>
        <w:rPr>
          <w:rFonts w:eastAsia="IRNazanin" w:cs="IRNazanin"/>
          <w:color w:val="111111"/>
          <w:sz w:val="28"/>
          <w:szCs w:val="28"/>
          <w:rtl w:val="true"/>
          <w:lang w:bidi="fa-IR"/>
        </w:rPr>
        <w:t>».</w:t>
      </w:r>
      <w:r>
        <w:rPr>
          <w:rStyle w:val="FootnoteAnchor"/>
          <w:rtl w:val="true"/>
        </w:rPr>
        <w:footnoteReference w:id="54"/>
      </w:r>
      <w:bookmarkStart w:id="88" w:name="pg4645_25707"/>
    </w:p>
    <w:p>
      <w:pPr>
        <w:pStyle w:val="Heading4"/>
        <w:numPr>
          <w:ilvl w:val="3"/>
          <w:numId w:val="1"/>
        </w:numPr>
        <w:rPr/>
      </w:pPr>
      <w:bookmarkStart w:id="89" w:name="__RefHeading___Toc323103_2035185390"/>
      <w:bookmarkStart w:id="90" w:name="_Toc35"/>
      <w:bookmarkEnd w:id="88"/>
      <w:bookmarkEnd w:id="89"/>
      <w:r>
        <w:rPr/>
        <w:t>2</w:t>
      </w:r>
      <w:r>
        <w:rPr>
          <w:rtl w:val="true"/>
        </w:rPr>
        <w:t xml:space="preserve">. </w:t>
      </w:r>
      <w:r>
        <w:rPr>
          <w:rtl w:val="true"/>
        </w:rPr>
        <w:t>جایگاه مادر</w:t>
      </w:r>
      <w:bookmarkEnd w:id="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زیر پای مادران</w:t>
      </w:r>
    </w:p>
    <w:p>
      <w:pPr>
        <w:pStyle w:val="BookText"/>
        <w:rPr/>
      </w:pPr>
      <w:r>
        <w:rPr>
          <w:rFonts w:ascii="IRNazanin" w:hAnsi="IRNazanin" w:eastAsia="IRNazanin"/>
          <w:color w:val="111111"/>
          <w:sz w:val="28"/>
          <w:sz w:val="28"/>
          <w:szCs w:val="28"/>
          <w:rtl w:val="true"/>
          <w:lang w:bidi="fa-IR"/>
        </w:rPr>
        <w:t>از عمر بن خطاب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رسول خدا صلی‌الله‌علیه‌و‌آله روی کوهی بودیم و بر دره‌ای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دیدم که گوسفندانش را می‌چرانید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او مرا شگفت‌زده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جوانی او در راه خدا سپری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نیز در راه رضای خدا گام برمی‌دارد و تو از آن آگاه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جوان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تو خرجی او را بدهی؟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أَلْزِمْها فَإِنَّ عِنْدَ رِجْلَیْهِا الْجَّنَّةَ؛ او را داشته باش؛ زیرا بهشت زیر پای اوست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جمله مشهوری است که در کتاب‌های روایی بسیاری از آن حضرت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مادران</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پیامبر اکرم صلی‌الله‌علیه‌و‌آله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نیکی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همان پاسخ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بار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به چه کسی نیکی کنم؟ حضرت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برای بار چهارم پرسش خود را تکرار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سبب قبولی توبه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رسول اکرم صلی‌الله‌علیه‌و‌آله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bookmarkStart w:id="91" w:name="pg4645_25708"/>
    </w:p>
    <w:p>
      <w:pPr>
        <w:pStyle w:val="BookText"/>
        <w:rPr/>
      </w:pPr>
      <w:bookmarkEnd w:id="91"/>
      <w:r>
        <w:rPr>
          <w:rFonts w:ascii="IRNazanin" w:hAnsi="IRNazanin" w:eastAsia="IRNazanin"/>
          <w:color w:val="111111"/>
          <w:sz w:val="28"/>
          <w:sz w:val="28"/>
          <w:szCs w:val="28"/>
          <w:rtl w:val="true"/>
          <w:lang w:bidi="fa-IR"/>
        </w:rPr>
        <w:t>کار زشتی نیست که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توبه و بازگشت برایم وجود دارد؟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 و مادرت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او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رفت، رسول خدا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أُمُّهُ؛ ای کاش مادرش بود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روایت شده است که مردی مادر پیر و ناتوان خود را بر دوش گرفته و سرگرم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خدمت پیامبر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عمل حق مادرم را ادا کرده‌ام؟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حتی یک نفس او را جبران نکردی</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92" w:name="__RefHeading___Toc323105_2035185390"/>
      <w:bookmarkStart w:id="93" w:name="_Toc36"/>
      <w:bookmarkEnd w:id="92"/>
      <w:r>
        <w:rPr/>
        <w:t>3</w:t>
      </w:r>
      <w:r>
        <w:rPr>
          <w:rtl w:val="true"/>
        </w:rPr>
        <w:t xml:space="preserve">. </w:t>
      </w:r>
      <w:r>
        <w:rPr>
          <w:rtl w:val="true"/>
        </w:rPr>
        <w:t>جایگاه پدر و مادر</w:t>
      </w:r>
      <w:bookmarkEnd w:id="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بهشت و دوزخ فرزندان</w:t>
      </w:r>
    </w:p>
    <w:p>
      <w:pPr>
        <w:pStyle w:val="BookText"/>
        <w:rPr/>
      </w:pPr>
      <w:r>
        <w:rPr>
          <w:rFonts w:ascii="IRNazanin" w:hAnsi="IRNazanin" w:eastAsia="IRNazanin"/>
          <w:color w:val="111111"/>
          <w:sz w:val="28"/>
          <w:sz w:val="28"/>
          <w:szCs w:val="28"/>
          <w:rtl w:val="true"/>
          <w:lang w:bidi="fa-IR"/>
        </w:rPr>
        <w:t>از رسول خدا صلی‌الله‌علیه‌و‌آله درباره جایگاه پدر و مادر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 جَنَّتُکَ وَ نارُکَ؛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تو هستند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درحقیقت، رسول اکرم صلی‌الله‌علیه‌و‌آله در جمله‌ای کوتاه، راه سعادت و شقاوت را به فرزندان نشان داد؛ راهی که خیر و برکت دنیا و آخرت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راز طولانی شدن عمر</w:t>
      </w:r>
    </w:p>
    <w:p>
      <w:pPr>
        <w:pStyle w:val="BookText"/>
        <w:rPr/>
      </w:pPr>
      <w:r>
        <w:rPr>
          <w:rFonts w:ascii="IRNazanin" w:hAnsi="IRNazanin" w:eastAsia="IRNazanin"/>
          <w:color w:val="111111"/>
          <w:sz w:val="28"/>
          <w:sz w:val="28"/>
          <w:szCs w:val="28"/>
          <w:rtl w:val="true"/>
          <w:lang w:bidi="fa-IR"/>
        </w:rPr>
        <w:t>رسول اعظم صلی‌الله‌علیه‌و‌آله 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سَرَّهُ أَنْ یُمَدَّ لَهُ مِن عُمُرِهِ وَ یُزادَ فِی رِزْقِهِ فَلْیَبَرَّ والِدَیْهِ وَلْیَصِلْ رَحِمَهُ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هر کس خوش دارد عمرش دراز و روزی‌اش زیاد شود، به پدر و مادرش نیکی کند و صله‌رحم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سبب نزدیکی به رسول خدا صلی‌الله‌علیه‌و‌آله</w:t>
      </w:r>
    </w:p>
    <w:p>
      <w:pPr>
        <w:pStyle w:val="BookText"/>
        <w:rPr/>
      </w:pPr>
      <w:r>
        <w:rPr>
          <w:rFonts w:ascii="IRNazanin" w:hAnsi="IRNazanin" w:eastAsia="IRNazanin"/>
          <w:color w:val="111111"/>
          <w:sz w:val="28"/>
          <w:sz w:val="28"/>
          <w:szCs w:val="28"/>
          <w:rtl w:val="true"/>
          <w:lang w:bidi="fa-IR"/>
        </w:rPr>
        <w:t>روزی خواهر رضاعی رسول خدا صلی‌الله‌علیه‌و‌آله نزد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صلی‌الله‌علیه‌و‌آلهبه او بسیار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برادر ایشان نیز آمد، ولی پیامبر آن‌گونه که با خواهرش رفتار کرد، با وی رفتار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آن‌گونه که با خواهرتان رفتار کردید، با برادرتان رفتار نکردید؟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خواهرم بیشتر از برادرم به پدر و مادرم نیکی می‌کرد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پس از مرگ</w:t>
      </w:r>
    </w:p>
    <w:p>
      <w:pPr>
        <w:pStyle w:val="BookText"/>
        <w:rPr/>
      </w:pPr>
      <w:r>
        <w:rPr>
          <w:rFonts w:ascii="IRNazanin" w:hAnsi="IRNazanin" w:eastAsia="IRNazanin"/>
          <w:color w:val="111111"/>
          <w:sz w:val="28"/>
          <w:sz w:val="28"/>
          <w:szCs w:val="28"/>
          <w:rtl w:val="true"/>
          <w:lang w:bidi="fa-IR"/>
        </w:rPr>
        <w:t>رسول خدا صلی‌الله‌علیه‌و‌آله در مورد نیکی به پدر و مادر حتی پس از مرگ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الْأَبْرارِ یَوْمَ الْقِیامَةِ رَجُلٌ بَرَّ والِدَیْهِ بَعْدَ مَوْتِهِما؛ آقای نیکوکاران در روز قیامت، مردی است که پس از درگذشت پدر و مادر خود به آنان نیکی کند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درجایی دیگر نیز در مورد چگونگی انجام آن به فرزندان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أَلصَّلاةُ عَلَیْهِما، وَالإِسْتِغْفارُ لَهُما وَ إِنفاذُ عَهْدِهِما مِنْ بَعْدِهِما وَصِلَةُ الرَّحِمِ الَّتِی لا تُوصَلُ إِلاّ بِهِمَا وَ إِکْرامُ صَدِیقِهِما</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کردن برای آنها و آمرزش خواستن برای ایشان و اجرا کردن وصیت‌هایشان پس از مرگ آنها و صله‌رحم کردن با خویشان آنها و احترام گذاشتن به دوستان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از بین بردن توهین به پدر و مادر</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الْکَبائِرِ شَتْمُ الرَّجُلِ والِدَیْهِ، یَسُبُّ الرَّجُلُ أَباً لِرَجُلٍ فَیَسُبُّ أَباهُ، وَ یَسُبُّ أُمَّهَ</w:t>
      </w:r>
    </w:p>
    <w:p>
      <w:pPr>
        <w:pStyle w:val="BookText"/>
        <w:rPr/>
      </w:pPr>
      <w:r>
        <w:rPr>
          <w:rFonts w:ascii="Amiri" w:hAnsi="Amiri" w:eastAsia="Amiri" w:cs="Amiri"/>
          <w:color w:val="111111"/>
          <w:sz w:val="28"/>
          <w:sz w:val="28"/>
          <w:szCs w:val="28"/>
          <w:rtl w:val="true"/>
          <w:lang w:bidi="ar-SA"/>
        </w:rPr>
        <w:t>فَیَسُبُّ أُمَّهُ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گناهان کبیره است که انسان پدر و مادر خود را دشنام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پدر کسی را دشنام دهد و او هم متقابلاً پدر وی را دشنام دهد یا مادر کسی را دشنام دهد و در نتیجه، آن شخص هم مادر او را دشنام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w:t>
      </w:r>
    </w:p>
    <w:p>
      <w:pPr>
        <w:pStyle w:val="BookText"/>
        <w:rPr/>
      </w:pPr>
      <w:r>
        <w:rPr>
          <w:rFonts w:ascii="IRNazanin" w:hAnsi="IRNazanin" w:eastAsia="IRNazanin"/>
          <w:color w:val="111111"/>
          <w:sz w:val="28"/>
          <w:sz w:val="28"/>
          <w:szCs w:val="28"/>
          <w:rtl w:val="true"/>
          <w:lang w:bidi="fa-IR"/>
        </w:rPr>
        <w:t>عاق از نظر دستوری اسم فاعل است و به کسی گفته می‌شود که به والدین خود خوبی نمی‌کند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به بیانی دیگر، هرگاه فرزند در حق پدر و مادر نیکی نکند یا آنها را آزار دهد، گفته می‌شود عاق والدین شده است؛ یعنی از خیر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در انسان عاق شده، هیچ خیری نیست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کسی که به پدر و مادر نیکی نمی‌کند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آثار بدی در دنیا و آخرت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پیامبر اکرم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لِلْعاقِّ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إِعْمَلْ ماشِئْتَ فَإِنِّی لا أَغْفِرُ لَکَ؛ به فرزند نافرمان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و عبادتی که می‌خواهی بکن، 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نمی‌آمرزم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در جایی دیگر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إِثْنانِ یُعَجِّلُهُمَا اللّه‌ُ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الْبَغْیُ وَ عُقُوقُ الْوالِدَیْنِ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دو کار است که خداوند در همین دنیا سزایش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و نافرمانی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 در حدیث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أَحْزَنَ والِدَیْهِ فَقَدْ عَقَّهُما؛ هر کس پدر و مادر خود را اندوهگین کند، آنان را عاق کرده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همچنین امام صادق علیه‌السلامحتی خیره نگاه کردن را از نمونه‌های عاق و نافرمانی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الْعُقُوقِ أَنْ یَنْظُرَ الرَّجُلُ إِلی والِدَیْهِ فَیُحِدَّ النَّظَرَ إِلَیهِما؛ و از جمله نافرمانی از والدین آن است که انسان به آنان خیره نگاه کند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باید یادآور شویم همان‌گونه که فرزندان باید از نافرمانی پدر و مادر و بی‌احترامی به آنها دوری کنند، پدر و مادر هم باید از بی‌احترامی به فرزندان بپرهیزند که اگر چنین نکنند، درحقیقت، عاق فرزندان خود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یَلْزِمُ الْوالِدیْنِ مِنَ العُقوقِ لِوَلَدِهِما مایَلْزَمُ الْوَلَدَ لَهُما مِنْ عُقوقِهِما</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فرزند نباید نسبت به والدین خود بی‌احترامی کند، شایسته نیست که والدین نیز نسبت به او بی‌احترامی کنند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4645_25713"/>
      <w:bookmarkStart w:id="95" w:name="pg4645_25713"/>
      <w:bookmarkEnd w:id="95"/>
    </w:p>
    <w:p>
      <w:pPr>
        <w:pStyle w:val="Heading3"/>
        <w:numPr>
          <w:ilvl w:val="2"/>
          <w:numId w:val="1"/>
        </w:numPr>
        <w:rPr/>
      </w:pPr>
      <w:bookmarkStart w:id="96" w:name="pg4645_25713"/>
      <w:bookmarkStart w:id="97" w:name="__RefHeading___Toc323107_2035185390"/>
      <w:bookmarkStart w:id="98" w:name="_Toc37"/>
      <w:bookmarkEnd w:id="96"/>
      <w:bookmarkEnd w:id="97"/>
      <w:r>
        <w:rPr>
          <w:rtl w:val="true"/>
        </w:rPr>
        <w:t>فصل پنجم</w:t>
      </w:r>
      <w:r>
        <w:rPr>
          <w:rtl w:val="true"/>
        </w:rPr>
        <w:t xml:space="preserve">: </w:t>
      </w:r>
      <w:r>
        <w:rPr>
          <w:rtl w:val="true"/>
        </w:rPr>
        <w:t>حقوق تربیتی فرزندان</w:t>
      </w:r>
      <w:bookmarkEnd w:id="98"/>
    </w:p>
    <w:p>
      <w:pPr>
        <w:pStyle w:val="Heading4"/>
        <w:numPr>
          <w:ilvl w:val="3"/>
          <w:numId w:val="1"/>
        </w:numPr>
        <w:rPr/>
      </w:pPr>
      <w:bookmarkStart w:id="99" w:name="__RefHeading___Toc323109_2035185390"/>
      <w:bookmarkStart w:id="100" w:name="_Toc38"/>
      <w:bookmarkEnd w:id="99"/>
      <w:r>
        <w:rPr/>
        <w:t>1</w:t>
      </w:r>
      <w:r>
        <w:rPr>
          <w:rtl w:val="true"/>
        </w:rPr>
        <w:t xml:space="preserve">. </w:t>
      </w:r>
      <w:r>
        <w:rPr>
          <w:rtl w:val="true"/>
        </w:rPr>
        <w:t>آداب اولیه</w:t>
      </w:r>
      <w:bookmarkEnd w:id="100"/>
    </w:p>
    <w:p>
      <w:pPr>
        <w:pStyle w:val="Heading5"/>
        <w:numPr>
          <w:ilvl w:val="4"/>
          <w:numId w:val="1"/>
        </w:numPr>
        <w:rPr/>
      </w:pPr>
      <w:bookmarkStart w:id="101" w:name="__RefHeading___Toc323111_2035185390"/>
      <w:bookmarkStart w:id="102" w:name="_Toc39"/>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پیامبر اعظم صلی‌الله‌علیه‌و‌آله با متولد شدن فرزندی از آن خاندان پاک، آداب و روش‌هایی به کار می‌گرفت که توجه و رعایت آنها بر پیروان آن حضرت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سنّت‌های نیکوی یاد شده به موارد زیر می‌توان اشاره کرد</w:t>
      </w:r>
      <w:r>
        <w:rPr>
          <w:rFonts w:eastAsia="IRNazanin" w:cs="IRNazanin"/>
          <w:color w:val="111111"/>
          <w:sz w:val="28"/>
          <w:szCs w:val="28"/>
          <w:rtl w:val="true"/>
          <w:lang w:bidi="fa-IR"/>
        </w:rPr>
        <w:t>:</w:t>
      </w:r>
    </w:p>
    <w:p>
      <w:pPr>
        <w:pStyle w:val="Heading5"/>
        <w:numPr>
          <w:ilvl w:val="4"/>
          <w:numId w:val="1"/>
        </w:numPr>
        <w:rPr/>
      </w:pPr>
      <w:bookmarkStart w:id="103" w:name="__RefHeading___Toc323113_2035185390"/>
      <w:bookmarkStart w:id="104" w:name="_Toc40"/>
      <w:bookmarkEnd w:id="103"/>
      <w:r>
        <w:rPr>
          <w:rtl w:val="true"/>
        </w:rPr>
        <w:t>الف</w:t>
      </w:r>
      <w:r>
        <w:rPr>
          <w:rtl w:val="true"/>
        </w:rPr>
        <w:t xml:space="preserve">) </w:t>
      </w:r>
      <w:r>
        <w:rPr>
          <w:rtl w:val="true"/>
        </w:rPr>
        <w:t>گفتن اذان و اقامه در گوش نوزاد</w:t>
      </w:r>
      <w:bookmarkEnd w:id="104"/>
    </w:p>
    <w:p>
      <w:pPr>
        <w:pStyle w:val="BookText"/>
        <w:rPr/>
      </w:pPr>
      <w:r>
        <w:rPr>
          <w:rFonts w:ascii="IRNazanin" w:hAnsi="IRNazanin" w:eastAsia="IRNazanin"/>
          <w:color w:val="111111"/>
          <w:sz w:val="28"/>
          <w:sz w:val="28"/>
          <w:szCs w:val="28"/>
          <w:rtl w:val="true"/>
          <w:lang w:bidi="fa-IR"/>
        </w:rPr>
        <w:t>نقل شده است که پیامبر اکرم صلی‌الله‌علیه‌و‌آله با لبان مبارکش در گوش امام حسن علیه‌السلام و امام حسین علیه‌السلام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أَذَّنَ فِی أُذُنِ الْحَسَنِ وَ الْحُسَیْنِ حِینَ وُلِدا وَ أَمَرَ بِهِ؛ پیامبر هنگام تولد حسن و حسین علیهم‌السلامدر گوش آن دو اذان گفت و به اذان گفتن در گوش نوزاد سفارش فرمود</w:t>
      </w:r>
      <w:r>
        <w:rPr>
          <w:rFonts w:eastAsia="IRNazanin" w:cs="IRNazanin"/>
          <w:color w:val="111111"/>
          <w:sz w:val="28"/>
          <w:szCs w:val="28"/>
          <w:rtl w:val="true"/>
          <w:lang w:bidi="fa-IR"/>
        </w:rPr>
        <w:t>».</w:t>
      </w:r>
      <w:r>
        <w:rPr>
          <w:rStyle w:val="FootnoteAnchor"/>
          <w:rtl w:val="true"/>
        </w:rPr>
        <w:footnoteReference w:id="7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روایت‌ها نقل شده است پیامبر دستور داد که در گوش حسن و حسین علیهم‌السلام علاوه بر اذان و اقامه، سوره حمد، آیة الکرسی، آخر سوره حشر، سوره اخلاص، سوره ناس و فلق نیز تلاوت شود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پیامبر در </w:t>
      </w:r>
      <w:bookmarkStart w:id="105" w:name="pg4645_25714"/>
    </w:p>
    <w:p>
      <w:pPr>
        <w:pStyle w:val="BookText"/>
        <w:rPr/>
      </w:pPr>
      <w:bookmarkEnd w:id="105"/>
      <w:r>
        <w:rPr>
          <w:rFonts w:ascii="IRNazanin" w:hAnsi="IRNazanin" w:eastAsia="IRNazanin"/>
          <w:color w:val="111111"/>
          <w:sz w:val="28"/>
          <w:sz w:val="28"/>
          <w:szCs w:val="28"/>
          <w:rtl w:val="true"/>
          <w:lang w:bidi="fa-IR"/>
        </w:rPr>
        <w:t>این زمینه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وُلِدَ لَهُ مَوْلُودٌ فَلْیُؤَذِّنْ فِی أُذُنِهِ الْیُمنی بِأَذانِ الصَّلاةِ وَ لْیُقِمْ فِی اُذُنِهِ الیُسْری، فَإِنَّها عِصْمَةٌ مِنَ الشَّیْطانِ الرَّجِیمِ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کسی که صاحب فرزند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راستش اذان نماز را بگوید و در گوش چپش اقامه بخواند؛ زیرا این عمل، مصونیتی برای فرزند از شیطان رانده شده است</w:t>
      </w:r>
      <w:r>
        <w:rPr>
          <w:rFonts w:eastAsia="IRNazanin" w:cs="IRNazanin"/>
          <w:color w:val="111111"/>
          <w:sz w:val="28"/>
          <w:szCs w:val="28"/>
          <w:rtl w:val="true"/>
          <w:lang w:bidi="fa-IR"/>
        </w:rPr>
        <w:t>.</w:t>
      </w:r>
    </w:p>
    <w:p>
      <w:pPr>
        <w:pStyle w:val="Heading5"/>
        <w:numPr>
          <w:ilvl w:val="4"/>
          <w:numId w:val="1"/>
        </w:numPr>
        <w:rPr/>
      </w:pPr>
      <w:bookmarkStart w:id="106" w:name="__RefHeading___Toc323115_2035185390"/>
      <w:bookmarkStart w:id="107" w:name="_Toc41"/>
      <w:bookmarkEnd w:id="106"/>
      <w:r>
        <w:rPr>
          <w:rtl w:val="true"/>
        </w:rPr>
        <w:t>ب</w:t>
      </w:r>
      <w:r>
        <w:rPr>
          <w:rtl w:val="true"/>
        </w:rPr>
        <w:t xml:space="preserve">) </w:t>
      </w:r>
      <w:r>
        <w:rPr>
          <w:rtl w:val="true"/>
        </w:rPr>
        <w:t>کام برداشتن</w:t>
      </w:r>
      <w:bookmarkEnd w:id="107"/>
    </w:p>
    <w:p>
      <w:pPr>
        <w:pStyle w:val="BookText"/>
        <w:rPr/>
      </w:pPr>
      <w:r>
        <w:rPr>
          <w:rFonts w:ascii="IRNazanin" w:hAnsi="IRNazanin" w:eastAsia="IRNazanin"/>
          <w:color w:val="111111"/>
          <w:sz w:val="28"/>
          <w:sz w:val="28"/>
          <w:szCs w:val="28"/>
          <w:rtl w:val="true"/>
          <w:lang w:bidi="fa-IR"/>
        </w:rPr>
        <w:t>تحنیک یا برداشتن کام کودک از آدابی است که پیامبر اکرم صلی‌الله‌علیه‌و‌آلهو ائمه اطهار علیهم‌السلام آن را رعایت می‌کردند و به مسلمانان نیز می‌فرمودند که این کار را در مورد کودک خود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مجمع البحرین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همگی متفق‌القول هستند که هنگام ولادت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کودک به وسیله خرما برداشته شود و اگر خرما نبود، به وسیله یک چیز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شرح که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چیز شیرین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 ریز کنند تا به صورت مایع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دهان نوزاد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به کام بالا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مقداری از آن شیرینی به دهان کودک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کام‌بردارنده از اشخاص صالح و نیکوکار باشد و برای نوزاد به برکت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کام کودک با تربت امام حسین علیه‌السلام یا آب فرات برداشته شود و مقصود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سبابه را در تربت امام حسین علیه‌السلام یا خرما یا آب فرات بزنند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داخل کام نوزاد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گمان نمی‌کنم کسی با آب فرات کامش برداشته شود مگر اینکه ما اهل بیت را دوست خواهد داشت</w:t>
      </w:r>
      <w:r>
        <w:rPr>
          <w:rFonts w:eastAsia="IRNazanin" w:cs="IRNazanin"/>
          <w:color w:val="111111"/>
          <w:sz w:val="28"/>
          <w:szCs w:val="28"/>
          <w:rtl w:val="true"/>
          <w:lang w:bidi="fa-IR"/>
        </w:rPr>
        <w:t>.</w:t>
      </w:r>
      <w:r>
        <w:rPr>
          <w:rStyle w:val="FootnoteAnchor"/>
          <w:rtl w:val="true"/>
        </w:rPr>
        <w:footnoteReference w:id="7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علیه‌السلام، از این سنّت نبوی خبر می‌دهد و می‌فرماید</w:t>
      </w:r>
      <w:r>
        <w:rPr>
          <w:rFonts w:eastAsia="IRNazanin" w:cs="IRNazanin"/>
          <w:color w:val="111111"/>
          <w:sz w:val="28"/>
          <w:szCs w:val="28"/>
          <w:rtl w:val="true"/>
          <w:lang w:bidi="fa-IR"/>
        </w:rPr>
        <w:t xml:space="preserve">: </w:t>
      </w:r>
      <w:bookmarkStart w:id="108" w:name="pg4645_25715"/>
    </w:p>
    <w:p>
      <w:pPr>
        <w:pStyle w:val="BookText"/>
        <w:rPr/>
      </w:pPr>
      <w:bookmarkEnd w:id="108"/>
      <w:r>
        <w:rPr>
          <w:rFonts w:ascii="Amiri" w:hAnsi="Amiri" w:eastAsia="Amiri" w:cs="Amiri"/>
          <w:color w:val="111111"/>
          <w:sz w:val="28"/>
          <w:sz w:val="28"/>
          <w:szCs w:val="28"/>
          <w:rtl w:val="true"/>
          <w:lang w:bidi="ar-SA"/>
        </w:rPr>
        <w:t>حَنِّکُوا أَوْلادَکُم بِالتَّمْرِ، فَکَذا فَعَلَ رَسُولُ اللّه‌ِ صلی‌الله‌علیه‌و‌آله بِالْحَسنِ علیه‌السلاموَ الْحُسَیْنِ علیه‌السلام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کام فرزندانتان را با خرما بردارید؛ زیرا پیامبر با حسن علیه‌السلام و حسین علیه‌السلام چنین کرد</w:t>
      </w:r>
      <w:r>
        <w:rPr>
          <w:rFonts w:eastAsia="IRNazanin" w:cs="IRNazanin"/>
          <w:color w:val="111111"/>
          <w:sz w:val="28"/>
          <w:szCs w:val="28"/>
          <w:rtl w:val="true"/>
          <w:lang w:bidi="fa-IR"/>
        </w:rPr>
        <w:t>.</w:t>
      </w:r>
    </w:p>
    <w:p>
      <w:pPr>
        <w:pStyle w:val="Heading5"/>
        <w:numPr>
          <w:ilvl w:val="4"/>
          <w:numId w:val="1"/>
        </w:numPr>
        <w:rPr/>
      </w:pPr>
      <w:bookmarkStart w:id="109" w:name="__RefHeading___Toc323117_2035185390"/>
      <w:bookmarkStart w:id="110" w:name="_Toc42"/>
      <w:bookmarkEnd w:id="109"/>
      <w:r>
        <w:rPr>
          <w:rtl w:val="true"/>
        </w:rPr>
        <w:t>ج</w:t>
      </w:r>
      <w:r>
        <w:rPr>
          <w:rtl w:val="true"/>
        </w:rPr>
        <w:t xml:space="preserve">) </w:t>
      </w:r>
      <w:r>
        <w:rPr>
          <w:rtl w:val="true"/>
        </w:rPr>
        <w:t>تراشیدن موی سر نوزاد</w:t>
      </w:r>
      <w:bookmarkEnd w:id="110"/>
    </w:p>
    <w:p>
      <w:pPr>
        <w:pStyle w:val="BookText"/>
        <w:rPr/>
      </w:pPr>
      <w:r>
        <w:rPr>
          <w:rFonts w:ascii="IRNazanin" w:hAnsi="IRNazanin" w:eastAsia="IRNazanin"/>
          <w:color w:val="111111"/>
          <w:sz w:val="28"/>
          <w:sz w:val="28"/>
          <w:szCs w:val="28"/>
          <w:rtl w:val="true"/>
          <w:lang w:bidi="fa-IR"/>
        </w:rPr>
        <w:t>فرمان‌های الهی خالی از حکمت نیست، ولی اینکه حکمت برخی از آنها بیان شده و برخی بیان نشده است، خود، از حکمت الهی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حقیقی آن است که امر پروردگار را در نهایت خضوع بپذیرد 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سفارش‌هایی که پیامبر اکرم صلی‌الله‌علیه‌و‌آله به مسلمانان کرده، تراشیدن موی سر نوزاد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تا سر نوزاد در روز هفتم تولد تراشیده شود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نقل است پیامبر در روز هفتم، موی سر حسن علیه‌السلام و حسین علیه‌السلامرا تراشید و به وزن آن، نقره صدقه داد</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111" w:name="__RefHeading___Toc323119_2035185390"/>
      <w:bookmarkStart w:id="112" w:name="_Toc43"/>
      <w:bookmarkEnd w:id="111"/>
      <w:r>
        <w:rPr>
          <w:rtl w:val="true"/>
        </w:rPr>
        <w:t>د</w:t>
      </w:r>
      <w:r>
        <w:rPr>
          <w:rtl w:val="true"/>
        </w:rPr>
        <w:t xml:space="preserve">) </w:t>
      </w:r>
      <w:r>
        <w:rPr>
          <w:rtl w:val="true"/>
        </w:rPr>
        <w:t>ولیمه دادن</w:t>
      </w:r>
      <w:bookmarkEnd w:id="11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ولیمه دادن یکی از آداب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به معنای طعام دادن و میهمان کردن دوستان و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ولیمه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ریسمان،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اطعام سبب پیوند و هم‌بستگی مؤمنان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صلی‌الله‌علیه‌و‌آله نقل شده است که فرمود</w:t>
      </w:r>
      <w:r>
        <w:rPr>
          <w:rFonts w:eastAsia="IRNazanin" w:cs="IRNazanin"/>
          <w:color w:val="111111"/>
          <w:sz w:val="28"/>
          <w:szCs w:val="28"/>
          <w:rtl w:val="true"/>
          <w:lang w:bidi="fa-IR"/>
        </w:rPr>
        <w:t xml:space="preserve">: </w:t>
      </w:r>
      <w:bookmarkStart w:id="113" w:name="pg4645_25716"/>
    </w:p>
    <w:p>
      <w:pPr>
        <w:pStyle w:val="BookText"/>
        <w:rPr/>
      </w:pPr>
      <w:bookmarkEnd w:id="113"/>
      <w:r>
        <w:rPr>
          <w:rFonts w:ascii="Amiri" w:hAnsi="Amiri" w:eastAsia="Amiri" w:cs="Amiri"/>
          <w:color w:val="111111"/>
          <w:sz w:val="28"/>
          <w:sz w:val="28"/>
          <w:szCs w:val="28"/>
          <w:rtl w:val="true"/>
          <w:lang w:bidi="ar-SA"/>
        </w:rPr>
        <w:t>لا وَلِیمَةَ إِلاّ فِی خَمْسٍ؛ فِی عُرْسٍ أَوْ خُرْسٍ أَو غِدارٍ أَوْ وِکارٍ أَوْ رِکازٍ؛ فَالعُرُسُ التَّزوِیجُ و الخُرْسُ النِّفاسُ بِالْوَلدِ، وَالعِدّارُ الْخِتانُ وَالْوِکارُ الرَّجُلُ یَشْتَرِی الدّارَ وَالرِّکازُ الرَّجُلُ یَقْدَمُ مِنْ مَکَّةَ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ولیمه و اطعام سزاوار نیست مگر در پنج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عرس؛ خُرس؛ عِذار؛ وکار و رِکاز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حضرت معنا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عُرس همان عروسی و ازدواج است؛ خُرس همان تولد فرزند است؛ عذار، ختنه کردن فرزند است؛ وکار، زمانی است که انسان خانه‌ای می‌خرد و رکاز زمانی است که انسان از سفر مکه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اطعام خویشان و مؤمنان در روز هفتم ولادت فرزند از آداب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 از غذای ولیمه‌ای که مخصوص اغنیا و ثروتمندان است و فقیران به آن مجلس دعوت نشده باشند، نهی فرموده است</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14" w:name="__RefHeading___Toc323121_2035185390"/>
      <w:bookmarkStart w:id="115" w:name="_Toc44"/>
      <w:bookmarkEnd w:id="114"/>
      <w:r>
        <w:rPr>
          <w:rtl w:val="true"/>
        </w:rPr>
        <w:t>ه</w:t>
      </w:r>
      <w:r>
        <w:rPr>
          <w:rtl w:val="true"/>
        </w:rPr>
        <w:t xml:space="preserve">) </w:t>
      </w:r>
      <w:r>
        <w:rPr>
          <w:rtl w:val="true"/>
        </w:rPr>
        <w:t>عقیقه</w:t>
      </w:r>
      <w:bookmarkEnd w:id="11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عقیقه از آدابی است که در روایت‌ها بر انجام آن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زبان‌شناسان درباره معنای اصلی عقیقه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عقیقه همان موی سر است که نوزاد با آن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گوسفندی را که برای فرزند ذبح می‌شود، عقیقه نامیده‌اند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صاحب مجمع البحرین درباره عقیقه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عقیقه آن گوسفندی است که در روز هفتم برای نوزاد ذبح می‌شود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عقیقه، صدقه‌ای است که برای سلامتی کودک و به شکرانه نعمتی که خداوند به خانواده ارزانی داشته است،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صلی‌الله‌علیه‌و‌آلهبرای فرزندان خود عقیقه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تا اندازه‌ای سفارش شده است که اگر پدر و مادری موفق به این کار نشدند، مستحب است انسان پس از بلوغ برای خودش عقیقه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علیه‌السلامدرباره این سنّت نبوی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 النَّبِیُّ صلی‌الله‌علیه‌و‌آله عَنْ نَفْسِهِ بَعدَ ما جاءَتْهُ النُّبُوَّةُ وَ عَقَّ عَنِ الْحَسَنِ وَ الْحُسَیْنِ کَبْشیْنِ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پیامبر پس از نبوت برای خود عقیقه کرد و برای حسن علیه‌السلام و حسین علیه‌السلام نیز دو قوچ عقیقه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هنگام که با دست خویش برای حسن علیه‌السلام عقیقه کرد، چنین دعا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عَظْمُها بِعَظْمِهِ وَ لَحْمُها بِلَحْمِهِ وَ دَمُها بِدَمِهِ و شَعْرُها بِشَعْرِهِ أَللّهُمَّ اجْعَلْها وِقاءً لِمُحَمَّدٍ وَ آلِهِ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این حیوان را در برابر استخوان فرزندم و گوشت این حیوان را در برابر گوشت فرزندم و خون آن را در برابر خون او و مویش را در برابر موی فرزندم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مایه حفظ محمد و آل محمد صلی‌الله‌علیه‌و‌آله قرار 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برخی روایت‌ها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وِقاءً لِفُلانِ بْنِ فُلانٍ؛ مایه حفظ و سلامت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w:t>
      </w:r>
      <w:r>
        <w:rPr>
          <w:rFonts w:eastAsia="Amiri" w:cs="Amiri" w:ascii="Amiri" w:hAnsi="Amiri"/>
          <w:color w:val="111111"/>
          <w:sz w:val="28"/>
          <w:szCs w:val="28"/>
          <w:rtl w:val="true"/>
          <w:lang w:bidi="ar-SA"/>
        </w:rPr>
        <w:t>».</w:t>
      </w:r>
      <w:r>
        <w:rPr>
          <w:rStyle w:val="FootnoteAnchor"/>
          <w:rtl w:val="true"/>
        </w:rPr>
        <w:footnoteReference w:id="86"/>
      </w:r>
      <w:bookmarkStart w:id="116" w:name="pg4645_25718"/>
    </w:p>
    <w:p>
      <w:pPr>
        <w:pStyle w:val="Heading4"/>
        <w:numPr>
          <w:ilvl w:val="3"/>
          <w:numId w:val="1"/>
        </w:numPr>
        <w:rPr/>
      </w:pPr>
      <w:bookmarkStart w:id="117" w:name="__RefHeading___Toc323123_2035185390"/>
      <w:bookmarkStart w:id="118" w:name="_Toc45"/>
      <w:bookmarkEnd w:id="116"/>
      <w:bookmarkEnd w:id="117"/>
      <w:r>
        <w:rPr/>
        <w:t>2</w:t>
      </w:r>
      <w:r>
        <w:rPr>
          <w:rtl w:val="true"/>
        </w:rPr>
        <w:t xml:space="preserve">. </w:t>
      </w:r>
      <w:r>
        <w:rPr>
          <w:rtl w:val="true"/>
        </w:rPr>
        <w:t>حقوق فرزند</w:t>
      </w:r>
      <w:bookmarkEnd w:id="118"/>
    </w:p>
    <w:p>
      <w:pPr>
        <w:pStyle w:val="BookText"/>
        <w:rPr/>
      </w:pPr>
      <w:r>
        <w:rPr>
          <w:rFonts w:ascii="IRNazanin" w:hAnsi="IRNazanin" w:eastAsia="IRNazanin"/>
          <w:color w:val="111111"/>
          <w:sz w:val="28"/>
          <w:sz w:val="28"/>
          <w:szCs w:val="28"/>
          <w:rtl w:val="true"/>
          <w:lang w:bidi="fa-IR"/>
        </w:rPr>
        <w:t>مهم‌ترین حقوقی که پیامبر اکرم صلی‌الله‌علیه‌و‌آله برای فرزند بیان می‌کند،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نام خوب؛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خوراندن غذای حلال؛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دادن حرفه مناسب؛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دادن شنا، تیراندازی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دادن مهارت‌های مورد نیاز زمانه؛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زمینه‌های ازدواج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اکرم صلی‌الله‌علیه‌و‌آله در کلامی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الْوَلَدِ عَلی والِدِهِ أَنْ یُعَلِّمَهُ الکِتابَةَ وَ السِّباحَةَ وَ الرِّمایَةَ وَ أَنْ لایَرْزُقَهُ إِلاّ طَیِّباً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حق فرزند بر پدرش این است که او را سواد و شنا و تیراندازی بیاموزد و جز روزی پاک و حلال خوراک او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روایتی دیگر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الْوَلَدِ عَلیَ والِدِهِ أَنْ یُحَسِّنَ اسْمَهُ وَ یُزَوِّجَهُ إِذا أَدْرَکَ وَ یُعَلِّمَهُ الْکِتابَ</w:t>
      </w:r>
      <w:r>
        <w:rPr>
          <w:rFonts w:eastAsia="Amiri" w:cs="Amiri" w:ascii="Amiri" w:hAnsi="Amiri"/>
          <w:color w:val="111111"/>
          <w:sz w:val="28"/>
          <w:szCs w:val="28"/>
          <w:rtl w:val="true"/>
          <w:lang w:bidi="ar-SA"/>
        </w:rPr>
        <w:t>.</w:t>
      </w:r>
      <w:r>
        <w:rPr>
          <w:rStyle w:val="FootnoteAnchor"/>
          <w:rtl w:val="true"/>
        </w:rPr>
        <w:footnoteReference w:id="88"/>
      </w:r>
      <w:bookmarkStart w:id="119" w:name="pg4645_25719"/>
    </w:p>
    <w:p>
      <w:pPr>
        <w:pStyle w:val="BookText"/>
        <w:rPr/>
      </w:pPr>
      <w:bookmarkEnd w:id="119"/>
      <w:r>
        <w:rPr>
          <w:rFonts w:ascii="IRNazanin" w:hAnsi="IRNazanin" w:eastAsia="IRNazanin"/>
          <w:color w:val="111111"/>
          <w:sz w:val="28"/>
          <w:sz w:val="28"/>
          <w:szCs w:val="28"/>
          <w:rtl w:val="true"/>
          <w:lang w:bidi="fa-IR"/>
        </w:rPr>
        <w:t>حق فرزند بر پدرش این است که نام نیکو برایش انتخاب کند و هنگامی که بالغ شد، به او زن دهد و قرآن را به او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تُحَسِّنُ اسْمَهُ وَ أَدَبَهُ و تَضَعُهُ مَوْضِعاً حَسَناً؛ نام نیکو بر او بگذاری و خوب تربیتش کنی و زمینه حرفه خوبی برایش فراهم کنی</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20" w:name="__RefHeading___Toc323125_2035185390"/>
      <w:bookmarkStart w:id="121" w:name="_Toc46"/>
      <w:bookmarkEnd w:id="120"/>
      <w:r>
        <w:rPr/>
        <w:t>3</w:t>
      </w:r>
      <w:r>
        <w:rPr>
          <w:rtl w:val="true"/>
        </w:rPr>
        <w:t xml:space="preserve">. </w:t>
      </w:r>
      <w:r>
        <w:rPr>
          <w:rtl w:val="true"/>
        </w:rPr>
        <w:t>سفارش‌های تربیتی به پدر و مادر</w:t>
      </w:r>
      <w:bookmarkEnd w:id="121"/>
    </w:p>
    <w:p>
      <w:pPr>
        <w:pStyle w:val="Heading5"/>
        <w:numPr>
          <w:ilvl w:val="4"/>
          <w:numId w:val="1"/>
        </w:numPr>
        <w:rPr/>
      </w:pPr>
      <w:bookmarkStart w:id="122" w:name="__RefHeading___Toc323127_2035185390"/>
      <w:bookmarkStart w:id="123" w:name="_Toc47"/>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تربیت به معنای پرورش دادن و به فعلیت رساندن استعدادهای ذاتی و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استعدادهای فراوانی دارد که برای شکوفایی آن نیازمند عواملی از جمله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به عنوان بزرگ‌ترین مربی انسان آمده‌اند تا با شکوفا ساختن توانایی‌ها و استعدادهای انسان، او را در جهت تربیت صحیح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 پیامبر اکرم صلی‌الله‌علیه‌و‌آله در این زمینه برای همه انسان‌ها به ویژه مسلمانان بسیار سودمند است</w:t>
      </w:r>
      <w:r>
        <w:rPr>
          <w:rFonts w:eastAsia="IRNazanin" w:cs="IRNazanin"/>
          <w:color w:val="111111"/>
          <w:sz w:val="28"/>
          <w:szCs w:val="28"/>
          <w:rtl w:val="true"/>
          <w:lang w:bidi="fa-IR"/>
        </w:rPr>
        <w:t>.</w:t>
      </w:r>
    </w:p>
    <w:p>
      <w:pPr>
        <w:pStyle w:val="Heading5"/>
        <w:numPr>
          <w:ilvl w:val="4"/>
          <w:numId w:val="1"/>
        </w:numPr>
        <w:rPr/>
      </w:pPr>
      <w:bookmarkStart w:id="124" w:name="__RefHeading___Toc323129_2035185390"/>
      <w:bookmarkStart w:id="125" w:name="_Toc48"/>
      <w:bookmarkEnd w:id="124"/>
      <w:r>
        <w:rPr>
          <w:rtl w:val="true"/>
        </w:rPr>
        <w:t>الف</w:t>
      </w:r>
      <w:r>
        <w:rPr>
          <w:rtl w:val="true"/>
        </w:rPr>
        <w:t xml:space="preserve">) </w:t>
      </w:r>
      <w:r>
        <w:rPr>
          <w:rtl w:val="true"/>
        </w:rPr>
        <w:t>دوست داشتن فرزندان و مهربانی کردن</w:t>
      </w:r>
      <w:bookmarkEnd w:id="125"/>
    </w:p>
    <w:p>
      <w:pPr>
        <w:pStyle w:val="BookText"/>
        <w:rPr/>
      </w:pPr>
      <w:r>
        <w:rPr>
          <w:rFonts w:ascii="IRNazanin" w:hAnsi="IRNazanin" w:eastAsia="IRNazanin"/>
          <w:color w:val="111111"/>
          <w:sz w:val="28"/>
          <w:sz w:val="28"/>
          <w:szCs w:val="28"/>
          <w:rtl w:val="true"/>
          <w:lang w:bidi="fa-IR"/>
        </w:rPr>
        <w:t>محبت به فرزند امری طبیعی است که در روایت‌های بسیاری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نسبت به تمام کودکان جامعه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الصِّبْیانَ وَ ارْحَمُوهُم؛ کودکان را دوست بدارید و با آنان مهربان باشید</w:t>
      </w:r>
      <w:r>
        <w:rPr>
          <w:rFonts w:eastAsia="IRNazanin" w:cs="IRNazanin"/>
          <w:color w:val="111111"/>
          <w:sz w:val="28"/>
          <w:szCs w:val="28"/>
          <w:rtl w:val="true"/>
          <w:lang w:bidi="fa-IR"/>
        </w:rPr>
        <w:t>».</w:t>
      </w:r>
      <w:r>
        <w:rPr>
          <w:rStyle w:val="FootnoteAnchor"/>
          <w:rtl w:val="true"/>
        </w:rPr>
        <w:footnoteReference w:id="9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رسول اکرم صلی‌الله‌علیه‌و‌آله دید عثمان بن مظعون پسر بچه‌ای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دوستش </w:t>
      </w:r>
      <w:bookmarkStart w:id="126" w:name="pg4645_25720"/>
    </w:p>
    <w:p>
      <w:pPr>
        <w:pStyle w:val="BookText"/>
        <w:rPr/>
      </w:pPr>
      <w:bookmarkEnd w:id="126"/>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وی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محبت تو را به او بیشتر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کودک خردسالی از نسل خود را خوشحال کند، خداوند در روز قیامت وی را خوشحال گرداند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روزی پیامبر با مردم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که کودکی خردسال بود، نزد آن حضرت نشسته بود و هرگاه پیامبر به سجده می‌رفت، بر پشت پیامبر می‌نشست و دو پای خود را تکان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هرگاه می‌خواست سر از سجده بردارد، حسین علیه‌السلام را می‌گرفت و او را کنار خود می‌گذاشت، ولی زمانی که حضرت به سجده می‌رفت، حسین علیه‌السلام به پشت حضرت برمی‌گشت و همان کلمات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حسین علیه‌السلام و پیامبر پیوسته تکرار شد تا اینکه حضرت نمازش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که شاهد این ماجرا بود،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فرزندان خود رفتاری می‌کنید که هرگز ما چنین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به خدا و رسولش ایمان داشتید، هر آینه با کودکان مهربان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که من به خدا و رسول او ایمان می‌آورم</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27" w:name="__RefHeading___Toc323131_2035185390"/>
      <w:bookmarkStart w:id="128" w:name="_Toc49"/>
      <w:bookmarkEnd w:id="127"/>
      <w:r>
        <w:rPr>
          <w:rtl w:val="true"/>
        </w:rPr>
        <w:t>ب</w:t>
      </w:r>
      <w:r>
        <w:rPr>
          <w:rtl w:val="true"/>
        </w:rPr>
        <w:t xml:space="preserve">) </w:t>
      </w:r>
      <w:r>
        <w:rPr>
          <w:rtl w:val="true"/>
        </w:rPr>
        <w:t>بوسیدن فرزندان</w:t>
      </w:r>
      <w:bookmarkEnd w:id="12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آدمی همانند بذری است که رسیدگی و توجه به آن، سبب به بار </w:t>
      </w:r>
      <w:bookmarkStart w:id="129" w:name="pg4645_25721"/>
    </w:p>
    <w:p>
      <w:pPr>
        <w:pStyle w:val="BookText"/>
        <w:rPr/>
      </w:pPr>
      <w:bookmarkEnd w:id="129"/>
      <w:r>
        <w:rPr>
          <w:rFonts w:ascii="IRNazanin" w:hAnsi="IRNazanin" w:eastAsia="IRNazanin"/>
          <w:color w:val="111111"/>
          <w:sz w:val="28"/>
          <w:sz w:val="28"/>
          <w:szCs w:val="28"/>
          <w:rtl w:val="true"/>
          <w:lang w:bidi="fa-IR"/>
        </w:rPr>
        <w:t>نشستن او می‌شود و ثمره‌اش انسان صالحی خواهد شد که محور اساسی یک جامعه سالم و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تربیت فرزند به مهر و محبت توجه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دریافتی درونی است که در رفتار آدمی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محبت را باید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اظهار محبت نسبت به فرزندان، بوسیدن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فرزند نشانه رحمت است و افزون بر آنکه در آرامش و شکل‌گیری شخصیت فرزند نقش بسزایی دارد، عامل رشد و ترقی پدر و مادر معرفی شده است که آنان را به خدا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مورد بوسیدن فرزند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قَبِّلوُا أَوْلادَکُمْ فَإِنَّ لَکُمْ بِکُلِّ قُبْلَةٍ دَرَجَهً فِی الْجَنَّةِ ما بَیْنَ کُلِّ دَرَجَتَیْنِ خَمْسُ مِأَةِ عامٍ</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فرزندان خود را ببوسید که به هر بوسه، یک درجه در بهشت برای شما است که میان هر دو درجه، پانصد سال فاصله است</w:t>
      </w:r>
      <w:r>
        <w:rPr>
          <w:rFonts w:eastAsia="IRNazanin" w:cs="IRNazanin"/>
          <w:color w:val="111111"/>
          <w:sz w:val="28"/>
          <w:szCs w:val="28"/>
          <w:rtl w:val="true"/>
          <w:lang w:bidi="fa-IR"/>
        </w:rPr>
        <w:t>.</w:t>
      </w:r>
    </w:p>
    <w:p>
      <w:pPr>
        <w:pStyle w:val="Heading5"/>
        <w:numPr>
          <w:ilvl w:val="4"/>
          <w:numId w:val="1"/>
        </w:numPr>
        <w:rPr/>
      </w:pPr>
      <w:bookmarkStart w:id="130" w:name="__RefHeading___Toc323133_2035185390"/>
      <w:bookmarkStart w:id="131" w:name="_Toc50"/>
      <w:bookmarkEnd w:id="130"/>
      <w:r>
        <w:rPr>
          <w:rtl w:val="true"/>
        </w:rPr>
        <w:t>نکته‌های سودمند در مورد بوسیدن فرزندان</w:t>
      </w:r>
      <w:bookmarkEnd w:id="131"/>
    </w:p>
    <w:p>
      <w:pPr>
        <w:pStyle w:val="Heading6"/>
        <w:numPr>
          <w:ilvl w:val="5"/>
          <w:numId w:val="1"/>
        </w:numPr>
        <w:rPr/>
      </w:pPr>
      <w:bookmarkStart w:id="132" w:name="__RefHeading___Toc323135_2035185390"/>
      <w:bookmarkStart w:id="133" w:name="_Toc51"/>
      <w:bookmarkEnd w:id="132"/>
      <w:r>
        <w:rPr>
          <w:rtl w:val="true"/>
        </w:rPr>
        <w:t xml:space="preserve">یک </w:t>
      </w:r>
      <w:r>
        <w:rPr>
          <w:rtl w:val="true"/>
        </w:rPr>
        <w:t xml:space="preserve">- </w:t>
      </w:r>
      <w:r>
        <w:rPr>
          <w:rtl w:val="true"/>
        </w:rPr>
        <w:t>زیاد بوسیدن فرزندان</w:t>
      </w:r>
      <w:bookmarkEnd w:id="133"/>
    </w:p>
    <w:p>
      <w:pPr>
        <w:pStyle w:val="BookText"/>
        <w:rPr/>
      </w:pPr>
      <w:r>
        <w:rPr>
          <w:rFonts w:ascii="IRNazanin" w:hAnsi="IRNazanin" w:eastAsia="IRNazanin"/>
          <w:color w:val="111111"/>
          <w:sz w:val="28"/>
          <w:sz w:val="28"/>
          <w:szCs w:val="28"/>
          <w:rtl w:val="true"/>
          <w:lang w:bidi="fa-IR"/>
        </w:rPr>
        <w:t>پیامبر نه تنها بوسیدن فرزند را کاری پسندیده می‌داند، بلکه نسبت به انجام بسیار آن نیز تأکید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صلی‌الله‌علیه‌و‌آله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مِنْ قُبْلَةِ أَوْلادِکُمْ؛ فرزندان خود را بسیار ببوسید</w:t>
      </w:r>
      <w:r>
        <w:rPr>
          <w:rFonts w:eastAsia="IRNazanin" w:cs="IRNazanin"/>
          <w:color w:val="111111"/>
          <w:sz w:val="28"/>
          <w:szCs w:val="28"/>
          <w:rtl w:val="true"/>
          <w:lang w:bidi="fa-IR"/>
        </w:rPr>
        <w:t>».</w:t>
      </w:r>
      <w:r>
        <w:rPr>
          <w:rStyle w:val="FootnoteAnchor"/>
          <w:rtl w:val="true"/>
        </w:rPr>
        <w:footnoteReference w:id="9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4" w:name="__RefHeading___Toc323137_2035185390"/>
      <w:bookmarkStart w:id="135" w:name="_Toc52"/>
      <w:bookmarkEnd w:id="134"/>
      <w:r>
        <w:rPr>
          <w:rtl w:val="true"/>
        </w:rPr>
        <w:t xml:space="preserve">دو </w:t>
      </w:r>
      <w:r>
        <w:rPr>
          <w:rtl w:val="true"/>
        </w:rPr>
        <w:t xml:space="preserve">- </w:t>
      </w:r>
      <w:r>
        <w:rPr>
          <w:rtl w:val="true"/>
        </w:rPr>
        <w:t>بوسیدن فرزند، گواه رحمت</w:t>
      </w:r>
      <w:bookmarkStart w:id="136" w:name="pg4645_25722"/>
      <w:bookmarkEnd w:id="135"/>
    </w:p>
    <w:p>
      <w:pPr>
        <w:pStyle w:val="BookText"/>
        <w:rPr/>
      </w:pPr>
      <w:bookmarkEnd w:id="136"/>
      <w:r>
        <w:rPr>
          <w:rFonts w:ascii="IRNazanin" w:hAnsi="IRNazanin" w:eastAsia="IRNazanin"/>
          <w:color w:val="111111"/>
          <w:sz w:val="28"/>
          <w:sz w:val="28"/>
          <w:szCs w:val="28"/>
          <w:rtl w:val="true"/>
          <w:lang w:bidi="fa-IR"/>
        </w:rPr>
        <w:t>بوسیدن افراد مصداق‌های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روایت‌های اسلامی، بوسیدن پدر و مادر، عبادت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بوسیدن همسر، بوسه کام بردن است، ولی بوسیدن فرزند مصداق رحمت و مهربانی است</w:t>
      </w:r>
      <w:r>
        <w:rPr>
          <w:rFonts w:eastAsia="IRNazanin" w:cs="IRNazanin"/>
          <w:color w:val="111111"/>
          <w:sz w:val="28"/>
          <w:szCs w:val="28"/>
          <w:rtl w:val="true"/>
          <w:lang w:bidi="fa-IR"/>
        </w:rPr>
        <w:t>.</w:t>
      </w:r>
    </w:p>
    <w:p>
      <w:pPr>
        <w:pStyle w:val="Heading6"/>
        <w:numPr>
          <w:ilvl w:val="5"/>
          <w:numId w:val="1"/>
        </w:numPr>
        <w:rPr/>
      </w:pPr>
      <w:bookmarkStart w:id="137" w:name="__RefHeading___Toc323139_2035185390"/>
      <w:bookmarkStart w:id="138" w:name="_Toc53"/>
      <w:bookmarkEnd w:id="137"/>
      <w:r>
        <w:rPr>
          <w:rtl w:val="true"/>
        </w:rPr>
        <w:t xml:space="preserve">سه </w:t>
      </w:r>
      <w:r>
        <w:rPr>
          <w:rtl w:val="true"/>
        </w:rPr>
        <w:t xml:space="preserve">- </w:t>
      </w:r>
      <w:r>
        <w:rPr>
          <w:rtl w:val="true"/>
        </w:rPr>
        <w:t>نبوسیدن فرزند، نشانه دوزخی بودن</w:t>
      </w:r>
      <w:bookmarkEnd w:id="138"/>
    </w:p>
    <w:p>
      <w:pPr>
        <w:pStyle w:val="BookText"/>
        <w:rPr/>
      </w:pPr>
      <w:r>
        <w:rPr>
          <w:rFonts w:ascii="IRNazanin" w:hAnsi="IRNazanin" w:eastAsia="IRNazanin"/>
          <w:color w:val="111111"/>
          <w:sz w:val="28"/>
          <w:sz w:val="28"/>
          <w:szCs w:val="28"/>
          <w:rtl w:val="true"/>
          <w:lang w:bidi="fa-IR"/>
        </w:rPr>
        <w:t>مردی در جمع پیامبر و عده‌ای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کودکی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رسول خدا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در نظر من از دوزخیان است</w:t>
      </w:r>
      <w:r>
        <w:rPr>
          <w:rFonts w:eastAsia="IRNazanin" w:cs="IRNazanin"/>
          <w:color w:val="111111"/>
          <w:sz w:val="28"/>
          <w:szCs w:val="28"/>
          <w:rtl w:val="true"/>
          <w:lang w:bidi="fa-IR"/>
        </w:rPr>
        <w:t>».</w:t>
      </w:r>
      <w:r>
        <w:rPr>
          <w:rStyle w:val="FootnoteAnchor"/>
          <w:rtl w:val="true"/>
        </w:rPr>
        <w:footnoteReference w:id="96"/>
      </w:r>
    </w:p>
    <w:p>
      <w:pPr>
        <w:pStyle w:val="Heading6"/>
        <w:numPr>
          <w:ilvl w:val="5"/>
          <w:numId w:val="1"/>
        </w:numPr>
        <w:rPr/>
      </w:pPr>
      <w:bookmarkStart w:id="139" w:name="__RefHeading___Toc323141_2035185390"/>
      <w:bookmarkStart w:id="140" w:name="_Toc54"/>
      <w:bookmarkEnd w:id="139"/>
      <w:r>
        <w:rPr>
          <w:rtl w:val="true"/>
        </w:rPr>
        <w:t xml:space="preserve">چهار </w:t>
      </w:r>
      <w:r>
        <w:rPr>
          <w:rtl w:val="true"/>
        </w:rPr>
        <w:t xml:space="preserve">- </w:t>
      </w:r>
      <w:r>
        <w:rPr>
          <w:rtl w:val="true"/>
        </w:rPr>
        <w:t>مساوات در بوسیدن</w:t>
      </w:r>
      <w:bookmarkEnd w:id="140"/>
    </w:p>
    <w:p>
      <w:pPr>
        <w:pStyle w:val="BookText"/>
        <w:rPr/>
      </w:pPr>
      <w:r>
        <w:rPr>
          <w:rFonts w:ascii="IRNazanin" w:hAnsi="IRNazanin" w:eastAsia="IRNazanin"/>
          <w:color w:val="111111"/>
          <w:sz w:val="28"/>
          <w:sz w:val="28"/>
          <w:szCs w:val="28"/>
          <w:rtl w:val="true"/>
          <w:lang w:bidi="fa-IR"/>
        </w:rPr>
        <w:t>پیامبر، مردی را دید که دو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بوسید و دیگری را نبوسید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میان آنها تساوی را رعایت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در جایی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یُحِبُّ أَنْ تَعْدِلُوا بَیْنَ أَولادِکُمْ حَتّی فِی الْقُبُل</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خداوند متعال دوست دارد که میان فرزندان خود یکسان عمل کنید حتی در بوسیدن آنها</w:t>
      </w:r>
      <w:r>
        <w:rPr>
          <w:rFonts w:eastAsia="IRNazanin" w:cs="IRNazanin"/>
          <w:color w:val="111111"/>
          <w:sz w:val="28"/>
          <w:szCs w:val="28"/>
          <w:rtl w:val="true"/>
          <w:lang w:bidi="fa-IR"/>
        </w:rPr>
        <w:t>.</w:t>
      </w:r>
    </w:p>
    <w:p>
      <w:pPr>
        <w:pStyle w:val="Heading5"/>
        <w:numPr>
          <w:ilvl w:val="4"/>
          <w:numId w:val="1"/>
        </w:numPr>
        <w:rPr/>
      </w:pPr>
      <w:bookmarkStart w:id="141" w:name="__RefHeading___Toc323143_2035185390"/>
      <w:bookmarkStart w:id="142" w:name="_Toc55"/>
      <w:bookmarkEnd w:id="141"/>
      <w:r>
        <w:rPr>
          <w:rtl w:val="true"/>
        </w:rPr>
        <w:t>ج</w:t>
      </w:r>
      <w:r>
        <w:rPr>
          <w:rtl w:val="true"/>
        </w:rPr>
        <w:t xml:space="preserve">) </w:t>
      </w:r>
      <w:r>
        <w:rPr>
          <w:rtl w:val="true"/>
        </w:rPr>
        <w:t>رفتار کودکانه با کودک</w:t>
      </w:r>
      <w:bookmarkEnd w:id="142"/>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حضور پیامبر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حسن و حسین علیهماالسلام بر دوش آن حضرت سوارند و پیامبر برای آنان خم شده و زانو زده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وسیله خوبی دارید و چه بار خوبی هستید شما</w:t>
      </w:r>
      <w:r>
        <w:rPr>
          <w:rFonts w:eastAsia="IRNazanin" w:cs="IRNazanin"/>
          <w:color w:val="111111"/>
          <w:sz w:val="28"/>
          <w:szCs w:val="28"/>
          <w:rtl w:val="true"/>
          <w:lang w:bidi="fa-IR"/>
        </w:rPr>
        <w:t>.</w:t>
      </w:r>
      <w:r>
        <w:rPr>
          <w:rStyle w:val="FootnoteAnchor"/>
          <w:rtl w:val="true"/>
        </w:rPr>
        <w:footnoteReference w:id="98"/>
      </w:r>
      <w:bookmarkStart w:id="143" w:name="pg4645_25723"/>
    </w:p>
    <w:p>
      <w:pPr>
        <w:pStyle w:val="BookText"/>
        <w:rPr/>
      </w:pPr>
      <w:bookmarkEnd w:id="143"/>
      <w:r>
        <w:rPr>
          <w:rFonts w:ascii="IRNazanin" w:hAnsi="IRNazanin" w:eastAsia="IRNazanin"/>
          <w:color w:val="111111"/>
          <w:sz w:val="28"/>
          <w:sz w:val="28"/>
          <w:szCs w:val="28"/>
          <w:rtl w:val="true"/>
          <w:lang w:bidi="fa-IR"/>
        </w:rPr>
        <w:t>این‌گونه رفتار، گواهی بر این سخن ایشان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عِنْدَهُ صَبِیٌّ فَلْیَتَصابَ لَهُ؛ هر کس کودکی دارد، باید با او کودکانه رفتار کند</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144" w:name="__RefHeading___Toc323145_2035185390"/>
      <w:bookmarkStart w:id="145" w:name="_Toc56"/>
      <w:bookmarkEnd w:id="144"/>
      <w:r>
        <w:rPr>
          <w:rtl w:val="true"/>
        </w:rPr>
        <w:t>د</w:t>
      </w:r>
      <w:r>
        <w:rPr>
          <w:rtl w:val="true"/>
        </w:rPr>
        <w:t xml:space="preserve">) </w:t>
      </w:r>
      <w:r>
        <w:rPr>
          <w:rtl w:val="true"/>
        </w:rPr>
        <w:t>احترام به کودکان</w:t>
      </w:r>
      <w:bookmarkEnd w:id="145"/>
    </w:p>
    <w:p>
      <w:pPr>
        <w:pStyle w:val="BookText"/>
        <w:rPr/>
      </w:pPr>
      <w:r>
        <w:rPr>
          <w:rFonts w:ascii="IRNazanin" w:hAnsi="IRNazanin" w:eastAsia="IRNazanin"/>
          <w:color w:val="111111"/>
          <w:sz w:val="28"/>
          <w:sz w:val="28"/>
          <w:szCs w:val="28"/>
          <w:rtl w:val="true"/>
          <w:lang w:bidi="fa-IR"/>
        </w:rPr>
        <w:t>شخصیت انسان از دوران کودکی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کودک نیز همانند انسان‌های بالغ، درک، شعور و احساس دارد و در مواردی، از انسان‌های بالغ هم حساس‌تر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همان‌گونه که شایسته است در مقابل بزرگ‌ترها، برخورد مناسبی داشته باشیم، در مورد کودکان نیز باید چنین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گرامی داشتن کودکان از سفارش‌های مهم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أَکْرِمُوا أَوْلادَکُمْ وَ أَحْسِنُوا آدابَهُمْ یَغْفَرْلَکُمْ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فرزندان خود را احترام کنید و آدابشان را نیکو گردانید تا مورد رحمت و بخشش قرار گیرید</w:t>
      </w:r>
      <w:r>
        <w:rPr>
          <w:rFonts w:eastAsia="IRNazanin" w:cs="IRNazanin"/>
          <w:color w:val="111111"/>
          <w:sz w:val="28"/>
          <w:szCs w:val="28"/>
          <w:rtl w:val="true"/>
          <w:lang w:bidi="fa-IR"/>
        </w:rPr>
        <w:t>.</w:t>
      </w:r>
    </w:p>
    <w:p>
      <w:pPr>
        <w:pStyle w:val="Heading5"/>
        <w:numPr>
          <w:ilvl w:val="4"/>
          <w:numId w:val="1"/>
        </w:numPr>
        <w:rPr/>
      </w:pPr>
      <w:bookmarkStart w:id="146" w:name="__RefHeading___Toc323147_2035185390"/>
      <w:bookmarkStart w:id="147" w:name="_Toc57"/>
      <w:bookmarkEnd w:id="146"/>
      <w:r>
        <w:rPr>
          <w:rtl w:val="true"/>
        </w:rPr>
        <w:t>ه</w:t>
      </w:r>
      <w:r>
        <w:rPr>
          <w:rtl w:val="true"/>
        </w:rPr>
        <w:t xml:space="preserve">) </w:t>
      </w:r>
      <w:r>
        <w:rPr>
          <w:rtl w:val="true"/>
        </w:rPr>
        <w:t>رفتار عادلانه با فرزندان</w:t>
      </w:r>
      <w:bookmarkEnd w:id="14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برخی معانی برای انسان آن قدر آسان است که اگر واژه مربوط به آن را هم به کار نبریم، اصل آن معنا برایش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بچه سه ساله به شما سیبی می‌دهد و می‌رود تا دست‌هایش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بازمی‌گردد، ولی می‌بیند نیمی از سیب خورده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خردسال با تعجب به سیب می‌نگرد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گریه خود به شما </w:t>
      </w:r>
      <w:bookmarkStart w:id="148" w:name="pg4645_25724"/>
    </w:p>
    <w:p>
      <w:pPr>
        <w:pStyle w:val="BookText"/>
        <w:rPr/>
      </w:pPr>
      <w:bookmarkEnd w:id="148"/>
      <w:r>
        <w:rPr>
          <w:rFonts w:ascii="IRNazanin" w:hAnsi="IRNazanin" w:eastAsia="IRNazanin"/>
          <w:color w:val="111111"/>
          <w:sz w:val="28"/>
          <w:sz w:val="28"/>
          <w:szCs w:val="28"/>
          <w:rtl w:val="true"/>
          <w:lang w:bidi="fa-IR"/>
        </w:rPr>
        <w:t>می‌فهماند که این سیب امانت بود و شما در امانت خیانت کردید که کار بسیار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مفاهیم در آن گریه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نیز از مقوله‌هایی است که تمامی انسان‌ها معنای آن را درک می‌کنند و دوست دارند همه با آنها به عدالت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فطرتی پاک دارند و بی‌عدالتی و نابرابری، روح آنها را می‌آزارد، به ویژه اگر این بی‌عدالتی از سوی پدر و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پدر و مادر باید در رفتار با کودکان نهایت دقت را داشته باشند؛ زیرا ممکن است سخن یا حرکتی از نظر بزرگ‌ترها عادی به‌نظر آید، ولی در نگاه تیزبین کودک، معنای دیگری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فرزندان که پناهی جز پدر و مادر ندارند، اگر با بی‌عدالتی روبه‌رو شوند، به چه کسی پناه برند؟</w:t>
      </w:r>
    </w:p>
    <w:p>
      <w:pPr>
        <w:pStyle w:val="BookText"/>
        <w:rPr/>
      </w:pPr>
      <w:r>
        <w:rPr>
          <w:rFonts w:ascii="IRNazanin" w:hAnsi="IRNazanin" w:eastAsia="IRNazanin"/>
          <w:color w:val="111111"/>
          <w:sz w:val="28"/>
          <w:sz w:val="28"/>
          <w:szCs w:val="28"/>
          <w:rtl w:val="true"/>
          <w:lang w:bidi="fa-IR"/>
        </w:rPr>
        <w:t>به دلیل اهمیت این موضوع، پیامبر اکرم صلی‌الله‌علیه‌و‌آله با سفارش به عدالت، خدا را ناظر بر رفتار پدر و مادر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إِتَّقُوا اللّه‌َ وَاعْدِلُوا فِی أَوْلادِکُمْ؛ از خدا بترسید و میان فرزندان خود به عدالت رفتار کنید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آن بزرگوار در جایی دیگر خطاب به پدر و مادر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إعْدِلُوا بَیْنَ أَوْلادِکُمْ کَما تُحِبُّونَ أَنْ یَعدِلُوا بَیْنَکُمْ فِی الْبرِّ وَ اللُّطْفِ</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میان فرزندان خود به عدالت رفتار کنید؛ همان‌گونه که شما نیز دوست دارید آنان در احترام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9" w:name="__RefHeading___Toc323149_2035185390"/>
      <w:bookmarkStart w:id="150" w:name="_Toc58"/>
      <w:bookmarkEnd w:id="149"/>
      <w:r>
        <w:rPr>
          <w:rtl w:val="true"/>
        </w:rPr>
        <w:t>و</w:t>
      </w:r>
      <w:r>
        <w:rPr>
          <w:rtl w:val="true"/>
        </w:rPr>
        <w:t xml:space="preserve">) </w:t>
      </w:r>
      <w:r>
        <w:rPr>
          <w:rtl w:val="true"/>
        </w:rPr>
        <w:t>عمل به قول</w:t>
      </w:r>
      <w:bookmarkStart w:id="151" w:name="pg4645_25725"/>
      <w:bookmarkEnd w:id="150"/>
    </w:p>
    <w:p>
      <w:pPr>
        <w:pStyle w:val="BookText"/>
        <w:rPr/>
      </w:pPr>
      <w:bookmarkEnd w:id="151"/>
      <w:r>
        <w:rPr>
          <w:rFonts w:ascii="IRNazanin" w:hAnsi="IRNazanin" w:eastAsia="IRNazanin"/>
          <w:color w:val="111111"/>
          <w:sz w:val="28"/>
          <w:sz w:val="28"/>
          <w:szCs w:val="28"/>
          <w:rtl w:val="true"/>
          <w:lang w:bidi="fa-IR"/>
        </w:rPr>
        <w:t>ممکن است پدر یا مادر در برخی مواقع و شرایط به فرزندان خود قول‌هایی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به دو نکته مهم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وعده‌هایی به فرزندان بدهند که توان وفای به آن را داشته باشند؛</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صلی‌الله‌علیه‌و‌آله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وَعَدَ أَحَدُکُم صَبِیَّهُ فَلیُنجِز؛ هرگاه یکی از شما به فرزندش وعده داد، پس حتماً به آن وفا کند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همچنین در سخنی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أَحِبُّوا الصِّبْیانَ وَ ارْحَمُوهُمْ، فَإِذا وَعَدْتُمُوهُمْ فَفُوا لَهُمْ، فَإِنَّهُمْ لایَرَوْنَ إِلاّ أَنَّکُم تَرْزُقُونَهُمْ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کودکان را دوست بدارید و با آنها مهربان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وعده‌ای به آنها دادید، به آن وفا کنید؛ زیرا آنان تنها شما را روزی‌دهنده خود می‌بینند</w:t>
      </w:r>
      <w:r>
        <w:rPr>
          <w:rFonts w:eastAsia="IRNazanin" w:cs="IRNazanin"/>
          <w:color w:val="111111"/>
          <w:sz w:val="28"/>
          <w:szCs w:val="28"/>
          <w:rtl w:val="true"/>
          <w:lang w:bidi="fa-IR"/>
        </w:rPr>
        <w:t>.</w:t>
      </w:r>
    </w:p>
    <w:p>
      <w:pPr>
        <w:pStyle w:val="Heading5"/>
        <w:numPr>
          <w:ilvl w:val="4"/>
          <w:numId w:val="1"/>
        </w:numPr>
        <w:rPr/>
      </w:pPr>
      <w:bookmarkStart w:id="152" w:name="__RefHeading___Toc323151_2035185390"/>
      <w:bookmarkStart w:id="153" w:name="_Toc59"/>
      <w:bookmarkEnd w:id="152"/>
      <w:r>
        <w:rPr>
          <w:rtl w:val="true"/>
        </w:rPr>
        <w:t>ز</w:t>
      </w:r>
      <w:r>
        <w:rPr>
          <w:rtl w:val="true"/>
        </w:rPr>
        <w:t xml:space="preserve">) </w:t>
      </w:r>
      <w:r>
        <w:rPr>
          <w:rtl w:val="true"/>
        </w:rPr>
        <w:t>بازی</w:t>
      </w:r>
      <w:bookmarkEnd w:id="15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و تفریح برای انسان به ویژه کودکان،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 اسلامی به آزاد گذاشتن کودکان تا هفت سالگی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در دوران کودکی، زمینه‌ساز شکل‌گیری شخصیت کودک و همچنین تأمین‌کننده سلامت جسم و جان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در بازی کردن با دیگران، همکاری، گذشت، خیرخواهی، تلاش، اراده، شجاعت و چالاکی را </w:t>
      </w:r>
      <w:bookmarkStart w:id="154" w:name="pg4645_25726"/>
    </w:p>
    <w:p>
      <w:pPr>
        <w:pStyle w:val="BookText"/>
        <w:rPr/>
      </w:pPr>
      <w:bookmarkEnd w:id="154"/>
      <w:r>
        <w:rPr>
          <w:rFonts w:ascii="IRNazanin" w:hAnsi="IRNazanin" w:eastAsia="IRNazanin"/>
          <w:color w:val="111111"/>
          <w:sz w:val="28"/>
          <w:sz w:val="28"/>
          <w:szCs w:val="28"/>
          <w:rtl w:val="true"/>
          <w:lang w:bidi="fa-IR"/>
        </w:rPr>
        <w:t>تجربه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حلیمه، مادر رضاعی پیامبر اکرم صلی‌الله‌علیه‌و‌آله درباره دوران کودکی آن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 سالگی با کودکان بازی می‌کرد</w:t>
      </w:r>
      <w:r>
        <w:rPr>
          <w:rFonts w:eastAsia="IRNazanin" w:cs="IRNazanin"/>
          <w:color w:val="111111"/>
          <w:sz w:val="28"/>
          <w:szCs w:val="28"/>
          <w:rtl w:val="true"/>
          <w:lang w:bidi="fa-IR"/>
        </w:rPr>
        <w:t>... .»</w:t>
      </w:r>
      <w:r>
        <w:rPr>
          <w:rStyle w:val="FootnoteAnchor"/>
          <w:rtl w:val="true"/>
        </w:rPr>
        <w:footnoteReference w:id="105"/>
      </w:r>
      <w:r>
        <w:rPr>
          <w:rFonts w:ascii="IRNazanin" w:hAnsi="IRNazanin" w:eastAsia="IRNazanin"/>
          <w:color w:val="111111"/>
          <w:sz w:val="28"/>
          <w:sz w:val="28"/>
          <w:szCs w:val="28"/>
          <w:rtl w:val="true"/>
          <w:lang w:bidi="fa-IR"/>
        </w:rPr>
        <w:t>سهل بن سعد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صلی‌الله‌علیه‌و‌آله از کنار کودکانی گذشت که سرگرم خاک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آنان را از بازی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بازی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خاک چراگاه کودکان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 صادق علیه‌السلام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پیامبر به خانه فاطمه وارد شد و حسن و حسین علیهماالسلام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با هم کشتی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علیهاالسلامکه برای کاری بیرون از خانه بود، وارد شد و دید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علیهاالسلامتعجب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بزرگ‌تر را بر کوچک‌تر تشویق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آیا راضی نیستید من حسن را تشویق کنم، در حالی که برادرم، جبرئیل، حسین را تشویق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 حسن سخت بگیر</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155" w:name="__RefHeading___Toc323153_2035185390"/>
      <w:bookmarkStart w:id="156" w:name="_Toc60"/>
      <w:bookmarkEnd w:id="155"/>
      <w:r>
        <w:rPr>
          <w:rtl w:val="true"/>
        </w:rPr>
        <w:t>ح</w:t>
      </w:r>
      <w:r>
        <w:rPr>
          <w:rtl w:val="true"/>
        </w:rPr>
        <w:t xml:space="preserve">) </w:t>
      </w:r>
      <w:r>
        <w:rPr>
          <w:rtl w:val="true"/>
        </w:rPr>
        <w:t>آزادی</w:t>
      </w:r>
      <w:bookmarkEnd w:id="156"/>
    </w:p>
    <w:p>
      <w:pPr>
        <w:pStyle w:val="BookText"/>
        <w:rPr/>
      </w:pPr>
      <w:r>
        <w:rPr>
          <w:rFonts w:ascii="IRNazanin" w:hAnsi="IRNazanin" w:eastAsia="IRNazanin"/>
          <w:color w:val="111111"/>
          <w:sz w:val="28"/>
          <w:sz w:val="28"/>
          <w:szCs w:val="28"/>
          <w:rtl w:val="true"/>
          <w:lang w:bidi="fa-IR"/>
        </w:rPr>
        <w:t>امر و نهی فراوان و محدود کردن کودک، مورد پسند اسلام نیست، بلکه آزادی در عمل را عامل تکامل شخصیت کودک می‌داند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أَلْوَلَدُ سَیِّدٌ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 در هفت سال اول زندگی، آقا و حاکم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از این سخن می‌توان چنین نتیجه گرفت که کودک باید از آزادی مطلوب برخوردار باشد و پدر و مادر باید آن را </w:t>
      </w:r>
      <w:bookmarkStart w:id="157" w:name="pg4645_25727"/>
    </w:p>
    <w:p>
      <w:pPr>
        <w:pStyle w:val="BookText"/>
        <w:rPr/>
      </w:pPr>
      <w:bookmarkEnd w:id="157"/>
      <w:r>
        <w:rPr>
          <w:rFonts w:ascii="IRNazanin" w:hAnsi="IRNazanin" w:eastAsia="IRNazanin"/>
          <w:color w:val="111111"/>
          <w:sz w:val="28"/>
          <w:sz w:val="28"/>
          <w:szCs w:val="28"/>
          <w:rtl w:val="true"/>
          <w:lang w:bidi="fa-IR"/>
        </w:rPr>
        <w:t>رعایت کنند</w:t>
      </w:r>
      <w:r>
        <w:rPr>
          <w:rFonts w:eastAsia="IRNazanin" w:cs="IRNazanin"/>
          <w:color w:val="111111"/>
          <w:sz w:val="28"/>
          <w:szCs w:val="28"/>
          <w:rtl w:val="true"/>
          <w:lang w:bidi="fa-IR"/>
        </w:rPr>
        <w:t>.</w:t>
      </w:r>
    </w:p>
    <w:p>
      <w:pPr>
        <w:pStyle w:val="Heading5"/>
        <w:numPr>
          <w:ilvl w:val="4"/>
          <w:numId w:val="1"/>
        </w:numPr>
        <w:rPr/>
      </w:pPr>
      <w:bookmarkStart w:id="158" w:name="__RefHeading___Toc323155_2035185390"/>
      <w:bookmarkStart w:id="159" w:name="_Toc61"/>
      <w:bookmarkEnd w:id="158"/>
      <w:r>
        <w:rPr>
          <w:rtl w:val="true"/>
        </w:rPr>
        <w:t>ط</w:t>
      </w:r>
      <w:r>
        <w:rPr>
          <w:rtl w:val="true"/>
        </w:rPr>
        <w:t xml:space="preserve">) </w:t>
      </w:r>
      <w:r>
        <w:rPr>
          <w:rtl w:val="true"/>
        </w:rPr>
        <w:t>درک شرایط فرزند</w:t>
      </w:r>
      <w:bookmarkEnd w:id="159"/>
    </w:p>
    <w:p>
      <w:pPr>
        <w:pStyle w:val="BookText"/>
        <w:rPr/>
      </w:pPr>
      <w:r>
        <w:rPr>
          <w:rFonts w:ascii="IRNazanin" w:hAnsi="IRNazanin" w:eastAsia="IRNazanin"/>
          <w:color w:val="111111"/>
          <w:sz w:val="28"/>
          <w:sz w:val="28"/>
          <w:szCs w:val="28"/>
          <w:rtl w:val="true"/>
          <w:lang w:bidi="fa-IR"/>
        </w:rPr>
        <w:t>گاهی پدر و مادر، فرزندان خود را برای همیشه کودک می‌بینند و گاهی همواره بزرگ می‌پندارند که این برخوردهای نابجا نه تنها آثار بدی در روح و روان فرزند بر جای می‌گذارد، بلکه در روابط میان والدین و فرزند نیز اثر ناشایستی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روایت‌های اسلامی آمده است پدر و مادری موفق هستند که در هر دوره از زندگی فرزند، شرایط آن دوره را درک و بر اساس آن با کودک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أَلْوَلَدُ سَیِّدٌ سَبْعَ سِنِینَ وَ عَبْدٌ سَبْعَ سِنینَ وَ وَزِیرٌ سَبْعَ سِنِینَ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فرزند در هفت سال اول، بزرگ و آقا است و در هفت سال دوم، مطیع و فرمان‌بر و در هفت سال سوم، یاور و مشاور خانواده</w:t>
      </w:r>
      <w:r>
        <w:rPr>
          <w:rFonts w:eastAsia="IRNazanin" w:cs="IRNazanin"/>
          <w:color w:val="111111"/>
          <w:sz w:val="28"/>
          <w:szCs w:val="28"/>
          <w:rtl w:val="true"/>
          <w:lang w:bidi="fa-IR"/>
        </w:rPr>
        <w:t>.</w:t>
      </w:r>
    </w:p>
    <w:p>
      <w:pPr>
        <w:pStyle w:val="Heading5"/>
        <w:numPr>
          <w:ilvl w:val="4"/>
          <w:numId w:val="1"/>
        </w:numPr>
        <w:rPr/>
      </w:pPr>
      <w:bookmarkStart w:id="160" w:name="__RefHeading___Toc323157_2035185390"/>
      <w:bookmarkStart w:id="161" w:name="_Toc62"/>
      <w:bookmarkEnd w:id="160"/>
      <w:r>
        <w:rPr>
          <w:rtl w:val="true"/>
        </w:rPr>
        <w:t>ی</w:t>
      </w:r>
      <w:r>
        <w:rPr>
          <w:rtl w:val="true"/>
        </w:rPr>
        <w:t xml:space="preserve">) </w:t>
      </w:r>
      <w:r>
        <w:rPr>
          <w:rtl w:val="true"/>
        </w:rPr>
        <w:t>نظارت</w:t>
      </w:r>
      <w:bookmarkEnd w:id="161"/>
    </w:p>
    <w:p>
      <w:pPr>
        <w:pStyle w:val="BookText"/>
        <w:rPr/>
      </w:pPr>
      <w:r>
        <w:rPr>
          <w:rFonts w:ascii="IRNazanin" w:hAnsi="IRNazanin" w:eastAsia="IRNazanin"/>
          <w:color w:val="111111"/>
          <w:sz w:val="28"/>
          <w:sz w:val="28"/>
          <w:szCs w:val="28"/>
          <w:rtl w:val="true"/>
          <w:lang w:bidi="fa-IR"/>
        </w:rPr>
        <w:t>تربیت درست و صحیح کودک و تبدیل شدن او به فردی شایسته و صالح، بدون برنامه‌ریزی درست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امانت‌های الهی هستند و پدر و مادر باید در تربیت آنها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وظایفی که قرآن کریم بر عهده پدر و مادر گذاشته، حفظ خانواده از انواع آلودگی‌ها و کج‌روی‌هاست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خطاب به اهل ایمان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w:t>
      </w:r>
    </w:p>
    <w:p>
      <w:pPr>
        <w:pStyle w:val="BookText"/>
        <w:rPr/>
      </w:pP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خود را از آتشی که هیزم‌های آن انسان‌ها و سنگ‌ها هستند،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باید بر رفتار فرزندان خود به‌ویژه کودکان و نوجوانان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بدین معناست که مراقب رفتار فرزند خود باشند و نیازها و احساسات وی را درک و برای هدایت او برنامه‌ریزی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آگاهی پدر و مادر از رفتار فرزند خویش و همچنین رسیدگی به آن، نخست پدر و مادر باید به فرزند خود فرصت دهند و در گام بعدی، ضمن برقراری ارتباط کلامی، ارتباط عاطفی قابل اعتمادی نیز با فرزندان خود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انتخاب روشی مناسب، به مراقبت از فرزندان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سخن پیامبر اکرم صلی‌الله‌علیه‌و‌آله، یکی از راه‌های شناخت فرزند و نظارت بر او، توجه کردن به دوستان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أَلْمَرءُ عَلی دِینِ خَلِیلِهِ فَلْیَنْظُرْ أَحَدُکُمْ مَنْ یُخالِلُ</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انسان بر دین دوستش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تک‌تک شما باید توجه داشته باشید که با چه کسی دوست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رفتار دوستان نزدیک در آدمی اثر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پدر و مادر می‌توانند با هدایت فرزند به دوستی با دوستان خوب، به صورت غیرمستقیم بر فرزندان خود نظارت داشته باشند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پیامبر 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أَلرَّجُلُ راعٍ عَلی أَهْلِ بیتهِ کُلُّ راعٍ مَسْئولٌ عَنْ رَعیَّتهِ؛ </w:t>
      </w:r>
      <w:bookmarkStart w:id="162" w:name="pg4645_25729"/>
    </w:p>
    <w:p>
      <w:pPr>
        <w:pStyle w:val="BookText"/>
        <w:rPr/>
      </w:pPr>
      <w:bookmarkEnd w:id="162"/>
      <w:r>
        <w:rPr>
          <w:rFonts w:ascii="IRNazanin" w:hAnsi="IRNazanin" w:eastAsia="IRNazanin"/>
          <w:color w:val="111111"/>
          <w:sz w:val="28"/>
          <w:sz w:val="28"/>
          <w:szCs w:val="28"/>
          <w:rtl w:val="true"/>
          <w:lang w:bidi="fa-IR"/>
        </w:rPr>
        <w:t>مرد، سرپرست خانواده خود است و هر سرپرستی نسبت به زیردستانش مسئول است</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163" w:name="__RefHeading___Toc323159_2035185390"/>
      <w:bookmarkStart w:id="164" w:name="_Toc63"/>
      <w:bookmarkEnd w:id="163"/>
      <w:r>
        <w:rPr>
          <w:rtl w:val="true"/>
        </w:rPr>
        <w:t>ک</w:t>
      </w:r>
      <w:r>
        <w:rPr>
          <w:rtl w:val="true"/>
        </w:rPr>
        <w:t xml:space="preserve">) </w:t>
      </w:r>
      <w:r>
        <w:rPr>
          <w:rtl w:val="true"/>
        </w:rPr>
        <w:t>کمک به فرزندان در انجام کارهای پسندیده</w:t>
      </w:r>
      <w:bookmarkEnd w:id="164"/>
    </w:p>
    <w:p>
      <w:pPr>
        <w:pStyle w:val="BookText"/>
        <w:rPr/>
      </w:pPr>
      <w:r>
        <w:rPr>
          <w:rFonts w:ascii="IRNazanin" w:hAnsi="IRNazanin" w:eastAsia="IRNazanin"/>
          <w:color w:val="111111"/>
          <w:sz w:val="28"/>
          <w:sz w:val="28"/>
          <w:szCs w:val="28"/>
          <w:rtl w:val="true"/>
          <w:lang w:bidi="fa-IR"/>
        </w:rPr>
        <w:t>فراهم آوردن زمینه انجام کارهای خیر برای هر کسی به ویژه فرزندان، پسندیده و زیبنده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روایتی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وَلَداً أعانَ والِدَیْهِ عَلی بِرِّهِ وَ رَحِمَ والِداً أعانَ وَلَدَهُ عَلی بِرِّهِ وَ</w:t>
      </w:r>
      <w:r>
        <w:rPr>
          <w:rFonts w:eastAsia="Amiri" w:cs="Amiri" w:ascii="Amiri" w:hAnsi="Amiri"/>
          <w:color w:val="111111"/>
          <w:sz w:val="28"/>
          <w:szCs w:val="28"/>
          <w:rtl w:val="true"/>
          <w:lang w:bidi="ar-SA"/>
        </w:rPr>
        <w:t>...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خدا رحمت کند فرزندی را که پدر و مادرش را در کارهای نیکش یاری کند و خدا رحمت کند پدری را که فرزندش را در کارهای نیکش یاری رساند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گفته راوی، پس از آنکه 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والِدا أعانَ وَلَدَهُ عَلی بِرِّهِ؛ خدا رحمت کند پدری را که فرزندش را به نیکوکاری‌اش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 خود را بر نیکوکاری‌اش یاری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توان فرزند است، از او بپذیرد و از آنچه برای فرزند، سخت و گران است، بگذرد و به او ستم روا مدارد و با او درشتی و نامهربانی نکند</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165" w:name="__RefHeading___Toc323161_2035185390"/>
      <w:bookmarkStart w:id="166" w:name="_Toc64"/>
      <w:bookmarkEnd w:id="165"/>
      <w:r>
        <w:rPr>
          <w:rtl w:val="true"/>
        </w:rPr>
        <w:t>ل</w:t>
      </w:r>
      <w:r>
        <w:rPr>
          <w:rtl w:val="true"/>
        </w:rPr>
        <w:t xml:space="preserve">) </w:t>
      </w:r>
      <w:r>
        <w:rPr>
          <w:rtl w:val="true"/>
        </w:rPr>
        <w:t>پرهیز از دروغ‌گویی</w:t>
      </w:r>
      <w:bookmarkEnd w:id="16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گویی از صفات نکوهیده‌ای است که هر انسانی به ویژه مسلمانان باید از آن دوری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مهم پدر و مادر نیز آن است که فطرت پاک فرزندان خود را منحرف نسازند و آنها را با راستی و درستی پرورش دهند</w:t>
      </w:r>
      <w:r>
        <w:rPr>
          <w:rFonts w:eastAsia="IRNazanin" w:cs="IRNazanin"/>
          <w:color w:val="111111"/>
          <w:sz w:val="28"/>
          <w:szCs w:val="28"/>
          <w:rtl w:val="true"/>
          <w:lang w:bidi="fa-IR"/>
        </w:rPr>
        <w:t xml:space="preserve">. </w:t>
      </w:r>
      <w:bookmarkStart w:id="167" w:name="pg4645_25730"/>
    </w:p>
    <w:p>
      <w:pPr>
        <w:pStyle w:val="BookText"/>
        <w:rPr/>
      </w:pPr>
      <w:bookmarkEnd w:id="167"/>
      <w:r>
        <w:rPr>
          <w:rFonts w:ascii="IRNazanin" w:hAnsi="IRNazanin" w:eastAsia="IRNazanin"/>
          <w:color w:val="111111"/>
          <w:sz w:val="28"/>
          <w:sz w:val="28"/>
          <w:szCs w:val="28"/>
          <w:rtl w:val="true"/>
          <w:lang w:bidi="fa-IR"/>
        </w:rPr>
        <w:t>اگر پدر و مادر در روابط خانوادگی و اجتماعی دروغ بگویند، فرزند آن را می‌آموزد و از پدر و مادر خود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پیامبر اکرم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وَعْدَتُمُوهُمْ فَفُوا لَهُمْ؛ هرگاه به کودکان وعده دادید، به آن وفا کنید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اگر پدر یا مادر به فرزند خویش وعده‌ای بدهد و به آن عمل نکند، در واقع، دروغ‌گویی را به وی آموزش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دروغ‌گویی کودکان ممکن است به دلیل ترس از تنبیه و سرزنش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باید کوشید تا با ایجاد امنیت روانی برای کودک، او را به دروغ‌گویی وادار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سخت‌گیری‌های نابجا، محروم کردن کودک از چیزهایی که دوست دارد و رفتارهایی مانند آن می‌تواند زمینه دروغ‌گویی را در کودکان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ریشه و کلید بسیاری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به مردی که از ایشان خواسته بود او را به عملی راهنمایی کند که به خدا نزدیک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نگفتن دروغ سبب شد که او از هر معصیت و گناهی به‌خاطر خدا دوری کند</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168" w:name="__RefHeading___Toc323163_2035185390"/>
      <w:bookmarkStart w:id="169" w:name="_Toc65"/>
      <w:bookmarkEnd w:id="168"/>
      <w:r>
        <w:rPr>
          <w:rtl w:val="true"/>
        </w:rPr>
        <w:t>م</w:t>
      </w:r>
      <w:r>
        <w:rPr>
          <w:rtl w:val="true"/>
        </w:rPr>
        <w:t xml:space="preserve">) </w:t>
      </w:r>
      <w:r>
        <w:rPr>
          <w:rtl w:val="true"/>
        </w:rPr>
        <w:t>توجه به مسائل جنسی کودکان</w:t>
      </w:r>
      <w:bookmarkEnd w:id="16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گل و گیاه برای شکوفا شدن و ثمره دادن به پرورش نیاز دارد، آدمی نیز برای رسیدن به سعادت حقیقی، نیازمند تربیت و مراقبت‌های ویژه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جنبه‌های گوناگونی دارد که </w:t>
      </w:r>
    </w:p>
    <w:p>
      <w:pPr>
        <w:pStyle w:val="BookText"/>
        <w:rPr/>
      </w:pPr>
      <w:r>
        <w:rPr>
          <w:rFonts w:ascii="IRNazanin" w:hAnsi="IRNazanin" w:eastAsia="IRNazanin"/>
          <w:color w:val="111111"/>
          <w:sz w:val="28"/>
          <w:sz w:val="28"/>
          <w:szCs w:val="28"/>
          <w:rtl w:val="true"/>
          <w:lang w:bidi="fa-IR"/>
        </w:rPr>
        <w:t>برای سلامت روح و روان باید به آنها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تربیت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جنسی کودکان از مسائل مهم یک خانواده است که در سعادت و شقاوت کودک اثر مستقیم دارد و پدر و مادر باید برای رسیدن به این هدف، تمامی تلاش خویش را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بهره‌گیری از سفارش‌های پیامبر اکرم صلی‌الله‌علیه‌و‌آله می‌تواند آنها را هرچه بیشتر به این هدف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روایتی خطاب به پدر و مادر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نَفْسِی بِیَدِهِ لَوأَنَّ رَجُلاً غَشِیَ امْرَأَتَهُ وَ فِی الْبَیْتِ صَبِیٌّ مُستَیْقِظٌ یَراهَما وَ یَسْمَعُ کَلامَهُما وَ نَفَسَهُما ما أَفْلَحَ أَبَداً إِنْ کانَ غُلاماً کانَ زانیِاً أَوْ جارِیَةً کانَتْ زانِیَةً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سوگند به خدایی که جانم در دست اوست، هرگاه مردی با زنش هم‌بستر شود، در حالی‌که کودکی در خانه بیدار باشد و آنها را ببیند و سخن و نفس آن دو را بشنود، چنین کودکی هرگز روی رستگاری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یا دختر باشد، زناکار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باید والدین به کودکان و نوجوانان آموزش دهند و همواره به آنان یادآوری کنند، اجازه خواستن برای داخل شدن به اتاق اختصاصی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بردگان شما و همچنین کودکانتان که به‌حد بلوغ نرسیده‌اند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 به اتاق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وقت از شما اجازه بگیرند؛ پیش از نماز صبح و در نیم‌روز هنگامی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بیرون می‌آورید و پس از نماز عشا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سفارش شده است بستر کوکان را نیز جدا کنید، چنان‌که حضرت محمد صلی‌الله‌علیه‌و‌آله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 أَوْلادَکُمْ سَبْعَ سِنِینَ </w:t>
      </w:r>
      <w:bookmarkStart w:id="170" w:name="pg4645_25732"/>
    </w:p>
    <w:p>
      <w:pPr>
        <w:pStyle w:val="BookText"/>
        <w:rPr/>
      </w:pPr>
      <w:bookmarkEnd w:id="170"/>
      <w:r>
        <w:rPr>
          <w:rFonts w:ascii="IRNazanin" w:hAnsi="IRNazanin" w:eastAsia="IRNazanin"/>
          <w:color w:val="111111"/>
          <w:sz w:val="28"/>
          <w:sz w:val="28"/>
          <w:szCs w:val="28"/>
          <w:rtl w:val="true"/>
          <w:lang w:bidi="fa-IR"/>
        </w:rPr>
        <w:t>فَفَرِّقُوا بَیْنَ مَضاجِعِهِمْ؛ هرگاه فرزندان شما به هفت سالگی رسیدند، بسترهای آنان را از هم جدا سازید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آن بزرگوار در کلامی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أَلصَّبِیُّ وَ 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 فِی الْمَضاجِعِ لِعَشْر سِنِینَ؛ در ده سالگی، بسترهای پسربچه و دختربچه را جدا سازید</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171" w:name="__RefHeading___Toc323165_2035185390"/>
      <w:bookmarkStart w:id="172" w:name="_Toc66"/>
      <w:bookmarkEnd w:id="171"/>
      <w:r>
        <w:rPr>
          <w:rtl w:val="true"/>
        </w:rPr>
        <w:t>ن</w:t>
      </w:r>
      <w:r>
        <w:rPr>
          <w:rtl w:val="true"/>
        </w:rPr>
        <w:t xml:space="preserve">) </w:t>
      </w:r>
      <w:r>
        <w:rPr>
          <w:rtl w:val="true"/>
        </w:rPr>
        <w:t>عیب‌جویی و سرزنش</w:t>
      </w:r>
      <w:bookmarkEnd w:id="172"/>
    </w:p>
    <w:p>
      <w:pPr>
        <w:pStyle w:val="BookText"/>
        <w:rPr/>
      </w:pPr>
      <w:r>
        <w:rPr>
          <w:rFonts w:ascii="IRNazanin" w:hAnsi="IRNazanin" w:eastAsia="IRNazanin"/>
          <w:color w:val="111111"/>
          <w:sz w:val="28"/>
          <w:sz w:val="28"/>
          <w:szCs w:val="28"/>
          <w:rtl w:val="true"/>
          <w:lang w:bidi="fa-IR"/>
        </w:rPr>
        <w:t>روح کودک همانند آب باران، پاک و زلال و به دور از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 و سرزنش سبب آزردگی روح کودک می‌شود و او را از پاکی و صفا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اعتماد به نفس کودک را از میان می‌برد و در آینده شخصیتی او، اثر منفی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حتی در مواردی که چیزی را نمی‌پسندند، نباید زبان به عیب‌جویی و سرزنش کودک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ویژگی‌های اخلاقی پیامبر نقل شده است که هرگاه چیزی را نمی‌پسندید،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انجام بشود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به این ترتیب، ایشان راه اصلاح را نشان می‌داد، نه آنکه کسی را بی‌دلیل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از عیب‌جویی و سرزنش بیزار است، چه بسا ممکن است سرزنش پدر و مادر، فرزند را به وادی لجاجت و انحراف کشاند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3" w:name="__RefHeading___Toc323167_2035185390"/>
      <w:bookmarkStart w:id="174" w:name="_Toc67"/>
      <w:bookmarkEnd w:id="173"/>
      <w:r>
        <w:rPr>
          <w:rtl w:val="true"/>
        </w:rPr>
        <w:t>س</w:t>
      </w:r>
      <w:r>
        <w:rPr>
          <w:rtl w:val="true"/>
        </w:rPr>
        <w:t xml:space="preserve">) </w:t>
      </w:r>
      <w:r>
        <w:rPr>
          <w:rtl w:val="true"/>
        </w:rPr>
        <w:t>تنبیه کودک</w:t>
      </w:r>
      <w:bookmarkEnd w:id="174"/>
    </w:p>
    <w:p>
      <w:pPr>
        <w:pStyle w:val="BookText"/>
        <w:rPr/>
      </w:pPr>
      <w:r>
        <w:rPr>
          <w:rFonts w:ascii="IRNazanin" w:hAnsi="IRNazanin" w:eastAsia="IRNazanin"/>
          <w:color w:val="111111"/>
          <w:sz w:val="28"/>
          <w:sz w:val="28"/>
          <w:szCs w:val="28"/>
          <w:rtl w:val="true"/>
          <w:lang w:bidi="fa-IR"/>
        </w:rPr>
        <w:t>تربیت، روش‌های متفاوتی دارد، مانند تشویق و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روایت‌های اسلامی درمی‌یابیم که تنبیه را می‌توان به عنوان یک عامل تربیتی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نظر داشت که تنبیه جنبه تربیتی داشته باشد و برای خاموش کردن خشم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روش، کیفیت و کمیت آن نیز باید بسیار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مجاز بودن تنبیه به این معنا نیست که در همه جا و همیشه بتوان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عملی پیامبر اکرم صلی‌الله‌علیه‌و‌آله یا ائمه اطهار علیهم‌السلام کمتر نقل شده است که آن بزرگواران کودکان را تنبیه کرده باشند و شاید در این زمینه چیزی نقل نشده باشد، ولی در مواردی سخنانی نقل شده است مبنی بر اینکه می‌توانید کودکان را تنبیه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صلی‌الله‌علیه‌و‌آله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أَدِّبْ صِغارَ أَهْلِّ بَیْتِکَ بِلِسانِکَ عَلَی الصَّلاةِ وَالطَّهُورِ فَإِذا بَلَغُوا عَشْرَ سِنِینَ، فَاضْرِبْ وَلا تُجاوِزْ ثَلاثاً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کودکان خود را با زبان به نماز و وضو تربیت کن و هرگاه به ده سالگی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بزن، ولی از سه ضربه تجاوز نکن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تنبیه بدنی در مواردی روا دانسته شده، بسیار محدود است و به معنای استفاده حتمی از این روش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تنبیه نباید اثر قابل مشاهده‌ای مانند سرخی و کبودی در بدن بر جای گذارد؛ چون در این صورت، حق الناس به شمار می‌آید و کیفر دارد</w:t>
      </w:r>
      <w:r>
        <w:rPr>
          <w:rFonts w:eastAsia="IRNazanin" w:cs="IRNazanin"/>
          <w:color w:val="111111"/>
          <w:sz w:val="28"/>
          <w:szCs w:val="28"/>
          <w:rtl w:val="true"/>
          <w:lang w:bidi="fa-IR"/>
        </w:rPr>
        <w:t xml:space="preserve">. </w:t>
      </w:r>
      <w:bookmarkStart w:id="175" w:name="pg4645_25734"/>
    </w:p>
    <w:p>
      <w:pPr>
        <w:pStyle w:val="BookText"/>
        <w:rPr/>
      </w:pPr>
      <w:bookmarkEnd w:id="175"/>
      <w:r>
        <w:rPr>
          <w:rFonts w:ascii="IRNazanin" w:hAnsi="IRNazanin" w:eastAsia="IRNazanin"/>
          <w:color w:val="111111"/>
          <w:sz w:val="28"/>
          <w:sz w:val="28"/>
          <w:szCs w:val="28"/>
          <w:rtl w:val="true"/>
          <w:lang w:bidi="fa-IR"/>
        </w:rPr>
        <w:t>بدین ترتیب، اگر همه شرایط رعایت شود، فرزند می‌فهمد که پدر و مادر از روی محبت با او چنین برخوردی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احتمال پند گرفتن فرزند افزایش می‌یابد</w:t>
      </w:r>
      <w:r>
        <w:rPr>
          <w:rFonts w:eastAsia="IRNazanin" w:cs="IRNazanin"/>
          <w:color w:val="111111"/>
          <w:sz w:val="28"/>
          <w:szCs w:val="28"/>
          <w:rtl w:val="true"/>
          <w:lang w:bidi="fa-IR"/>
        </w:rPr>
        <w:t>.</w:t>
      </w:r>
    </w:p>
    <w:p>
      <w:pPr>
        <w:pStyle w:val="Heading5"/>
        <w:numPr>
          <w:ilvl w:val="4"/>
          <w:numId w:val="1"/>
        </w:numPr>
        <w:rPr/>
      </w:pPr>
      <w:bookmarkStart w:id="176" w:name="__RefHeading___Toc323169_2035185390"/>
      <w:bookmarkStart w:id="177" w:name="_Toc68"/>
      <w:bookmarkEnd w:id="176"/>
      <w:r>
        <w:rPr>
          <w:rtl w:val="true"/>
        </w:rPr>
        <w:t>ع</w:t>
      </w:r>
      <w:r>
        <w:rPr>
          <w:rtl w:val="true"/>
        </w:rPr>
        <w:t xml:space="preserve">) </w:t>
      </w:r>
      <w:r>
        <w:rPr>
          <w:rtl w:val="true"/>
        </w:rPr>
        <w:t>تربیت دینی</w:t>
      </w:r>
      <w:bookmarkEnd w:id="177"/>
    </w:p>
    <w:p>
      <w:pPr>
        <w:pStyle w:val="BookText"/>
        <w:rPr/>
      </w:pPr>
      <w:r>
        <w:rPr>
          <w:rFonts w:ascii="IRNazanin" w:hAnsi="IRNazanin" w:eastAsia="IRNazanin"/>
          <w:color w:val="111111"/>
          <w:sz w:val="28"/>
          <w:sz w:val="28"/>
          <w:szCs w:val="28"/>
          <w:rtl w:val="true"/>
          <w:lang w:bidi="fa-IR"/>
        </w:rPr>
        <w:t>روزی رسول خدا صلی‌الله‌علیه‌و‌آله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خردسال نیز کنار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تکبیره‌الاحرام گفت، متوجه شد حسین می‌خواهد همانند ایشان تکبیر بگوید، ولی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تکبیره‌الاحرام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کوشید همانند پدربزرگش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ولی زبان کودکانه‌اش اجازه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با حوصله، تکبیره‌الاحرام را تکرار کرد و حسین هم برای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تکاپو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هفت بار تکرار شد تا حسین کوچک در مرحله هفتم موفق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رسول خدا صلی‌الله‌علیه‌و‌آله نماز خود را آغاز کرد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آن بزرگوار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إِفْتَحُوا عَلی صِبْیانِکُمْ أَوَّلَ کَلِمَةٍ لا إِلهَ إِلاَّ اللّه‌ُ؛ اولین سخنی را که بر زبان کودکان خود جاری می‌سازید،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این دو روایت درمی‌یابیم که تمامی انسان‌ها به ویژه پدران و مادران موظفند به تربیت دینی فرزندان خود از دوران کودکی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بر اساس راه و روشی درست انجام پذیرد، بر اصلاح فرزندان و جامعه اثر بسزایی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w:t>
      </w:r>
    </w:p>
    <w:p>
      <w:pPr>
        <w:pStyle w:val="BookText"/>
        <w:rPr/>
      </w:pPr>
      <w:r>
        <w:rPr>
          <w:rFonts w:ascii="IRNazanin" w:hAnsi="IRNazanin" w:eastAsia="IRNazanin"/>
          <w:color w:val="111111"/>
          <w:sz w:val="28"/>
          <w:sz w:val="28"/>
          <w:szCs w:val="28"/>
          <w:rtl w:val="true"/>
          <w:lang w:bidi="fa-IR"/>
        </w:rPr>
        <w:t>آموزش قرآن در شکل‌گیری شخصیت کودک اثر فراوان دارد و از عواملی است که می‌تواند فرزند را صالح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صلی‌الله‌علیه‌و‌آلهبه پدران و مادران، قرآن آموختن به فرزندان را در کنار درونی کردن محبت پیامبر و اهل‌بیت علیهم‌السلام سفارش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أَدِّبُوا أَوْلادَکُمْ عَلی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نَبیِّکُمْ وَ حُبِّ أَهْلِ بَیْتِهِ و قِراءَةِ الْقُرْآنِ</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خود را به سه ویژگی تربیت کنید؛ دوست داشتن پیامبر، دوست داشتن خاندان پیامبر و تلاوت 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صلی‌الله‌علیه‌و‌آله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وَلَدَهُ کَتَبَ اللّه‌ُ عَزَّوَجَلَّ لَهُ حَسَنَةً، وَ مَنْ فَرَّحَهُ فَرَّحَهُ اللّه‌ُ یَوْمَ القِیامَةِ، وَ مَنْ عَلَّمَهُ القُرْآنَ دُعِیَ بِالْأَبَوَیْنِ فَیُکْسَیانِ حُلَّتَیْنِ یُضِی‌ءُ مِنْ نُورِهِما وُجُوهُ أهْلِ الْجَّنَةِ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هر که فرزند خود را ببوسد، خداوند عزوجل برای او یک ثواب می‌نویسد و هرکه فرزندش را شاد کند، خداوند در روز قیامت، او را شاد می‌سازد و هر که به او قرآن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فراخوانده می‌شوند و دو جامه بر آنان پوشانده می‌شود که از درخشش آن، صورت بهشتیان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نماز</w:t>
      </w:r>
    </w:p>
    <w:p>
      <w:pPr>
        <w:pStyle w:val="BookText"/>
        <w:rPr/>
      </w:pPr>
      <w:r>
        <w:rPr>
          <w:rFonts w:ascii="IRNazanin" w:hAnsi="IRNazanin" w:eastAsia="IRNazanin"/>
          <w:color w:val="111111"/>
          <w:sz w:val="28"/>
          <w:sz w:val="28"/>
          <w:szCs w:val="28"/>
          <w:rtl w:val="true"/>
          <w:lang w:bidi="fa-IR"/>
        </w:rPr>
        <w:t>در دین اسلام، نماز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در مقابل بسیاری از لغزش‌ها و انحراف‌ها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مهم‌ترین وظایف پدر و مادر این است که فرزندان خود را در کودکی به نماز عادت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چنان بر این مسئله تأکید داشت که تنبیه فرزندان را برای انجام آن روا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أَدِّبْ صِغارَ أَهْلِ بَیْتِکَ بِلِسانِکَ عَلَی الصَّلاةِ وَ الطَّهُورِ فَإِذا بَلَغُوا عَشْرَ سِنِینَ، فَاضرِبْ ولا تُجاوِزْ ثَلاثاً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کودکان خود را با زبان به نماز و وضو مؤدب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ده سالگی رسیدند،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به‌دلیل سستی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ولی از سه ضربه فراتر نرو</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 ساختن کودکان با نماز، سیره عملی رسول خدا صلی‌الله‌علیه‌و‌آله و ائمه اطهار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فرزندان خود را از سنین پایین‌تر با نماز آشنا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 الغُلامُ یَمِینَهُ مِنْ شِمالِهِ فَمُرُوهُ بالصَّلاةِ؛ هرگاه پسر بچه دست راست را از دست چپ تشخیص داد، او را به نماز خواندن دستور دهید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در روایتی دیگر، سن آموزش نماز به کودک را مشخص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مُرُوا صِبْیانَکُمْ بِالصَّلاةَ إِذا کانُوا أَبْناءَ سِتِّ سِنِینَ؛ هرگاه فرزندانتان به شش سالگی رسیدند، آنها را به نماز </w:t>
      </w:r>
    </w:p>
    <w:p>
      <w:pPr>
        <w:pStyle w:val="BookText"/>
        <w:rPr/>
      </w:pPr>
      <w:r>
        <w:rPr>
          <w:rFonts w:ascii="IRNazanin" w:hAnsi="IRNazanin" w:eastAsia="IRNazanin"/>
          <w:color w:val="111111"/>
          <w:sz w:val="28"/>
          <w:sz w:val="28"/>
          <w:szCs w:val="28"/>
          <w:rtl w:val="true"/>
          <w:lang w:bidi="fa-IR"/>
        </w:rPr>
        <w:t>خواندن دستور دهید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کله گنجشکی</w:t>
      </w:r>
    </w:p>
    <w:p>
      <w:pPr>
        <w:pStyle w:val="BookText"/>
        <w:rPr/>
      </w:pPr>
      <w:r>
        <w:rPr>
          <w:rFonts w:ascii="IRNazanin" w:hAnsi="IRNazanin" w:eastAsia="IRNazanin"/>
          <w:color w:val="111111"/>
          <w:sz w:val="28"/>
          <w:sz w:val="28"/>
          <w:szCs w:val="28"/>
          <w:rtl w:val="true"/>
          <w:lang w:bidi="fa-IR"/>
        </w:rPr>
        <w:t>یکی از عبادت‌هایی که سزاوار است کودک از همان نخستین دوره تربیت با آن آشنا شود،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زمینه‌ساز برقراری ارتباط با خدا و به تعبیر قرآن کریم، راهی برای پرهیزگاری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درباره روزه کودک، اصطلاح عامیانه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سرگنجشکی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که این تعبیر ریشه روایی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از امام صادق علیه‌السلام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فرزندان خود را در هفت سالگی در حدی که توان روزه را دارند، به روزه گرفتن فرمان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نصف روز، بیشتر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تشنگی و گرسنگی بر آنها چیره شد، افطار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نوع روزه گرفتن کودکان برای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به روزه عادت کنند و توان‌مند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فرزندانتان به نه سالگی رسیدند، آنان را به روزه گرفتن فرمان دهید تا هر اندازه از روز را که می‌توانند، روزه بگیرند و هرگاه تشنگی بر آنها چیره شد، افطار کنند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دختران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اسلام، میان فرزند دختر و فرزند پسر،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پدر و مادر سفارش می‌کند در چگونگی رفتار با آنان، یکی را بر دیگری برتری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به دختر به‌گونه‌ای دیگر می‌نگریستند و او را مایه بدبختی و نکبت خانواده می‌شمردند و رفتارهای ناشایستی در قبال فرزند دختر انجام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ممکن است امروزه نیز این نگاه به فرزند دختر البته کم‌رنگ‌تر از گذشته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اکرم صلی‌الله‌علیه‌و‌آله با این افکار و عقاید به‌مقابله برخاست و در این زمینه به والدین به ویژه پدران درباره رفتار با دختران سفارش‌هایی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نگاه محبت‌آمیز به دختران را سبب بهشتی شدن پدر و مادر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وُلِدَت لَهُ ابْنَةٌ فَلَمْ یُؤْذِها وَ لَمْ یُهِنْها وَ لَمْ یُؤثِرْ وُلْدَهُ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اللّه‌ُ بِهَا الْجَنَّةً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هرکس که برایش دختر به دنیا آید و او را آزار ندهد و حقیر نشمارد و پسران خود را بر او ترجیح ندهد، خداوند به‌واسطه آن دختر، او را به بهشت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کانَتْ لَهُ ابْنَةٌ فَأَدَّبَها وَ أَحْسَنَ أَدَبَها، وَ عَلَّمَها فَأَحْسَنَ تَعْلِیمَها فَأَوْسَعَ عَلَیْها مِنْ نِعْمِ اللّه‌ِ الَّتِی أَسْبَغَ عَلَیهِ کانَتْ لَهُ مَنَعَةٌ وَ سِتْرٌ مِنَ النّْارِ</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هرکه دختری داشته باشد و او را نیکو تربیت کند و به خوبی آموزش دهد و از نعمت‌هایی که خداوند ارزانی‌اش کرده است، او را به وفور بهره‌مند سازد، آن دختر برای وی، مانع و پرده‌ای در برابر آتش دوزخ خواهد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با سخنان پیامبراعظم صلی‌الله‌علیه‌و‌آله درباره پدران آخرالزمان به پایان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دیدگان مبارک پیامبر اکرم صلی‌الله‌علیه‌و‌آلهبه کودکانی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کودکان آخر الزمان از دست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مشرکشان؟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از پدران مسلمان و مؤمنشان که چیزی از واجبات دینی به آنها یاد نمی‌دهند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یاد بگیرند، آنان را بازمی‌دارند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پدران از فرزندان خود به این دل‌خوشند که آنها بهره ناچیزی از دنیا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این پدران بیزارم و از آنها فاصله دارم و آنان نیز از من</w:t>
      </w:r>
      <w:r>
        <w:rPr>
          <w:rFonts w:eastAsia="IRNazanin" w:cs="IRNazanin"/>
          <w:color w:val="111111"/>
          <w:sz w:val="28"/>
          <w:szCs w:val="28"/>
          <w:rtl w:val="true"/>
          <w:lang w:bidi="fa-IR"/>
        </w:rPr>
        <w:t>».</w:t>
      </w:r>
      <w:r>
        <w:rPr>
          <w:rStyle w:val="FootnoteAnchor"/>
          <w:rtl w:val="true"/>
        </w:rPr>
        <w:footnoteReference w:id="13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4645_25739"/>
      <w:bookmarkStart w:id="179" w:name="pg4645_25739"/>
      <w:bookmarkEnd w:id="179"/>
    </w:p>
    <w:p>
      <w:pPr>
        <w:pStyle w:val="Heading2"/>
        <w:numPr>
          <w:ilvl w:val="1"/>
          <w:numId w:val="1"/>
        </w:numPr>
        <w:rPr/>
      </w:pPr>
      <w:bookmarkStart w:id="180" w:name="pg4645_25739"/>
      <w:bookmarkStart w:id="181" w:name="__RefHeading___Toc323171_2035185390"/>
      <w:bookmarkStart w:id="182" w:name="_Toc69"/>
      <w:bookmarkEnd w:id="180"/>
      <w:bookmarkEnd w:id="181"/>
      <w:r>
        <w:rPr>
          <w:rtl w:val="true"/>
        </w:rPr>
        <w:t>بخش دوم</w:t>
      </w:r>
      <w:r>
        <w:rPr>
          <w:rtl w:val="true"/>
        </w:rPr>
        <w:t xml:space="preserve">: </w:t>
      </w:r>
      <w:r>
        <w:rPr>
          <w:rtl w:val="true"/>
        </w:rPr>
        <w:t>پیام‌های پیامبر اعظم صلی‌الله‌علیه‌و‌آله درباره خانواده</w:t>
      </w:r>
      <w:bookmarkEnd w:id="182"/>
    </w:p>
    <w:p>
      <w:pPr>
        <w:pStyle w:val="Heading3"/>
        <w:numPr>
          <w:ilvl w:val="2"/>
          <w:numId w:val="1"/>
        </w:numPr>
        <w:rPr/>
      </w:pPr>
      <w:bookmarkStart w:id="183" w:name="__RefHeading___Toc323173_2035185390"/>
      <w:bookmarkStart w:id="184" w:name="_Toc70"/>
      <w:bookmarkEnd w:id="183"/>
      <w:r>
        <w:rPr>
          <w:rtl w:val="true"/>
        </w:rPr>
        <w:t>فصل اول</w:t>
      </w:r>
      <w:r>
        <w:rPr>
          <w:rtl w:val="true"/>
        </w:rPr>
        <w:t xml:space="preserve">: </w:t>
      </w:r>
      <w:r>
        <w:rPr>
          <w:rtl w:val="true"/>
        </w:rPr>
        <w:t>پیام‌های اقتصادی</w:t>
      </w:r>
      <w:bookmarkEnd w:id="184"/>
    </w:p>
    <w:p>
      <w:pPr>
        <w:pStyle w:val="Heading4"/>
        <w:numPr>
          <w:ilvl w:val="3"/>
          <w:numId w:val="1"/>
        </w:numPr>
        <w:rPr/>
      </w:pPr>
      <w:bookmarkStart w:id="185" w:name="__RefHeading___Toc323175_2035185390"/>
      <w:bookmarkStart w:id="186" w:name="_Toc71"/>
      <w:bookmarkEnd w:id="185"/>
      <w:r>
        <w:rPr/>
        <w:t>1</w:t>
      </w:r>
      <w:r>
        <w:rPr>
          <w:rtl w:val="true"/>
        </w:rPr>
        <w:t xml:space="preserve">. </w:t>
      </w:r>
      <w:r>
        <w:rPr>
          <w:rtl w:val="true"/>
        </w:rPr>
        <w:t>از دست‌رنج خود بخورید</w:t>
      </w:r>
      <w:bookmarkEnd w:id="186"/>
    </w:p>
    <w:p>
      <w:pPr>
        <w:pStyle w:val="BookText"/>
        <w:rPr/>
      </w:pPr>
      <w:r>
        <w:rPr>
          <w:rFonts w:ascii="IRNazanin" w:hAnsi="IRNazanin" w:eastAsia="IRNazanin"/>
          <w:color w:val="111111"/>
          <w:sz w:val="28"/>
          <w:sz w:val="28"/>
          <w:szCs w:val="28"/>
          <w:rtl w:val="true"/>
          <w:lang w:bidi="fa-IR"/>
        </w:rPr>
        <w:t>مرد در مقام همسر و پدر وظیفه دارد برای تأمین معیشت خانواده کوشش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رساله‌های عملیه به صراحت بیان شده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بنا براین، لازم است مرد به عنوان سرپرست خانواده با تلاش، از دست‌رنج خود بخورد و به دیگران تکیه نکند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صحابه رسول اکرم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 بر او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که حس کرد دیگر کارد به استخوانش رسیده، با مشورت و پیشنهاد زنش تصمیم گرفت برود و وضع خود را برای رسول اکرم صلی‌الله‌علیه‌و‌آله شرح دهد و از آن حضرت استمداد مالی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نیت رفت، ولی قبل از آنکه حاجت خود را بگوید این جمله از زبان رسول اکرم صلی‌الله‌علیه‌و‌آله به گوشش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ما کمکی بخواهد، ما به او کمک می‌کنیم، ولی اگر کسی بی‌نیازی بورزد و دست حاجت پیش مخلوقی دراز نکند خداوند او را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چیزی نگفت و به خانه خویش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هیولای مهیب فقر که همچنان بر خانه‌اش سایه افکنده بود،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روز دیگر به همان نیت به مجلس رسول اکرم صلی‌الله‌علیه‌و‌آله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همان جمله را از رسول اکرم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نیز بدون اینکه حاجت خود را بگوید، به خانه خویش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جریان </w:t>
      </w:r>
    </w:p>
    <w:p>
      <w:pPr>
        <w:pStyle w:val="BookText"/>
        <w:rPr/>
      </w:pPr>
      <w:r>
        <w:rPr>
          <w:rFonts w:ascii="IRNazanin" w:hAnsi="IRNazanin" w:eastAsia="IRNazanin"/>
          <w:color w:val="111111"/>
          <w:sz w:val="28"/>
          <w:sz w:val="28"/>
          <w:szCs w:val="28"/>
          <w:rtl w:val="true"/>
          <w:lang w:bidi="fa-IR"/>
        </w:rPr>
        <w:t>یک بار دیگر هم اتفاق افتاد، این‌بار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فکر کرد از من چه کاری ساخته است؟ به نظرش رسید عجالتا این‌قدر از او ساخته هست که برود به صحرا و هیزمی جمع کند و بیاورد 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تیشه‌ای عاریه کرد و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هیزمی جمع کرد 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حاصل دست‌رنج خویش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دیگر به این کار ادامه داد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أَکَلَ أَحَدٌ طَعاماً قَطُّ خَیراً مِنْ أن یَأکُلَ مِن عَمَلِ یَدِهِ وَ إِنَّ نَبِیَّ اللّه‌ِ داوُودَ کانَ یَأْکُلُ مِنْ عَمَلِ یَدِهِ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هرگز کسی غذایی بهتر از دست‌رنج خود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داوود علیه‌السلام، از دست‌رنج خود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سخنی دیگر، کسی را که از دست‌رنج خود می‌خورد و شب‌ها به خانه بازمی‌گردد، آمرزیده بارگاه حق تعالی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أَکَلَ الْعَبْدُ طَعاماً أَحَبُ إِلَی اللّه‌ِ تَعالی مِنْ کَدِّ یَدِهِ وَ مَنْ باتَ کالّاً مِنْ عَمَلِهِ باتَ مَغْفُوراً لَهُ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بنده هیچ غذایی نخورد که نزد خدای متعال محبوب‌تر از دست‌رنج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را با تنی خسته از کار بخوابد، آمرزیده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حضرت رسول اکرم صلی‌الله‌علیه‌و‌آله بهترین کسب و کار را کاری می‌داند که با دست خود شخص انجام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برترین کسب و درآمد، معامله </w:t>
      </w:r>
      <w:bookmarkStart w:id="187" w:name="pg4645_25741"/>
    </w:p>
    <w:p>
      <w:pPr>
        <w:pStyle w:val="BookText"/>
        <w:rPr/>
      </w:pPr>
      <w:bookmarkEnd w:id="187"/>
      <w:r>
        <w:rPr>
          <w:rFonts w:ascii="IRNazanin" w:hAnsi="IRNazanin" w:eastAsia="IRNazanin"/>
          <w:color w:val="111111"/>
          <w:sz w:val="28"/>
          <w:sz w:val="28"/>
          <w:szCs w:val="28"/>
          <w:rtl w:val="true"/>
          <w:lang w:bidi="fa-IR"/>
        </w:rPr>
        <w:t>درست‌کارانه و کار کردن انسان با دست خودش است</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188" w:name="__RefHeading___Toc323177_2035185390"/>
      <w:bookmarkStart w:id="189" w:name="_Toc72"/>
      <w:bookmarkEnd w:id="188"/>
      <w:r>
        <w:rPr/>
        <w:t>2</w:t>
      </w:r>
      <w:r>
        <w:rPr>
          <w:rtl w:val="true"/>
        </w:rPr>
        <w:t xml:space="preserve">. </w:t>
      </w:r>
      <w:r>
        <w:rPr>
          <w:rtl w:val="true"/>
        </w:rPr>
        <w:t>روزی حلال بجویید</w:t>
      </w:r>
      <w:bookmarkEnd w:id="189"/>
    </w:p>
    <w:p>
      <w:pPr>
        <w:pStyle w:val="BookText"/>
        <w:rPr/>
      </w:pPr>
      <w:r>
        <w:rPr>
          <w:rFonts w:ascii="IRNazanin" w:hAnsi="IRNazanin" w:eastAsia="IRNazanin"/>
          <w:color w:val="111111"/>
          <w:sz w:val="28"/>
          <w:sz w:val="28"/>
          <w:szCs w:val="28"/>
          <w:rtl w:val="true"/>
          <w:lang w:bidi="fa-IR"/>
        </w:rPr>
        <w:t>کسب و کار و تحصیل درآمد برای اقتصاد خانواده بر مرد واجب است و تلاش برای گشایش خانواده پسندیده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اسلام با این شعار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برای کسب روزی و درآمد نمی‌توان به هر روشی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تلاش و کوششی را می‌پسندد که کسب حلال را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صلی‌الله‌علیه‌و‌آله درباره روزی حلال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یُبالِ مِنْ أَیْنَ اکْتَسَبَ الْمالَ لَمْ یُبالِ اللّه‌ُ مِنْ أَیْنَ أَدْخَلَهُ النّارَ</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هر کس باکی نداشته باشد که از کجا کسب مال کند، خداوند باک ندارد از کجا به دوزخش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اکْتَسَبَ مالاً مِنْ غَیرِ حِلِّهِ کانَ رادَّهُ إِلَی النّارِ؛ هر کس مالی را از راه غیرحلال به دست آورد، آن مال، او را به سوی آتش می‌کشاند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صلی‌الله‌علیه‌و‌آله، برترین عبادت را طلب روزی حلال می‌داند و کسی را که در راه کسب آن بکوشد، مجاهد در راه خدا معرفی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أَلْعِبادَةُ عَشْرَةُ أَجْزاءٍ، تِسعَةُ أَجزاءٍ فِی طَلَبِ الْحَلال؛ عبادت ده جزء دارد که نه جزء آن طلب </w:t>
      </w:r>
    </w:p>
    <w:p>
      <w:pPr>
        <w:pStyle w:val="BookText"/>
        <w:rPr/>
      </w:pPr>
      <w:r>
        <w:rPr>
          <w:rFonts w:ascii="IRNazanin" w:hAnsi="IRNazanin" w:eastAsia="IRNazanin"/>
          <w:color w:val="111111"/>
          <w:sz w:val="28"/>
          <w:sz w:val="28"/>
          <w:szCs w:val="28"/>
          <w:rtl w:val="true"/>
          <w:lang w:bidi="fa-IR"/>
        </w:rPr>
        <w:t>روزی حلال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همچنین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أَلْکادُّ عَلی عِیالِهِ کَالمُجاهِدِ فِی سَبیلِ اللّه‌ِ؛ کسی که برای کسب هزینه خانواده‌اش زحمت بکشد، مانند مجاهد در راه خداست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آن حضرت، کسب درآمد حلال را بر هر مسلمانی چه مرد و چه زن واجب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الْحَلالِ فَرِیضَةٌ عَلی کُلِّ مُسْلمٍ وَ مُسْلِمَةٍ؛ کسب درآمد حلال بر هر مرد و زن مسلمان واجب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پیامبر اکرم صلی‌الله‌علیه‌و‌آله کسی را که برای تأمین هزینه خانواده تلاش نکند، از رحمت خدا دور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آن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ضَیَّعَ مَنْ یَعُولُ؛ از رحمت خدا به دور است، از رحمت خدا به دور است کسی که هزینه خانواده خود را تأمین نکند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از دیدگاه پیامبر اعظم صلی‌الله‌علیه‌و‌آله بهترین درآمد آن است که با راستی و تلاش به دست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الْکَسْبِ کَسْبُ یَدَیِ الْعامِلِ إذا نَصَحَ؛ بهترین درآمد، درآمد کارگری است که در کارش صداقت داشته باشد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پیامبر اکرم صلی‌الله‌علیه‌و‌آله، بیشترین نگرانی خود را پس از مرگ از چیزهایی از جمله کسب و کارهای حرام و رباخواری امت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بیان سخنانی، امت خویش را از آن کارها برحذر داشت و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أَخْوَفَ ما أخافُ عَلی أُمَّتِی مِنْ بَعْدِی هذِهِ الْمَکاسِبُ الْحَرامُ وَالشَّهْوَةُ الْخَفِیَّةُ وَ </w:t>
      </w:r>
      <w:bookmarkStart w:id="190" w:name="pg4645_25743"/>
    </w:p>
    <w:p>
      <w:pPr>
        <w:pStyle w:val="BookText"/>
        <w:rPr/>
      </w:pPr>
      <w:bookmarkEnd w:id="190"/>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بیشترین چیزی که پس از مرگم از آن بر امتم می‌ترسم، درآمدهای حرام، گناهان جنسی پنهانی و رباخواری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مال حرام آثار منفی بسیاری به همراه دارد و بر نسل‌های آینده نیز اثر می‌گذارد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91" w:name="__RefHeading___Toc323179_2035185390"/>
      <w:bookmarkStart w:id="192" w:name="_Toc73"/>
      <w:bookmarkEnd w:id="191"/>
      <w:r>
        <w:rPr/>
        <w:t>3</w:t>
      </w:r>
      <w:r>
        <w:rPr>
          <w:rtl w:val="true"/>
        </w:rPr>
        <w:t xml:space="preserve">. </w:t>
      </w:r>
      <w:r>
        <w:rPr>
          <w:rtl w:val="true"/>
        </w:rPr>
        <w:t>حرفه و پیشه بیاموزید</w:t>
      </w:r>
      <w:bookmarkEnd w:id="192"/>
    </w:p>
    <w:p>
      <w:pPr>
        <w:pStyle w:val="BookText"/>
        <w:rPr/>
      </w:pPr>
      <w:r>
        <w:rPr>
          <w:rFonts w:ascii="IRNazanin" w:hAnsi="IRNazanin" w:eastAsia="IRNazanin"/>
          <w:color w:val="111111"/>
          <w:sz w:val="28"/>
          <w:sz w:val="28"/>
          <w:szCs w:val="28"/>
          <w:rtl w:val="true"/>
          <w:lang w:bidi="fa-IR"/>
        </w:rPr>
        <w:t>افراد خانواده می‌توانند با زحمت و تلاش برای اقتصاد خانواده خود تلاش کنند که این کاری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درآمد حلال می‌تواند از راه‌های متفاوتی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اینکه این امر مهم در اقتصاد خانواده به صورت پایدار تحقق یابد، مسلمانان را به یادگیری حرفه و پیشه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یُحِبُّ الْعَبْدَ الْمُؤْمِنَ الْمُحْتَرِفَ؛ خداوند تعالی بنده مؤمن پیشه‌ور و شاغل را دوست دارد</w:t>
      </w:r>
      <w:r>
        <w:rPr>
          <w:rFonts w:eastAsia="IRNazanin" w:cs="IRNazanin"/>
          <w:color w:val="111111"/>
          <w:sz w:val="28"/>
          <w:szCs w:val="28"/>
          <w:rtl w:val="true"/>
          <w:lang w:bidi="fa-IR"/>
        </w:rPr>
        <w:t>».</w:t>
      </w:r>
      <w:r>
        <w:rPr>
          <w:rStyle w:val="FootnoteAnchor"/>
          <w:rtl w:val="true"/>
        </w:rPr>
        <w:footnoteReference w:id="14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می‌کنند هرگاه رسول خدا صلی‌الله‌علیه‌و‌آلهبه کسی نگاه می‌کرد و از او خوشش می‌آمد،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لَهُ حِرْفَةٌ؛ آیا کاری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می‌گفتند نه،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عَیْنی؛ 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الْمُؤمِنَ إذا لَمْ یَکُنْ لَهُ حِرْفَةُ یَعیِشُ بِدِینِهِ؛ زیرا اگر مؤمن کار و حرفه‌ای نداشته باشد، دین خود را وسیله گذران زندگی می‌کند</w:t>
      </w:r>
      <w:r>
        <w:rPr>
          <w:rFonts w:eastAsia="IRNazanin" w:cs="IRNazanin"/>
          <w:color w:val="111111"/>
          <w:sz w:val="28"/>
          <w:szCs w:val="28"/>
          <w:rtl w:val="true"/>
          <w:lang w:bidi="fa-IR"/>
        </w:rPr>
        <w:t>».</w:t>
      </w:r>
      <w:r>
        <w:rPr>
          <w:rStyle w:val="FootnoteAnchor"/>
          <w:rtl w:val="true"/>
        </w:rPr>
        <w:footnoteReference w:id="148"/>
      </w:r>
      <w:bookmarkStart w:id="193" w:name="pg4645_25744"/>
    </w:p>
    <w:p>
      <w:pPr>
        <w:pStyle w:val="Heading4"/>
        <w:numPr>
          <w:ilvl w:val="3"/>
          <w:numId w:val="1"/>
        </w:numPr>
        <w:rPr/>
      </w:pPr>
      <w:bookmarkStart w:id="194" w:name="__RefHeading___Toc323181_2035185390"/>
      <w:bookmarkStart w:id="195" w:name="_Toc74"/>
      <w:bookmarkEnd w:id="193"/>
      <w:bookmarkEnd w:id="194"/>
      <w:r>
        <w:rPr/>
        <w:t>4</w:t>
      </w:r>
      <w:r>
        <w:rPr>
          <w:rtl w:val="true"/>
        </w:rPr>
        <w:t xml:space="preserve">. </w:t>
      </w:r>
      <w:r>
        <w:rPr>
          <w:rtl w:val="true"/>
        </w:rPr>
        <w:t>اسراف نکنید</w:t>
      </w:r>
      <w:bookmarkEnd w:id="195"/>
    </w:p>
    <w:p>
      <w:pPr>
        <w:pStyle w:val="BookText"/>
        <w:rPr/>
      </w:pPr>
      <w:r>
        <w:rPr>
          <w:rFonts w:ascii="IRNazanin" w:hAnsi="IRNazanin" w:eastAsia="IRNazanin"/>
          <w:color w:val="111111"/>
          <w:sz w:val="28"/>
          <w:sz w:val="28"/>
          <w:szCs w:val="28"/>
          <w:rtl w:val="true"/>
          <w:lang w:bidi="fa-IR"/>
        </w:rPr>
        <w:t>یکی از آفت‌هایی که دامن‌گیر بیشتر خانواده‌ها است،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هرگونه تجاوز از حد اعتدال است، هرچند در عرف مسلمانان، این واژه بیشتر در مورد زیاده‌روی در مصرف مال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نوعی روش زندگی است که با نظام خانواده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استفاده کردن از مال و ثروت مخالفتی ندارد، بلکه آن را تأیید می‌کند، اسلام همان‌گونه که با هرگونه سخت‌گیری بر خود و خانواده مخالف است، با هرگونه اسراف‌کاری هم مخالفت می‌کند؛ زیرا آن را آفت خانواده و جامعه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اسراف‌کاران را شایسته دوزخ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الْمُسْرِفِینَ هُمْ أَصْحابُ النّارِ؛ همانا اسراف‌کاران اهل دوزخند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بندگانش را به بهره‌گیری از نعمت‌ها فرا می‌خواند، ولی آنها را از اسراف برحذر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وَاشْرَبُوا وَلا تُسْرِفُوا إِنَّهُ لایُحِبُّ المُسْرِفِینَ؛ بخورید و بیاشامید و اسراف مکنید که خدا اسراف‌کاران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نشانه اسراف‌کاران را چهار چیز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عَلامَةُ المُسْرِفِ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بِالْباطِلِ، وَ یَأْکُلُ ما لَیْسَ عِندهُ، وَ یَزْهَدُ فِی الصطِناعِ المَعْرُوفِ وَ یُنْکِرُ مَنْ لا یَنْتَفِعُ بِشَی‌ءٍ مِنْهُ</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اسراف‌کار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کارهای باطل می‌نازد؛ آنچه را فراخور حالش نیست، می‌خورد؛ در کارهای خیر بی‌رغبت است و هرکس را که بدو سودی نرساند، انکار </w:t>
      </w:r>
      <w:bookmarkStart w:id="196" w:name="pg4645_25745"/>
    </w:p>
    <w:p>
      <w:pPr>
        <w:pStyle w:val="BookText"/>
        <w:rPr/>
      </w:pPr>
      <w:bookmarkEnd w:id="196"/>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Heading4"/>
        <w:numPr>
          <w:ilvl w:val="3"/>
          <w:numId w:val="1"/>
        </w:numPr>
        <w:rPr/>
      </w:pPr>
      <w:bookmarkStart w:id="197" w:name="__RefHeading___Toc323183_2035185390"/>
      <w:bookmarkStart w:id="198" w:name="_Toc75"/>
      <w:bookmarkEnd w:id="197"/>
      <w:r>
        <w:rPr/>
        <w:t>5</w:t>
      </w:r>
      <w:r>
        <w:rPr>
          <w:rtl w:val="true"/>
        </w:rPr>
        <w:t xml:space="preserve">. </w:t>
      </w:r>
      <w:r>
        <w:rPr>
          <w:rtl w:val="true"/>
        </w:rPr>
        <w:t>قناعت کنید</w:t>
      </w:r>
      <w:bookmarkEnd w:id="198"/>
    </w:p>
    <w:p>
      <w:pPr>
        <w:pStyle w:val="BookText"/>
        <w:rPr/>
      </w:pPr>
      <w:r>
        <w:rPr>
          <w:rFonts w:ascii="IRNazanin" w:hAnsi="IRNazanin" w:eastAsia="IRNazanin"/>
          <w:color w:val="111111"/>
          <w:sz w:val="28"/>
          <w:sz w:val="28"/>
          <w:szCs w:val="28"/>
          <w:rtl w:val="true"/>
          <w:lang w:bidi="fa-IR"/>
        </w:rPr>
        <w:t>اسلام برای اقتصاد خانواده و جامعه اسلامی، سیاست‌هایی را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سخن از تولید ثروت است، سیاست کار و تلاش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مصرف ثروت نیز سیاست‌های حکیمانه‌ای را تبیین می‌کند، مانند دوری از اسرف و تبذیر و مصرف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سیاست‌های اقتصادی خانواده که رسول اکرم صلی‌الله‌علیه‌و‌آله به تک‌تک مسلمانان سفارش می‌کند،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مسلمان قناعت را در زندگی خود نهادینه کند، از مشکلات فراوانی به دور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قناعت‌گر دچار اسراف و تبذیر نمی‌شود؛ به دام چشم و هم‌چشمی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نمی‌شود و درنتیجه، از یک زندگی سالم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هر کس از مرد یا زن کار شایسته کند و مؤمن باشد، او را با زندگی پاکیزه‌ای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می‌بخشیم و به آنها بهتر از آنچه انجام دادند، پاداش خواهیم داد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از حضرت امیرمؤمنان علی علیه‌السلام درباره این بخش از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زندگی پاکیزه‌ای حیات می‌بخشیم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مورد پسند خدا و رسول و ائمه اطهار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صلی‌الله‌علیه‌و‌آلهدر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أَلقَناعَةُ مالٌ لایَنْفَدُ؛ قناعت، ثروتی است تمام نشدنی</w:t>
      </w:r>
      <w:r>
        <w:rPr>
          <w:rFonts w:eastAsia="IRNazanin" w:cs="IRNazanin"/>
          <w:color w:val="111111"/>
          <w:sz w:val="28"/>
          <w:szCs w:val="28"/>
          <w:rtl w:val="true"/>
          <w:lang w:bidi="fa-IR"/>
        </w:rPr>
        <w:t>».</w:t>
      </w:r>
      <w:r>
        <w:rPr>
          <w:rStyle w:val="FootnoteAnchor"/>
          <w:rtl w:val="true"/>
        </w:rPr>
        <w:footnoteReference w:id="150"/>
      </w:r>
      <w:bookmarkStart w:id="199" w:name="pg4645_25746"/>
    </w:p>
    <w:p>
      <w:pPr>
        <w:pStyle w:val="BookText"/>
        <w:rPr/>
      </w:pPr>
      <w:bookmarkEnd w:id="199"/>
      <w:r>
        <w:rPr>
          <w:rFonts w:ascii="IRNazanin" w:hAnsi="IRNazanin" w:eastAsia="IRNazanin"/>
          <w:color w:val="111111"/>
          <w:sz w:val="28"/>
          <w:sz w:val="28"/>
          <w:szCs w:val="28"/>
          <w:rtl w:val="true"/>
          <w:lang w:bidi="fa-IR"/>
        </w:rPr>
        <w:t>تنها با دوری جستن از حرص و آز می‌توان قناعت پیشه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علیهم‌السلام به شیعیان سفارش کرده‌اند که در مسائل مالی و اقتصادی به زیردستان خود بنگرید؛ زیرا این کار، آدمی را قانع‌تر می‌سازد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پیامبر اکرم صلی‌الله‌علیه‌و‌آله نیز مسلمانان را به قناعت تشویق می‌کند و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إِقنَعْ بِما أوتِیَتَهُ یَخِفَّ عَلَیْکَ الْحِسابُ؛ به آنچه داده شده‌ای، قانع باش تا حسابت سبک شود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همچنین در کلامی دیگر نشانه مؤمن را کم‌خرج بودن او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ألْمؤمِنُ یَسِیرُ الْمَؤُونَةِ؛ مؤمن، کم‌خرج است</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200" w:name="__RefHeading___Toc323185_2035185390"/>
      <w:bookmarkStart w:id="201" w:name="_Toc76"/>
      <w:bookmarkEnd w:id="200"/>
      <w:r>
        <w:rPr/>
        <w:t>6</w:t>
      </w:r>
      <w:r>
        <w:rPr>
          <w:rtl w:val="true"/>
        </w:rPr>
        <w:t xml:space="preserve"> . </w:t>
      </w:r>
      <w:r>
        <w:rPr>
          <w:rtl w:val="true"/>
        </w:rPr>
        <w:t>درخواست نکنید</w:t>
      </w:r>
      <w:bookmarkEnd w:id="201"/>
    </w:p>
    <w:p>
      <w:pPr>
        <w:pStyle w:val="BookText"/>
        <w:rPr/>
      </w:pPr>
      <w:r>
        <w:rPr>
          <w:rFonts w:ascii="IRNazanin" w:hAnsi="IRNazanin" w:eastAsia="IRNazanin"/>
          <w:color w:val="111111"/>
          <w:sz w:val="28"/>
          <w:sz w:val="28"/>
          <w:szCs w:val="28"/>
          <w:rtl w:val="true"/>
          <w:lang w:bidi="fa-IR"/>
        </w:rPr>
        <w:t>عزت از ویژگی‌های خدا، رسول اکرم صلی‌الله‌علیه‌و‌آله و مؤمنان است و خداوند هیچ‌گاه خواری را برای دوستان خود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خانواده‌ها به دلیل دور شدن از قناعت یا حتی فقر و نداری یا نیازهای کاذب، به درخواست کردن از دیگران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کار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تلاش کند و حتی فقر و نداری خود را نزد مردم آشکار نسازد؛ زیرا این کار مایه تحقیر شدن وی و خانواده‌اش نزد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نکته‌هایی از پیامبر اکرم صلی‌الله‌علیه‌و‌آله در این باره نقل شده است که به پاره‌ای از آنها اشاره می‌کنیم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فَتَحَ رَجُلٌ عَلی نَفْسِهِ بابَ مَسْأَلَةٍ إِلاّ فَتَحَ اللّه‌ُ عَلَیْهِ باباً مِنَ الْفَقْرِ</w:t>
      </w:r>
      <w:r>
        <w:rPr>
          <w:rFonts w:eastAsia="Amiri" w:cs="Amiri" w:ascii="Amiri" w:hAnsi="Amiri"/>
          <w:color w:val="111111"/>
          <w:sz w:val="28"/>
          <w:szCs w:val="28"/>
          <w:rtl w:val="true"/>
          <w:lang w:bidi="ar-SA"/>
        </w:rPr>
        <w:t>.</w:t>
      </w:r>
      <w:r>
        <w:rPr>
          <w:rStyle w:val="FootnoteAnchor"/>
          <w:rtl w:val="true"/>
        </w:rPr>
        <w:footnoteReference w:id="154"/>
      </w:r>
      <w:bookmarkStart w:id="202" w:name="pg4645_25747"/>
    </w:p>
    <w:p>
      <w:pPr>
        <w:pStyle w:val="BookText"/>
        <w:rPr/>
      </w:pPr>
      <w:bookmarkEnd w:id="202"/>
      <w:r>
        <w:rPr>
          <w:rFonts w:ascii="IRNazanin" w:hAnsi="IRNazanin" w:eastAsia="IRNazanin"/>
          <w:color w:val="111111"/>
          <w:sz w:val="28"/>
          <w:sz w:val="28"/>
          <w:szCs w:val="28"/>
          <w:rtl w:val="true"/>
          <w:lang w:bidi="fa-IR"/>
        </w:rPr>
        <w:t>هیچ مردی درِ نیازخواهی را به روی خود نگشود مگر آنکه خداوند دری از فقر را به روی او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تنها در دو مورد، درخواست کردن را روا دانسته است که آن هم باید از اهلش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الْمَسْأَلَةَ لاتَحِلُّ إِلاّ لِفَقْرٍ مُدْقِعٍ أَوْ غُرْمٍ مُقْطِعٍ؛ درخواست از دیگران روا نیست مگر در صورت فقر کشنده یا وام کمرشکن</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203" w:name="__RefHeading___Toc323187_2035185390"/>
      <w:bookmarkStart w:id="204" w:name="_Toc77"/>
      <w:bookmarkEnd w:id="203"/>
      <w:r>
        <w:rPr/>
        <w:t>7</w:t>
      </w:r>
      <w:r>
        <w:rPr>
          <w:rtl w:val="true"/>
        </w:rPr>
        <w:t xml:space="preserve">. </w:t>
      </w:r>
      <w:r>
        <w:rPr>
          <w:rtl w:val="true"/>
        </w:rPr>
        <w:t>از فقر بگریزید</w:t>
      </w:r>
      <w:bookmarkEnd w:id="204"/>
    </w:p>
    <w:p>
      <w:pPr>
        <w:pStyle w:val="BookText"/>
        <w:rPr/>
      </w:pPr>
      <w:r>
        <w:rPr>
          <w:rFonts w:ascii="IRNazanin" w:hAnsi="IRNazanin" w:eastAsia="IRNazanin"/>
          <w:color w:val="111111"/>
          <w:sz w:val="28"/>
          <w:sz w:val="28"/>
          <w:szCs w:val="28"/>
          <w:rtl w:val="true"/>
          <w:lang w:bidi="fa-IR"/>
        </w:rPr>
        <w:t>به گفته راغب اصفهانی در مفردات الفاظ قرآن، فقر در مجموع قرآن و روایات در چهار مورد معنا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ضروری</w:t>
      </w:r>
    </w:p>
    <w:p>
      <w:pPr>
        <w:pStyle w:val="BookText"/>
        <w:rPr/>
      </w:pPr>
      <w:r>
        <w:rPr>
          <w:rFonts w:ascii="IRNazanin" w:hAnsi="IRNazanin" w:eastAsia="IRNazanin"/>
          <w:color w:val="111111"/>
          <w:sz w:val="28"/>
          <w:sz w:val="28"/>
          <w:szCs w:val="28"/>
          <w:rtl w:val="true"/>
          <w:lang w:bidi="fa-IR"/>
        </w:rPr>
        <w:t>این معنا تمامی انسان‌ها و به طور کلی همه موجودات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معنا را در قرآن کریم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نفس</w:t>
      </w:r>
    </w:p>
    <w:p>
      <w:pPr>
        <w:pStyle w:val="BookText"/>
        <w:rPr/>
      </w:pPr>
      <w:r>
        <w:rPr>
          <w:rFonts w:ascii="IRNazanin" w:hAnsi="IRNazanin" w:eastAsia="IRNazanin"/>
          <w:color w:val="111111"/>
          <w:sz w:val="28"/>
          <w:sz w:val="28"/>
          <w:szCs w:val="28"/>
          <w:rtl w:val="true"/>
          <w:lang w:bidi="fa-IR"/>
        </w:rPr>
        <w:t xml:space="preserve">فقر نفس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آزمندی و سیری‌ناپذیری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پی‌بردن به معنای دقیق‌تر آن، رسول خدا صلی‌الله‌علیه‌و‌آله در کلامی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کُفْرا؛ نزدیک است که فقر به کفر بینجامد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نیازمندی به خدا</w:t>
      </w:r>
    </w:p>
    <w:p>
      <w:pPr>
        <w:pStyle w:val="BookText"/>
        <w:rPr/>
      </w:pPr>
      <w:r>
        <w:rPr>
          <w:rFonts w:ascii="IRNazanin" w:hAnsi="IRNazanin" w:eastAsia="IRNazanin"/>
          <w:color w:val="111111"/>
          <w:sz w:val="28"/>
          <w:sz w:val="28"/>
          <w:szCs w:val="28"/>
          <w:rtl w:val="true"/>
          <w:lang w:bidi="fa-IR"/>
        </w:rPr>
        <w:t>برای درک این منظور می‌توان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تأمل درمی‌یابیم که معنای دوم و سوم یک معنای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نتیجه گرفت که روایت پیامبر اکرم صلی‌الله‌علیه‌و‌آله، معنای دوم را نیز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میان این چهار مورد، معنای سوم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خانواده‌ای را می‌پسندد که در آن کار و کوشش، نشاط و شادی و عبادت و بندگی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خانواده مسلمان، کار بوده و از هرگونه تنبلی و سستی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کار می‌تواند انسان را به سوی فقر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اسلام، فقر و تنگ‌دستی را برای خانواده مسلمان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نه تنها، زندگی مادی انسان را تحت تأثیر قرار می‌دهد، بلکه ممکن است افراد خانواده را با انواع انحراف‌ها روبه‌رو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کفرا؛ نزدیک است که فقر به کفر انجامد</w:t>
      </w:r>
      <w:r>
        <w:rPr>
          <w:rFonts w:eastAsia="IRNazanin" w:cs="IRNazanin"/>
          <w:color w:val="111111"/>
          <w:sz w:val="28"/>
          <w:szCs w:val="28"/>
          <w:rtl w:val="true"/>
          <w:lang w:bidi="fa-IR"/>
        </w:rPr>
        <w:t>».</w:t>
      </w:r>
      <w:r>
        <w:rPr>
          <w:rStyle w:val="FootnoteAnchor"/>
          <w:rtl w:val="true"/>
        </w:rPr>
        <w:footnoteReference w:id="15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 و نداری چنان زشت و بد است که رسول اکرم صلی‌الله‌علیه‌و‌آلهگاهی دست </w:t>
      </w:r>
    </w:p>
    <w:p>
      <w:pPr>
        <w:pStyle w:val="BookText"/>
        <w:rPr/>
      </w:pPr>
      <w:r>
        <w:rPr>
          <w:rFonts w:ascii="IRNazanin" w:hAnsi="IRNazanin" w:eastAsia="IRNazanin"/>
          <w:color w:val="111111"/>
          <w:sz w:val="28"/>
          <w:sz w:val="28"/>
          <w:szCs w:val="28"/>
          <w:rtl w:val="true"/>
          <w:lang w:bidi="fa-IR"/>
        </w:rPr>
        <w:t>به دعا برمی‌داشت و از فقر به خدا پناه می‌برد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إِنِّی أَعُوذُ بِکَ مِنَ الْکُفْرِ و الفَقْرِ؛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و فقر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با هم برابرند؟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از دیدگاه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بدتر و سخت‌تر از کشته شدن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بنا بر روایات، عوامل متعددی می‌تواند فقر و نداری را از انسان و خانواده‌اش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مهم در از بین بردن فقر، کار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برگزیدن حرفه‌ای مناسب یا با بازرگانی می‌تواند از فقر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 اسلامی به عوامل دیگری در این باره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اینکه انسان از خدا کمک بخواهد و زهد پیشه کند و در زندگی نیز میانه‌روی و صرفه‌جویی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کردن، صدقه دادن و بخشش نیز از عواملی است که در ریشه‌کن کردن فقر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روایت‌ها، صله‌رحم، شکیبایی، پایداری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از بین برنده فقر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اینکه این ذکر به عنوان عامل از بین برنده فقر معرفی شده است، این باشد که انسان را به خدا امیدوار می‌کند که تمامی دگرگونی‌ها در دست قدرت اوست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پناه چنین قدرتی می‌تواند با تلاش و برنامه‌ریزی، فقر را </w:t>
      </w:r>
      <w:bookmarkStart w:id="205" w:name="pg4645_25750"/>
    </w:p>
    <w:p>
      <w:pPr>
        <w:pStyle w:val="BookText"/>
        <w:rPr/>
      </w:pPr>
      <w:bookmarkEnd w:id="205"/>
      <w:r>
        <w:rPr>
          <w:rFonts w:ascii="IRNazanin" w:hAnsi="IRNazanin" w:eastAsia="IRNazanin"/>
          <w:color w:val="111111"/>
          <w:sz w:val="28"/>
          <w:sz w:val="28"/>
          <w:szCs w:val="28"/>
          <w:rtl w:val="true"/>
          <w:lang w:bidi="fa-IR"/>
        </w:rPr>
        <w:t>ریشه‌کن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موارد، باید از عواملی که سبب فقر می‌شود، دوری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زدن از ناداری؛ حرص؛ خیانت؛ تنبلی؛ نیازخواهی از مردم؛ عاق والدین؛ زنا؛ بریدن از خویشاوندان و دروغ گفتن</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206" w:name="__RefHeading___Toc323189_2035185390"/>
      <w:bookmarkStart w:id="207" w:name="_Toc78"/>
      <w:bookmarkEnd w:id="206"/>
      <w:r>
        <w:rPr/>
        <w:t>8</w:t>
      </w:r>
      <w:r>
        <w:rPr>
          <w:rtl w:val="true"/>
        </w:rPr>
        <w:t xml:space="preserve"> . </w:t>
      </w:r>
      <w:r>
        <w:rPr>
          <w:rtl w:val="true"/>
        </w:rPr>
        <w:t>در کارهای خود میانه‌رو باشید</w:t>
      </w:r>
      <w:bookmarkEnd w:id="207"/>
    </w:p>
    <w:p>
      <w:pPr>
        <w:pStyle w:val="BookText"/>
        <w:rPr/>
      </w:pPr>
      <w:r>
        <w:rPr>
          <w:rFonts w:ascii="IRNazanin" w:hAnsi="IRNazanin" w:eastAsia="IRNazanin"/>
          <w:color w:val="111111"/>
          <w:sz w:val="28"/>
          <w:sz w:val="28"/>
          <w:szCs w:val="28"/>
          <w:rtl w:val="true"/>
          <w:lang w:bidi="fa-IR"/>
        </w:rPr>
        <w:t>میانه‌روی در همه جا پسندیده است و در خانواده پسندیده‌تر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میانه‌روی روش صحیح زندگی است، امیرمؤمنان علی علیه‌السلام درباره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سیرتُهُ القَصدُ؛ راه و رسم رسول اکرم صلی‌الله‌علیه‌و‌آله، میانه‌روی بود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میانه‌روی چنان مهم است که حضرت رسول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میانه‌روی و نیک روشی و شیوه درست و پسندیده، جزئی از بیست و اندی اجزای نبوت 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روش زندگی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کسانی در مخارج زندگی، دستی گشاده داشته باشند و در مقابل، برخی بیش از اندازه سخت‌گیری کنند و زندگی را بر خود و خانواده تنگ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میانه‌روی در زندگی را که مورد پذیرش عقل سلیم است،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أَلإِقْتِصادُ فِی النَّفَقَةِ نِصْفُ الْمَعِیِشَةِ؛ میانه‌روی در خرج زندگی، نصف زندگی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به عبارت دیگر، زندگی سالم همراه با عیش و راحتی زمانی میسر است که انسان در همه حال، میانه‌روی </w:t>
      </w:r>
      <w:bookmarkStart w:id="208" w:name="pg4645_25751"/>
    </w:p>
    <w:p>
      <w:pPr>
        <w:pStyle w:val="BookText"/>
        <w:rPr/>
      </w:pPr>
      <w:bookmarkEnd w:id="208"/>
      <w:r>
        <w:rPr>
          <w:rFonts w:ascii="IRNazanin" w:hAnsi="IRNazanin" w:eastAsia="IRNazanin"/>
          <w:color w:val="111111"/>
          <w:sz w:val="28"/>
          <w:sz w:val="28"/>
          <w:szCs w:val="28"/>
          <w:rtl w:val="true"/>
          <w:lang w:bidi="fa-IR"/>
        </w:rPr>
        <w:t>را برگزیند و زندگی خود و خانواده‌اش را بر این پایه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خدا و رسولش آن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نفقَةٍ أحَبُّ إلی اللّه‌ِ مِنْ نَفَقَةِ قَصْدٍ؛ هیچ خرجی در نزد خدا، محبوب‌تر از خرجی نیست که با میانه‌روی همراه باشد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خداوند رحمان در قرآن کریم درباره بندگان خاص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خدای رحمان کسانی هستند که چون انفاق کنند، نه ولخرجی کنند و نه تنگ می‌گیرند و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از پیامبر اکرم صلی‌الله‌علیه‌و‌آله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اِقْتَصَدَ أَغْناهُ اللّه‌ُ؛ هر کس میانه‌روی کند، خدا توانگرش می‌سازد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209" w:name="__RefHeading___Toc323191_2035185390"/>
      <w:bookmarkStart w:id="210" w:name="_Toc79"/>
      <w:bookmarkEnd w:id="209"/>
      <w:r>
        <w:rPr>
          <w:rtl w:val="true"/>
        </w:rPr>
        <w:t>فصل دوم</w:t>
      </w:r>
      <w:r>
        <w:rPr>
          <w:rtl w:val="true"/>
        </w:rPr>
        <w:t xml:space="preserve">: </w:t>
      </w:r>
      <w:r>
        <w:rPr>
          <w:rtl w:val="true"/>
        </w:rPr>
        <w:t>پیام‌های عبادی</w:t>
      </w:r>
      <w:bookmarkEnd w:id="210"/>
    </w:p>
    <w:p>
      <w:pPr>
        <w:pStyle w:val="Heading4"/>
        <w:numPr>
          <w:ilvl w:val="3"/>
          <w:numId w:val="1"/>
        </w:numPr>
        <w:rPr/>
      </w:pPr>
      <w:bookmarkStart w:id="211" w:name="__RefHeading___Toc323193_2035185390"/>
      <w:bookmarkStart w:id="212" w:name="_Toc80"/>
      <w:bookmarkEnd w:id="211"/>
      <w:r>
        <w:rPr/>
        <w:t>1</w:t>
      </w:r>
      <w:r>
        <w:rPr>
          <w:rtl w:val="true"/>
        </w:rPr>
        <w:t xml:space="preserve">. </w:t>
      </w:r>
      <w:r>
        <w:rPr>
          <w:rtl w:val="true"/>
        </w:rPr>
        <w:t>هماره نماز بخوانید</w:t>
      </w:r>
      <w:bookmarkEnd w:id="212"/>
    </w:p>
    <w:p>
      <w:pPr>
        <w:pStyle w:val="BookText"/>
        <w:rPr/>
      </w:pPr>
      <w:r>
        <w:rPr>
          <w:rFonts w:ascii="IRNazanin" w:hAnsi="IRNazanin" w:eastAsia="IRNazanin"/>
          <w:color w:val="111111"/>
          <w:sz w:val="28"/>
          <w:sz w:val="28"/>
          <w:szCs w:val="28"/>
          <w:rtl w:val="true"/>
          <w:lang w:bidi="fa-IR"/>
        </w:rPr>
        <w:t>یکی از ویژگی‌های خانواده مسلمان، داشتن برنامه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برنامه عبادی که اسلام به خانواده مسلمان هدیه کرده،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خانواده به نماز چنان اهمیت دارد که خداوند در قرآن کریم خطاب به پیامبر اکرم صلی‌الله‌علیه‌و‌آلهمی‌فرماید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 وَ اصْطَبِرْ عَلَیْها؛ و کسان خود را به نماز فرمان ده و خود بر آن شکیبا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لِیَکُنْ أَکْثَرُ هَمِّکَ الصَّلاةَ، فَإِنَّها رَأْسُ الإِسْلامِ بَعْدَ الإِقْرارِ بِالدِّینِ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باید بیشترین تلاش تو برای نماز باشد؛ زیرا نماز پس از پذیرفتن دین، در رأس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آموزه‌های اسلام از جایگاهی ویژه برخوردارند که برای شناخت این جایگاه باید از قرآن و روایت‌های اسلامی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آشکارا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 وَ قُومُوا لِلّهِ قانِتِینَ؛ بر نمازها و نماز میانه مراقبت کنید و خاضعانه برای خدا به پا خیزید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درباره نماز تعبیرهای متفاوتی به‌کار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کلامی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قُرْبانُ المُؤْمِنِ؛ نماز، مایه تقرب مؤمن به خداست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مَوضُوع؛ نماز، بهترین تکلیفی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همچنین از آن حضرت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الصَّلاةِ مَثَلُ عَمُودِ الفُسْطاطِ؛ إِذا ثَبَتَ الْعَمُودُ نَفَعَتِ الْأَطْنابُ وَالْأَوتادُ وَالْغِشاءُ، وَ إِذا انْکَسَرَ الْعَمُودُ لَمْ یَنْفَعْ طُنُبٌّ وَلا وَتِدٌ وَ لا غِشاءٌ</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مثل نماز مثل ستون خیمه است؛ اگر ستون محکم باشد، طناب‌ها و میخ‌ها و چادر کارآیی دارند، ولی اگر ستون بشکند، نه طنابی به کار می‌آید و نه میخی و نه چادری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تعبیرها نشان‌دهنده اهمیت و جایگاه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 خانواده به‌گونه‌ای تربیت شوند که نماز را در هیچ شرایطی ترک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خانواده، نمازخوان باشند، می‌توان امید داشت که آن جامعه رستگار شود</w:t>
      </w:r>
      <w:r>
        <w:rPr>
          <w:rFonts w:eastAsia="IRNazanin" w:cs="IRNazanin"/>
          <w:color w:val="111111"/>
          <w:sz w:val="28"/>
          <w:szCs w:val="28"/>
          <w:rtl w:val="true"/>
          <w:lang w:bidi="fa-IR"/>
        </w:rPr>
        <w:t xml:space="preserve">. </w:t>
      </w:r>
      <w:bookmarkStart w:id="213" w:name="pg4645_25753"/>
    </w:p>
    <w:p>
      <w:pPr>
        <w:pStyle w:val="BookText"/>
        <w:rPr/>
      </w:pPr>
      <w:bookmarkEnd w:id="213"/>
      <w:r>
        <w:rPr>
          <w:rFonts w:ascii="IRNazanin" w:hAnsi="IRNazanin" w:eastAsia="IRNazanin"/>
          <w:color w:val="111111"/>
          <w:sz w:val="28"/>
          <w:sz w:val="28"/>
          <w:szCs w:val="28"/>
          <w:rtl w:val="true"/>
          <w:lang w:bidi="fa-IR"/>
        </w:rPr>
        <w:t>در روایتی آمده است که حضرت رسول درباره مردی که با آن حضرت نماز می‌خواند و با این حال، مرتکب کارهای زشت می‌شد،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نمازش، روزی او را از زشت‌کاری بازخواهد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دیری نگذشت که آن مرد توبه کرد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خانواده مطلوب از دیدگاه اسلام، خانواده‌ای است که این فرموده الهی را پیوسته در خاطر خود داشته باشند و به آن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بر نمازها مراقبت کنید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214" w:name="__RefHeading___Toc323195_2035185390"/>
      <w:bookmarkStart w:id="215" w:name="_Toc81"/>
      <w:bookmarkEnd w:id="214"/>
      <w:r>
        <w:rPr/>
        <w:t>2</w:t>
      </w:r>
      <w:r>
        <w:rPr>
          <w:rtl w:val="true"/>
        </w:rPr>
        <w:t xml:space="preserve">. </w:t>
      </w:r>
      <w:r>
        <w:rPr>
          <w:rtl w:val="true"/>
        </w:rPr>
        <w:t>قرآن بخوانید</w:t>
      </w:r>
      <w:bookmarkEnd w:id="215"/>
    </w:p>
    <w:p>
      <w:pPr>
        <w:pStyle w:val="BookText"/>
        <w:rPr/>
      </w:pPr>
      <w:r>
        <w:rPr>
          <w:rFonts w:ascii="IRNazanin" w:hAnsi="IRNazanin" w:eastAsia="IRNazanin"/>
          <w:color w:val="111111"/>
          <w:sz w:val="28"/>
          <w:sz w:val="28"/>
          <w:szCs w:val="28"/>
          <w:rtl w:val="true"/>
          <w:lang w:bidi="fa-IR"/>
        </w:rPr>
        <w:t>قرآن، کلام خدا و کتاب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بهره‌مندی از این گنجینه بزرگ الهی باید در آن را بگشاییم که این جز با خواندن قرآن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کریم باید برنامه روزانه افراد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فَاقرَءُوا ما تَیسَّرَ مِنَ القُرآن؛ هرچه از قرآن میسر می‌شود،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نیز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أَحَدُکُمْ أَنْ یُحَدِّثَ رَبَّهُ فَلْیَقْرَأِ الْقُرْآنَ؛ هرگاه فردی از شما دوست داشته باشد که با پروردگارش سخن بگوید، قرآن بخواند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آن بزرگوار درباره آثار تلاوت قرآن کریم در خانه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إِجْعَلُوا لِبُیُوُتِکُمْ نِصِیباً مِنَ الْقُرآنِ، فَإِنَّ الْبَیْتَ إِذا قُرِی‌ءَ فِیهِ تَیَسَّرَ عَلی أَهْلِهِ، و کَثُرَ خَیْرُهُ وَ کانَ سُکّانُهُ فِی زِیادَةٍ</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خانه‌های خود، سهمی از قرآن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قرآن در خانه‌ای تلاوت شود، </w:t>
      </w:r>
      <w:bookmarkStart w:id="216" w:name="pg4645_25754"/>
    </w:p>
    <w:p>
      <w:pPr>
        <w:pStyle w:val="BookText"/>
        <w:rPr/>
      </w:pPr>
      <w:bookmarkEnd w:id="216"/>
      <w:r>
        <w:rPr>
          <w:rFonts w:ascii="IRNazanin" w:hAnsi="IRNazanin" w:eastAsia="IRNazanin"/>
          <w:color w:val="111111"/>
          <w:sz w:val="28"/>
          <w:sz w:val="28"/>
          <w:szCs w:val="28"/>
          <w:rtl w:val="true"/>
          <w:lang w:bidi="fa-IR"/>
        </w:rPr>
        <w:t>بر اهل آن خانه، آسانی و گشایش نازل می‌شود و خیر و برکت آن زیاد می‌گردد و افراد آن خانواده در فزونی خواهند بود</w:t>
      </w:r>
      <w:r>
        <w:rPr>
          <w:rFonts w:eastAsia="IRNazanin" w:cs="IRNazanin"/>
          <w:color w:val="111111"/>
          <w:sz w:val="28"/>
          <w:szCs w:val="28"/>
          <w:rtl w:val="true"/>
          <w:lang w:bidi="fa-IR"/>
        </w:rPr>
        <w:t>.</w:t>
      </w:r>
    </w:p>
    <w:p>
      <w:pPr>
        <w:pStyle w:val="Heading4"/>
        <w:numPr>
          <w:ilvl w:val="3"/>
          <w:numId w:val="1"/>
        </w:numPr>
        <w:rPr/>
      </w:pPr>
      <w:bookmarkStart w:id="217" w:name="__RefHeading___Toc323197_2035185390"/>
      <w:bookmarkStart w:id="218" w:name="_Toc82"/>
      <w:bookmarkEnd w:id="217"/>
      <w:r>
        <w:rPr/>
        <w:t>3</w:t>
      </w:r>
      <w:r>
        <w:rPr>
          <w:rtl w:val="true"/>
        </w:rPr>
        <w:t xml:space="preserve">. </w:t>
      </w:r>
      <w:r>
        <w:rPr>
          <w:rtl w:val="true"/>
        </w:rPr>
        <w:t>اهل دعا باشید</w:t>
      </w:r>
      <w:bookmarkEnd w:id="218"/>
    </w:p>
    <w:p>
      <w:pPr>
        <w:pStyle w:val="BookText"/>
        <w:rPr/>
      </w:pPr>
      <w:r>
        <w:rPr>
          <w:rFonts w:ascii="IRNazanin" w:hAnsi="IRNazanin" w:eastAsia="IRNazanin"/>
          <w:color w:val="111111"/>
          <w:sz w:val="28"/>
          <w:sz w:val="28"/>
          <w:szCs w:val="28"/>
          <w:rtl w:val="true"/>
          <w:lang w:bidi="fa-IR"/>
        </w:rPr>
        <w:t>یکی از ویژگی‌های خانواده مسلمان و دین‌دار این است که اهل خانه با دعا مأنوس و پیوسته با خداوند سبحان در ارتباط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 گشایش درهای رحمت الهی و وسیله نزدیکی فرد با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آشکارا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 مرا بخوانید تا شما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خدا را بخواند، خدای کریم و مهربان به ندای وی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مُسْلِمٍ دَعَا اللّه‌َ تَعالی بدَعْوَةٍ لَیْسَ فِیها قَطِیعَةُ رَحِمٍ وَلاَ اسْتِجْلابُ إثْمٍ إلاّ أعْطاهُ اللّه‌ُ تَعالی بِهَا إِحدَی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یُعَجِّلَ لَهُ الدَّعْوَةَ، وَ إمّا أَنْ یَدَّخِرَها لَهُ فِی الْآخِرَةِ و إمّا أنْ یَرْفَعَ عَنْهُ مِثْلَهَا مِنَ السُّوءِ</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هر مسلمانی که خدا را به دعایی بخواند و آن دعا برای قطع رحم یا رسیدن به گناهی نباشد، خدای تعالی یکی از این سه کار را در حق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دعایش را در دنیا برمی‌آورد یا آن را ذخیره آخرت او قرار می‌دهد یا بدی و گزندی را از او دور می‌سازد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دعا تا آنجاست که ترک آن به اندازه گناه، ناروا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الدُّعاءِ مَعْصِیَةٌ؛ ترک دعا، گناه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ایشان گستردگی و وسعت دعا را به اندازه تمام نیازهای بشری می‌داند و می‌فرماید</w:t>
      </w:r>
      <w:r>
        <w:rPr>
          <w:rFonts w:eastAsia="IRNazanin" w:cs="IRNazanin"/>
          <w:color w:val="111111"/>
          <w:sz w:val="28"/>
          <w:szCs w:val="28"/>
          <w:rtl w:val="true"/>
          <w:lang w:bidi="fa-IR"/>
        </w:rPr>
        <w:t xml:space="preserve">: </w:t>
      </w:r>
      <w:bookmarkStart w:id="219" w:name="pg4645_25755"/>
    </w:p>
    <w:p>
      <w:pPr>
        <w:pStyle w:val="BookText"/>
        <w:rPr/>
      </w:pPr>
      <w:bookmarkEnd w:id="219"/>
      <w:r>
        <w:rPr>
          <w:rFonts w:ascii="Amiri" w:hAnsi="Amiri" w:eastAsia="Amiri" w:cs="Amiri"/>
          <w:color w:val="111111"/>
          <w:sz w:val="28"/>
          <w:sz w:val="28"/>
          <w:szCs w:val="28"/>
          <w:rtl w:val="true"/>
          <w:lang w:bidi="ar-SA"/>
        </w:rPr>
        <w:t>سَلُوا اللّه‌َ عَزَّوجَلَّ ما بَدا لَکُمْ مِنْ حَوائِجِکُمْ حَتّی شِسْعَ النَّعْلِ؛ فَإِنَّهُ إنْ لَمْ یُیَسِّرْهُ لَمْ یَتَیَسَّرْ</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برای هر حاجتی که دارید، حتی اگر بند کفش باشد، دست خواهش به سوی خدای عزوجل دراز کنید؛ زیرا تا او آن را آسان نگرداند،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صلی‌الله‌علیه‌و‌آله درباره اهمیت دعا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 وَ عَمُودُ الدّینِ وَ نُورُ السَّمواتِ والاَرْضِ؛ دعا، سلاح مؤمن و ستون دین و نور آسمان‌ها و زمین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بر هر انسانی واجب است که پروردگار خویش را به پاس تمامی نعمت‌هایی که به او ارزانی داشته است، شبانه‌روز یاد کند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تَدْعُونَ رَبَّکُمْ بِاللَّیْلِ وَ النَّهْارِ</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220" w:name="__RefHeading___Toc323199_2035185390"/>
      <w:bookmarkStart w:id="221" w:name="_Toc83"/>
      <w:bookmarkEnd w:id="220"/>
      <w:r>
        <w:rPr/>
        <w:t>4</w:t>
      </w:r>
      <w:r>
        <w:rPr>
          <w:rtl w:val="true"/>
        </w:rPr>
        <w:t xml:space="preserve">. </w:t>
      </w:r>
      <w:r>
        <w:rPr>
          <w:rtl w:val="true"/>
        </w:rPr>
        <w:t>جمعه را گرامی بدارید</w:t>
      </w:r>
      <w:bookmarkEnd w:id="22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شادی و تفریح خانواده وظیفه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نیاز به تفریح و تنوع دارد، به‌ویژه توجه به فرزندان و خواسته‌های آنان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و مادر باید بکوشند برای آنها محیطی شاداب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روزی است که افراد </w:t>
      </w:r>
    </w:p>
    <w:p>
      <w:pPr>
        <w:pStyle w:val="BookText"/>
        <w:rPr/>
      </w:pPr>
      <w:r>
        <w:rPr>
          <w:rFonts w:ascii="IRNazanin" w:hAnsi="IRNazanin" w:eastAsia="IRNazanin"/>
          <w:color w:val="111111"/>
          <w:sz w:val="28"/>
          <w:sz w:val="28"/>
          <w:szCs w:val="28"/>
          <w:rtl w:val="true"/>
          <w:lang w:bidi="fa-IR"/>
        </w:rPr>
        <w:t>خانواده باید برای آن برنامه متفاوتی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روز تعطیلی مسلمانان و روز عید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جمعه از سفارش‌های پیامبر اکرم صلی‌الله‌علیه‌و‌آلهاست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إِشْتَرُو لِصِبْیانِکُمْ اللَّحْمَ وَ ذَکِّرُوهُمْ یَوْمَ الْجُمُعَةِ؛ برای فرزندان خود گوشت بخرید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را به ایشان یادآوری کنید</w:t>
      </w:r>
      <w:r>
        <w:rPr>
          <w:rFonts w:eastAsia="IRNazanin" w:cs="IRNazanin"/>
          <w:color w:val="111111"/>
          <w:sz w:val="28"/>
          <w:szCs w:val="28"/>
          <w:rtl w:val="true"/>
          <w:lang w:bidi="fa-IR"/>
        </w:rPr>
        <w:t>».</w:t>
      </w:r>
      <w:r>
        <w:rPr>
          <w:rStyle w:val="FootnoteAnchor"/>
          <w:rtl w:val="true"/>
        </w:rPr>
        <w:footnoteReference w:id="17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به سبب اینکه تمامی افراد خانواده در کنار هم هستند، می‌تواند بهترین روز هفته باشد؛ زیرا پس از خستگی‌های روزانه، جمعه، تنها روزی است که می‌توان به استراحت پرداخت و در کنار افراد خانواده، لحظه‌های خوشی را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سخنان پیامبر اکرم صلی‌الله‌علیه‌و‌آله که در روایت‌های اسلامی به آن اشاره شده است، می‌توان نتیجه گرفت که به جز پرداختن به مسائل مادی و خرید برخی کالاهای ضروری، شایسته است برای آموختن دستورهای الهی در روز جمعه برنامه‌ریزی شود</w:t>
      </w:r>
      <w:r>
        <w:rPr>
          <w:rFonts w:eastAsia="IRNazanin" w:cs="IRNazanin"/>
          <w:color w:val="111111"/>
          <w:sz w:val="28"/>
          <w:szCs w:val="28"/>
          <w:rtl w:val="true"/>
          <w:lang w:bidi="fa-IR"/>
        </w:rPr>
        <w:t>.</w:t>
      </w:r>
      <w:r>
        <w:rPr>
          <w:rStyle w:val="FootnoteAnchor"/>
          <w:rtl w:val="true"/>
        </w:rPr>
        <w:footnoteReference w:id="180"/>
      </w:r>
      <w:bookmarkStart w:id="222" w:name="pg4645_25757"/>
    </w:p>
    <w:p>
      <w:pPr>
        <w:pStyle w:val="Heading3"/>
        <w:numPr>
          <w:ilvl w:val="2"/>
          <w:numId w:val="1"/>
        </w:numPr>
        <w:rPr/>
      </w:pPr>
      <w:bookmarkStart w:id="223" w:name="__RefHeading___Toc323201_2035185390"/>
      <w:bookmarkStart w:id="224" w:name="_Toc84"/>
      <w:bookmarkEnd w:id="222"/>
      <w:bookmarkEnd w:id="223"/>
      <w:r>
        <w:rPr>
          <w:rtl w:val="true"/>
        </w:rPr>
        <w:t>فصل سوم</w:t>
      </w:r>
      <w:r>
        <w:rPr>
          <w:rtl w:val="true"/>
        </w:rPr>
        <w:t xml:space="preserve">: </w:t>
      </w:r>
      <w:r>
        <w:rPr>
          <w:rtl w:val="true"/>
        </w:rPr>
        <w:t xml:space="preserve">پیام‌های اخلاقی </w:t>
      </w:r>
      <w:r>
        <w:rPr>
          <w:rtl w:val="true"/>
        </w:rPr>
        <w:t xml:space="preserve">- </w:t>
      </w:r>
      <w:r>
        <w:rPr>
          <w:rtl w:val="true"/>
        </w:rPr>
        <w:t>تربیتی</w:t>
      </w:r>
      <w:bookmarkEnd w:id="224"/>
    </w:p>
    <w:p>
      <w:pPr>
        <w:pStyle w:val="Heading4"/>
        <w:numPr>
          <w:ilvl w:val="3"/>
          <w:numId w:val="1"/>
        </w:numPr>
        <w:rPr/>
      </w:pPr>
      <w:bookmarkStart w:id="225" w:name="__RefHeading___Toc323203_2035185390"/>
      <w:bookmarkStart w:id="226" w:name="_Toc85"/>
      <w:bookmarkEnd w:id="225"/>
      <w:r>
        <w:rPr/>
        <w:t>1</w:t>
      </w:r>
      <w:r>
        <w:rPr>
          <w:rtl w:val="true"/>
        </w:rPr>
        <w:t xml:space="preserve">. </w:t>
      </w:r>
      <w:r>
        <w:rPr>
          <w:rtl w:val="true"/>
        </w:rPr>
        <w:t>مراقب نگاه خود باشید</w:t>
      </w:r>
      <w:bookmarkEnd w:id="226"/>
    </w:p>
    <w:p>
      <w:pPr>
        <w:pStyle w:val="BookText"/>
        <w:rPr/>
      </w:pPr>
      <w:r>
        <w:rPr>
          <w:rFonts w:ascii="IRNazanin" w:hAnsi="IRNazanin" w:eastAsia="IRNazanin"/>
          <w:color w:val="111111"/>
          <w:sz w:val="28"/>
          <w:sz w:val="28"/>
          <w:szCs w:val="28"/>
          <w:rtl w:val="true"/>
          <w:lang w:bidi="fa-IR"/>
        </w:rPr>
        <w:t>از جمله سفارش‌های اخلاقی که قرآن و سنّت رسول اکرم صلی‌الله‌علیه‌و‌آله بر آن تأکید دارد، مراقبت از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مسلمان، چه مرد و چه زن سزاوار است مراقب نگاه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قرآن‌کریم در این باره خطاب به مردان مؤمن و همچنین زنان مؤمن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مردان باایمان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فرو نهند و پاک‌دامنی ورزند که این برای آنان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باایمان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نامحرمی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نگاه شهوت‌آلود را تیر مسموم شیطان معرفی می‌کند و در</w:t>
      </w:r>
    </w:p>
    <w:p>
      <w:pPr>
        <w:pStyle w:val="BookText"/>
        <w:rPr/>
      </w:pPr>
      <w:r>
        <w:rPr>
          <w:rFonts w:ascii="IRNazanin" w:hAnsi="IRNazanin" w:eastAsia="IRNazanin"/>
          <w:color w:val="111111"/>
          <w:sz w:val="28"/>
          <w:sz w:val="28"/>
          <w:szCs w:val="28"/>
          <w:rtl w:val="true"/>
          <w:lang w:bidi="fa-IR"/>
        </w:rPr>
        <w:t>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ألنَّظَرُ سَهْمٌ مَسْمُومٌ مِنْ سِهامِ إِبْلِیسَ، فَمَنْ تَرَکَهَا خَوْفاً مِنَ اللّه‌ِ أَعْطاهُ اللّه‌ُ إِیماناً یَجِدُ حَلاوَتَهُ فِی قَلْبِهِ</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کردن یکی از تیرهای زهرآلود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از ترس خدا، چشم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بندد، خداوند به او ایمانی عطا فرماید که حلاوت آن را در دلش بیابد</w:t>
      </w:r>
      <w:r>
        <w:rPr>
          <w:rFonts w:eastAsia="IRNazanin" w:cs="IRNazanin"/>
          <w:color w:val="111111"/>
          <w:sz w:val="28"/>
          <w:szCs w:val="28"/>
          <w:rtl w:val="true"/>
          <w:lang w:bidi="fa-IR"/>
        </w:rPr>
        <w:t xml:space="preserve">. </w:t>
      </w:r>
      <w:bookmarkStart w:id="227" w:name="pg4645_25758"/>
    </w:p>
    <w:p>
      <w:pPr>
        <w:pStyle w:val="BookText"/>
        <w:rPr/>
      </w:pPr>
      <w:bookmarkEnd w:id="227"/>
      <w:r>
        <w:rPr>
          <w:rFonts w:ascii="IRNazanin" w:hAnsi="IRNazanin" w:eastAsia="IRNazanin"/>
          <w:color w:val="111111"/>
          <w:sz w:val="28"/>
          <w:sz w:val="28"/>
          <w:szCs w:val="28"/>
          <w:rtl w:val="true"/>
          <w:lang w:bidi="fa-IR"/>
        </w:rPr>
        <w:t>پیامبر اکرم صلی‌الله‌علیه‌و‌آله، پی‌آمد نگاه‌های گناه‌آلود را رویش تخم هوا و هوس در دل انسان و روی آوردن غفلت به روح و قلب آدمی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فُضُولَ النَّظَرِ، فَإِنَّهُ یَبْدُرُ الهَوی، وَ یُولِدُ الْغَفْلَةَ؛ از نگاه‌های زیادی بپرهیزید؛ زیرا آن تخم هوس می‌پراکند و غفلت می‌زاید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عباس روز عرفه کنار پیامبر ایستاده بود و به زن‌ها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چندین بار با دست خویش، روی او را از زن‌ها برگرداند، ولی این جوان دوباره به طرف زن‌ها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روز مالک چشم و گوش و زبان خود باشد، خدا او را می‌آمرزد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228" w:name="__RefHeading___Toc323205_2035185390"/>
      <w:bookmarkStart w:id="229" w:name="_Toc86"/>
      <w:bookmarkEnd w:id="228"/>
      <w:r>
        <w:rPr/>
        <w:t>2</w:t>
      </w:r>
      <w:r>
        <w:rPr>
          <w:rtl w:val="true"/>
        </w:rPr>
        <w:t xml:space="preserve">. </w:t>
      </w:r>
      <w:r>
        <w:rPr>
          <w:rtl w:val="true"/>
        </w:rPr>
        <w:t>به عیب‌های خود بپردازید</w:t>
      </w:r>
      <w:bookmarkEnd w:id="229"/>
    </w:p>
    <w:p>
      <w:pPr>
        <w:pStyle w:val="BookText"/>
        <w:rPr/>
      </w:pPr>
      <w:r>
        <w:rPr>
          <w:rFonts w:ascii="IRNazanin" w:hAnsi="IRNazanin" w:eastAsia="IRNazanin"/>
          <w:color w:val="111111"/>
          <w:sz w:val="28"/>
          <w:sz w:val="28"/>
          <w:szCs w:val="28"/>
          <w:rtl w:val="true"/>
          <w:lang w:bidi="fa-IR"/>
        </w:rPr>
        <w:t>یکی از آسیب‌های خانوادگی که بیشتر میان زن و شوهر رخ می‌نماید، توجه هریک از زوجین به عیب‌های یکدیگر، بازگو کردن و بزرگ نمایی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غیراخلاقی در درازمدت می‌تواند کانون گرم خانواده را به سردی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این زمینه به نکته‌هایی اشاره کرده است که توجه به آنها در بهبود زندگی خانوادگی اثر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عیب‌های خود و بی‌توجهی به عیب‌های دیگران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طُوبی لِمَنْ مَنَعَهُ عَیبُهُ عَنْ عُیُوبِ المُؤمِنِینَ مِنْ إِخْوانِهِ؛ خوشا به‌حال آن کس که عیب خودش، او را از پرداختن به عیب‌های برادران </w:t>
      </w:r>
    </w:p>
    <w:p>
      <w:pPr>
        <w:pStyle w:val="BookText"/>
        <w:rPr/>
      </w:pPr>
      <w:r>
        <w:rPr>
          <w:rFonts w:ascii="IRNazanin" w:hAnsi="IRNazanin" w:eastAsia="IRNazanin"/>
          <w:color w:val="111111"/>
          <w:sz w:val="28"/>
          <w:sz w:val="28"/>
          <w:szCs w:val="28"/>
          <w:rtl w:val="true"/>
          <w:lang w:bidi="fa-IR"/>
        </w:rPr>
        <w:t>مؤمنش بازدارد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اگر زن و شوهر این دستور را در زندگی خود به کار برند، بسیاری از مشکلات آنان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زن در مقابل همسرش به عیب‌های خود بیندیشد و تلاش کند آنها را برطرف کند و مرد نیز در مقابل همسرش این راه را برگزیند، می‌توان انتظار داشت که بسیاری از مشکلات خانوادگی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کلامی دیگر، شخصی را که درصدد برطرف کردن عیب‌های خود باشد و از پرداختن به عیب‌های دیگران باز ایستد، سزاوار آن می‌داند که در روز قیامت در سایه عرش خدای عزوجل باشد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توجه کردن به عیب دیگران</w:t>
      </w:r>
    </w:p>
    <w:p>
      <w:pPr>
        <w:pStyle w:val="BookText"/>
        <w:rPr/>
      </w:pP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بِالْمَرْءِ عَیباً أَنْ یَنْظُرَ مِنَ النّاسِ إِلی ما یَعْمی عَنْهُ مِنْ نَفْسِهِ و یُعَیِّرَ النّاسَ بِما لایَسْتَطیعُ تَرْکَهُ، وَ یُؤْذِی جَلِیسَهُ بِما لایَعْنِیهِ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آدمی را همین عیب بس که عیبی را در مردم ببیند و در خود نبیند و مردم را به خاطر کاری سرزنش کند که خود نمی‌تواند آن را ترک کند و هم‌نشین خود را با چیزهای نامربوط و بیهوده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عیب دیگران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کانون خانواده، گرم و پایدار بماند، باید تلاش کنند عیب‌های </w:t>
      </w:r>
      <w:bookmarkStart w:id="230" w:name="pg4645_25760"/>
    </w:p>
    <w:p>
      <w:pPr>
        <w:pStyle w:val="BookText"/>
        <w:rPr/>
      </w:pPr>
      <w:bookmarkEnd w:id="230"/>
      <w:r>
        <w:rPr>
          <w:rFonts w:ascii="IRNazanin" w:hAnsi="IRNazanin" w:eastAsia="IRNazanin"/>
          <w:color w:val="111111"/>
          <w:sz w:val="28"/>
          <w:sz w:val="28"/>
          <w:szCs w:val="28"/>
          <w:rtl w:val="true"/>
          <w:lang w:bidi="fa-IR"/>
        </w:rPr>
        <w:t>یکدیگر را بپوشانند و آن را نزد دیگر افراد خانواده آشکار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کم‌کم اثر می‌گذارد و شخصی که عیبش پنهان نگه داشته شده است، در صدد اصلاح خود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سَتَرَ أَخاهُ فِی فاحِشَةٍ رَآها عَلَیْهِ سَتَرَهُ اللّه‌ُ فِی الدُّنْیا وَ الْآخِرَةِ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هر که از برادر خود کار زشتی ببیند و آن را پوشیده نگه دارد، خداوند در دنیا و آخرت عیب‌پوش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باید از افشای عیب دیگران بهراسد؛ زیرا در برخی از روایت‌ها اشاره شده است که اگر کسی چنین کند، خداوند او را رسوا می‌سازد، حتی اگر در داخل خانه‌اش باشد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231" w:name="__RefHeading___Toc323207_2035185390"/>
      <w:bookmarkStart w:id="232" w:name="_Toc87"/>
      <w:bookmarkEnd w:id="231"/>
      <w:r>
        <w:rPr/>
        <w:t>3</w:t>
      </w:r>
      <w:r>
        <w:rPr>
          <w:rtl w:val="true"/>
        </w:rPr>
        <w:t xml:space="preserve">. </w:t>
      </w:r>
      <w:r>
        <w:rPr>
          <w:rtl w:val="true"/>
        </w:rPr>
        <w:t>از خشم و عصبانیت دوری کنید</w:t>
      </w:r>
      <w:bookmarkEnd w:id="23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هنگام خشم و عصبانیت بر عقل خود حاکم نیست و رفتارهای نامناسب از او سر می‌زند و معمولاً پایان آن با پشیمانی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می‌افتد که آدمی در حالت خشم و عصبانیت، کاری می‌کند که به هیچ صورت جبران‌پذیر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خشم و عصبانیت باید در محیط خانواده کنترل شود؛ زیرا عصبانیت آثار بدی بر روی فرزندان و دیگر اعضای خانواده می‌گذارد و می‌تواند روابط خانواده را دچار مشکل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خشمگین ممکن است به خود یا همسر و فرزندان و دیگر اعضای </w:t>
      </w:r>
    </w:p>
    <w:p>
      <w:pPr>
        <w:pStyle w:val="BookText"/>
        <w:rPr/>
      </w:pPr>
      <w:r>
        <w:rPr>
          <w:rFonts w:ascii="IRNazanin" w:hAnsi="IRNazanin" w:eastAsia="IRNazanin"/>
          <w:color w:val="111111"/>
          <w:sz w:val="28"/>
          <w:sz w:val="28"/>
          <w:szCs w:val="28"/>
          <w:rtl w:val="true"/>
          <w:lang w:bidi="fa-IR"/>
        </w:rPr>
        <w:t>خانواده آسیب برساند که بعضی از این آسیب‌ها هرگز جبران‌شدنی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سفارش شده است که هنگام خشم و عصبانیت، از هرگونه تصمیم‌گیری و کاری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روایت‌های اسلامی بر فرو بردن خشم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سخنان ارزشمند بسیاری در این باره فرموده است که توجه به آنها می‌تواند برای درمان خشم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مورد از سخنان آن حضرت را در این باره بازگو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أَلْغَضَبُ یُفسِدُ الإِیمانَ کَما یُفسِدُ الْخَلُّ الْعَسَلَ؛ خشم، ایمان را تباه می‌کند؛ همان‌گونه که سرکه، عسل را</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در کلامی دیگر از ایشان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الشَّدِیدُ بِالصُّرَعَةِ، إِنَّما الشَّدِیدُ الَّذِی یَمْلِکُ نَفْسَهُ عِنْدَ الْغَضَبِ؛ پهلوانی به زمین زدن حریف نیست، بلکه پهلوان کسی است که هنگام خشم، خویشتن‌دار باشد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کَظَمَ غَیْظاً مَلَأَ اللّه‌ُ جَوْفَهُ إِیماناً؛ هرکه خشمی را فرو خورد، خداوند درون او را از ایمان پر کند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برخی روایت‌های اسلامی، خودبزرگ‌بینی، گردن‌فرازی و حقیر شمردن مردم، ریشه خشم و غضب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برخی پژوهشگران، عوامل دیگری چون شوخی، یاوه‌گویی، سرزنش کردن، بی‌وفایی، خیانت و آزمندی شدید به مال و مقام را ریشه خشم دانسته‌اند</w:t>
      </w:r>
      <w:r>
        <w:rPr>
          <w:rFonts w:eastAsia="IRNazanin" w:cs="IRNazanin"/>
          <w:color w:val="111111"/>
          <w:sz w:val="28"/>
          <w:szCs w:val="28"/>
          <w:rtl w:val="true"/>
          <w:lang w:bidi="fa-IR"/>
        </w:rPr>
        <w:t>.</w:t>
      </w:r>
      <w:r>
        <w:rPr>
          <w:rStyle w:val="FootnoteAnchor"/>
          <w:rtl w:val="true"/>
        </w:rPr>
        <w:footnoteReference w:id="193"/>
      </w:r>
      <w:bookmarkStart w:id="233" w:name="pg4645_25762"/>
    </w:p>
    <w:p>
      <w:pPr>
        <w:pStyle w:val="Heading4"/>
        <w:numPr>
          <w:ilvl w:val="3"/>
          <w:numId w:val="1"/>
        </w:numPr>
        <w:rPr/>
      </w:pPr>
      <w:bookmarkStart w:id="234" w:name="__RefHeading___Toc323209_2035185390"/>
      <w:bookmarkStart w:id="235" w:name="_Toc88"/>
      <w:bookmarkEnd w:id="233"/>
      <w:bookmarkEnd w:id="234"/>
      <w:r>
        <w:rPr/>
        <w:t>4</w:t>
      </w:r>
      <w:r>
        <w:rPr>
          <w:rtl w:val="true"/>
        </w:rPr>
        <w:t xml:space="preserve">. </w:t>
      </w:r>
      <w:r>
        <w:rPr>
          <w:rtl w:val="true"/>
        </w:rPr>
        <w:t>از فحش و ناسزا بپزهیزید</w:t>
      </w:r>
      <w:bookmarkEnd w:id="235"/>
    </w:p>
    <w:p>
      <w:pPr>
        <w:pStyle w:val="BookText"/>
        <w:rPr/>
      </w:pPr>
      <w:r>
        <w:rPr>
          <w:rFonts w:ascii="IRNazanin" w:hAnsi="IRNazanin" w:eastAsia="IRNazanin"/>
          <w:color w:val="111111"/>
          <w:sz w:val="28"/>
          <w:sz w:val="28"/>
          <w:szCs w:val="28"/>
          <w:rtl w:val="true"/>
          <w:lang w:bidi="fa-IR"/>
        </w:rPr>
        <w:t>از جمله گناهان زبان، دشنام دادن و ناسزاگویی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ناسزاگویی در همه حال و در همه جا بد است و در محیط خانواده،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هریک از زن یا مرد زبان ناسزاگو داشته باشند، علاوه بر آنکه محیط خانواده برای آنها نازیبا می‌شود، برای فرزندان هم محیطی ناسالم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فرزندان همانند کاغذ سفید و به دور از هرگونه سیاهی و زشتی است که با قرار گرفتن در معرض ناسزاگویی، ناخودآگاه آن را یاد می‌گیرند و در گفتار و رفتار خود بازتاب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به دلیل زشتی این کار، مسلمانان را از آن برحذر داشت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وَالْفُحْشَ؛ فَإِنَّ اللّه‌َ عَزَّوَجَلَّ لایُحِبُّ الْفاحِشَ الْمُتَفَحِّشَ</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از دشنام‌گویی بپرهیزید؛ زیرا خدا، ناسزاگوی بد دهان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ناسزاگویی از کارهای ناپسندی است که رشته محبت را از هم می‌گسلد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متقابل را از بین می‌برد و سبب خرد شدن شخصیت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ناسزاگویی ممکن است انسان را از نعمت‌های اخروی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أَلْجَنَّةُ حَرامٌ عَلی کُلِّ فاحِشٍ أَنْ یَدْخُلَها؛ بر ناسزاگو حرام است که وارد بهشت شود</w:t>
      </w:r>
      <w:r>
        <w:rPr>
          <w:rFonts w:eastAsia="IRNazanin" w:cs="IRNazanin"/>
          <w:color w:val="111111"/>
          <w:sz w:val="28"/>
          <w:szCs w:val="28"/>
          <w:rtl w:val="true"/>
          <w:lang w:bidi="fa-IR"/>
        </w:rPr>
        <w:t>».</w:t>
      </w:r>
      <w:r>
        <w:rPr>
          <w:rStyle w:val="FootnoteAnchor"/>
          <w:rtl w:val="true"/>
        </w:rPr>
        <w:footnoteReference w:id="19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پیامبر کسی را که دیگران از ترس ناسزاگویی‌اش از وی دوری کنند، بدترین افراد معرفی می‌کند و در این باره می‌فرماید</w:t>
      </w:r>
      <w:r>
        <w:rPr>
          <w:rFonts w:eastAsia="IRNazanin" w:cs="IRNazanin"/>
          <w:color w:val="111111"/>
          <w:sz w:val="28"/>
          <w:szCs w:val="28"/>
          <w:rtl w:val="true"/>
          <w:lang w:bidi="fa-IR"/>
        </w:rPr>
        <w:t xml:space="preserve">: </w:t>
      </w:r>
      <w:bookmarkStart w:id="236" w:name="pg4645_25763"/>
    </w:p>
    <w:p>
      <w:pPr>
        <w:pStyle w:val="BookText"/>
        <w:rPr/>
      </w:pPr>
      <w:bookmarkEnd w:id="236"/>
      <w:r>
        <w:rPr>
          <w:rFonts w:ascii="Amiri" w:hAnsi="Amiri" w:eastAsia="Amiri" w:cs="Amiri"/>
          <w:color w:val="111111"/>
          <w:sz w:val="28"/>
          <w:sz w:val="28"/>
          <w:szCs w:val="28"/>
          <w:rtl w:val="true"/>
          <w:lang w:bidi="ar-SA"/>
        </w:rPr>
        <w:t>إِنَّ مِنْ شَرِّ عِبادِ اللّه‌ِ مَنْ تُکْرَهُ مُجالَسَتُهُ لِفُحْشِهِ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از بدترین بندگان خدا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هم‌نشینی با او به دلیل بدزبانی و فحاشی او کراهت دارند</w:t>
      </w:r>
      <w:r>
        <w:rPr>
          <w:rFonts w:eastAsia="IRNazanin" w:cs="IRNazanin"/>
          <w:color w:val="111111"/>
          <w:sz w:val="28"/>
          <w:szCs w:val="28"/>
          <w:rtl w:val="true"/>
          <w:lang w:bidi="fa-IR"/>
        </w:rPr>
        <w:t>.</w:t>
      </w:r>
    </w:p>
    <w:p>
      <w:pPr>
        <w:pStyle w:val="Heading4"/>
        <w:numPr>
          <w:ilvl w:val="3"/>
          <w:numId w:val="1"/>
        </w:numPr>
        <w:rPr/>
      </w:pPr>
      <w:bookmarkStart w:id="237" w:name="__RefHeading___Toc323211_2035185390"/>
      <w:bookmarkStart w:id="238" w:name="_Toc89"/>
      <w:bookmarkEnd w:id="237"/>
      <w:r>
        <w:rPr/>
        <w:t>5</w:t>
      </w:r>
      <w:r>
        <w:rPr>
          <w:rtl w:val="true"/>
        </w:rPr>
        <w:t xml:space="preserve">. </w:t>
      </w:r>
      <w:r>
        <w:rPr>
          <w:rtl w:val="true"/>
        </w:rPr>
        <w:t>از طمع دوری کنید</w:t>
      </w:r>
      <w:bookmarkEnd w:id="238"/>
    </w:p>
    <w:p>
      <w:pPr>
        <w:pStyle w:val="BookText"/>
        <w:rPr/>
      </w:pPr>
      <w:r>
        <w:rPr>
          <w:rFonts w:ascii="IRNazanin" w:hAnsi="IRNazanin" w:eastAsia="IRNazanin"/>
          <w:color w:val="111111"/>
          <w:sz w:val="28"/>
          <w:sz w:val="28"/>
          <w:szCs w:val="28"/>
          <w:rtl w:val="true"/>
          <w:lang w:bidi="fa-IR"/>
        </w:rPr>
        <w:t>پیامبر اعظم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الْعَبْدُ عَبْدٌ لَهُ طَمَعٌ یَقُودُهُ إِلی طَبَعٍ؛ بد بنده‌ای است آن بنده‌ای که طمعش، او را به ننگ و پستی کشاند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تعریف طمع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داشتن در اموال مردم و آن، یکی از گونه‌های محبت دنیا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یک خانواده مسلمان باید اهل تلاش و کوشش باشد و زندگی خود را توسعه و رونق ببخشد، ولی نباید روحیه طمع‌ورزی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نابجا و طمع‌ورزی می‌تواند خانواده را با مشکل روبه‌رو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چه مرد و چه زن باید توجه کنند که دچار این آفت خطرناک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طمع‌ورزی ممکن است انسان را به درخواست‌های نابجا، کارهای ناپسند و در نهایت، پستی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آثار زیان‌باری در خانواده بر جای می‌گذارد، آرامش را از افراد سلب می‌کند و حسادت، بدبینی و پستی و حسرت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انسان‌ها را از داشتن چنین صفتی برحذر می‌دارد و می‌فرماید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تَعَوَّذُوا بِاللّه‌ِ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طَمَعٍ حَیْثُ لا مَطْمَعَ، و مِنْ طَمَع یَرُدُّ إِلَی طَبَعٍ وَ مِن </w:t>
      </w:r>
      <w:bookmarkStart w:id="239" w:name="pg4645_25764"/>
    </w:p>
    <w:p>
      <w:pPr>
        <w:pStyle w:val="BookText"/>
        <w:rPr/>
      </w:pPr>
      <w:bookmarkEnd w:id="239"/>
      <w:r>
        <w:rPr>
          <w:rFonts w:ascii="Amiri" w:hAnsi="Amiri" w:eastAsia="Amiri" w:cs="Amiri"/>
          <w:color w:val="111111"/>
          <w:sz w:val="28"/>
          <w:sz w:val="28"/>
          <w:szCs w:val="28"/>
          <w:rtl w:val="true"/>
          <w:lang w:bidi="ar-SA"/>
        </w:rPr>
        <w:t>طَمَعٍ یَرُدُّ إِلی مَطْمعٍ</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سه چیز به خدا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بی‌جا، طمعی که به ننگ و پستی می‌کشاند و طمعی که به طمع دیگر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انسان را به چشم و هم‌چشمی می‌کشاند که ریشه بسیاری از مفاسد است و گاهی سبب از هم پاشیدن کانون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از پوشیدن جامه طمع؛ زیرا طمع، دل‌ها را به آزمندی شدید می‌آمیزد و مُهر دنیادوستی بر دل‌ها می‌زند و آن، کلید هر بدی است و منشأ هر گناهی و موجب برباد رفتن هر کار نیکی است</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240" w:name="__RefHeading___Toc323213_2035185390"/>
      <w:bookmarkStart w:id="241" w:name="_Toc90"/>
      <w:bookmarkEnd w:id="240"/>
      <w:r>
        <w:rPr/>
        <w:t>6</w:t>
      </w:r>
      <w:r>
        <w:rPr>
          <w:rtl w:val="true"/>
        </w:rPr>
        <w:t xml:space="preserve"> . </w:t>
      </w:r>
      <w:r>
        <w:rPr>
          <w:rtl w:val="true"/>
        </w:rPr>
        <w:t>از زمان استفاده بهینه کنید</w:t>
      </w:r>
      <w:bookmarkEnd w:id="241"/>
    </w:p>
    <w:p>
      <w:pPr>
        <w:pStyle w:val="BookText"/>
        <w:rPr/>
      </w:pPr>
      <w:r>
        <w:rPr>
          <w:rFonts w:ascii="IRNazanin" w:hAnsi="IRNazanin" w:eastAsia="IRNazanin"/>
          <w:color w:val="111111"/>
          <w:sz w:val="28"/>
          <w:sz w:val="28"/>
          <w:szCs w:val="28"/>
          <w:rtl w:val="true"/>
          <w:lang w:bidi="fa-IR"/>
        </w:rPr>
        <w:t>از ویژگی‌های یک خانواده مطلوب، داشتن برنامه و نظم در کارها و در نتیجه، استفاده درست از وقت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هریک به فراخور حال خویش باید در کارهای خود برنامه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رسول‌گرامی اسلام نیز در سفارشی فراگیر به همه دین‌داران چنین سفارش می‌کند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صُحُفِ إِبْراهیمَ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الْعاقِلِ ما لَمْ یَکُنْ مَغْلُوباً عَلی عَقْلِهِ أَنْ یَکُونَ لَهُ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یُناجِی فِیها رَبَّهُ عَزَّوَجَلَّ؛ وَ ساعَةٌ یُحاسِبُ نَفْسَهُ؛ وَ ساعَةٌ یَتَفَکَّرُ فیما صَنَعَ اللّه‌ُ عَزَّوَجَلَّ إِلَیهِ؛ وَ ساعَةٌ یَخْلُو فِیها بِحَظِّ نَفْسِهِ مِنَ الْحَلالِ؛ فَإِنَّ هذِهِ السّاعَةَ عَوْنُ لِتِلْکَ </w:t>
      </w:r>
    </w:p>
    <w:p>
      <w:pPr>
        <w:pStyle w:val="BookText"/>
        <w:rPr/>
      </w:pPr>
      <w:r>
        <w:rPr>
          <w:rFonts w:ascii="Amiri" w:hAnsi="Amiri" w:eastAsia="Amiri" w:cs="Amiri"/>
          <w:color w:val="111111"/>
          <w:sz w:val="28"/>
          <w:sz w:val="28"/>
          <w:szCs w:val="28"/>
          <w:rtl w:val="true"/>
          <w:lang w:bidi="ar-SA"/>
        </w:rPr>
        <w:t>السّاعاتِ وَ استِجمامٌ لِلْقُلُوبِ وَ تَوْزِیعٌ لَها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صحف ابراهیم آمده است خردمند تا زمانی که خردش از او گرفته نشده است، باید ساعت‌هایی را برای خود 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مناجات با پروردگارش؛ زمانی برای حساب کشیدن؛ زمانی برای اندیشیدن در نعمت‌هایی که خدای عزوجل به او ارزانی داشته است و زمانی برای بهره‌مند ساختن نفس خود از حلال؛ زیرا این زمان، کمکی است به آن سه زمان دیگر و مایه آسودگی و رفع خستگی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روایت‌های مربوط به تقسیم زمان‌های روزانه زندگی، به مناجات با پروردگار توجه ویژه‌ای شده است که نشان می‌دهد ارتباط با خدا می‌تواند یکی از برنامه‌های منظم افراد خانواده جهت افزایش روحیه معنوی در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دیگری که در برخی از روایت‌ها به آن اشاره شده، کار کردن برای تأمین هزینه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سایه کار و تلاش، اسباب زندگی خود را فراهم می‌آورد و دست نیاز به سوی کسی دراز نمی‌کند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نکته‌های مهمی که در برخی روایت‌ها به آن پرداخته شده، داشتن تفریح و استفاده‌کردن از لذت‌های حلال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خانواده‌هایی که تفریح را در زندگی خود نهادینه می‌کنند، هم در کار و هم در عبادت موفق‌ترند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پیامبر اکرم صلی‌الله‌علیه‌و‌آله اشاره دارد که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تفریح و استفاده از لذت‌های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کمک‌کننده به دیگر زمان‌ها و فعالیت‌های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تفریح سالم سبب می‌شود که انسان خسته نشود و همیشه شاداب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آخر، محاسبه فعالیت‌هاست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نوعی </w:t>
      </w:r>
      <w:bookmarkStart w:id="242" w:name="pg4645_25766"/>
    </w:p>
    <w:p>
      <w:pPr>
        <w:pStyle w:val="BookText"/>
        <w:rPr/>
      </w:pPr>
      <w:bookmarkEnd w:id="242"/>
      <w:r>
        <w:rPr>
          <w:rFonts w:ascii="IRNazanin" w:hAnsi="IRNazanin" w:eastAsia="IRNazanin"/>
          <w:color w:val="111111"/>
          <w:sz w:val="28"/>
          <w:sz w:val="28"/>
          <w:szCs w:val="28"/>
          <w:rtl w:val="true"/>
          <w:lang w:bidi="fa-IR"/>
        </w:rPr>
        <w:t>مراقبت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این برنامه، انسان به جایی می‌رسد که به ارزیابی خود می‌پردازد و از نتایج آن در زندگی‌اش سود می‌جوید و این کار سبب رشد و تعالی او می‌شود</w:t>
      </w:r>
      <w:r>
        <w:rPr>
          <w:rFonts w:eastAsia="IRNazanin" w:cs="IRNazanin"/>
          <w:color w:val="111111"/>
          <w:sz w:val="28"/>
          <w:szCs w:val="28"/>
          <w:rtl w:val="true"/>
          <w:lang w:bidi="fa-IR"/>
        </w:rPr>
        <w:t>.</w:t>
      </w:r>
    </w:p>
    <w:p>
      <w:pPr>
        <w:pStyle w:val="Heading4"/>
        <w:numPr>
          <w:ilvl w:val="3"/>
          <w:numId w:val="1"/>
        </w:numPr>
        <w:rPr/>
      </w:pPr>
      <w:bookmarkStart w:id="243" w:name="__RefHeading___Toc323215_2035185390"/>
      <w:bookmarkStart w:id="244" w:name="_Toc91"/>
      <w:bookmarkEnd w:id="243"/>
      <w:r>
        <w:rPr/>
        <w:t>7</w:t>
      </w:r>
      <w:r>
        <w:rPr>
          <w:rtl w:val="true"/>
        </w:rPr>
        <w:t xml:space="preserve">. </w:t>
      </w:r>
      <w:r>
        <w:rPr>
          <w:rtl w:val="true"/>
        </w:rPr>
        <w:t>شکیبایی پیشه کنید</w:t>
      </w:r>
      <w:bookmarkEnd w:id="244"/>
    </w:p>
    <w:p>
      <w:pPr>
        <w:pStyle w:val="BookText"/>
        <w:rPr/>
      </w:pPr>
      <w:r>
        <w:rPr>
          <w:rFonts w:ascii="IRNazanin" w:hAnsi="IRNazanin" w:eastAsia="IRNazanin"/>
          <w:color w:val="111111"/>
          <w:sz w:val="28"/>
          <w:sz w:val="28"/>
          <w:szCs w:val="28"/>
          <w:rtl w:val="true"/>
          <w:lang w:bidi="fa-IR"/>
        </w:rPr>
        <w:t>صبر و شکیبایی، صفتی است که خانواده و فرد را از گردنه‌های سخت زندگی می‌گذراند و روش درست برخورد با مشکلات را به انسان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است که پیامبر اکرم صلی‌الله‌علیه‌و‌آله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صبر چیست؟ 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سختی صبر کنی همچنان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صبر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تهی‌دستی صبر کنی همان‌گونه که در هنگام توانگری صبر می‌کنی و در بیماری و گرفتاری صبر کنی همچنان که در زمان سلامت و عافیت صبر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بلایی که به او می‌رسد، نزد مخلوق زبان به شکوه نمی‌گشاید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زندگی، گاهی گشادگی در مال است و گاهی فقر و نداری به آدمی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عافیت است و گاه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سختی است و گاهی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باید در سختی‌ها بی‌تابی نکنند و نزد مردم از مشکلات سخن نگویند، بلکه شکیبایی پیشه کنند و بردبار باشند</w:t>
      </w:r>
      <w:r>
        <w:rPr>
          <w:rFonts w:eastAsia="IRNazanin" w:cs="IRNazanin"/>
          <w:color w:val="111111"/>
          <w:sz w:val="28"/>
          <w:szCs w:val="28"/>
          <w:rtl w:val="true"/>
          <w:lang w:bidi="fa-IR"/>
        </w:rPr>
        <w:t>.</w:t>
      </w:r>
    </w:p>
    <w:p>
      <w:pPr>
        <w:pStyle w:val="Heading4"/>
        <w:numPr>
          <w:ilvl w:val="3"/>
          <w:numId w:val="1"/>
        </w:numPr>
        <w:rPr/>
      </w:pPr>
      <w:bookmarkStart w:id="245" w:name="__RefHeading___Toc323217_2035185390"/>
      <w:bookmarkStart w:id="246" w:name="_Toc92"/>
      <w:bookmarkEnd w:id="245"/>
      <w:r>
        <w:rPr/>
        <w:t>8</w:t>
      </w:r>
      <w:r>
        <w:rPr>
          <w:rtl w:val="true"/>
        </w:rPr>
        <w:t xml:space="preserve"> . </w:t>
      </w:r>
      <w:r>
        <w:rPr>
          <w:rtl w:val="true"/>
        </w:rPr>
        <w:t>از گناهان خانه‌برانداز بپرهیزید</w:t>
      </w:r>
      <w:bookmarkEnd w:id="24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همانند سمّی است که انسان را به نابودی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همان‌گونه که از غذای مسموم دوری می‌کند، باید از گناه هم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p>
    <w:p>
      <w:pPr>
        <w:pStyle w:val="BookText"/>
        <w:rPr/>
      </w:pPr>
      <w:r>
        <w:rPr>
          <w:rFonts w:ascii="IRNazanin" w:hAnsi="IRNazanin" w:eastAsia="IRNazanin"/>
          <w:color w:val="111111"/>
          <w:sz w:val="28"/>
          <w:sz w:val="28"/>
          <w:szCs w:val="28"/>
          <w:rtl w:val="true"/>
          <w:lang w:bidi="fa-IR"/>
        </w:rPr>
        <w:t>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از گناهان تنها به خود انسان زیان برساند، ولی برخی از گناهان به بنیاد خانواده آسیب می‌رساند و گروهی دیگر، جامعه را دچار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ترک امر به معروف و نهی از منکر، گناهی است که جامعه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گناه در جامعه رایج شود، به‌گونه‌ای‌که بیشتر مردم به آن دچار شوند و احساس مسئولیت نکنند، انسان‌های نااهل بر جامعه حاکم می‌شوند و حاکمیت آنها، حاکمیت زشتی‌ها و پلیدی‌ها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در معرفی انواع گناهان به دسته‌ای از گناهان، اشاره می‌کند که انجام آن سبب ویرانی بنیان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لاتَدْخُلُ بَیْتا واحِدَةٌ مِنْهُنَّ اِلاّ خَرِبَ وَ لَمْ یُعْمَرْ بِالْبَرَکَةِ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السَّرِقَةُ وَ شُرْبُ الْخَمرِ وَ الزِّنا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چهار چیز است که اگر یکی از آنها به خانه‌ای درآید، حتما آن خانه ویران می‌شود و با برکت آباد نمی‌شود و برکت از آن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چهار گناه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ورزیدن، دزدی، نوشیدن شراب و زنا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دزدی، شراب‌خواری و زنا از گناهانی است که اگر در خانواده‌ای رسوخ کند، نه تنها به تک‌تک افراد زیان می‌رساند، بلکه بنیان خانواده را نیز از هم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خانواده‌ای، زن و شوهر به یکدیگر خیانت کنند، اعتماد از آن خانواده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اختلاف و دشمنی جای دوستی و محبت را می‌گیرد و خانواده همانند یک بنای بی‌بنیاد </w:t>
      </w:r>
      <w:bookmarkStart w:id="247" w:name="pg4645_25768"/>
    </w:p>
    <w:p>
      <w:pPr>
        <w:pStyle w:val="BookText"/>
        <w:rPr/>
      </w:pPr>
      <w:bookmarkEnd w:id="247"/>
      <w:r>
        <w:rPr>
          <w:rFonts w:ascii="IRNazanin" w:hAnsi="IRNazanin" w:eastAsia="IRNazanin"/>
          <w:color w:val="111111"/>
          <w:sz w:val="28"/>
          <w:sz w:val="28"/>
          <w:szCs w:val="28"/>
          <w:rtl w:val="true"/>
          <w:lang w:bidi="fa-IR"/>
        </w:rPr>
        <w:t>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نیز مانند خیانت، اثر ویرانگری بر بنیاد خانواده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 گناهی است که با ورود آن به حریم خانواده، عقل و خرد به آن خانواده پشت می‌کند و به جای آن، شهوت و نابخردی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شراب‌خوار در حالت مستی چیزی نمی‌فهمد و در آن حالت، نه تنها به خود، بلکه به دیگران نیز آسیب می‌رساند، به‌گونه‌ای که برخی از آن آسیب‌ها جبران‌ناپذیرند و سبب فرو پاشی خانواده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خانواده‌ای، روابط نامشروع وجود داشته باشد و به تدریج، به تمامی افراد آن خانواده سرایت کند، روشن است که بر سر آن خانواده 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همانند یک عامل ویرانگر چنان خانواده را از هم می‌پاشد که به هیچ صورت قابل بازسازی نیست</w:t>
      </w:r>
      <w:r>
        <w:rPr>
          <w:rFonts w:eastAsia="IRNazanin" w:cs="IRNazanin"/>
          <w:color w:val="111111"/>
          <w:sz w:val="28"/>
          <w:szCs w:val="28"/>
          <w:rtl w:val="true"/>
          <w:lang w:bidi="fa-IR"/>
        </w:rPr>
        <w:t>.</w:t>
      </w:r>
    </w:p>
    <w:p>
      <w:pPr>
        <w:pStyle w:val="Heading4"/>
        <w:numPr>
          <w:ilvl w:val="3"/>
          <w:numId w:val="1"/>
        </w:numPr>
        <w:rPr/>
      </w:pPr>
      <w:bookmarkStart w:id="248" w:name="__RefHeading___Toc323219_2035185390"/>
      <w:bookmarkStart w:id="249" w:name="_Toc93"/>
      <w:bookmarkEnd w:id="248"/>
      <w:r>
        <w:rPr/>
        <w:t>9</w:t>
      </w:r>
      <w:r>
        <w:rPr>
          <w:rtl w:val="true"/>
        </w:rPr>
        <w:t xml:space="preserve">. </w:t>
      </w:r>
      <w:r>
        <w:rPr>
          <w:rtl w:val="true"/>
        </w:rPr>
        <w:t>به خواسته‌های افراد خانواده توجه کنید</w:t>
      </w:r>
      <w:bookmarkEnd w:id="249"/>
    </w:p>
    <w:p>
      <w:pPr>
        <w:pStyle w:val="BookText"/>
        <w:rPr/>
      </w:pPr>
      <w:r>
        <w:rPr>
          <w:rFonts w:ascii="IRNazanin" w:hAnsi="IRNazanin" w:eastAsia="IRNazanin"/>
          <w:color w:val="111111"/>
          <w:sz w:val="28"/>
          <w:sz w:val="28"/>
          <w:szCs w:val="28"/>
          <w:rtl w:val="true"/>
          <w:lang w:bidi="fa-IR"/>
        </w:rPr>
        <w:t>از جمله مواردی که در استحکام بنیاد خانواده نقش فراوان دارد، توجه به خواسته‌های افراد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خانه می‌تواند بنا بر سلیقه و خواست خود لباس بپوشد یا لباسی بپوشد که خواست شوهرش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یا شوهر، خواست دیگری را بر خواست خود ترجیح دهد، مهر و محبت در دل‌هایشان افزوده می‌شود و روابط دو طرف مستحکم‌تر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صلی‌الله‌علیه‌و‌آلهخطاب به مرد مؤمن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أَلْمُؤْمِنُ یَأْکُلُ بِشَهْوَةِ أَهْلِهِ، وَ الْمُنافِقُ یَأْکُلُ أَهْلُهُ بِشَهْوَتِهِ</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با اشتهای خانواده خود غذا می‌خورد و منافق، خانواده‌اش با اشتهای او چیز </w:t>
      </w:r>
    </w:p>
    <w:p>
      <w:pPr>
        <w:pStyle w:val="BookText"/>
        <w:rPr/>
      </w:pPr>
      <w:r>
        <w:rPr>
          <w:rFonts w:ascii="IRNazanin" w:hAnsi="IRNazanin" w:eastAsia="IRNazanin"/>
          <w:color w:val="111111"/>
          <w:sz w:val="28"/>
          <w:sz w:val="28"/>
          <w:szCs w:val="28"/>
          <w:rtl w:val="true"/>
          <w:lang w:bidi="fa-IR"/>
        </w:rPr>
        <w:t>می‌خورند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روابط میان افراد خانواده، زن و مرد بیش از آنکه خود را ببینند، باید همسر خود را ببینند و به خواسته‌های مشروع او اهمیت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والدین باید در تربیت فرزندان، احساسات و نیازهان آنان را در نظر بگیرند و در برآوردن خواسته‌هایشان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روابط میان اعضای خانواده گرم‌تر و صمیمی‌تر خواهد شد</w:t>
      </w:r>
      <w:r>
        <w:rPr>
          <w:rFonts w:eastAsia="IRNazanin" w:cs="IRNazanin"/>
          <w:color w:val="111111"/>
          <w:sz w:val="28"/>
          <w:szCs w:val="28"/>
          <w:rtl w:val="true"/>
          <w:lang w:bidi="fa-IR"/>
        </w:rPr>
        <w:t xml:space="preserve">. </w:t>
      </w:r>
      <w:bookmarkStart w:id="250" w:name="pg4645_25770"/>
    </w:p>
    <w:p>
      <w:pPr>
        <w:pStyle w:val="Heading3"/>
        <w:numPr>
          <w:ilvl w:val="2"/>
          <w:numId w:val="1"/>
        </w:numPr>
        <w:rPr/>
      </w:pPr>
      <w:bookmarkStart w:id="251" w:name="__RefHeading___Toc323221_2035185390"/>
      <w:bookmarkStart w:id="252" w:name="_Toc94"/>
      <w:bookmarkEnd w:id="250"/>
      <w:bookmarkEnd w:id="251"/>
      <w:r>
        <w:rPr>
          <w:rtl w:val="true"/>
        </w:rPr>
        <w:t>فصل چهارم</w:t>
      </w:r>
      <w:r>
        <w:rPr>
          <w:rtl w:val="true"/>
        </w:rPr>
        <w:t xml:space="preserve">: </w:t>
      </w:r>
      <w:r>
        <w:rPr>
          <w:rtl w:val="true"/>
        </w:rPr>
        <w:t>پیام‌های اجتماعی</w:t>
      </w:r>
      <w:bookmarkEnd w:id="252"/>
    </w:p>
    <w:p>
      <w:pPr>
        <w:pStyle w:val="Heading4"/>
        <w:numPr>
          <w:ilvl w:val="3"/>
          <w:numId w:val="1"/>
        </w:numPr>
        <w:rPr/>
      </w:pPr>
      <w:bookmarkStart w:id="253" w:name="__RefHeading___Toc323223_2035185390"/>
      <w:bookmarkStart w:id="254" w:name="_Toc95"/>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منظور از پیام‌های اجتماعی، سخنانی است که چگونگی برقراری ارتباط با دیگران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می‌تواند میان افراد خانواده، خویشاوندان و به طور کلی افراد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امروزی گاه به دلیل رعایت نکردن برخی نکته‌های اجتماعی به ظاهر کوچک، آسیب‌های فراوانی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پیامبر اکرم صلی‌الله‌علیه‌و‌آله نکته‌هایی می‌توان یافت که هر چند عام و قلمرو آن گسترده است، ولی رعایت آنها، در بهبود روابط میان افراد خانواده بسیار مؤثر است</w:t>
      </w:r>
      <w:r>
        <w:rPr>
          <w:rFonts w:eastAsia="IRNazanin" w:cs="IRNazanin"/>
          <w:color w:val="111111"/>
          <w:sz w:val="28"/>
          <w:szCs w:val="28"/>
          <w:rtl w:val="true"/>
          <w:lang w:bidi="fa-IR"/>
        </w:rPr>
        <w:t>.</w:t>
      </w:r>
    </w:p>
    <w:p>
      <w:pPr>
        <w:pStyle w:val="Heading4"/>
        <w:numPr>
          <w:ilvl w:val="3"/>
          <w:numId w:val="1"/>
        </w:numPr>
        <w:rPr/>
      </w:pPr>
      <w:bookmarkStart w:id="255" w:name="__RefHeading___Toc323225_2035185390"/>
      <w:bookmarkStart w:id="256" w:name="_Toc96"/>
      <w:bookmarkEnd w:id="255"/>
      <w:r>
        <w:rPr/>
        <w:t>1</w:t>
      </w:r>
      <w:r>
        <w:rPr>
          <w:rtl w:val="true"/>
        </w:rPr>
        <w:t xml:space="preserve">. </w:t>
      </w:r>
      <w:r>
        <w:rPr>
          <w:rtl w:val="true"/>
        </w:rPr>
        <w:t>خوش‌رو باشید</w:t>
      </w:r>
      <w:bookmarkEnd w:id="25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روبه‌رو شدن افراد با یکدیگر، برخورد اول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مردی برای تأمین معاش خود و خانواده، صبح زود از خانه، خارج می‌شود و ساعت‌ها در بیرون خانه به کار و تلاش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زن نیز سرگرم رسیدگی به امور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به خانه بازمی‌گردد و با همسرش روبه‌رو می‌شود، هر دو در این مدت، مشکلاتی را تحمل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مرد با لبخند همسر و استقبال او و زن نیز با لبخند و سخنان محبت‌آمیز شوهر روبه‌رو شود، پسندیده است یا هر دو با چهره‌ای گرفته و بدون اعتنا به یکدیگر به گوشه‌ای بروند و به کار خود بپردازند؟ </w:t>
      </w:r>
      <w:bookmarkStart w:id="257" w:name="pg4645_25771"/>
    </w:p>
    <w:p>
      <w:pPr>
        <w:pStyle w:val="BookText"/>
        <w:rPr/>
      </w:pPr>
      <w:bookmarkEnd w:id="257"/>
      <w:r>
        <w:rPr>
          <w:rFonts w:ascii="IRNazanin" w:hAnsi="IRNazanin" w:eastAsia="IRNazanin"/>
          <w:color w:val="111111"/>
          <w:sz w:val="28"/>
          <w:sz w:val="28"/>
          <w:szCs w:val="28"/>
          <w:rtl w:val="true"/>
          <w:lang w:bidi="fa-IR"/>
        </w:rPr>
        <w:t>خوش‌رویی، بر محبت می‌افزاید و کینه را از دل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الْبِشْرِ یَذْهَبُ بِالسَّخِیمَةِ؛ خوش‌رویی، کینه را می‌زداید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یکی از حقوق اجتماعی، برخورد مناسب افراد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به حکم مسلمانی وظیفه دارد با دیگران با روی گشاده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کلامی زیبا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أَلْقِ أَخاکَ بِوَجْهٍ مُنْبَسِطٍ؛ با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 گشاده برخورد کن</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همچنین در سخنی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اِنَّکُمْ لَنْ تَسَعُوا النّاسَ بِأَمْوالِکُمْ، فَألْقَوْهُمْ بِطَلاقَةِ الْوَجْهِ وَ حُسْنِ الْبِشْرِ</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به‌درستی که شما هرگز نمی‌توانید با اموال خود به مردم وسعت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با گشاده‌رویی و خوش‌رویی تمام برخورد کنید</w:t>
      </w:r>
      <w:r>
        <w:rPr>
          <w:rFonts w:eastAsia="IRNazanin" w:cs="IRNazanin"/>
          <w:color w:val="111111"/>
          <w:sz w:val="28"/>
          <w:szCs w:val="28"/>
          <w:rtl w:val="true"/>
          <w:lang w:bidi="fa-IR"/>
        </w:rPr>
        <w:t>.</w:t>
      </w:r>
    </w:p>
    <w:p>
      <w:pPr>
        <w:pStyle w:val="Heading4"/>
        <w:numPr>
          <w:ilvl w:val="3"/>
          <w:numId w:val="1"/>
        </w:numPr>
        <w:rPr/>
      </w:pPr>
      <w:bookmarkStart w:id="258" w:name="__RefHeading___Toc323227_2035185390"/>
      <w:bookmarkStart w:id="259" w:name="_Toc97"/>
      <w:bookmarkEnd w:id="258"/>
      <w:r>
        <w:rPr/>
        <w:t>2</w:t>
      </w:r>
      <w:r>
        <w:rPr>
          <w:rtl w:val="true"/>
        </w:rPr>
        <w:t xml:space="preserve">. </w:t>
      </w:r>
      <w:r>
        <w:rPr>
          <w:rtl w:val="true"/>
        </w:rPr>
        <w:t>سلام کنید</w:t>
      </w:r>
      <w:bookmarkEnd w:id="259"/>
    </w:p>
    <w:p>
      <w:pPr>
        <w:pStyle w:val="BookText"/>
        <w:rPr/>
      </w:pPr>
      <w:r>
        <w:rPr>
          <w:rFonts w:ascii="IRNazanin" w:hAnsi="IRNazanin" w:eastAsia="IRNazanin"/>
          <w:color w:val="111111"/>
          <w:sz w:val="28"/>
          <w:sz w:val="28"/>
          <w:szCs w:val="28"/>
          <w:rtl w:val="true"/>
          <w:lang w:bidi="fa-IR"/>
        </w:rPr>
        <w:t>واژه‌ها در روح و روان آدمی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زیبا سبب خشنودی انسان می‌شود و سخنان نازیبا، روح آدمی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مسلمانان بسیار سفارش کرده است که هنگام دیدار با یکدیگر در ابتدا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به‌معنای آرزوی سلامتی برای طرف مقابل است و این برخورد چنان ارزشمند است که پیامبر اکرم صلی‌الله‌علیه‌و‌آله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بَدَأَ بِالْکَلامِ قَبْلَ السَّلامِ فَلا تُجِیبُوهُ وَ قالَ ابْدَؤُوا بِالسَّلامِ قَبْلَ الْکَلامِ</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هر که پیش از سلام کردن، سخن گفتن را آغاز کند، پاسخش را نگویید و پیش از سخن گفتن، سلام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افراد خانواده در سلام کردن به یکدیگر سبقت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نماد آشتی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میان زن و شوهر کدورتی پیش آید، آسان‌ترین راه برای عادی جلوه دادن روابط در خانواده، همین یک کلمه،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 بِاللّه‌ِ وَ بِرَسُولِهِ مَنْ بَدَأَ بِالسَّلامِ؛ نزدیک‌ترین مردم به خدا و رسولش کسی است که با سلام، گفتارش را آغاز کند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درباره سلام، آدابی بیان شده است که رعایت آن، مناسب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کوچک به بزرگ، رهگذر به نشسته، گروه اندک به گروه بسیار و سواره به پیاده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روایت‌ها این است که افراد برخوردار از موقعیت اجتماعی بالاتر باید در سلام کردن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گفته شده است آن کس که بر اسب سوار است، به کسی که بر استر سوار است، سلام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باید کوشید تا این سنّت اسلامی در خانواده و جامعه روزبه‌روز رواج بیشتری یابد و انسان‌ها در سلام کردن بر یکدیگر سبقت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أَبْخَلَ النّاسِ مَنْ بَخِلَ بِالسَّلامِ؛ بخیل‌ترین مردم کسی است که در سلام کردن بخل ورزد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همچنین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تَلاقَیْتُمْ فَتَلاقُوا بِالتَّسْلِیمِ وَ التَّصافُحِ، وَ إِذا تَفَرَّقْتُمْ فَتَفَرَّقُوا بِالْإِسْتِغْفارِ؛ هرگاه به هم </w:t>
      </w:r>
      <w:bookmarkStart w:id="260" w:name="pg4645_25773"/>
    </w:p>
    <w:p>
      <w:pPr>
        <w:pStyle w:val="BookText"/>
        <w:rPr/>
      </w:pPr>
      <w:bookmarkEnd w:id="260"/>
      <w:r>
        <w:rPr>
          <w:rFonts w:ascii="IRNazanin" w:hAnsi="IRNazanin" w:eastAsia="IRNazanin"/>
          <w:color w:val="111111"/>
          <w:sz w:val="28"/>
          <w:sz w:val="28"/>
          <w:szCs w:val="28"/>
          <w:rtl w:val="true"/>
          <w:lang w:bidi="fa-IR"/>
        </w:rPr>
        <w:t>رسیدید، سلام گویید و دست دهید و چون از هم جدا شدید، با آمرزش‌خواهی، یکدیگر را ترک کنید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261" w:name="__RefHeading___Toc323229_2035185390"/>
      <w:bookmarkStart w:id="262" w:name="_Toc98"/>
      <w:bookmarkEnd w:id="261"/>
      <w:r>
        <w:rPr/>
        <w:t>3</w:t>
      </w:r>
      <w:r>
        <w:rPr>
          <w:rtl w:val="true"/>
        </w:rPr>
        <w:t xml:space="preserve">. </w:t>
      </w:r>
      <w:r>
        <w:rPr>
          <w:rtl w:val="true"/>
        </w:rPr>
        <w:t>از سخن‌چینی بپرهیزید</w:t>
      </w:r>
      <w:bookmarkEnd w:id="262"/>
    </w:p>
    <w:p>
      <w:pPr>
        <w:pStyle w:val="BookText"/>
        <w:rPr/>
      </w:pPr>
      <w:r>
        <w:rPr>
          <w:rFonts w:ascii="IRNazanin" w:hAnsi="IRNazanin" w:eastAsia="IRNazanin"/>
          <w:color w:val="111111"/>
          <w:sz w:val="28"/>
          <w:sz w:val="28"/>
          <w:szCs w:val="28"/>
          <w:rtl w:val="true"/>
          <w:lang w:bidi="fa-IR"/>
        </w:rPr>
        <w:t>یکی از عادت‌های زشتی که می‌تواند روابط خانوادگی را تحت تأثیر قرار دهد و در مواردی آرامش خانواده‌های خویشاوند را بر هم زند، سخن‌چینی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درباره سخن‌چینی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أَبْغَضُکُمْ اِلَی اللّه‌ِ الْمَشّاؤُونَ بِالنَّمِیمَةِ، الْمُفَرِّقُونَ بَیْنَ الإِخْوانِ، الْمُلْتَمِسُونَ لِلْبُرَآءِ الْعَثَراتِ</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منفورترین شما نزد خداوند کسانی هستند که سخن‌چینی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برادران جدایی می‌افکنند و در پی یافتن خطا و لغزش برای افراد بی‌گناه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خانواده هرگز نباید با سخن‌چینی، میان خویشاوندان دشمنی و جدایی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مسلمانان را از سخن‌چینی برحذر می‌دارد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النَّمِیمَةَ؛ از سخن‌چینی و خبرکشی بپرهیزید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سخن‌چینی چنان زشت شمرده شده است که پیامبر اکرم صلی‌الله‌علیه‌و‌آلهخطاب به سخن‌چینان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الْجَنَّةَ نَمّامٌ؛ هیچ سخن‌چینی به بهشت نمی‌رود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263" w:name="__RefHeading___Toc323231_2035185390"/>
      <w:bookmarkStart w:id="264" w:name="_Toc99"/>
      <w:bookmarkEnd w:id="263"/>
      <w:r>
        <w:rPr/>
        <w:t>4</w:t>
      </w:r>
      <w:r>
        <w:rPr>
          <w:rtl w:val="true"/>
        </w:rPr>
        <w:t xml:space="preserve">. </w:t>
      </w:r>
      <w:r>
        <w:rPr>
          <w:rtl w:val="true"/>
        </w:rPr>
        <w:t>از بهتان بپرهیزید</w:t>
      </w:r>
      <w:bookmarkEnd w:id="26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بهتان، هر سخن یا رفتاری است که شنونده و بیننده را مبهوت سازد و </w:t>
      </w:r>
    </w:p>
    <w:p>
      <w:pPr>
        <w:pStyle w:val="BookText"/>
        <w:rPr/>
      </w:pPr>
      <w:r>
        <w:rPr>
          <w:rFonts w:ascii="IRNazanin" w:hAnsi="IRNazanin" w:eastAsia="IRNazanin"/>
          <w:color w:val="111111"/>
          <w:sz w:val="28"/>
          <w:sz w:val="28"/>
          <w:szCs w:val="28"/>
          <w:rtl w:val="true"/>
          <w:lang w:bidi="fa-IR"/>
        </w:rPr>
        <w:t>بیشتر آن را در مورد دروغ زبانی به کار می‌برند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بهتان، نسبت دادن سخن یا کاری به شخص یا گروهی است که آن شخص یا گروه از آن سخن یا کار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نوعی ستم در حق دیگران است و می‌تواند آبروی شخص را از بین ببرد یا شخص را دچار ناراحتی‌های روحی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بهتان، نوعی حق‌الناس است که آثار آن تنها با استغفار زبانی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بهتان از جمله رفتارهای نامناسبی است که می‌تواند آرامش خانواده را بر هم زند و در مواردی، بنیاد خانواده‌ای را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چنین گناهی زمانی ممکن است که انسان حقوق دیگران را جبران کند که البته در مواردی مثل ریختن آبروی افراد، جبران آن همچون برگرداندن آب رفته به جوی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بَهَتَ مُؤْمِنا أَوْ مُؤْمِنَةً أَوْ قالَ فِیهِ ما لَیْسَ فِیهِ أَقامَهُ اللّه‌ُ تَعالی یَوْمَ الْقِیامَةِ عَلی تلٍّ مِنْ نارٍ حَتّی یَخْرُجَ مِمّا قالَهُ فِیهِ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هر کس به مرد یا زن مؤمن بهتان زند یا درباره او چیزی بگوید که از آن مبراست، خداوند وی را در روز رستاخیز بر تلی از آتش نگه دارد تا از حرف خود درباره او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نیز در مواردی به این رفتار نابهنجار اجتماعی اشاره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یُؤْذُونَ الْمُؤْمِنِینَ وَ الْمُؤْمِناتِ بِغَیْرِ مَااکْتَسَبُوا فَقَدِ احْتَمَلُوا بُهْتانا وَ اِثْما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265" w:name="pg4645_25775"/>
    </w:p>
    <w:p>
      <w:pPr>
        <w:pStyle w:val="BookText"/>
        <w:rPr/>
      </w:pPr>
      <w:bookmarkEnd w:id="265"/>
      <w:r>
        <w:rPr>
          <w:rFonts w:ascii="IRNazanin" w:hAnsi="IRNazanin" w:eastAsia="IRNazanin"/>
          <w:color w:val="111111"/>
          <w:sz w:val="28"/>
          <w:sz w:val="28"/>
          <w:szCs w:val="28"/>
          <w:rtl w:val="true"/>
          <w:lang w:bidi="fa-IR"/>
        </w:rPr>
        <w:t xml:space="preserve">و کسانی که مردان و زنان مؤمن را بی‌آنکه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 آزار می‌رسانند، به یقین، تهمت و گناهی آشکار بر گردن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جاهلیت و پیش از اسلام، مردانی بودند که هرگاه می‌خواستند از همسر خویش جدا شوند، برای نپرداختن مهریه همسر خود، ابتدا به وی تهمت می‌زدند و سپس او را طلاق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آشکارا چنین مردانی را از بهتان زدن به همسران خود نهی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خواستید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ستانید و به یکی از آنان مال فراوانی داده باشید، چیزی از آن را پس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بهتان و گناه آشکار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266" w:name="__RefHeading___Toc323233_2035185390"/>
      <w:bookmarkStart w:id="267" w:name="_Toc100"/>
      <w:bookmarkEnd w:id="266"/>
      <w:r>
        <w:rPr/>
        <w:t>5</w:t>
      </w:r>
      <w:r>
        <w:rPr>
          <w:rtl w:val="true"/>
        </w:rPr>
        <w:t xml:space="preserve">. </w:t>
      </w:r>
      <w:r>
        <w:rPr>
          <w:rtl w:val="true"/>
        </w:rPr>
        <w:t>پرهیز از بدگمانی و تجسس نکردن در کارها</w:t>
      </w:r>
      <w:bookmarkEnd w:id="26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اسلام در پاره‌ای از احکام خود، به ظاهر امور بسنده می‌کند، در روابط اجتماعی نیز اصل را بر حسن ظن می‌گذارد و افراد را از گمان بد و تجسس در کارهای پنهانی مردم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پاک بودن آنچه در بازار مسلمانان خرید و فروش می‌شود،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پیام‌های مهمی که در قرآن کریم آمده و رسول خدا صلی‌الله‌علیه‌و‌آله نیز بر آن تأکید کرده، این است که نسبت به یکدیگر گمان بد نبرید و در کار یکدیگر تجسس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اجْتَنِبُوا کَثِیرا مِنَ الظَّنِّ اِنَّ بَعْضَ الظَنَّ اِثْمٌ وَ لاتَجَسَّسُوا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 از بسیاری از گمان‌ها بپرهیزید که پاره‌ای از گمان‌ها گناه است و تجسس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آخر همین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اِنَّ اللّه‌َ تَوّابٌ رَحِیْمٌ؛ پس از خدا، بترسید که خدا توبه‌پذیر مهربان است</w:t>
      </w:r>
      <w:r>
        <w:rPr>
          <w:rFonts w:eastAsia="IRNazanin" w:cs="IRNazanin"/>
          <w:color w:val="111111"/>
          <w:sz w:val="28"/>
          <w:szCs w:val="28"/>
          <w:rtl w:val="true"/>
          <w:lang w:bidi="fa-IR"/>
        </w:rPr>
        <w:t xml:space="preserve">». </w:t>
      </w:r>
      <w:bookmarkStart w:id="268" w:name="pg4645_25776"/>
    </w:p>
    <w:p>
      <w:pPr>
        <w:pStyle w:val="BookText"/>
        <w:rPr/>
      </w:pPr>
      <w:bookmarkEnd w:id="268"/>
      <w:r>
        <w:rPr>
          <w:rFonts w:ascii="IRNazanin" w:hAnsi="IRNazanin" w:eastAsia="IRNazanin"/>
          <w:color w:val="111111"/>
          <w:sz w:val="28"/>
          <w:sz w:val="28"/>
          <w:szCs w:val="28"/>
          <w:rtl w:val="true"/>
          <w:lang w:bidi="fa-IR"/>
        </w:rPr>
        <w:t>پیامبر اکرم صلی‌الله‌علیه‌و‌آله درباره پرهیز کردن از تجسس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أَوْمَرْ أَنْ أُنَقِّبَ عَنْ قُلُوبِ النّاسِ وَ لا أَشُقَّ بُطُونَهُمْ؛ من مأمور نیستم که دل‌های مردم را بکاوم و درونشان را بشکافم</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آن حضرت در کلام دیگری، مردم را از گمان بد و تجسس در کارهای دیگران که ریشه بسیاری از مشکلات در خانواده‌هاست، برحذر می‌دارد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 الظَّنَّ، فَإِنَّ الظَّنَّ أَکْذَبُ الْحَدِیثِ وَ لاتَجَسَّسُوا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 زیرا گمان، دروغ‌ترین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مردم گوش نکنید و تجسس و عیب‌جویی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تجسس به معنای جست‌وجو کردن در امور پنهانی دیگران است که انسان‌ها دوست ندارند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بکوشند خانواده خود را از این حالت دور کنند؛ زیرا این کار، کدورت‌ها را زیاد و روابط خانوادگی را دچار مشکل می‌کند</w:t>
      </w:r>
      <w:r>
        <w:rPr>
          <w:rFonts w:eastAsia="IRNazanin" w:cs="IRNazanin"/>
          <w:color w:val="111111"/>
          <w:sz w:val="28"/>
          <w:szCs w:val="28"/>
          <w:rtl w:val="true"/>
          <w:lang w:bidi="fa-IR"/>
        </w:rPr>
        <w:t>.</w:t>
      </w:r>
    </w:p>
    <w:p>
      <w:pPr>
        <w:pStyle w:val="Heading4"/>
        <w:numPr>
          <w:ilvl w:val="3"/>
          <w:numId w:val="1"/>
        </w:numPr>
        <w:rPr/>
      </w:pPr>
      <w:bookmarkStart w:id="269" w:name="__RefHeading___Toc323235_2035185390"/>
      <w:bookmarkStart w:id="270" w:name="_Toc101"/>
      <w:bookmarkEnd w:id="269"/>
      <w:r>
        <w:rPr/>
        <w:t>6</w:t>
      </w:r>
      <w:r>
        <w:rPr>
          <w:rtl w:val="true"/>
        </w:rPr>
        <w:t xml:space="preserve"> . </w:t>
      </w:r>
      <w:r>
        <w:rPr>
          <w:rtl w:val="true"/>
        </w:rPr>
        <w:t>به مجلس‌های سودمند بروید</w:t>
      </w:r>
      <w:bookmarkEnd w:id="27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ضرورت‌های زندگی خانوادگی و اجتماعی، گرد هم آمدن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خانواده‌ها و به طور کلی همه مسلمانان را به حضور در مجلس‌های سودمند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محفل‌ها را سه‌گونه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پرسود؛ سالم و پژمرده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پرسود و غنیمت، مجلسی است که در آن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محفل سالم، مجلسی است </w:t>
      </w:r>
      <w:bookmarkStart w:id="271" w:name="pg4645_25777"/>
    </w:p>
    <w:p>
      <w:pPr>
        <w:pStyle w:val="BookText"/>
        <w:rPr/>
      </w:pPr>
      <w:bookmarkEnd w:id="271"/>
      <w:r>
        <w:rPr>
          <w:rFonts w:ascii="IRNazanin" w:hAnsi="IRNazanin" w:eastAsia="IRNazanin"/>
          <w:color w:val="111111"/>
          <w:sz w:val="28"/>
          <w:sz w:val="28"/>
          <w:szCs w:val="28"/>
          <w:rtl w:val="true"/>
          <w:lang w:bidi="fa-IR"/>
        </w:rPr>
        <w:t>که خاموش و ساکت است و مجلس پژمرده آن است که به باطل پرداخته شود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سپس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إِرْتَعُوا فِی رِیاضِ الْجَنَّةِ؛ در باغ‌های بهشت گردش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مجلس‌های ذکر</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بنا براین، بر حضور مسلمانان در محفل‌های سودمند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مجالس نه تنها سودمند نیست، بلکه به روح و روان آدمی نیز زیان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مسلمانان را از حضور در چنین مجلس‌هایی نهی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یُؤْمِنُ بِاللّه‌ِ وَ الْیَوْمِ الْآخِرِ فَلا یَجْلِسْ فِی مَجْلِسٍ یُسَبُّ فِیهِ اِمامٌ أَوْ یُغْتابُ فِیهِ مُسْلِمٌ</w:t>
      </w:r>
      <w:r>
        <w:rPr>
          <w:rFonts w:eastAsia="Amiri" w:cs="Amiri" w:ascii="Amiri" w:hAnsi="Amiri"/>
          <w:color w:val="111111"/>
          <w:sz w:val="28"/>
          <w:szCs w:val="28"/>
          <w:rtl w:val="true"/>
          <w:lang w:bidi="ar-SA"/>
        </w:rPr>
        <w:t>...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هر کس به خدا و روز واپسین ایمان دارد، نباید در مجلسی بنشیند که در آن از امامی بدگویی یا از مسلمانی غیبت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امام 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هرگاه از مجلسی برمی‌خاست، اگرچه زمانی کوتاه در آنجا نشسته بود، بیست و پنج مرتبه از خدا آمرزش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از شرکت در مجالس‌هایی که آلوده به گناهان است، دوری جست؛ خواه این گناه، فردی باشد، همچون شراب نوشیدن و خواه گناهانی باشد که متوجه دیگران است، مانند بدگویی و غیبت دیگران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2" w:name="__RefHeading___Toc323237_2035185390"/>
      <w:bookmarkStart w:id="273" w:name="_Toc102"/>
      <w:bookmarkEnd w:id="272"/>
      <w:r>
        <w:rPr/>
        <w:t>7</w:t>
      </w:r>
      <w:r>
        <w:rPr>
          <w:rtl w:val="true"/>
        </w:rPr>
        <w:t xml:space="preserve">. </w:t>
      </w:r>
      <w:r>
        <w:rPr>
          <w:rtl w:val="true"/>
        </w:rPr>
        <w:t>پیوند خویشاوندی را تحکیم کنید</w:t>
      </w:r>
      <w:bookmarkEnd w:id="273"/>
    </w:p>
    <w:p>
      <w:pPr>
        <w:pStyle w:val="BookText"/>
        <w:rPr/>
      </w:pPr>
      <w:r>
        <w:rPr>
          <w:rFonts w:ascii="IRNazanin" w:hAnsi="IRNazanin" w:eastAsia="IRNazanin"/>
          <w:color w:val="111111"/>
          <w:sz w:val="28"/>
          <w:sz w:val="28"/>
          <w:szCs w:val="28"/>
          <w:rtl w:val="true"/>
          <w:lang w:bidi="fa-IR"/>
        </w:rPr>
        <w:t xml:space="preserve">در روایت‌های اسلامی، از پیوند خویشاوندی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اسلام بر حفظ و تقویت پیوند خویشاوندی، بسیار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خُطْوَةٍ أَحَبُّ إِلَی اللّه‌ِ مِنْ خُطْوَتَیْنِ، خُطْوَةٍ یَسُدُّ بِها مُؤمِنٌ صَفّا فِی سَبِیلِ اللّه‌ِ، وَ خُطْوَةٍ یَخْطُوها مُؤْمِنٌ اِلی ذِی رَحِمٍ قاطِعٍ یَصِلُها</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هیچ گامی نزد خدا دوست داشتنی‌تر از دو 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که مؤمن با آن در راه خدا صفی را پر می‌کند و قدمی که مؤمن برای برقراری رابطه با خویشاوندی که از او بریده است،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یَدْخُلُونَ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خَمْرٍ وَ مُدْمِنُ سِحْرٍ وَ قاطِعُ رَحِمٍ؛ سه گروه به بهشت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جادوگر و کسی که پیوند خویشاوندی را ببرد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قطع رابطه با خویشاوندان، آثار ناگواری از جمله دور شدن از رحمت خدا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صلی‌الله‌علیه‌و‌آلهدر این زمینه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الرَّحْمَةَ لاتَنْزِلُ عَلی قَوْمٍ فِیهِمْ قاطِعُ رَحِمٍ؛ رحمت الهی بر مردمی که در میان آنها قطع‌کننده رحم باشد، فرود نمی‌آید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نتیجه گرفت که آثار قطع رابطه خویشاوندی، تنها گریبان‌گیر همان فرد نیست، بلکه دیگران هم به نقمت و آثار منفی این رفتار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رسیدگی به خویشاوندان برکت‌ها و آثار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در دنیا، پایندگی خانواده و در آخرت، رحمت الهی را </w:t>
      </w:r>
    </w:p>
    <w:p>
      <w:pPr>
        <w:pStyle w:val="BookText"/>
        <w:rPr/>
      </w:pPr>
      <w:r>
        <w:rPr>
          <w:rFonts w:ascii="IRNazanin" w:hAnsi="IRNazanin" w:eastAsia="IRNazanin"/>
          <w:color w:val="111111"/>
          <w:sz w:val="28"/>
          <w:sz w:val="28"/>
          <w:szCs w:val="28"/>
          <w:rtl w:val="true"/>
          <w:lang w:bidi="fa-IR"/>
        </w:rPr>
        <w:t>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صله‌رحم، روزی آدمی را افزایش می‌دهد و مرگ را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روایت‌ها هم آمده است که حساب قیامت را آسان می‌سازد و انسان را از مرگ بد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دراین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تَزِیدُ فِی الْعُمُرِ وَ تَنْفِی الْفَقْرَ؛ صله رحم و پیوند خویشاوندی، عمر را زیاد می‌کند و فقر را از میان می‌برد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همچنین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تَعْمُرُ الدِّیارَ وَ تَزِیدُ فِی الْأَعْمارِ وَ اِنْ کانَ أَهْلُها غَیْرَ أَخْیارِ؛ صله رحم، خانه‌ها را آباد و عمرها را زیاد می‌کند، هر چند به جا آورندگان صله رحم از نیکان نباشند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پیامبر اعظم صلی‌الله‌علیه‌و‌آله در مورد صله رحم در روایت‌های دیگری به چند نکته مهم دیگر نیز اشاره می‌کند که چند مورد از آن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صله رحم و رسیدگی به خویشاوندان، ناچار شود یک سال راه‌پیمایی کند، سزاوار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سَنَةً صِلْ رَحِمَکَ؛ برای به جای آوردن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یک‌سال راه‌پیمایی کن</w:t>
      </w:r>
      <w:r>
        <w:rPr>
          <w:rFonts w:eastAsia="IRNazanin" w:cs="IRNazanin"/>
          <w:color w:val="111111"/>
          <w:sz w:val="28"/>
          <w:szCs w:val="28"/>
          <w:rtl w:val="true"/>
          <w:lang w:bidi="fa-IR"/>
        </w:rPr>
        <w:t>».</w:t>
      </w:r>
      <w:r>
        <w:rPr>
          <w:rStyle w:val="FootnoteAnchor"/>
          <w:rtl w:val="true"/>
        </w:rPr>
        <w:footnoteReference w:id="22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خویشاوندی که از انسان بریده است، باید رابطه برقرار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مَنْ قَطَعَکَ وَ أَحْسِنْ إِلی مَنْ أَساءَ اِلَیْکَ وَ قُلِ الْحَقَّ وَ لَوْ عَلی نَفْسِکَ؛ با خویشاوندی که از تو بریده است، پیوند برقرار کن و به آن کس که به تو بدی کرده است، خوبی کن و حق را بگو هر چند به زیان تو باشد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ایشان در جایی دیگر در مورد قطع رحم </w:t>
      </w:r>
      <w:bookmarkStart w:id="274" w:name="pg4645_25780"/>
    </w:p>
    <w:p>
      <w:pPr>
        <w:pStyle w:val="BookText"/>
        <w:rPr/>
      </w:pPr>
      <w:bookmarkEnd w:id="274"/>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لاتَقْطَعْ رَحِمَکَ وَ اِنْ قَطَعَتْکَ؛ از خویشاوند خود مَبُر گرچه او از تو ببرد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درجه‌های گوناگونی دارد که کمترین آن می‌تواند سلام و احوال‌پرسی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أَرْحامَکُمْ بِالدُّنْیا وَ لَوْ بِالسَّلامِ؛ در دنیا با خویشانتان پیوند برقرار کنید، گرچه به سلامی</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275" w:name="__RefHeading___Toc323239_2035185390"/>
      <w:bookmarkStart w:id="276" w:name="_Toc103"/>
      <w:bookmarkEnd w:id="275"/>
      <w:r>
        <w:rPr/>
        <w:t>8</w:t>
      </w:r>
      <w:r>
        <w:rPr>
          <w:rtl w:val="true"/>
        </w:rPr>
        <w:t xml:space="preserve"> . </w:t>
      </w:r>
      <w:r>
        <w:rPr>
          <w:rtl w:val="true"/>
        </w:rPr>
        <w:t>گره‌گشایی کنید</w:t>
      </w:r>
      <w:bookmarkEnd w:id="276"/>
    </w:p>
    <w:p>
      <w:pPr>
        <w:pStyle w:val="BookText"/>
        <w:rPr/>
      </w:pPr>
      <w:r>
        <w:rPr>
          <w:rFonts w:ascii="IRNazanin" w:hAnsi="IRNazanin" w:eastAsia="IRNazanin"/>
          <w:color w:val="111111"/>
          <w:sz w:val="28"/>
          <w:sz w:val="28"/>
          <w:szCs w:val="28"/>
          <w:rtl w:val="true"/>
          <w:lang w:bidi="fa-IR"/>
        </w:rPr>
        <w:t>گره‌گشایی از کار دیگران به ویژه خویشان، امری پسندیده و مایه خشنودی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به دلیل ارتباط نزدیک و حقوقی که بر گردن یکدیگر دارند، سزاوارترین کسان برای گره‌گشایی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بتواند به دیگران خدمت بیشتری کند، از دیدگاه اسلام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پاسخ به این پرسش که خداوند چه کسی را بیشتر از همه دوست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أَنْفَعُ النّاسِ لِلنّاسِ؛ آن‌که به حال مردم سودمندتر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همچنین ایشان انسان‌های والامقام را کسانی می‌داند که افزون بر داشتن ویژگی‌های مثبت دیگر، به دیگران نیز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بکوشد همواره برای خدمت به دیگران قدم بردارد و دیگران را دوست داشته و خیرخواه آنها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علیه‌السلامنقل می‌کند که از پیامبر خدا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کدام </w:t>
      </w:r>
      <w:bookmarkStart w:id="277" w:name="pg4645_25781"/>
    </w:p>
    <w:p>
      <w:pPr>
        <w:pStyle w:val="BookText"/>
        <w:rPr/>
      </w:pPr>
      <w:bookmarkEnd w:id="277"/>
      <w:r>
        <w:rPr>
          <w:rFonts w:ascii="IRNazanin" w:hAnsi="IRNazanin" w:eastAsia="IRNazanin"/>
          <w:color w:val="111111"/>
          <w:sz w:val="28"/>
          <w:sz w:val="28"/>
          <w:szCs w:val="28"/>
          <w:rtl w:val="true"/>
          <w:lang w:bidi="fa-IR"/>
        </w:rPr>
        <w:t>کار را بیشتر دوست دارد؟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مسلمانی را پیاپی شاد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شاد کردن پیاپی مسلمان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گرسنگی‌اش را برطرف ساختن، اندوهش را زدودن و قرضش را پرداخت کردن</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پیامبر اکرم صلی‌الله‌علیه‌و‌آلهدر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قَضی لِأَخِیهِ الْمُؤْمِنٍ حاجَةً کانَ کَمَنْ عَبَدَاللّه‌َ دَهْرَهُ؛ هر کس یک نیاز برادر مؤمن خود را برآورد، چنان است که همه عمر خویش را به عبادت خدا سر کرده باشد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باید توجه داشت خداوند همان‌گونه که عبادت‌هایی مانند نماز، روزه، اعتکاف و تلاوت قرآن را می‌پسندد، به همان مقدار، بلکه بیشتر از آن، از خدمت کردن به مردم و سودرسانی به آنها خشنود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از بنده‌ای خشنود شود، با نعمت‌های فراوان خود، او را در زندگی فردی و اجتماعی‌اش همراهی می‌کند</w:t>
      </w:r>
      <w:r>
        <w:rPr>
          <w:rFonts w:eastAsia="IRNazanin" w:cs="IRNazanin"/>
          <w:color w:val="111111"/>
          <w:sz w:val="28"/>
          <w:szCs w:val="28"/>
          <w:rtl w:val="true"/>
          <w:lang w:bidi="fa-IR"/>
        </w:rPr>
        <w:t>.</w:t>
      </w:r>
    </w:p>
    <w:p>
      <w:pPr>
        <w:pStyle w:val="Heading4"/>
        <w:numPr>
          <w:ilvl w:val="3"/>
          <w:numId w:val="1"/>
        </w:numPr>
        <w:rPr/>
      </w:pPr>
      <w:bookmarkStart w:id="278" w:name="__RefHeading___Toc323241_2035185390"/>
      <w:bookmarkStart w:id="279" w:name="_Toc104"/>
      <w:bookmarkEnd w:id="278"/>
      <w:r>
        <w:rPr/>
        <w:t>9</w:t>
      </w:r>
      <w:r>
        <w:rPr>
          <w:rtl w:val="true"/>
        </w:rPr>
        <w:t xml:space="preserve">. </w:t>
      </w:r>
      <w:r>
        <w:rPr>
          <w:rtl w:val="true"/>
        </w:rPr>
        <w:t>با یکدیگر سازگار باشید</w:t>
      </w:r>
      <w:bookmarkEnd w:id="27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مدارا نوعی سازش اجتماعی است که با خوش اخلاقی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لسان‌العرب از جوهری، ادیب و لغت‌شناس معروف نقل شده است که مدارا کردن؛ یعنی با ملایمت و نرمی برخورد کردن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حدیثی نقل می‌کند بدین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الْعَقْلِ بَعْدَ الْاِیمانِ بِاللّه‌ِ مُداراةُ النّاسِ؛ حقیقت خردمندی پس از ایمان به خدا، مدارا با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نرمی با مردم برخورد کردن و معاشرت نیکو، به‌گونه‌ای که حالت تنفر و دوری از انسان </w:t>
      </w:r>
    </w:p>
    <w:p>
      <w:pPr>
        <w:pStyle w:val="BookText"/>
        <w:rPr/>
      </w:pPr>
      <w:r>
        <w:rPr>
          <w:rFonts w:ascii="IRNazanin" w:hAnsi="IRNazanin" w:eastAsia="IRNazanin"/>
          <w:color w:val="111111"/>
          <w:sz w:val="28"/>
          <w:sz w:val="28"/>
          <w:szCs w:val="28"/>
          <w:rtl w:val="true"/>
          <w:lang w:bidi="fa-IR"/>
        </w:rPr>
        <w:t>به دیگران دست ندهد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زندگی خانوادگی بدون مدارا با اعضای آن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سازش با افراد از چنان ارزشی برخوردار است که پیامبر اکرم صلی‌الله‌علیه‌و‌آلهدرباره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أَمَرَنِی رَبِّی بِمُداراةِ النّاسِ کَما أَمَرَنِی بِأَداءِ الْفَرائِضِ؛ پروردگارم همان‌گونه که مرا به انجام واجبات فرمان داده، به مدارا کردن با مردم نیز فرمان داده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مدارا به زبان ساده به معنای کنار آمدن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یک خانواده بخواهند زندگی شیرینی داشته باشند، باید بیاموزند که چگونه با یکدیگر زندگی کنند و در مرحله بالاتر، همین رفتار را با خویشاوندان و همسایگان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سخنی، سازش با دیگران را نیمی از ایمان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مُداراةُ النّاسِ نِصْفُ الْإِیمانِ وَ الرِّفْقُ بِهِمْ نِصْفُ الْعَیْشِ؛ مدارا کردن با مردم، نصف ایمان است و نرمی و مهربانی کردن با آنان نصف زندگی 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مدارا چنان گسترده است که حتی به سازگاری مسلمانان در مقابل کافران و مخالفان نیز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دیگران سبب می‌شود که مهر و محبت جای‌گزین کینه شود</w:t>
      </w:r>
      <w:r>
        <w:rPr>
          <w:rFonts w:eastAsia="IRNazanin" w:cs="IRNazanin"/>
          <w:color w:val="111111"/>
          <w:sz w:val="28"/>
          <w:szCs w:val="28"/>
          <w:rtl w:val="true"/>
          <w:lang w:bidi="fa-IR"/>
        </w:rPr>
        <w:t xml:space="preserve">. </w:t>
      </w:r>
      <w:bookmarkStart w:id="280" w:name="pg4645_25783"/>
    </w:p>
    <w:p>
      <w:pPr>
        <w:pStyle w:val="Heading4"/>
        <w:numPr>
          <w:ilvl w:val="3"/>
          <w:numId w:val="1"/>
        </w:numPr>
        <w:rPr/>
      </w:pPr>
      <w:bookmarkStart w:id="281" w:name="__RefHeading___Toc323243_2035185390"/>
      <w:bookmarkStart w:id="282" w:name="_Toc105"/>
      <w:bookmarkEnd w:id="280"/>
      <w:bookmarkEnd w:id="281"/>
      <w:r>
        <w:rPr/>
        <w:t>10</w:t>
      </w:r>
      <w:r>
        <w:rPr>
          <w:rtl w:val="true"/>
        </w:rPr>
        <w:t xml:space="preserve">. </w:t>
      </w:r>
      <w:r>
        <w:rPr>
          <w:rtl w:val="true"/>
        </w:rPr>
        <w:t>به سالمندان احترام بگذارید</w:t>
      </w:r>
      <w:bookmarkEnd w:id="282"/>
    </w:p>
    <w:p>
      <w:pPr>
        <w:pStyle w:val="BookText"/>
        <w:rPr/>
      </w:pPr>
      <w:r>
        <w:rPr>
          <w:rFonts w:ascii="IRNazanin" w:hAnsi="IRNazanin" w:eastAsia="IRNazanin"/>
          <w:color w:val="111111"/>
          <w:sz w:val="28"/>
          <w:sz w:val="28"/>
          <w:szCs w:val="28"/>
          <w:rtl w:val="true"/>
          <w:lang w:bidi="fa-IR"/>
        </w:rPr>
        <w:t>از جمله درس‌هایی که پیامبر اکرم صلی‌الله‌علیه‌و‌آله به تک‌تک افراد خانواده می‌دهد، احترام گذاشتن به سالمندان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نهادن و احترام گذاشتن به کهن‌سالان امری واجب است، به‌گونه‌ای که در بسیاری از روایت‌های اسلامی، احترام به انسان‌های مؤمن سالمند در ردیف احترام گذاشتن به پیامبر و خدا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صلی‌الله‌علیه‌و‌آله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إِجْلالِی تَوْقِیرُ الشَیْخِ مِنْ أُمَّتِی؛ احترام نهادن به سالمند امت من، احترام به من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همچنین در کلامی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إِجْلالِ اللّه‌ِ إِجْلالُ ذِی الشَیْبَةِ الْمُسْلِمِ؛ احترام نهادن به مسلمان سالخورده، احترام به خداوند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احترام به خویشاوندان بسیار ضروری است، ولی اسلام برای فرد سالمند، ارزش واعتبار دیگری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به مهربانی با کودکان، زنان و احترام به سالمندان سفارش کرده است که این کار درحقیقت، ارج نهادن به تجربه و ایمان شخص سالمند است</w:t>
      </w:r>
      <w:r>
        <w:rPr>
          <w:rFonts w:eastAsia="IRNazanin" w:cs="IRNazanin"/>
          <w:color w:val="111111"/>
          <w:sz w:val="28"/>
          <w:szCs w:val="28"/>
          <w:rtl w:val="true"/>
          <w:lang w:bidi="fa-IR"/>
        </w:rPr>
        <w:t>.</w:t>
      </w:r>
    </w:p>
    <w:p>
      <w:pPr>
        <w:pStyle w:val="Heading4"/>
        <w:numPr>
          <w:ilvl w:val="3"/>
          <w:numId w:val="1"/>
        </w:numPr>
        <w:rPr/>
      </w:pPr>
      <w:bookmarkStart w:id="283" w:name="__RefHeading___Toc323245_2035185390"/>
      <w:bookmarkStart w:id="284" w:name="_Toc106"/>
      <w:bookmarkEnd w:id="283"/>
      <w:r>
        <w:rPr/>
        <w:t>11</w:t>
      </w:r>
      <w:r>
        <w:rPr>
          <w:rtl w:val="true"/>
        </w:rPr>
        <w:t xml:space="preserve">. </w:t>
      </w:r>
      <w:r>
        <w:rPr>
          <w:rtl w:val="true"/>
        </w:rPr>
        <w:t>در زندگی مشورت کنید</w:t>
      </w:r>
      <w:bookmarkEnd w:id="28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زندگی اجتماعی و خانوادگی با مسائل متعددی روبه‌رو می‌شود که گاهی به تنهایی نمی‌تواند از عهده آنها برآید و نیاز دارد از تجربه و عقل دیگران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مشورت کردن یک روش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 اکرم صلی‌الله‌علیه‌و‌آلهو دیگر مسلمانان را به مشورت کردن </w:t>
      </w:r>
    </w:p>
    <w:p>
      <w:pPr>
        <w:pStyle w:val="BookText"/>
        <w:rPr/>
      </w:pPr>
      <w:r>
        <w:rPr>
          <w:rFonts w:ascii="IRNazanin" w:hAnsi="IRNazanin" w:eastAsia="IRNazanin"/>
          <w:color w:val="111111"/>
          <w:sz w:val="28"/>
          <w:sz w:val="28"/>
          <w:szCs w:val="28"/>
          <w:rtl w:val="true"/>
          <w:lang w:bidi="fa-IR"/>
        </w:rPr>
        <w:t>تشویق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راه‌حل‌هایی که جز با مشورت به دست نیاید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اگر انسان در زندگی با مسائلی روبه‌رو شود که نتواند در مورد آنها تصمیم بگیرد، بهترین راه‌حل آن، استفاده از تجربه، علم و عقل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در زندگی زناشویی، برخورد با فرزندان و همکاران و مانند آن می‌تواند چراغ راه آدمی باشد و او را به راه درست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مُظاهَرَةَ أَوْثَقُ مِنَ الْمُشاوَرَةِ؛ هیچ پشتیبانی قابل اعتمادتر از مشورت نیست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 در جایی دیگر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اَلْحَزْمُ أَنْ تَسْتَشِیرَ ذَا الرَّأْیِ وَ تُطِیعَ أَمْرَهُ؛ دوراندیشی آن است که با صاحب‌نظر مشورت و به نظر او عمل کنی</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نکته مهمی که در این حدیث به آن اشاره شده، مشورت با انسان‌های صاحب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چنین افرادی سبب می‌شود که انسان کمتر دچار اشتباه، لغزش و پشیمانی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صلی‌الله‌علیه‌و‌آله در سفارشی دیگر، امیرمؤمنان علی علیه‌السلام را از مشورت با هرکسی برحذر می‌دارد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لا تُشاوِرْ جَبانا، فَاِنَّهُ یُضَیِّقُ عَلَیْکَ الْمَخْرَجَ؛ وَ لا تُشاوِرِ الْبَخِیلَ، فَاِنَّهُ یَقْصُرُ بِکَ عَنْ غایَتِکَ؛ وَ لاتُشاوِرْ حَرِیصا، فَاِنَّهُ یُزَیِّنُ لَکَ شَرَها</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ترسو مشورت مکن؛ زیرا او راه‌حل مشکل را بر تو تنگ می‌کند؛ با بخیل نیز مشورت مکن؛ زیرا او تو را از هدفت باز می‌دارد و با حریص مشورت مکن؛ زیرا او آزمندی </w:t>
      </w:r>
      <w:bookmarkStart w:id="285" w:name="pg4645_25785"/>
    </w:p>
    <w:p>
      <w:pPr>
        <w:pStyle w:val="BookText"/>
        <w:rPr/>
      </w:pPr>
      <w:bookmarkEnd w:id="285"/>
      <w:r>
        <w:rPr>
          <w:rFonts w:ascii="IRNazanin" w:hAnsi="IRNazanin" w:eastAsia="IRNazanin"/>
          <w:color w:val="111111"/>
          <w:sz w:val="28"/>
          <w:sz w:val="28"/>
          <w:szCs w:val="28"/>
          <w:rtl w:val="true"/>
          <w:lang w:bidi="fa-IR"/>
        </w:rPr>
        <w:t>را در نظرت نیکو جلوه می‌دهد</w:t>
      </w:r>
      <w:r>
        <w:rPr>
          <w:rFonts w:eastAsia="IRNazanin" w:cs="IRNazanin"/>
          <w:color w:val="111111"/>
          <w:sz w:val="28"/>
          <w:szCs w:val="28"/>
          <w:rtl w:val="true"/>
          <w:lang w:bidi="fa-IR"/>
        </w:rPr>
        <w:t>.</w:t>
      </w:r>
    </w:p>
    <w:p>
      <w:pPr>
        <w:pStyle w:val="Heading4"/>
        <w:numPr>
          <w:ilvl w:val="3"/>
          <w:numId w:val="1"/>
        </w:numPr>
        <w:rPr/>
      </w:pPr>
      <w:bookmarkStart w:id="286" w:name="__RefHeading___Toc323247_2035185390"/>
      <w:bookmarkStart w:id="287" w:name="_Toc107"/>
      <w:bookmarkEnd w:id="286"/>
      <w:r>
        <w:rPr/>
        <w:t>12</w:t>
      </w:r>
      <w:r>
        <w:rPr>
          <w:rtl w:val="true"/>
        </w:rPr>
        <w:t xml:space="preserve">. </w:t>
      </w:r>
      <w:r>
        <w:rPr>
          <w:rtl w:val="true"/>
        </w:rPr>
        <w:t>بخشاینده باشید</w:t>
      </w:r>
      <w:bookmarkEnd w:id="287"/>
    </w:p>
    <w:p>
      <w:pPr>
        <w:pStyle w:val="BookText"/>
        <w:rPr/>
      </w:pPr>
      <w:r>
        <w:rPr>
          <w:rFonts w:ascii="IRNazanin" w:hAnsi="IRNazanin" w:eastAsia="IRNazanin"/>
          <w:color w:val="111111"/>
          <w:sz w:val="28"/>
          <w:sz w:val="28"/>
          <w:szCs w:val="28"/>
          <w:rtl w:val="true"/>
          <w:lang w:bidi="fa-IR"/>
        </w:rPr>
        <w:t>در برخورد و روابط اجتماعی افراد با یکدیگر چهار حالت را می‌توان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حق کسی خوبی کند و او هم در حق آدمی خوبی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حق کسی بدی کند و طرف مقابل هم به مانند او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حق کسی خوبی کند و طرف مقابل در حق او بدی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حق کسی بدی کند، ولی او در حق آدمی خوبی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چهار حالت می‌توان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در مقابل خوبی که یک امر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در مقابل بدی که این حالت را نیز می‌توان امری طبیعی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در مقابل خوبی که این عمل، زشت است و عقل و فطرت آدمی آن را نمی‌پسندد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در مقابل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آدمی است که نه تنها اهل بخشایش و گذشت است، بلکه به جز بخشش، به او خوبی هم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سیاست پلکانی دارد؛ به این معنا که اگر کسی در حق آدمی بدی کرد، اسلام اجازه مقابله به مثل را به فرد می‌دهد، به شرط آنکه از مرز عدالت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أَیُّهَا الَّذِینَ أمَنُوا کُونُوا قَوّامِینَ لِلّهِ شُهَداءَ بِالْقِسْطِ وَ لا یَجْرِمَنَّکُمْ شَنَئانُ قَوْمٍ عَلی أَلّا تَعْدِلُوا، اِعْدِلُوا هُوَ أَقْرَبُ لِلتَّقْوی وَ اتَّقُوا اللّه‌َ اِنَّ اللّه‌َ خَبِیرٌ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به داد 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شهادت دهید و البته نباید دشمنی گروهی شما را بر آن دارد که عدالت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آن به تقوا نزدیک‌تر است و از خدا پروا دارید؛ چون خدا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عفو و بخشش را می‌پسندد و در مرحله بالاتر، از ایشان می‌خواهد که در مقابل بدی نه تنها بخشش کنند، بلکه پاسخ آن را نیز با خوبی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می‌پذیرد که سزای بدی، بدی است، ولی سفارش می‌کند چنین نکنید و اهل عفو و بخشایش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جزای بدی، مانند آن،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درگذرد و نیکوکاری کند، پاداش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ستمگران را دوست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نیز درباره فضیلت عفو و بخشش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أُخْبِرُکُمْ بِخَیْرِ خَلائِقِ الدُّنْیا وَ الْآخِرَةِ؟ الْعَفْوُ عَمَّنْ ظَلَمَکَ، وَ تَصِلُ مَنْ قَطَعَکَ وَ الْاِحْسانُ اِلی مَنْ أَساءَ إِلَیْکَ وَ إِعْطاءُ مَنْ حَرَمَکَ</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آیا شما را از بهترین خوی‌های دنیا و آخرت خبر ندهم؟ بخشودن کسی که به تو ستم کرده و پیوستن به کسی که از تو بریده و نیکی کردن به کسی که به تو بدی کرده و عطا کردن به کسی که از تو دریغ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کلام دیگری از صحرای محشر خبر می‌دهد و 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بندگان در صحرای محشر گرد آورده شوند، آوازدهنده‌ای جار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288" w:name="pg4645_25787"/>
    </w:p>
    <w:p>
      <w:pPr>
        <w:pStyle w:val="BookText"/>
        <w:rPr/>
      </w:pPr>
      <w:bookmarkEnd w:id="288"/>
      <w:r>
        <w:rPr>
          <w:rFonts w:ascii="IRNazanin" w:hAnsi="IRNazanin" w:eastAsia="IRNazanin"/>
          <w:color w:val="111111"/>
          <w:sz w:val="28"/>
          <w:sz w:val="28"/>
          <w:szCs w:val="28"/>
          <w:rtl w:val="true"/>
          <w:lang w:bidi="fa-IR"/>
        </w:rPr>
        <w:t>کسی که مزدش با خداست، برخیزد و به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مزدش با خداست؟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بخشایندگان مردم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افزون بر مواردی که به آن اشاره شد، به دو نکته مهم دیگر که در برخی از روایت‌ها به آن اشاره شده است،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در حالت قدرت ارزشمندتر است؛ یعنی هرگاه انسان قدرت انتقام گرفتن دارد و در این حال گذشت کند، سزاوار احترام بیشتری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خوب و نیکوست، ولی اگر انسان بداند گذشت برای طرف مقابل زیان‌بار است، می‌تواند گذشت نکند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289" w:name="__RefHeading___Toc323249_2035185390"/>
      <w:bookmarkStart w:id="290" w:name="_Toc108"/>
      <w:bookmarkEnd w:id="289"/>
      <w:r>
        <w:rPr/>
        <w:t>13</w:t>
      </w:r>
      <w:r>
        <w:rPr>
          <w:rtl w:val="true"/>
        </w:rPr>
        <w:t xml:space="preserve">. </w:t>
      </w:r>
      <w:r>
        <w:rPr>
          <w:rtl w:val="true"/>
        </w:rPr>
        <w:t>عذرخواهی کنید</w:t>
      </w:r>
      <w:bookmarkEnd w:id="29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بدون خطا و لغزش نیست، ولی اگر دچار اشتباهی در حق دیگران شد، پسندیده آن است که از آنها پوزش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 است که انسان عذر دیگران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 اسلامی به نکته‌های جالبی در این باره اشاره شده است که رعایت آنها می‌تواند در تحکیم روابط خانوادگی و خویشاوندی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پیامبر اکرم صلی‌الله‌علیه‌و‌آله، انسان باید بکوشد به‌گونه‌ای رفتار کند که مجبور به عذرخواهی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ماتَعْتَذِرُ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زنهار از کاری که به سبب آن پوزش بخواهی</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نخستین راه برای جبران اشتباه پس از پشیمانی، عذرخواهی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افراد خانواده در مقابل دیگری بدی کند، باید پوزش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عذرخواهی را آن‌قدر به تأخیر بیندازد که دیگر سودی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پیامبر اکرم صلی‌الله‌علیه‌و‌آله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الْمَعْذِرَةِ حِینَ یَحْضُرُ الْمَوْتُ؛ بدترین پوزش، زمانی است که مرگ فرا رسد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روایت‌ها تأکید شده است که عذر دیگران را بپذیرید و حتی اگر دیدید عذری ندارد، شما برایش عذری بتراشید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یکی از نتایج پذیرفتن عذر، استحکام روابط میان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انسانی است که عذر دیگران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صلی‌الله‌علیه‌و‌آلهنقل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أَتاهُ أَخُوهُ مُتَنَصِّلاً فَلْیَقْبَلْ ذلِکَ مِنْهُ، مُحِقّا کانَ أَوْ مُبْطِلاً، فَإِنْ لَمْ یَفْعَلْ لَمْیَرِدْ عَلَیَّ الْحَوْضَ</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هر کس برادرش به عذرخواهی نزد او آید، باید عذرش را بپذیرد؛ خواه عذرش موجه باشد یا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عذرش را نپذیرد،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نشود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به گناه و اشتباه، نوعی عذرخواهی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انسان نباید دیگران را برای عذرخواهی از خود در فشار روحی بیشتر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انسان باید در مقابل گناه و خطای دیگران، سریع از خود واکنش نشان ندهد، بلکه صبر پیشه کند و بکوشد راهی برای عذرخواهی او فراهم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bookmarkStart w:id="291" w:name="pg4645_25790"/>
    </w:p>
    <w:p>
      <w:pPr>
        <w:pStyle w:val="Heading3"/>
        <w:numPr>
          <w:ilvl w:val="2"/>
          <w:numId w:val="1"/>
        </w:numPr>
        <w:rPr/>
      </w:pPr>
      <w:bookmarkStart w:id="292" w:name="__RefHeading___Toc323251_2035185390"/>
      <w:bookmarkStart w:id="293" w:name="_Toc109"/>
      <w:bookmarkEnd w:id="291"/>
      <w:bookmarkEnd w:id="292"/>
      <w:r>
        <w:rPr>
          <w:rtl w:val="true"/>
        </w:rPr>
        <w:t>فصل پنجم</w:t>
      </w:r>
      <w:r>
        <w:rPr>
          <w:rtl w:val="true"/>
        </w:rPr>
        <w:t xml:space="preserve">: </w:t>
      </w:r>
      <w:r>
        <w:rPr>
          <w:rtl w:val="true"/>
        </w:rPr>
        <w:t>پیام‌های بهداشتی</w:t>
      </w:r>
      <w:bookmarkEnd w:id="293"/>
    </w:p>
    <w:p>
      <w:pPr>
        <w:pStyle w:val="Heading4"/>
        <w:numPr>
          <w:ilvl w:val="3"/>
          <w:numId w:val="1"/>
        </w:numPr>
        <w:rPr/>
      </w:pPr>
      <w:bookmarkStart w:id="294" w:name="__RefHeading___Toc323253_2035185390"/>
      <w:bookmarkStart w:id="295" w:name="_Toc110"/>
      <w:bookmarkEnd w:id="294"/>
      <w:r>
        <w:rPr/>
        <w:t>1</w:t>
      </w:r>
      <w:r>
        <w:rPr>
          <w:rtl w:val="true"/>
        </w:rPr>
        <w:t xml:space="preserve">. </w:t>
      </w:r>
      <w:r>
        <w:rPr>
          <w:rtl w:val="true"/>
        </w:rPr>
        <w:t>از پرخوری بپرهیزید</w:t>
      </w:r>
      <w:bookmarkEnd w:id="295"/>
    </w:p>
    <w:p>
      <w:pPr>
        <w:pStyle w:val="BookText"/>
        <w:rPr/>
      </w:pPr>
      <w:r>
        <w:rPr>
          <w:rFonts w:ascii="IRNazanin" w:hAnsi="IRNazanin" w:eastAsia="IRNazanin"/>
          <w:color w:val="111111"/>
          <w:sz w:val="28"/>
          <w:sz w:val="28"/>
          <w:szCs w:val="28"/>
          <w:rtl w:val="true"/>
          <w:lang w:bidi="fa-IR"/>
        </w:rPr>
        <w:t>در روایت‌های اسلامی به مسلمانان سفارش شده است که از پرخوری و انباشتن معده بپرهیزند؛ زیرا سلامت جسم و جان در گرو کم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 أَکْلُهُ قَلَّ حِسَابُهُ؛ هر که خوراکش کم باشد، کمتر حساب پس دهد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همچنین در جایی دیگر از ایشان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طُعْمُهُ صَحَّ بَطْنُهُ وَ صَفَا قَلْبُهُ، وَ مَنْ کَثُرَ طُعْمُهُ سَقُمَ بَطْنُهُ وَ قَسا قَلْبُهُ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آن‌که غذا کم می‌خورد، معده‌اش سالم می‌ماند و صفای دل می‌یابد و هرکه پرخور باشد، معده‌اش بیمار و قلبش سخت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ایشان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کَثُرَ تَسْبِیحُهُ وَ تَمْجِیدُهُ وَ قَلَّ طَعَامُهُ وَ شَرابُهُ وَ مَنامُهُ، اشْتاقَتْهُ المَلائِکَةُ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هر که زیاد تسبیح و تمجید حق بکند و کم بخورد و کم بنوشد و کم بخوابد، فرشتگان مشتاق او می‌شوند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 روشی برای خوردن ارائه داده است که با به کار </w:t>
      </w:r>
      <w:bookmarkStart w:id="296" w:name="pg4645_25791"/>
    </w:p>
    <w:p>
      <w:pPr>
        <w:pStyle w:val="BookText"/>
        <w:rPr/>
      </w:pPr>
      <w:bookmarkEnd w:id="296"/>
      <w:r>
        <w:rPr>
          <w:rFonts w:ascii="Amiri" w:hAnsi="Amiri" w:eastAsia="Amiri" w:cs="Amiri"/>
          <w:color w:val="111111"/>
          <w:sz w:val="28"/>
          <w:sz w:val="28"/>
          <w:szCs w:val="28"/>
          <w:rtl w:val="true"/>
          <w:lang w:bidi="ar-SA"/>
        </w:rPr>
        <w:t>بستن آن می‌توان تا اندازه زیادی سلامت جسمی خود را تأمین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صلی‌الله‌علیه‌و‌آله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وَ أَنْتَ تَشْتَهِی وَ أَمْسِکْ وَ أَنْتَ تَشْتَهِی؛ وقتی اشتها داری، غذا بخور و تا هنوز اشتها داری، دست از خوردن بشوی</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امیرمؤمنان علی علیه‌السلام به فرزند خود، امام حسن علیه‌السلام، این دستور پیامبر را سفارش می‌کند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را خوب بجو و پیش از خوابیدن، قضای حاجت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نکات را رعایت کنی، از مراجعه به طبیب بی‌نیاز می‌شوی</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297" w:name="__RefHeading___Toc323255_2035185390"/>
      <w:bookmarkStart w:id="298" w:name="_Toc111"/>
      <w:bookmarkEnd w:id="297"/>
      <w:r>
        <w:rPr/>
        <w:t>2</w:t>
      </w:r>
      <w:r>
        <w:rPr>
          <w:rtl w:val="true"/>
        </w:rPr>
        <w:t xml:space="preserve">. </w:t>
      </w:r>
      <w:r>
        <w:rPr>
          <w:rtl w:val="true"/>
        </w:rPr>
        <w:t>از خوابیدن بسیار بپرهیزید</w:t>
      </w:r>
      <w:bookmarkEnd w:id="298"/>
    </w:p>
    <w:p>
      <w:pPr>
        <w:pStyle w:val="BookText"/>
        <w:rPr/>
      </w:pPr>
      <w:r>
        <w:rPr>
          <w:rFonts w:ascii="IRNazanin" w:hAnsi="IRNazanin" w:eastAsia="IRNazanin"/>
          <w:color w:val="111111"/>
          <w:sz w:val="28"/>
          <w:sz w:val="28"/>
          <w:szCs w:val="28"/>
          <w:rtl w:val="true"/>
          <w:lang w:bidi="fa-IR"/>
        </w:rPr>
        <w:t>خواب از نعمت‌هایی است که خداوند مهربان به انسانی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خواب را مایه آسایش و استراحت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نَوْمَکُمْ</w:t>
      </w:r>
    </w:p>
    <w:p>
      <w:pPr>
        <w:pStyle w:val="BookText"/>
        <w:rPr/>
      </w:pPr>
      <w:r>
        <w:rPr>
          <w:rFonts w:ascii="IRNazanin" w:hAnsi="IRNazanin" w:eastAsia="IRNazanin"/>
          <w:color w:val="111111"/>
          <w:sz w:val="28"/>
          <w:sz w:val="28"/>
          <w:szCs w:val="28"/>
          <w:rtl w:val="true"/>
          <w:lang w:bidi="fa-IR"/>
        </w:rPr>
        <w:t>سُباتا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پرخوابی، صفتی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پیروانش را از پرخوابی برحذر داشته است؛ زیرا آثار بدی در زندگی روزانه بر جای می‌گذارد و آخرت آدمی را تباه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کثْرَةَ النَّوْمِ فَإِنَّ کَثْرَةَ النَّوْمِ یَدَعُ صاحِبَهُ فَقِیرا یَوْمَ الْقِیامَةِ؛ از پرخوابی بپرهیزید؛ زیرا پرخوابی، صاحب خود را در روز قیامت تهی‌دست می‌گذارد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9" w:name="__RefHeading___Toc323257_2035185390"/>
      <w:bookmarkStart w:id="300" w:name="_Toc112"/>
      <w:bookmarkEnd w:id="299"/>
      <w:r>
        <w:rPr/>
        <w:t>3</w:t>
      </w:r>
      <w:r>
        <w:rPr>
          <w:rtl w:val="true"/>
        </w:rPr>
        <w:t xml:space="preserve">. </w:t>
      </w:r>
      <w:r>
        <w:rPr>
          <w:rtl w:val="true"/>
        </w:rPr>
        <w:t>پاکیزگی را رعایت کنید</w:t>
      </w:r>
      <w:bookmarkEnd w:id="300"/>
    </w:p>
    <w:p>
      <w:pPr>
        <w:pStyle w:val="BookText"/>
        <w:rPr/>
      </w:pPr>
      <w:r>
        <w:rPr>
          <w:rFonts w:ascii="IRNazanin" w:hAnsi="IRNazanin" w:eastAsia="IRNazanin"/>
          <w:color w:val="111111"/>
          <w:sz w:val="28"/>
          <w:sz w:val="28"/>
          <w:szCs w:val="28"/>
          <w:rtl w:val="true"/>
          <w:lang w:bidi="fa-IR"/>
        </w:rPr>
        <w:t>اسلام در سه مرحله به پاکیزگی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تمیز بودن و دوری جستن از آلودگی‌های ظاهری است که آن را می‌توان بهداشت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برخی از چیزها را نجس دانست و برخی را پاک، برخی را حرام و برخی را نیز حلال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درمرحله سوم، به پاکی روح و روان آدمی توجه کرد که این پاکی در کنار توحید، تقوا، ایمان و عمل صالح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تمامی این پاکی‌ها، حیات طیبه یا زندگی پاک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صلی‌الله‌علیه‌و‌آلهدرباره پاکی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تَنَظَّفُوا بِکُلِّ مَا اسْتَطَعْتُمْ فَإِنَّ اللّه‌َ تَعالی بَنَی الْإِسْلامَ عَلیَ النَّظَافَةِ وَ لَنْ یَدْخُلَ الْجَنَّةَ إِلّا کُلُّ نَظِیفٍ</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خودتان را با هر وسیله‌ای که می‌توانید، پاکیزه کنید؛ زیرا خدای متعال، اسلام را بر پایه پاکیزگی بنا کرده است و هرگز به بهشت نرود مگر کسی که پاکیزه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انسان عابد پاکیزه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مدعا سخن پیامبر اکرم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النّاسِکَ النَّظِیفَ؛ به یقین، خداوند، عابد پاکیزه را دوست دارد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افزون بر آن، در برخی از روایت‌ها اشاره شده که پاکیزگی از عوامل از بین برنده فقر است و سبب افزایش روزی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غم و اندوه آدمی می‌کاهد و مایه الفت و محبت بیشتر میان انسان‌ها می‌شود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فرشتگان نیز برای انسان مؤمن پاکیزه دعا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رسول اکرم صلی‌الله‌علیه‌و‌آلهدر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بدن‌ها را پاکیزه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پاکیزه گرداند؛ زیرا بنده‌ای که شب با بدنی پاکیزه بخوابد، هیچ ساعتی از شب از این پهلو به آن پهلو نمی‌چرخد مگر اینکه فرشته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اغْفِرْ لِعَبْدِکَ فَاِنَّهُ باتَ طاهِرا؛ خدایا بنده‌ات را بیامرز؛ زیرا با بدنی پاکیزه خوابیده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پیامبر اکرم صلی‌الله‌علیه‌و‌آله درباره پاکیزگی لباس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اتّخذَ ثوْبا فلْیُنظِّفهُ؛ هرکس جامه‌ای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آن را پاکیزه سازد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این سخن پیامبر آدمی را متوجه این نکته می‌سازد که حق لباس آن است که پاکیزه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پاکیزگی خانه هم توجه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زباله را شب در خانه‌های خود نگه ندارید و آن را در روز به بیرون از خانه ببرید؛ زیرا زباله، نشیمن‌گاه شیطان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از جابربن عبداللّه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صلی‌الله‌علیه‌و‌آله نزد ما آمد و چشمش به مردی افتاد که موهایش ژولیده و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مرد چیزی پیدا نکرده است که با آن موهای خود را مرتب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 دیگری را دید که لباس‌هایی چرکین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مرد آبی پیدا نکرده است که لباسش را بشوید؟</w:t>
      </w:r>
      <w:r>
        <w:rPr>
          <w:rFonts w:eastAsia="IRNazanin" w:cs="IRNazanin"/>
          <w:color w:val="111111"/>
          <w:sz w:val="28"/>
          <w:szCs w:val="28"/>
          <w:rtl w:val="true"/>
          <w:lang w:bidi="fa-IR"/>
        </w:rPr>
        <w:t>»</w:t>
      </w:r>
      <w:r>
        <w:rPr>
          <w:rStyle w:val="FootnoteAnchor"/>
          <w:rtl w:val="true"/>
        </w:rPr>
        <w:footnoteReference w:id="26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انسان آلوده و ناپاک را بدترین بنده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الْعَبْدُ الْقاذُورَةُ؛ بدترین بنده، انسان آلوده و ناپاک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استحمام کنید</w:t>
      </w:r>
    </w:p>
    <w:p>
      <w:pPr>
        <w:pStyle w:val="BookText"/>
        <w:rPr/>
      </w:pPr>
      <w:r>
        <w:rPr>
          <w:rFonts w:ascii="IRNazanin" w:hAnsi="IRNazanin" w:eastAsia="IRNazanin"/>
          <w:color w:val="111111"/>
          <w:sz w:val="28"/>
          <w:sz w:val="28"/>
          <w:szCs w:val="28"/>
          <w:rtl w:val="true"/>
          <w:lang w:bidi="fa-IR"/>
        </w:rPr>
        <w:t>اهمیت شست‌وشو را از شماری از دستورهای اسلام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کودک به دنیا می‌آید، مستحب است او را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صلی‌الله‌علیه‌و‌آلهخطاب به امیرمؤمنان علی علیه‌السلاممی‌فرمود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عَلَی النّاسِ کُلَّ سَبْعَةِ أَیّامٍ الغُسْلُ، فَاغْتَسِلْ فِی کُلِّ جُمُعَةٍ وَ لَوْ أَنَّکَ تَشْتَرِی الْماءَ بِقُوتِ یَوْمِکَ وَ تَطْوِیهِ فَإِنَّهُ لَیْسَ شَیْ‌ءٌ مِنَ التَّطَوُّعِ أَعْظَمَ مِنْهُ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هر هفت روز، یک‌بار غسل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هر جمعه غسل کن حتی اگر لازم شود برای تهیه آب آن، خوراک روزانه‌ات را بفروشی و گرسنه بمانی؛ زیرا هیچ امر مستحبی بالاتر از غسل جمعه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پس از مردن وقتی می‌خواهند جسم آدمی را داخل قبر بگذارند، ابتدا آن را می‌شویند و غسل می‌دهند و سپس او را به خاک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بهداشت مو رسیدگی کنید</w:t>
      </w:r>
    </w:p>
    <w:p>
      <w:pPr>
        <w:pStyle w:val="BookText"/>
        <w:rPr/>
      </w:pPr>
      <w:r>
        <w:rPr>
          <w:rFonts w:ascii="IRNazanin" w:hAnsi="IRNazanin" w:eastAsia="IRNazanin"/>
          <w:color w:val="111111"/>
          <w:sz w:val="28"/>
          <w:sz w:val="28"/>
          <w:szCs w:val="28"/>
          <w:rtl w:val="true"/>
          <w:lang w:bidi="fa-IR"/>
        </w:rPr>
        <w:t>زیبایی، نعمتی است که خداوند به انسان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یکی از نعمت‌های زیبایی‌بخش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صلی‌الله‌علیه‌و‌آله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أَلشَّعْرُ الْحَسَنُ مِنْ کِسْوَةِ اللّه‌ِ فَأَکْرِمُوهُ؛ موی زیبا، پوششی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ارج نهید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بهداشت موی سر نه تنها یک ویژگی فردی است، بلکه حقی اجتماعی نیز به شمار می‌رود؛ زیرا حق هر فردی است که همسر، هم‌نشین </w:t>
      </w:r>
    </w:p>
    <w:p>
      <w:pPr>
        <w:pStyle w:val="BookText"/>
        <w:rPr/>
      </w:pPr>
      <w:r>
        <w:rPr>
          <w:rFonts w:ascii="IRNazanin" w:hAnsi="IRNazanin" w:eastAsia="IRNazanin"/>
          <w:color w:val="111111"/>
          <w:sz w:val="28"/>
          <w:sz w:val="28"/>
          <w:szCs w:val="28"/>
          <w:rtl w:val="true"/>
          <w:lang w:bidi="fa-IR"/>
        </w:rPr>
        <w:t>یا همکار پاکیزه و مرتب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درباره این حق اجتماعی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مِنْ عَبْدِهِ إِذا خَرَجَ إِلی اِخْوانِهِ أَنْ یَتَهَیَّأَ لَهُمْ وَ یَتَجَمَّلَ</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به درستی که خداوند دوست دارد هرگاه بنده‌اش به سوی برادران دینی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خود را آماده کند و زینت ببخشد؛ یعنی زیبا و آراسته در جامعه 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درباره رسیدگی به مو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اتَّخَذَ شَعْرا فَلْیُحْسِنْ وِلایَتَهُ أَوْ لِیَجُزَّهُ؛ هر کس مو بگذارد، باید خوب به آن برسد، وگرنه کوتاهش کند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در برخی از روایت‌های دیگر نیز از پیامبر اکرم صلی‌الله‌علیه‌و‌آله نقل شده است که موهای زاید بدن را کوتاه کنید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ناخن‌ها را کوتاه کنید</w:t>
      </w:r>
    </w:p>
    <w:p>
      <w:pPr>
        <w:pStyle w:val="BookText"/>
        <w:rPr/>
      </w:pPr>
      <w:r>
        <w:rPr>
          <w:rFonts w:ascii="IRNazanin" w:hAnsi="IRNazanin" w:eastAsia="IRNazanin"/>
          <w:color w:val="111111"/>
          <w:sz w:val="28"/>
          <w:sz w:val="28"/>
          <w:szCs w:val="28"/>
          <w:rtl w:val="true"/>
          <w:lang w:bidi="fa-IR"/>
        </w:rPr>
        <w:t>پیامبر اکرم صلی‌الله‌علیه‌و‌آله برای پاکیزگی مسلمانان، راه و روش درست و مناسب آن کارها را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که سال‌ها در خدمت رسول خدا صلی‌الله‌علیه‌و‌آله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وقت تعیین کرد که مرد هر چهل‌روز، موی زهارش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زیر بغلش را هر وقت بلند شد، بستُرَد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 شاربش بلند شود و هر جمعه ناخن‌هایش را بگیرد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کوتاه کردن ناخن‌ها را به دو دلیل روا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تَقْلِیمُ الْأَظْفارِ یَمْنَعُ الدّاءَ الْأَعْظَمَ، وَ یُدِرُّ الرِّزْقَ؛ کوتاه کردن ناخن‌ها، از </w:t>
      </w:r>
    </w:p>
    <w:p>
      <w:pPr>
        <w:pStyle w:val="BookText"/>
        <w:rPr/>
      </w:pPr>
      <w:r>
        <w:rPr>
          <w:rFonts w:ascii="IRNazanin" w:hAnsi="IRNazanin" w:eastAsia="IRNazanin"/>
          <w:color w:val="111111"/>
          <w:sz w:val="28"/>
          <w:sz w:val="28"/>
          <w:szCs w:val="28"/>
          <w:rtl w:val="true"/>
          <w:lang w:bidi="fa-IR"/>
        </w:rPr>
        <w:t>درد بزرگ جلوگیری می‌کند و روزی را افزایش می‌دهد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للرِّجالِ قُصُّوا أَظافِیرَکُمْ، و لِلنّساءِ أُتْرُکْنَ فَإِنَّهُ أَزْیَنُ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ناخن‌هایتان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ناخن‌هایتان را بلند بگذارید؛ زیرا این برای شما زیباتر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بزنید</w:t>
      </w:r>
    </w:p>
    <w:p>
      <w:pPr>
        <w:pStyle w:val="BookText"/>
        <w:rPr/>
      </w:pPr>
      <w:r>
        <w:rPr>
          <w:rFonts w:ascii="IRNazanin" w:hAnsi="IRNazanin" w:eastAsia="IRNazanin"/>
          <w:color w:val="111111"/>
          <w:sz w:val="28"/>
          <w:sz w:val="28"/>
          <w:szCs w:val="28"/>
          <w:rtl w:val="true"/>
          <w:lang w:bidi="fa-IR"/>
        </w:rPr>
        <w:t>بهداشت دهان و دندان از مواردی است که اسلام به آن توجه بسیاری کرده است و آن را یکی از نشانه‌های ایمان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علیه‌السلامروایت شده است 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راه‌های قرآن را پاک و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چیست و کدام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پاکیزه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مسواک</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از پیامبر اکرم صلی‌الله‌علیه‌و‌آله درباره مسواک زدن روایت‌های بسیار جالبی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أَشُقَّ عَلی أُمَّتِی لَأَمَرْتُهُمْ بِالسِّواکِ مَعَ کُلِّ صَلاةٍ؛ اگر ترس از سخت‌گیری بر امتم نبود، به آنها دستور می‌دادم که با هر نمازی مسواک زنند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حضرت رسول اکرم صلی‌الله‌علیه‌و‌آله به حضرت علی علیه‌السلام چنین سفارش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مسواک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 که از این کار کم نکنی، چنین کن؛ زیرا هر نمازی که با مسواک زدن بخوانی، از چهل روز نمازی که بی‌مسواک زدن بگزاری، برتر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مسواک زدن از سفارش‌های اکید جبرئیل امین به پیامبر اکرم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جَبْرَئیلُ یُوصِینِی بِالسِّواکِ حَتّی ظَنَنْتُ أَنَّهُ سَیَجْعَلُهُ فَرِیضَةً؛ جبرئیل همواره مرا به مسواک زدن سفارش می‌کرد، چندان که گمان کردم به زودی این‌کار را واجب خواهد کرد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مسواک زدن فایده‌های بسیاری دارد، از جمله دهان را تمیز می‌کند؛ نور چشم را زیاد می‌کند؛ خدای رحمان را خشنود می‌گرداند؛ دندان‌ها را سفید و از پوسیدگی آنها جلوگیری می‌کند؛ لثه را محکم و حافظه را زیاد می‌کند و حتی در پرپشتی مو نیز مؤثر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از امام صادق علیه‌السلام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صلی‌الله‌علیه‌و‌آله چون نماز خفتن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دستور می‌داد ظرف وضو و مسواکش را کنار سرش بگذارند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دیگر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هر بار که از خواب بیدار می‌شد، مسواک می‌زد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چگونگی مسواک زدن از پیامبر اکرم صلی‌الله‌علیه‌و‌آله نقل شد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إِسْتاکُوا عَرْضا وَلا تَسْتاکُوا طُولاً؛ دندان‌هایتان را از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w:t>
      </w:r>
    </w:p>
    <w:p>
      <w:pPr>
        <w:pStyle w:val="BookText"/>
        <w:rPr/>
      </w:pPr>
      <w:r>
        <w:rPr>
          <w:rFonts w:ascii="IRNazanin" w:hAnsi="IRNazanin" w:eastAsia="IRNazanin"/>
          <w:color w:val="111111"/>
          <w:sz w:val="28"/>
          <w:sz w:val="28"/>
          <w:szCs w:val="28"/>
          <w:rtl w:val="true"/>
          <w:lang w:bidi="fa-IR"/>
        </w:rPr>
        <w:t xml:space="preserve">بزنید، نه از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بزنید</w:t>
      </w:r>
    </w:p>
    <w:p>
      <w:pPr>
        <w:pStyle w:val="BookText"/>
        <w:rPr/>
      </w:pPr>
      <w:r>
        <w:rPr>
          <w:rFonts w:ascii="IRNazanin" w:hAnsi="IRNazanin" w:eastAsia="IRNazanin"/>
          <w:color w:val="111111"/>
          <w:sz w:val="28"/>
          <w:sz w:val="28"/>
          <w:szCs w:val="28"/>
          <w:rtl w:val="true"/>
          <w:lang w:bidi="fa-IR"/>
        </w:rPr>
        <w:t>استفاده از بوی خوش از سنّت‌های پیامبران الهی است و پیامبر اکرم صلی‌الله‌علیه‌و‌آلهبه عطر و بوی خوش توجه فراوان داشت تا جایی که امام صادق علیه‌السلام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رسول خدا صلی‌الله‌علیه‌و‌آله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استفاده از عطر و چند چیز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را کنار مگذار؛ زیرا فرشتگان بوی خوش مؤمن را می‌بویند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جمعه از بوی خوش استفاده کن</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رسول اکرم صلی‌الله‌علیه‌و‌آله درباره آثار استفاده از عطر و بوی خوش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أَلطِّیبُ یَشُدُّ الْقَلْبَ؛ بوی خوش قلب را تقویت می‌کند</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همچنین در کلامی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الرِّیحَ الطَّیِّبَةَ تَشُدُّ الْقَلْبَ وَ تَزِیدُ فِی الْجِماعُ؛ بوی خوش،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می‌کند و بر نیروی جنسی می‌افزاید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علیه‌السلام درباره یکی از ویژگی‌های اخلاقی پیامبر اعظم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عطر و شیرینی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ایشان تعارف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نمی‌کرد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نکته‌ای که پیامبر اکرم صلی‌الله‌علیه‌و‌آله درباره عطر زدن به آن اشاره دارد، این است که میان عطر زدن زن و مرد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bookmarkStart w:id="301" w:name="pg4645_25799"/>
    </w:p>
    <w:p>
      <w:pPr>
        <w:pStyle w:val="BookText"/>
        <w:rPr/>
      </w:pPr>
      <w:bookmarkEnd w:id="301"/>
      <w:r>
        <w:rPr>
          <w:rFonts w:ascii="IRNazanin" w:hAnsi="IRNazanin" w:eastAsia="IRNazanin"/>
          <w:color w:val="111111"/>
          <w:sz w:val="28"/>
          <w:sz w:val="28"/>
          <w:szCs w:val="28"/>
          <w:rtl w:val="true"/>
          <w:lang w:bidi="fa-IR"/>
        </w:rPr>
        <w:t>می‌توانند از عطر استفاده کنند، ولی زن باید توجه داشته باشد که بوی خوش او به مردان نامحرم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آن بزرگوار در خطابی فراگیر به همه مسلمانان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تَطَیَّبَ لِلّهِ تَعالی جاءَ یَوْمَ الْقِیامَةِ وَ رِیحُهُ أَطْیَبُ مِنَ الْمِسْکِ الْأَذْفَرَ وَ مَنْ تَطَیَّبَ لِغَیْرِ اللّهِ جاءَ یَوْمَ الْقِیامَةِ وَ رِیحُهُ أَنْتَنُ مِنَ الْجِیفَةِ</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هر که برای خدای تعالی خود را خوش‌بو کند، در روز قیامت، بویش خوش‌تر از مشک تیز بوی است و هر که برای جز خدا خوش‌بو کند، در روز قیامت، بویش گندتر از مردار است</w:t>
      </w:r>
      <w:r>
        <w:rPr>
          <w:rFonts w:eastAsia="IRNazanin" w:cs="IRNazanin"/>
          <w:color w:val="111111"/>
          <w:sz w:val="28"/>
          <w:szCs w:val="28"/>
          <w:rtl w:val="true"/>
          <w:lang w:bidi="fa-IR"/>
        </w:rPr>
        <w:t>.</w:t>
      </w:r>
    </w:p>
    <w:p>
      <w:pPr>
        <w:pStyle w:val="Heading2"/>
        <w:numPr>
          <w:ilvl w:val="1"/>
          <w:numId w:val="1"/>
        </w:numPr>
        <w:rPr/>
      </w:pPr>
      <w:bookmarkStart w:id="302" w:name="__RefHeading___Toc323259_2035185390"/>
      <w:bookmarkStart w:id="303" w:name="_Toc113"/>
      <w:bookmarkEnd w:id="302"/>
      <w:r>
        <w:rPr>
          <w:rtl w:val="true"/>
        </w:rPr>
        <w:t>کتاب‌نامه</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محمد، غررالحکم و دررالکلم، قم، انتشارات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ثواب الاعمال، قم، انتشارات شریف رضی،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معانی الاخبار، قم، انتشارات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لایحضره الفقیه، قم، انتشارات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حسن بن علی، تحف العقول، قم، انتشارات 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قم، نشر ادب حوزه،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راغب، مفردات الفاظ القرآن، قم، سعید بن جبیر،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قم، مؤسسه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سجستانی، سلیمان بن الاشعث، سنن أبی داود، بیروت، دارالفکر،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الامالی، قم، انتشارات دارالثقافة،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 بن نعمان، الامالی،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ترجمه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سیدمحمدباقر موسوی همدانی، قم، دارالعلم،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البیان، بیروت، دارالمعرفة،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سنن النبی،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 ولی، تهران، کتاب‌فروشی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سنن النبی،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سیدمحمدباقر موسوی همدانی، قم، دارالعلم،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رضی الدین فضل بن حسن، مکارم الاخلاق، قم، انتشارات 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مجمع البحرین، قم، انتشارات دارالثقافه،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العین، بی جا، مؤسسه دارالهجرة،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مصطفوی، دفتر نشر فرهنگ اهل بیت علیهم‌السلام،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مؤسسه الوفاء،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قم، دارالحدیث،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داستان راستان، تهران، انتشارات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صحیفه نور، تهران، وزارت فرهنگ و ارشاد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بلخی، جلال الدین محمد بن محمد، مثنوی معنوی، تهران، 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ملا احمد، معراج السعادة، تهران، چاپ و انتشارات جاویدان،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 تقی، مستدرک الوسائل، قم، مؤسسه آل البیت،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ورّام بن ابی فراس، مجموعه ورّام، قم، انتشارات مکتبة الفقیه، بی‌تا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سخنان مقام معظم رهبری مدظله العالی در سال پیامبر اعظم صلی‌الله‌علیه‌و‌آله،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قم، مؤسسه آل البیت،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الملحقات فی آداب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مکارم الاخلاق، قم، انتشارات رضی،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تهران، دارالکتب الاسلامیه،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سنن النبی،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استاد ولی، تهران، انتشارات پیام آزادی،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قم، دارالحدیث،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استحباب التصابی مع الولد، ح </w:t>
      </w:r>
      <w:r>
        <w:rPr>
          <w:rFonts w:eastAsia="IRNazanin" w:cs="IRNazanin"/>
          <w:b w:val="false"/>
          <w:bCs w:val="false"/>
          <w:i w:val="false"/>
          <w:iCs w:val="false"/>
          <w:color w:val="333333"/>
          <w:sz w:val="20"/>
          <w:szCs w:val="20"/>
        </w:rPr>
        <w:t>17899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قم، مؤسسه آل 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سی‌دی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شابٍّ تَزَوَّجَ فِی حَداثَةِ سِنِّهِ إلاّ عَجَّ شَیْطانُهُ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وَیْلَهُ عَصَمَ مِنِّی ثُلُثَیْ دِینَهُ فَلْیَبَّقِ اللّه‌َ العَبدُ فِی الثُّلُثِ الْباقِی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7807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7813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7831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7836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7858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44771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7877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تحف العقول، قم، انتشارات جامعه مدرسین،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هیثمی، مجمع الزوائد، بیروت، دارالکتب العلمیه،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22729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22691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تهران، دارالکتب الاسلامیة،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22671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22679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22686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22690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22709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فتح اللّه، معجم الفاظ الفقه الجعفری،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البارِّ، مَنْ لا یَبَرُّ والِدَیْهِ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خَیْرَ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عاقَهُ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45458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45537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به نقل از سی دی نور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 دی نور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نشانی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 لَهُ مَوْلُودٌ فَلْیُؤَذِّنْ فِی أُذُنِهِ الْیُمنی بِأَذانِ الصَّلاةِ وَ لْیُقِمْ فِی الیُسْری، فَإِنَّ ذلِکَ عِصْمَةٌ مِنَ الشَّیْطانِ الرَّجِیمِ و الا فزاع 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انتشارات دارالثقافه،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من لایحضره الفقیه، قم، انتشارات جامعة المدرسین،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الولائم،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45191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22620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الدین حسن‌بن فضل طبرسی، مکارم الاخلاق، قم، انتشارات شریف رضی،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استحباب تقبیل الانسان ولده، ح </w:t>
      </w:r>
      <w:r>
        <w:rPr>
          <w:rFonts w:eastAsia="IRNazanin" w:cs="IRNazanin"/>
          <w:b w:val="false"/>
          <w:bCs w:val="false"/>
          <w:i w:val="false"/>
          <w:iCs w:val="false"/>
          <w:color w:val="333333"/>
          <w:sz w:val="20"/>
          <w:szCs w:val="20"/>
        </w:rPr>
        <w:t>27656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 ترجمه فارسی،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قبلةُ الوَلَدِ رَحْمَةٌ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22665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22631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45349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برّ الاولاد،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النبی،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 فراس، مجموعه ورام، قم، انتشارات مکتبة الفقیه، بی‌تا،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22652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تهیه غذا و لباس و منزل او زن و لوازم دیگری که در کتب ذکر شده بر شوهر،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موسوی خمینی رحمه‌الله، رساله توضیح المسائل، قم، انتشارات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داستان راستان، تهران، انتشارات صدرا،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17626</w:t>
      </w:r>
      <w:r>
        <w:rPr>
          <w:rFonts w:ascii="IRNazanin" w:hAnsi="IRNazanin" w:eastAsia="IRNazanin"/>
          <w:b w:val="false"/>
          <w:b w:val="false"/>
          <w:bCs w:val="false"/>
          <w:i w:val="false"/>
          <w:i w:val="false"/>
          <w:iCs w:val="false"/>
          <w:color w:val="333333"/>
          <w:sz w:val="20"/>
          <w:sz w:val="20"/>
          <w:szCs w:val="20"/>
          <w:rtl w:val="true"/>
        </w:rPr>
        <w:t xml:space="preserve">؛ کنزالعمال، ح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17627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17631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19373</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7202</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3650</w:t>
      </w:r>
      <w:r>
        <w:rPr>
          <w:rFonts w:ascii="IRNazanin" w:hAnsi="IRNazanin" w:eastAsia="IRNazanin"/>
          <w:b w:val="false"/>
          <w:b w:val="false"/>
          <w:bCs w:val="false"/>
          <w:i w:val="false"/>
          <w:i w:val="false"/>
          <w:iCs w:val="false"/>
          <w:color w:val="333333"/>
          <w:sz w:val="20"/>
          <w:sz w:val="20"/>
          <w:szCs w:val="20"/>
          <w:rtl w:val="true"/>
        </w:rPr>
        <w:t xml:space="preserve">؛ کنزالعمال، ح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حسن طبرسی، مشکاة الانوار فی غرر الاخبار، نجف، کتاب‌خانه حیدریه،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17168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15984</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15984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16687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خطبه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16731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10538</w:t>
      </w:r>
      <w:r>
        <w:rPr>
          <w:rFonts w:ascii="IRNazanin" w:hAnsi="IRNazanin" w:eastAsia="IRNazanin"/>
          <w:b w:val="false"/>
          <w:b w:val="false"/>
          <w:bCs w:val="false"/>
          <w:i w:val="false"/>
          <w:i w:val="false"/>
          <w:iCs w:val="false"/>
          <w:color w:val="333333"/>
          <w:sz w:val="20"/>
          <w:sz w:val="20"/>
          <w:szCs w:val="20"/>
          <w:rtl w:val="true"/>
        </w:rPr>
        <w:t xml:space="preserve">؛ کنزالعمال، ح </w:t>
      </w:r>
      <w:r>
        <w:rPr>
          <w:rFonts w:eastAsia="IRNazanin" w:cs="IRNazanin"/>
          <w:b w:val="false"/>
          <w:bCs w:val="false"/>
          <w:i w:val="false"/>
          <w:iCs w:val="false"/>
          <w:color w:val="333333"/>
          <w:sz w:val="20"/>
          <w:szCs w:val="20"/>
        </w:rPr>
        <w:t>18907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10567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5518</w:t>
      </w:r>
      <w:r>
        <w:rPr>
          <w:rFonts w:ascii="IRNazanin" w:hAnsi="IRNazanin" w:eastAsia="IRNazanin"/>
          <w:b w:val="false"/>
          <w:b w:val="false"/>
          <w:bCs w:val="false"/>
          <w:i w:val="false"/>
          <w:i w:val="false"/>
          <w:iCs w:val="false"/>
          <w:color w:val="333333"/>
          <w:sz w:val="20"/>
          <w:sz w:val="20"/>
          <w:szCs w:val="20"/>
          <w:rtl w:val="true"/>
        </w:rPr>
        <w:t xml:space="preserve">؛ 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5523</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20245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حسینی‌زاده، سیره تربیتی پیامبر صلی‌الله‌علیه‌و‌آله و اهل‌بیت علیهم‌السلام،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14632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14658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14679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14701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15036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150555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15671</w:t>
      </w:r>
      <w:r>
        <w:rPr>
          <w:rFonts w:ascii="IRNazanin" w:hAnsi="IRNazanin" w:eastAsia="IRNazanin"/>
          <w:b w:val="false"/>
          <w:b w:val="false"/>
          <w:bCs w:val="false"/>
          <w:i w:val="false"/>
          <w:i w:val="false"/>
          <w:iCs w:val="false"/>
          <w:color w:val="333333"/>
          <w:sz w:val="20"/>
          <w:sz w:val="20"/>
          <w:szCs w:val="20"/>
          <w:rtl w:val="true"/>
        </w:rPr>
        <w:t xml:space="preserve">؛ کنزالعمال، ح </w:t>
      </w:r>
      <w:r>
        <w:rPr>
          <w:rFonts w:eastAsia="IRNazanin" w:cs="IRNazanin"/>
          <w:b w:val="false"/>
          <w:bCs w:val="false"/>
          <w:i w:val="false"/>
          <w:iCs w:val="false"/>
          <w:color w:val="333333"/>
          <w:sz w:val="20"/>
          <w:szCs w:val="20"/>
        </w:rPr>
        <w:t>8085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باب التسلیم،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20709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نعمان مفید، امالی المفید، قم، کنگره شیخ 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7070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7059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9875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9867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13171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13173</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7009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13207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13225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12122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12108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12114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7029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19651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20329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20329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6340</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باب استحباب کنس البیوت،</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20316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9049</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9051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9059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9065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9069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11323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11330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11332</w:t>
      </w:r>
      <w:r>
        <w:rPr>
          <w:rFonts w:ascii="IRNazanin" w:hAnsi="IRNazanin" w:eastAsia="IRNazanin"/>
          <w:b w:val="false"/>
          <w:b w:val="false"/>
          <w:bCs w:val="false"/>
          <w:i w:val="false"/>
          <w:i w:val="false"/>
          <w:iCs w:val="false"/>
          <w:color w:val="333333"/>
          <w:sz w:val="20"/>
          <w:sz w:val="20"/>
          <w:szCs w:val="20"/>
          <w:rtl w:val="true"/>
        </w:rPr>
        <w:t xml:space="preserve">؛ محجه‌البیضاء،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25000</Words>
  <Characters>102766</Characters>
  <CharactersWithSpaces>126898</CharactersWithSpaces>
  <Paragraphs>1351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2026-08-18T17:51:29Z</dcterms:created>
  <dc:creator>ghaemiyeh.com</dc:creator>
  <dc:description/>
  <dc:language>en-US</dc:language>
  <cp:lastModifiedBy/>
  <dcterms:modified xsi:type="dcterms:W3CDTF">2026-08-18T21:21:33Z</dcterms:modified>
  <cp:revision>1</cp:revision>
  <dc:subject/>
  <dc:title>توصیه های پیامبرصلی الله علیه و آله وسلم به خانواده</dc:title>
</cp:coreProperties>
</file>

<file path=docProps/custom.xml><?xml version="1.0" encoding="utf-8"?>
<Properties xmlns="http://schemas.openxmlformats.org/officeDocument/2006/custom-properties" xmlns:vt="http://schemas.openxmlformats.org/officeDocument/2006/docPropsVTypes"/>
</file>