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مفتاح درسنامه عمومی معارف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92338_1479056682">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192340_1479056682">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192342_1479056682">
            <w:r>
              <w:rPr>
                <w:webHidden/>
                <w:rStyle w:val="IndexLink"/>
                <w:rtl w:val="true"/>
              </w:rPr>
              <w:t>فهرست مطالب</w:t>
            </w:r>
            <w:r>
              <w:rPr>
                <w:rStyle w:val="IndexLink"/>
                <w:rtl w:val="true"/>
              </w:rPr>
              <w:tab/>
            </w:r>
            <w:r>
              <w:rPr>
                <w:rStyle w:val="IndexLink"/>
              </w:rPr>
              <w:t>19</w:t>
            </w:r>
          </w:hyperlink>
        </w:p>
        <w:p>
          <w:pPr>
            <w:pStyle w:val="Contents2"/>
            <w:tabs>
              <w:tab w:val="clear" w:pos="8743"/>
              <w:tab w:val="right" w:pos="9026" w:leader="dot"/>
            </w:tabs>
            <w:rPr/>
          </w:pPr>
          <w:hyperlink w:anchor="__RefHeading___Toc1192344_1479056682">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1192346_1479056682">
            <w:r>
              <w:rPr>
                <w:webHidden/>
                <w:rStyle w:val="IndexLink"/>
                <w:rtl w:val="true"/>
              </w:rPr>
              <w:t>این درسنامه</w:t>
            </w:r>
            <w:r>
              <w:rPr>
                <w:rStyle w:val="IndexLink"/>
                <w:rtl w:val="true"/>
              </w:rPr>
              <w:tab/>
            </w:r>
            <w:r>
              <w:rPr>
                <w:rStyle w:val="IndexLink"/>
              </w:rPr>
              <w:t>28</w:t>
            </w:r>
          </w:hyperlink>
        </w:p>
        <w:p>
          <w:pPr>
            <w:pStyle w:val="Contents2"/>
            <w:tabs>
              <w:tab w:val="clear" w:pos="8743"/>
              <w:tab w:val="right" w:pos="9026" w:leader="dot"/>
            </w:tabs>
            <w:rPr/>
          </w:pPr>
          <w:hyperlink w:anchor="__RefHeading___Toc1192348_1479056682">
            <w:r>
              <w:rPr>
                <w:webHidden/>
                <w:rStyle w:val="IndexLink"/>
                <w:rtl w:val="true"/>
              </w:rPr>
              <w:t>بخش اول</w:t>
            </w:r>
            <w:r>
              <w:rPr>
                <w:rStyle w:val="IndexLink"/>
                <w:rtl w:val="true"/>
              </w:rPr>
              <w:t xml:space="preserve">: </w:t>
            </w:r>
            <w:r>
              <w:rPr>
                <w:rStyle w:val="IndexLink"/>
                <w:rtl w:val="true"/>
              </w:rPr>
              <w:t>تکمیل نماز</w:t>
            </w:r>
            <w:r>
              <w:rPr>
                <w:rStyle w:val="IndexLink"/>
                <w:rtl w:val="true"/>
              </w:rPr>
              <w:tab/>
            </w:r>
            <w:r>
              <w:rPr>
                <w:rStyle w:val="IndexLink"/>
              </w:rPr>
              <w:t>30</w:t>
            </w:r>
          </w:hyperlink>
        </w:p>
        <w:p>
          <w:pPr>
            <w:pStyle w:val="Contents3"/>
            <w:tabs>
              <w:tab w:val="clear" w:pos="8459"/>
              <w:tab w:val="right" w:pos="9026" w:leader="dot"/>
            </w:tabs>
            <w:rPr/>
          </w:pPr>
          <w:hyperlink w:anchor="__RefHeading___Toc1192350_147905668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192352_1479056682">
            <w:r>
              <w:rPr>
                <w:webHidden/>
                <w:rStyle w:val="IndexLink"/>
                <w:rtl w:val="true"/>
              </w:rPr>
              <w:t>فصل اول</w:t>
            </w:r>
            <w:r>
              <w:rPr>
                <w:rStyle w:val="IndexLink"/>
                <w:rtl w:val="true"/>
              </w:rPr>
              <w:t xml:space="preserve">: </w:t>
            </w:r>
            <w:r>
              <w:rPr>
                <w:rStyle w:val="IndexLink"/>
                <w:rtl w:val="true"/>
              </w:rPr>
              <w:t>مبانی پرداختن به معارف نماز</w:t>
            </w:r>
            <w:r>
              <w:rPr>
                <w:rStyle w:val="IndexLink"/>
                <w:rtl w:val="true"/>
              </w:rPr>
              <w:tab/>
            </w:r>
            <w:r>
              <w:rPr>
                <w:rStyle w:val="IndexLink"/>
              </w:rPr>
              <w:t>31</w:t>
            </w:r>
          </w:hyperlink>
        </w:p>
        <w:p>
          <w:pPr>
            <w:pStyle w:val="Contents4"/>
            <w:tabs>
              <w:tab w:val="clear" w:pos="8176"/>
              <w:tab w:val="right" w:pos="9026" w:leader="dot"/>
            </w:tabs>
            <w:rPr/>
          </w:pPr>
          <w:hyperlink w:anchor="__RefHeading___Toc1192354_1479056682">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192356_1479056682">
            <w:r>
              <w:rPr>
                <w:webHidden/>
                <w:rStyle w:val="IndexLink"/>
                <w:rtl w:val="true"/>
              </w:rPr>
              <w:t>یک</w:t>
            </w:r>
            <w:r>
              <w:rPr>
                <w:rStyle w:val="IndexLink"/>
                <w:rtl w:val="true"/>
              </w:rPr>
              <w:t xml:space="preserve">. </w:t>
            </w:r>
            <w:r>
              <w:rPr>
                <w:rStyle w:val="IndexLink"/>
                <w:rtl w:val="true"/>
              </w:rPr>
              <w:t>تعریف مفاهیم و اصطلاحات</w:t>
            </w:r>
            <w:r>
              <w:rPr>
                <w:rStyle w:val="IndexLink"/>
                <w:rtl w:val="true"/>
              </w:rPr>
              <w:tab/>
            </w:r>
            <w:r>
              <w:rPr>
                <w:rStyle w:val="IndexLink"/>
              </w:rPr>
              <w:t>31</w:t>
            </w:r>
          </w:hyperlink>
        </w:p>
        <w:p>
          <w:pPr>
            <w:pStyle w:val="Contents5"/>
            <w:tabs>
              <w:tab w:val="clear" w:pos="7892"/>
              <w:tab w:val="right" w:pos="9026" w:leader="dot"/>
            </w:tabs>
            <w:rPr/>
          </w:pPr>
          <w:hyperlink w:anchor="__RefHeading___Toc1192358_1479056682">
            <w:r>
              <w:rPr>
                <w:webHidden/>
                <w:rStyle w:val="IndexLink"/>
                <w:rtl w:val="true"/>
              </w:rPr>
              <w:t>الف</w:t>
            </w:r>
            <w:r>
              <w:rPr>
                <w:rStyle w:val="IndexLink"/>
                <w:rtl w:val="true"/>
              </w:rPr>
              <w:t>)</w:t>
            </w:r>
            <w:r>
              <w:rPr>
                <w:rStyle w:val="IndexLink"/>
                <w:rtl w:val="true"/>
              </w:rPr>
              <w:t>صلاة</w:t>
            </w:r>
            <w:r>
              <w:rPr>
                <w:rStyle w:val="IndexLink"/>
                <w:rtl w:val="true"/>
              </w:rPr>
              <w:tab/>
            </w:r>
            <w:r>
              <w:rPr>
                <w:rStyle w:val="IndexLink"/>
              </w:rPr>
              <w:t>31</w:t>
            </w:r>
          </w:hyperlink>
        </w:p>
        <w:p>
          <w:pPr>
            <w:pStyle w:val="Contents5"/>
            <w:tabs>
              <w:tab w:val="clear" w:pos="7892"/>
              <w:tab w:val="right" w:pos="9026" w:leader="dot"/>
            </w:tabs>
            <w:rPr/>
          </w:pPr>
          <w:hyperlink w:anchor="__RefHeading___Toc1192360_1479056682">
            <w:r>
              <w:rPr>
                <w:webHidden/>
                <w:rStyle w:val="IndexLink"/>
                <w:rtl w:val="true"/>
              </w:rPr>
              <w:t>ب</w:t>
            </w:r>
            <w:r>
              <w:rPr>
                <w:rStyle w:val="IndexLink"/>
                <w:rtl w:val="true"/>
              </w:rPr>
              <w:t xml:space="preserve">) </w:t>
            </w:r>
            <w:r>
              <w:rPr>
                <w:rStyle w:val="IndexLink"/>
                <w:rtl w:val="true"/>
              </w:rPr>
              <w:t>نماز</w:t>
            </w:r>
            <w:r>
              <w:rPr>
                <w:rStyle w:val="IndexLink"/>
                <w:rtl w:val="true"/>
              </w:rPr>
              <w:tab/>
            </w:r>
            <w:r>
              <w:rPr>
                <w:rStyle w:val="IndexLink"/>
              </w:rPr>
              <w:t>32</w:t>
            </w:r>
          </w:hyperlink>
        </w:p>
        <w:p>
          <w:pPr>
            <w:pStyle w:val="Contents5"/>
            <w:tabs>
              <w:tab w:val="clear" w:pos="7892"/>
              <w:tab w:val="right" w:pos="9026" w:leader="dot"/>
            </w:tabs>
            <w:rPr/>
          </w:pPr>
          <w:hyperlink w:anchor="__RefHeading___Toc1192362_1479056682">
            <w:r>
              <w:rPr>
                <w:webHidden/>
                <w:rStyle w:val="IndexLink"/>
                <w:rtl w:val="true"/>
              </w:rPr>
              <w:t>ج</w:t>
            </w:r>
            <w:r>
              <w:rPr>
                <w:rStyle w:val="IndexLink"/>
                <w:rtl w:val="true"/>
              </w:rPr>
              <w:t xml:space="preserve">) </w:t>
            </w:r>
            <w:r>
              <w:rPr>
                <w:rStyle w:val="IndexLink"/>
                <w:rtl w:val="true"/>
              </w:rPr>
              <w:t>اقامه</w:t>
            </w:r>
            <w:r>
              <w:rPr>
                <w:rStyle w:val="IndexLink"/>
                <w:rtl w:val="true"/>
              </w:rPr>
              <w:tab/>
            </w:r>
            <w:r>
              <w:rPr>
                <w:rStyle w:val="IndexLink"/>
              </w:rPr>
              <w:t>32</w:t>
            </w:r>
          </w:hyperlink>
        </w:p>
        <w:p>
          <w:pPr>
            <w:pStyle w:val="Contents4"/>
            <w:tabs>
              <w:tab w:val="clear" w:pos="8176"/>
              <w:tab w:val="right" w:pos="9026" w:leader="dot"/>
            </w:tabs>
            <w:rPr/>
          </w:pPr>
          <w:hyperlink w:anchor="__RefHeading___Toc1192364_1479056682">
            <w:r>
              <w:rPr>
                <w:webHidden/>
                <w:rStyle w:val="IndexLink"/>
                <w:rtl w:val="true"/>
              </w:rPr>
              <w:t>دو</w:t>
            </w:r>
            <w:r>
              <w:rPr>
                <w:rStyle w:val="IndexLink"/>
                <w:rtl w:val="true"/>
              </w:rPr>
              <w:t xml:space="preserve">. </w:t>
            </w:r>
            <w:r>
              <w:rPr>
                <w:rStyle w:val="IndexLink"/>
                <w:rtl w:val="true"/>
              </w:rPr>
              <w:t>اهمیت و ضرورت پرداختن به موضوع نماز</w:t>
            </w:r>
            <w:r>
              <w:rPr>
                <w:rStyle w:val="IndexLink"/>
                <w:rtl w:val="true"/>
              </w:rPr>
              <w:tab/>
            </w:r>
            <w:r>
              <w:rPr>
                <w:rStyle w:val="IndexLink"/>
              </w:rPr>
              <w:t>33</w:t>
            </w:r>
          </w:hyperlink>
        </w:p>
        <w:p>
          <w:pPr>
            <w:pStyle w:val="Contents5"/>
            <w:tabs>
              <w:tab w:val="clear" w:pos="7892"/>
              <w:tab w:val="right" w:pos="9026" w:leader="dot"/>
            </w:tabs>
            <w:rPr/>
          </w:pPr>
          <w:hyperlink w:anchor="__RefHeading___Toc1192366_1479056682">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192368_1479056682">
            <w:r>
              <w:rPr>
                <w:webHidden/>
                <w:rStyle w:val="IndexLink"/>
                <w:rtl w:val="true"/>
              </w:rPr>
              <w:t>الف</w:t>
            </w:r>
            <w:r>
              <w:rPr>
                <w:rStyle w:val="IndexLink"/>
                <w:rtl w:val="true"/>
              </w:rPr>
              <w:t xml:space="preserve">) </w:t>
            </w:r>
            <w:r>
              <w:rPr>
                <w:rStyle w:val="IndexLink"/>
                <w:rtl w:val="true"/>
              </w:rPr>
              <w:t>محوریت نماز در دین</w:t>
            </w:r>
            <w:r>
              <w:rPr>
                <w:rStyle w:val="IndexLink"/>
                <w:rtl w:val="true"/>
              </w:rPr>
              <w:tab/>
            </w:r>
            <w:r>
              <w:rPr>
                <w:rStyle w:val="IndexLink"/>
              </w:rPr>
              <w:t>34</w:t>
            </w:r>
          </w:hyperlink>
        </w:p>
        <w:p>
          <w:pPr>
            <w:pStyle w:val="Contents6"/>
            <w:tabs>
              <w:tab w:val="clear" w:pos="7609"/>
              <w:tab w:val="right" w:pos="9026" w:leader="dot"/>
            </w:tabs>
            <w:rPr/>
          </w:pPr>
          <w:hyperlink w:anchor="__RefHeading___Toc1192370_1479056682">
            <w:r>
              <w:rPr>
                <w:webHidden/>
                <w:rStyle w:val="IndexLink"/>
                <w:rtl w:val="true"/>
              </w:rPr>
              <w:t>اشاره</w:t>
            </w:r>
            <w:r>
              <w:rPr>
                <w:rStyle w:val="IndexLink"/>
                <w:rtl w:val="true"/>
              </w:rPr>
              <w:tab/>
            </w:r>
            <w:r>
              <w:rPr>
                <w:rStyle w:val="IndexLink"/>
              </w:rPr>
              <w:t>34</w:t>
            </w:r>
          </w:hyperlink>
        </w:p>
        <w:p>
          <w:pPr>
            <w:pStyle w:val="Contents6"/>
            <w:tabs>
              <w:tab w:val="clear" w:pos="7609"/>
              <w:tab w:val="right" w:pos="9026" w:leader="dot"/>
            </w:tabs>
            <w:rPr/>
          </w:pPr>
          <w:hyperlink w:anchor="__RefHeading___Toc1192372_1479056682">
            <w:r>
              <w:rPr>
                <w:webHidden/>
                <w:rStyle w:val="IndexLink"/>
              </w:rPr>
              <w:t>۱</w:t>
            </w:r>
            <w:r>
              <w:rPr>
                <w:rStyle w:val="IndexLink"/>
                <w:rtl w:val="true"/>
              </w:rPr>
              <w:t xml:space="preserve">. </w:t>
            </w:r>
            <w:r>
              <w:rPr>
                <w:rStyle w:val="IndexLink"/>
                <w:rtl w:val="true"/>
              </w:rPr>
              <w:t>نماز؛ رکن دین</w:t>
            </w:r>
            <w:r>
              <w:rPr>
                <w:rStyle w:val="IndexLink"/>
                <w:rtl w:val="true"/>
              </w:rPr>
              <w:tab/>
            </w:r>
            <w:r>
              <w:rPr>
                <w:rStyle w:val="IndexLink"/>
              </w:rPr>
              <w:t>34</w:t>
            </w:r>
          </w:hyperlink>
        </w:p>
        <w:p>
          <w:pPr>
            <w:pStyle w:val="Contents6"/>
            <w:tabs>
              <w:tab w:val="clear" w:pos="7609"/>
              <w:tab w:val="right" w:pos="9026" w:leader="dot"/>
            </w:tabs>
            <w:rPr/>
          </w:pPr>
          <w:hyperlink w:anchor="__RefHeading___Toc1192374_1479056682">
            <w:r>
              <w:rPr>
                <w:webHidden/>
                <w:rStyle w:val="IndexLink"/>
              </w:rPr>
              <w:t>۲</w:t>
            </w:r>
            <w:r>
              <w:rPr>
                <w:rStyle w:val="IndexLink"/>
                <w:rtl w:val="true"/>
              </w:rPr>
              <w:t xml:space="preserve">. </w:t>
            </w:r>
            <w:r>
              <w:rPr>
                <w:rStyle w:val="IndexLink"/>
                <w:rtl w:val="true"/>
              </w:rPr>
              <w:t xml:space="preserve">تکرار معنادار واژه </w:t>
            </w:r>
            <w:r>
              <w:rPr>
                <w:rStyle w:val="IndexLink"/>
                <w:rtl w:val="true"/>
              </w:rPr>
              <w:t>»</w:t>
            </w:r>
            <w:r>
              <w:rPr>
                <w:rStyle w:val="IndexLink"/>
                <w:rtl w:val="true"/>
              </w:rPr>
              <w:t>صلاة</w:t>
            </w:r>
            <w:r>
              <w:rPr>
                <w:rStyle w:val="IndexLink"/>
                <w:rtl w:val="true"/>
              </w:rPr>
              <w:t xml:space="preserve">» </w:t>
            </w:r>
            <w:r>
              <w:rPr>
                <w:rStyle w:val="IndexLink"/>
                <w:rtl w:val="true"/>
              </w:rPr>
              <w:t>در قرآن و روایات</w:t>
            </w:r>
            <w:r>
              <w:rPr>
                <w:rStyle w:val="IndexLink"/>
                <w:rtl w:val="true"/>
              </w:rPr>
              <w:tab/>
            </w:r>
            <w:r>
              <w:rPr>
                <w:rStyle w:val="IndexLink"/>
              </w:rPr>
              <w:t>34</w:t>
            </w:r>
          </w:hyperlink>
        </w:p>
        <w:p>
          <w:pPr>
            <w:pStyle w:val="Contents6"/>
            <w:tabs>
              <w:tab w:val="clear" w:pos="7609"/>
              <w:tab w:val="right" w:pos="9026" w:leader="dot"/>
            </w:tabs>
            <w:rPr/>
          </w:pPr>
          <w:hyperlink w:anchor="__RefHeading___Toc1192376_1479056682">
            <w:r>
              <w:rPr>
                <w:webHidden/>
                <w:rStyle w:val="IndexLink"/>
              </w:rPr>
              <w:t>۳</w:t>
            </w:r>
            <w:r>
              <w:rPr>
                <w:rStyle w:val="IndexLink"/>
                <w:rtl w:val="true"/>
              </w:rPr>
              <w:t xml:space="preserve">. </w:t>
            </w:r>
            <w:r>
              <w:rPr>
                <w:rStyle w:val="IndexLink"/>
                <w:rtl w:val="true"/>
              </w:rPr>
              <w:t>اقامه نماز، اولین فعالیت فرهنگی صالحان</w:t>
            </w:r>
            <w:r>
              <w:rPr>
                <w:rStyle w:val="IndexLink"/>
                <w:rtl w:val="true"/>
              </w:rPr>
              <w:tab/>
            </w:r>
            <w:r>
              <w:rPr>
                <w:rStyle w:val="IndexLink"/>
              </w:rPr>
              <w:t>35</w:t>
            </w:r>
          </w:hyperlink>
        </w:p>
        <w:p>
          <w:pPr>
            <w:pStyle w:val="Contents6"/>
            <w:tabs>
              <w:tab w:val="clear" w:pos="7609"/>
              <w:tab w:val="right" w:pos="9026" w:leader="dot"/>
            </w:tabs>
            <w:rPr/>
          </w:pPr>
          <w:hyperlink w:anchor="__RefHeading___Toc1192378_1479056682">
            <w:r>
              <w:rPr>
                <w:webHidden/>
                <w:rStyle w:val="IndexLink"/>
              </w:rPr>
              <w:t>۴</w:t>
            </w:r>
            <w:r>
              <w:rPr>
                <w:rStyle w:val="IndexLink"/>
                <w:rtl w:val="true"/>
              </w:rPr>
              <w:t xml:space="preserve">. </w:t>
            </w:r>
            <w:r>
              <w:rPr>
                <w:rStyle w:val="IndexLink"/>
                <w:rtl w:val="true"/>
              </w:rPr>
              <w:t>محوریت نماز در سیره و سفارش انبیا ؟</w:t>
            </w:r>
            <w:r>
              <w:rPr>
                <w:rStyle w:val="IndexLink"/>
                <w:rtl w:val="true"/>
              </w:rPr>
              <w:t>(</w:t>
            </w:r>
            <w:r>
              <w:rPr>
                <w:rStyle w:val="IndexLink"/>
                <w:rtl w:val="true"/>
              </w:rPr>
              <w:t>ع</w:t>
            </w:r>
            <w:r>
              <w:rPr>
                <w:rStyle w:val="IndexLink"/>
                <w:rtl w:val="true"/>
              </w:rPr>
              <w:t>)</w:t>
            </w:r>
            <w:r>
              <w:rPr>
                <w:rStyle w:val="IndexLink"/>
                <w:rtl w:val="true"/>
              </w:rPr>
              <w:t xml:space="preserve">و اهل بیت </w:t>
            </w:r>
            <w:r>
              <w:rPr>
                <w:rStyle w:val="IndexLink"/>
                <w:rtl w:val="true"/>
              </w:rPr>
              <w:t>(</w:t>
            </w:r>
            <w:r>
              <w:rPr>
                <w:rStyle w:val="IndexLink"/>
                <w:rtl w:val="true"/>
              </w:rPr>
              <w:t>ع</w:t>
            </w:r>
            <w:r>
              <w:rPr>
                <w:rStyle w:val="IndexLink"/>
                <w:rtl w:val="true"/>
              </w:rPr>
              <w:t>)</w:t>
              <w:tab/>
            </w:r>
            <w:r>
              <w:rPr>
                <w:rStyle w:val="IndexLink"/>
              </w:rPr>
              <w:t>36</w:t>
            </w:r>
          </w:hyperlink>
        </w:p>
        <w:p>
          <w:pPr>
            <w:pStyle w:val="Contents5"/>
            <w:tabs>
              <w:tab w:val="clear" w:pos="7892"/>
              <w:tab w:val="right" w:pos="9026" w:leader="dot"/>
            </w:tabs>
            <w:rPr/>
          </w:pPr>
          <w:hyperlink w:anchor="__RefHeading___Toc1192380_1479056682">
            <w:r>
              <w:rPr>
                <w:webHidden/>
                <w:rStyle w:val="IndexLink"/>
                <w:rtl w:val="true"/>
              </w:rPr>
              <w:t>ب</w:t>
            </w:r>
            <w:r>
              <w:rPr>
                <w:rStyle w:val="IndexLink"/>
                <w:rtl w:val="true"/>
              </w:rPr>
              <w:t xml:space="preserve">) </w:t>
            </w:r>
            <w:r>
              <w:rPr>
                <w:rStyle w:val="IndexLink"/>
                <w:rtl w:val="true"/>
              </w:rPr>
              <w:t>معیار و شاخص بودن نماز</w:t>
            </w:r>
            <w:r>
              <w:rPr>
                <w:rStyle w:val="IndexLink"/>
                <w:rtl w:val="true"/>
              </w:rPr>
              <w:tab/>
            </w:r>
            <w:r>
              <w:rPr>
                <w:rStyle w:val="IndexLink"/>
              </w:rPr>
              <w:t>37</w:t>
            </w:r>
          </w:hyperlink>
        </w:p>
        <w:p>
          <w:pPr>
            <w:pStyle w:val="Contents6"/>
            <w:tabs>
              <w:tab w:val="clear" w:pos="7609"/>
              <w:tab w:val="right" w:pos="9026" w:leader="dot"/>
            </w:tabs>
            <w:rPr/>
          </w:pPr>
          <w:hyperlink w:anchor="__RefHeading___Toc1192382_1479056682">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1192384_1479056682">
            <w:r>
              <w:rPr>
                <w:webHidden/>
                <w:rStyle w:val="IndexLink"/>
              </w:rPr>
              <w:t>۱</w:t>
            </w:r>
            <w:r>
              <w:rPr>
                <w:rStyle w:val="IndexLink"/>
                <w:rtl w:val="true"/>
              </w:rPr>
              <w:t xml:space="preserve">. </w:t>
            </w:r>
            <w:r>
              <w:rPr>
                <w:rStyle w:val="IndexLink"/>
                <w:rtl w:val="true"/>
              </w:rPr>
              <w:t>شاخص ایمان</w:t>
            </w:r>
            <w:r>
              <w:rPr>
                <w:rStyle w:val="IndexLink"/>
                <w:rtl w:val="true"/>
              </w:rPr>
              <w:tab/>
            </w:r>
            <w:r>
              <w:rPr>
                <w:rStyle w:val="IndexLink"/>
              </w:rPr>
              <w:t>37</w:t>
            </w:r>
          </w:hyperlink>
        </w:p>
        <w:p>
          <w:pPr>
            <w:pStyle w:val="Contents6"/>
            <w:tabs>
              <w:tab w:val="clear" w:pos="7609"/>
              <w:tab w:val="right" w:pos="9026" w:leader="dot"/>
            </w:tabs>
            <w:rPr/>
          </w:pPr>
          <w:hyperlink w:anchor="__RefHeading___Toc1192386_1479056682">
            <w:r>
              <w:rPr>
                <w:webHidden/>
                <w:rStyle w:val="IndexLink"/>
              </w:rPr>
              <w:t>۲</w:t>
            </w:r>
            <w:r>
              <w:rPr>
                <w:rStyle w:val="IndexLink"/>
                <w:rtl w:val="true"/>
              </w:rPr>
              <w:t xml:space="preserve">. </w:t>
            </w:r>
            <w:r>
              <w:rPr>
                <w:rStyle w:val="IndexLink"/>
                <w:rtl w:val="true"/>
              </w:rPr>
              <w:t>اولین نشانه مؤمنان</w:t>
            </w:r>
            <w:r>
              <w:rPr>
                <w:rStyle w:val="IndexLink"/>
                <w:rtl w:val="true"/>
              </w:rPr>
              <w:tab/>
            </w:r>
            <w:r>
              <w:rPr>
                <w:rStyle w:val="IndexLink"/>
              </w:rPr>
              <w:t>38</w:t>
            </w:r>
          </w:hyperlink>
        </w:p>
        <w:p>
          <w:pPr>
            <w:pStyle w:val="Contents6"/>
            <w:tabs>
              <w:tab w:val="clear" w:pos="7609"/>
              <w:tab w:val="right" w:pos="9026" w:leader="dot"/>
            </w:tabs>
            <w:rPr/>
          </w:pPr>
          <w:hyperlink w:anchor="__RefHeading___Toc1192388_1479056682">
            <w:r>
              <w:rPr>
                <w:webHidden/>
                <w:rStyle w:val="IndexLink"/>
              </w:rPr>
              <w:t>۳</w:t>
            </w:r>
            <w:r>
              <w:rPr>
                <w:rStyle w:val="IndexLink"/>
                <w:rtl w:val="true"/>
              </w:rPr>
              <w:t xml:space="preserve">. </w:t>
            </w:r>
            <w:r>
              <w:rPr>
                <w:rStyle w:val="IndexLink"/>
                <w:rtl w:val="true"/>
              </w:rPr>
              <w:t>شاخص قبولی اعمال</w:t>
            </w:r>
            <w:r>
              <w:rPr>
                <w:rStyle w:val="IndexLink"/>
                <w:rtl w:val="true"/>
              </w:rPr>
              <w:tab/>
            </w:r>
            <w:r>
              <w:rPr>
                <w:rStyle w:val="IndexLink"/>
              </w:rPr>
              <w:t>38</w:t>
            </w:r>
          </w:hyperlink>
        </w:p>
        <w:p>
          <w:pPr>
            <w:pStyle w:val="Contents5"/>
            <w:tabs>
              <w:tab w:val="clear" w:pos="7892"/>
              <w:tab w:val="right" w:pos="9026" w:leader="dot"/>
            </w:tabs>
            <w:rPr/>
          </w:pPr>
          <w:hyperlink w:anchor="__RefHeading___Toc1192390_1479056682">
            <w:r>
              <w:rPr>
                <w:webHidden/>
                <w:rStyle w:val="IndexLink"/>
                <w:rtl w:val="true"/>
              </w:rPr>
              <w:t>ب</w:t>
            </w:r>
            <w:r>
              <w:rPr>
                <w:rStyle w:val="IndexLink"/>
                <w:rtl w:val="true"/>
              </w:rPr>
              <w:t xml:space="preserve">) </w:t>
            </w:r>
            <w:r>
              <w:rPr>
                <w:rStyle w:val="IndexLink"/>
                <w:rtl w:val="true"/>
              </w:rPr>
              <w:t>تأکید خاص به نماز در بین دیگر عبادات</w:t>
            </w:r>
            <w:r>
              <w:rPr>
                <w:rStyle w:val="IndexLink"/>
                <w:rtl w:val="true"/>
              </w:rPr>
              <w:tab/>
            </w:r>
            <w:r>
              <w:rPr>
                <w:rStyle w:val="IndexLink"/>
              </w:rPr>
              <w:t>38</w:t>
            </w:r>
          </w:hyperlink>
        </w:p>
        <w:p>
          <w:pPr>
            <w:pStyle w:val="Contents4"/>
            <w:tabs>
              <w:tab w:val="clear" w:pos="8176"/>
              <w:tab w:val="right" w:pos="9026" w:leader="dot"/>
            </w:tabs>
            <w:rPr/>
          </w:pPr>
          <w:hyperlink w:anchor="__RefHeading___Toc1192392_1479056682">
            <w:r>
              <w:rPr>
                <w:webHidden/>
                <w:rStyle w:val="IndexLink"/>
                <w:rtl w:val="true"/>
              </w:rPr>
              <w:t>پرسشنامه</w:t>
            </w:r>
            <w:r>
              <w:rPr>
                <w:rStyle w:val="IndexLink"/>
                <w:rtl w:val="true"/>
              </w:rPr>
              <w:tab/>
            </w:r>
            <w:r>
              <w:rPr>
                <w:rStyle w:val="IndexLink"/>
              </w:rPr>
              <w:t>40</w:t>
            </w:r>
          </w:hyperlink>
        </w:p>
        <w:p>
          <w:pPr>
            <w:pStyle w:val="Contents3"/>
            <w:tabs>
              <w:tab w:val="clear" w:pos="8459"/>
              <w:tab w:val="right" w:pos="9026" w:leader="dot"/>
            </w:tabs>
            <w:rPr/>
          </w:pPr>
          <w:hyperlink w:anchor="__RefHeading___Toc1192394_1479056682">
            <w:r>
              <w:rPr>
                <w:webHidden/>
                <w:rStyle w:val="IndexLink"/>
                <w:rtl w:val="true"/>
              </w:rPr>
              <w:t>فصل دوم</w:t>
            </w:r>
            <w:r>
              <w:rPr>
                <w:rStyle w:val="IndexLink"/>
                <w:rtl w:val="true"/>
              </w:rPr>
              <w:t xml:space="preserve">: </w:t>
            </w:r>
            <w:r>
              <w:rPr>
                <w:rStyle w:val="IndexLink"/>
                <w:rtl w:val="true"/>
              </w:rPr>
              <w:t>راه تکمیل نماز</w:t>
            </w:r>
            <w:r>
              <w:rPr>
                <w:rStyle w:val="IndexLink"/>
                <w:rtl w:val="true"/>
              </w:rPr>
              <w:tab/>
            </w:r>
            <w:r>
              <w:rPr>
                <w:rStyle w:val="IndexLink"/>
              </w:rPr>
              <w:t>41</w:t>
            </w:r>
          </w:hyperlink>
        </w:p>
        <w:p>
          <w:pPr>
            <w:pStyle w:val="Contents4"/>
            <w:tabs>
              <w:tab w:val="clear" w:pos="8176"/>
              <w:tab w:val="right" w:pos="9026" w:leader="dot"/>
            </w:tabs>
            <w:rPr/>
          </w:pPr>
          <w:hyperlink w:anchor="__RefHeading___Toc1192396_1479056682">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192398_1479056682">
            <w:r>
              <w:rPr>
                <w:webHidden/>
                <w:rStyle w:val="IndexLink"/>
                <w:rtl w:val="true"/>
              </w:rPr>
              <w:t>آسیب شناسی نماز</w:t>
            </w:r>
            <w:r>
              <w:rPr>
                <w:rStyle w:val="IndexLink"/>
                <w:rtl w:val="true"/>
              </w:rPr>
              <w:tab/>
            </w:r>
            <w:r>
              <w:rPr>
                <w:rStyle w:val="IndexLink"/>
              </w:rPr>
              <w:t>41</w:t>
            </w:r>
          </w:hyperlink>
        </w:p>
        <w:p>
          <w:pPr>
            <w:pStyle w:val="Contents5"/>
            <w:tabs>
              <w:tab w:val="clear" w:pos="7892"/>
              <w:tab w:val="right" w:pos="9026" w:leader="dot"/>
            </w:tabs>
            <w:rPr/>
          </w:pPr>
          <w:hyperlink w:anchor="__RefHeading___Toc1192400_1479056682">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192402_1479056682">
            <w:r>
              <w:rPr>
                <w:webHidden/>
                <w:rStyle w:val="IndexLink"/>
                <w:rtl w:val="true"/>
              </w:rPr>
              <w:t>یک</w:t>
            </w:r>
            <w:r>
              <w:rPr>
                <w:rStyle w:val="IndexLink"/>
                <w:rtl w:val="true"/>
              </w:rPr>
              <w:t xml:space="preserve">. </w:t>
            </w:r>
            <w:r>
              <w:rPr>
                <w:rStyle w:val="IndexLink"/>
                <w:rtl w:val="true"/>
              </w:rPr>
              <w:t>نماز برای ما کار مهمی نیست</w:t>
            </w:r>
            <w:r>
              <w:rPr>
                <w:rStyle w:val="IndexLink"/>
                <w:rtl w:val="true"/>
              </w:rPr>
              <w:tab/>
            </w:r>
            <w:r>
              <w:rPr>
                <w:rStyle w:val="IndexLink"/>
              </w:rPr>
              <w:t>41</w:t>
            </w:r>
          </w:hyperlink>
        </w:p>
        <w:p>
          <w:pPr>
            <w:pStyle w:val="Contents5"/>
            <w:tabs>
              <w:tab w:val="clear" w:pos="7892"/>
              <w:tab w:val="right" w:pos="9026" w:leader="dot"/>
            </w:tabs>
            <w:rPr/>
          </w:pPr>
          <w:hyperlink w:anchor="__RefHeading___Toc1192404_1479056682">
            <w:r>
              <w:rPr>
                <w:webHidden/>
                <w:rStyle w:val="IndexLink"/>
                <w:rtl w:val="true"/>
              </w:rPr>
              <w:t>دو</w:t>
            </w:r>
            <w:r>
              <w:rPr>
                <w:rStyle w:val="IndexLink"/>
                <w:rtl w:val="true"/>
              </w:rPr>
              <w:t xml:space="preserve">. </w:t>
            </w:r>
            <w:r>
              <w:rPr>
                <w:rStyle w:val="IndexLink"/>
                <w:rtl w:val="true"/>
              </w:rPr>
              <w:t>نمازهای ما ناقص است</w:t>
            </w:r>
            <w:r>
              <w:rPr>
                <w:rStyle w:val="IndexLink"/>
                <w:rtl w:val="true"/>
              </w:rPr>
              <w:tab/>
            </w:r>
            <w:r>
              <w:rPr>
                <w:rStyle w:val="IndexLink"/>
              </w:rPr>
              <w:t>41</w:t>
            </w:r>
          </w:hyperlink>
        </w:p>
        <w:p>
          <w:pPr>
            <w:pStyle w:val="Contents6"/>
            <w:tabs>
              <w:tab w:val="clear" w:pos="7609"/>
              <w:tab w:val="right" w:pos="9026" w:leader="dot"/>
            </w:tabs>
            <w:rPr/>
          </w:pPr>
          <w:hyperlink w:anchor="__RefHeading___Toc1192406_1479056682">
            <w:r>
              <w:rPr>
                <w:webHidden/>
                <w:rStyle w:val="IndexLink"/>
                <w:rtl w:val="true"/>
              </w:rPr>
              <w:t>اشاره</w:t>
            </w:r>
            <w:r>
              <w:rPr>
                <w:rStyle w:val="IndexLink"/>
                <w:rtl w:val="true"/>
              </w:rPr>
              <w:tab/>
            </w:r>
            <w:r>
              <w:rPr>
                <w:rStyle w:val="IndexLink"/>
              </w:rPr>
              <w:t>41</w:t>
            </w:r>
          </w:hyperlink>
        </w:p>
        <w:p>
          <w:pPr>
            <w:pStyle w:val="Contents6"/>
            <w:tabs>
              <w:tab w:val="clear" w:pos="7609"/>
              <w:tab w:val="right" w:pos="9026" w:leader="dot"/>
            </w:tabs>
            <w:rPr/>
          </w:pPr>
          <w:hyperlink w:anchor="__RefHeading___Toc1192408_1479056682">
            <w:r>
              <w:rPr>
                <w:webHidden/>
                <w:rStyle w:val="IndexLink"/>
                <w:rtl w:val="true"/>
              </w:rPr>
              <w:t>الف</w:t>
            </w:r>
            <w:r>
              <w:rPr>
                <w:rStyle w:val="IndexLink"/>
                <w:rtl w:val="true"/>
              </w:rPr>
              <w:t xml:space="preserve">) </w:t>
            </w:r>
            <w:r>
              <w:rPr>
                <w:rStyle w:val="IndexLink"/>
                <w:rtl w:val="true"/>
              </w:rPr>
              <w:t>نماز ما با غفلت همراه است</w:t>
            </w:r>
            <w:r>
              <w:rPr>
                <w:rStyle w:val="IndexLink"/>
                <w:rtl w:val="true"/>
              </w:rPr>
              <w:tab/>
            </w:r>
            <w:r>
              <w:rPr>
                <w:rStyle w:val="IndexLink"/>
              </w:rPr>
              <w:t>41</w:t>
            </w:r>
          </w:hyperlink>
        </w:p>
        <w:p>
          <w:pPr>
            <w:pStyle w:val="Contents6"/>
            <w:tabs>
              <w:tab w:val="clear" w:pos="7609"/>
              <w:tab w:val="right" w:pos="9026" w:leader="dot"/>
            </w:tabs>
            <w:rPr/>
          </w:pPr>
          <w:hyperlink w:anchor="__RefHeading___Toc1192410_1479056682">
            <w:r>
              <w:rPr>
                <w:webHidden/>
                <w:rStyle w:val="IndexLink"/>
                <w:rtl w:val="true"/>
              </w:rPr>
              <w:t>ب</w:t>
            </w:r>
            <w:r>
              <w:rPr>
                <w:rStyle w:val="IndexLink"/>
                <w:rtl w:val="true"/>
              </w:rPr>
              <w:t xml:space="preserve">) </w:t>
            </w:r>
            <w:r>
              <w:rPr>
                <w:rStyle w:val="IndexLink"/>
                <w:rtl w:val="true"/>
              </w:rPr>
              <w:t>نماز ما بازدارنده از گناه نیست</w:t>
            </w:r>
            <w:r>
              <w:rPr>
                <w:rStyle w:val="IndexLink"/>
                <w:rtl w:val="true"/>
              </w:rPr>
              <w:tab/>
            </w:r>
            <w:r>
              <w:rPr>
                <w:rStyle w:val="IndexLink"/>
              </w:rPr>
              <w:t>42</w:t>
            </w:r>
          </w:hyperlink>
        </w:p>
        <w:p>
          <w:pPr>
            <w:pStyle w:val="Contents4"/>
            <w:tabs>
              <w:tab w:val="clear" w:pos="8176"/>
              <w:tab w:val="right" w:pos="9026" w:leader="dot"/>
            </w:tabs>
            <w:rPr/>
          </w:pPr>
          <w:hyperlink w:anchor="__RefHeading___Toc1192412_1479056682">
            <w:r>
              <w:rPr>
                <w:webHidden/>
                <w:rStyle w:val="IndexLink"/>
                <w:rtl w:val="true"/>
              </w:rPr>
              <w:t>راه درمان این آسیبها</w:t>
            </w:r>
            <w:r>
              <w:rPr>
                <w:rStyle w:val="IndexLink"/>
                <w:rtl w:val="true"/>
              </w:rPr>
              <w:tab/>
            </w:r>
            <w:r>
              <w:rPr>
                <w:rStyle w:val="IndexLink"/>
              </w:rPr>
              <w:t>42</w:t>
            </w:r>
          </w:hyperlink>
        </w:p>
        <w:p>
          <w:pPr>
            <w:pStyle w:val="Contents5"/>
            <w:tabs>
              <w:tab w:val="clear" w:pos="7892"/>
              <w:tab w:val="right" w:pos="9026" w:leader="dot"/>
            </w:tabs>
            <w:rPr/>
          </w:pPr>
          <w:hyperlink w:anchor="__RefHeading___Toc1192414_1479056682">
            <w:r>
              <w:rPr>
                <w:webHidden/>
                <w:rStyle w:val="IndexLink"/>
                <w:rtl w:val="true"/>
              </w:rPr>
              <w:t>یک</w:t>
            </w:r>
            <w:r>
              <w:rPr>
                <w:rStyle w:val="IndexLink"/>
                <w:rtl w:val="true"/>
              </w:rPr>
              <w:t xml:space="preserve">. </w:t>
            </w:r>
            <w:r>
              <w:rPr>
                <w:rStyle w:val="IndexLink"/>
                <w:rtl w:val="true"/>
              </w:rPr>
              <w:t>چه کنیم نماز برای ما مهم باشد؟</w:t>
            </w:r>
            <w:r>
              <w:rPr>
                <w:rStyle w:val="IndexLink"/>
                <w:rtl w:val="true"/>
              </w:rPr>
              <w:tab/>
            </w:r>
            <w:r>
              <w:rPr>
                <w:rStyle w:val="IndexLink"/>
              </w:rPr>
              <w:t>42</w:t>
            </w:r>
          </w:hyperlink>
        </w:p>
        <w:p>
          <w:pPr>
            <w:pStyle w:val="Contents6"/>
            <w:tabs>
              <w:tab w:val="clear" w:pos="7609"/>
              <w:tab w:val="right" w:pos="9026" w:leader="dot"/>
            </w:tabs>
            <w:rPr/>
          </w:pPr>
          <w:hyperlink w:anchor="__RefHeading___Toc1192416_1479056682">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1192418_1479056682">
            <w:r>
              <w:rPr>
                <w:webHidden/>
                <w:rStyle w:val="IndexLink"/>
                <w:rtl w:val="true"/>
              </w:rPr>
              <w:t>الف</w:t>
            </w:r>
            <w:r>
              <w:rPr>
                <w:rStyle w:val="IndexLink"/>
                <w:rtl w:val="true"/>
              </w:rPr>
              <w:t xml:space="preserve">) </w:t>
            </w:r>
            <w:r>
              <w:rPr>
                <w:rStyle w:val="IndexLink"/>
                <w:rtl w:val="true"/>
              </w:rPr>
              <w:t>توجه به اینکه نماز، همسخن شدن با پروردگار</w:t>
            </w:r>
            <w:r>
              <w:rPr>
                <w:rStyle w:val="IndexLink"/>
                <w:rtl w:val="true"/>
              </w:rPr>
              <w:tab/>
            </w:r>
            <w:r>
              <w:rPr>
                <w:rStyle w:val="IndexLink"/>
              </w:rPr>
              <w:t>42</w:t>
            </w:r>
          </w:hyperlink>
        </w:p>
        <w:p>
          <w:pPr>
            <w:pStyle w:val="Contents6"/>
            <w:tabs>
              <w:tab w:val="clear" w:pos="7609"/>
              <w:tab w:val="right" w:pos="9026" w:leader="dot"/>
            </w:tabs>
            <w:rPr/>
          </w:pPr>
          <w:hyperlink w:anchor="__RefHeading___Toc1192420_1479056682">
            <w:r>
              <w:rPr>
                <w:webHidden/>
                <w:rStyle w:val="IndexLink"/>
                <w:rtl w:val="true"/>
              </w:rPr>
              <w:t>ب</w:t>
            </w:r>
            <w:r>
              <w:rPr>
                <w:rStyle w:val="IndexLink"/>
                <w:rtl w:val="true"/>
              </w:rPr>
              <w:t xml:space="preserve">) </w:t>
            </w:r>
            <w:r>
              <w:rPr>
                <w:rStyle w:val="IndexLink"/>
                <w:rtl w:val="true"/>
              </w:rPr>
              <w:t>توجه به آثار و ثواب نماز</w:t>
            </w:r>
            <w:r>
              <w:rPr>
                <w:rStyle w:val="IndexLink"/>
                <w:rtl w:val="true"/>
              </w:rPr>
              <w:tab/>
            </w:r>
            <w:r>
              <w:rPr>
                <w:rStyle w:val="IndexLink"/>
              </w:rPr>
              <w:t>43</w:t>
            </w:r>
          </w:hyperlink>
        </w:p>
        <w:p>
          <w:pPr>
            <w:pStyle w:val="Contents6"/>
            <w:tabs>
              <w:tab w:val="clear" w:pos="7609"/>
              <w:tab w:val="right" w:pos="9026" w:leader="dot"/>
            </w:tabs>
            <w:rPr/>
          </w:pPr>
          <w:hyperlink w:anchor="__RefHeading___Toc1192422_1479056682">
            <w:r>
              <w:rPr>
                <w:webHidden/>
                <w:rStyle w:val="IndexLink"/>
                <w:rtl w:val="true"/>
              </w:rPr>
              <w:t>ج</w:t>
            </w:r>
            <w:r>
              <w:rPr>
                <w:rStyle w:val="IndexLink"/>
                <w:rtl w:val="true"/>
              </w:rPr>
              <w:t xml:space="preserve">) </w:t>
            </w:r>
            <w:r>
              <w:rPr>
                <w:rStyle w:val="IndexLink"/>
                <w:rtl w:val="true"/>
              </w:rPr>
              <w:t>شناخت جایگاه نماز</w:t>
            </w:r>
            <w:r>
              <w:rPr>
                <w:rStyle w:val="IndexLink"/>
                <w:rtl w:val="true"/>
              </w:rPr>
              <w:tab/>
            </w:r>
            <w:r>
              <w:rPr>
                <w:rStyle w:val="IndexLink"/>
              </w:rPr>
              <w:t>43</w:t>
            </w:r>
          </w:hyperlink>
        </w:p>
        <w:p>
          <w:pPr>
            <w:pStyle w:val="Contents6"/>
            <w:tabs>
              <w:tab w:val="clear" w:pos="7609"/>
              <w:tab w:val="right" w:pos="9026" w:leader="dot"/>
            </w:tabs>
            <w:rPr/>
          </w:pPr>
          <w:hyperlink w:anchor="__RefHeading___Toc1192424_1479056682">
            <w:r>
              <w:rPr>
                <w:webHidden/>
                <w:rStyle w:val="IndexLink"/>
                <w:rtl w:val="true"/>
              </w:rPr>
              <w:t>د</w:t>
            </w:r>
            <w:r>
              <w:rPr>
                <w:rStyle w:val="IndexLink"/>
                <w:rtl w:val="true"/>
              </w:rPr>
              <w:t xml:space="preserve">. </w:t>
            </w:r>
            <w:r>
              <w:rPr>
                <w:rStyle w:val="IndexLink"/>
                <w:rtl w:val="true"/>
              </w:rPr>
              <w:t>آشنایی با پیامدهای سبک شمردن نماز</w:t>
            </w:r>
            <w:r>
              <w:rPr>
                <w:rStyle w:val="IndexLink"/>
                <w:rtl w:val="true"/>
              </w:rPr>
              <w:tab/>
            </w:r>
            <w:r>
              <w:rPr>
                <w:rStyle w:val="IndexLink"/>
              </w:rPr>
              <w:t>43</w:t>
            </w:r>
          </w:hyperlink>
        </w:p>
        <w:p>
          <w:pPr>
            <w:pStyle w:val="Contents6"/>
            <w:tabs>
              <w:tab w:val="clear" w:pos="7609"/>
              <w:tab w:val="right" w:pos="9026" w:leader="dot"/>
            </w:tabs>
            <w:rPr/>
          </w:pPr>
          <w:hyperlink w:anchor="__RefHeading___Toc1192426_1479056682">
            <w:r>
              <w:rPr>
                <w:webHidden/>
                <w:rStyle w:val="IndexLink"/>
                <w:rtl w:val="true"/>
              </w:rPr>
              <w:t>ه</w:t>
            </w:r>
            <w:r>
              <w:rPr>
                <w:rStyle w:val="IndexLink"/>
                <w:rtl w:val="true"/>
              </w:rPr>
              <w:t xml:space="preserve">) </w:t>
            </w:r>
            <w:r>
              <w:rPr>
                <w:rStyle w:val="IndexLink"/>
                <w:rtl w:val="true"/>
              </w:rPr>
              <w:t>توجه به عنایات ویژه خداوند</w:t>
            </w:r>
            <w:r>
              <w:rPr>
                <w:rStyle w:val="IndexLink"/>
                <w:rtl w:val="true"/>
              </w:rPr>
              <w:tab/>
            </w:r>
            <w:r>
              <w:rPr>
                <w:rStyle w:val="IndexLink"/>
              </w:rPr>
              <w:t>46</w:t>
            </w:r>
          </w:hyperlink>
        </w:p>
        <w:p>
          <w:pPr>
            <w:pStyle w:val="Contents6"/>
            <w:tabs>
              <w:tab w:val="clear" w:pos="7609"/>
              <w:tab w:val="right" w:pos="9026" w:leader="dot"/>
            </w:tabs>
            <w:rPr/>
          </w:pPr>
          <w:hyperlink w:anchor="__RefHeading___Toc1192428_1479056682">
            <w:r>
              <w:rPr>
                <w:webHidden/>
                <w:rStyle w:val="IndexLink"/>
                <w:rtl w:val="true"/>
              </w:rPr>
              <w:t>و</w:t>
            </w:r>
            <w:r>
              <w:rPr>
                <w:rStyle w:val="IndexLink"/>
                <w:rtl w:val="true"/>
              </w:rPr>
              <w:t xml:space="preserve">) </w:t>
            </w:r>
            <w:r>
              <w:rPr>
                <w:rStyle w:val="IndexLink"/>
                <w:rtl w:val="true"/>
              </w:rPr>
              <w:t>توجه به حالات پیغمبر</w:t>
            </w:r>
            <w:r>
              <w:rPr>
                <w:rStyle w:val="IndexLink"/>
                <w:rtl w:val="true"/>
              </w:rPr>
              <w:t>(</w:t>
            </w:r>
            <w:r>
              <w:rPr>
                <w:rStyle w:val="IndexLink"/>
                <w:rtl w:val="true"/>
              </w:rPr>
              <w:t>ص</w:t>
            </w:r>
            <w:r>
              <w:rPr>
                <w:rStyle w:val="IndexLink"/>
                <w:rtl w:val="true"/>
              </w:rPr>
              <w:t xml:space="preserve">) </w:t>
            </w:r>
            <w:r>
              <w:rPr>
                <w:rStyle w:val="IndexLink"/>
                <w:rtl w:val="true"/>
              </w:rPr>
              <w:t>و ائمه</w:t>
            </w:r>
            <w:r>
              <w:rPr>
                <w:rStyle w:val="IndexLink"/>
                <w:rtl w:val="true"/>
              </w:rPr>
              <w:t>(</w:t>
            </w:r>
            <w:r>
              <w:rPr>
                <w:rStyle w:val="IndexLink"/>
                <w:rtl w:val="true"/>
              </w:rPr>
              <w:t>ع</w:t>
            </w:r>
            <w:r>
              <w:rPr>
                <w:rStyle w:val="IndexLink"/>
                <w:rtl w:val="true"/>
              </w:rPr>
              <w:t>)</w:t>
            </w:r>
            <w:r>
              <w:rPr>
                <w:rStyle w:val="IndexLink"/>
                <w:rtl w:val="true"/>
              </w:rPr>
              <w:t>و اهتمام ایشان به نماز</w:t>
            </w:r>
            <w:r>
              <w:rPr>
                <w:rStyle w:val="IndexLink"/>
                <w:rtl w:val="true"/>
              </w:rPr>
              <w:tab/>
            </w:r>
            <w:r>
              <w:rPr>
                <w:rStyle w:val="IndexLink"/>
              </w:rPr>
              <w:t>47</w:t>
            </w:r>
          </w:hyperlink>
        </w:p>
        <w:p>
          <w:pPr>
            <w:pStyle w:val="Contents6"/>
            <w:tabs>
              <w:tab w:val="clear" w:pos="7609"/>
              <w:tab w:val="right" w:pos="9026" w:leader="dot"/>
            </w:tabs>
            <w:rPr/>
          </w:pPr>
          <w:hyperlink w:anchor="__RefHeading___Toc1192430_1479056682">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192432_1479056682">
            <w:r>
              <w:rPr>
                <w:webHidden/>
                <w:rStyle w:val="IndexLink"/>
                <w:rtl w:val="true"/>
              </w:rPr>
              <w:t>یک</w:t>
            </w:r>
            <w:r>
              <w:rPr>
                <w:rStyle w:val="IndexLink"/>
                <w:rtl w:val="true"/>
              </w:rPr>
              <w:t xml:space="preserve">. </w:t>
            </w:r>
            <w:r>
              <w:rPr>
                <w:rStyle w:val="IndexLink"/>
                <w:rtl w:val="true"/>
              </w:rPr>
              <w:t>پیامبر</w:t>
            </w:r>
            <w:r>
              <w:rPr>
                <w:rStyle w:val="IndexLink"/>
                <w:rtl w:val="true"/>
              </w:rPr>
              <w:t>(</w:t>
            </w:r>
            <w:r>
              <w:rPr>
                <w:rStyle w:val="IndexLink"/>
                <w:rtl w:val="true"/>
              </w:rPr>
              <w:t>ص</w:t>
            </w:r>
            <w:r>
              <w:rPr>
                <w:rStyle w:val="IndexLink"/>
                <w:rtl w:val="true"/>
              </w:rPr>
              <w:t>)</w:t>
              <w:tab/>
            </w:r>
            <w:r>
              <w:rPr>
                <w:rStyle w:val="IndexLink"/>
              </w:rPr>
              <w:t>48</w:t>
            </w:r>
          </w:hyperlink>
        </w:p>
        <w:p>
          <w:pPr>
            <w:pStyle w:val="Contents6"/>
            <w:tabs>
              <w:tab w:val="clear" w:pos="7609"/>
              <w:tab w:val="right" w:pos="9026" w:leader="dot"/>
            </w:tabs>
            <w:rPr/>
          </w:pPr>
          <w:hyperlink w:anchor="__RefHeading___Toc1192434_1479056682">
            <w:r>
              <w:rPr>
                <w:webHidden/>
                <w:rStyle w:val="IndexLink"/>
                <w:rtl w:val="true"/>
              </w:rPr>
              <w:t>دو</w:t>
            </w:r>
            <w:r>
              <w:rPr>
                <w:rStyle w:val="IndexLink"/>
                <w:rtl w:val="true"/>
              </w:rPr>
              <w:t xml:space="preserve">. </w:t>
            </w:r>
            <w:r>
              <w:rPr>
                <w:rStyle w:val="IndexLink"/>
                <w:rtl w:val="true"/>
              </w:rPr>
              <w:t>امیرمؤمنان</w:t>
            </w:r>
            <w:r>
              <w:rPr>
                <w:rStyle w:val="IndexLink"/>
                <w:rtl w:val="true"/>
              </w:rPr>
              <w:t>(</w:t>
            </w:r>
            <w:r>
              <w:rPr>
                <w:rStyle w:val="IndexLink"/>
                <w:rtl w:val="true"/>
              </w:rPr>
              <w:t>ع</w:t>
            </w:r>
            <w:r>
              <w:rPr>
                <w:rStyle w:val="IndexLink"/>
                <w:rtl w:val="true"/>
              </w:rPr>
              <w:t>)</w:t>
              <w:tab/>
            </w:r>
            <w:r>
              <w:rPr>
                <w:rStyle w:val="IndexLink"/>
              </w:rPr>
              <w:t>48</w:t>
            </w:r>
          </w:hyperlink>
        </w:p>
        <w:p>
          <w:pPr>
            <w:pStyle w:val="Contents6"/>
            <w:tabs>
              <w:tab w:val="clear" w:pos="7609"/>
              <w:tab w:val="right" w:pos="9026" w:leader="dot"/>
            </w:tabs>
            <w:rPr/>
          </w:pPr>
          <w:hyperlink w:anchor="__RefHeading___Toc1192436_1479056682">
            <w:r>
              <w:rPr>
                <w:webHidden/>
                <w:rStyle w:val="IndexLink"/>
                <w:rtl w:val="true"/>
              </w:rPr>
              <w:t>سه</w:t>
            </w:r>
            <w:r>
              <w:rPr>
                <w:rStyle w:val="IndexLink"/>
                <w:rtl w:val="true"/>
              </w:rPr>
              <w:t xml:space="preserve">. </w:t>
            </w:r>
            <w:r>
              <w:rPr>
                <w:rStyle w:val="IndexLink"/>
                <w:rtl w:val="true"/>
              </w:rPr>
              <w:t>حضرت فاطمه</w:t>
            </w:r>
            <w:r>
              <w:rPr>
                <w:rStyle w:val="IndexLink"/>
                <w:rtl w:val="true"/>
              </w:rPr>
              <w:t>(</w:t>
            </w:r>
            <w:r>
              <w:rPr>
                <w:rStyle w:val="IndexLink"/>
                <w:rtl w:val="true"/>
              </w:rPr>
              <w:t>س</w:t>
            </w:r>
            <w:r>
              <w:rPr>
                <w:rStyle w:val="IndexLink"/>
                <w:rtl w:val="true"/>
              </w:rPr>
              <w:t>)</w:t>
              <w:tab/>
            </w:r>
            <w:r>
              <w:rPr>
                <w:rStyle w:val="IndexLink"/>
              </w:rPr>
              <w:t>48</w:t>
            </w:r>
          </w:hyperlink>
        </w:p>
        <w:p>
          <w:pPr>
            <w:pStyle w:val="Contents6"/>
            <w:tabs>
              <w:tab w:val="clear" w:pos="7609"/>
              <w:tab w:val="right" w:pos="9026" w:leader="dot"/>
            </w:tabs>
            <w:rPr/>
          </w:pPr>
          <w:hyperlink w:anchor="__RefHeading___Toc1192438_1479056682">
            <w:r>
              <w:rPr>
                <w:webHidden/>
                <w:rStyle w:val="IndexLink"/>
                <w:rtl w:val="true"/>
              </w:rPr>
              <w:t>چهار</w:t>
            </w:r>
            <w:r>
              <w:rPr>
                <w:rStyle w:val="IndexLink"/>
                <w:rtl w:val="true"/>
              </w:rPr>
              <w:t xml:space="preserve">. </w:t>
            </w:r>
            <w:r>
              <w:rPr>
                <w:rStyle w:val="IndexLink"/>
                <w:rtl w:val="true"/>
              </w:rPr>
              <w:t>امام حسن</w:t>
            </w:r>
            <w:r>
              <w:rPr>
                <w:rStyle w:val="IndexLink"/>
                <w:rtl w:val="true"/>
              </w:rPr>
              <w:t>(</w:t>
            </w:r>
            <w:r>
              <w:rPr>
                <w:rStyle w:val="IndexLink"/>
                <w:rtl w:val="true"/>
              </w:rPr>
              <w:t>ع</w:t>
            </w:r>
            <w:r>
              <w:rPr>
                <w:rStyle w:val="IndexLink"/>
                <w:rtl w:val="true"/>
              </w:rPr>
              <w:t>)</w:t>
              <w:tab/>
            </w:r>
            <w:r>
              <w:rPr>
                <w:rStyle w:val="IndexLink"/>
              </w:rPr>
              <w:t>49</w:t>
            </w:r>
          </w:hyperlink>
        </w:p>
        <w:p>
          <w:pPr>
            <w:pStyle w:val="Contents6"/>
            <w:tabs>
              <w:tab w:val="clear" w:pos="7609"/>
              <w:tab w:val="right" w:pos="9026" w:leader="dot"/>
            </w:tabs>
            <w:rPr/>
          </w:pPr>
          <w:hyperlink w:anchor="__RefHeading___Toc1192440_1479056682">
            <w:r>
              <w:rPr>
                <w:webHidden/>
                <w:rStyle w:val="IndexLink"/>
                <w:rtl w:val="true"/>
              </w:rPr>
              <w:t>پنج</w:t>
            </w:r>
            <w:r>
              <w:rPr>
                <w:rStyle w:val="IndexLink"/>
                <w:rtl w:val="true"/>
              </w:rPr>
              <w:t xml:space="preserve">) </w:t>
            </w:r>
            <w:r>
              <w:rPr>
                <w:rStyle w:val="IndexLink"/>
                <w:rtl w:val="true"/>
              </w:rPr>
              <w:t>امام حسین</w:t>
            </w:r>
            <w:r>
              <w:rPr>
                <w:rStyle w:val="IndexLink"/>
                <w:rtl w:val="true"/>
              </w:rPr>
              <w:t>(</w:t>
            </w:r>
            <w:r>
              <w:rPr>
                <w:rStyle w:val="IndexLink"/>
                <w:rtl w:val="true"/>
              </w:rPr>
              <w:t>ع</w:t>
            </w:r>
            <w:r>
              <w:rPr>
                <w:rStyle w:val="IndexLink"/>
                <w:rtl w:val="true"/>
              </w:rPr>
              <w:t>)</w:t>
              <w:tab/>
            </w:r>
            <w:r>
              <w:rPr>
                <w:rStyle w:val="IndexLink"/>
              </w:rPr>
              <w:t>49</w:t>
            </w:r>
          </w:hyperlink>
        </w:p>
        <w:p>
          <w:pPr>
            <w:pStyle w:val="Contents6"/>
            <w:tabs>
              <w:tab w:val="clear" w:pos="7609"/>
              <w:tab w:val="right" w:pos="9026" w:leader="dot"/>
            </w:tabs>
            <w:rPr/>
          </w:pPr>
          <w:hyperlink w:anchor="__RefHeading___Toc1192442_1479056682">
            <w:r>
              <w:rPr>
                <w:webHidden/>
                <w:rStyle w:val="IndexLink"/>
                <w:rtl w:val="true"/>
              </w:rPr>
              <w:t>شش</w:t>
            </w:r>
            <w:r>
              <w:rPr>
                <w:rStyle w:val="IndexLink"/>
                <w:rtl w:val="true"/>
              </w:rPr>
              <w:t xml:space="preserve">. </w:t>
            </w:r>
            <w:r>
              <w:rPr>
                <w:rStyle w:val="IndexLink"/>
                <w:rtl w:val="true"/>
              </w:rPr>
              <w:t>امام زین العابدین</w:t>
            </w:r>
            <w:r>
              <w:rPr>
                <w:rStyle w:val="IndexLink"/>
                <w:rtl w:val="true"/>
              </w:rPr>
              <w:t>(</w:t>
            </w:r>
            <w:r>
              <w:rPr>
                <w:rStyle w:val="IndexLink"/>
                <w:rtl w:val="true"/>
              </w:rPr>
              <w:t>ع</w:t>
            </w:r>
            <w:r>
              <w:rPr>
                <w:rStyle w:val="IndexLink"/>
                <w:rtl w:val="true"/>
              </w:rPr>
              <w:t>)</w:t>
              <w:tab/>
            </w:r>
            <w:r>
              <w:rPr>
                <w:rStyle w:val="IndexLink"/>
              </w:rPr>
              <w:t>49</w:t>
            </w:r>
          </w:hyperlink>
        </w:p>
        <w:p>
          <w:pPr>
            <w:pStyle w:val="Contents6"/>
            <w:tabs>
              <w:tab w:val="clear" w:pos="7609"/>
              <w:tab w:val="right" w:pos="9026" w:leader="dot"/>
            </w:tabs>
            <w:rPr/>
          </w:pPr>
          <w:hyperlink w:anchor="__RefHeading___Toc1192444_1479056682">
            <w:r>
              <w:rPr>
                <w:webHidden/>
                <w:rStyle w:val="IndexLink"/>
                <w:rtl w:val="true"/>
              </w:rPr>
              <w:t>هفت</w:t>
            </w:r>
            <w:r>
              <w:rPr>
                <w:rStyle w:val="IndexLink"/>
                <w:rtl w:val="true"/>
              </w:rPr>
              <w:t xml:space="preserve">. </w:t>
            </w:r>
            <w:r>
              <w:rPr>
                <w:rStyle w:val="IndexLink"/>
                <w:rtl w:val="true"/>
              </w:rPr>
              <w:t>امام محمد باقر و امام جعفر صادق</w:t>
            </w:r>
            <w:r>
              <w:rPr>
                <w:rStyle w:val="IndexLink"/>
                <w:rtl w:val="true"/>
              </w:rPr>
              <w:t>(</w:t>
            </w:r>
            <w:r>
              <w:rPr>
                <w:rStyle w:val="IndexLink"/>
                <w:rtl w:val="true"/>
              </w:rPr>
              <w:t>ع</w:t>
            </w:r>
            <w:r>
              <w:rPr>
                <w:rStyle w:val="IndexLink"/>
                <w:rtl w:val="true"/>
              </w:rPr>
              <w:t>)</w:t>
              <w:tab/>
            </w:r>
            <w:r>
              <w:rPr>
                <w:rStyle w:val="IndexLink"/>
              </w:rPr>
              <w:t>50</w:t>
            </w:r>
          </w:hyperlink>
        </w:p>
        <w:p>
          <w:pPr>
            <w:pStyle w:val="Contents6"/>
            <w:tabs>
              <w:tab w:val="clear" w:pos="7609"/>
              <w:tab w:val="right" w:pos="9026" w:leader="dot"/>
            </w:tabs>
            <w:rPr/>
          </w:pPr>
          <w:hyperlink w:anchor="__RefHeading___Toc1192446_1479056682">
            <w:r>
              <w:rPr>
                <w:webHidden/>
                <w:rStyle w:val="IndexLink"/>
                <w:rtl w:val="true"/>
              </w:rPr>
              <w:t>ز</w:t>
            </w:r>
            <w:r>
              <w:rPr>
                <w:rStyle w:val="IndexLink"/>
                <w:rtl w:val="true"/>
              </w:rPr>
              <w:t xml:space="preserve">) </w:t>
            </w:r>
            <w:r>
              <w:rPr>
                <w:rStyle w:val="IndexLink"/>
                <w:rtl w:val="true"/>
              </w:rPr>
              <w:t>تقویت اعتقاد به قیامت</w:t>
            </w:r>
            <w:r>
              <w:rPr>
                <w:rStyle w:val="IndexLink"/>
                <w:rtl w:val="true"/>
              </w:rPr>
              <w:tab/>
            </w:r>
            <w:r>
              <w:rPr>
                <w:rStyle w:val="IndexLink"/>
              </w:rPr>
              <w:t>50</w:t>
            </w:r>
          </w:hyperlink>
        </w:p>
        <w:p>
          <w:pPr>
            <w:pStyle w:val="Contents5"/>
            <w:tabs>
              <w:tab w:val="clear" w:pos="7892"/>
              <w:tab w:val="right" w:pos="9026" w:leader="dot"/>
            </w:tabs>
            <w:rPr/>
          </w:pPr>
          <w:hyperlink w:anchor="__RefHeading___Toc1192448_1479056682">
            <w:r>
              <w:rPr>
                <w:webHidden/>
                <w:rStyle w:val="IndexLink"/>
                <w:rtl w:val="true"/>
              </w:rPr>
              <w:t>دو</w:t>
            </w:r>
            <w:r>
              <w:rPr>
                <w:rStyle w:val="IndexLink"/>
                <w:rtl w:val="true"/>
              </w:rPr>
              <w:t xml:space="preserve">. </w:t>
            </w:r>
            <w:r>
              <w:rPr>
                <w:rStyle w:val="IndexLink"/>
                <w:rtl w:val="true"/>
              </w:rPr>
              <w:t>چه کنیم نمازی کامل بخوانیم</w:t>
            </w:r>
            <w:r>
              <w:rPr>
                <w:rStyle w:val="IndexLink"/>
                <w:rtl w:val="true"/>
              </w:rPr>
              <w:tab/>
            </w:r>
            <w:r>
              <w:rPr>
                <w:rStyle w:val="IndexLink"/>
              </w:rPr>
              <w:t>50</w:t>
            </w:r>
          </w:hyperlink>
        </w:p>
        <w:p>
          <w:pPr>
            <w:pStyle w:val="Contents6"/>
            <w:tabs>
              <w:tab w:val="clear" w:pos="7609"/>
              <w:tab w:val="right" w:pos="9026" w:leader="dot"/>
            </w:tabs>
            <w:rPr/>
          </w:pPr>
          <w:hyperlink w:anchor="__RefHeading___Toc1192450_1479056682">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1192452_1479056682">
            <w:r>
              <w:rPr>
                <w:webHidden/>
                <w:rStyle w:val="IndexLink"/>
                <w:rtl w:val="true"/>
              </w:rPr>
              <w:t>الف</w:t>
            </w:r>
            <w:r>
              <w:rPr>
                <w:rStyle w:val="IndexLink"/>
                <w:rtl w:val="true"/>
              </w:rPr>
              <w:t xml:space="preserve">) </w:t>
            </w:r>
            <w:r>
              <w:rPr>
                <w:rStyle w:val="IndexLink"/>
                <w:rtl w:val="true"/>
              </w:rPr>
              <w:t>فراگیری احکام نماز</w:t>
            </w:r>
            <w:r>
              <w:rPr>
                <w:rStyle w:val="IndexLink"/>
                <w:rtl w:val="true"/>
              </w:rPr>
              <w:tab/>
            </w:r>
            <w:r>
              <w:rPr>
                <w:rStyle w:val="IndexLink"/>
              </w:rPr>
              <w:t>50</w:t>
            </w:r>
          </w:hyperlink>
        </w:p>
        <w:p>
          <w:pPr>
            <w:pStyle w:val="Contents6"/>
            <w:tabs>
              <w:tab w:val="clear" w:pos="7609"/>
              <w:tab w:val="right" w:pos="9026" w:leader="dot"/>
            </w:tabs>
            <w:rPr/>
          </w:pPr>
          <w:hyperlink w:anchor="__RefHeading___Toc1192454_1479056682">
            <w:r>
              <w:rPr>
                <w:webHidden/>
                <w:rStyle w:val="IndexLink"/>
                <w:rtl w:val="true"/>
              </w:rPr>
              <w:t>ب</w:t>
            </w:r>
            <w:r>
              <w:rPr>
                <w:rStyle w:val="IndexLink"/>
                <w:rtl w:val="true"/>
              </w:rPr>
              <w:t xml:space="preserve">) </w:t>
            </w:r>
            <w:r>
              <w:rPr>
                <w:rStyle w:val="IndexLink"/>
                <w:rtl w:val="true"/>
              </w:rPr>
              <w:t>رعایت آداب ظاهری و باطنی نماز</w:t>
            </w:r>
            <w:r>
              <w:rPr>
                <w:rStyle w:val="IndexLink"/>
                <w:rtl w:val="true"/>
              </w:rPr>
              <w:tab/>
            </w:r>
            <w:r>
              <w:rPr>
                <w:rStyle w:val="IndexLink"/>
              </w:rPr>
              <w:t>51</w:t>
            </w:r>
          </w:hyperlink>
        </w:p>
        <w:p>
          <w:pPr>
            <w:pStyle w:val="Contents6"/>
            <w:tabs>
              <w:tab w:val="clear" w:pos="7609"/>
              <w:tab w:val="right" w:pos="9026" w:leader="dot"/>
            </w:tabs>
            <w:rPr/>
          </w:pPr>
          <w:hyperlink w:anchor="__RefHeading___Toc1192456_1479056682">
            <w:r>
              <w:rPr>
                <w:webHidden/>
                <w:rStyle w:val="IndexLink"/>
                <w:rtl w:val="true"/>
              </w:rPr>
              <w:t>ج</w:t>
            </w:r>
            <w:r>
              <w:rPr>
                <w:rStyle w:val="IndexLink"/>
                <w:rtl w:val="true"/>
              </w:rPr>
              <w:t xml:space="preserve">) </w:t>
            </w:r>
            <w:r>
              <w:rPr>
                <w:rStyle w:val="IndexLink"/>
                <w:rtl w:val="true"/>
              </w:rPr>
              <w:t>توجه به معانی و اسرار نماز</w:t>
            </w:r>
            <w:r>
              <w:rPr>
                <w:rStyle w:val="IndexLink"/>
                <w:rtl w:val="true"/>
              </w:rPr>
              <w:tab/>
            </w:r>
            <w:r>
              <w:rPr>
                <w:rStyle w:val="IndexLink"/>
              </w:rPr>
              <w:t>51</w:t>
            </w:r>
          </w:hyperlink>
        </w:p>
        <w:p>
          <w:pPr>
            <w:pStyle w:val="Contents6"/>
            <w:tabs>
              <w:tab w:val="clear" w:pos="7609"/>
              <w:tab w:val="right" w:pos="9026" w:leader="dot"/>
            </w:tabs>
            <w:rPr/>
          </w:pPr>
          <w:hyperlink w:anchor="__RefHeading___Toc1192458_1479056682">
            <w:r>
              <w:rPr>
                <w:webHidden/>
                <w:rStyle w:val="IndexLink"/>
                <w:rtl w:val="true"/>
              </w:rPr>
              <w:t>د</w:t>
            </w:r>
            <w:r>
              <w:rPr>
                <w:rStyle w:val="IndexLink"/>
                <w:rtl w:val="true"/>
              </w:rPr>
              <w:t xml:space="preserve">) </w:t>
            </w:r>
            <w:r>
              <w:rPr>
                <w:rStyle w:val="IndexLink"/>
                <w:rtl w:val="true"/>
              </w:rPr>
              <w:t>اقامه نماز در اول وقت</w:t>
            </w:r>
            <w:r>
              <w:rPr>
                <w:rStyle w:val="IndexLink"/>
                <w:rtl w:val="true"/>
              </w:rPr>
              <w:tab/>
            </w:r>
            <w:r>
              <w:rPr>
                <w:rStyle w:val="IndexLink"/>
              </w:rPr>
              <w:t>52</w:t>
            </w:r>
          </w:hyperlink>
        </w:p>
        <w:p>
          <w:pPr>
            <w:pStyle w:val="Contents6"/>
            <w:tabs>
              <w:tab w:val="clear" w:pos="7609"/>
              <w:tab w:val="right" w:pos="9026" w:leader="dot"/>
            </w:tabs>
            <w:rPr/>
          </w:pPr>
          <w:hyperlink w:anchor="__RefHeading___Toc1192460_1479056682">
            <w:r>
              <w:rPr>
                <w:webHidden/>
                <w:rStyle w:val="IndexLink"/>
                <w:rtl w:val="true"/>
              </w:rPr>
              <w:t>ه</w:t>
            </w:r>
            <w:r>
              <w:rPr>
                <w:rStyle w:val="IndexLink"/>
                <w:rtl w:val="true"/>
              </w:rPr>
              <w:t xml:space="preserve">) </w:t>
            </w:r>
            <w:r>
              <w:rPr>
                <w:rStyle w:val="IndexLink"/>
                <w:rtl w:val="true"/>
              </w:rPr>
              <w:t>اقامه نماز به جماعت</w:t>
            </w:r>
            <w:r>
              <w:rPr>
                <w:rStyle w:val="IndexLink"/>
                <w:rtl w:val="true"/>
              </w:rPr>
              <w:tab/>
            </w:r>
            <w:r>
              <w:rPr>
                <w:rStyle w:val="IndexLink"/>
              </w:rPr>
              <w:t>54</w:t>
            </w:r>
          </w:hyperlink>
        </w:p>
        <w:p>
          <w:pPr>
            <w:pStyle w:val="Contents6"/>
            <w:tabs>
              <w:tab w:val="clear" w:pos="7609"/>
              <w:tab w:val="right" w:pos="9026" w:leader="dot"/>
            </w:tabs>
            <w:rPr/>
          </w:pPr>
          <w:hyperlink w:anchor="__RefHeading___Toc1192462_1479056682">
            <w:r>
              <w:rPr>
                <w:webHidden/>
                <w:rStyle w:val="IndexLink"/>
                <w:rtl w:val="true"/>
              </w:rPr>
              <w:t>اشاره</w:t>
            </w:r>
            <w:r>
              <w:rPr>
                <w:rStyle w:val="IndexLink"/>
                <w:rtl w:val="true"/>
              </w:rPr>
              <w:tab/>
            </w:r>
            <w:r>
              <w:rPr>
                <w:rStyle w:val="IndexLink"/>
              </w:rPr>
              <w:t>54</w:t>
            </w:r>
          </w:hyperlink>
        </w:p>
        <w:p>
          <w:pPr>
            <w:pStyle w:val="Contents6"/>
            <w:tabs>
              <w:tab w:val="clear" w:pos="7609"/>
              <w:tab w:val="right" w:pos="9026" w:leader="dot"/>
            </w:tabs>
            <w:rPr/>
          </w:pPr>
          <w:hyperlink w:anchor="__RefHeading___Toc1192464_1479056682">
            <w:r>
              <w:rPr>
                <w:webHidden/>
                <w:rStyle w:val="IndexLink"/>
                <w:rtl w:val="true"/>
              </w:rPr>
              <w:t>چند نکته درباره نماز جماعت</w:t>
            </w:r>
            <w:r>
              <w:rPr>
                <w:rStyle w:val="IndexLink"/>
                <w:rtl w:val="true"/>
              </w:rPr>
              <w:tab/>
            </w:r>
            <w:r>
              <w:rPr>
                <w:rStyle w:val="IndexLink"/>
              </w:rPr>
              <w:t>54</w:t>
            </w:r>
          </w:hyperlink>
        </w:p>
        <w:p>
          <w:pPr>
            <w:pStyle w:val="Contents6"/>
            <w:tabs>
              <w:tab w:val="clear" w:pos="7609"/>
              <w:tab w:val="right" w:pos="9026" w:leader="dot"/>
            </w:tabs>
            <w:rPr/>
          </w:pPr>
          <w:hyperlink w:anchor="__RefHeading___Toc1192466_1479056682">
            <w:r>
              <w:rPr>
                <w:webHidden/>
                <w:rStyle w:val="IndexLink"/>
                <w:rtl w:val="true"/>
              </w:rPr>
              <w:t>و</w:t>
            </w:r>
            <w:r>
              <w:rPr>
                <w:rStyle w:val="IndexLink"/>
                <w:rtl w:val="true"/>
              </w:rPr>
              <w:t xml:space="preserve">) </w:t>
            </w:r>
            <w:r>
              <w:rPr>
                <w:rStyle w:val="IndexLink"/>
                <w:rtl w:val="true"/>
              </w:rPr>
              <w:t>اهتمام به تعقیبات</w:t>
            </w:r>
            <w:r>
              <w:rPr>
                <w:rStyle w:val="IndexLink"/>
                <w:rtl w:val="true"/>
              </w:rPr>
              <w:tab/>
            </w:r>
            <w:r>
              <w:rPr>
                <w:rStyle w:val="IndexLink"/>
              </w:rPr>
              <w:t>55</w:t>
            </w:r>
          </w:hyperlink>
        </w:p>
        <w:p>
          <w:pPr>
            <w:pStyle w:val="Contents6"/>
            <w:tabs>
              <w:tab w:val="clear" w:pos="7609"/>
              <w:tab w:val="right" w:pos="9026" w:leader="dot"/>
            </w:tabs>
            <w:rPr/>
          </w:pPr>
          <w:hyperlink w:anchor="__RefHeading___Toc1192468_1479056682">
            <w:r>
              <w:rPr>
                <w:webHidden/>
                <w:rStyle w:val="IndexLink"/>
                <w:rtl w:val="true"/>
              </w:rPr>
              <w:t>اشاره</w:t>
            </w:r>
            <w:r>
              <w:rPr>
                <w:rStyle w:val="IndexLink"/>
                <w:rtl w:val="true"/>
              </w:rPr>
              <w:tab/>
            </w:r>
            <w:r>
              <w:rPr>
                <w:rStyle w:val="IndexLink"/>
              </w:rPr>
              <w:t>55</w:t>
            </w:r>
          </w:hyperlink>
        </w:p>
        <w:p>
          <w:pPr>
            <w:pStyle w:val="Contents6"/>
            <w:tabs>
              <w:tab w:val="clear" w:pos="7609"/>
              <w:tab w:val="right" w:pos="9026" w:leader="dot"/>
            </w:tabs>
            <w:rPr/>
          </w:pPr>
          <w:hyperlink w:anchor="__RefHeading___Toc1192470_1479056682">
            <w:r>
              <w:rPr>
                <w:webHidden/>
                <w:rStyle w:val="IndexLink"/>
                <w:rtl w:val="true"/>
              </w:rPr>
              <w:t>نمونه ای از تعقیبات وارده</w:t>
            </w:r>
            <w:r>
              <w:rPr>
                <w:rStyle w:val="IndexLink"/>
                <w:rtl w:val="true"/>
              </w:rPr>
              <w:tab/>
            </w:r>
            <w:r>
              <w:rPr>
                <w:rStyle w:val="IndexLink"/>
              </w:rPr>
              <w:t>56</w:t>
            </w:r>
          </w:hyperlink>
        </w:p>
        <w:p>
          <w:pPr>
            <w:pStyle w:val="Contents6"/>
            <w:tabs>
              <w:tab w:val="clear" w:pos="7609"/>
              <w:tab w:val="right" w:pos="9026" w:leader="dot"/>
            </w:tabs>
            <w:rPr/>
          </w:pPr>
          <w:hyperlink w:anchor="__RefHeading___Toc1192472_1479056682">
            <w:r>
              <w:rPr>
                <w:webHidden/>
                <w:rStyle w:val="IndexLink"/>
                <w:rtl w:val="true"/>
              </w:rPr>
              <w:t>تسیبح حضرت زهرا</w:t>
            </w:r>
            <w:r>
              <w:rPr>
                <w:rStyle w:val="IndexLink"/>
                <w:rtl w:val="true"/>
              </w:rPr>
              <w:tab/>
            </w:r>
            <w:r>
              <w:rPr>
                <w:rStyle w:val="IndexLink"/>
              </w:rPr>
              <w:t>56</w:t>
            </w:r>
          </w:hyperlink>
        </w:p>
        <w:p>
          <w:pPr>
            <w:pStyle w:val="Contents6"/>
            <w:tabs>
              <w:tab w:val="clear" w:pos="7609"/>
              <w:tab w:val="right" w:pos="9026" w:leader="dot"/>
            </w:tabs>
            <w:rPr/>
          </w:pPr>
          <w:hyperlink w:anchor="__RefHeading___Toc1192474_1479056682">
            <w:r>
              <w:rPr>
                <w:webHidden/>
                <w:rStyle w:val="IndexLink"/>
                <w:rtl w:val="true"/>
              </w:rPr>
              <w:t>سجدۀ شکر</w:t>
            </w:r>
            <w:r>
              <w:rPr>
                <w:rStyle w:val="IndexLink"/>
                <w:rtl w:val="true"/>
              </w:rPr>
              <w:tab/>
            </w:r>
            <w:r>
              <w:rPr>
                <w:rStyle w:val="IndexLink"/>
              </w:rPr>
              <w:t>57</w:t>
            </w:r>
          </w:hyperlink>
        </w:p>
        <w:p>
          <w:pPr>
            <w:pStyle w:val="Contents6"/>
            <w:tabs>
              <w:tab w:val="clear" w:pos="7609"/>
              <w:tab w:val="right" w:pos="9026" w:leader="dot"/>
            </w:tabs>
            <w:rPr/>
          </w:pPr>
          <w:hyperlink w:anchor="__RefHeading___Toc1192476_1479056682">
            <w:r>
              <w:rPr>
                <w:webHidden/>
                <w:rStyle w:val="IndexLink"/>
                <w:rtl w:val="true"/>
              </w:rPr>
              <w:t>ز</w:t>
            </w:r>
            <w:r>
              <w:rPr>
                <w:rStyle w:val="IndexLink"/>
                <w:rtl w:val="true"/>
              </w:rPr>
              <w:t xml:space="preserve">) </w:t>
            </w:r>
            <w:r>
              <w:rPr>
                <w:rStyle w:val="IndexLink"/>
                <w:rtl w:val="true"/>
              </w:rPr>
              <w:t>اهتمام به نوافل</w:t>
            </w:r>
            <w:r>
              <w:rPr>
                <w:rStyle w:val="IndexLink"/>
                <w:rtl w:val="true"/>
              </w:rPr>
              <w:tab/>
            </w:r>
            <w:r>
              <w:rPr>
                <w:rStyle w:val="IndexLink"/>
              </w:rPr>
              <w:t>57</w:t>
            </w:r>
          </w:hyperlink>
        </w:p>
        <w:p>
          <w:pPr>
            <w:pStyle w:val="Contents4"/>
            <w:tabs>
              <w:tab w:val="clear" w:pos="8176"/>
              <w:tab w:val="right" w:pos="9026" w:leader="dot"/>
            </w:tabs>
            <w:rPr/>
          </w:pPr>
          <w:hyperlink w:anchor="__RefHeading___Toc1192478_1479056682">
            <w:r>
              <w:rPr>
                <w:webHidden/>
                <w:rStyle w:val="IndexLink"/>
                <w:rtl w:val="true"/>
              </w:rPr>
              <w:t>پرسشنامه</w:t>
            </w:r>
            <w:r>
              <w:rPr>
                <w:rStyle w:val="IndexLink"/>
                <w:rtl w:val="true"/>
              </w:rPr>
              <w:tab/>
            </w:r>
            <w:r>
              <w:rPr>
                <w:rStyle w:val="IndexLink"/>
              </w:rPr>
              <w:t>58</w:t>
            </w:r>
          </w:hyperlink>
        </w:p>
        <w:p>
          <w:pPr>
            <w:pStyle w:val="Contents3"/>
            <w:tabs>
              <w:tab w:val="clear" w:pos="8459"/>
              <w:tab w:val="right" w:pos="9026" w:leader="dot"/>
            </w:tabs>
            <w:rPr/>
          </w:pPr>
          <w:hyperlink w:anchor="__RefHeading___Toc1192480_1479056682">
            <w:r>
              <w:rPr>
                <w:webHidden/>
                <w:rStyle w:val="IndexLink"/>
                <w:rtl w:val="true"/>
              </w:rPr>
              <w:t>فصل سوم</w:t>
            </w:r>
            <w:r>
              <w:rPr>
                <w:rStyle w:val="IndexLink"/>
                <w:rtl w:val="true"/>
              </w:rPr>
              <w:t xml:space="preserve">: </w:t>
            </w:r>
            <w:r>
              <w:rPr>
                <w:rStyle w:val="IndexLink"/>
                <w:rtl w:val="true"/>
              </w:rPr>
              <w:t>آداب نماز</w:t>
            </w:r>
            <w:r>
              <w:rPr>
                <w:rStyle w:val="IndexLink"/>
                <w:rtl w:val="true"/>
              </w:rPr>
              <w:tab/>
            </w:r>
            <w:r>
              <w:rPr>
                <w:rStyle w:val="IndexLink"/>
              </w:rPr>
              <w:t>59</w:t>
            </w:r>
          </w:hyperlink>
        </w:p>
        <w:p>
          <w:pPr>
            <w:pStyle w:val="Contents4"/>
            <w:tabs>
              <w:tab w:val="clear" w:pos="8176"/>
              <w:tab w:val="right" w:pos="9026" w:leader="dot"/>
            </w:tabs>
            <w:rPr/>
          </w:pPr>
          <w:hyperlink w:anchor="__RefHeading___Toc1192482_1479056682">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192484_1479056682">
            <w:r>
              <w:rPr>
                <w:webHidden/>
                <w:rStyle w:val="IndexLink"/>
                <w:rtl w:val="true"/>
              </w:rPr>
              <w:t>الف</w:t>
            </w:r>
            <w:r>
              <w:rPr>
                <w:rStyle w:val="IndexLink"/>
                <w:rtl w:val="true"/>
              </w:rPr>
              <w:t xml:space="preserve">) </w:t>
            </w:r>
            <w:r>
              <w:rPr>
                <w:rStyle w:val="IndexLink"/>
                <w:rtl w:val="true"/>
              </w:rPr>
              <w:t>آداب مقدمات نماز</w:t>
            </w:r>
            <w:r>
              <w:rPr>
                <w:rStyle w:val="IndexLink"/>
                <w:rtl w:val="true"/>
              </w:rPr>
              <w:tab/>
            </w:r>
            <w:r>
              <w:rPr>
                <w:rStyle w:val="IndexLink"/>
              </w:rPr>
              <w:t>59</w:t>
            </w:r>
          </w:hyperlink>
        </w:p>
        <w:p>
          <w:pPr>
            <w:pStyle w:val="Contents5"/>
            <w:tabs>
              <w:tab w:val="clear" w:pos="7892"/>
              <w:tab w:val="right" w:pos="9026" w:leader="dot"/>
            </w:tabs>
            <w:rPr/>
          </w:pPr>
          <w:hyperlink w:anchor="__RefHeading___Toc1192486_1479056682">
            <w:r>
              <w:rPr>
                <w:webHidden/>
                <w:rStyle w:val="IndexLink"/>
              </w:rPr>
              <w:t>۱</w:t>
            </w:r>
            <w:r>
              <w:rPr>
                <w:rStyle w:val="IndexLink"/>
                <w:rtl w:val="true"/>
              </w:rPr>
              <w:t xml:space="preserve">. </w:t>
            </w:r>
            <w:r>
              <w:rPr>
                <w:rStyle w:val="IndexLink"/>
                <w:rtl w:val="true"/>
              </w:rPr>
              <w:t>وضو</w:t>
            </w:r>
            <w:r>
              <w:rPr>
                <w:rStyle w:val="IndexLink"/>
                <w:rtl w:val="true"/>
              </w:rPr>
              <w:tab/>
            </w:r>
            <w:r>
              <w:rPr>
                <w:rStyle w:val="IndexLink"/>
              </w:rPr>
              <w:t>59</w:t>
            </w:r>
          </w:hyperlink>
        </w:p>
        <w:p>
          <w:pPr>
            <w:pStyle w:val="Contents6"/>
            <w:tabs>
              <w:tab w:val="clear" w:pos="7609"/>
              <w:tab w:val="right" w:pos="9026" w:leader="dot"/>
            </w:tabs>
            <w:rPr/>
          </w:pPr>
          <w:hyperlink w:anchor="__RefHeading___Toc1192488_1479056682">
            <w:r>
              <w:rPr>
                <w:webHidden/>
                <w:rStyle w:val="IndexLink"/>
                <w:rtl w:val="true"/>
              </w:rPr>
              <w:t>اشاره</w:t>
            </w:r>
            <w:r>
              <w:rPr>
                <w:rStyle w:val="IndexLink"/>
                <w:rtl w:val="true"/>
              </w:rPr>
              <w:tab/>
            </w:r>
            <w:r>
              <w:rPr>
                <w:rStyle w:val="IndexLink"/>
              </w:rPr>
              <w:t>59</w:t>
            </w:r>
          </w:hyperlink>
        </w:p>
        <w:p>
          <w:pPr>
            <w:pStyle w:val="Contents6"/>
            <w:tabs>
              <w:tab w:val="clear" w:pos="7609"/>
              <w:tab w:val="right" w:pos="9026" w:leader="dot"/>
            </w:tabs>
            <w:rPr/>
          </w:pPr>
          <w:hyperlink w:anchor="__RefHeading___Toc1192490_1479056682">
            <w:r>
              <w:rPr>
                <w:webHidden/>
                <w:rStyle w:val="IndexLink"/>
              </w:rPr>
              <w:t>1</w:t>
            </w:r>
            <w:r>
              <w:rPr>
                <w:rStyle w:val="IndexLink"/>
                <w:rtl w:val="true"/>
              </w:rPr>
              <w:t xml:space="preserve">. </w:t>
            </w:r>
            <w:r>
              <w:rPr>
                <w:rStyle w:val="IndexLink"/>
                <w:rtl w:val="true"/>
              </w:rPr>
              <w:t>خواندن دعاهای مخصوص هنگام وضو</w:t>
            </w:r>
            <w:r>
              <w:rPr>
                <w:rStyle w:val="IndexLink"/>
                <w:rtl w:val="true"/>
              </w:rPr>
              <w:tab/>
            </w:r>
            <w:r>
              <w:rPr>
                <w:rStyle w:val="IndexLink"/>
              </w:rPr>
              <w:t>59</w:t>
            </w:r>
          </w:hyperlink>
        </w:p>
        <w:p>
          <w:pPr>
            <w:pStyle w:val="Contents6"/>
            <w:tabs>
              <w:tab w:val="clear" w:pos="7609"/>
              <w:tab w:val="right" w:pos="9026" w:leader="dot"/>
            </w:tabs>
            <w:rPr/>
          </w:pPr>
          <w:hyperlink w:anchor="__RefHeading___Toc1192492_1479056682">
            <w:r>
              <w:rPr>
                <w:webHidden/>
                <w:rStyle w:val="IndexLink"/>
              </w:rPr>
              <w:t>2</w:t>
            </w:r>
            <w:r>
              <w:rPr>
                <w:rStyle w:val="IndexLink"/>
                <w:rtl w:val="true"/>
              </w:rPr>
              <w:t xml:space="preserve">. </w:t>
            </w:r>
            <w:r>
              <w:rPr>
                <w:rStyle w:val="IndexLink"/>
                <w:rtl w:val="true"/>
              </w:rPr>
              <w:t>مسواک زدن</w:t>
            </w:r>
            <w:r>
              <w:rPr>
                <w:rStyle w:val="IndexLink"/>
                <w:rtl w:val="true"/>
              </w:rPr>
              <w:tab/>
            </w:r>
            <w:r>
              <w:rPr>
                <w:rStyle w:val="IndexLink"/>
              </w:rPr>
              <w:t>61</w:t>
            </w:r>
          </w:hyperlink>
        </w:p>
        <w:p>
          <w:pPr>
            <w:pStyle w:val="Contents6"/>
            <w:tabs>
              <w:tab w:val="clear" w:pos="7609"/>
              <w:tab w:val="right" w:pos="9026" w:leader="dot"/>
            </w:tabs>
            <w:rPr/>
          </w:pPr>
          <w:hyperlink w:anchor="__RefHeading___Toc1192494_1479056682">
            <w:r>
              <w:rPr>
                <w:webHidden/>
                <w:rStyle w:val="IndexLink"/>
              </w:rPr>
              <w:t>3</w:t>
            </w:r>
            <w:r>
              <w:rPr>
                <w:rStyle w:val="IndexLink"/>
                <w:rtl w:val="true"/>
              </w:rPr>
              <w:t xml:space="preserve">. </w:t>
            </w:r>
            <w:r>
              <w:rPr>
                <w:rStyle w:val="IndexLink"/>
                <w:rtl w:val="true"/>
              </w:rPr>
              <w:t>مضمضه کردن</w:t>
            </w:r>
            <w:r>
              <w:rPr>
                <w:rStyle w:val="IndexLink"/>
                <w:rtl w:val="true"/>
              </w:rPr>
              <w:tab/>
            </w:r>
            <w:r>
              <w:rPr>
                <w:rStyle w:val="IndexLink"/>
              </w:rPr>
              <w:t>61</w:t>
            </w:r>
          </w:hyperlink>
        </w:p>
        <w:p>
          <w:pPr>
            <w:pStyle w:val="Contents6"/>
            <w:tabs>
              <w:tab w:val="clear" w:pos="7609"/>
              <w:tab w:val="right" w:pos="9026" w:leader="dot"/>
            </w:tabs>
            <w:rPr/>
          </w:pPr>
          <w:hyperlink w:anchor="__RefHeading___Toc1192496_1479056682">
            <w:r>
              <w:rPr>
                <w:webHidden/>
                <w:rStyle w:val="IndexLink"/>
              </w:rPr>
              <w:t>4</w:t>
            </w:r>
            <w:r>
              <w:rPr>
                <w:rStyle w:val="IndexLink"/>
                <w:rtl w:val="true"/>
              </w:rPr>
              <w:t xml:space="preserve">. </w:t>
            </w:r>
            <w:r>
              <w:rPr>
                <w:rStyle w:val="IndexLink"/>
                <w:rtl w:val="true"/>
              </w:rPr>
              <w:t>استنشاق</w:t>
            </w:r>
            <w:r>
              <w:rPr>
                <w:rStyle w:val="IndexLink"/>
                <w:rtl w:val="true"/>
              </w:rPr>
              <w:tab/>
            </w:r>
            <w:r>
              <w:rPr>
                <w:rStyle w:val="IndexLink"/>
              </w:rPr>
              <w:t>61</w:t>
            </w:r>
          </w:hyperlink>
        </w:p>
        <w:p>
          <w:pPr>
            <w:pStyle w:val="Contents6"/>
            <w:tabs>
              <w:tab w:val="clear" w:pos="7609"/>
              <w:tab w:val="right" w:pos="9026" w:leader="dot"/>
            </w:tabs>
            <w:rPr/>
          </w:pPr>
          <w:hyperlink w:anchor="__RefHeading___Toc1192498_1479056682">
            <w:r>
              <w:rPr>
                <w:webHidden/>
                <w:rStyle w:val="IndexLink"/>
              </w:rPr>
              <w:t>7</w:t>
            </w:r>
            <w:r>
              <w:rPr>
                <w:rStyle w:val="IndexLink"/>
                <w:rtl w:val="true"/>
              </w:rPr>
              <w:t xml:space="preserve">. </w:t>
            </w:r>
            <w:r>
              <w:rPr>
                <w:rStyle w:val="IndexLink"/>
                <w:rtl w:val="true"/>
              </w:rPr>
              <w:t>خواندن سوره قدر در حال وضو</w:t>
            </w:r>
            <w:r>
              <w:rPr>
                <w:rStyle w:val="IndexLink"/>
                <w:rtl w:val="true"/>
              </w:rPr>
              <w:t>.</w:t>
              <w:tab/>
            </w:r>
            <w:r>
              <w:rPr>
                <w:rStyle w:val="IndexLink"/>
              </w:rPr>
              <w:t>61</w:t>
            </w:r>
          </w:hyperlink>
        </w:p>
        <w:p>
          <w:pPr>
            <w:pStyle w:val="Contents6"/>
            <w:tabs>
              <w:tab w:val="clear" w:pos="7609"/>
              <w:tab w:val="right" w:pos="9026" w:leader="dot"/>
            </w:tabs>
            <w:rPr/>
          </w:pPr>
          <w:hyperlink w:anchor="__RefHeading___Toc1192500_1479056682">
            <w:r>
              <w:rPr>
                <w:webHidden/>
                <w:rStyle w:val="IndexLink"/>
              </w:rPr>
              <w:t>8</w:t>
            </w:r>
            <w:r>
              <w:rPr>
                <w:rStyle w:val="IndexLink"/>
                <w:rtl w:val="true"/>
              </w:rPr>
              <w:t xml:space="preserve">. </w:t>
            </w:r>
            <w:r>
              <w:rPr>
                <w:rStyle w:val="IndexLink"/>
                <w:rtl w:val="true"/>
              </w:rPr>
              <w:t>خواندن آیه الکرسی بعد از وضو</w:t>
            </w:r>
            <w:r>
              <w:rPr>
                <w:rStyle w:val="IndexLink"/>
                <w:rtl w:val="true"/>
              </w:rPr>
              <w:t>.</w:t>
              <w:tab/>
            </w:r>
            <w:r>
              <w:rPr>
                <w:rStyle w:val="IndexLink"/>
              </w:rPr>
              <w:t>61</w:t>
            </w:r>
          </w:hyperlink>
        </w:p>
        <w:p>
          <w:pPr>
            <w:pStyle w:val="Contents6"/>
            <w:tabs>
              <w:tab w:val="clear" w:pos="7609"/>
              <w:tab w:val="right" w:pos="9026" w:leader="dot"/>
            </w:tabs>
            <w:rPr/>
          </w:pPr>
          <w:hyperlink w:anchor="__RefHeading___Toc1192502_1479056682">
            <w:r>
              <w:rPr>
                <w:webHidden/>
                <w:rStyle w:val="IndexLink"/>
              </w:rPr>
              <w:t>۱۰</w:t>
            </w:r>
            <w:r>
              <w:rPr>
                <w:rStyle w:val="IndexLink"/>
                <w:rtl w:val="true"/>
              </w:rPr>
              <w:t xml:space="preserve">. </w:t>
            </w:r>
            <w:r>
              <w:rPr>
                <w:rStyle w:val="IndexLink"/>
                <w:rtl w:val="true"/>
              </w:rPr>
              <w:t>خشک نکردن آب وضو</w:t>
            </w:r>
            <w:r>
              <w:rPr>
                <w:rStyle w:val="IndexLink"/>
                <w:rtl w:val="true"/>
              </w:rPr>
              <w:tab/>
            </w:r>
            <w:r>
              <w:rPr>
                <w:rStyle w:val="IndexLink"/>
              </w:rPr>
              <w:t>62</w:t>
            </w:r>
          </w:hyperlink>
        </w:p>
        <w:p>
          <w:pPr>
            <w:pStyle w:val="Contents5"/>
            <w:tabs>
              <w:tab w:val="clear" w:pos="7892"/>
              <w:tab w:val="right" w:pos="9026" w:leader="dot"/>
            </w:tabs>
            <w:rPr/>
          </w:pPr>
          <w:hyperlink w:anchor="__RefHeading___Toc1192504_1479056682">
            <w:r>
              <w:rPr>
                <w:webHidden/>
                <w:rStyle w:val="IndexLink"/>
              </w:rPr>
              <w:t>۲</w:t>
            </w:r>
            <w:r>
              <w:rPr>
                <w:rStyle w:val="IndexLink"/>
                <w:rtl w:val="true"/>
              </w:rPr>
              <w:t xml:space="preserve">. </w:t>
            </w:r>
            <w:r>
              <w:rPr>
                <w:rStyle w:val="IndexLink"/>
                <w:rtl w:val="true"/>
              </w:rPr>
              <w:t>لباس نمازگزار</w:t>
            </w:r>
            <w:r>
              <w:rPr>
                <w:rStyle w:val="IndexLink"/>
                <w:rtl w:val="true"/>
              </w:rPr>
              <w:tab/>
            </w:r>
            <w:r>
              <w:rPr>
                <w:rStyle w:val="IndexLink"/>
              </w:rPr>
              <w:t>62</w:t>
            </w:r>
          </w:hyperlink>
        </w:p>
        <w:p>
          <w:pPr>
            <w:pStyle w:val="Contents5"/>
            <w:tabs>
              <w:tab w:val="clear" w:pos="7892"/>
              <w:tab w:val="right" w:pos="9026" w:leader="dot"/>
            </w:tabs>
            <w:rPr/>
          </w:pPr>
          <w:hyperlink w:anchor="__RefHeading___Toc1192506_1479056682">
            <w:r>
              <w:rPr>
                <w:webHidden/>
                <w:rStyle w:val="IndexLink"/>
              </w:rPr>
              <w:t>۳</w:t>
            </w:r>
            <w:r>
              <w:rPr>
                <w:rStyle w:val="IndexLink"/>
                <w:rtl w:val="true"/>
              </w:rPr>
              <w:t xml:space="preserve">. </w:t>
            </w:r>
            <w:r>
              <w:rPr>
                <w:rStyle w:val="IndexLink"/>
                <w:rtl w:val="true"/>
              </w:rPr>
              <w:t>مکان نمازگزار</w:t>
            </w:r>
            <w:r>
              <w:rPr>
                <w:rStyle w:val="IndexLink"/>
                <w:rtl w:val="true"/>
              </w:rPr>
              <w:tab/>
            </w:r>
            <w:r>
              <w:rPr>
                <w:rStyle w:val="IndexLink"/>
              </w:rPr>
              <w:t>63</w:t>
            </w:r>
          </w:hyperlink>
        </w:p>
        <w:p>
          <w:pPr>
            <w:pStyle w:val="Contents4"/>
            <w:tabs>
              <w:tab w:val="clear" w:pos="8176"/>
              <w:tab w:val="right" w:pos="9026" w:leader="dot"/>
            </w:tabs>
            <w:rPr/>
          </w:pPr>
          <w:hyperlink w:anchor="__RefHeading___Toc1192508_1479056682">
            <w:r>
              <w:rPr>
                <w:webHidden/>
                <w:rStyle w:val="IndexLink"/>
                <w:rtl w:val="true"/>
              </w:rPr>
              <w:t>ب</w:t>
            </w:r>
            <w:r>
              <w:rPr>
                <w:rStyle w:val="IndexLink"/>
                <w:rtl w:val="true"/>
              </w:rPr>
              <w:t xml:space="preserve">) </w:t>
            </w:r>
            <w:r>
              <w:rPr>
                <w:rStyle w:val="IndexLink"/>
                <w:rtl w:val="true"/>
              </w:rPr>
              <w:t>آداب مقارنات نماز</w:t>
            </w:r>
            <w:r>
              <w:rPr>
                <w:rStyle w:val="IndexLink"/>
                <w:rtl w:val="true"/>
              </w:rPr>
              <w:tab/>
            </w:r>
            <w:r>
              <w:rPr>
                <w:rStyle w:val="IndexLink"/>
              </w:rPr>
              <w:t>63</w:t>
            </w:r>
          </w:hyperlink>
        </w:p>
        <w:p>
          <w:pPr>
            <w:pStyle w:val="Contents5"/>
            <w:tabs>
              <w:tab w:val="clear" w:pos="7892"/>
              <w:tab w:val="right" w:pos="9026" w:leader="dot"/>
            </w:tabs>
            <w:rPr/>
          </w:pPr>
          <w:hyperlink w:anchor="__RefHeading___Toc1192510_1479056682">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1192512_1479056682">
            <w:r>
              <w:rPr>
                <w:webHidden/>
                <w:rStyle w:val="IndexLink"/>
              </w:rPr>
              <w:t>۱</w:t>
            </w:r>
            <w:r>
              <w:rPr>
                <w:rStyle w:val="IndexLink"/>
                <w:rtl w:val="true"/>
              </w:rPr>
              <w:t xml:space="preserve">. </w:t>
            </w:r>
            <w:r>
              <w:rPr>
                <w:rStyle w:val="IndexLink"/>
                <w:rtl w:val="true"/>
              </w:rPr>
              <w:t>آداب تکبیرةالاحرام</w:t>
            </w:r>
            <w:r>
              <w:rPr>
                <w:rStyle w:val="IndexLink"/>
                <w:rtl w:val="true"/>
              </w:rPr>
              <w:tab/>
            </w:r>
            <w:r>
              <w:rPr>
                <w:rStyle w:val="IndexLink"/>
              </w:rPr>
              <w:t>65</w:t>
            </w:r>
          </w:hyperlink>
        </w:p>
        <w:p>
          <w:pPr>
            <w:pStyle w:val="Contents5"/>
            <w:tabs>
              <w:tab w:val="clear" w:pos="7892"/>
              <w:tab w:val="right" w:pos="9026" w:leader="dot"/>
            </w:tabs>
            <w:rPr/>
          </w:pPr>
          <w:hyperlink w:anchor="__RefHeading___Toc1192514_1479056682">
            <w:r>
              <w:rPr>
                <w:webHidden/>
                <w:rStyle w:val="IndexLink"/>
              </w:rPr>
              <w:t>۲</w:t>
            </w:r>
            <w:r>
              <w:rPr>
                <w:rStyle w:val="IndexLink"/>
                <w:rtl w:val="true"/>
              </w:rPr>
              <w:t xml:space="preserve">. </w:t>
            </w:r>
            <w:r>
              <w:rPr>
                <w:rStyle w:val="IndexLink"/>
                <w:rtl w:val="true"/>
              </w:rPr>
              <w:t>برخی از آداب قیام و قرائت</w:t>
            </w:r>
            <w:r>
              <w:rPr>
                <w:rStyle w:val="IndexLink"/>
                <w:rtl w:val="true"/>
              </w:rPr>
              <w:tab/>
            </w:r>
            <w:r>
              <w:rPr>
                <w:rStyle w:val="IndexLink"/>
              </w:rPr>
              <w:t>66</w:t>
            </w:r>
          </w:hyperlink>
        </w:p>
        <w:p>
          <w:pPr>
            <w:pStyle w:val="Contents5"/>
            <w:tabs>
              <w:tab w:val="clear" w:pos="7892"/>
              <w:tab w:val="right" w:pos="9026" w:leader="dot"/>
            </w:tabs>
            <w:rPr/>
          </w:pPr>
          <w:hyperlink w:anchor="__RefHeading___Toc1192516_1479056682">
            <w:r>
              <w:rPr>
                <w:webHidden/>
                <w:rStyle w:val="IndexLink"/>
              </w:rPr>
              <w:t>۳</w:t>
            </w:r>
            <w:r>
              <w:rPr>
                <w:rStyle w:val="IndexLink"/>
                <w:rtl w:val="true"/>
              </w:rPr>
              <w:t xml:space="preserve">. </w:t>
            </w:r>
            <w:r>
              <w:rPr>
                <w:rStyle w:val="IndexLink"/>
                <w:rtl w:val="true"/>
              </w:rPr>
              <w:t>آداب رکوع</w:t>
            </w:r>
            <w:r>
              <w:rPr>
                <w:rStyle w:val="IndexLink"/>
                <w:rtl w:val="true"/>
              </w:rPr>
              <w:tab/>
            </w:r>
            <w:r>
              <w:rPr>
                <w:rStyle w:val="IndexLink"/>
              </w:rPr>
              <w:t>67</w:t>
            </w:r>
          </w:hyperlink>
        </w:p>
        <w:p>
          <w:pPr>
            <w:pStyle w:val="Contents5"/>
            <w:tabs>
              <w:tab w:val="clear" w:pos="7892"/>
              <w:tab w:val="right" w:pos="9026" w:leader="dot"/>
            </w:tabs>
            <w:rPr/>
          </w:pPr>
          <w:hyperlink w:anchor="__RefHeading___Toc1192518_1479056682">
            <w:r>
              <w:rPr>
                <w:webHidden/>
                <w:rStyle w:val="IndexLink"/>
              </w:rPr>
              <w:t>۴</w:t>
            </w:r>
            <w:r>
              <w:rPr>
                <w:rStyle w:val="IndexLink"/>
                <w:rtl w:val="true"/>
              </w:rPr>
              <w:t xml:space="preserve">. </w:t>
            </w:r>
            <w:r>
              <w:rPr>
                <w:rStyle w:val="IndexLink"/>
                <w:rtl w:val="true"/>
              </w:rPr>
              <w:t>آداب سجود</w:t>
            </w:r>
            <w:r>
              <w:rPr>
                <w:rStyle w:val="IndexLink"/>
                <w:rtl w:val="true"/>
              </w:rPr>
              <w:tab/>
            </w:r>
            <w:r>
              <w:rPr>
                <w:rStyle w:val="IndexLink"/>
              </w:rPr>
              <w:t>67</w:t>
            </w:r>
          </w:hyperlink>
        </w:p>
        <w:p>
          <w:pPr>
            <w:pStyle w:val="Contents5"/>
            <w:tabs>
              <w:tab w:val="clear" w:pos="7892"/>
              <w:tab w:val="right" w:pos="9026" w:leader="dot"/>
            </w:tabs>
            <w:rPr/>
          </w:pPr>
          <w:hyperlink w:anchor="__RefHeading___Toc1192520_1479056682">
            <w:r>
              <w:rPr>
                <w:webHidden/>
                <w:rStyle w:val="IndexLink"/>
              </w:rPr>
              <w:t>۵</w:t>
            </w:r>
            <w:r>
              <w:rPr>
                <w:rStyle w:val="IndexLink"/>
                <w:rtl w:val="true"/>
              </w:rPr>
              <w:t xml:space="preserve">. </w:t>
            </w:r>
            <w:r>
              <w:rPr>
                <w:rStyle w:val="IndexLink"/>
                <w:rtl w:val="true"/>
              </w:rPr>
              <w:t>آداب تشهّد</w:t>
            </w:r>
            <w:r>
              <w:rPr>
                <w:rStyle w:val="IndexLink"/>
                <w:rtl w:val="true"/>
              </w:rPr>
              <w:tab/>
            </w:r>
            <w:r>
              <w:rPr>
                <w:rStyle w:val="IndexLink"/>
              </w:rPr>
              <w:t>69</w:t>
            </w:r>
          </w:hyperlink>
        </w:p>
        <w:p>
          <w:pPr>
            <w:pStyle w:val="Contents5"/>
            <w:tabs>
              <w:tab w:val="clear" w:pos="7892"/>
              <w:tab w:val="right" w:pos="9026" w:leader="dot"/>
            </w:tabs>
            <w:rPr/>
          </w:pPr>
          <w:hyperlink w:anchor="__RefHeading___Toc1192522_1479056682">
            <w:r>
              <w:rPr>
                <w:webHidden/>
                <w:rStyle w:val="IndexLink"/>
              </w:rPr>
              <w:t>۶</w:t>
            </w:r>
            <w:r>
              <w:rPr>
                <w:rStyle w:val="IndexLink"/>
                <w:rtl w:val="true"/>
              </w:rPr>
              <w:t xml:space="preserve">. </w:t>
            </w:r>
            <w:r>
              <w:rPr>
                <w:rStyle w:val="IndexLink"/>
                <w:rtl w:val="true"/>
              </w:rPr>
              <w:t>آداب سلام نماز</w:t>
            </w:r>
            <w:r>
              <w:rPr>
                <w:rStyle w:val="IndexLink"/>
                <w:rtl w:val="true"/>
              </w:rPr>
              <w:tab/>
            </w:r>
            <w:r>
              <w:rPr>
                <w:rStyle w:val="IndexLink"/>
              </w:rPr>
              <w:t>69</w:t>
            </w:r>
          </w:hyperlink>
        </w:p>
        <w:p>
          <w:pPr>
            <w:pStyle w:val="Contents5"/>
            <w:tabs>
              <w:tab w:val="clear" w:pos="7892"/>
              <w:tab w:val="right" w:pos="9026" w:leader="dot"/>
            </w:tabs>
            <w:rPr/>
          </w:pPr>
          <w:hyperlink w:anchor="__RefHeading___Toc1192524_1479056682">
            <w:r>
              <w:rPr>
                <w:webHidden/>
                <w:rStyle w:val="IndexLink"/>
              </w:rPr>
              <w:t>۷</w:t>
            </w:r>
            <w:r>
              <w:rPr>
                <w:rStyle w:val="IndexLink"/>
                <w:rtl w:val="true"/>
              </w:rPr>
              <w:t xml:space="preserve">. </w:t>
            </w:r>
            <w:r>
              <w:rPr>
                <w:rStyle w:val="IndexLink"/>
                <w:rtl w:val="true"/>
              </w:rPr>
              <w:t>آداب قنوت</w:t>
            </w:r>
            <w:r>
              <w:rPr>
                <w:rStyle w:val="IndexLink"/>
                <w:rtl w:val="true"/>
              </w:rPr>
              <w:tab/>
            </w:r>
            <w:r>
              <w:rPr>
                <w:rStyle w:val="IndexLink"/>
              </w:rPr>
              <w:t>69</w:t>
            </w:r>
          </w:hyperlink>
        </w:p>
        <w:p>
          <w:pPr>
            <w:pStyle w:val="Contents4"/>
            <w:tabs>
              <w:tab w:val="clear" w:pos="8176"/>
              <w:tab w:val="right" w:pos="9026" w:leader="dot"/>
            </w:tabs>
            <w:rPr/>
          </w:pPr>
          <w:hyperlink w:anchor="__RefHeading___Toc1192526_1479056682">
            <w:r>
              <w:rPr>
                <w:webHidden/>
                <w:rStyle w:val="IndexLink"/>
                <w:rtl w:val="true"/>
              </w:rPr>
              <w:t>دو</w:t>
            </w:r>
            <w:r>
              <w:rPr>
                <w:rStyle w:val="IndexLink"/>
                <w:rtl w:val="true"/>
              </w:rPr>
              <w:t xml:space="preserve">. </w:t>
            </w:r>
            <w:r>
              <w:rPr>
                <w:rStyle w:val="IndexLink"/>
                <w:rtl w:val="true"/>
              </w:rPr>
              <w:t>آداب باطنی نماز</w:t>
            </w:r>
            <w:r>
              <w:rPr>
                <w:rStyle w:val="IndexLink"/>
                <w:rtl w:val="true"/>
              </w:rPr>
              <w:tab/>
            </w:r>
            <w:r>
              <w:rPr>
                <w:rStyle w:val="IndexLink"/>
              </w:rPr>
              <w:t>70</w:t>
            </w:r>
          </w:hyperlink>
        </w:p>
        <w:p>
          <w:pPr>
            <w:pStyle w:val="Contents5"/>
            <w:tabs>
              <w:tab w:val="clear" w:pos="7892"/>
              <w:tab w:val="right" w:pos="9026" w:leader="dot"/>
            </w:tabs>
            <w:rPr/>
          </w:pPr>
          <w:hyperlink w:anchor="__RefHeading___Toc1192528_1479056682">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192530_1479056682">
            <w:r>
              <w:rPr>
                <w:webHidden/>
                <w:rStyle w:val="IndexLink"/>
                <w:rtl w:val="true"/>
              </w:rPr>
              <w:t>الف</w:t>
            </w:r>
            <w:r>
              <w:rPr>
                <w:rStyle w:val="IndexLink"/>
                <w:rtl w:val="true"/>
              </w:rPr>
              <w:t xml:space="preserve">) </w:t>
            </w:r>
            <w:r>
              <w:rPr>
                <w:rStyle w:val="IndexLink"/>
                <w:rtl w:val="true"/>
              </w:rPr>
              <w:t>اخلاص و نیت قربت</w:t>
            </w:r>
            <w:r>
              <w:rPr>
                <w:rStyle w:val="IndexLink"/>
                <w:rtl w:val="true"/>
              </w:rPr>
              <w:tab/>
            </w:r>
            <w:r>
              <w:rPr>
                <w:rStyle w:val="IndexLink"/>
              </w:rPr>
              <w:t>70</w:t>
            </w:r>
          </w:hyperlink>
        </w:p>
        <w:p>
          <w:pPr>
            <w:pStyle w:val="Contents6"/>
            <w:tabs>
              <w:tab w:val="clear" w:pos="7609"/>
              <w:tab w:val="right" w:pos="9026" w:leader="dot"/>
            </w:tabs>
            <w:rPr/>
          </w:pPr>
          <w:hyperlink w:anchor="__RefHeading___Toc1192532_1479056682">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1192534_1479056682">
            <w:r>
              <w:rPr>
                <w:webHidden/>
                <w:rStyle w:val="IndexLink"/>
                <w:rtl w:val="true"/>
              </w:rPr>
              <w:t>مراتب اخلاص</w:t>
            </w:r>
            <w:r>
              <w:rPr>
                <w:rStyle w:val="IndexLink"/>
                <w:rtl w:val="true"/>
              </w:rPr>
              <w:tab/>
            </w:r>
            <w:r>
              <w:rPr>
                <w:rStyle w:val="IndexLink"/>
              </w:rPr>
              <w:t>71</w:t>
            </w:r>
          </w:hyperlink>
        </w:p>
        <w:p>
          <w:pPr>
            <w:pStyle w:val="Contents5"/>
            <w:tabs>
              <w:tab w:val="clear" w:pos="7892"/>
              <w:tab w:val="right" w:pos="9026" w:leader="dot"/>
            </w:tabs>
            <w:rPr/>
          </w:pPr>
          <w:hyperlink w:anchor="__RefHeading___Toc1192536_1479056682">
            <w:r>
              <w:rPr>
                <w:webHidden/>
                <w:rStyle w:val="IndexLink"/>
                <w:rtl w:val="true"/>
              </w:rPr>
              <w:t>ب</w:t>
            </w:r>
            <w:r>
              <w:rPr>
                <w:rStyle w:val="IndexLink"/>
                <w:rtl w:val="true"/>
              </w:rPr>
              <w:t xml:space="preserve">) </w:t>
            </w:r>
            <w:r>
              <w:rPr>
                <w:rStyle w:val="IndexLink"/>
                <w:rtl w:val="true"/>
              </w:rPr>
              <w:t>تفهّم نماز</w:t>
            </w:r>
            <w:r>
              <w:rPr>
                <w:rStyle w:val="IndexLink"/>
                <w:rtl w:val="true"/>
              </w:rPr>
              <w:tab/>
            </w:r>
            <w:r>
              <w:rPr>
                <w:rStyle w:val="IndexLink"/>
              </w:rPr>
              <w:t>72</w:t>
            </w:r>
          </w:hyperlink>
        </w:p>
        <w:p>
          <w:pPr>
            <w:pStyle w:val="Contents5"/>
            <w:tabs>
              <w:tab w:val="clear" w:pos="7892"/>
              <w:tab w:val="right" w:pos="9026" w:leader="dot"/>
            </w:tabs>
            <w:rPr/>
          </w:pPr>
          <w:hyperlink w:anchor="__RefHeading___Toc1192538_1479056682">
            <w:r>
              <w:rPr>
                <w:webHidden/>
                <w:rStyle w:val="IndexLink"/>
                <w:rtl w:val="true"/>
              </w:rPr>
              <w:t>ج</w:t>
            </w:r>
            <w:r>
              <w:rPr>
                <w:rStyle w:val="IndexLink"/>
                <w:rtl w:val="true"/>
              </w:rPr>
              <w:t xml:space="preserve">) </w:t>
            </w:r>
            <w:r>
              <w:rPr>
                <w:rStyle w:val="IndexLink"/>
                <w:rtl w:val="true"/>
              </w:rPr>
              <w:t>تعظیم مقام پروردگار در نماز</w:t>
            </w:r>
            <w:r>
              <w:rPr>
                <w:rStyle w:val="IndexLink"/>
                <w:rtl w:val="true"/>
              </w:rPr>
              <w:tab/>
            </w:r>
            <w:r>
              <w:rPr>
                <w:rStyle w:val="IndexLink"/>
              </w:rPr>
              <w:t>74</w:t>
            </w:r>
          </w:hyperlink>
        </w:p>
        <w:p>
          <w:pPr>
            <w:pStyle w:val="Contents6"/>
            <w:tabs>
              <w:tab w:val="clear" w:pos="7609"/>
              <w:tab w:val="right" w:pos="9026" w:leader="dot"/>
            </w:tabs>
            <w:rPr/>
          </w:pPr>
          <w:hyperlink w:anchor="__RefHeading___Toc1192540_147905668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1192542_1479056682">
            <w:r>
              <w:rPr>
                <w:webHidden/>
                <w:rStyle w:val="IndexLink"/>
                <w:rtl w:val="true"/>
              </w:rPr>
              <w:t>خشوع اولیای خدا در نماز</w:t>
            </w:r>
            <w:r>
              <w:rPr>
                <w:rStyle w:val="IndexLink"/>
                <w:rtl w:val="true"/>
              </w:rPr>
              <w:tab/>
            </w:r>
            <w:r>
              <w:rPr>
                <w:rStyle w:val="IndexLink"/>
              </w:rPr>
              <w:t>75</w:t>
            </w:r>
          </w:hyperlink>
        </w:p>
        <w:p>
          <w:pPr>
            <w:pStyle w:val="Contents5"/>
            <w:tabs>
              <w:tab w:val="clear" w:pos="7892"/>
              <w:tab w:val="right" w:pos="9026" w:leader="dot"/>
            </w:tabs>
            <w:rPr/>
          </w:pPr>
          <w:hyperlink w:anchor="__RefHeading___Toc1192544_1479056682">
            <w:r>
              <w:rPr>
                <w:webHidden/>
                <w:rStyle w:val="IndexLink"/>
                <w:rtl w:val="true"/>
              </w:rPr>
              <w:t>د</w:t>
            </w:r>
            <w:r>
              <w:rPr>
                <w:rStyle w:val="IndexLink"/>
                <w:rtl w:val="true"/>
              </w:rPr>
              <w:t xml:space="preserve">) </w:t>
            </w:r>
            <w:r>
              <w:rPr>
                <w:rStyle w:val="IndexLink"/>
                <w:rtl w:val="true"/>
              </w:rPr>
              <w:t>حضور قلب در نماز</w:t>
            </w:r>
            <w:r>
              <w:rPr>
                <w:rStyle w:val="IndexLink"/>
                <w:rtl w:val="true"/>
              </w:rPr>
              <w:tab/>
            </w:r>
            <w:r>
              <w:rPr>
                <w:rStyle w:val="IndexLink"/>
              </w:rPr>
              <w:t>75</w:t>
            </w:r>
          </w:hyperlink>
        </w:p>
        <w:p>
          <w:pPr>
            <w:pStyle w:val="Contents4"/>
            <w:tabs>
              <w:tab w:val="clear" w:pos="8176"/>
              <w:tab w:val="right" w:pos="9026" w:leader="dot"/>
            </w:tabs>
            <w:rPr/>
          </w:pPr>
          <w:hyperlink w:anchor="__RefHeading___Toc1192546_1479056682">
            <w:r>
              <w:rPr>
                <w:webHidden/>
                <w:rStyle w:val="IndexLink"/>
                <w:rtl w:val="true"/>
              </w:rPr>
              <w:t>پرسشنامه</w:t>
            </w:r>
            <w:r>
              <w:rPr>
                <w:rStyle w:val="IndexLink"/>
                <w:rtl w:val="true"/>
              </w:rPr>
              <w:tab/>
            </w:r>
            <w:r>
              <w:rPr>
                <w:rStyle w:val="IndexLink"/>
              </w:rPr>
              <w:t>76</w:t>
            </w:r>
          </w:hyperlink>
        </w:p>
        <w:p>
          <w:pPr>
            <w:pStyle w:val="Contents3"/>
            <w:tabs>
              <w:tab w:val="clear" w:pos="8459"/>
              <w:tab w:val="right" w:pos="9026" w:leader="dot"/>
            </w:tabs>
            <w:rPr/>
          </w:pPr>
          <w:hyperlink w:anchor="__RefHeading___Toc1192548_1479056682">
            <w:r>
              <w:rPr>
                <w:webHidden/>
                <w:rStyle w:val="IndexLink"/>
                <w:rtl w:val="true"/>
              </w:rPr>
              <w:t>فصل چهارم</w:t>
            </w:r>
            <w:r>
              <w:rPr>
                <w:rStyle w:val="IndexLink"/>
                <w:rtl w:val="true"/>
              </w:rPr>
              <w:t xml:space="preserve">: </w:t>
            </w:r>
            <w:r>
              <w:rPr>
                <w:rStyle w:val="IndexLink"/>
                <w:rtl w:val="true"/>
              </w:rPr>
              <w:t>حضور قلب در نماز</w:t>
            </w:r>
            <w:r>
              <w:rPr>
                <w:rStyle w:val="IndexLink"/>
                <w:rtl w:val="true"/>
              </w:rPr>
              <w:tab/>
            </w:r>
            <w:r>
              <w:rPr>
                <w:rStyle w:val="IndexLink"/>
              </w:rPr>
              <w:t>77</w:t>
            </w:r>
          </w:hyperlink>
        </w:p>
        <w:p>
          <w:pPr>
            <w:pStyle w:val="Contents4"/>
            <w:tabs>
              <w:tab w:val="clear" w:pos="8176"/>
              <w:tab w:val="right" w:pos="9026" w:leader="dot"/>
            </w:tabs>
            <w:rPr/>
          </w:pPr>
          <w:hyperlink w:anchor="__RefHeading___Toc1192550_1479056682">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192552_1479056682">
            <w:r>
              <w:rPr>
                <w:webHidden/>
                <w:rStyle w:val="IndexLink"/>
                <w:rtl w:val="true"/>
              </w:rPr>
              <w:t>یک</w:t>
            </w:r>
            <w:r>
              <w:rPr>
                <w:rStyle w:val="IndexLink"/>
                <w:rtl w:val="true"/>
              </w:rPr>
              <w:t xml:space="preserve">. </w:t>
            </w:r>
            <w:r>
              <w:rPr>
                <w:rStyle w:val="IndexLink"/>
                <w:rtl w:val="true"/>
              </w:rPr>
              <w:t>اهمیّت حضورقلب در نماز</w:t>
            </w:r>
            <w:r>
              <w:rPr>
                <w:rStyle w:val="IndexLink"/>
                <w:rtl w:val="true"/>
              </w:rPr>
              <w:tab/>
            </w:r>
            <w:r>
              <w:rPr>
                <w:rStyle w:val="IndexLink"/>
              </w:rPr>
              <w:t>77</w:t>
            </w:r>
          </w:hyperlink>
        </w:p>
        <w:p>
          <w:pPr>
            <w:pStyle w:val="Contents4"/>
            <w:tabs>
              <w:tab w:val="clear" w:pos="8176"/>
              <w:tab w:val="right" w:pos="9026" w:leader="dot"/>
            </w:tabs>
            <w:rPr/>
          </w:pPr>
          <w:hyperlink w:anchor="__RefHeading___Toc1192554_1479056682">
            <w:r>
              <w:rPr>
                <w:webHidden/>
                <w:rStyle w:val="IndexLink"/>
                <w:rtl w:val="true"/>
              </w:rPr>
              <w:t>دو</w:t>
            </w:r>
            <w:r>
              <w:rPr>
                <w:rStyle w:val="IndexLink"/>
                <w:rtl w:val="true"/>
              </w:rPr>
              <w:t xml:space="preserve">. </w:t>
            </w:r>
            <w:r>
              <w:rPr>
                <w:rStyle w:val="IndexLink"/>
                <w:rtl w:val="true"/>
              </w:rPr>
              <w:t>تأثیرعبادت همراه با حضور قلب</w:t>
            </w:r>
            <w:r>
              <w:rPr>
                <w:rStyle w:val="IndexLink"/>
                <w:rtl w:val="true"/>
              </w:rPr>
              <w:tab/>
            </w:r>
            <w:r>
              <w:rPr>
                <w:rStyle w:val="IndexLink"/>
              </w:rPr>
              <w:t>78</w:t>
            </w:r>
          </w:hyperlink>
        </w:p>
        <w:p>
          <w:pPr>
            <w:pStyle w:val="Contents4"/>
            <w:tabs>
              <w:tab w:val="clear" w:pos="8176"/>
              <w:tab w:val="right" w:pos="9026" w:leader="dot"/>
            </w:tabs>
            <w:rPr/>
          </w:pPr>
          <w:hyperlink w:anchor="__RefHeading___Toc1192556_1479056682">
            <w:r>
              <w:rPr>
                <w:webHidden/>
                <w:rStyle w:val="IndexLink"/>
                <w:rtl w:val="true"/>
              </w:rPr>
              <w:t>سه</w:t>
            </w:r>
            <w:r>
              <w:rPr>
                <w:rStyle w:val="IndexLink"/>
                <w:rtl w:val="true"/>
              </w:rPr>
              <w:t xml:space="preserve">. </w:t>
            </w:r>
            <w:r>
              <w:rPr>
                <w:rStyle w:val="IndexLink"/>
                <w:rtl w:val="true"/>
              </w:rPr>
              <w:t>مقدمات به دست آوردن حضور قلب</w:t>
            </w:r>
            <w:r>
              <w:rPr>
                <w:rStyle w:val="IndexLink"/>
                <w:rtl w:val="true"/>
              </w:rPr>
              <w:tab/>
            </w:r>
            <w:r>
              <w:rPr>
                <w:rStyle w:val="IndexLink"/>
              </w:rPr>
              <w:t>80</w:t>
            </w:r>
          </w:hyperlink>
        </w:p>
        <w:p>
          <w:pPr>
            <w:pStyle w:val="Contents4"/>
            <w:tabs>
              <w:tab w:val="clear" w:pos="8176"/>
              <w:tab w:val="right" w:pos="9026" w:leader="dot"/>
            </w:tabs>
            <w:rPr/>
          </w:pPr>
          <w:hyperlink w:anchor="__RefHeading___Toc1192558_1479056682">
            <w:r>
              <w:rPr>
                <w:webHidden/>
                <w:rStyle w:val="IndexLink"/>
                <w:rtl w:val="true"/>
              </w:rPr>
              <w:t>چهار</w:t>
            </w:r>
            <w:r>
              <w:rPr>
                <w:rStyle w:val="IndexLink"/>
                <w:rtl w:val="true"/>
              </w:rPr>
              <w:t xml:space="preserve">. </w:t>
            </w:r>
            <w:r>
              <w:rPr>
                <w:rStyle w:val="IndexLink"/>
                <w:rtl w:val="true"/>
              </w:rPr>
              <w:t>عوامل مؤثر در تحصیل حضور قلب</w:t>
            </w:r>
            <w:r>
              <w:rPr>
                <w:rStyle w:val="IndexLink"/>
                <w:rtl w:val="true"/>
              </w:rPr>
              <w:tab/>
            </w:r>
            <w:r>
              <w:rPr>
                <w:rStyle w:val="IndexLink"/>
              </w:rPr>
              <w:t>80</w:t>
            </w:r>
          </w:hyperlink>
        </w:p>
        <w:p>
          <w:pPr>
            <w:pStyle w:val="Contents5"/>
            <w:tabs>
              <w:tab w:val="clear" w:pos="7892"/>
              <w:tab w:val="right" w:pos="9026" w:leader="dot"/>
            </w:tabs>
            <w:rPr/>
          </w:pPr>
          <w:hyperlink w:anchor="__RefHeading___Toc1192560_1479056682">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192562_1479056682">
            <w:r>
              <w:rPr>
                <w:webHidden/>
                <w:rStyle w:val="IndexLink"/>
                <w:rtl w:val="true"/>
              </w:rPr>
              <w:t>الف</w:t>
            </w:r>
            <w:r>
              <w:rPr>
                <w:rStyle w:val="IndexLink"/>
                <w:rtl w:val="true"/>
              </w:rPr>
              <w:t xml:space="preserve">) </w:t>
            </w:r>
            <w:r>
              <w:rPr>
                <w:rStyle w:val="IndexLink"/>
                <w:rtl w:val="true"/>
              </w:rPr>
              <w:t>بزرگ شمردن امر خدا و رعایت حریم آن</w:t>
            </w:r>
            <w:r>
              <w:rPr>
                <w:rStyle w:val="IndexLink"/>
                <w:rtl w:val="true"/>
              </w:rPr>
              <w:tab/>
            </w:r>
            <w:r>
              <w:rPr>
                <w:rStyle w:val="IndexLink"/>
              </w:rPr>
              <w:t>80</w:t>
            </w:r>
          </w:hyperlink>
        </w:p>
        <w:p>
          <w:pPr>
            <w:pStyle w:val="Contents5"/>
            <w:tabs>
              <w:tab w:val="clear" w:pos="7892"/>
              <w:tab w:val="right" w:pos="9026" w:leader="dot"/>
            </w:tabs>
            <w:rPr/>
          </w:pPr>
          <w:hyperlink w:anchor="__RefHeading___Toc1192564_1479056682">
            <w:r>
              <w:rPr>
                <w:webHidden/>
                <w:rStyle w:val="IndexLink"/>
                <w:rtl w:val="true"/>
              </w:rPr>
              <w:t>ب</w:t>
            </w:r>
            <w:r>
              <w:rPr>
                <w:rStyle w:val="IndexLink"/>
                <w:rtl w:val="true"/>
              </w:rPr>
              <w:t xml:space="preserve">) </w:t>
            </w:r>
            <w:r>
              <w:rPr>
                <w:rStyle w:val="IndexLink"/>
                <w:rtl w:val="true"/>
              </w:rPr>
              <w:t>ترس ازعظمت و بزرگی خدا</w:t>
            </w:r>
            <w:r>
              <w:rPr>
                <w:rStyle w:val="IndexLink"/>
                <w:rtl w:val="true"/>
              </w:rPr>
              <w:tab/>
            </w:r>
            <w:r>
              <w:rPr>
                <w:rStyle w:val="IndexLink"/>
              </w:rPr>
              <w:t>82</w:t>
            </w:r>
          </w:hyperlink>
        </w:p>
        <w:p>
          <w:pPr>
            <w:pStyle w:val="Contents5"/>
            <w:tabs>
              <w:tab w:val="clear" w:pos="7892"/>
              <w:tab w:val="right" w:pos="9026" w:leader="dot"/>
            </w:tabs>
            <w:rPr/>
          </w:pPr>
          <w:hyperlink w:anchor="__RefHeading___Toc1192566_1479056682">
            <w:r>
              <w:rPr>
                <w:webHidden/>
                <w:rStyle w:val="IndexLink"/>
                <w:rtl w:val="true"/>
              </w:rPr>
              <w:t>ج</w:t>
            </w:r>
            <w:r>
              <w:rPr>
                <w:rStyle w:val="IndexLink"/>
                <w:rtl w:val="true"/>
              </w:rPr>
              <w:t xml:space="preserve">) </w:t>
            </w:r>
            <w:r>
              <w:rPr>
                <w:rStyle w:val="IndexLink"/>
                <w:rtl w:val="true"/>
              </w:rPr>
              <w:t>امیدواری به رحمت بیکران او</w:t>
            </w:r>
            <w:r>
              <w:rPr>
                <w:rStyle w:val="IndexLink"/>
                <w:rtl w:val="true"/>
              </w:rPr>
              <w:tab/>
            </w:r>
            <w:r>
              <w:rPr>
                <w:rStyle w:val="IndexLink"/>
              </w:rPr>
              <w:t>84</w:t>
            </w:r>
          </w:hyperlink>
        </w:p>
        <w:p>
          <w:pPr>
            <w:pStyle w:val="Contents5"/>
            <w:tabs>
              <w:tab w:val="clear" w:pos="7892"/>
              <w:tab w:val="right" w:pos="9026" w:leader="dot"/>
            </w:tabs>
            <w:rPr/>
          </w:pPr>
          <w:hyperlink w:anchor="__RefHeading___Toc1192568_1479056682">
            <w:r>
              <w:rPr>
                <w:webHidden/>
                <w:rStyle w:val="IndexLink"/>
                <w:rtl w:val="true"/>
              </w:rPr>
              <w:t>ه</w:t>
            </w:r>
            <w:r>
              <w:rPr>
                <w:rStyle w:val="IndexLink"/>
                <w:rtl w:val="true"/>
              </w:rPr>
              <w:t xml:space="preserve">) </w:t>
            </w:r>
            <w:r>
              <w:rPr>
                <w:rStyle w:val="IndexLink"/>
                <w:rtl w:val="true"/>
              </w:rPr>
              <w:t>شرمساری از تقصیرها و گناهان در برابر خداوند</w:t>
            </w:r>
            <w:r>
              <w:rPr>
                <w:rStyle w:val="IndexLink"/>
                <w:rtl w:val="true"/>
              </w:rPr>
              <w:tab/>
            </w:r>
            <w:r>
              <w:rPr>
                <w:rStyle w:val="IndexLink"/>
              </w:rPr>
              <w:t>85</w:t>
            </w:r>
          </w:hyperlink>
        </w:p>
        <w:p>
          <w:pPr>
            <w:pStyle w:val="Contents4"/>
            <w:tabs>
              <w:tab w:val="clear" w:pos="8176"/>
              <w:tab w:val="right" w:pos="9026" w:leader="dot"/>
            </w:tabs>
            <w:rPr/>
          </w:pPr>
          <w:hyperlink w:anchor="__RefHeading___Toc1192570_1479056682">
            <w:r>
              <w:rPr>
                <w:webHidden/>
                <w:rStyle w:val="IndexLink"/>
                <w:rtl w:val="true"/>
              </w:rPr>
              <w:t>پنج</w:t>
            </w:r>
            <w:r>
              <w:rPr>
                <w:rStyle w:val="IndexLink"/>
                <w:rtl w:val="true"/>
              </w:rPr>
              <w:t xml:space="preserve">. </w:t>
            </w:r>
            <w:r>
              <w:rPr>
                <w:rStyle w:val="IndexLink"/>
                <w:rtl w:val="true"/>
              </w:rPr>
              <w:t>راههای تحصیل حضور قلب</w:t>
            </w:r>
            <w:r>
              <w:rPr>
                <w:rStyle w:val="IndexLink"/>
                <w:rtl w:val="true"/>
              </w:rPr>
              <w:tab/>
            </w:r>
            <w:r>
              <w:rPr>
                <w:rStyle w:val="IndexLink"/>
              </w:rPr>
              <w:t>85</w:t>
            </w:r>
          </w:hyperlink>
        </w:p>
        <w:p>
          <w:pPr>
            <w:pStyle w:val="Contents4"/>
            <w:tabs>
              <w:tab w:val="clear" w:pos="8176"/>
              <w:tab w:val="right" w:pos="9026" w:leader="dot"/>
            </w:tabs>
            <w:rPr/>
          </w:pPr>
          <w:hyperlink w:anchor="__RefHeading___Toc1192572_1479056682">
            <w:r>
              <w:rPr>
                <w:webHidden/>
                <w:rStyle w:val="IndexLink"/>
                <w:rtl w:val="true"/>
              </w:rPr>
              <w:t>شش</w:t>
            </w:r>
            <w:r>
              <w:rPr>
                <w:rStyle w:val="IndexLink"/>
                <w:rtl w:val="true"/>
              </w:rPr>
              <w:t xml:space="preserve">. </w:t>
            </w:r>
            <w:r>
              <w:rPr>
                <w:rStyle w:val="IndexLink"/>
                <w:rtl w:val="true"/>
              </w:rPr>
              <w:t>موانع حضور قلب در نماز</w:t>
            </w:r>
            <w:r>
              <w:rPr>
                <w:rStyle w:val="IndexLink"/>
                <w:rtl w:val="true"/>
              </w:rPr>
              <w:tab/>
            </w:r>
            <w:r>
              <w:rPr>
                <w:rStyle w:val="IndexLink"/>
              </w:rPr>
              <w:t>87</w:t>
            </w:r>
          </w:hyperlink>
        </w:p>
        <w:p>
          <w:pPr>
            <w:pStyle w:val="Contents5"/>
            <w:tabs>
              <w:tab w:val="clear" w:pos="7892"/>
              <w:tab w:val="right" w:pos="9026" w:leader="dot"/>
            </w:tabs>
            <w:rPr/>
          </w:pPr>
          <w:hyperlink w:anchor="__RefHeading___Toc1192574_1479056682">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192576_1479056682">
            <w:r>
              <w:rPr>
                <w:webHidden/>
                <w:rStyle w:val="IndexLink"/>
                <w:rtl w:val="true"/>
              </w:rPr>
              <w:t>الف</w:t>
            </w:r>
            <w:r>
              <w:rPr>
                <w:rStyle w:val="IndexLink"/>
                <w:rtl w:val="true"/>
              </w:rPr>
              <w:t xml:space="preserve">) </w:t>
            </w:r>
            <w:r>
              <w:rPr>
                <w:rStyle w:val="IndexLink"/>
                <w:rtl w:val="true"/>
              </w:rPr>
              <w:t>عوامل خارجی</w:t>
            </w:r>
            <w:r>
              <w:rPr>
                <w:rStyle w:val="IndexLink"/>
                <w:rtl w:val="true"/>
              </w:rPr>
              <w:tab/>
            </w:r>
            <w:r>
              <w:rPr>
                <w:rStyle w:val="IndexLink"/>
              </w:rPr>
              <w:t>87</w:t>
            </w:r>
          </w:hyperlink>
        </w:p>
        <w:p>
          <w:pPr>
            <w:pStyle w:val="Contents6"/>
            <w:tabs>
              <w:tab w:val="clear" w:pos="7609"/>
              <w:tab w:val="right" w:pos="9026" w:leader="dot"/>
            </w:tabs>
            <w:rPr/>
          </w:pPr>
          <w:hyperlink w:anchor="__RefHeading___Toc1192578_1479056682">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1192580_1479056682">
            <w:r>
              <w:rPr>
                <w:webHidden/>
                <w:rStyle w:val="IndexLink"/>
                <w:rtl w:val="true"/>
              </w:rPr>
              <w:t>راه درمان</w:t>
            </w:r>
            <w:r>
              <w:rPr>
                <w:rStyle w:val="IndexLink"/>
                <w:rtl w:val="true"/>
              </w:rPr>
              <w:tab/>
            </w:r>
            <w:r>
              <w:rPr>
                <w:rStyle w:val="IndexLink"/>
              </w:rPr>
              <w:t>88</w:t>
            </w:r>
          </w:hyperlink>
        </w:p>
        <w:p>
          <w:pPr>
            <w:pStyle w:val="Contents5"/>
            <w:tabs>
              <w:tab w:val="clear" w:pos="7892"/>
              <w:tab w:val="right" w:pos="9026" w:leader="dot"/>
            </w:tabs>
            <w:rPr/>
          </w:pPr>
          <w:hyperlink w:anchor="__RefHeading___Toc1192582_1479056682">
            <w:r>
              <w:rPr>
                <w:webHidden/>
                <w:rStyle w:val="IndexLink"/>
                <w:rtl w:val="true"/>
              </w:rPr>
              <w:t>ب</w:t>
            </w:r>
            <w:r>
              <w:rPr>
                <w:rStyle w:val="IndexLink"/>
                <w:rtl w:val="true"/>
              </w:rPr>
              <w:t xml:space="preserve">) </w:t>
            </w:r>
            <w:r>
              <w:rPr>
                <w:rStyle w:val="IndexLink"/>
                <w:rtl w:val="true"/>
              </w:rPr>
              <w:t>عوامل داخلی</w:t>
            </w:r>
            <w:r>
              <w:rPr>
                <w:rStyle w:val="IndexLink"/>
                <w:rtl w:val="true"/>
              </w:rPr>
              <w:tab/>
            </w:r>
            <w:r>
              <w:rPr>
                <w:rStyle w:val="IndexLink"/>
              </w:rPr>
              <w:t>88</w:t>
            </w:r>
          </w:hyperlink>
        </w:p>
        <w:p>
          <w:pPr>
            <w:pStyle w:val="Contents6"/>
            <w:tabs>
              <w:tab w:val="clear" w:pos="7609"/>
              <w:tab w:val="right" w:pos="9026" w:leader="dot"/>
            </w:tabs>
            <w:rPr/>
          </w:pPr>
          <w:hyperlink w:anchor="__RefHeading___Toc1192584_1479056682">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1192586_1479056682">
            <w:r>
              <w:rPr>
                <w:webHidden/>
                <w:rStyle w:val="IndexLink"/>
                <w:rtl w:val="true"/>
              </w:rPr>
              <w:t>راه نجات از حبّ دنیا</w:t>
            </w:r>
            <w:r>
              <w:rPr>
                <w:rStyle w:val="IndexLink"/>
                <w:rtl w:val="true"/>
              </w:rPr>
              <w:tab/>
            </w:r>
            <w:r>
              <w:rPr>
                <w:rStyle w:val="IndexLink"/>
              </w:rPr>
              <w:t>90</w:t>
            </w:r>
          </w:hyperlink>
        </w:p>
        <w:p>
          <w:pPr>
            <w:pStyle w:val="Contents6"/>
            <w:tabs>
              <w:tab w:val="clear" w:pos="7609"/>
              <w:tab w:val="right" w:pos="9026" w:leader="dot"/>
            </w:tabs>
            <w:rPr/>
          </w:pPr>
          <w:hyperlink w:anchor="__RefHeading___Toc1192588_1479056682">
            <w:r>
              <w:rPr>
                <w:webHidden/>
                <w:rStyle w:val="IndexLink"/>
                <w:rtl w:val="true"/>
              </w:rPr>
              <w:t>داروی هرزه گردی خیال</w:t>
            </w:r>
            <w:r>
              <w:rPr>
                <w:rStyle w:val="IndexLink"/>
                <w:rtl w:val="true"/>
              </w:rPr>
              <w:tab/>
            </w:r>
            <w:r>
              <w:rPr>
                <w:rStyle w:val="IndexLink"/>
              </w:rPr>
              <w:t>91</w:t>
            </w:r>
          </w:hyperlink>
        </w:p>
        <w:p>
          <w:pPr>
            <w:pStyle w:val="Contents6"/>
            <w:tabs>
              <w:tab w:val="clear" w:pos="7609"/>
              <w:tab w:val="right" w:pos="9026" w:leader="dot"/>
            </w:tabs>
            <w:rPr/>
          </w:pPr>
          <w:hyperlink w:anchor="__RefHeading___Toc1192590_1479056682">
            <w:r>
              <w:rPr>
                <w:webHidden/>
                <w:rStyle w:val="IndexLink"/>
                <w:rtl w:val="true"/>
              </w:rPr>
              <w:t>آیا نمازِ بدون حضور قلب، باطل است؟</w:t>
            </w:r>
            <w:r>
              <w:rPr>
                <w:rStyle w:val="IndexLink"/>
                <w:rtl w:val="true"/>
              </w:rPr>
              <w:tab/>
            </w:r>
            <w:r>
              <w:rPr>
                <w:rStyle w:val="IndexLink"/>
              </w:rPr>
              <w:t>93</w:t>
            </w:r>
          </w:hyperlink>
        </w:p>
        <w:p>
          <w:pPr>
            <w:pStyle w:val="Contents6"/>
            <w:tabs>
              <w:tab w:val="clear" w:pos="7609"/>
              <w:tab w:val="right" w:pos="9026" w:leader="dot"/>
            </w:tabs>
            <w:rPr/>
          </w:pPr>
          <w:hyperlink w:anchor="__RefHeading___Toc1192592_1479056682">
            <w:r>
              <w:rPr>
                <w:webHidden/>
                <w:rStyle w:val="IndexLink"/>
                <w:rtl w:val="true"/>
              </w:rPr>
              <w:t>نکته اساسی در حضور قلب</w:t>
            </w:r>
            <w:r>
              <w:rPr>
                <w:rStyle w:val="IndexLink"/>
                <w:rtl w:val="true"/>
              </w:rPr>
              <w:tab/>
            </w:r>
            <w:r>
              <w:rPr>
                <w:rStyle w:val="IndexLink"/>
              </w:rPr>
              <w:t>94</w:t>
            </w:r>
          </w:hyperlink>
        </w:p>
        <w:p>
          <w:pPr>
            <w:pStyle w:val="Contents6"/>
            <w:tabs>
              <w:tab w:val="clear" w:pos="7609"/>
              <w:tab w:val="right" w:pos="9026" w:leader="dot"/>
            </w:tabs>
            <w:rPr/>
          </w:pPr>
          <w:hyperlink w:anchor="__RefHeading___Toc1192594_1479056682">
            <w:r>
              <w:rPr>
                <w:webHidden/>
                <w:rStyle w:val="IndexLink"/>
                <w:rtl w:val="true"/>
              </w:rPr>
              <w:t>انواع حضور قلب و کاملترین نوع آن</w:t>
            </w:r>
            <w:r>
              <w:rPr>
                <w:rStyle w:val="IndexLink"/>
                <w:rtl w:val="true"/>
              </w:rPr>
              <w:tab/>
            </w:r>
            <w:r>
              <w:rPr>
                <w:rStyle w:val="IndexLink"/>
              </w:rPr>
              <w:t>94</w:t>
            </w:r>
          </w:hyperlink>
        </w:p>
        <w:p>
          <w:pPr>
            <w:pStyle w:val="Contents5"/>
            <w:tabs>
              <w:tab w:val="clear" w:pos="7892"/>
              <w:tab w:val="right" w:pos="9026" w:leader="dot"/>
            </w:tabs>
            <w:rPr/>
          </w:pPr>
          <w:hyperlink w:anchor="__RefHeading___Toc1192596_1479056682">
            <w:r>
              <w:rPr>
                <w:webHidden/>
                <w:rStyle w:val="IndexLink"/>
                <w:rtl w:val="true"/>
              </w:rPr>
              <w:t>ج</w:t>
            </w:r>
            <w:r>
              <w:rPr>
                <w:rStyle w:val="IndexLink"/>
                <w:rtl w:val="true"/>
              </w:rPr>
              <w:t xml:space="preserve">) </w:t>
            </w:r>
            <w:r>
              <w:rPr>
                <w:rStyle w:val="IndexLink"/>
                <w:rtl w:val="true"/>
              </w:rPr>
              <w:t>پرهیز از حرکتهای اضافی</w:t>
            </w:r>
            <w:r>
              <w:rPr>
                <w:rStyle w:val="IndexLink"/>
                <w:rtl w:val="true"/>
              </w:rPr>
              <w:tab/>
            </w:r>
            <w:r>
              <w:rPr>
                <w:rStyle w:val="IndexLink"/>
              </w:rPr>
              <w:t>95</w:t>
            </w:r>
          </w:hyperlink>
        </w:p>
        <w:p>
          <w:pPr>
            <w:pStyle w:val="Contents5"/>
            <w:tabs>
              <w:tab w:val="clear" w:pos="7892"/>
              <w:tab w:val="right" w:pos="9026" w:leader="dot"/>
            </w:tabs>
            <w:rPr/>
          </w:pPr>
          <w:hyperlink w:anchor="__RefHeading___Toc1192598_1479056682">
            <w:r>
              <w:rPr>
                <w:webHidden/>
                <w:rStyle w:val="IndexLink"/>
                <w:rtl w:val="true"/>
              </w:rPr>
              <w:t>د</w:t>
            </w:r>
            <w:r>
              <w:rPr>
                <w:rStyle w:val="IndexLink"/>
                <w:rtl w:val="true"/>
              </w:rPr>
              <w:t xml:space="preserve">) </w:t>
            </w:r>
            <w:r>
              <w:rPr>
                <w:rStyle w:val="IndexLink"/>
                <w:rtl w:val="true"/>
              </w:rPr>
              <w:t>پرهیز از نماز در حالت کسالت</w:t>
            </w:r>
            <w:r>
              <w:rPr>
                <w:rStyle w:val="IndexLink"/>
                <w:rtl w:val="true"/>
              </w:rPr>
              <w:tab/>
            </w:r>
            <w:r>
              <w:rPr>
                <w:rStyle w:val="IndexLink"/>
              </w:rPr>
              <w:t>96</w:t>
            </w:r>
          </w:hyperlink>
        </w:p>
        <w:p>
          <w:pPr>
            <w:pStyle w:val="Contents5"/>
            <w:tabs>
              <w:tab w:val="clear" w:pos="7892"/>
              <w:tab w:val="right" w:pos="9026" w:leader="dot"/>
            </w:tabs>
            <w:rPr/>
          </w:pPr>
          <w:hyperlink w:anchor="__RefHeading___Toc1192600_1479056682">
            <w:r>
              <w:rPr>
                <w:webHidden/>
                <w:rStyle w:val="IndexLink"/>
                <w:rtl w:val="true"/>
              </w:rPr>
              <w:t>ه</w:t>
            </w:r>
            <w:r>
              <w:rPr>
                <w:rStyle w:val="IndexLink"/>
                <w:rtl w:val="true"/>
              </w:rPr>
              <w:t xml:space="preserve">) </w:t>
            </w:r>
            <w:r>
              <w:rPr>
                <w:rStyle w:val="IndexLink"/>
                <w:rtl w:val="true"/>
              </w:rPr>
              <w:t>توجه نکردن به اطراف</w:t>
            </w:r>
            <w:r>
              <w:rPr>
                <w:rStyle w:val="IndexLink"/>
                <w:rtl w:val="true"/>
              </w:rPr>
              <w:tab/>
            </w:r>
            <w:r>
              <w:rPr>
                <w:rStyle w:val="IndexLink"/>
              </w:rPr>
              <w:t>96</w:t>
            </w:r>
          </w:hyperlink>
        </w:p>
        <w:p>
          <w:pPr>
            <w:pStyle w:val="Contents6"/>
            <w:tabs>
              <w:tab w:val="clear" w:pos="7609"/>
              <w:tab w:val="right" w:pos="9026" w:leader="dot"/>
            </w:tabs>
            <w:rPr/>
          </w:pPr>
          <w:hyperlink w:anchor="__RefHeading___Toc1192602_1479056682">
            <w:r>
              <w:rPr>
                <w:webHidden/>
                <w:rStyle w:val="IndexLink"/>
                <w:rtl w:val="true"/>
              </w:rPr>
              <w:t>اشاره</w:t>
            </w:r>
            <w:r>
              <w:rPr>
                <w:rStyle w:val="IndexLink"/>
                <w:rtl w:val="true"/>
              </w:rPr>
              <w:tab/>
            </w:r>
            <w:r>
              <w:rPr>
                <w:rStyle w:val="IndexLink"/>
              </w:rPr>
              <w:t>96</w:t>
            </w:r>
          </w:hyperlink>
        </w:p>
        <w:p>
          <w:pPr>
            <w:pStyle w:val="Contents6"/>
            <w:tabs>
              <w:tab w:val="clear" w:pos="7609"/>
              <w:tab w:val="right" w:pos="9026" w:leader="dot"/>
            </w:tabs>
            <w:rPr/>
          </w:pPr>
          <w:hyperlink w:anchor="__RefHeading___Toc1192604_1479056682">
            <w:r>
              <w:rPr>
                <w:webHidden/>
                <w:rStyle w:val="IndexLink"/>
                <w:rtl w:val="true"/>
              </w:rPr>
              <w:t>چند تذکر</w:t>
            </w:r>
            <w:r>
              <w:rPr>
                <w:rStyle w:val="IndexLink"/>
                <w:rtl w:val="true"/>
              </w:rPr>
              <w:tab/>
            </w:r>
            <w:r>
              <w:rPr>
                <w:rStyle w:val="IndexLink"/>
              </w:rPr>
              <w:t>97</w:t>
            </w:r>
          </w:hyperlink>
        </w:p>
        <w:p>
          <w:pPr>
            <w:pStyle w:val="Contents4"/>
            <w:tabs>
              <w:tab w:val="clear" w:pos="8176"/>
              <w:tab w:val="right" w:pos="9026" w:leader="dot"/>
            </w:tabs>
            <w:rPr/>
          </w:pPr>
          <w:hyperlink w:anchor="__RefHeading___Toc1192606_1479056682">
            <w:r>
              <w:rPr>
                <w:webHidden/>
                <w:rStyle w:val="IndexLink"/>
                <w:rtl w:val="true"/>
              </w:rPr>
              <w:t>پرسشنامه</w:t>
            </w:r>
            <w:r>
              <w:rPr>
                <w:rStyle w:val="IndexLink"/>
                <w:rtl w:val="true"/>
              </w:rPr>
              <w:tab/>
            </w:r>
            <w:r>
              <w:rPr>
                <w:rStyle w:val="IndexLink"/>
              </w:rPr>
              <w:t>98</w:t>
            </w:r>
          </w:hyperlink>
        </w:p>
        <w:p>
          <w:pPr>
            <w:pStyle w:val="Contents3"/>
            <w:tabs>
              <w:tab w:val="clear" w:pos="8459"/>
              <w:tab w:val="right" w:pos="9026" w:leader="dot"/>
            </w:tabs>
            <w:rPr/>
          </w:pPr>
          <w:hyperlink w:anchor="__RefHeading___Toc1192608_1479056682">
            <w:r>
              <w:rPr>
                <w:webHidden/>
                <w:rStyle w:val="IndexLink"/>
                <w:rtl w:val="true"/>
              </w:rPr>
              <w:t>فصل پنجم</w:t>
            </w:r>
            <w:r>
              <w:rPr>
                <w:rStyle w:val="IndexLink"/>
                <w:rtl w:val="true"/>
              </w:rPr>
              <w:t xml:space="preserve">: </w:t>
            </w:r>
            <w:r>
              <w:rPr>
                <w:rStyle w:val="IndexLink"/>
                <w:rtl w:val="true"/>
              </w:rPr>
              <w:t>سبک زندگی نمازگزار</w:t>
            </w:r>
            <w:r>
              <w:rPr>
                <w:rStyle w:val="IndexLink"/>
                <w:rtl w:val="true"/>
              </w:rPr>
              <w:tab/>
            </w:r>
            <w:r>
              <w:rPr>
                <w:rStyle w:val="IndexLink"/>
              </w:rPr>
              <w:t>99</w:t>
            </w:r>
          </w:hyperlink>
        </w:p>
        <w:p>
          <w:pPr>
            <w:pStyle w:val="Contents4"/>
            <w:tabs>
              <w:tab w:val="clear" w:pos="8176"/>
              <w:tab w:val="right" w:pos="9026" w:leader="dot"/>
            </w:tabs>
            <w:rPr/>
          </w:pPr>
          <w:hyperlink w:anchor="__RefHeading___Toc1192610_1479056682">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192612_1479056682">
            <w:r>
              <w:rPr>
                <w:webHidden/>
                <w:rStyle w:val="IndexLink"/>
                <w:rtl w:val="true"/>
              </w:rPr>
              <w:t>مقدمه</w:t>
            </w:r>
            <w:r>
              <w:rPr>
                <w:rStyle w:val="IndexLink"/>
                <w:rtl w:val="true"/>
              </w:rPr>
              <w:tab/>
            </w:r>
            <w:r>
              <w:rPr>
                <w:rStyle w:val="IndexLink"/>
              </w:rPr>
              <w:t>99</w:t>
            </w:r>
          </w:hyperlink>
        </w:p>
        <w:p>
          <w:pPr>
            <w:pStyle w:val="Contents4"/>
            <w:tabs>
              <w:tab w:val="clear" w:pos="8176"/>
              <w:tab w:val="right" w:pos="9026" w:leader="dot"/>
            </w:tabs>
            <w:rPr/>
          </w:pPr>
          <w:hyperlink w:anchor="__RefHeading___Toc1192614_1479056682">
            <w:r>
              <w:rPr>
                <w:webHidden/>
                <w:rStyle w:val="IndexLink"/>
                <w:rtl w:val="true"/>
              </w:rPr>
              <w:t>یک</w:t>
            </w:r>
            <w:r>
              <w:rPr>
                <w:rStyle w:val="IndexLink"/>
                <w:rtl w:val="true"/>
              </w:rPr>
              <w:t xml:space="preserve">. </w:t>
            </w:r>
            <w:r>
              <w:rPr>
                <w:rStyle w:val="IndexLink"/>
                <w:rtl w:val="true"/>
              </w:rPr>
              <w:t>در ارتباط با خدای متعال</w:t>
            </w:r>
            <w:r>
              <w:rPr>
                <w:rStyle w:val="IndexLink"/>
                <w:rtl w:val="true"/>
              </w:rPr>
              <w:tab/>
            </w:r>
            <w:r>
              <w:rPr>
                <w:rStyle w:val="IndexLink"/>
              </w:rPr>
              <w:t>100</w:t>
            </w:r>
          </w:hyperlink>
        </w:p>
        <w:p>
          <w:pPr>
            <w:pStyle w:val="Contents5"/>
            <w:tabs>
              <w:tab w:val="clear" w:pos="7892"/>
              <w:tab w:val="right" w:pos="9026" w:leader="dot"/>
            </w:tabs>
            <w:rPr/>
          </w:pPr>
          <w:hyperlink w:anchor="__RefHeading___Toc1192616_147905668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192618_1479056682">
            <w:r>
              <w:rPr>
                <w:webHidden/>
                <w:rStyle w:val="IndexLink"/>
                <w:rtl w:val="true"/>
              </w:rPr>
              <w:t>الف</w:t>
            </w:r>
            <w:r>
              <w:rPr>
                <w:rStyle w:val="IndexLink"/>
                <w:rtl w:val="true"/>
              </w:rPr>
              <w:t xml:space="preserve">) </w:t>
            </w:r>
            <w:r>
              <w:rPr>
                <w:rStyle w:val="IndexLink"/>
                <w:rtl w:val="true"/>
              </w:rPr>
              <w:t>مداومت بر نماز</w:t>
            </w:r>
            <w:r>
              <w:rPr>
                <w:rStyle w:val="IndexLink"/>
                <w:rtl w:val="true"/>
              </w:rPr>
              <w:tab/>
            </w:r>
            <w:r>
              <w:rPr>
                <w:rStyle w:val="IndexLink"/>
              </w:rPr>
              <w:t>100</w:t>
            </w:r>
          </w:hyperlink>
        </w:p>
        <w:p>
          <w:pPr>
            <w:pStyle w:val="Contents6"/>
            <w:tabs>
              <w:tab w:val="clear" w:pos="7609"/>
              <w:tab w:val="right" w:pos="9026" w:leader="dot"/>
            </w:tabs>
            <w:rPr/>
          </w:pPr>
          <w:hyperlink w:anchor="__RefHeading___Toc1192620_1479056682">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1192622_1479056682">
            <w:r>
              <w:rPr>
                <w:webHidden/>
                <w:rStyle w:val="IndexLink"/>
                <w:rtl w:val="true"/>
              </w:rPr>
              <w:t>مداومت امام خمینی</w:t>
            </w:r>
            <w:r>
              <w:rPr>
                <w:rStyle w:val="IndexLink"/>
                <w:rtl w:val="true"/>
              </w:rPr>
              <w:t>(</w:t>
            </w:r>
            <w:r>
              <w:rPr>
                <w:rStyle w:val="IndexLink"/>
                <w:rtl w:val="true"/>
              </w:rPr>
              <w:t>ره</w:t>
            </w:r>
            <w:r>
              <w:rPr>
                <w:rStyle w:val="IndexLink"/>
                <w:rtl w:val="true"/>
              </w:rPr>
              <w:t xml:space="preserve">) </w:t>
            </w:r>
            <w:r>
              <w:rPr>
                <w:rStyle w:val="IndexLink"/>
                <w:rtl w:val="true"/>
              </w:rPr>
              <w:t>بر نماز شب</w:t>
            </w:r>
            <w:r>
              <w:rPr>
                <w:rStyle w:val="IndexLink"/>
                <w:rtl w:val="true"/>
              </w:rPr>
              <w:tab/>
            </w:r>
            <w:r>
              <w:rPr>
                <w:rStyle w:val="IndexLink"/>
              </w:rPr>
              <w:t>101</w:t>
            </w:r>
          </w:hyperlink>
        </w:p>
        <w:p>
          <w:pPr>
            <w:pStyle w:val="Contents5"/>
            <w:tabs>
              <w:tab w:val="clear" w:pos="7892"/>
              <w:tab w:val="right" w:pos="9026" w:leader="dot"/>
            </w:tabs>
            <w:rPr/>
          </w:pPr>
          <w:hyperlink w:anchor="__RefHeading___Toc1192624_1479056682">
            <w:r>
              <w:rPr>
                <w:webHidden/>
                <w:rStyle w:val="IndexLink"/>
                <w:rtl w:val="true"/>
              </w:rPr>
              <w:t>ب</w:t>
            </w:r>
            <w:r>
              <w:rPr>
                <w:rStyle w:val="IndexLink"/>
                <w:rtl w:val="true"/>
              </w:rPr>
              <w:t xml:space="preserve">) </w:t>
            </w:r>
            <w:r>
              <w:rPr>
                <w:rStyle w:val="IndexLink"/>
                <w:rtl w:val="true"/>
              </w:rPr>
              <w:t>محافظت بر نماز</w:t>
            </w:r>
            <w:r>
              <w:rPr>
                <w:rStyle w:val="IndexLink"/>
                <w:rtl w:val="true"/>
              </w:rPr>
              <w:tab/>
            </w:r>
            <w:r>
              <w:rPr>
                <w:rStyle w:val="IndexLink"/>
              </w:rPr>
              <w:t>102</w:t>
            </w:r>
          </w:hyperlink>
        </w:p>
        <w:p>
          <w:pPr>
            <w:pStyle w:val="Contents6"/>
            <w:tabs>
              <w:tab w:val="clear" w:pos="7609"/>
              <w:tab w:val="right" w:pos="9026" w:leader="dot"/>
            </w:tabs>
            <w:rPr/>
          </w:pPr>
          <w:hyperlink w:anchor="__RefHeading___Toc1192626_1479056682">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1192628_1479056682">
            <w:r>
              <w:rPr>
                <w:webHidden/>
                <w:rStyle w:val="IndexLink"/>
                <w:rtl w:val="true"/>
              </w:rPr>
              <w:t>محافظت از نماز در جنگ</w:t>
            </w:r>
            <w:r>
              <w:rPr>
                <w:rStyle w:val="IndexLink"/>
                <w:rtl w:val="true"/>
              </w:rPr>
              <w:tab/>
            </w:r>
            <w:r>
              <w:rPr>
                <w:rStyle w:val="IndexLink"/>
              </w:rPr>
              <w:t>103</w:t>
            </w:r>
          </w:hyperlink>
        </w:p>
        <w:p>
          <w:pPr>
            <w:pStyle w:val="Contents6"/>
            <w:tabs>
              <w:tab w:val="clear" w:pos="7609"/>
              <w:tab w:val="right" w:pos="9026" w:leader="dot"/>
            </w:tabs>
            <w:rPr/>
          </w:pPr>
          <w:hyperlink w:anchor="__RefHeading___Toc1192630_1479056682">
            <w:r>
              <w:rPr>
                <w:webHidden/>
                <w:rStyle w:val="IndexLink"/>
                <w:rtl w:val="true"/>
              </w:rPr>
              <w:t>نتیجه پایداری بر نماز</w:t>
            </w:r>
            <w:r>
              <w:rPr>
                <w:rStyle w:val="IndexLink"/>
                <w:rtl w:val="true"/>
              </w:rPr>
              <w:tab/>
            </w:r>
            <w:r>
              <w:rPr>
                <w:rStyle w:val="IndexLink"/>
              </w:rPr>
              <w:t>103</w:t>
            </w:r>
          </w:hyperlink>
        </w:p>
        <w:p>
          <w:pPr>
            <w:pStyle w:val="Contents5"/>
            <w:tabs>
              <w:tab w:val="clear" w:pos="7892"/>
              <w:tab w:val="right" w:pos="9026" w:leader="dot"/>
            </w:tabs>
            <w:rPr/>
          </w:pPr>
          <w:hyperlink w:anchor="__RefHeading___Toc1192632_1479056682">
            <w:r>
              <w:rPr>
                <w:webHidden/>
                <w:rStyle w:val="IndexLink"/>
                <w:rtl w:val="true"/>
              </w:rPr>
              <w:t>ج</w:t>
            </w:r>
            <w:r>
              <w:rPr>
                <w:rStyle w:val="IndexLink"/>
                <w:rtl w:val="true"/>
              </w:rPr>
              <w:t xml:space="preserve">) </w:t>
            </w:r>
            <w:r>
              <w:rPr>
                <w:rStyle w:val="IndexLink"/>
                <w:rtl w:val="true"/>
              </w:rPr>
              <w:t>کسب روزی حلال و دوری از حرام خواری</w:t>
            </w:r>
            <w:r>
              <w:rPr>
                <w:rStyle w:val="IndexLink"/>
                <w:rtl w:val="true"/>
              </w:rPr>
              <w:tab/>
            </w:r>
            <w:r>
              <w:rPr>
                <w:rStyle w:val="IndexLink"/>
              </w:rPr>
              <w:t>104</w:t>
            </w:r>
          </w:hyperlink>
        </w:p>
        <w:p>
          <w:pPr>
            <w:pStyle w:val="Contents4"/>
            <w:tabs>
              <w:tab w:val="clear" w:pos="8176"/>
              <w:tab w:val="right" w:pos="9026" w:leader="dot"/>
            </w:tabs>
            <w:rPr/>
          </w:pPr>
          <w:hyperlink w:anchor="__RefHeading___Toc1192634_1479056682">
            <w:r>
              <w:rPr>
                <w:webHidden/>
                <w:rStyle w:val="IndexLink"/>
                <w:rtl w:val="true"/>
              </w:rPr>
              <w:t>دو</w:t>
            </w:r>
            <w:r>
              <w:rPr>
                <w:rStyle w:val="IndexLink"/>
                <w:rtl w:val="true"/>
              </w:rPr>
              <w:t xml:space="preserve">. </w:t>
            </w:r>
            <w:r>
              <w:rPr>
                <w:rStyle w:val="IndexLink"/>
                <w:rtl w:val="true"/>
              </w:rPr>
              <w:t>در ارتباط با خلق خدا</w:t>
            </w:r>
            <w:r>
              <w:rPr>
                <w:rStyle w:val="IndexLink"/>
                <w:rtl w:val="true"/>
              </w:rPr>
              <w:tab/>
            </w:r>
            <w:r>
              <w:rPr>
                <w:rStyle w:val="IndexLink"/>
              </w:rPr>
              <w:t>104</w:t>
            </w:r>
          </w:hyperlink>
        </w:p>
        <w:p>
          <w:pPr>
            <w:pStyle w:val="Contents5"/>
            <w:tabs>
              <w:tab w:val="clear" w:pos="7892"/>
              <w:tab w:val="right" w:pos="9026" w:leader="dot"/>
            </w:tabs>
            <w:rPr/>
          </w:pPr>
          <w:hyperlink w:anchor="__RefHeading___Toc1192636_1479056682">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192638_1479056682">
            <w:r>
              <w:rPr>
                <w:webHidden/>
                <w:rStyle w:val="IndexLink"/>
                <w:rtl w:val="true"/>
              </w:rPr>
              <w:t>الف</w:t>
            </w:r>
            <w:r>
              <w:rPr>
                <w:rStyle w:val="IndexLink"/>
                <w:rtl w:val="true"/>
              </w:rPr>
              <w:t xml:space="preserve">) </w:t>
            </w:r>
            <w:r>
              <w:rPr>
                <w:rStyle w:val="IndexLink"/>
                <w:rtl w:val="true"/>
              </w:rPr>
              <w:t>امدادگرِ محرومان</w:t>
            </w:r>
            <w:r>
              <w:rPr>
                <w:rStyle w:val="IndexLink"/>
                <w:rtl w:val="true"/>
              </w:rPr>
              <w:tab/>
            </w:r>
            <w:r>
              <w:rPr>
                <w:rStyle w:val="IndexLink"/>
              </w:rPr>
              <w:t>104</w:t>
            </w:r>
          </w:hyperlink>
        </w:p>
        <w:p>
          <w:pPr>
            <w:pStyle w:val="Contents6"/>
            <w:tabs>
              <w:tab w:val="clear" w:pos="7609"/>
              <w:tab w:val="right" w:pos="9026" w:leader="dot"/>
            </w:tabs>
            <w:rPr/>
          </w:pPr>
          <w:hyperlink w:anchor="__RefHeading___Toc1192640_1479056682">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1192642_1479056682">
            <w:r>
              <w:rPr>
                <w:webHidden/>
                <w:rStyle w:val="IndexLink"/>
                <w:rtl w:val="true"/>
              </w:rPr>
              <w:t>نکته</w:t>
            </w:r>
            <w:r>
              <w:rPr>
                <w:rStyle w:val="IndexLink"/>
                <w:rtl w:val="true"/>
              </w:rPr>
              <w:tab/>
            </w:r>
            <w:r>
              <w:rPr>
                <w:rStyle w:val="IndexLink"/>
              </w:rPr>
              <w:t>105</w:t>
            </w:r>
          </w:hyperlink>
        </w:p>
        <w:p>
          <w:pPr>
            <w:pStyle w:val="Contents6"/>
            <w:tabs>
              <w:tab w:val="clear" w:pos="7609"/>
              <w:tab w:val="right" w:pos="9026" w:leader="dot"/>
            </w:tabs>
            <w:rPr/>
          </w:pPr>
          <w:hyperlink w:anchor="__RefHeading___Toc1192644_1479056682">
            <w:r>
              <w:rPr>
                <w:webHidden/>
                <w:rStyle w:val="IndexLink"/>
                <w:rtl w:val="true"/>
              </w:rPr>
              <w:t>نمونه ای از انفاق امام صادق</w:t>
            </w:r>
            <w:r>
              <w:rPr>
                <w:rStyle w:val="IndexLink"/>
                <w:rtl w:val="true"/>
              </w:rPr>
              <w:t>(</w:t>
            </w:r>
            <w:r>
              <w:rPr>
                <w:rStyle w:val="IndexLink"/>
                <w:rtl w:val="true"/>
              </w:rPr>
              <w:t>ع</w:t>
            </w:r>
            <w:r>
              <w:rPr>
                <w:rStyle w:val="IndexLink"/>
                <w:rtl w:val="true"/>
              </w:rPr>
              <w:t>)</w:t>
              <w:tab/>
            </w:r>
            <w:r>
              <w:rPr>
                <w:rStyle w:val="IndexLink"/>
              </w:rPr>
              <w:t>106</w:t>
            </w:r>
          </w:hyperlink>
        </w:p>
        <w:p>
          <w:pPr>
            <w:pStyle w:val="Contents5"/>
            <w:tabs>
              <w:tab w:val="clear" w:pos="7892"/>
              <w:tab w:val="right" w:pos="9026" w:leader="dot"/>
            </w:tabs>
            <w:rPr/>
          </w:pPr>
          <w:hyperlink w:anchor="__RefHeading___Toc1192646_1479056682">
            <w:r>
              <w:rPr>
                <w:webHidden/>
                <w:rStyle w:val="IndexLink"/>
                <w:rtl w:val="true"/>
              </w:rPr>
              <w:t>ب</w:t>
            </w:r>
            <w:r>
              <w:rPr>
                <w:rStyle w:val="IndexLink"/>
                <w:rtl w:val="true"/>
              </w:rPr>
              <w:t xml:space="preserve">) </w:t>
            </w:r>
            <w:r>
              <w:rPr>
                <w:rStyle w:val="IndexLink"/>
                <w:rtl w:val="true"/>
              </w:rPr>
              <w:t>عفیف در غرائز</w:t>
            </w:r>
            <w:r>
              <w:rPr>
                <w:rStyle w:val="IndexLink"/>
                <w:rtl w:val="true"/>
              </w:rPr>
              <w:tab/>
            </w:r>
            <w:r>
              <w:rPr>
                <w:rStyle w:val="IndexLink"/>
              </w:rPr>
              <w:t>106</w:t>
            </w:r>
          </w:hyperlink>
        </w:p>
        <w:p>
          <w:pPr>
            <w:pStyle w:val="Contents6"/>
            <w:tabs>
              <w:tab w:val="clear" w:pos="7609"/>
              <w:tab w:val="right" w:pos="9026" w:leader="dot"/>
            </w:tabs>
            <w:rPr/>
          </w:pPr>
          <w:hyperlink w:anchor="__RefHeading___Toc1192648_1479056682">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1192650_1479056682">
            <w:r>
              <w:rPr>
                <w:webHidden/>
                <w:rStyle w:val="IndexLink"/>
                <w:rtl w:val="true"/>
              </w:rPr>
              <w:t>پناه جویی از شهوت، به پیامبر رحمت</w:t>
            </w:r>
            <w:r>
              <w:rPr>
                <w:rStyle w:val="IndexLink"/>
                <w:rtl w:val="true"/>
              </w:rPr>
              <w:t>(</w:t>
            </w:r>
            <w:r>
              <w:rPr>
                <w:rStyle w:val="IndexLink"/>
                <w:rtl w:val="true"/>
              </w:rPr>
              <w:t>ص</w:t>
            </w:r>
            <w:r>
              <w:rPr>
                <w:rStyle w:val="IndexLink"/>
                <w:rtl w:val="true"/>
              </w:rPr>
              <w:t>)</w:t>
              <w:tab/>
            </w:r>
            <w:r>
              <w:rPr>
                <w:rStyle w:val="IndexLink"/>
              </w:rPr>
              <w:t>107</w:t>
            </w:r>
          </w:hyperlink>
        </w:p>
        <w:p>
          <w:pPr>
            <w:pStyle w:val="Contents5"/>
            <w:tabs>
              <w:tab w:val="clear" w:pos="7892"/>
              <w:tab w:val="right" w:pos="9026" w:leader="dot"/>
            </w:tabs>
            <w:rPr/>
          </w:pPr>
          <w:hyperlink w:anchor="__RefHeading___Toc1192652_1479056682">
            <w:r>
              <w:rPr>
                <w:webHidden/>
                <w:rStyle w:val="IndexLink"/>
                <w:rtl w:val="true"/>
              </w:rPr>
              <w:t>ج</w:t>
            </w:r>
            <w:r>
              <w:rPr>
                <w:rStyle w:val="IndexLink"/>
                <w:rtl w:val="true"/>
              </w:rPr>
              <w:t xml:space="preserve">) </w:t>
            </w:r>
            <w:r>
              <w:rPr>
                <w:rStyle w:val="IndexLink"/>
                <w:rtl w:val="true"/>
              </w:rPr>
              <w:t>امانتدار</w:t>
            </w:r>
            <w:r>
              <w:rPr>
                <w:rStyle w:val="IndexLink"/>
                <w:rtl w:val="true"/>
              </w:rPr>
              <w:tab/>
            </w:r>
            <w:r>
              <w:rPr>
                <w:rStyle w:val="IndexLink"/>
              </w:rPr>
              <w:t>108</w:t>
            </w:r>
          </w:hyperlink>
        </w:p>
        <w:p>
          <w:pPr>
            <w:pStyle w:val="Contents6"/>
            <w:tabs>
              <w:tab w:val="clear" w:pos="7609"/>
              <w:tab w:val="right" w:pos="9026" w:leader="dot"/>
            </w:tabs>
            <w:rPr/>
          </w:pPr>
          <w:hyperlink w:anchor="__RefHeading___Toc1192654_1479056682">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192656_1479056682">
            <w:r>
              <w:rPr>
                <w:webHidden/>
                <w:rStyle w:val="IndexLink"/>
                <w:rtl w:val="true"/>
              </w:rPr>
              <w:t>امانتداری بر سه نوع عهد</w:t>
            </w:r>
            <w:r>
              <w:rPr>
                <w:rStyle w:val="IndexLink"/>
                <w:rtl w:val="true"/>
              </w:rPr>
              <w:tab/>
            </w:r>
            <w:r>
              <w:rPr>
                <w:rStyle w:val="IndexLink"/>
              </w:rPr>
              <w:t>109</w:t>
            </w:r>
          </w:hyperlink>
        </w:p>
        <w:p>
          <w:pPr>
            <w:pStyle w:val="Contents5"/>
            <w:tabs>
              <w:tab w:val="clear" w:pos="7892"/>
              <w:tab w:val="right" w:pos="9026" w:leader="dot"/>
            </w:tabs>
            <w:rPr/>
          </w:pPr>
          <w:hyperlink w:anchor="__RefHeading___Toc1192658_1479056682">
            <w:r>
              <w:rPr>
                <w:webHidden/>
                <w:rStyle w:val="IndexLink"/>
                <w:rtl w:val="true"/>
              </w:rPr>
              <w:t>د</w:t>
            </w:r>
            <w:r>
              <w:rPr>
                <w:rStyle w:val="IndexLink"/>
                <w:rtl w:val="true"/>
              </w:rPr>
              <w:t xml:space="preserve">) </w:t>
            </w:r>
            <w:r>
              <w:rPr>
                <w:rStyle w:val="IndexLink"/>
                <w:rtl w:val="true"/>
              </w:rPr>
              <w:t>استوار در شهادت</w:t>
            </w:r>
            <w:r>
              <w:rPr>
                <w:rStyle w:val="IndexLink"/>
                <w:rtl w:val="true"/>
              </w:rPr>
              <w:tab/>
            </w:r>
            <w:r>
              <w:rPr>
                <w:rStyle w:val="IndexLink"/>
              </w:rPr>
              <w:t>111</w:t>
            </w:r>
          </w:hyperlink>
        </w:p>
        <w:p>
          <w:pPr>
            <w:pStyle w:val="Contents5"/>
            <w:tabs>
              <w:tab w:val="clear" w:pos="7892"/>
              <w:tab w:val="right" w:pos="9026" w:leader="dot"/>
            </w:tabs>
            <w:rPr/>
          </w:pPr>
          <w:hyperlink w:anchor="__RefHeading___Toc1192660_1479056682">
            <w:r>
              <w:rPr>
                <w:webHidden/>
                <w:rStyle w:val="IndexLink"/>
                <w:rtl w:val="true"/>
              </w:rPr>
              <w:t>ه</w:t>
            </w:r>
            <w:r>
              <w:rPr>
                <w:rStyle w:val="IndexLink"/>
                <w:rtl w:val="true"/>
              </w:rPr>
              <w:t xml:space="preserve">) </w:t>
            </w:r>
            <w:r>
              <w:rPr>
                <w:rStyle w:val="IndexLink"/>
                <w:rtl w:val="true"/>
              </w:rPr>
              <w:t>احترام به والدین و رعایت حق ایشان</w:t>
            </w:r>
            <w:r>
              <w:rPr>
                <w:rStyle w:val="IndexLink"/>
                <w:rtl w:val="true"/>
              </w:rPr>
              <w:tab/>
            </w:r>
            <w:r>
              <w:rPr>
                <w:rStyle w:val="IndexLink"/>
              </w:rPr>
              <w:t>112</w:t>
            </w:r>
          </w:hyperlink>
        </w:p>
        <w:p>
          <w:pPr>
            <w:pStyle w:val="Contents5"/>
            <w:tabs>
              <w:tab w:val="clear" w:pos="7892"/>
              <w:tab w:val="right" w:pos="9026" w:leader="dot"/>
            </w:tabs>
            <w:rPr/>
          </w:pPr>
          <w:hyperlink w:anchor="__RefHeading___Toc1192662_1479056682">
            <w:r>
              <w:rPr>
                <w:webHidden/>
                <w:rStyle w:val="IndexLink"/>
                <w:rtl w:val="true"/>
              </w:rPr>
              <w:t>و</w:t>
            </w:r>
            <w:r>
              <w:rPr>
                <w:rStyle w:val="IndexLink"/>
                <w:rtl w:val="true"/>
              </w:rPr>
              <w:t xml:space="preserve">) </w:t>
            </w:r>
            <w:r>
              <w:rPr>
                <w:rStyle w:val="IndexLink"/>
                <w:rtl w:val="true"/>
              </w:rPr>
              <w:t>رعایت حق همسر</w:t>
            </w:r>
            <w:r>
              <w:rPr>
                <w:rStyle w:val="IndexLink"/>
                <w:rtl w:val="true"/>
              </w:rPr>
              <w:tab/>
            </w:r>
            <w:r>
              <w:rPr>
                <w:rStyle w:val="IndexLink"/>
              </w:rPr>
              <w:t>112</w:t>
            </w:r>
          </w:hyperlink>
        </w:p>
        <w:p>
          <w:pPr>
            <w:pStyle w:val="Contents5"/>
            <w:tabs>
              <w:tab w:val="clear" w:pos="7892"/>
              <w:tab w:val="right" w:pos="9026" w:leader="dot"/>
            </w:tabs>
            <w:rPr/>
          </w:pPr>
          <w:hyperlink w:anchor="__RefHeading___Toc1192664_1479056682">
            <w:r>
              <w:rPr>
                <w:webHidden/>
                <w:rStyle w:val="IndexLink"/>
                <w:rtl w:val="true"/>
              </w:rPr>
              <w:t>ز</w:t>
            </w:r>
            <w:r>
              <w:rPr>
                <w:rStyle w:val="IndexLink"/>
                <w:rtl w:val="true"/>
              </w:rPr>
              <w:t xml:space="preserve">) </w:t>
            </w:r>
            <w:r>
              <w:rPr>
                <w:rStyle w:val="IndexLink"/>
                <w:rtl w:val="true"/>
              </w:rPr>
              <w:t>دوری از غیبت</w:t>
            </w:r>
            <w:r>
              <w:rPr>
                <w:rStyle w:val="IndexLink"/>
                <w:rtl w:val="true"/>
              </w:rPr>
              <w:tab/>
            </w:r>
            <w:r>
              <w:rPr>
                <w:rStyle w:val="IndexLink"/>
              </w:rPr>
              <w:t>112</w:t>
            </w:r>
          </w:hyperlink>
        </w:p>
        <w:p>
          <w:pPr>
            <w:pStyle w:val="Contents6"/>
            <w:tabs>
              <w:tab w:val="clear" w:pos="7609"/>
              <w:tab w:val="right" w:pos="9026" w:leader="dot"/>
            </w:tabs>
            <w:rPr/>
          </w:pPr>
          <w:hyperlink w:anchor="__RefHeading___Toc1192666_1479056682">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1192668_1479056682">
            <w:r>
              <w:rPr>
                <w:webHidden/>
                <w:rStyle w:val="IndexLink"/>
                <w:rtl w:val="true"/>
              </w:rPr>
              <w:t>اثر غیبت در عبادت</w:t>
            </w:r>
            <w:r>
              <w:rPr>
                <w:rStyle w:val="IndexLink"/>
                <w:rtl w:val="true"/>
              </w:rPr>
              <w:tab/>
            </w:r>
            <w:r>
              <w:rPr>
                <w:rStyle w:val="IndexLink"/>
              </w:rPr>
              <w:t>113</w:t>
            </w:r>
          </w:hyperlink>
        </w:p>
        <w:p>
          <w:pPr>
            <w:pStyle w:val="Contents5"/>
            <w:tabs>
              <w:tab w:val="clear" w:pos="7892"/>
              <w:tab w:val="right" w:pos="9026" w:leader="dot"/>
            </w:tabs>
            <w:rPr/>
          </w:pPr>
          <w:hyperlink w:anchor="__RefHeading___Toc1192670_1479056682">
            <w:r>
              <w:rPr>
                <w:webHidden/>
                <w:rStyle w:val="IndexLink"/>
                <w:rtl w:val="true"/>
              </w:rPr>
              <w:t>ح</w:t>
            </w:r>
            <w:r>
              <w:rPr>
                <w:rStyle w:val="IndexLink"/>
                <w:rtl w:val="true"/>
              </w:rPr>
              <w:t xml:space="preserve">) </w:t>
            </w:r>
            <w:r>
              <w:rPr>
                <w:rStyle w:val="IndexLink"/>
                <w:rtl w:val="true"/>
              </w:rPr>
              <w:t>خیرخواهی و ارتباط با برادر دینی</w:t>
            </w:r>
            <w:r>
              <w:rPr>
                <w:rStyle w:val="IndexLink"/>
                <w:rtl w:val="true"/>
              </w:rPr>
              <w:tab/>
            </w:r>
            <w:r>
              <w:rPr>
                <w:rStyle w:val="IndexLink"/>
              </w:rPr>
              <w:t>114</w:t>
            </w:r>
          </w:hyperlink>
        </w:p>
        <w:p>
          <w:pPr>
            <w:pStyle w:val="Contents4"/>
            <w:tabs>
              <w:tab w:val="clear" w:pos="8176"/>
              <w:tab w:val="right" w:pos="9026" w:leader="dot"/>
            </w:tabs>
            <w:rPr/>
          </w:pPr>
          <w:hyperlink w:anchor="__RefHeading___Toc1192672_1479056682">
            <w:r>
              <w:rPr>
                <w:webHidden/>
                <w:rStyle w:val="IndexLink"/>
                <w:rtl w:val="true"/>
              </w:rPr>
              <w:t>سه</w:t>
            </w:r>
            <w:r>
              <w:rPr>
                <w:rStyle w:val="IndexLink"/>
                <w:rtl w:val="true"/>
              </w:rPr>
              <w:t xml:space="preserve">. </w:t>
            </w:r>
            <w:r>
              <w:rPr>
                <w:rStyle w:val="IndexLink"/>
                <w:rtl w:val="true"/>
              </w:rPr>
              <w:t>در ارتباط با عالم غیب</w:t>
            </w:r>
            <w:r>
              <w:rPr>
                <w:rStyle w:val="IndexLink"/>
                <w:rtl w:val="true"/>
              </w:rPr>
              <w:tab/>
            </w:r>
            <w:r>
              <w:rPr>
                <w:rStyle w:val="IndexLink"/>
              </w:rPr>
              <w:t>115</w:t>
            </w:r>
          </w:hyperlink>
        </w:p>
        <w:p>
          <w:pPr>
            <w:pStyle w:val="Contents5"/>
            <w:tabs>
              <w:tab w:val="clear" w:pos="7892"/>
              <w:tab w:val="right" w:pos="9026" w:leader="dot"/>
            </w:tabs>
            <w:rPr/>
          </w:pPr>
          <w:hyperlink w:anchor="__RefHeading___Toc1192674_1479056682">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192676_1479056682">
            <w:r>
              <w:rPr>
                <w:webHidden/>
                <w:rStyle w:val="IndexLink"/>
                <w:rtl w:val="true"/>
              </w:rPr>
              <w:t>الف</w:t>
            </w:r>
            <w:r>
              <w:rPr>
                <w:rStyle w:val="IndexLink"/>
                <w:rtl w:val="true"/>
              </w:rPr>
              <w:t xml:space="preserve">) </w:t>
            </w:r>
            <w:r>
              <w:rPr>
                <w:rStyle w:val="IndexLink"/>
                <w:rtl w:val="true"/>
              </w:rPr>
              <w:t>یقین به قیامت</w:t>
            </w:r>
            <w:r>
              <w:rPr>
                <w:rStyle w:val="IndexLink"/>
                <w:rtl w:val="true"/>
              </w:rPr>
              <w:tab/>
            </w:r>
            <w:r>
              <w:rPr>
                <w:rStyle w:val="IndexLink"/>
              </w:rPr>
              <w:t>115</w:t>
            </w:r>
          </w:hyperlink>
        </w:p>
        <w:p>
          <w:pPr>
            <w:pStyle w:val="Contents6"/>
            <w:tabs>
              <w:tab w:val="clear" w:pos="7609"/>
              <w:tab w:val="right" w:pos="9026" w:leader="dot"/>
            </w:tabs>
            <w:rPr/>
          </w:pPr>
          <w:hyperlink w:anchor="__RefHeading___Toc1192678_1479056682">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1192680_1479056682">
            <w:r>
              <w:rPr>
                <w:webHidden/>
                <w:rStyle w:val="IndexLink"/>
                <w:rtl w:val="true"/>
              </w:rPr>
              <w:t>چند نکته</w:t>
            </w:r>
            <w:r>
              <w:rPr>
                <w:rStyle w:val="IndexLink"/>
                <w:rtl w:val="true"/>
              </w:rPr>
              <w:tab/>
            </w:r>
            <w:r>
              <w:rPr>
                <w:rStyle w:val="IndexLink"/>
              </w:rPr>
              <w:t>116</w:t>
            </w:r>
          </w:hyperlink>
        </w:p>
        <w:p>
          <w:pPr>
            <w:pStyle w:val="Contents5"/>
            <w:tabs>
              <w:tab w:val="clear" w:pos="7892"/>
              <w:tab w:val="right" w:pos="9026" w:leader="dot"/>
            </w:tabs>
            <w:rPr/>
          </w:pPr>
          <w:hyperlink w:anchor="__RefHeading___Toc1192682_1479056682">
            <w:r>
              <w:rPr>
                <w:webHidden/>
                <w:rStyle w:val="IndexLink"/>
                <w:rtl w:val="true"/>
              </w:rPr>
              <w:t>ب</w:t>
            </w:r>
            <w:r>
              <w:rPr>
                <w:rStyle w:val="IndexLink"/>
                <w:rtl w:val="true"/>
              </w:rPr>
              <w:t xml:space="preserve">) </w:t>
            </w:r>
            <w:r>
              <w:rPr>
                <w:rStyle w:val="IndexLink"/>
                <w:rtl w:val="true"/>
              </w:rPr>
              <w:t>هراس از عذاب الهی</w:t>
            </w:r>
            <w:r>
              <w:rPr>
                <w:rStyle w:val="IndexLink"/>
                <w:rtl w:val="true"/>
              </w:rPr>
              <w:tab/>
            </w:r>
            <w:r>
              <w:rPr>
                <w:rStyle w:val="IndexLink"/>
              </w:rPr>
              <w:t>117</w:t>
            </w:r>
          </w:hyperlink>
        </w:p>
        <w:p>
          <w:pPr>
            <w:pStyle w:val="Contents4"/>
            <w:tabs>
              <w:tab w:val="clear" w:pos="8176"/>
              <w:tab w:val="right" w:pos="9026" w:leader="dot"/>
            </w:tabs>
            <w:rPr/>
          </w:pPr>
          <w:hyperlink w:anchor="__RefHeading___Toc1192684_1479056682">
            <w:r>
              <w:rPr>
                <w:webHidden/>
                <w:rStyle w:val="IndexLink"/>
                <w:rtl w:val="true"/>
              </w:rPr>
              <w:t>پرسشنامه</w:t>
            </w:r>
            <w:r>
              <w:rPr>
                <w:rStyle w:val="IndexLink"/>
                <w:rtl w:val="true"/>
              </w:rPr>
              <w:tab/>
            </w:r>
            <w:r>
              <w:rPr>
                <w:rStyle w:val="IndexLink"/>
              </w:rPr>
              <w:t>119</w:t>
            </w:r>
          </w:hyperlink>
        </w:p>
        <w:p>
          <w:pPr>
            <w:pStyle w:val="Contents2"/>
            <w:tabs>
              <w:tab w:val="clear" w:pos="8743"/>
              <w:tab w:val="right" w:pos="9026" w:leader="dot"/>
            </w:tabs>
            <w:rPr/>
          </w:pPr>
          <w:hyperlink w:anchor="__RefHeading___Toc1192686_1479056682">
            <w:r>
              <w:rPr>
                <w:webHidden/>
                <w:rStyle w:val="IndexLink"/>
                <w:rtl w:val="true"/>
              </w:rPr>
              <w:t>بخش دوم</w:t>
            </w:r>
            <w:r>
              <w:rPr>
                <w:rStyle w:val="IndexLink"/>
                <w:rtl w:val="true"/>
              </w:rPr>
              <w:t xml:space="preserve">: </w:t>
            </w:r>
            <w:r>
              <w:rPr>
                <w:rStyle w:val="IndexLink"/>
                <w:rtl w:val="true"/>
              </w:rPr>
              <w:t>دانستیهای معرفت بخشِ نماز</w:t>
            </w:r>
            <w:r>
              <w:rPr>
                <w:rStyle w:val="IndexLink"/>
                <w:rtl w:val="true"/>
              </w:rPr>
              <w:tab/>
            </w:r>
            <w:r>
              <w:rPr>
                <w:rStyle w:val="IndexLink"/>
              </w:rPr>
              <w:t>120</w:t>
            </w:r>
          </w:hyperlink>
        </w:p>
        <w:p>
          <w:pPr>
            <w:pStyle w:val="Contents3"/>
            <w:tabs>
              <w:tab w:val="clear" w:pos="8459"/>
              <w:tab w:val="right" w:pos="9026" w:leader="dot"/>
            </w:tabs>
            <w:rPr/>
          </w:pPr>
          <w:hyperlink w:anchor="__RefHeading___Toc1192688_1479056682">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192690_1479056682">
            <w:r>
              <w:rPr>
                <w:webHidden/>
                <w:rStyle w:val="IndexLink"/>
                <w:rtl w:val="true"/>
              </w:rPr>
              <w:t>فصل اول</w:t>
            </w:r>
            <w:r>
              <w:rPr>
                <w:rStyle w:val="IndexLink"/>
                <w:rtl w:val="true"/>
              </w:rPr>
              <w:t xml:space="preserve">: </w:t>
            </w:r>
            <w:r>
              <w:rPr>
                <w:rStyle w:val="IndexLink"/>
                <w:rtl w:val="true"/>
              </w:rPr>
              <w:t>اسرارنماز</w:t>
            </w:r>
            <w:r>
              <w:rPr>
                <w:rStyle w:val="IndexLink"/>
                <w:rtl w:val="true"/>
              </w:rPr>
              <w:tab/>
            </w:r>
            <w:r>
              <w:rPr>
                <w:rStyle w:val="IndexLink"/>
              </w:rPr>
              <w:t>121</w:t>
            </w:r>
          </w:hyperlink>
        </w:p>
        <w:p>
          <w:pPr>
            <w:pStyle w:val="Contents4"/>
            <w:tabs>
              <w:tab w:val="clear" w:pos="8176"/>
              <w:tab w:val="right" w:pos="9026" w:leader="dot"/>
            </w:tabs>
            <w:rPr/>
          </w:pPr>
          <w:hyperlink w:anchor="__RefHeading___Toc1192692_1479056682">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192694_1479056682">
            <w:r>
              <w:rPr>
                <w:webHidden/>
                <w:rStyle w:val="IndexLink"/>
                <w:rtl w:val="true"/>
              </w:rPr>
              <w:t>مقدمه</w:t>
            </w:r>
            <w:r>
              <w:rPr>
                <w:rStyle w:val="IndexLink"/>
                <w:rtl w:val="true"/>
              </w:rPr>
              <w:tab/>
            </w:r>
            <w:r>
              <w:rPr>
                <w:rStyle w:val="IndexLink"/>
              </w:rPr>
              <w:t>121</w:t>
            </w:r>
          </w:hyperlink>
        </w:p>
        <w:p>
          <w:pPr>
            <w:pStyle w:val="Contents4"/>
            <w:tabs>
              <w:tab w:val="clear" w:pos="8176"/>
              <w:tab w:val="right" w:pos="9026" w:leader="dot"/>
            </w:tabs>
            <w:rPr/>
          </w:pPr>
          <w:hyperlink w:anchor="__RefHeading___Toc1192696_1479056682">
            <w:r>
              <w:rPr>
                <w:webHidden/>
                <w:rStyle w:val="IndexLink"/>
                <w:rtl w:val="true"/>
              </w:rPr>
              <w:t>سر در لغت و اصطلاح</w:t>
            </w:r>
            <w:r>
              <w:rPr>
                <w:rStyle w:val="IndexLink"/>
                <w:rtl w:val="true"/>
              </w:rPr>
              <w:tab/>
            </w:r>
            <w:r>
              <w:rPr>
                <w:rStyle w:val="IndexLink"/>
              </w:rPr>
              <w:t>121</w:t>
            </w:r>
          </w:hyperlink>
        </w:p>
        <w:p>
          <w:pPr>
            <w:pStyle w:val="Contents4"/>
            <w:tabs>
              <w:tab w:val="clear" w:pos="8176"/>
              <w:tab w:val="right" w:pos="9026" w:leader="dot"/>
            </w:tabs>
            <w:rPr/>
          </w:pPr>
          <w:hyperlink w:anchor="__RefHeading___Toc1192698_1479056682">
            <w:r>
              <w:rPr>
                <w:webHidden/>
                <w:rStyle w:val="IndexLink"/>
                <w:rtl w:val="true"/>
              </w:rPr>
              <w:t>منابع شناخت اسرار</w:t>
            </w:r>
            <w:r>
              <w:rPr>
                <w:rStyle w:val="IndexLink"/>
                <w:rtl w:val="true"/>
              </w:rPr>
              <w:tab/>
            </w:r>
            <w:r>
              <w:rPr>
                <w:rStyle w:val="IndexLink"/>
              </w:rPr>
              <w:t>122</w:t>
            </w:r>
          </w:hyperlink>
        </w:p>
        <w:p>
          <w:pPr>
            <w:pStyle w:val="Contents4"/>
            <w:tabs>
              <w:tab w:val="clear" w:pos="8176"/>
              <w:tab w:val="right" w:pos="9026" w:leader="dot"/>
            </w:tabs>
            <w:rPr/>
          </w:pPr>
          <w:hyperlink w:anchor="__RefHeading___Toc1192700_1479056682">
            <w:r>
              <w:rPr>
                <w:webHidden/>
                <w:rStyle w:val="IndexLink"/>
                <w:rtl w:val="true"/>
              </w:rPr>
              <w:t>راه رسیدن به اسرار نماز</w:t>
            </w:r>
            <w:r>
              <w:rPr>
                <w:rStyle w:val="IndexLink"/>
                <w:rtl w:val="true"/>
              </w:rPr>
              <w:tab/>
            </w:r>
            <w:r>
              <w:rPr>
                <w:rStyle w:val="IndexLink"/>
              </w:rPr>
              <w:t>122</w:t>
            </w:r>
          </w:hyperlink>
        </w:p>
        <w:p>
          <w:pPr>
            <w:pStyle w:val="Contents4"/>
            <w:tabs>
              <w:tab w:val="clear" w:pos="8176"/>
              <w:tab w:val="right" w:pos="9026" w:leader="dot"/>
            </w:tabs>
            <w:rPr/>
          </w:pPr>
          <w:hyperlink w:anchor="__RefHeading___Toc1192702_1479056682">
            <w:r>
              <w:rPr>
                <w:webHidden/>
                <w:rStyle w:val="IndexLink"/>
                <w:rtl w:val="true"/>
              </w:rPr>
              <w:t>سیر تکمیل نمازهای واجب</w:t>
            </w:r>
            <w:r>
              <w:rPr>
                <w:rStyle w:val="IndexLink"/>
                <w:rtl w:val="true"/>
              </w:rPr>
              <w:tab/>
            </w:r>
            <w:r>
              <w:rPr>
                <w:rStyle w:val="IndexLink"/>
              </w:rPr>
              <w:t>123</w:t>
            </w:r>
          </w:hyperlink>
        </w:p>
        <w:p>
          <w:pPr>
            <w:pStyle w:val="Contents4"/>
            <w:tabs>
              <w:tab w:val="clear" w:pos="8176"/>
              <w:tab w:val="right" w:pos="9026" w:leader="dot"/>
            </w:tabs>
            <w:rPr/>
          </w:pPr>
          <w:hyperlink w:anchor="__RefHeading___Toc1192704_1479056682">
            <w:r>
              <w:rPr>
                <w:webHidden/>
                <w:rStyle w:val="IndexLink"/>
                <w:rtl w:val="true"/>
              </w:rPr>
              <w:t>بیان اسرار نماز</w:t>
            </w:r>
            <w:r>
              <w:rPr>
                <w:rStyle w:val="IndexLink"/>
                <w:rtl w:val="true"/>
              </w:rPr>
              <w:tab/>
            </w:r>
            <w:r>
              <w:rPr>
                <w:rStyle w:val="IndexLink"/>
              </w:rPr>
              <w:t>125</w:t>
            </w:r>
          </w:hyperlink>
        </w:p>
        <w:p>
          <w:pPr>
            <w:pStyle w:val="Contents5"/>
            <w:tabs>
              <w:tab w:val="clear" w:pos="7892"/>
              <w:tab w:val="right" w:pos="9026" w:leader="dot"/>
            </w:tabs>
            <w:rPr/>
          </w:pPr>
          <w:hyperlink w:anchor="__RefHeading___Toc1192706_1479056682">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1192708_1479056682">
            <w:r>
              <w:rPr>
                <w:webHidden/>
                <w:rStyle w:val="IndexLink"/>
                <w:rtl w:val="true"/>
              </w:rPr>
              <w:t>یک</w:t>
            </w:r>
            <w:r>
              <w:rPr>
                <w:rStyle w:val="IndexLink"/>
                <w:rtl w:val="true"/>
              </w:rPr>
              <w:t xml:space="preserve">. </w:t>
            </w:r>
            <w:r>
              <w:rPr>
                <w:rStyle w:val="IndexLink"/>
                <w:rtl w:val="true"/>
              </w:rPr>
              <w:t>سر الصلاة</w:t>
            </w:r>
            <w:r>
              <w:rPr>
                <w:rStyle w:val="IndexLink"/>
                <w:rtl w:val="true"/>
              </w:rPr>
              <w:tab/>
            </w:r>
            <w:r>
              <w:rPr>
                <w:rStyle w:val="IndexLink"/>
              </w:rPr>
              <w:t>125</w:t>
            </w:r>
          </w:hyperlink>
        </w:p>
        <w:p>
          <w:pPr>
            <w:pStyle w:val="Contents6"/>
            <w:tabs>
              <w:tab w:val="clear" w:pos="7609"/>
              <w:tab w:val="right" w:pos="9026" w:leader="dot"/>
            </w:tabs>
            <w:rPr/>
          </w:pPr>
          <w:hyperlink w:anchor="__RefHeading___Toc1192710_1479056682">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1192712_1479056682">
            <w:r>
              <w:rPr>
                <w:webHidden/>
                <w:rStyle w:val="IndexLink"/>
                <w:rtl w:val="true"/>
              </w:rPr>
              <w:t>الف</w:t>
            </w:r>
            <w:r>
              <w:rPr>
                <w:rStyle w:val="IndexLink"/>
                <w:rtl w:val="true"/>
              </w:rPr>
              <w:t xml:space="preserve">) </w:t>
            </w:r>
            <w:r>
              <w:rPr>
                <w:rStyle w:val="IndexLink"/>
                <w:rtl w:val="true"/>
              </w:rPr>
              <w:t>طهارت باطنی انسان</w:t>
            </w:r>
            <w:r>
              <w:rPr>
                <w:rStyle w:val="IndexLink"/>
                <w:rtl w:val="true"/>
              </w:rPr>
              <w:tab/>
            </w:r>
            <w:r>
              <w:rPr>
                <w:rStyle w:val="IndexLink"/>
              </w:rPr>
              <w:t>125</w:t>
            </w:r>
          </w:hyperlink>
        </w:p>
        <w:p>
          <w:pPr>
            <w:pStyle w:val="Contents6"/>
            <w:tabs>
              <w:tab w:val="clear" w:pos="7609"/>
              <w:tab w:val="right" w:pos="9026" w:leader="dot"/>
            </w:tabs>
            <w:rPr/>
          </w:pPr>
          <w:hyperlink w:anchor="__RefHeading___Toc1192714_1479056682">
            <w:r>
              <w:rPr>
                <w:webHidden/>
                <w:rStyle w:val="IndexLink"/>
                <w:rtl w:val="true"/>
              </w:rPr>
              <w:t>ب</w:t>
            </w:r>
            <w:r>
              <w:rPr>
                <w:rStyle w:val="IndexLink"/>
                <w:rtl w:val="true"/>
              </w:rPr>
              <w:t xml:space="preserve">) </w:t>
            </w:r>
            <w:r>
              <w:rPr>
                <w:rStyle w:val="IndexLink"/>
                <w:rtl w:val="true"/>
              </w:rPr>
              <w:t>به فعلیت رسیدن انسان</w:t>
            </w:r>
            <w:r>
              <w:rPr>
                <w:rStyle w:val="IndexLink"/>
                <w:rtl w:val="true"/>
              </w:rPr>
              <w:tab/>
            </w:r>
            <w:r>
              <w:rPr>
                <w:rStyle w:val="IndexLink"/>
              </w:rPr>
              <w:t>126</w:t>
            </w:r>
          </w:hyperlink>
        </w:p>
        <w:p>
          <w:pPr>
            <w:pStyle w:val="Contents5"/>
            <w:tabs>
              <w:tab w:val="clear" w:pos="7892"/>
              <w:tab w:val="right" w:pos="9026" w:leader="dot"/>
            </w:tabs>
            <w:rPr/>
          </w:pPr>
          <w:hyperlink w:anchor="__RefHeading___Toc1192716_1479056682">
            <w:r>
              <w:rPr>
                <w:webHidden/>
                <w:rStyle w:val="IndexLink"/>
                <w:rtl w:val="true"/>
              </w:rPr>
              <w:t>دو</w:t>
            </w:r>
            <w:r>
              <w:rPr>
                <w:rStyle w:val="IndexLink"/>
                <w:rtl w:val="true"/>
              </w:rPr>
              <w:t xml:space="preserve">. </w:t>
            </w:r>
            <w:r>
              <w:rPr>
                <w:rStyle w:val="IndexLink"/>
                <w:rtl w:val="true"/>
              </w:rPr>
              <w:t>اسرار الصلاة</w:t>
            </w:r>
            <w:r>
              <w:rPr>
                <w:rStyle w:val="IndexLink"/>
                <w:rtl w:val="true"/>
              </w:rPr>
              <w:tab/>
            </w:r>
            <w:r>
              <w:rPr>
                <w:rStyle w:val="IndexLink"/>
              </w:rPr>
              <w:t>127</w:t>
            </w:r>
          </w:hyperlink>
        </w:p>
        <w:p>
          <w:pPr>
            <w:pStyle w:val="Contents6"/>
            <w:tabs>
              <w:tab w:val="clear" w:pos="7609"/>
              <w:tab w:val="right" w:pos="9026" w:leader="dot"/>
            </w:tabs>
            <w:rPr/>
          </w:pPr>
          <w:hyperlink w:anchor="__RefHeading___Toc1192718_1479056682">
            <w:r>
              <w:rPr>
                <w:webHidden/>
                <w:rStyle w:val="IndexLink"/>
                <w:rtl w:val="true"/>
              </w:rPr>
              <w:t>اشاره</w:t>
            </w:r>
            <w:r>
              <w:rPr>
                <w:rStyle w:val="IndexLink"/>
                <w:rtl w:val="true"/>
              </w:rPr>
              <w:tab/>
            </w:r>
            <w:r>
              <w:rPr>
                <w:rStyle w:val="IndexLink"/>
              </w:rPr>
              <w:t>127</w:t>
            </w:r>
          </w:hyperlink>
        </w:p>
        <w:p>
          <w:pPr>
            <w:pStyle w:val="Contents6"/>
            <w:tabs>
              <w:tab w:val="clear" w:pos="7609"/>
              <w:tab w:val="right" w:pos="9026" w:leader="dot"/>
            </w:tabs>
            <w:rPr/>
          </w:pPr>
          <w:hyperlink w:anchor="__RefHeading___Toc1192720_1479056682">
            <w:r>
              <w:rPr>
                <w:webHidden/>
                <w:rStyle w:val="IndexLink"/>
                <w:rtl w:val="true"/>
              </w:rPr>
              <w:t>الف</w:t>
            </w:r>
            <w:r>
              <w:rPr>
                <w:rStyle w:val="IndexLink"/>
                <w:rtl w:val="true"/>
              </w:rPr>
              <w:t xml:space="preserve">) </w:t>
            </w:r>
            <w:r>
              <w:rPr>
                <w:rStyle w:val="IndexLink"/>
                <w:rtl w:val="true"/>
              </w:rPr>
              <w:t>اسرار مقدمات نماز</w:t>
            </w:r>
            <w:r>
              <w:rPr>
                <w:rStyle w:val="IndexLink"/>
                <w:rtl w:val="true"/>
              </w:rPr>
              <w:tab/>
            </w:r>
            <w:r>
              <w:rPr>
                <w:rStyle w:val="IndexLink"/>
              </w:rPr>
              <w:t>127</w:t>
            </w:r>
          </w:hyperlink>
        </w:p>
        <w:p>
          <w:pPr>
            <w:pStyle w:val="Contents6"/>
            <w:tabs>
              <w:tab w:val="clear" w:pos="7609"/>
              <w:tab w:val="right" w:pos="9026" w:leader="dot"/>
            </w:tabs>
            <w:rPr/>
          </w:pPr>
          <w:hyperlink w:anchor="__RefHeading___Toc1192722_1479056682">
            <w:r>
              <w:rPr>
                <w:webHidden/>
                <w:rStyle w:val="IndexLink"/>
              </w:rPr>
              <w:t>۱</w:t>
            </w:r>
            <w:r>
              <w:rPr>
                <w:rStyle w:val="IndexLink"/>
                <w:rtl w:val="true"/>
              </w:rPr>
              <w:t xml:space="preserve">. </w:t>
            </w:r>
            <w:r>
              <w:rPr>
                <w:rStyle w:val="IndexLink"/>
                <w:rtl w:val="true"/>
              </w:rPr>
              <w:t>طهارت</w:t>
            </w:r>
            <w:r>
              <w:rPr>
                <w:rStyle w:val="IndexLink"/>
                <w:rtl w:val="true"/>
              </w:rPr>
              <w:tab/>
            </w:r>
            <w:r>
              <w:rPr>
                <w:rStyle w:val="IndexLink"/>
              </w:rPr>
              <w:t>127</w:t>
            </w:r>
          </w:hyperlink>
        </w:p>
        <w:p>
          <w:pPr>
            <w:pStyle w:val="Contents6"/>
            <w:tabs>
              <w:tab w:val="clear" w:pos="7609"/>
              <w:tab w:val="right" w:pos="9026" w:leader="dot"/>
            </w:tabs>
            <w:rPr/>
          </w:pPr>
          <w:hyperlink w:anchor="__RefHeading___Toc1192724_1479056682">
            <w:r>
              <w:rPr>
                <w:webHidden/>
                <w:rStyle w:val="IndexLink"/>
              </w:rPr>
              <w:t>۲</w:t>
            </w:r>
            <w:r>
              <w:rPr>
                <w:rStyle w:val="IndexLink"/>
                <w:rtl w:val="true"/>
              </w:rPr>
              <w:t xml:space="preserve">. </w:t>
            </w:r>
            <w:r>
              <w:rPr>
                <w:rStyle w:val="IndexLink"/>
                <w:rtl w:val="true"/>
              </w:rPr>
              <w:t>وضو</w:t>
            </w:r>
            <w:r>
              <w:rPr>
                <w:rStyle w:val="IndexLink"/>
                <w:rtl w:val="true"/>
              </w:rPr>
              <w:tab/>
            </w:r>
            <w:r>
              <w:rPr>
                <w:rStyle w:val="IndexLink"/>
              </w:rPr>
              <w:t>128</w:t>
            </w:r>
          </w:hyperlink>
        </w:p>
        <w:p>
          <w:pPr>
            <w:pStyle w:val="Contents6"/>
            <w:tabs>
              <w:tab w:val="clear" w:pos="7609"/>
              <w:tab w:val="right" w:pos="9026" w:leader="dot"/>
            </w:tabs>
            <w:rPr/>
          </w:pPr>
          <w:hyperlink w:anchor="__RefHeading___Toc1192726_1479056682">
            <w:r>
              <w:rPr>
                <w:webHidden/>
                <w:rStyle w:val="IndexLink"/>
              </w:rPr>
              <w:t>۳</w:t>
            </w:r>
            <w:r>
              <w:rPr>
                <w:rStyle w:val="IndexLink"/>
                <w:rtl w:val="true"/>
              </w:rPr>
              <w:t xml:space="preserve">. </w:t>
            </w:r>
            <w:r>
              <w:rPr>
                <w:rStyle w:val="IndexLink"/>
                <w:rtl w:val="true"/>
              </w:rPr>
              <w:t>سرّ تیمم</w:t>
            </w:r>
            <w:r>
              <w:rPr>
                <w:rStyle w:val="IndexLink"/>
                <w:rtl w:val="true"/>
              </w:rPr>
              <w:tab/>
            </w:r>
            <w:r>
              <w:rPr>
                <w:rStyle w:val="IndexLink"/>
              </w:rPr>
              <w:t>130</w:t>
            </w:r>
          </w:hyperlink>
        </w:p>
        <w:p>
          <w:pPr>
            <w:pStyle w:val="Contents6"/>
            <w:tabs>
              <w:tab w:val="clear" w:pos="7609"/>
              <w:tab w:val="right" w:pos="9026" w:leader="dot"/>
            </w:tabs>
            <w:rPr/>
          </w:pPr>
          <w:hyperlink w:anchor="__RefHeading___Toc1192728_1479056682">
            <w:r>
              <w:rPr>
                <w:webHidden/>
                <w:rStyle w:val="IndexLink"/>
              </w:rPr>
              <w:t>۴</w:t>
            </w:r>
            <w:r>
              <w:rPr>
                <w:rStyle w:val="IndexLink"/>
                <w:rtl w:val="true"/>
              </w:rPr>
              <w:t xml:space="preserve">. </w:t>
            </w:r>
            <w:r>
              <w:rPr>
                <w:rStyle w:val="IndexLink"/>
                <w:rtl w:val="true"/>
              </w:rPr>
              <w:t>قبله</w:t>
            </w:r>
            <w:r>
              <w:rPr>
                <w:rStyle w:val="IndexLink"/>
                <w:rtl w:val="true"/>
              </w:rPr>
              <w:tab/>
            </w:r>
            <w:r>
              <w:rPr>
                <w:rStyle w:val="IndexLink"/>
              </w:rPr>
              <w:t>131</w:t>
            </w:r>
          </w:hyperlink>
        </w:p>
        <w:p>
          <w:pPr>
            <w:pStyle w:val="Contents6"/>
            <w:tabs>
              <w:tab w:val="clear" w:pos="7609"/>
              <w:tab w:val="right" w:pos="9026" w:leader="dot"/>
            </w:tabs>
            <w:rPr/>
          </w:pPr>
          <w:hyperlink w:anchor="__RefHeading___Toc1192730_1479056682">
            <w:r>
              <w:rPr>
                <w:webHidden/>
                <w:rStyle w:val="IndexLink"/>
              </w:rPr>
              <w:t>۵</w:t>
            </w:r>
            <w:r>
              <w:rPr>
                <w:rStyle w:val="IndexLink"/>
                <w:rtl w:val="true"/>
              </w:rPr>
              <w:t xml:space="preserve">. </w:t>
            </w:r>
            <w:r>
              <w:rPr>
                <w:rStyle w:val="IndexLink"/>
                <w:rtl w:val="true"/>
              </w:rPr>
              <w:t>اوقات نمازهای پنجگانه</w:t>
            </w:r>
            <w:r>
              <w:rPr>
                <w:rStyle w:val="IndexLink"/>
                <w:rtl w:val="true"/>
              </w:rPr>
              <w:tab/>
            </w:r>
            <w:r>
              <w:rPr>
                <w:rStyle w:val="IndexLink"/>
              </w:rPr>
              <w:t>132</w:t>
            </w:r>
          </w:hyperlink>
        </w:p>
        <w:p>
          <w:pPr>
            <w:pStyle w:val="Contents6"/>
            <w:tabs>
              <w:tab w:val="clear" w:pos="7609"/>
              <w:tab w:val="right" w:pos="9026" w:leader="dot"/>
            </w:tabs>
            <w:rPr/>
          </w:pPr>
          <w:hyperlink w:anchor="__RefHeading___Toc1192732_1479056682">
            <w:r>
              <w:rPr>
                <w:webHidden/>
                <w:rStyle w:val="IndexLink"/>
              </w:rPr>
              <w:t>۶</w:t>
            </w:r>
            <w:r>
              <w:rPr>
                <w:rStyle w:val="IndexLink"/>
                <w:rtl w:val="true"/>
              </w:rPr>
              <w:t xml:space="preserve">. </w:t>
            </w:r>
            <w:r>
              <w:rPr>
                <w:rStyle w:val="IndexLink"/>
                <w:rtl w:val="true"/>
              </w:rPr>
              <w:t>أذان و إقامه</w:t>
            </w:r>
            <w:r>
              <w:rPr>
                <w:rStyle w:val="IndexLink"/>
                <w:rtl w:val="true"/>
              </w:rPr>
              <w:tab/>
            </w:r>
            <w:r>
              <w:rPr>
                <w:rStyle w:val="IndexLink"/>
              </w:rPr>
              <w:t>134</w:t>
            </w:r>
          </w:hyperlink>
        </w:p>
        <w:p>
          <w:pPr>
            <w:pStyle w:val="Contents6"/>
            <w:tabs>
              <w:tab w:val="clear" w:pos="7609"/>
              <w:tab w:val="right" w:pos="9026" w:leader="dot"/>
            </w:tabs>
            <w:rPr/>
          </w:pPr>
          <w:hyperlink w:anchor="__RefHeading___Toc1192734_1479056682">
            <w:r>
              <w:rPr>
                <w:webHidden/>
                <w:rStyle w:val="IndexLink"/>
                <w:rtl w:val="true"/>
              </w:rPr>
              <w:t>ب</w:t>
            </w:r>
            <w:r>
              <w:rPr>
                <w:rStyle w:val="IndexLink"/>
                <w:rtl w:val="true"/>
              </w:rPr>
              <w:t xml:space="preserve">) </w:t>
            </w:r>
            <w:r>
              <w:rPr>
                <w:rStyle w:val="IndexLink"/>
                <w:rtl w:val="true"/>
              </w:rPr>
              <w:t>اسرار مقارنات نماز</w:t>
            </w:r>
            <w:r>
              <w:rPr>
                <w:rStyle w:val="IndexLink"/>
                <w:rtl w:val="true"/>
              </w:rPr>
              <w:tab/>
            </w:r>
            <w:r>
              <w:rPr>
                <w:rStyle w:val="IndexLink"/>
              </w:rPr>
              <w:t>134</w:t>
            </w:r>
          </w:hyperlink>
        </w:p>
        <w:p>
          <w:pPr>
            <w:pStyle w:val="Contents6"/>
            <w:tabs>
              <w:tab w:val="clear" w:pos="7609"/>
              <w:tab w:val="right" w:pos="9026" w:leader="dot"/>
            </w:tabs>
            <w:rPr/>
          </w:pPr>
          <w:hyperlink w:anchor="__RefHeading___Toc1192736_1479056682">
            <w:r>
              <w:rPr>
                <w:webHidden/>
                <w:rStyle w:val="IndexLink"/>
                <w:rtl w:val="true"/>
              </w:rPr>
              <w:t>اشاره</w:t>
            </w:r>
            <w:r>
              <w:rPr>
                <w:rStyle w:val="IndexLink"/>
                <w:rtl w:val="true"/>
              </w:rPr>
              <w:tab/>
            </w:r>
            <w:r>
              <w:rPr>
                <w:rStyle w:val="IndexLink"/>
              </w:rPr>
              <w:t>134</w:t>
            </w:r>
          </w:hyperlink>
        </w:p>
        <w:p>
          <w:pPr>
            <w:pStyle w:val="Contents6"/>
            <w:tabs>
              <w:tab w:val="clear" w:pos="7609"/>
              <w:tab w:val="right" w:pos="9026" w:leader="dot"/>
            </w:tabs>
            <w:rPr/>
          </w:pPr>
          <w:hyperlink w:anchor="__RefHeading___Toc1192738_1479056682">
            <w:r>
              <w:rPr>
                <w:webHidden/>
                <w:rStyle w:val="IndexLink"/>
              </w:rPr>
              <w:t>۱</w:t>
            </w:r>
            <w:r>
              <w:rPr>
                <w:rStyle w:val="IndexLink"/>
                <w:rtl w:val="true"/>
              </w:rPr>
              <w:t xml:space="preserve">. </w:t>
            </w:r>
            <w:r>
              <w:rPr>
                <w:rStyle w:val="IndexLink"/>
                <w:rtl w:val="true"/>
              </w:rPr>
              <w:t>نیّت</w:t>
            </w:r>
            <w:r>
              <w:rPr>
                <w:rStyle w:val="IndexLink"/>
                <w:rtl w:val="true"/>
              </w:rPr>
              <w:tab/>
            </w:r>
            <w:r>
              <w:rPr>
                <w:rStyle w:val="IndexLink"/>
              </w:rPr>
              <w:t>134</w:t>
            </w:r>
          </w:hyperlink>
        </w:p>
        <w:p>
          <w:pPr>
            <w:pStyle w:val="Contents6"/>
            <w:tabs>
              <w:tab w:val="clear" w:pos="7609"/>
              <w:tab w:val="right" w:pos="9026" w:leader="dot"/>
            </w:tabs>
            <w:rPr/>
          </w:pPr>
          <w:hyperlink w:anchor="__RefHeading___Toc1192740_1479056682">
            <w:r>
              <w:rPr>
                <w:webHidden/>
                <w:rStyle w:val="IndexLink"/>
              </w:rPr>
              <w:t>2</w:t>
            </w:r>
            <w:r>
              <w:rPr>
                <w:rStyle w:val="IndexLink"/>
                <w:rtl w:val="true"/>
              </w:rPr>
              <w:t xml:space="preserve">. </w:t>
            </w:r>
            <w:r>
              <w:rPr>
                <w:rStyle w:val="IndexLink"/>
                <w:rtl w:val="true"/>
              </w:rPr>
              <w:t>تکبیرة ااحرام</w:t>
            </w:r>
            <w:r>
              <w:rPr>
                <w:rStyle w:val="IndexLink"/>
                <w:rtl w:val="true"/>
              </w:rPr>
              <w:tab/>
            </w:r>
            <w:r>
              <w:rPr>
                <w:rStyle w:val="IndexLink"/>
              </w:rPr>
              <w:t>135</w:t>
            </w:r>
          </w:hyperlink>
        </w:p>
        <w:p>
          <w:pPr>
            <w:pStyle w:val="Contents6"/>
            <w:tabs>
              <w:tab w:val="clear" w:pos="7609"/>
              <w:tab w:val="right" w:pos="9026" w:leader="dot"/>
            </w:tabs>
            <w:rPr/>
          </w:pPr>
          <w:hyperlink w:anchor="__RefHeading___Toc1192742_1479056682">
            <w:r>
              <w:rPr>
                <w:webHidden/>
                <w:rStyle w:val="IndexLink"/>
              </w:rPr>
              <w:t>۳</w:t>
            </w:r>
            <w:r>
              <w:rPr>
                <w:rStyle w:val="IndexLink"/>
                <w:rtl w:val="true"/>
              </w:rPr>
              <w:t xml:space="preserve">. </w:t>
            </w:r>
            <w:r>
              <w:rPr>
                <w:rStyle w:val="IndexLink"/>
                <w:rtl w:val="true"/>
              </w:rPr>
              <w:t>تکبیرهای هنگام قیام و رکوع و سجود</w:t>
            </w:r>
            <w:r>
              <w:rPr>
                <w:rStyle w:val="IndexLink"/>
                <w:rtl w:val="true"/>
              </w:rPr>
              <w:tab/>
            </w:r>
            <w:r>
              <w:rPr>
                <w:rStyle w:val="IndexLink"/>
              </w:rPr>
              <w:t>138</w:t>
            </w:r>
          </w:hyperlink>
        </w:p>
        <w:p>
          <w:pPr>
            <w:pStyle w:val="Contents6"/>
            <w:tabs>
              <w:tab w:val="clear" w:pos="7609"/>
              <w:tab w:val="right" w:pos="9026" w:leader="dot"/>
            </w:tabs>
            <w:rPr/>
          </w:pPr>
          <w:hyperlink w:anchor="__RefHeading___Toc1192744_1479056682">
            <w:r>
              <w:rPr>
                <w:webHidden/>
                <w:rStyle w:val="IndexLink"/>
              </w:rPr>
              <w:t>۴</w:t>
            </w:r>
            <w:r>
              <w:rPr>
                <w:rStyle w:val="IndexLink"/>
                <w:rtl w:val="true"/>
              </w:rPr>
              <w:t xml:space="preserve">. </w:t>
            </w:r>
            <w:r>
              <w:rPr>
                <w:rStyle w:val="IndexLink"/>
                <w:rtl w:val="true"/>
              </w:rPr>
              <w:t>قیام</w:t>
            </w:r>
            <w:r>
              <w:rPr>
                <w:rStyle w:val="IndexLink"/>
                <w:rtl w:val="true"/>
              </w:rPr>
              <w:tab/>
            </w:r>
            <w:r>
              <w:rPr>
                <w:rStyle w:val="IndexLink"/>
              </w:rPr>
              <w:t>138</w:t>
            </w:r>
          </w:hyperlink>
        </w:p>
        <w:p>
          <w:pPr>
            <w:pStyle w:val="Contents6"/>
            <w:tabs>
              <w:tab w:val="clear" w:pos="7609"/>
              <w:tab w:val="right" w:pos="9026" w:leader="dot"/>
            </w:tabs>
            <w:rPr/>
          </w:pPr>
          <w:hyperlink w:anchor="__RefHeading___Toc1192746_1479056682">
            <w:r>
              <w:rPr>
                <w:webHidden/>
                <w:rStyle w:val="IndexLink"/>
              </w:rPr>
              <w:t>۵</w:t>
            </w:r>
            <w:r>
              <w:rPr>
                <w:rStyle w:val="IndexLink"/>
                <w:rtl w:val="true"/>
              </w:rPr>
              <w:t xml:space="preserve">. </w:t>
            </w:r>
            <w:r>
              <w:rPr>
                <w:rStyle w:val="IndexLink"/>
                <w:rtl w:val="true"/>
              </w:rPr>
              <w:t>تسبیحات اربعه</w:t>
            </w:r>
            <w:r>
              <w:rPr>
                <w:rStyle w:val="IndexLink"/>
                <w:rtl w:val="true"/>
              </w:rPr>
              <w:tab/>
            </w:r>
            <w:r>
              <w:rPr>
                <w:rStyle w:val="IndexLink"/>
              </w:rPr>
              <w:t>140</w:t>
            </w:r>
          </w:hyperlink>
        </w:p>
        <w:p>
          <w:pPr>
            <w:pStyle w:val="Contents6"/>
            <w:tabs>
              <w:tab w:val="clear" w:pos="7609"/>
              <w:tab w:val="right" w:pos="9026" w:leader="dot"/>
            </w:tabs>
            <w:rPr/>
          </w:pPr>
          <w:hyperlink w:anchor="__RefHeading___Toc1192748_1479056682">
            <w:r>
              <w:rPr>
                <w:webHidden/>
                <w:rStyle w:val="IndexLink"/>
              </w:rPr>
              <w:t>۶</w:t>
            </w:r>
            <w:r>
              <w:rPr>
                <w:rStyle w:val="IndexLink"/>
                <w:rtl w:val="true"/>
              </w:rPr>
              <w:t xml:space="preserve">. </w:t>
            </w:r>
            <w:r>
              <w:rPr>
                <w:rStyle w:val="IndexLink"/>
                <w:rtl w:val="true"/>
              </w:rPr>
              <w:t>رکوع</w:t>
            </w:r>
            <w:r>
              <w:rPr>
                <w:rStyle w:val="IndexLink"/>
                <w:rtl w:val="true"/>
              </w:rPr>
              <w:tab/>
            </w:r>
            <w:r>
              <w:rPr>
                <w:rStyle w:val="IndexLink"/>
              </w:rPr>
              <w:t>140</w:t>
            </w:r>
          </w:hyperlink>
        </w:p>
        <w:p>
          <w:pPr>
            <w:pStyle w:val="Contents6"/>
            <w:tabs>
              <w:tab w:val="clear" w:pos="7609"/>
              <w:tab w:val="right" w:pos="9026" w:leader="dot"/>
            </w:tabs>
            <w:rPr/>
          </w:pPr>
          <w:hyperlink w:anchor="__RefHeading___Toc1192750_1479056682">
            <w:r>
              <w:rPr>
                <w:webHidden/>
                <w:rStyle w:val="IndexLink"/>
              </w:rPr>
              <w:t>۷</w:t>
            </w:r>
            <w:r>
              <w:rPr>
                <w:rStyle w:val="IndexLink"/>
                <w:rtl w:val="true"/>
              </w:rPr>
              <w:t xml:space="preserve">. </w:t>
            </w:r>
            <w:r>
              <w:rPr>
                <w:rStyle w:val="IndexLink"/>
                <w:rtl w:val="true"/>
              </w:rPr>
              <w:t>سجود</w:t>
            </w:r>
            <w:r>
              <w:rPr>
                <w:rStyle w:val="IndexLink"/>
                <w:rtl w:val="true"/>
              </w:rPr>
              <w:tab/>
            </w:r>
            <w:r>
              <w:rPr>
                <w:rStyle w:val="IndexLink"/>
              </w:rPr>
              <w:t>142</w:t>
            </w:r>
          </w:hyperlink>
        </w:p>
        <w:p>
          <w:pPr>
            <w:pStyle w:val="Contents6"/>
            <w:tabs>
              <w:tab w:val="clear" w:pos="7609"/>
              <w:tab w:val="right" w:pos="9026" w:leader="dot"/>
            </w:tabs>
            <w:rPr/>
          </w:pPr>
          <w:hyperlink w:anchor="__RefHeading___Toc1192752_1479056682">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1192754_1479056682">
            <w:r>
              <w:rPr>
                <w:webHidden/>
                <w:rStyle w:val="IndexLink"/>
                <w:rtl w:val="true"/>
              </w:rPr>
              <w:t>تأویل دو سجده</w:t>
            </w:r>
            <w:r>
              <w:rPr>
                <w:rStyle w:val="IndexLink"/>
                <w:rtl w:val="true"/>
              </w:rPr>
              <w:tab/>
            </w:r>
            <w:r>
              <w:rPr>
                <w:rStyle w:val="IndexLink"/>
              </w:rPr>
              <w:t>143</w:t>
            </w:r>
          </w:hyperlink>
        </w:p>
        <w:p>
          <w:pPr>
            <w:pStyle w:val="Contents6"/>
            <w:tabs>
              <w:tab w:val="clear" w:pos="7609"/>
              <w:tab w:val="right" w:pos="9026" w:leader="dot"/>
            </w:tabs>
            <w:rPr/>
          </w:pPr>
          <w:hyperlink w:anchor="__RefHeading___Toc1192756_1479056682">
            <w:r>
              <w:rPr>
                <w:webHidden/>
                <w:rStyle w:val="IndexLink"/>
                <w:rtl w:val="true"/>
              </w:rPr>
              <w:t>قیام بعد از دو سجده</w:t>
            </w:r>
            <w:r>
              <w:rPr>
                <w:rStyle w:val="IndexLink"/>
                <w:rtl w:val="true"/>
              </w:rPr>
              <w:tab/>
            </w:r>
            <w:r>
              <w:rPr>
                <w:rStyle w:val="IndexLink"/>
              </w:rPr>
              <w:t>143</w:t>
            </w:r>
          </w:hyperlink>
        </w:p>
        <w:p>
          <w:pPr>
            <w:pStyle w:val="Contents6"/>
            <w:tabs>
              <w:tab w:val="clear" w:pos="7609"/>
              <w:tab w:val="right" w:pos="9026" w:leader="dot"/>
            </w:tabs>
            <w:rPr/>
          </w:pPr>
          <w:hyperlink w:anchor="__RefHeading___Toc1192758_1479056682">
            <w:r>
              <w:rPr>
                <w:webHidden/>
                <w:rStyle w:val="IndexLink"/>
              </w:rPr>
              <w:t>۸</w:t>
            </w:r>
            <w:r>
              <w:rPr>
                <w:rStyle w:val="IndexLink"/>
                <w:rtl w:val="true"/>
              </w:rPr>
              <w:t xml:space="preserve">. </w:t>
            </w:r>
            <w:r>
              <w:rPr>
                <w:rStyle w:val="IndexLink"/>
                <w:rtl w:val="true"/>
              </w:rPr>
              <w:t>قنوت</w:t>
            </w:r>
            <w:r>
              <w:rPr>
                <w:rStyle w:val="IndexLink"/>
                <w:rtl w:val="true"/>
              </w:rPr>
              <w:tab/>
            </w:r>
            <w:r>
              <w:rPr>
                <w:rStyle w:val="IndexLink"/>
              </w:rPr>
              <w:t>144</w:t>
            </w:r>
          </w:hyperlink>
        </w:p>
        <w:p>
          <w:pPr>
            <w:pStyle w:val="Contents6"/>
            <w:tabs>
              <w:tab w:val="clear" w:pos="7609"/>
              <w:tab w:val="right" w:pos="9026" w:leader="dot"/>
            </w:tabs>
            <w:rPr/>
          </w:pPr>
          <w:hyperlink w:anchor="__RefHeading___Toc1192760_1479056682">
            <w:r>
              <w:rPr>
                <w:webHidden/>
                <w:rStyle w:val="IndexLink"/>
              </w:rPr>
              <w:t>۹</w:t>
            </w:r>
            <w:r>
              <w:rPr>
                <w:rStyle w:val="IndexLink"/>
                <w:rtl w:val="true"/>
              </w:rPr>
              <w:t xml:space="preserve">. </w:t>
            </w:r>
            <w:r>
              <w:rPr>
                <w:rStyle w:val="IndexLink"/>
                <w:rtl w:val="true"/>
              </w:rPr>
              <w:t>تشهد</w:t>
            </w:r>
            <w:r>
              <w:rPr>
                <w:rStyle w:val="IndexLink"/>
                <w:rtl w:val="true"/>
              </w:rPr>
              <w:tab/>
            </w:r>
            <w:r>
              <w:rPr>
                <w:rStyle w:val="IndexLink"/>
              </w:rPr>
              <w:t>144</w:t>
            </w:r>
          </w:hyperlink>
        </w:p>
        <w:p>
          <w:pPr>
            <w:pStyle w:val="Contents6"/>
            <w:tabs>
              <w:tab w:val="clear" w:pos="7609"/>
              <w:tab w:val="right" w:pos="9026" w:leader="dot"/>
            </w:tabs>
            <w:rPr/>
          </w:pPr>
          <w:hyperlink w:anchor="__RefHeading___Toc1192762_1479056682">
            <w:r>
              <w:rPr>
                <w:webHidden/>
                <w:rStyle w:val="IndexLink"/>
              </w:rPr>
              <w:t>10</w:t>
            </w:r>
            <w:r>
              <w:rPr>
                <w:rStyle w:val="IndexLink"/>
                <w:rtl w:val="true"/>
              </w:rPr>
              <w:t xml:space="preserve">. </w:t>
            </w:r>
            <w:r>
              <w:rPr>
                <w:rStyle w:val="IndexLink"/>
                <w:rtl w:val="true"/>
              </w:rPr>
              <w:t>سلام نماز</w:t>
            </w:r>
            <w:r>
              <w:rPr>
                <w:rStyle w:val="IndexLink"/>
                <w:rtl w:val="true"/>
              </w:rPr>
              <w:tab/>
            </w:r>
            <w:r>
              <w:rPr>
                <w:rStyle w:val="IndexLink"/>
              </w:rPr>
              <w:t>145</w:t>
            </w:r>
          </w:hyperlink>
        </w:p>
        <w:p>
          <w:pPr>
            <w:pStyle w:val="Contents4"/>
            <w:tabs>
              <w:tab w:val="clear" w:pos="8176"/>
              <w:tab w:val="right" w:pos="9026" w:leader="dot"/>
            </w:tabs>
            <w:rPr/>
          </w:pPr>
          <w:hyperlink w:anchor="__RefHeading___Toc1192764_1479056682">
            <w:r>
              <w:rPr>
                <w:webHidden/>
                <w:rStyle w:val="IndexLink"/>
                <w:rtl w:val="true"/>
              </w:rPr>
              <w:t>پرسشنامه</w:t>
            </w:r>
            <w:r>
              <w:rPr>
                <w:rStyle w:val="IndexLink"/>
                <w:rtl w:val="true"/>
              </w:rPr>
              <w:tab/>
            </w:r>
            <w:r>
              <w:rPr>
                <w:rStyle w:val="IndexLink"/>
              </w:rPr>
              <w:t>146</w:t>
            </w:r>
          </w:hyperlink>
        </w:p>
        <w:p>
          <w:pPr>
            <w:pStyle w:val="Contents3"/>
            <w:tabs>
              <w:tab w:val="clear" w:pos="8459"/>
              <w:tab w:val="right" w:pos="9026" w:leader="dot"/>
            </w:tabs>
            <w:rPr/>
          </w:pPr>
          <w:hyperlink w:anchor="__RefHeading___Toc1192766_1479056682">
            <w:r>
              <w:rPr>
                <w:webHidden/>
                <w:rStyle w:val="IndexLink"/>
                <w:rtl w:val="true"/>
              </w:rPr>
              <w:t>فصل دوم</w:t>
            </w:r>
            <w:r>
              <w:rPr>
                <w:rStyle w:val="IndexLink"/>
                <w:rtl w:val="true"/>
              </w:rPr>
              <w:t xml:space="preserve">: </w:t>
            </w:r>
            <w:r>
              <w:rPr>
                <w:rStyle w:val="IndexLink"/>
                <w:rtl w:val="true"/>
              </w:rPr>
              <w:t>تفسیر نماز</w:t>
            </w:r>
            <w:r>
              <w:rPr>
                <w:rStyle w:val="IndexLink"/>
                <w:rtl w:val="true"/>
              </w:rPr>
              <w:tab/>
            </w:r>
            <w:r>
              <w:rPr>
                <w:rStyle w:val="IndexLink"/>
              </w:rPr>
              <w:t>147</w:t>
            </w:r>
          </w:hyperlink>
        </w:p>
        <w:p>
          <w:pPr>
            <w:pStyle w:val="Contents4"/>
            <w:tabs>
              <w:tab w:val="clear" w:pos="8176"/>
              <w:tab w:val="right" w:pos="9026" w:leader="dot"/>
            </w:tabs>
            <w:rPr/>
          </w:pPr>
          <w:hyperlink w:anchor="__RefHeading___Toc1192768_1479056682">
            <w:r>
              <w:rPr>
                <w:webHidden/>
                <w:rStyle w:val="IndexLink"/>
                <w:rtl w:val="true"/>
              </w:rPr>
              <w:t>مقدمه</w:t>
            </w:r>
            <w:r>
              <w:rPr>
                <w:rStyle w:val="IndexLink"/>
                <w:rtl w:val="true"/>
              </w:rPr>
              <w:tab/>
            </w:r>
            <w:r>
              <w:rPr>
                <w:rStyle w:val="IndexLink"/>
              </w:rPr>
              <w:t>147</w:t>
            </w:r>
          </w:hyperlink>
        </w:p>
        <w:p>
          <w:pPr>
            <w:pStyle w:val="Contents4"/>
            <w:tabs>
              <w:tab w:val="clear" w:pos="8176"/>
              <w:tab w:val="right" w:pos="9026" w:leader="dot"/>
            </w:tabs>
            <w:rPr/>
          </w:pPr>
          <w:hyperlink w:anchor="__RefHeading___Toc1192770_1479056682">
            <w:r>
              <w:rPr>
                <w:webHidden/>
                <w:rStyle w:val="IndexLink"/>
                <w:rtl w:val="true"/>
              </w:rPr>
              <w:t>یک</w:t>
            </w:r>
            <w:r>
              <w:rPr>
                <w:rStyle w:val="IndexLink"/>
                <w:rtl w:val="true"/>
              </w:rPr>
              <w:t xml:space="preserve">. </w:t>
            </w:r>
            <w:r>
              <w:rPr>
                <w:rStyle w:val="IndexLink"/>
                <w:rtl w:val="true"/>
              </w:rPr>
              <w:t>الله اکبر</w:t>
            </w:r>
            <w:r>
              <w:rPr>
                <w:rStyle w:val="IndexLink"/>
                <w:rtl w:val="true"/>
              </w:rPr>
              <w:tab/>
            </w:r>
            <w:r>
              <w:rPr>
                <w:rStyle w:val="IndexLink"/>
              </w:rPr>
              <w:t>147</w:t>
            </w:r>
          </w:hyperlink>
        </w:p>
        <w:p>
          <w:pPr>
            <w:pStyle w:val="Contents4"/>
            <w:tabs>
              <w:tab w:val="clear" w:pos="8176"/>
              <w:tab w:val="right" w:pos="9026" w:leader="dot"/>
            </w:tabs>
            <w:rPr/>
          </w:pPr>
          <w:hyperlink w:anchor="__RefHeading___Toc1192772_1479056682">
            <w:r>
              <w:rPr>
                <w:webHidden/>
                <w:rStyle w:val="IndexLink"/>
                <w:rtl w:val="true"/>
              </w:rPr>
              <w:t>دو</w:t>
            </w:r>
            <w:r>
              <w:rPr>
                <w:rStyle w:val="IndexLink"/>
                <w:rtl w:val="true"/>
              </w:rPr>
              <w:t xml:space="preserve">. </w:t>
            </w:r>
            <w:r>
              <w:rPr>
                <w:rStyle w:val="IndexLink"/>
                <w:rtl w:val="true"/>
              </w:rPr>
              <w:t>أعوذ بالله من الشیطان الرجیم</w:t>
            </w:r>
            <w:r>
              <w:rPr>
                <w:rStyle w:val="IndexLink"/>
                <w:rtl w:val="true"/>
              </w:rPr>
              <w:tab/>
            </w:r>
            <w:r>
              <w:rPr>
                <w:rStyle w:val="IndexLink"/>
              </w:rPr>
              <w:t>149</w:t>
            </w:r>
          </w:hyperlink>
        </w:p>
        <w:p>
          <w:pPr>
            <w:pStyle w:val="Contents4"/>
            <w:tabs>
              <w:tab w:val="clear" w:pos="8176"/>
              <w:tab w:val="right" w:pos="9026" w:leader="dot"/>
            </w:tabs>
            <w:rPr/>
          </w:pPr>
          <w:hyperlink w:anchor="__RefHeading___Toc1192774_1479056682">
            <w:r>
              <w:rPr>
                <w:webHidden/>
                <w:rStyle w:val="IndexLink"/>
                <w:rtl w:val="true"/>
              </w:rPr>
              <w:t>سه</w:t>
            </w:r>
            <w:r>
              <w:rPr>
                <w:rStyle w:val="IndexLink"/>
                <w:rtl w:val="true"/>
              </w:rPr>
              <w:t xml:space="preserve">. </w:t>
            </w:r>
            <w:r>
              <w:rPr>
                <w:rStyle w:val="IndexLink"/>
                <w:rtl w:val="true"/>
              </w:rPr>
              <w:t>قرائت</w:t>
            </w:r>
            <w:r>
              <w:rPr>
                <w:rStyle w:val="IndexLink"/>
                <w:rtl w:val="true"/>
              </w:rPr>
              <w:tab/>
            </w:r>
            <w:r>
              <w:rPr>
                <w:rStyle w:val="IndexLink"/>
              </w:rPr>
              <w:t>150</w:t>
            </w:r>
          </w:hyperlink>
        </w:p>
        <w:p>
          <w:pPr>
            <w:pStyle w:val="Contents5"/>
            <w:tabs>
              <w:tab w:val="clear" w:pos="7892"/>
              <w:tab w:val="right" w:pos="9026" w:leader="dot"/>
            </w:tabs>
            <w:rPr/>
          </w:pPr>
          <w:hyperlink w:anchor="__RefHeading___Toc1192776_1479056682">
            <w:r>
              <w:rPr>
                <w:webHidden/>
                <w:rStyle w:val="IndexLink"/>
                <w:rtl w:val="true"/>
              </w:rPr>
              <w:t>الف</w:t>
            </w:r>
            <w:r>
              <w:rPr>
                <w:rStyle w:val="IndexLink"/>
                <w:rtl w:val="true"/>
              </w:rPr>
              <w:t xml:space="preserve">) </w:t>
            </w:r>
            <w:r>
              <w:rPr>
                <w:rStyle w:val="IndexLink"/>
                <w:rtl w:val="true"/>
              </w:rPr>
              <w:t>سوره حمد</w:t>
            </w:r>
            <w:r>
              <w:rPr>
                <w:rStyle w:val="IndexLink"/>
                <w:rtl w:val="true"/>
              </w:rPr>
              <w:tab/>
            </w:r>
            <w:r>
              <w:rPr>
                <w:rStyle w:val="IndexLink"/>
              </w:rPr>
              <w:t>150</w:t>
            </w:r>
          </w:hyperlink>
        </w:p>
        <w:p>
          <w:pPr>
            <w:pStyle w:val="Contents6"/>
            <w:tabs>
              <w:tab w:val="clear" w:pos="7609"/>
              <w:tab w:val="right" w:pos="9026" w:leader="dot"/>
            </w:tabs>
            <w:rPr/>
          </w:pPr>
          <w:hyperlink w:anchor="__RefHeading___Toc1192778_1479056682">
            <w:r>
              <w:rPr>
                <w:webHidden/>
                <w:rStyle w:val="IndexLink"/>
                <w:rtl w:val="true"/>
              </w:rPr>
              <w:t>ویژگیها</w:t>
            </w:r>
            <w:r>
              <w:rPr>
                <w:rStyle w:val="IndexLink"/>
                <w:rtl w:val="true"/>
              </w:rPr>
              <w:tab/>
            </w:r>
            <w:r>
              <w:rPr>
                <w:rStyle w:val="IndexLink"/>
              </w:rPr>
              <w:t>150</w:t>
            </w:r>
          </w:hyperlink>
        </w:p>
        <w:p>
          <w:pPr>
            <w:pStyle w:val="Contents6"/>
            <w:tabs>
              <w:tab w:val="clear" w:pos="7609"/>
              <w:tab w:val="right" w:pos="9026" w:leader="dot"/>
            </w:tabs>
            <w:rPr/>
          </w:pPr>
          <w:hyperlink w:anchor="__RefHeading___Toc1192780_1479056682">
            <w:r>
              <w:rPr>
                <w:webHidden/>
                <w:rStyle w:val="IndexLink"/>
                <w:rtl w:val="true"/>
              </w:rPr>
              <w:t>چرا سوره حمد؟</w:t>
            </w:r>
            <w:r>
              <w:rPr>
                <w:rStyle w:val="IndexLink"/>
                <w:rtl w:val="true"/>
              </w:rPr>
              <w:tab/>
            </w:r>
            <w:r>
              <w:rPr>
                <w:rStyle w:val="IndexLink"/>
              </w:rPr>
              <w:t>151</w:t>
            </w:r>
          </w:hyperlink>
        </w:p>
        <w:p>
          <w:pPr>
            <w:pStyle w:val="Contents6"/>
            <w:tabs>
              <w:tab w:val="clear" w:pos="7609"/>
              <w:tab w:val="right" w:pos="9026" w:leader="dot"/>
            </w:tabs>
            <w:rPr/>
          </w:pPr>
          <w:hyperlink w:anchor="__RefHeading___Toc1192782_1479056682">
            <w:r>
              <w:rPr>
                <w:webHidden/>
                <w:rStyle w:val="IndexLink"/>
                <w:rtl w:val="true"/>
              </w:rPr>
              <w:t>نَمی از یَم سوره حمد</w:t>
            </w:r>
            <w:r>
              <w:rPr>
                <w:rStyle w:val="IndexLink"/>
                <w:rtl w:val="true"/>
              </w:rPr>
              <w:tab/>
            </w:r>
            <w:r>
              <w:rPr>
                <w:rStyle w:val="IndexLink"/>
              </w:rPr>
              <w:t>152</w:t>
            </w:r>
          </w:hyperlink>
        </w:p>
        <w:p>
          <w:pPr>
            <w:pStyle w:val="Contents6"/>
            <w:tabs>
              <w:tab w:val="clear" w:pos="7609"/>
              <w:tab w:val="right" w:pos="9026" w:leader="dot"/>
            </w:tabs>
            <w:rPr/>
          </w:pPr>
          <w:hyperlink w:anchor="__RefHeading___Toc1192784_1479056682">
            <w:r>
              <w:rPr>
                <w:webHidden/>
                <w:rStyle w:val="IndexLink"/>
                <w:rtl w:val="true"/>
              </w:rPr>
              <w:t>بِسْمِ اللَّهِ</w:t>
            </w:r>
            <w:r>
              <w:rPr>
                <w:rStyle w:val="IndexLink"/>
                <w:rtl w:val="true"/>
              </w:rPr>
              <w:tab/>
            </w:r>
            <w:r>
              <w:rPr>
                <w:rStyle w:val="IndexLink"/>
              </w:rPr>
              <w:t>152</w:t>
            </w:r>
          </w:hyperlink>
        </w:p>
        <w:p>
          <w:pPr>
            <w:pStyle w:val="Contents6"/>
            <w:tabs>
              <w:tab w:val="clear" w:pos="7609"/>
              <w:tab w:val="right" w:pos="9026" w:leader="dot"/>
            </w:tabs>
            <w:rPr/>
          </w:pPr>
          <w:hyperlink w:anchor="__RefHeading___Toc1192786_1479056682">
            <w:r>
              <w:rPr>
                <w:webHidden/>
                <w:rStyle w:val="IndexLink"/>
                <w:rtl w:val="true"/>
              </w:rPr>
              <w:t>الرَّحْمَنِ الرَّحِیمِ</w:t>
            </w:r>
            <w:r>
              <w:rPr>
                <w:rStyle w:val="IndexLink"/>
                <w:rtl w:val="true"/>
              </w:rPr>
              <w:tab/>
            </w:r>
            <w:r>
              <w:rPr>
                <w:rStyle w:val="IndexLink"/>
              </w:rPr>
              <w:t>153</w:t>
            </w:r>
          </w:hyperlink>
        </w:p>
        <w:p>
          <w:pPr>
            <w:pStyle w:val="Contents6"/>
            <w:tabs>
              <w:tab w:val="clear" w:pos="7609"/>
              <w:tab w:val="right" w:pos="9026" w:leader="dot"/>
            </w:tabs>
            <w:rPr/>
          </w:pPr>
          <w:hyperlink w:anchor="__RefHeading___Toc1192788_1479056682">
            <w:r>
              <w:rPr>
                <w:webHidden/>
                <w:rStyle w:val="IndexLink"/>
                <w:rtl w:val="true"/>
              </w:rPr>
              <w:t>الْحَمْدُ لِلَّهِ رَبِّ الْعَالَمِینَ</w:t>
            </w:r>
            <w:r>
              <w:rPr>
                <w:rStyle w:val="IndexLink"/>
                <w:rtl w:val="true"/>
              </w:rPr>
              <w:tab/>
            </w:r>
            <w:r>
              <w:rPr>
                <w:rStyle w:val="IndexLink"/>
              </w:rPr>
              <w:t>154</w:t>
            </w:r>
          </w:hyperlink>
        </w:p>
        <w:p>
          <w:pPr>
            <w:pStyle w:val="Contents6"/>
            <w:tabs>
              <w:tab w:val="clear" w:pos="7609"/>
              <w:tab w:val="right" w:pos="9026" w:leader="dot"/>
            </w:tabs>
            <w:rPr/>
          </w:pPr>
          <w:hyperlink w:anchor="__RefHeading___Toc1192790_1479056682">
            <w:r>
              <w:rPr>
                <w:webHidden/>
                <w:rStyle w:val="IndexLink"/>
                <w:rtl w:val="true"/>
              </w:rPr>
              <w:t>تفاوت حمد با مدح و شکر</w:t>
            </w:r>
            <w:r>
              <w:rPr>
                <w:rStyle w:val="IndexLink"/>
                <w:rtl w:val="true"/>
              </w:rPr>
              <w:tab/>
            </w:r>
            <w:r>
              <w:rPr>
                <w:rStyle w:val="IndexLink"/>
              </w:rPr>
              <w:t>154</w:t>
            </w:r>
          </w:hyperlink>
        </w:p>
        <w:p>
          <w:pPr>
            <w:pStyle w:val="Contents6"/>
            <w:tabs>
              <w:tab w:val="clear" w:pos="7609"/>
              <w:tab w:val="right" w:pos="9026" w:leader="dot"/>
            </w:tabs>
            <w:rPr/>
          </w:pPr>
          <w:hyperlink w:anchor="__RefHeading___Toc1192792_1479056682">
            <w:r>
              <w:rPr>
                <w:webHidden/>
                <w:rStyle w:val="IndexLink"/>
                <w:rtl w:val="true"/>
              </w:rPr>
              <w:t>رَبِّ الْعَالَمِین</w:t>
            </w:r>
            <w:r>
              <w:rPr>
                <w:rStyle w:val="IndexLink"/>
                <w:rtl w:val="true"/>
              </w:rPr>
              <w:tab/>
            </w:r>
            <w:r>
              <w:rPr>
                <w:rStyle w:val="IndexLink"/>
              </w:rPr>
              <w:t>155</w:t>
            </w:r>
          </w:hyperlink>
        </w:p>
        <w:p>
          <w:pPr>
            <w:pStyle w:val="Contents6"/>
            <w:tabs>
              <w:tab w:val="clear" w:pos="7609"/>
              <w:tab w:val="right" w:pos="9026" w:leader="dot"/>
            </w:tabs>
            <w:rPr/>
          </w:pPr>
          <w:hyperlink w:anchor="__RefHeading___Toc1192794_1479056682">
            <w:r>
              <w:rPr>
                <w:webHidden/>
                <w:rStyle w:val="IndexLink"/>
                <w:rtl w:val="true"/>
              </w:rPr>
              <w:t>الرَّحْمنِ الرَّحِیمِ</w:t>
            </w:r>
            <w:r>
              <w:rPr>
                <w:rStyle w:val="IndexLink"/>
                <w:rtl w:val="true"/>
              </w:rPr>
              <w:tab/>
            </w:r>
            <w:r>
              <w:rPr>
                <w:rStyle w:val="IndexLink"/>
              </w:rPr>
              <w:t>156</w:t>
            </w:r>
          </w:hyperlink>
        </w:p>
        <w:p>
          <w:pPr>
            <w:pStyle w:val="Contents6"/>
            <w:tabs>
              <w:tab w:val="clear" w:pos="7609"/>
              <w:tab w:val="right" w:pos="9026" w:leader="dot"/>
            </w:tabs>
            <w:rPr/>
          </w:pPr>
          <w:hyperlink w:anchor="__RefHeading___Toc1192796_1479056682">
            <w:r>
              <w:rPr>
                <w:webHidden/>
                <w:rStyle w:val="IndexLink"/>
                <w:rtl w:val="true"/>
              </w:rPr>
              <w:t>مَالِکِ یَوْمِ الدِّینِ</w:t>
            </w:r>
            <w:r>
              <w:rPr>
                <w:rStyle w:val="IndexLink"/>
                <w:rtl w:val="true"/>
              </w:rPr>
              <w:tab/>
            </w:r>
            <w:r>
              <w:rPr>
                <w:rStyle w:val="IndexLink"/>
              </w:rPr>
              <w:t>157</w:t>
            </w:r>
          </w:hyperlink>
        </w:p>
        <w:p>
          <w:pPr>
            <w:pStyle w:val="Contents6"/>
            <w:tabs>
              <w:tab w:val="clear" w:pos="7609"/>
              <w:tab w:val="right" w:pos="9026" w:leader="dot"/>
            </w:tabs>
            <w:rPr/>
          </w:pPr>
          <w:hyperlink w:anchor="__RefHeading___Toc1192798_1479056682">
            <w:r>
              <w:rPr>
                <w:webHidden/>
                <w:rStyle w:val="IndexLink"/>
                <w:rtl w:val="true"/>
              </w:rPr>
              <w:t>إِیَّاکَ نَعْبُدُ وَإِیَّاکَ نَسْتَعِین</w:t>
            </w:r>
            <w:r>
              <w:rPr>
                <w:rStyle w:val="IndexLink"/>
                <w:rtl w:val="true"/>
              </w:rPr>
              <w:tab/>
            </w:r>
            <w:r>
              <w:rPr>
                <w:rStyle w:val="IndexLink"/>
              </w:rPr>
              <w:t>157</w:t>
            </w:r>
          </w:hyperlink>
        </w:p>
        <w:p>
          <w:pPr>
            <w:pStyle w:val="Contents6"/>
            <w:tabs>
              <w:tab w:val="clear" w:pos="7609"/>
              <w:tab w:val="right" w:pos="9026" w:leader="dot"/>
            </w:tabs>
            <w:rPr/>
          </w:pPr>
          <w:hyperlink w:anchor="__RefHeading___Toc1192800_1479056682">
            <w:r>
              <w:rPr>
                <w:webHidden/>
                <w:rStyle w:val="IndexLink"/>
                <w:rtl w:val="true"/>
              </w:rPr>
              <w:t>یک سؤال</w:t>
            </w:r>
            <w:r>
              <w:rPr>
                <w:rStyle w:val="IndexLink"/>
                <w:rtl w:val="true"/>
              </w:rPr>
              <w:tab/>
            </w:r>
            <w:r>
              <w:rPr>
                <w:rStyle w:val="IndexLink"/>
              </w:rPr>
              <w:t>158</w:t>
            </w:r>
          </w:hyperlink>
        </w:p>
        <w:p>
          <w:pPr>
            <w:pStyle w:val="Contents6"/>
            <w:tabs>
              <w:tab w:val="clear" w:pos="7609"/>
              <w:tab w:val="right" w:pos="9026" w:leader="dot"/>
            </w:tabs>
            <w:rPr/>
          </w:pPr>
          <w:hyperlink w:anchor="__RefHeading___Toc1192802_1479056682">
            <w:r>
              <w:rPr>
                <w:webHidden/>
                <w:rStyle w:val="IndexLink"/>
                <w:rtl w:val="true"/>
              </w:rPr>
              <w:t>اهْدِنَا الصِّرَاطَ الْمُسْتَقِیم</w:t>
            </w:r>
            <w:r>
              <w:rPr>
                <w:rStyle w:val="IndexLink"/>
                <w:rtl w:val="true"/>
              </w:rPr>
              <w:tab/>
            </w:r>
            <w:r>
              <w:rPr>
                <w:rStyle w:val="IndexLink"/>
              </w:rPr>
              <w:t>159</w:t>
            </w:r>
          </w:hyperlink>
        </w:p>
        <w:p>
          <w:pPr>
            <w:pStyle w:val="Contents6"/>
            <w:tabs>
              <w:tab w:val="clear" w:pos="7609"/>
              <w:tab w:val="right" w:pos="9026" w:leader="dot"/>
            </w:tabs>
            <w:rPr/>
          </w:pPr>
          <w:hyperlink w:anchor="__RefHeading___Toc1192804_1479056682">
            <w:r>
              <w:rPr>
                <w:webHidden/>
                <w:rStyle w:val="IndexLink"/>
                <w:rtl w:val="true"/>
              </w:rPr>
              <w:t>حقیقت صراط مستقیم</w:t>
            </w:r>
            <w:r>
              <w:rPr>
                <w:rStyle w:val="IndexLink"/>
                <w:rtl w:val="true"/>
              </w:rPr>
              <w:tab/>
            </w:r>
            <w:r>
              <w:rPr>
                <w:rStyle w:val="IndexLink"/>
              </w:rPr>
              <w:t>159</w:t>
            </w:r>
          </w:hyperlink>
        </w:p>
        <w:p>
          <w:pPr>
            <w:pStyle w:val="Contents6"/>
            <w:tabs>
              <w:tab w:val="clear" w:pos="7609"/>
              <w:tab w:val="right" w:pos="9026" w:leader="dot"/>
            </w:tabs>
            <w:rPr/>
          </w:pPr>
          <w:hyperlink w:anchor="__RefHeading___Toc1192806_1479056682">
            <w:r>
              <w:rPr>
                <w:webHidden/>
                <w:rStyle w:val="IndexLink"/>
                <w:rtl w:val="true"/>
              </w:rPr>
              <w:t>صِرَاطَ الَّذِینَ أَنْعَمْتَ عَلَیْهِمْ</w:t>
            </w:r>
            <w:r>
              <w:rPr>
                <w:rStyle w:val="IndexLink"/>
                <w:rtl w:val="true"/>
              </w:rPr>
              <w:tab/>
            </w:r>
            <w:r>
              <w:rPr>
                <w:rStyle w:val="IndexLink"/>
              </w:rPr>
              <w:t>160</w:t>
            </w:r>
          </w:hyperlink>
        </w:p>
        <w:p>
          <w:pPr>
            <w:pStyle w:val="Contents6"/>
            <w:tabs>
              <w:tab w:val="clear" w:pos="7609"/>
              <w:tab w:val="right" w:pos="9026" w:leader="dot"/>
            </w:tabs>
            <w:rPr/>
          </w:pPr>
          <w:hyperlink w:anchor="__RefHeading___Toc1192808_1479056682">
            <w:r>
              <w:rPr>
                <w:webHidden/>
                <w:rStyle w:val="IndexLink"/>
                <w:rtl w:val="true"/>
              </w:rPr>
              <w:t>غَیْرِ الْمَغْضُوبِ عَلَیْهِمْ</w:t>
            </w:r>
            <w:r>
              <w:rPr>
                <w:rStyle w:val="IndexLink"/>
                <w:rtl w:val="true"/>
              </w:rPr>
              <w:tab/>
            </w:r>
            <w:r>
              <w:rPr>
                <w:rStyle w:val="IndexLink"/>
              </w:rPr>
              <w:t>161</w:t>
            </w:r>
          </w:hyperlink>
        </w:p>
        <w:p>
          <w:pPr>
            <w:pStyle w:val="Contents6"/>
            <w:tabs>
              <w:tab w:val="clear" w:pos="7609"/>
              <w:tab w:val="right" w:pos="9026" w:leader="dot"/>
            </w:tabs>
            <w:rPr/>
          </w:pPr>
          <w:hyperlink w:anchor="__RefHeading___Toc1192810_1479056682">
            <w:r>
              <w:rPr>
                <w:webHidden/>
                <w:rStyle w:val="IndexLink"/>
                <w:rtl w:val="true"/>
              </w:rPr>
              <w:t>وَلَا الضَّالِّین</w:t>
            </w:r>
            <w:r>
              <w:rPr>
                <w:rStyle w:val="IndexLink"/>
                <w:rtl w:val="true"/>
              </w:rPr>
              <w:tab/>
            </w:r>
            <w:r>
              <w:rPr>
                <w:rStyle w:val="IndexLink"/>
              </w:rPr>
              <w:t>161</w:t>
            </w:r>
          </w:hyperlink>
        </w:p>
        <w:p>
          <w:pPr>
            <w:pStyle w:val="Contents5"/>
            <w:tabs>
              <w:tab w:val="clear" w:pos="7892"/>
              <w:tab w:val="right" w:pos="9026" w:leader="dot"/>
            </w:tabs>
            <w:rPr/>
          </w:pPr>
          <w:hyperlink w:anchor="__RefHeading___Toc1192812_1479056682">
            <w:r>
              <w:rPr>
                <w:webHidden/>
                <w:rStyle w:val="IndexLink"/>
                <w:rtl w:val="true"/>
              </w:rPr>
              <w:t>ب</w:t>
            </w:r>
            <w:r>
              <w:rPr>
                <w:rStyle w:val="IndexLink"/>
                <w:rtl w:val="true"/>
              </w:rPr>
              <w:t xml:space="preserve">) </w:t>
            </w:r>
            <w:r>
              <w:rPr>
                <w:rStyle w:val="IndexLink"/>
                <w:rtl w:val="true"/>
              </w:rPr>
              <w:t xml:space="preserve">سوره </w:t>
            </w:r>
            <w:r>
              <w:rPr>
                <w:rStyle w:val="IndexLink"/>
                <w:rtl w:val="true"/>
              </w:rPr>
              <w:t>(</w:t>
            </w:r>
            <w:r>
              <w:rPr>
                <w:rStyle w:val="IndexLink"/>
                <w:rtl w:val="true"/>
              </w:rPr>
              <w:t>بعد از حمد</w:t>
            </w:r>
            <w:r>
              <w:rPr>
                <w:rStyle w:val="IndexLink"/>
                <w:rtl w:val="true"/>
              </w:rPr>
              <w:t>)</w:t>
              <w:tab/>
            </w:r>
            <w:r>
              <w:rPr>
                <w:rStyle w:val="IndexLink"/>
              </w:rPr>
              <w:t>162</w:t>
            </w:r>
          </w:hyperlink>
        </w:p>
        <w:p>
          <w:pPr>
            <w:pStyle w:val="Contents6"/>
            <w:tabs>
              <w:tab w:val="clear" w:pos="7609"/>
              <w:tab w:val="right" w:pos="9026" w:leader="dot"/>
            </w:tabs>
            <w:rPr/>
          </w:pPr>
          <w:hyperlink w:anchor="__RefHeading___Toc1192814_1479056682">
            <w:r>
              <w:rPr>
                <w:webHidden/>
                <w:rStyle w:val="IndexLink"/>
                <w:rtl w:val="true"/>
              </w:rPr>
              <w:t>اشاره</w:t>
            </w:r>
            <w:r>
              <w:rPr>
                <w:rStyle w:val="IndexLink"/>
                <w:rtl w:val="true"/>
              </w:rPr>
              <w:tab/>
            </w:r>
            <w:r>
              <w:rPr>
                <w:rStyle w:val="IndexLink"/>
              </w:rPr>
              <w:t>162</w:t>
            </w:r>
          </w:hyperlink>
        </w:p>
        <w:p>
          <w:pPr>
            <w:pStyle w:val="Contents6"/>
            <w:tabs>
              <w:tab w:val="clear" w:pos="7609"/>
              <w:tab w:val="right" w:pos="9026" w:leader="dot"/>
            </w:tabs>
            <w:rPr/>
          </w:pPr>
          <w:hyperlink w:anchor="__RefHeading___Toc1192816_1479056682">
            <w:r>
              <w:rPr>
                <w:webHidden/>
                <w:rStyle w:val="IndexLink"/>
                <w:rtl w:val="true"/>
              </w:rPr>
              <w:t>سوره توحید</w:t>
            </w:r>
            <w:r>
              <w:rPr>
                <w:rStyle w:val="IndexLink"/>
                <w:rtl w:val="true"/>
              </w:rPr>
              <w:tab/>
            </w:r>
            <w:r>
              <w:rPr>
                <w:rStyle w:val="IndexLink"/>
              </w:rPr>
              <w:t>163</w:t>
            </w:r>
          </w:hyperlink>
        </w:p>
        <w:p>
          <w:pPr>
            <w:pStyle w:val="Contents6"/>
            <w:tabs>
              <w:tab w:val="clear" w:pos="7609"/>
              <w:tab w:val="right" w:pos="9026" w:leader="dot"/>
            </w:tabs>
            <w:rPr/>
          </w:pPr>
          <w:hyperlink w:anchor="__RefHeading___Toc1192818_1479056682">
            <w:r>
              <w:rPr>
                <w:webHidden/>
                <w:rStyle w:val="IndexLink"/>
                <w:rtl w:val="true"/>
              </w:rPr>
              <w:t>الصَّمَد</w:t>
            </w:r>
            <w:r>
              <w:rPr>
                <w:rStyle w:val="IndexLink"/>
                <w:rtl w:val="true"/>
              </w:rPr>
              <w:tab/>
            </w:r>
            <w:r>
              <w:rPr>
                <w:rStyle w:val="IndexLink"/>
              </w:rPr>
              <w:t>163</w:t>
            </w:r>
          </w:hyperlink>
        </w:p>
        <w:p>
          <w:pPr>
            <w:pStyle w:val="Contents5"/>
            <w:tabs>
              <w:tab w:val="clear" w:pos="7892"/>
              <w:tab w:val="right" w:pos="9026" w:leader="dot"/>
            </w:tabs>
            <w:rPr/>
          </w:pPr>
          <w:hyperlink w:anchor="__RefHeading___Toc1192820_1479056682">
            <w:r>
              <w:rPr>
                <w:webHidden/>
                <w:rStyle w:val="IndexLink"/>
                <w:rtl w:val="true"/>
              </w:rPr>
              <w:t>ج</w:t>
            </w:r>
            <w:r>
              <w:rPr>
                <w:rStyle w:val="IndexLink"/>
                <w:rtl w:val="true"/>
              </w:rPr>
              <w:t xml:space="preserve">) </w:t>
            </w:r>
            <w:r>
              <w:rPr>
                <w:rStyle w:val="IndexLink"/>
                <w:rtl w:val="true"/>
              </w:rPr>
              <w:t>تسبیحات اربعه</w:t>
            </w:r>
            <w:r>
              <w:rPr>
                <w:rStyle w:val="IndexLink"/>
                <w:rtl w:val="true"/>
              </w:rPr>
              <w:tab/>
            </w:r>
            <w:r>
              <w:rPr>
                <w:rStyle w:val="IndexLink"/>
              </w:rPr>
              <w:t>164</w:t>
            </w:r>
          </w:hyperlink>
        </w:p>
        <w:p>
          <w:pPr>
            <w:pStyle w:val="Contents4"/>
            <w:tabs>
              <w:tab w:val="clear" w:pos="8176"/>
              <w:tab w:val="right" w:pos="9026" w:leader="dot"/>
            </w:tabs>
            <w:rPr/>
          </w:pPr>
          <w:hyperlink w:anchor="__RefHeading___Toc1192822_1479056682">
            <w:r>
              <w:rPr>
                <w:webHidden/>
                <w:rStyle w:val="IndexLink"/>
                <w:rtl w:val="true"/>
              </w:rPr>
              <w:t>چهار</w:t>
            </w:r>
            <w:r>
              <w:rPr>
                <w:rStyle w:val="IndexLink"/>
                <w:rtl w:val="true"/>
              </w:rPr>
              <w:t xml:space="preserve">. </w:t>
            </w:r>
            <w:r>
              <w:rPr>
                <w:rStyle w:val="IndexLink"/>
                <w:rtl w:val="true"/>
              </w:rPr>
              <w:t>رکوع</w:t>
            </w:r>
            <w:r>
              <w:rPr>
                <w:rStyle w:val="IndexLink"/>
                <w:rtl w:val="true"/>
              </w:rPr>
              <w:tab/>
            </w:r>
            <w:r>
              <w:rPr>
                <w:rStyle w:val="IndexLink"/>
              </w:rPr>
              <w:t>165</w:t>
            </w:r>
          </w:hyperlink>
        </w:p>
        <w:p>
          <w:pPr>
            <w:pStyle w:val="Contents5"/>
            <w:tabs>
              <w:tab w:val="clear" w:pos="7892"/>
              <w:tab w:val="right" w:pos="9026" w:leader="dot"/>
            </w:tabs>
            <w:rPr/>
          </w:pPr>
          <w:hyperlink w:anchor="__RefHeading___Toc1192824_1479056682">
            <w:r>
              <w:rPr>
                <w:webHidden/>
                <w:rStyle w:val="IndexLink"/>
                <w:rtl w:val="true"/>
              </w:rPr>
              <w:t>سُبْحانَ رَبِّیَ الْعَظیمِ وَ بِحَمْدِهِ</w:t>
            </w:r>
            <w:r>
              <w:rPr>
                <w:rStyle w:val="IndexLink"/>
                <w:rtl w:val="true"/>
              </w:rPr>
              <w:tab/>
            </w:r>
            <w:r>
              <w:rPr>
                <w:rStyle w:val="IndexLink"/>
              </w:rPr>
              <w:t>165</w:t>
            </w:r>
          </w:hyperlink>
        </w:p>
        <w:p>
          <w:pPr>
            <w:pStyle w:val="Contents5"/>
            <w:tabs>
              <w:tab w:val="clear" w:pos="7892"/>
              <w:tab w:val="right" w:pos="9026" w:leader="dot"/>
            </w:tabs>
            <w:rPr/>
          </w:pPr>
          <w:hyperlink w:anchor="__RefHeading___Toc1192826_1479056682">
            <w:r>
              <w:rPr>
                <w:webHidden/>
                <w:rStyle w:val="IndexLink"/>
                <w:rtl w:val="true"/>
              </w:rPr>
              <w:t>بحمده</w:t>
            </w:r>
            <w:r>
              <w:rPr>
                <w:rStyle w:val="IndexLink"/>
                <w:rtl w:val="true"/>
              </w:rPr>
              <w:tab/>
            </w:r>
            <w:r>
              <w:rPr>
                <w:rStyle w:val="IndexLink"/>
              </w:rPr>
              <w:t>166</w:t>
            </w:r>
          </w:hyperlink>
        </w:p>
        <w:p>
          <w:pPr>
            <w:pStyle w:val="Contents4"/>
            <w:tabs>
              <w:tab w:val="clear" w:pos="8176"/>
              <w:tab w:val="right" w:pos="9026" w:leader="dot"/>
            </w:tabs>
            <w:rPr/>
          </w:pPr>
          <w:hyperlink w:anchor="__RefHeading___Toc1192828_1479056682">
            <w:r>
              <w:rPr>
                <w:webHidden/>
                <w:rStyle w:val="IndexLink"/>
                <w:rtl w:val="true"/>
              </w:rPr>
              <w:t>پنج</w:t>
            </w:r>
            <w:r>
              <w:rPr>
                <w:rStyle w:val="IndexLink"/>
                <w:rtl w:val="true"/>
              </w:rPr>
              <w:t xml:space="preserve">) </w:t>
            </w:r>
            <w:r>
              <w:rPr>
                <w:rStyle w:val="IndexLink"/>
                <w:rtl w:val="true"/>
              </w:rPr>
              <w:t>سجده</w:t>
            </w:r>
            <w:r>
              <w:rPr>
                <w:rStyle w:val="IndexLink"/>
                <w:rtl w:val="true"/>
              </w:rPr>
              <w:tab/>
            </w:r>
            <w:r>
              <w:rPr>
                <w:rStyle w:val="IndexLink"/>
              </w:rPr>
              <w:t>166</w:t>
            </w:r>
          </w:hyperlink>
        </w:p>
        <w:p>
          <w:pPr>
            <w:pStyle w:val="Contents5"/>
            <w:tabs>
              <w:tab w:val="clear" w:pos="7892"/>
              <w:tab w:val="right" w:pos="9026" w:leader="dot"/>
            </w:tabs>
            <w:rPr/>
          </w:pPr>
          <w:hyperlink w:anchor="__RefHeading___Toc1192830_1479056682">
            <w:r>
              <w:rPr>
                <w:webHidden/>
                <w:rStyle w:val="IndexLink"/>
                <w:rtl w:val="true"/>
              </w:rPr>
              <w:t>سُبْحانَ رَبِّیَ الأعلَی وَ بِحَمْدِهِ</w:t>
            </w:r>
            <w:r>
              <w:rPr>
                <w:rStyle w:val="IndexLink"/>
                <w:rtl w:val="true"/>
              </w:rPr>
              <w:tab/>
            </w:r>
            <w:r>
              <w:rPr>
                <w:rStyle w:val="IndexLink"/>
              </w:rPr>
              <w:t>166</w:t>
            </w:r>
          </w:hyperlink>
        </w:p>
        <w:p>
          <w:pPr>
            <w:pStyle w:val="Contents5"/>
            <w:tabs>
              <w:tab w:val="clear" w:pos="7892"/>
              <w:tab w:val="right" w:pos="9026" w:leader="dot"/>
            </w:tabs>
            <w:rPr/>
          </w:pPr>
          <w:hyperlink w:anchor="__RefHeading___Toc1192832_1479056682">
            <w:r>
              <w:rPr>
                <w:webHidden/>
                <w:rStyle w:val="IndexLink"/>
                <w:rtl w:val="true"/>
              </w:rPr>
              <w:t>چرا عظیم، چرا اعلی؟</w:t>
            </w:r>
            <w:r>
              <w:rPr>
                <w:rStyle w:val="IndexLink"/>
                <w:rtl w:val="true"/>
              </w:rPr>
              <w:tab/>
            </w:r>
            <w:r>
              <w:rPr>
                <w:rStyle w:val="IndexLink"/>
              </w:rPr>
              <w:t>166</w:t>
            </w:r>
          </w:hyperlink>
        </w:p>
        <w:p>
          <w:pPr>
            <w:pStyle w:val="Contents4"/>
            <w:tabs>
              <w:tab w:val="clear" w:pos="8176"/>
              <w:tab w:val="right" w:pos="9026" w:leader="dot"/>
            </w:tabs>
            <w:rPr/>
          </w:pPr>
          <w:hyperlink w:anchor="__RefHeading___Toc1192834_1479056682">
            <w:r>
              <w:rPr>
                <w:webHidden/>
                <w:rStyle w:val="IndexLink"/>
                <w:rtl w:val="true"/>
              </w:rPr>
              <w:t>شش</w:t>
            </w:r>
            <w:r>
              <w:rPr>
                <w:rStyle w:val="IndexLink"/>
                <w:rtl w:val="true"/>
              </w:rPr>
              <w:t xml:space="preserve">. </w:t>
            </w:r>
            <w:r>
              <w:rPr>
                <w:rStyle w:val="IndexLink"/>
                <w:rtl w:val="true"/>
              </w:rPr>
              <w:t>قنوت</w:t>
            </w:r>
            <w:r>
              <w:rPr>
                <w:rStyle w:val="IndexLink"/>
                <w:rtl w:val="true"/>
              </w:rPr>
              <w:tab/>
            </w:r>
            <w:r>
              <w:rPr>
                <w:rStyle w:val="IndexLink"/>
              </w:rPr>
              <w:t>167</w:t>
            </w:r>
          </w:hyperlink>
        </w:p>
        <w:p>
          <w:pPr>
            <w:pStyle w:val="Contents4"/>
            <w:tabs>
              <w:tab w:val="clear" w:pos="8176"/>
              <w:tab w:val="right" w:pos="9026" w:leader="dot"/>
            </w:tabs>
            <w:rPr/>
          </w:pPr>
          <w:hyperlink w:anchor="__RefHeading___Toc1192836_1479056682">
            <w:r>
              <w:rPr>
                <w:webHidden/>
                <w:rStyle w:val="IndexLink"/>
                <w:rtl w:val="true"/>
              </w:rPr>
              <w:t>هفت</w:t>
            </w:r>
            <w:r>
              <w:rPr>
                <w:rStyle w:val="IndexLink"/>
                <w:rtl w:val="true"/>
              </w:rPr>
              <w:t xml:space="preserve">. </w:t>
            </w:r>
            <w:r>
              <w:rPr>
                <w:rStyle w:val="IndexLink"/>
                <w:rtl w:val="true"/>
              </w:rPr>
              <w:t>تشهد</w:t>
            </w:r>
            <w:r>
              <w:rPr>
                <w:rStyle w:val="IndexLink"/>
                <w:rtl w:val="true"/>
              </w:rPr>
              <w:tab/>
            </w:r>
            <w:r>
              <w:rPr>
                <w:rStyle w:val="IndexLink"/>
              </w:rPr>
              <w:t>168</w:t>
            </w:r>
          </w:hyperlink>
        </w:p>
        <w:p>
          <w:pPr>
            <w:pStyle w:val="Contents4"/>
            <w:tabs>
              <w:tab w:val="clear" w:pos="8176"/>
              <w:tab w:val="right" w:pos="9026" w:leader="dot"/>
            </w:tabs>
            <w:rPr/>
          </w:pPr>
          <w:hyperlink w:anchor="__RefHeading___Toc1192838_1479056682">
            <w:r>
              <w:rPr>
                <w:webHidden/>
                <w:rStyle w:val="IndexLink"/>
                <w:rtl w:val="true"/>
              </w:rPr>
              <w:t>هشت</w:t>
            </w:r>
            <w:r>
              <w:rPr>
                <w:rStyle w:val="IndexLink"/>
                <w:rtl w:val="true"/>
              </w:rPr>
              <w:t xml:space="preserve">. </w:t>
            </w:r>
            <w:r>
              <w:rPr>
                <w:rStyle w:val="IndexLink"/>
                <w:rtl w:val="true"/>
              </w:rPr>
              <w:t>سلام</w:t>
            </w:r>
            <w:r>
              <w:rPr>
                <w:rStyle w:val="IndexLink"/>
                <w:rtl w:val="true"/>
              </w:rPr>
              <w:tab/>
            </w:r>
            <w:r>
              <w:rPr>
                <w:rStyle w:val="IndexLink"/>
              </w:rPr>
              <w:t>169</w:t>
            </w:r>
          </w:hyperlink>
        </w:p>
        <w:p>
          <w:pPr>
            <w:pStyle w:val="Contents4"/>
            <w:tabs>
              <w:tab w:val="clear" w:pos="8176"/>
              <w:tab w:val="right" w:pos="9026" w:leader="dot"/>
            </w:tabs>
            <w:rPr/>
          </w:pPr>
          <w:hyperlink w:anchor="__RefHeading___Toc1192840_1479056682">
            <w:r>
              <w:rPr>
                <w:webHidden/>
                <w:rStyle w:val="IndexLink"/>
                <w:rtl w:val="true"/>
              </w:rPr>
              <w:t>پرسشنامه</w:t>
            </w:r>
            <w:r>
              <w:rPr>
                <w:rStyle w:val="IndexLink"/>
                <w:rtl w:val="true"/>
              </w:rPr>
              <w:tab/>
            </w:r>
            <w:r>
              <w:rPr>
                <w:rStyle w:val="IndexLink"/>
              </w:rPr>
              <w:t>170</w:t>
            </w:r>
          </w:hyperlink>
        </w:p>
        <w:p>
          <w:pPr>
            <w:pStyle w:val="Contents3"/>
            <w:tabs>
              <w:tab w:val="clear" w:pos="8459"/>
              <w:tab w:val="right" w:pos="9026" w:leader="dot"/>
            </w:tabs>
            <w:rPr/>
          </w:pPr>
          <w:hyperlink w:anchor="__RefHeading___Toc1192842_1479056682">
            <w:r>
              <w:rPr>
                <w:webHidden/>
                <w:rStyle w:val="IndexLink"/>
                <w:rtl w:val="true"/>
              </w:rPr>
              <w:t>فصل سوم</w:t>
            </w:r>
            <w:r>
              <w:rPr>
                <w:rStyle w:val="IndexLink"/>
                <w:rtl w:val="true"/>
              </w:rPr>
              <w:t xml:space="preserve">: </w:t>
            </w:r>
            <w:r>
              <w:rPr>
                <w:rStyle w:val="IndexLink"/>
                <w:rtl w:val="true"/>
              </w:rPr>
              <w:t>آثار فردیِ نماز</w:t>
            </w:r>
            <w:r>
              <w:rPr>
                <w:rStyle w:val="IndexLink"/>
                <w:rtl w:val="true"/>
              </w:rPr>
              <w:tab/>
            </w:r>
            <w:r>
              <w:rPr>
                <w:rStyle w:val="IndexLink"/>
              </w:rPr>
              <w:t>171</w:t>
            </w:r>
          </w:hyperlink>
        </w:p>
        <w:p>
          <w:pPr>
            <w:pStyle w:val="Contents4"/>
            <w:tabs>
              <w:tab w:val="clear" w:pos="8176"/>
              <w:tab w:val="right" w:pos="9026" w:leader="dot"/>
            </w:tabs>
            <w:rPr/>
          </w:pPr>
          <w:hyperlink w:anchor="__RefHeading___Toc1192844_1479056682">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1192846_1479056682">
            <w:r>
              <w:rPr>
                <w:webHidden/>
                <w:rStyle w:val="IndexLink"/>
                <w:rtl w:val="true"/>
              </w:rPr>
              <w:t>مقدمه</w:t>
            </w:r>
            <w:r>
              <w:rPr>
                <w:rStyle w:val="IndexLink"/>
                <w:rtl w:val="true"/>
              </w:rPr>
              <w:t xml:space="preserve">: </w:t>
            </w:r>
            <w:r>
              <w:rPr>
                <w:rStyle w:val="IndexLink"/>
                <w:rtl w:val="true"/>
              </w:rPr>
              <w:t>آثار نماز و تربیت انسان</w:t>
            </w:r>
            <w:r>
              <w:rPr>
                <w:rStyle w:val="IndexLink"/>
                <w:rtl w:val="true"/>
              </w:rPr>
              <w:tab/>
            </w:r>
            <w:r>
              <w:rPr>
                <w:rStyle w:val="IndexLink"/>
              </w:rPr>
              <w:t>171</w:t>
            </w:r>
          </w:hyperlink>
        </w:p>
        <w:p>
          <w:pPr>
            <w:pStyle w:val="Contents4"/>
            <w:tabs>
              <w:tab w:val="clear" w:pos="8176"/>
              <w:tab w:val="right" w:pos="9026" w:leader="dot"/>
            </w:tabs>
            <w:rPr/>
          </w:pPr>
          <w:hyperlink w:anchor="__RefHeading___Toc1192848_1479056682">
            <w:r>
              <w:rPr>
                <w:webHidden/>
                <w:rStyle w:val="IndexLink"/>
                <w:rtl w:val="true"/>
              </w:rPr>
              <w:t>چند نکته مهم</w:t>
            </w:r>
            <w:r>
              <w:rPr>
                <w:rStyle w:val="IndexLink"/>
                <w:rtl w:val="true"/>
              </w:rPr>
              <w:tab/>
            </w:r>
            <w:r>
              <w:rPr>
                <w:rStyle w:val="IndexLink"/>
              </w:rPr>
              <w:t>171</w:t>
            </w:r>
          </w:hyperlink>
        </w:p>
        <w:p>
          <w:pPr>
            <w:pStyle w:val="Contents4"/>
            <w:tabs>
              <w:tab w:val="clear" w:pos="8176"/>
              <w:tab w:val="right" w:pos="9026" w:leader="dot"/>
            </w:tabs>
            <w:rPr/>
          </w:pPr>
          <w:hyperlink w:anchor="__RefHeading___Toc1192850_1479056682">
            <w:r>
              <w:rPr>
                <w:webHidden/>
                <w:rStyle w:val="IndexLink"/>
                <w:rtl w:val="true"/>
              </w:rPr>
              <w:t>بررسی آثار فردی نماز</w:t>
            </w:r>
            <w:r>
              <w:rPr>
                <w:rStyle w:val="IndexLink"/>
                <w:rtl w:val="true"/>
              </w:rPr>
              <w:tab/>
            </w:r>
            <w:r>
              <w:rPr>
                <w:rStyle w:val="IndexLink"/>
              </w:rPr>
              <w:t>172</w:t>
            </w:r>
          </w:hyperlink>
        </w:p>
        <w:p>
          <w:pPr>
            <w:pStyle w:val="Contents5"/>
            <w:tabs>
              <w:tab w:val="clear" w:pos="7892"/>
              <w:tab w:val="right" w:pos="9026" w:leader="dot"/>
            </w:tabs>
            <w:rPr/>
          </w:pPr>
          <w:hyperlink w:anchor="__RefHeading___Toc1192852_147905668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1192854_1479056682">
            <w:r>
              <w:rPr>
                <w:webHidden/>
                <w:rStyle w:val="IndexLink"/>
                <w:rtl w:val="true"/>
              </w:rPr>
              <w:t>یک</w:t>
            </w:r>
            <w:r>
              <w:rPr>
                <w:rStyle w:val="IndexLink"/>
                <w:rtl w:val="true"/>
              </w:rPr>
              <w:t xml:space="preserve">. </w:t>
            </w:r>
            <w:r>
              <w:rPr>
                <w:rStyle w:val="IndexLink"/>
                <w:rtl w:val="true"/>
              </w:rPr>
              <w:t>آثار شناختی</w:t>
            </w:r>
            <w:r>
              <w:rPr>
                <w:rStyle w:val="IndexLink"/>
                <w:rtl w:val="true"/>
              </w:rPr>
              <w:tab/>
            </w:r>
            <w:r>
              <w:rPr>
                <w:rStyle w:val="IndexLink"/>
              </w:rPr>
              <w:t>173</w:t>
            </w:r>
          </w:hyperlink>
        </w:p>
        <w:p>
          <w:pPr>
            <w:pStyle w:val="Contents6"/>
            <w:tabs>
              <w:tab w:val="clear" w:pos="7609"/>
              <w:tab w:val="right" w:pos="9026" w:leader="dot"/>
            </w:tabs>
            <w:rPr/>
          </w:pPr>
          <w:hyperlink w:anchor="__RefHeading___Toc1192856_1479056682">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1192858_1479056682">
            <w:r>
              <w:rPr>
                <w:webHidden/>
                <w:rStyle w:val="IndexLink"/>
                <w:rtl w:val="true"/>
              </w:rPr>
              <w:t>الف</w:t>
            </w:r>
            <w:r>
              <w:rPr>
                <w:rStyle w:val="IndexLink"/>
                <w:rtl w:val="true"/>
              </w:rPr>
              <w:t xml:space="preserve">) </w:t>
            </w:r>
            <w:r>
              <w:rPr>
                <w:rStyle w:val="IndexLink"/>
                <w:rtl w:val="true"/>
              </w:rPr>
              <w:t>آثار اعتقادی</w:t>
            </w:r>
            <w:r>
              <w:rPr>
                <w:rStyle w:val="IndexLink"/>
                <w:rtl w:val="true"/>
              </w:rPr>
              <w:tab/>
            </w:r>
            <w:r>
              <w:rPr>
                <w:rStyle w:val="IndexLink"/>
              </w:rPr>
              <w:t>173</w:t>
            </w:r>
          </w:hyperlink>
        </w:p>
        <w:p>
          <w:pPr>
            <w:pStyle w:val="Contents6"/>
            <w:tabs>
              <w:tab w:val="clear" w:pos="7609"/>
              <w:tab w:val="right" w:pos="9026" w:leader="dot"/>
            </w:tabs>
            <w:rPr/>
          </w:pPr>
          <w:hyperlink w:anchor="__RefHeading___Toc1192860_1479056682">
            <w:r>
              <w:rPr>
                <w:webHidden/>
                <w:rStyle w:val="IndexLink"/>
                <w:rtl w:val="true"/>
              </w:rPr>
              <w:t>ب</w:t>
            </w:r>
            <w:r>
              <w:rPr>
                <w:rStyle w:val="IndexLink"/>
                <w:rtl w:val="true"/>
              </w:rPr>
              <w:t xml:space="preserve">) </w:t>
            </w:r>
            <w:r>
              <w:rPr>
                <w:rStyle w:val="IndexLink"/>
                <w:rtl w:val="true"/>
              </w:rPr>
              <w:t>آثار عقلی و علمی</w:t>
            </w:r>
            <w:r>
              <w:rPr>
                <w:rStyle w:val="IndexLink"/>
                <w:rtl w:val="true"/>
              </w:rPr>
              <w:tab/>
            </w:r>
            <w:r>
              <w:rPr>
                <w:rStyle w:val="IndexLink"/>
              </w:rPr>
              <w:t>175</w:t>
            </w:r>
          </w:hyperlink>
        </w:p>
        <w:p>
          <w:pPr>
            <w:pStyle w:val="Contents6"/>
            <w:tabs>
              <w:tab w:val="clear" w:pos="7609"/>
              <w:tab w:val="right" w:pos="9026" w:leader="dot"/>
            </w:tabs>
            <w:rPr/>
          </w:pPr>
          <w:hyperlink w:anchor="__RefHeading___Toc1192862_1479056682">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192864_1479056682">
            <w:r>
              <w:rPr>
                <w:webHidden/>
                <w:rStyle w:val="IndexLink"/>
              </w:rPr>
              <w:t>۱</w:t>
            </w:r>
            <w:r>
              <w:rPr>
                <w:rStyle w:val="IndexLink"/>
                <w:rtl w:val="true"/>
              </w:rPr>
              <w:t xml:space="preserve">. </w:t>
            </w:r>
            <w:r>
              <w:rPr>
                <w:rStyle w:val="IndexLink"/>
                <w:rtl w:val="true"/>
              </w:rPr>
              <w:t>نماز سبب پیوند عقل و قلب</w:t>
            </w:r>
            <w:r>
              <w:rPr>
                <w:rStyle w:val="IndexLink"/>
                <w:rtl w:val="true"/>
              </w:rPr>
              <w:tab/>
            </w:r>
            <w:r>
              <w:rPr>
                <w:rStyle w:val="IndexLink"/>
              </w:rPr>
              <w:t>175</w:t>
            </w:r>
          </w:hyperlink>
        </w:p>
        <w:p>
          <w:pPr>
            <w:pStyle w:val="Contents6"/>
            <w:tabs>
              <w:tab w:val="clear" w:pos="7609"/>
              <w:tab w:val="right" w:pos="9026" w:leader="dot"/>
            </w:tabs>
            <w:rPr/>
          </w:pPr>
          <w:hyperlink w:anchor="__RefHeading___Toc1192866_1479056682">
            <w:r>
              <w:rPr>
                <w:webHidden/>
                <w:rStyle w:val="IndexLink"/>
              </w:rPr>
              <w:t>۲</w:t>
            </w:r>
            <w:r>
              <w:rPr>
                <w:rStyle w:val="IndexLink"/>
                <w:rtl w:val="true"/>
              </w:rPr>
              <w:t xml:space="preserve">. </w:t>
            </w:r>
            <w:r>
              <w:rPr>
                <w:rStyle w:val="IndexLink"/>
                <w:rtl w:val="true"/>
              </w:rPr>
              <w:t>گشودن درهای معرفت</w:t>
            </w:r>
            <w:r>
              <w:rPr>
                <w:rStyle w:val="IndexLink"/>
                <w:rtl w:val="true"/>
              </w:rPr>
              <w:tab/>
            </w:r>
            <w:r>
              <w:rPr>
                <w:rStyle w:val="IndexLink"/>
              </w:rPr>
              <w:t>177</w:t>
            </w:r>
          </w:hyperlink>
        </w:p>
        <w:p>
          <w:pPr>
            <w:pStyle w:val="Contents6"/>
            <w:tabs>
              <w:tab w:val="clear" w:pos="7609"/>
              <w:tab w:val="right" w:pos="9026" w:leader="dot"/>
            </w:tabs>
            <w:rPr/>
          </w:pPr>
          <w:hyperlink w:anchor="__RefHeading___Toc1192868_1479056682">
            <w:r>
              <w:rPr>
                <w:webHidden/>
                <w:rStyle w:val="IndexLink"/>
              </w:rPr>
              <w:t>۳</w:t>
            </w:r>
            <w:r>
              <w:rPr>
                <w:rStyle w:val="IndexLink"/>
                <w:rtl w:val="true"/>
              </w:rPr>
              <w:t xml:space="preserve">. </w:t>
            </w:r>
            <w:r>
              <w:rPr>
                <w:rStyle w:val="IndexLink"/>
                <w:rtl w:val="true"/>
              </w:rPr>
              <w:t>تقویت اراده برای علم آموزی</w:t>
            </w:r>
            <w:r>
              <w:rPr>
                <w:rStyle w:val="IndexLink"/>
                <w:rtl w:val="true"/>
              </w:rPr>
              <w:tab/>
            </w:r>
            <w:r>
              <w:rPr>
                <w:rStyle w:val="IndexLink"/>
              </w:rPr>
              <w:t>178</w:t>
            </w:r>
          </w:hyperlink>
        </w:p>
        <w:p>
          <w:pPr>
            <w:pStyle w:val="Contents6"/>
            <w:tabs>
              <w:tab w:val="clear" w:pos="7609"/>
              <w:tab w:val="right" w:pos="9026" w:leader="dot"/>
            </w:tabs>
            <w:rPr/>
          </w:pPr>
          <w:hyperlink w:anchor="__RefHeading___Toc1192870_1479056682">
            <w:r>
              <w:rPr>
                <w:webHidden/>
                <w:rStyle w:val="IndexLink"/>
              </w:rPr>
              <w:t>۴</w:t>
            </w:r>
            <w:r>
              <w:rPr>
                <w:rStyle w:val="IndexLink"/>
                <w:rtl w:val="true"/>
              </w:rPr>
              <w:t xml:space="preserve">. </w:t>
            </w:r>
            <w:r>
              <w:rPr>
                <w:rStyle w:val="IndexLink"/>
                <w:rtl w:val="true"/>
              </w:rPr>
              <w:t>تقویت انگیزه در مسیر فراگیری علم</w:t>
            </w:r>
            <w:r>
              <w:rPr>
                <w:rStyle w:val="IndexLink"/>
                <w:rtl w:val="true"/>
              </w:rPr>
              <w:tab/>
            </w:r>
            <w:r>
              <w:rPr>
                <w:rStyle w:val="IndexLink"/>
              </w:rPr>
              <w:t>178</w:t>
            </w:r>
          </w:hyperlink>
        </w:p>
        <w:p>
          <w:pPr>
            <w:pStyle w:val="Contents6"/>
            <w:tabs>
              <w:tab w:val="clear" w:pos="7609"/>
              <w:tab w:val="right" w:pos="9026" w:leader="dot"/>
            </w:tabs>
            <w:rPr/>
          </w:pPr>
          <w:hyperlink w:anchor="__RefHeading___Toc1192872_1479056682">
            <w:r>
              <w:rPr>
                <w:webHidden/>
                <w:rStyle w:val="IndexLink"/>
              </w:rPr>
              <w:t>۵</w:t>
            </w:r>
            <w:r>
              <w:rPr>
                <w:rStyle w:val="IndexLink"/>
                <w:rtl w:val="true"/>
              </w:rPr>
              <w:t xml:space="preserve">. </w:t>
            </w:r>
            <w:r>
              <w:rPr>
                <w:rStyle w:val="IndexLink"/>
                <w:rtl w:val="true"/>
              </w:rPr>
              <w:t>گزینش مناسب رشته های علمی</w:t>
            </w:r>
            <w:r>
              <w:rPr>
                <w:rStyle w:val="IndexLink"/>
                <w:rtl w:val="true"/>
              </w:rPr>
              <w:tab/>
            </w:r>
            <w:r>
              <w:rPr>
                <w:rStyle w:val="IndexLink"/>
              </w:rPr>
              <w:t>178</w:t>
            </w:r>
          </w:hyperlink>
        </w:p>
        <w:p>
          <w:pPr>
            <w:pStyle w:val="Contents6"/>
            <w:tabs>
              <w:tab w:val="clear" w:pos="7609"/>
              <w:tab w:val="right" w:pos="9026" w:leader="dot"/>
            </w:tabs>
            <w:rPr/>
          </w:pPr>
          <w:hyperlink w:anchor="__RefHeading___Toc1192874_1479056682">
            <w:r>
              <w:rPr>
                <w:webHidden/>
                <w:rStyle w:val="IndexLink"/>
              </w:rPr>
              <w:t>۶</w:t>
            </w:r>
            <w:r>
              <w:rPr>
                <w:rStyle w:val="IndexLink"/>
                <w:rtl w:val="true"/>
              </w:rPr>
              <w:t xml:space="preserve">. </w:t>
            </w:r>
            <w:r>
              <w:rPr>
                <w:rStyle w:val="IndexLink"/>
                <w:rtl w:val="true"/>
              </w:rPr>
              <w:t>جهت دهی الهی به مسیر کاربرد محصولات علمی</w:t>
            </w:r>
            <w:r>
              <w:rPr>
                <w:rStyle w:val="IndexLink"/>
                <w:rtl w:val="true"/>
              </w:rPr>
              <w:tab/>
            </w:r>
            <w:r>
              <w:rPr>
                <w:rStyle w:val="IndexLink"/>
              </w:rPr>
              <w:t>178</w:t>
            </w:r>
          </w:hyperlink>
        </w:p>
        <w:p>
          <w:pPr>
            <w:pStyle w:val="Contents6"/>
            <w:tabs>
              <w:tab w:val="clear" w:pos="7609"/>
              <w:tab w:val="right" w:pos="9026" w:leader="dot"/>
            </w:tabs>
            <w:rPr/>
          </w:pPr>
          <w:hyperlink w:anchor="__RefHeading___Toc1192876_1479056682">
            <w:r>
              <w:rPr>
                <w:webHidden/>
                <w:rStyle w:val="IndexLink"/>
              </w:rPr>
              <w:t>۷</w:t>
            </w:r>
            <w:r>
              <w:rPr>
                <w:rStyle w:val="IndexLink"/>
                <w:rtl w:val="true"/>
              </w:rPr>
              <w:t xml:space="preserve">. </w:t>
            </w:r>
            <w:r>
              <w:rPr>
                <w:rStyle w:val="IndexLink"/>
                <w:rtl w:val="true"/>
              </w:rPr>
              <w:t>حل مشکلات علمی</w:t>
            </w:r>
            <w:r>
              <w:rPr>
                <w:rStyle w:val="IndexLink"/>
                <w:rtl w:val="true"/>
              </w:rPr>
              <w:tab/>
            </w:r>
            <w:r>
              <w:rPr>
                <w:rStyle w:val="IndexLink"/>
              </w:rPr>
              <w:t>179</w:t>
            </w:r>
          </w:hyperlink>
        </w:p>
        <w:p>
          <w:pPr>
            <w:pStyle w:val="Contents6"/>
            <w:tabs>
              <w:tab w:val="clear" w:pos="7609"/>
              <w:tab w:val="right" w:pos="9026" w:leader="dot"/>
            </w:tabs>
            <w:rPr/>
          </w:pPr>
          <w:hyperlink w:anchor="__RefHeading___Toc1192878_1479056682">
            <w:r>
              <w:rPr>
                <w:webHidden/>
                <w:rStyle w:val="IndexLink"/>
              </w:rPr>
              <w:t>۸</w:t>
            </w:r>
            <w:r>
              <w:rPr>
                <w:rStyle w:val="IndexLink"/>
                <w:rtl w:val="true"/>
              </w:rPr>
              <w:t xml:space="preserve">. </w:t>
            </w:r>
            <w:r>
              <w:rPr>
                <w:rStyle w:val="IndexLink"/>
                <w:rtl w:val="true"/>
              </w:rPr>
              <w:t>جلوگیری از غرور علمی</w:t>
            </w:r>
            <w:r>
              <w:rPr>
                <w:rStyle w:val="IndexLink"/>
                <w:rtl w:val="true"/>
              </w:rPr>
              <w:tab/>
            </w:r>
            <w:r>
              <w:rPr>
                <w:rStyle w:val="IndexLink"/>
              </w:rPr>
              <w:t>180</w:t>
            </w:r>
          </w:hyperlink>
        </w:p>
        <w:p>
          <w:pPr>
            <w:pStyle w:val="Contents5"/>
            <w:tabs>
              <w:tab w:val="clear" w:pos="7892"/>
              <w:tab w:val="right" w:pos="9026" w:leader="dot"/>
            </w:tabs>
            <w:rPr/>
          </w:pPr>
          <w:hyperlink w:anchor="__RefHeading___Toc1192880_1479056682">
            <w:r>
              <w:rPr>
                <w:webHidden/>
                <w:rStyle w:val="IndexLink"/>
                <w:rtl w:val="true"/>
              </w:rPr>
              <w:t>دو</w:t>
            </w:r>
            <w:r>
              <w:rPr>
                <w:rStyle w:val="IndexLink"/>
                <w:rtl w:val="true"/>
              </w:rPr>
              <w:t xml:space="preserve">. </w:t>
            </w:r>
            <w:r>
              <w:rPr>
                <w:rStyle w:val="IndexLink"/>
                <w:rtl w:val="true"/>
              </w:rPr>
              <w:t xml:space="preserve">آثار عبادی </w:t>
            </w:r>
            <w:r>
              <w:rPr>
                <w:rStyle w:val="IndexLink"/>
                <w:rtl w:val="true"/>
              </w:rPr>
              <w:t xml:space="preserve">- </w:t>
            </w:r>
            <w:r>
              <w:rPr>
                <w:rStyle w:val="IndexLink"/>
                <w:rtl w:val="true"/>
              </w:rPr>
              <w:t>معنوی</w:t>
            </w:r>
            <w:r>
              <w:rPr>
                <w:rStyle w:val="IndexLink"/>
                <w:rtl w:val="true"/>
              </w:rPr>
              <w:tab/>
            </w:r>
            <w:r>
              <w:rPr>
                <w:rStyle w:val="IndexLink"/>
              </w:rPr>
              <w:t>180</w:t>
            </w:r>
          </w:hyperlink>
        </w:p>
        <w:p>
          <w:pPr>
            <w:pStyle w:val="Contents6"/>
            <w:tabs>
              <w:tab w:val="clear" w:pos="7609"/>
              <w:tab w:val="right" w:pos="9026" w:leader="dot"/>
            </w:tabs>
            <w:rPr/>
          </w:pPr>
          <w:hyperlink w:anchor="__RefHeading___Toc1192882_147905668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192884_1479056682">
            <w:r>
              <w:rPr>
                <w:webHidden/>
                <w:rStyle w:val="IndexLink"/>
                <w:rtl w:val="true"/>
              </w:rPr>
              <w:t>نماز را با لذت معنوی گره نزنید</w:t>
            </w:r>
            <w:r>
              <w:rPr>
                <w:rStyle w:val="IndexLink"/>
                <w:rtl w:val="true"/>
              </w:rPr>
              <w:t>!</w:t>
              <w:tab/>
            </w:r>
            <w:r>
              <w:rPr>
                <w:rStyle w:val="IndexLink"/>
              </w:rPr>
              <w:t>180</w:t>
            </w:r>
          </w:hyperlink>
        </w:p>
        <w:p>
          <w:pPr>
            <w:pStyle w:val="Contents6"/>
            <w:tabs>
              <w:tab w:val="clear" w:pos="7609"/>
              <w:tab w:val="right" w:pos="9026" w:leader="dot"/>
            </w:tabs>
            <w:rPr/>
          </w:pPr>
          <w:hyperlink w:anchor="__RefHeading___Toc1192886_147905668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1192888_1479056682">
            <w:r>
              <w:rPr>
                <w:webHidden/>
                <w:rStyle w:val="IndexLink"/>
                <w:rtl w:val="true"/>
              </w:rPr>
              <w:t>الف</w:t>
            </w:r>
            <w:r>
              <w:rPr>
                <w:rStyle w:val="IndexLink"/>
                <w:rtl w:val="true"/>
              </w:rPr>
              <w:t xml:space="preserve">) </w:t>
            </w:r>
            <w:r>
              <w:rPr>
                <w:rStyle w:val="IndexLink"/>
                <w:rtl w:val="true"/>
              </w:rPr>
              <w:t>نماز، وسیله رسیدن قرب الهی</w:t>
            </w:r>
            <w:r>
              <w:rPr>
                <w:rStyle w:val="IndexLink"/>
                <w:rtl w:val="true"/>
              </w:rPr>
              <w:tab/>
            </w:r>
            <w:r>
              <w:rPr>
                <w:rStyle w:val="IndexLink"/>
              </w:rPr>
              <w:t>181</w:t>
            </w:r>
          </w:hyperlink>
        </w:p>
        <w:p>
          <w:pPr>
            <w:pStyle w:val="Contents6"/>
            <w:tabs>
              <w:tab w:val="clear" w:pos="7609"/>
              <w:tab w:val="right" w:pos="9026" w:leader="dot"/>
            </w:tabs>
            <w:rPr/>
          </w:pPr>
          <w:hyperlink w:anchor="__RefHeading___Toc1192890_1479056682">
            <w:r>
              <w:rPr>
                <w:webHidden/>
                <w:rStyle w:val="IndexLink"/>
                <w:rtl w:val="true"/>
              </w:rPr>
              <w:t>ب</w:t>
            </w:r>
            <w:r>
              <w:rPr>
                <w:rStyle w:val="IndexLink"/>
                <w:rtl w:val="true"/>
              </w:rPr>
              <w:t xml:space="preserve">) </w:t>
            </w:r>
            <w:r>
              <w:rPr>
                <w:rStyle w:val="IndexLink"/>
                <w:rtl w:val="true"/>
              </w:rPr>
              <w:t>خشوع</w:t>
            </w:r>
            <w:r>
              <w:rPr>
                <w:rStyle w:val="IndexLink"/>
                <w:rtl w:val="true"/>
              </w:rPr>
              <w:tab/>
            </w:r>
            <w:r>
              <w:rPr>
                <w:rStyle w:val="IndexLink"/>
              </w:rPr>
              <w:t>181</w:t>
            </w:r>
          </w:hyperlink>
        </w:p>
        <w:p>
          <w:pPr>
            <w:pStyle w:val="Contents6"/>
            <w:tabs>
              <w:tab w:val="clear" w:pos="7609"/>
              <w:tab w:val="right" w:pos="9026" w:leader="dot"/>
            </w:tabs>
            <w:rPr/>
          </w:pPr>
          <w:hyperlink w:anchor="__RefHeading___Toc1192892_1479056682">
            <w:r>
              <w:rPr>
                <w:webHidden/>
                <w:rStyle w:val="IndexLink"/>
                <w:rtl w:val="true"/>
              </w:rPr>
              <w:t>ج</w:t>
            </w:r>
            <w:r>
              <w:rPr>
                <w:rStyle w:val="IndexLink"/>
                <w:rtl w:val="true"/>
              </w:rPr>
              <w:t xml:space="preserve">) </w:t>
            </w:r>
            <w:r>
              <w:rPr>
                <w:rStyle w:val="IndexLink"/>
                <w:rtl w:val="true"/>
              </w:rPr>
              <w:t>شیطان ستیزی</w:t>
            </w:r>
            <w:r>
              <w:rPr>
                <w:rStyle w:val="IndexLink"/>
                <w:rtl w:val="true"/>
              </w:rPr>
              <w:tab/>
            </w:r>
            <w:r>
              <w:rPr>
                <w:rStyle w:val="IndexLink"/>
              </w:rPr>
              <w:t>182</w:t>
            </w:r>
          </w:hyperlink>
        </w:p>
        <w:p>
          <w:pPr>
            <w:pStyle w:val="Contents6"/>
            <w:tabs>
              <w:tab w:val="clear" w:pos="7609"/>
              <w:tab w:val="right" w:pos="9026" w:leader="dot"/>
            </w:tabs>
            <w:rPr/>
          </w:pPr>
          <w:hyperlink w:anchor="__RefHeading___Toc1192894_1479056682">
            <w:r>
              <w:rPr>
                <w:webHidden/>
                <w:rStyle w:val="IndexLink"/>
                <w:rtl w:val="true"/>
              </w:rPr>
              <w:t>د</w:t>
            </w:r>
            <w:r>
              <w:rPr>
                <w:rStyle w:val="IndexLink"/>
                <w:rtl w:val="true"/>
              </w:rPr>
              <w:t xml:space="preserve">) </w:t>
            </w:r>
            <w:r>
              <w:rPr>
                <w:rStyle w:val="IndexLink"/>
                <w:rtl w:val="true"/>
              </w:rPr>
              <w:t>کسب مقامهای معنوی</w:t>
            </w:r>
            <w:r>
              <w:rPr>
                <w:rStyle w:val="IndexLink"/>
                <w:rtl w:val="true"/>
              </w:rPr>
              <w:tab/>
            </w:r>
            <w:r>
              <w:rPr>
                <w:rStyle w:val="IndexLink"/>
              </w:rPr>
              <w:t>183</w:t>
            </w:r>
          </w:hyperlink>
        </w:p>
        <w:p>
          <w:pPr>
            <w:pStyle w:val="Contents5"/>
            <w:tabs>
              <w:tab w:val="clear" w:pos="7892"/>
              <w:tab w:val="right" w:pos="9026" w:leader="dot"/>
            </w:tabs>
            <w:rPr/>
          </w:pPr>
          <w:hyperlink w:anchor="__RefHeading___Toc1192896_1479056682">
            <w:r>
              <w:rPr>
                <w:webHidden/>
                <w:rStyle w:val="IndexLink"/>
                <w:rtl w:val="true"/>
              </w:rPr>
              <w:t>سه</w:t>
            </w:r>
            <w:r>
              <w:rPr>
                <w:rStyle w:val="IndexLink"/>
                <w:rtl w:val="true"/>
              </w:rPr>
              <w:t xml:space="preserve">. </w:t>
            </w:r>
            <w:r>
              <w:rPr>
                <w:rStyle w:val="IndexLink"/>
                <w:rtl w:val="true"/>
              </w:rPr>
              <w:t xml:space="preserve">آثار عاطفی </w:t>
            </w:r>
            <w:r>
              <w:rPr>
                <w:rStyle w:val="IndexLink"/>
                <w:rtl w:val="true"/>
              </w:rPr>
              <w:t xml:space="preserve">- </w:t>
            </w:r>
            <w:r>
              <w:rPr>
                <w:rStyle w:val="IndexLink"/>
                <w:rtl w:val="true"/>
              </w:rPr>
              <w:t>روانی</w:t>
            </w:r>
            <w:r>
              <w:rPr>
                <w:rStyle w:val="IndexLink"/>
                <w:rtl w:val="true"/>
              </w:rPr>
              <w:tab/>
            </w:r>
            <w:r>
              <w:rPr>
                <w:rStyle w:val="IndexLink"/>
              </w:rPr>
              <w:t>184</w:t>
            </w:r>
          </w:hyperlink>
        </w:p>
        <w:p>
          <w:pPr>
            <w:pStyle w:val="Contents6"/>
            <w:tabs>
              <w:tab w:val="clear" w:pos="7609"/>
              <w:tab w:val="right" w:pos="9026" w:leader="dot"/>
            </w:tabs>
            <w:rPr/>
          </w:pPr>
          <w:hyperlink w:anchor="__RefHeading___Toc1192898_1479056682">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1192900_1479056682">
            <w:r>
              <w:rPr>
                <w:webHidden/>
                <w:rStyle w:val="IndexLink"/>
                <w:rtl w:val="true"/>
              </w:rPr>
              <w:t>الف</w:t>
            </w:r>
            <w:r>
              <w:rPr>
                <w:rStyle w:val="IndexLink"/>
                <w:rtl w:val="true"/>
              </w:rPr>
              <w:t xml:space="preserve">) </w:t>
            </w:r>
            <w:r>
              <w:rPr>
                <w:rStyle w:val="IndexLink"/>
                <w:rtl w:val="true"/>
              </w:rPr>
              <w:t>کاهش اضطراب</w:t>
            </w:r>
            <w:r>
              <w:rPr>
                <w:rStyle w:val="IndexLink"/>
                <w:rtl w:val="true"/>
              </w:rPr>
              <w:tab/>
            </w:r>
            <w:r>
              <w:rPr>
                <w:rStyle w:val="IndexLink"/>
              </w:rPr>
              <w:t>185</w:t>
            </w:r>
          </w:hyperlink>
        </w:p>
        <w:p>
          <w:pPr>
            <w:pStyle w:val="Contents6"/>
            <w:tabs>
              <w:tab w:val="clear" w:pos="7609"/>
              <w:tab w:val="right" w:pos="9026" w:leader="dot"/>
            </w:tabs>
            <w:rPr/>
          </w:pPr>
          <w:hyperlink w:anchor="__RefHeading___Toc1192902_1479056682">
            <w:r>
              <w:rPr>
                <w:webHidden/>
                <w:rStyle w:val="IndexLink"/>
                <w:rtl w:val="true"/>
              </w:rPr>
              <w:t>ب</w:t>
            </w:r>
            <w:r>
              <w:rPr>
                <w:rStyle w:val="IndexLink"/>
                <w:rtl w:val="true"/>
              </w:rPr>
              <w:t xml:space="preserve">) </w:t>
            </w:r>
            <w:r>
              <w:rPr>
                <w:rStyle w:val="IndexLink"/>
                <w:rtl w:val="true"/>
              </w:rPr>
              <w:t>بالابردن سطح تحمل و رهایی از غم و اندوه</w:t>
            </w:r>
            <w:r>
              <w:rPr>
                <w:rStyle w:val="IndexLink"/>
                <w:rtl w:val="true"/>
              </w:rPr>
              <w:tab/>
            </w:r>
            <w:r>
              <w:rPr>
                <w:rStyle w:val="IndexLink"/>
              </w:rPr>
              <w:t>186</w:t>
            </w:r>
          </w:hyperlink>
        </w:p>
        <w:p>
          <w:pPr>
            <w:pStyle w:val="Contents5"/>
            <w:tabs>
              <w:tab w:val="clear" w:pos="7892"/>
              <w:tab w:val="right" w:pos="9026" w:leader="dot"/>
            </w:tabs>
            <w:rPr/>
          </w:pPr>
          <w:hyperlink w:anchor="__RefHeading___Toc1192904_1479056682">
            <w:r>
              <w:rPr>
                <w:webHidden/>
                <w:rStyle w:val="IndexLink"/>
                <w:rtl w:val="true"/>
              </w:rPr>
              <w:t>چهار</w:t>
            </w:r>
            <w:r>
              <w:rPr>
                <w:rStyle w:val="IndexLink"/>
                <w:rtl w:val="true"/>
              </w:rPr>
              <w:t xml:space="preserve">. </w:t>
            </w:r>
            <w:r>
              <w:rPr>
                <w:rStyle w:val="IndexLink"/>
                <w:rtl w:val="true"/>
              </w:rPr>
              <w:t xml:space="preserve">آثار اخلاقی </w:t>
            </w:r>
            <w:r>
              <w:rPr>
                <w:rStyle w:val="IndexLink"/>
                <w:rtl w:val="true"/>
              </w:rPr>
              <w:t xml:space="preserve">- </w:t>
            </w:r>
            <w:r>
              <w:rPr>
                <w:rStyle w:val="IndexLink"/>
                <w:rtl w:val="true"/>
              </w:rPr>
              <w:t>رفتاری</w:t>
            </w:r>
            <w:r>
              <w:rPr>
                <w:rStyle w:val="IndexLink"/>
                <w:rtl w:val="true"/>
              </w:rPr>
              <w:tab/>
            </w:r>
            <w:r>
              <w:rPr>
                <w:rStyle w:val="IndexLink"/>
              </w:rPr>
              <w:t>187</w:t>
            </w:r>
          </w:hyperlink>
        </w:p>
        <w:p>
          <w:pPr>
            <w:pStyle w:val="Contents6"/>
            <w:tabs>
              <w:tab w:val="clear" w:pos="7609"/>
              <w:tab w:val="right" w:pos="9026" w:leader="dot"/>
            </w:tabs>
            <w:rPr/>
          </w:pPr>
          <w:hyperlink w:anchor="__RefHeading___Toc1192906_1479056682">
            <w:r>
              <w:rPr>
                <w:webHidden/>
                <w:rStyle w:val="IndexLink"/>
                <w:rtl w:val="true"/>
              </w:rPr>
              <w:t>الف</w:t>
            </w:r>
            <w:r>
              <w:rPr>
                <w:rStyle w:val="IndexLink"/>
                <w:rtl w:val="true"/>
              </w:rPr>
              <w:t xml:space="preserve">) </w:t>
            </w:r>
            <w:r>
              <w:rPr>
                <w:rStyle w:val="IndexLink"/>
                <w:rtl w:val="true"/>
              </w:rPr>
              <w:t>نماز، تمرین ادب عبودیت و مبارزه با نفس</w:t>
            </w:r>
            <w:r>
              <w:rPr>
                <w:rStyle w:val="IndexLink"/>
                <w:rtl w:val="true"/>
              </w:rPr>
              <w:tab/>
            </w:r>
            <w:r>
              <w:rPr>
                <w:rStyle w:val="IndexLink"/>
              </w:rPr>
              <w:t>187</w:t>
            </w:r>
          </w:hyperlink>
        </w:p>
        <w:p>
          <w:pPr>
            <w:pStyle w:val="Contents6"/>
            <w:tabs>
              <w:tab w:val="clear" w:pos="7609"/>
              <w:tab w:val="right" w:pos="9026" w:leader="dot"/>
            </w:tabs>
            <w:rPr/>
          </w:pPr>
          <w:hyperlink w:anchor="__RefHeading___Toc1192908_1479056682">
            <w:r>
              <w:rPr>
                <w:webHidden/>
                <w:rStyle w:val="IndexLink"/>
                <w:rtl w:val="true"/>
              </w:rPr>
              <w:t>ب</w:t>
            </w:r>
            <w:r>
              <w:rPr>
                <w:rStyle w:val="IndexLink"/>
                <w:rtl w:val="true"/>
              </w:rPr>
              <w:t xml:space="preserve">) </w:t>
            </w:r>
            <w:r>
              <w:rPr>
                <w:rStyle w:val="IndexLink"/>
                <w:rtl w:val="true"/>
              </w:rPr>
              <w:t>ابهت یافتن خدا در دل</w:t>
            </w:r>
            <w:r>
              <w:rPr>
                <w:rStyle w:val="IndexLink"/>
                <w:rtl w:val="true"/>
              </w:rPr>
              <w:tab/>
            </w:r>
            <w:r>
              <w:rPr>
                <w:rStyle w:val="IndexLink"/>
              </w:rPr>
              <w:t>187</w:t>
            </w:r>
          </w:hyperlink>
        </w:p>
        <w:p>
          <w:pPr>
            <w:pStyle w:val="Contents6"/>
            <w:tabs>
              <w:tab w:val="clear" w:pos="7609"/>
              <w:tab w:val="right" w:pos="9026" w:leader="dot"/>
            </w:tabs>
            <w:rPr/>
          </w:pPr>
          <w:hyperlink w:anchor="__RefHeading___Toc1192910_1479056682">
            <w:r>
              <w:rPr>
                <w:webHidden/>
                <w:rStyle w:val="IndexLink"/>
                <w:rtl w:val="true"/>
              </w:rPr>
              <w:t>ج</w:t>
            </w:r>
            <w:r>
              <w:rPr>
                <w:rStyle w:val="IndexLink"/>
                <w:rtl w:val="true"/>
              </w:rPr>
              <w:t xml:space="preserve">) </w:t>
            </w:r>
            <w:r>
              <w:rPr>
                <w:rStyle w:val="IndexLink"/>
                <w:rtl w:val="true"/>
              </w:rPr>
              <w:t>پیشگیری از گناه</w:t>
            </w:r>
            <w:r>
              <w:rPr>
                <w:rStyle w:val="IndexLink"/>
                <w:rtl w:val="true"/>
              </w:rPr>
              <w:tab/>
            </w:r>
            <w:r>
              <w:rPr>
                <w:rStyle w:val="IndexLink"/>
              </w:rPr>
              <w:t>188</w:t>
            </w:r>
          </w:hyperlink>
        </w:p>
        <w:p>
          <w:pPr>
            <w:pStyle w:val="Contents6"/>
            <w:tabs>
              <w:tab w:val="clear" w:pos="7609"/>
              <w:tab w:val="right" w:pos="9026" w:leader="dot"/>
            </w:tabs>
            <w:rPr/>
          </w:pPr>
          <w:hyperlink w:anchor="__RefHeading___Toc1192912_1479056682">
            <w:r>
              <w:rPr>
                <w:webHidden/>
                <w:rStyle w:val="IndexLink"/>
                <w:rtl w:val="true"/>
              </w:rPr>
              <w:t>د</w:t>
            </w:r>
            <w:r>
              <w:rPr>
                <w:rStyle w:val="IndexLink"/>
                <w:rtl w:val="true"/>
              </w:rPr>
              <w:t xml:space="preserve">) </w:t>
            </w:r>
            <w:r>
              <w:rPr>
                <w:rStyle w:val="IndexLink"/>
                <w:rtl w:val="true"/>
              </w:rPr>
              <w:t>گناه زدایی</w:t>
            </w:r>
            <w:r>
              <w:rPr>
                <w:rStyle w:val="IndexLink"/>
                <w:rtl w:val="true"/>
              </w:rPr>
              <w:tab/>
            </w:r>
            <w:r>
              <w:rPr>
                <w:rStyle w:val="IndexLink"/>
              </w:rPr>
              <w:t>189</w:t>
            </w:r>
          </w:hyperlink>
        </w:p>
        <w:p>
          <w:pPr>
            <w:pStyle w:val="Contents6"/>
            <w:tabs>
              <w:tab w:val="clear" w:pos="7609"/>
              <w:tab w:val="right" w:pos="9026" w:leader="dot"/>
            </w:tabs>
            <w:rPr/>
          </w:pPr>
          <w:hyperlink w:anchor="__RefHeading___Toc1192914_1479056682">
            <w:r>
              <w:rPr>
                <w:webHidden/>
                <w:rStyle w:val="IndexLink"/>
                <w:rtl w:val="true"/>
              </w:rPr>
              <w:t>ه</w:t>
            </w:r>
            <w:r>
              <w:rPr>
                <w:rStyle w:val="IndexLink"/>
                <w:rtl w:val="true"/>
              </w:rPr>
              <w:t xml:space="preserve">) </w:t>
            </w:r>
            <w:r>
              <w:rPr>
                <w:rStyle w:val="IndexLink"/>
                <w:rtl w:val="true"/>
              </w:rPr>
              <w:t>درمان حرص و طمع</w:t>
            </w:r>
            <w:r>
              <w:rPr>
                <w:rStyle w:val="IndexLink"/>
                <w:rtl w:val="true"/>
              </w:rPr>
              <w:tab/>
            </w:r>
            <w:r>
              <w:rPr>
                <w:rStyle w:val="IndexLink"/>
              </w:rPr>
              <w:t>190</w:t>
            </w:r>
          </w:hyperlink>
        </w:p>
        <w:p>
          <w:pPr>
            <w:pStyle w:val="Contents6"/>
            <w:tabs>
              <w:tab w:val="clear" w:pos="7609"/>
              <w:tab w:val="right" w:pos="9026" w:leader="dot"/>
            </w:tabs>
            <w:rPr/>
          </w:pPr>
          <w:hyperlink w:anchor="__RefHeading___Toc1192916_1479056682">
            <w:r>
              <w:rPr>
                <w:webHidden/>
                <w:rStyle w:val="IndexLink"/>
                <w:rtl w:val="true"/>
              </w:rPr>
              <w:t>و</w:t>
            </w:r>
            <w:r>
              <w:rPr>
                <w:rStyle w:val="IndexLink"/>
                <w:rtl w:val="true"/>
              </w:rPr>
              <w:t xml:space="preserve">) </w:t>
            </w:r>
            <w:r>
              <w:rPr>
                <w:rStyle w:val="IndexLink"/>
                <w:rtl w:val="true"/>
              </w:rPr>
              <w:t>تربیت روحیه حق شناسی</w:t>
            </w:r>
            <w:r>
              <w:rPr>
                <w:rStyle w:val="IndexLink"/>
                <w:rtl w:val="true"/>
              </w:rPr>
              <w:tab/>
            </w:r>
            <w:r>
              <w:rPr>
                <w:rStyle w:val="IndexLink"/>
              </w:rPr>
              <w:t>191</w:t>
            </w:r>
          </w:hyperlink>
        </w:p>
        <w:p>
          <w:pPr>
            <w:pStyle w:val="Contents6"/>
            <w:tabs>
              <w:tab w:val="clear" w:pos="7609"/>
              <w:tab w:val="right" w:pos="9026" w:leader="dot"/>
            </w:tabs>
            <w:rPr/>
          </w:pPr>
          <w:hyperlink w:anchor="__RefHeading___Toc1192918_1479056682">
            <w:r>
              <w:rPr>
                <w:webHidden/>
                <w:rStyle w:val="IndexLink"/>
                <w:rtl w:val="true"/>
              </w:rPr>
              <w:t>ز</w:t>
            </w:r>
            <w:r>
              <w:rPr>
                <w:rStyle w:val="IndexLink"/>
                <w:rtl w:val="true"/>
              </w:rPr>
              <w:t xml:space="preserve">) </w:t>
            </w:r>
            <w:r>
              <w:rPr>
                <w:rStyle w:val="IndexLink"/>
                <w:rtl w:val="true"/>
              </w:rPr>
              <w:t>درمان کبر و غرور</w:t>
            </w:r>
            <w:r>
              <w:rPr>
                <w:rStyle w:val="IndexLink"/>
                <w:rtl w:val="true"/>
              </w:rPr>
              <w:tab/>
            </w:r>
            <w:r>
              <w:rPr>
                <w:rStyle w:val="IndexLink"/>
              </w:rPr>
              <w:t>191</w:t>
            </w:r>
          </w:hyperlink>
        </w:p>
        <w:p>
          <w:pPr>
            <w:pStyle w:val="Contents5"/>
            <w:tabs>
              <w:tab w:val="clear" w:pos="7892"/>
              <w:tab w:val="right" w:pos="9026" w:leader="dot"/>
            </w:tabs>
            <w:rPr/>
          </w:pPr>
          <w:hyperlink w:anchor="__RefHeading___Toc1192920_1479056682">
            <w:r>
              <w:rPr>
                <w:webHidden/>
                <w:rStyle w:val="IndexLink"/>
                <w:rtl w:val="true"/>
              </w:rPr>
              <w:t>پنج</w:t>
            </w:r>
            <w:r>
              <w:rPr>
                <w:rStyle w:val="IndexLink"/>
                <w:rtl w:val="true"/>
              </w:rPr>
              <w:t xml:space="preserve">) </w:t>
            </w:r>
            <w:r>
              <w:rPr>
                <w:rStyle w:val="IndexLink"/>
                <w:rtl w:val="true"/>
              </w:rPr>
              <w:t xml:space="preserve">آثار زیستی </w:t>
            </w:r>
            <w:r>
              <w:rPr>
                <w:rStyle w:val="IndexLink"/>
                <w:rtl w:val="true"/>
              </w:rPr>
              <w:t xml:space="preserve">- </w:t>
            </w:r>
            <w:r>
              <w:rPr>
                <w:rStyle w:val="IndexLink"/>
                <w:rtl w:val="true"/>
              </w:rPr>
              <w:t>بهداشتی</w:t>
            </w:r>
            <w:r>
              <w:rPr>
                <w:rStyle w:val="IndexLink"/>
                <w:rtl w:val="true"/>
              </w:rPr>
              <w:tab/>
            </w:r>
            <w:r>
              <w:rPr>
                <w:rStyle w:val="IndexLink"/>
              </w:rPr>
              <w:t>192</w:t>
            </w:r>
          </w:hyperlink>
        </w:p>
        <w:p>
          <w:pPr>
            <w:pStyle w:val="Contents4"/>
            <w:tabs>
              <w:tab w:val="clear" w:pos="8176"/>
              <w:tab w:val="right" w:pos="9026" w:leader="dot"/>
            </w:tabs>
            <w:rPr/>
          </w:pPr>
          <w:hyperlink w:anchor="__RefHeading___Toc1192922_1479056682">
            <w:r>
              <w:rPr>
                <w:webHidden/>
                <w:rStyle w:val="IndexLink"/>
                <w:rtl w:val="true"/>
              </w:rPr>
              <w:t>پرسشنامه</w:t>
            </w:r>
            <w:r>
              <w:rPr>
                <w:rStyle w:val="IndexLink"/>
                <w:rtl w:val="true"/>
              </w:rPr>
              <w:tab/>
            </w:r>
            <w:r>
              <w:rPr>
                <w:rStyle w:val="IndexLink"/>
              </w:rPr>
              <w:t>194</w:t>
            </w:r>
          </w:hyperlink>
        </w:p>
        <w:p>
          <w:pPr>
            <w:pStyle w:val="Contents3"/>
            <w:tabs>
              <w:tab w:val="clear" w:pos="8459"/>
              <w:tab w:val="right" w:pos="9026" w:leader="dot"/>
            </w:tabs>
            <w:rPr/>
          </w:pPr>
          <w:hyperlink w:anchor="__RefHeading___Toc1192924_1479056682">
            <w:r>
              <w:rPr>
                <w:webHidden/>
                <w:rStyle w:val="IndexLink"/>
                <w:rtl w:val="true"/>
              </w:rPr>
              <w:t>فصل چهارم</w:t>
            </w:r>
            <w:r>
              <w:rPr>
                <w:rStyle w:val="IndexLink"/>
                <w:rtl w:val="true"/>
              </w:rPr>
              <w:t xml:space="preserve">: </w:t>
            </w:r>
            <w:r>
              <w:rPr>
                <w:rStyle w:val="IndexLink"/>
                <w:rtl w:val="true"/>
              </w:rPr>
              <w:t>آثار اجتماعی نماز</w:t>
            </w:r>
            <w:r>
              <w:rPr>
                <w:rStyle w:val="IndexLink"/>
                <w:rtl w:val="true"/>
              </w:rPr>
              <w:tab/>
            </w:r>
            <w:r>
              <w:rPr>
                <w:rStyle w:val="IndexLink"/>
              </w:rPr>
              <w:t>195</w:t>
            </w:r>
          </w:hyperlink>
        </w:p>
        <w:p>
          <w:pPr>
            <w:pStyle w:val="Contents4"/>
            <w:tabs>
              <w:tab w:val="clear" w:pos="8176"/>
              <w:tab w:val="right" w:pos="9026" w:leader="dot"/>
            </w:tabs>
            <w:rPr/>
          </w:pPr>
          <w:hyperlink w:anchor="__RefHeading___Toc1192926_147905668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192928_1479056682">
            <w:r>
              <w:rPr>
                <w:webHidden/>
                <w:rStyle w:val="IndexLink"/>
                <w:rtl w:val="true"/>
              </w:rPr>
              <w:t>مقدمه</w:t>
            </w:r>
            <w:r>
              <w:rPr>
                <w:rStyle w:val="IndexLink"/>
                <w:rtl w:val="true"/>
              </w:rPr>
              <w:t xml:space="preserve">: </w:t>
            </w:r>
            <w:r>
              <w:rPr>
                <w:rStyle w:val="IndexLink"/>
                <w:rtl w:val="true"/>
              </w:rPr>
              <w:t>نماز به مثابه یک امر اجتماعی</w:t>
            </w:r>
            <w:r>
              <w:rPr>
                <w:rStyle w:val="IndexLink"/>
                <w:rtl w:val="true"/>
              </w:rPr>
              <w:tab/>
            </w:r>
            <w:r>
              <w:rPr>
                <w:rStyle w:val="IndexLink"/>
              </w:rPr>
              <w:t>195</w:t>
            </w:r>
          </w:hyperlink>
        </w:p>
        <w:p>
          <w:pPr>
            <w:pStyle w:val="Contents4"/>
            <w:tabs>
              <w:tab w:val="clear" w:pos="8176"/>
              <w:tab w:val="right" w:pos="9026" w:leader="dot"/>
            </w:tabs>
            <w:rPr/>
          </w:pPr>
          <w:hyperlink w:anchor="__RefHeading___Toc1192930_1479056682">
            <w:r>
              <w:rPr>
                <w:webHidden/>
                <w:rStyle w:val="IndexLink"/>
                <w:rtl w:val="true"/>
              </w:rPr>
              <w:t>یک</w:t>
            </w:r>
            <w:r>
              <w:rPr>
                <w:rStyle w:val="IndexLink"/>
                <w:rtl w:val="true"/>
              </w:rPr>
              <w:t xml:space="preserve">. </w:t>
            </w:r>
            <w:r>
              <w:rPr>
                <w:rStyle w:val="IndexLink"/>
                <w:rtl w:val="true"/>
              </w:rPr>
              <w:t>نماز و خانواده</w:t>
            </w:r>
            <w:r>
              <w:rPr>
                <w:rStyle w:val="IndexLink"/>
                <w:rtl w:val="true"/>
              </w:rPr>
              <w:tab/>
            </w:r>
            <w:r>
              <w:rPr>
                <w:rStyle w:val="IndexLink"/>
              </w:rPr>
              <w:t>196</w:t>
            </w:r>
          </w:hyperlink>
        </w:p>
        <w:p>
          <w:pPr>
            <w:pStyle w:val="Contents5"/>
            <w:tabs>
              <w:tab w:val="clear" w:pos="7892"/>
              <w:tab w:val="right" w:pos="9026" w:leader="dot"/>
            </w:tabs>
            <w:rPr/>
          </w:pPr>
          <w:hyperlink w:anchor="__RefHeading___Toc1192932_1479056682">
            <w:r>
              <w:rPr>
                <w:webHidden/>
                <w:rStyle w:val="IndexLink"/>
                <w:rtl w:val="true"/>
              </w:rPr>
              <w:t>الف</w:t>
            </w:r>
            <w:r>
              <w:rPr>
                <w:rStyle w:val="IndexLink"/>
                <w:rtl w:val="true"/>
              </w:rPr>
              <w:t xml:space="preserve">) </w:t>
            </w:r>
            <w:r>
              <w:rPr>
                <w:rStyle w:val="IndexLink"/>
                <w:rtl w:val="true"/>
              </w:rPr>
              <w:t>برنامه ریزی و تدبیر منزل</w:t>
            </w:r>
            <w:r>
              <w:rPr>
                <w:rStyle w:val="IndexLink"/>
                <w:rtl w:val="true"/>
              </w:rPr>
              <w:tab/>
            </w:r>
            <w:r>
              <w:rPr>
                <w:rStyle w:val="IndexLink"/>
              </w:rPr>
              <w:t>196</w:t>
            </w:r>
          </w:hyperlink>
        </w:p>
        <w:p>
          <w:pPr>
            <w:pStyle w:val="Contents5"/>
            <w:tabs>
              <w:tab w:val="clear" w:pos="7892"/>
              <w:tab w:val="right" w:pos="9026" w:leader="dot"/>
            </w:tabs>
            <w:rPr/>
          </w:pPr>
          <w:hyperlink w:anchor="__RefHeading___Toc1192934_1479056682">
            <w:r>
              <w:rPr>
                <w:webHidden/>
                <w:rStyle w:val="IndexLink"/>
                <w:rtl w:val="true"/>
              </w:rPr>
              <w:t>ب</w:t>
            </w:r>
            <w:r>
              <w:rPr>
                <w:rStyle w:val="IndexLink"/>
                <w:rtl w:val="true"/>
              </w:rPr>
              <w:t xml:space="preserve">) </w:t>
            </w:r>
            <w:r>
              <w:rPr>
                <w:rStyle w:val="IndexLink"/>
                <w:rtl w:val="true"/>
              </w:rPr>
              <w:t>بهبود روابط خویشاوندی</w:t>
            </w:r>
            <w:r>
              <w:rPr>
                <w:rStyle w:val="IndexLink"/>
                <w:rtl w:val="true"/>
              </w:rPr>
              <w:tab/>
            </w:r>
            <w:r>
              <w:rPr>
                <w:rStyle w:val="IndexLink"/>
              </w:rPr>
              <w:t>197</w:t>
            </w:r>
          </w:hyperlink>
        </w:p>
        <w:p>
          <w:pPr>
            <w:pStyle w:val="Contents4"/>
            <w:tabs>
              <w:tab w:val="clear" w:pos="8176"/>
              <w:tab w:val="right" w:pos="9026" w:leader="dot"/>
            </w:tabs>
            <w:rPr/>
          </w:pPr>
          <w:hyperlink w:anchor="__RefHeading___Toc1192936_1479056682">
            <w:r>
              <w:rPr>
                <w:webHidden/>
                <w:rStyle w:val="IndexLink"/>
                <w:rtl w:val="true"/>
              </w:rPr>
              <w:t>دو</w:t>
            </w:r>
            <w:r>
              <w:rPr>
                <w:rStyle w:val="IndexLink"/>
                <w:rtl w:val="true"/>
              </w:rPr>
              <w:t xml:space="preserve">. </w:t>
            </w:r>
            <w:r>
              <w:rPr>
                <w:rStyle w:val="IndexLink"/>
                <w:rtl w:val="true"/>
              </w:rPr>
              <w:t>نماز و جامعه</w:t>
            </w:r>
            <w:r>
              <w:rPr>
                <w:rStyle w:val="IndexLink"/>
                <w:rtl w:val="true"/>
              </w:rPr>
              <w:tab/>
            </w:r>
            <w:r>
              <w:rPr>
                <w:rStyle w:val="IndexLink"/>
              </w:rPr>
              <w:t>199</w:t>
            </w:r>
          </w:hyperlink>
        </w:p>
        <w:p>
          <w:pPr>
            <w:pStyle w:val="Contents5"/>
            <w:tabs>
              <w:tab w:val="clear" w:pos="7892"/>
              <w:tab w:val="right" w:pos="9026" w:leader="dot"/>
            </w:tabs>
            <w:rPr/>
          </w:pPr>
          <w:hyperlink w:anchor="__RefHeading___Toc1192938_1479056682">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192940_1479056682">
            <w:r>
              <w:rPr>
                <w:webHidden/>
                <w:rStyle w:val="IndexLink"/>
                <w:rtl w:val="true"/>
              </w:rPr>
              <w:t>الف</w:t>
            </w:r>
            <w:r>
              <w:rPr>
                <w:rStyle w:val="IndexLink"/>
                <w:rtl w:val="true"/>
              </w:rPr>
              <w:t xml:space="preserve">) </w:t>
            </w:r>
            <w:r>
              <w:rPr>
                <w:rStyle w:val="IndexLink"/>
                <w:rtl w:val="true"/>
              </w:rPr>
              <w:t>کاهش جرائم و تقویت کنترل اجتماعی</w:t>
            </w:r>
            <w:r>
              <w:rPr>
                <w:rStyle w:val="IndexLink"/>
                <w:rtl w:val="true"/>
              </w:rPr>
              <w:tab/>
            </w:r>
            <w:r>
              <w:rPr>
                <w:rStyle w:val="IndexLink"/>
              </w:rPr>
              <w:t>199</w:t>
            </w:r>
          </w:hyperlink>
        </w:p>
        <w:p>
          <w:pPr>
            <w:pStyle w:val="Contents6"/>
            <w:tabs>
              <w:tab w:val="clear" w:pos="7609"/>
              <w:tab w:val="right" w:pos="9026" w:leader="dot"/>
            </w:tabs>
            <w:rPr/>
          </w:pPr>
          <w:hyperlink w:anchor="__RefHeading___Toc1192942_1479056682">
            <w:r>
              <w:rPr>
                <w:webHidden/>
                <w:rStyle w:val="IndexLink"/>
                <w:rtl w:val="true"/>
              </w:rPr>
              <w:t>اشاره</w:t>
            </w:r>
            <w:r>
              <w:rPr>
                <w:rStyle w:val="IndexLink"/>
                <w:rtl w:val="true"/>
              </w:rPr>
              <w:tab/>
            </w:r>
            <w:r>
              <w:rPr>
                <w:rStyle w:val="IndexLink"/>
              </w:rPr>
              <w:t>199</w:t>
            </w:r>
          </w:hyperlink>
        </w:p>
        <w:p>
          <w:pPr>
            <w:pStyle w:val="Contents6"/>
            <w:tabs>
              <w:tab w:val="clear" w:pos="7609"/>
              <w:tab w:val="right" w:pos="9026" w:leader="dot"/>
            </w:tabs>
            <w:rPr/>
          </w:pPr>
          <w:hyperlink w:anchor="__RefHeading___Toc1192944_1479056682">
            <w:r>
              <w:rPr>
                <w:webHidden/>
                <w:rStyle w:val="IndexLink"/>
              </w:rPr>
              <w:t>۱</w:t>
            </w:r>
            <w:r>
              <w:rPr>
                <w:rStyle w:val="IndexLink"/>
                <w:rtl w:val="true"/>
              </w:rPr>
              <w:t xml:space="preserve">. </w:t>
            </w:r>
            <w:r>
              <w:rPr>
                <w:rStyle w:val="IndexLink"/>
                <w:rtl w:val="true"/>
              </w:rPr>
              <w:t>مکانیسم حیا</w:t>
            </w:r>
            <w:r>
              <w:rPr>
                <w:rStyle w:val="IndexLink"/>
                <w:rtl w:val="true"/>
              </w:rPr>
              <w:tab/>
            </w:r>
            <w:r>
              <w:rPr>
                <w:rStyle w:val="IndexLink"/>
              </w:rPr>
              <w:t>200</w:t>
            </w:r>
          </w:hyperlink>
        </w:p>
        <w:p>
          <w:pPr>
            <w:pStyle w:val="Contents6"/>
            <w:tabs>
              <w:tab w:val="clear" w:pos="7609"/>
              <w:tab w:val="right" w:pos="9026" w:leader="dot"/>
            </w:tabs>
            <w:rPr/>
          </w:pPr>
          <w:hyperlink w:anchor="__RefHeading___Toc1192946_1479056682">
            <w:r>
              <w:rPr>
                <w:webHidden/>
                <w:rStyle w:val="IndexLink"/>
              </w:rPr>
              <w:t>۲</w:t>
            </w:r>
            <w:r>
              <w:rPr>
                <w:rStyle w:val="IndexLink"/>
                <w:rtl w:val="true"/>
              </w:rPr>
              <w:t xml:space="preserve">. </w:t>
            </w:r>
            <w:r>
              <w:rPr>
                <w:rStyle w:val="IndexLink"/>
                <w:rtl w:val="true"/>
              </w:rPr>
              <w:t>مکانیسم تعدیل</w:t>
            </w:r>
            <w:r>
              <w:rPr>
                <w:rStyle w:val="IndexLink"/>
                <w:rtl w:val="true"/>
              </w:rPr>
              <w:tab/>
            </w:r>
            <w:r>
              <w:rPr>
                <w:rStyle w:val="IndexLink"/>
              </w:rPr>
              <w:t>201</w:t>
            </w:r>
          </w:hyperlink>
        </w:p>
        <w:p>
          <w:pPr>
            <w:pStyle w:val="Contents6"/>
            <w:tabs>
              <w:tab w:val="clear" w:pos="7609"/>
              <w:tab w:val="right" w:pos="9026" w:leader="dot"/>
            </w:tabs>
            <w:rPr/>
          </w:pPr>
          <w:hyperlink w:anchor="__RefHeading___Toc1192948_1479056682">
            <w:r>
              <w:rPr>
                <w:webHidden/>
                <w:rStyle w:val="IndexLink"/>
              </w:rPr>
              <w:t>۳</w:t>
            </w:r>
            <w:r>
              <w:rPr>
                <w:rStyle w:val="IndexLink"/>
                <w:rtl w:val="true"/>
              </w:rPr>
              <w:t xml:space="preserve">. </w:t>
            </w:r>
            <w:r>
              <w:rPr>
                <w:rStyle w:val="IndexLink"/>
                <w:rtl w:val="true"/>
              </w:rPr>
              <w:t>مکانیسم معرفت و هدایت بخشی</w:t>
            </w:r>
            <w:r>
              <w:rPr>
                <w:rStyle w:val="IndexLink"/>
                <w:rtl w:val="true"/>
              </w:rPr>
              <w:tab/>
            </w:r>
            <w:r>
              <w:rPr>
                <w:rStyle w:val="IndexLink"/>
              </w:rPr>
              <w:t>201</w:t>
            </w:r>
          </w:hyperlink>
        </w:p>
        <w:p>
          <w:pPr>
            <w:pStyle w:val="Contents5"/>
            <w:tabs>
              <w:tab w:val="clear" w:pos="7892"/>
              <w:tab w:val="right" w:pos="9026" w:leader="dot"/>
            </w:tabs>
            <w:rPr/>
          </w:pPr>
          <w:hyperlink w:anchor="__RefHeading___Toc1192950_1479056682">
            <w:r>
              <w:rPr>
                <w:webHidden/>
                <w:rStyle w:val="IndexLink"/>
                <w:rtl w:val="true"/>
              </w:rPr>
              <w:t>ب</w:t>
            </w:r>
            <w:r>
              <w:rPr>
                <w:rStyle w:val="IndexLink"/>
                <w:rtl w:val="true"/>
              </w:rPr>
              <w:t xml:space="preserve">) </w:t>
            </w:r>
            <w:r>
              <w:rPr>
                <w:rStyle w:val="IndexLink"/>
                <w:rtl w:val="true"/>
              </w:rPr>
              <w:t>تألیف قلوب و ایجاد همدلی و برادری</w:t>
            </w:r>
            <w:r>
              <w:rPr>
                <w:rStyle w:val="IndexLink"/>
                <w:rtl w:val="true"/>
              </w:rPr>
              <w:tab/>
            </w:r>
            <w:r>
              <w:rPr>
                <w:rStyle w:val="IndexLink"/>
              </w:rPr>
              <w:t>202</w:t>
            </w:r>
          </w:hyperlink>
        </w:p>
        <w:p>
          <w:pPr>
            <w:pStyle w:val="Contents5"/>
            <w:tabs>
              <w:tab w:val="clear" w:pos="7892"/>
              <w:tab w:val="right" w:pos="9026" w:leader="dot"/>
            </w:tabs>
            <w:rPr/>
          </w:pPr>
          <w:hyperlink w:anchor="__RefHeading___Toc1192952_1479056682">
            <w:r>
              <w:rPr>
                <w:webHidden/>
                <w:rStyle w:val="IndexLink"/>
                <w:rtl w:val="true"/>
              </w:rPr>
              <w:t>ج</w:t>
            </w:r>
            <w:r>
              <w:rPr>
                <w:rStyle w:val="IndexLink"/>
                <w:rtl w:val="true"/>
              </w:rPr>
              <w:t xml:space="preserve">) </w:t>
            </w:r>
            <w:r>
              <w:rPr>
                <w:rStyle w:val="IndexLink"/>
                <w:rtl w:val="true"/>
              </w:rPr>
              <w:t>ضمینه آشنایی با افراد خودساخته</w:t>
            </w:r>
            <w:r>
              <w:rPr>
                <w:rStyle w:val="IndexLink"/>
                <w:rtl w:val="true"/>
              </w:rPr>
              <w:tab/>
            </w:r>
            <w:r>
              <w:rPr>
                <w:rStyle w:val="IndexLink"/>
              </w:rPr>
              <w:t>203</w:t>
            </w:r>
          </w:hyperlink>
        </w:p>
        <w:p>
          <w:pPr>
            <w:pStyle w:val="Contents5"/>
            <w:tabs>
              <w:tab w:val="clear" w:pos="7892"/>
              <w:tab w:val="right" w:pos="9026" w:leader="dot"/>
            </w:tabs>
            <w:rPr/>
          </w:pPr>
          <w:hyperlink w:anchor="__RefHeading___Toc1192954_1479056682">
            <w:r>
              <w:rPr>
                <w:webHidden/>
                <w:rStyle w:val="IndexLink"/>
                <w:rtl w:val="true"/>
              </w:rPr>
              <w:t>د</w:t>
            </w:r>
            <w:r>
              <w:rPr>
                <w:rStyle w:val="IndexLink"/>
                <w:rtl w:val="true"/>
              </w:rPr>
              <w:t xml:space="preserve">) </w:t>
            </w:r>
            <w:r>
              <w:rPr>
                <w:rStyle w:val="IndexLink"/>
                <w:rtl w:val="true"/>
              </w:rPr>
              <w:t>تسهیل روابط اجتماعی</w:t>
            </w:r>
            <w:r>
              <w:rPr>
                <w:rStyle w:val="IndexLink"/>
                <w:rtl w:val="true"/>
              </w:rPr>
              <w:tab/>
            </w:r>
            <w:r>
              <w:rPr>
                <w:rStyle w:val="IndexLink"/>
              </w:rPr>
              <w:t>203</w:t>
            </w:r>
          </w:hyperlink>
        </w:p>
        <w:p>
          <w:pPr>
            <w:pStyle w:val="Contents5"/>
            <w:tabs>
              <w:tab w:val="clear" w:pos="7892"/>
              <w:tab w:val="right" w:pos="9026" w:leader="dot"/>
            </w:tabs>
            <w:rPr/>
          </w:pPr>
          <w:hyperlink w:anchor="__RefHeading___Toc1192956_1479056682">
            <w:r>
              <w:rPr>
                <w:webHidden/>
                <w:rStyle w:val="IndexLink"/>
                <w:rtl w:val="true"/>
              </w:rPr>
              <w:t>ه</w:t>
            </w:r>
            <w:r>
              <w:rPr>
                <w:rStyle w:val="IndexLink"/>
                <w:rtl w:val="true"/>
              </w:rPr>
              <w:t xml:space="preserve">) </w:t>
            </w:r>
            <w:r>
              <w:rPr>
                <w:rStyle w:val="IndexLink"/>
                <w:rtl w:val="true"/>
              </w:rPr>
              <w:t>توجه به حقوق دیگران</w:t>
            </w:r>
            <w:r>
              <w:rPr>
                <w:rStyle w:val="IndexLink"/>
                <w:rtl w:val="true"/>
              </w:rPr>
              <w:tab/>
            </w:r>
            <w:r>
              <w:rPr>
                <w:rStyle w:val="IndexLink"/>
              </w:rPr>
              <w:t>204</w:t>
            </w:r>
          </w:hyperlink>
        </w:p>
        <w:p>
          <w:pPr>
            <w:pStyle w:val="Contents4"/>
            <w:tabs>
              <w:tab w:val="clear" w:pos="8176"/>
              <w:tab w:val="right" w:pos="9026" w:leader="dot"/>
            </w:tabs>
            <w:rPr/>
          </w:pPr>
          <w:hyperlink w:anchor="__RefHeading___Toc1192958_1479056682">
            <w:r>
              <w:rPr>
                <w:webHidden/>
                <w:rStyle w:val="IndexLink"/>
                <w:rtl w:val="true"/>
              </w:rPr>
              <w:t>سه</w:t>
            </w:r>
            <w:r>
              <w:rPr>
                <w:rStyle w:val="IndexLink"/>
                <w:rtl w:val="true"/>
              </w:rPr>
              <w:t xml:space="preserve">. </w:t>
            </w:r>
            <w:r>
              <w:rPr>
                <w:rStyle w:val="IndexLink"/>
                <w:rtl w:val="true"/>
              </w:rPr>
              <w:t>نماز و فرهنگ</w:t>
            </w:r>
            <w:r>
              <w:rPr>
                <w:rStyle w:val="IndexLink"/>
                <w:rtl w:val="true"/>
              </w:rPr>
              <w:tab/>
            </w:r>
            <w:r>
              <w:rPr>
                <w:rStyle w:val="IndexLink"/>
              </w:rPr>
              <w:t>205</w:t>
            </w:r>
          </w:hyperlink>
        </w:p>
        <w:p>
          <w:pPr>
            <w:pStyle w:val="Contents5"/>
            <w:tabs>
              <w:tab w:val="clear" w:pos="7892"/>
              <w:tab w:val="right" w:pos="9026" w:leader="dot"/>
            </w:tabs>
            <w:rPr/>
          </w:pPr>
          <w:hyperlink w:anchor="__RefHeading___Toc1192960_1479056682">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1192962_1479056682">
            <w:r>
              <w:rPr>
                <w:webHidden/>
                <w:rStyle w:val="IndexLink"/>
                <w:rtl w:val="true"/>
              </w:rPr>
              <w:t>الف</w:t>
            </w:r>
            <w:r>
              <w:rPr>
                <w:rStyle w:val="IndexLink"/>
                <w:rtl w:val="true"/>
              </w:rPr>
              <w:t xml:space="preserve">) </w:t>
            </w:r>
            <w:r>
              <w:rPr>
                <w:rStyle w:val="IndexLink"/>
                <w:rtl w:val="true"/>
              </w:rPr>
              <w:t>تثبیت نظام توحیدی</w:t>
            </w:r>
            <w:r>
              <w:rPr>
                <w:rStyle w:val="IndexLink"/>
                <w:rtl w:val="true"/>
              </w:rPr>
              <w:tab/>
            </w:r>
            <w:r>
              <w:rPr>
                <w:rStyle w:val="IndexLink"/>
              </w:rPr>
              <w:t>205</w:t>
            </w:r>
          </w:hyperlink>
        </w:p>
        <w:p>
          <w:pPr>
            <w:pStyle w:val="Contents5"/>
            <w:tabs>
              <w:tab w:val="clear" w:pos="7892"/>
              <w:tab w:val="right" w:pos="9026" w:leader="dot"/>
            </w:tabs>
            <w:rPr/>
          </w:pPr>
          <w:hyperlink w:anchor="__RefHeading___Toc1192964_1479056682">
            <w:r>
              <w:rPr>
                <w:webHidden/>
                <w:rStyle w:val="IndexLink"/>
                <w:rtl w:val="true"/>
              </w:rPr>
              <w:t>ب</w:t>
            </w:r>
            <w:r>
              <w:rPr>
                <w:rStyle w:val="IndexLink"/>
                <w:rtl w:val="true"/>
              </w:rPr>
              <w:t xml:space="preserve">) </w:t>
            </w:r>
            <w:r>
              <w:rPr>
                <w:rStyle w:val="IndexLink"/>
                <w:rtl w:val="true"/>
              </w:rPr>
              <w:t>فرهنگ پذیری</w:t>
            </w:r>
            <w:r>
              <w:rPr>
                <w:rStyle w:val="IndexLink"/>
                <w:rtl w:val="true"/>
              </w:rPr>
              <w:tab/>
            </w:r>
            <w:r>
              <w:rPr>
                <w:rStyle w:val="IndexLink"/>
              </w:rPr>
              <w:t>206</w:t>
            </w:r>
          </w:hyperlink>
        </w:p>
        <w:p>
          <w:pPr>
            <w:pStyle w:val="Contents5"/>
            <w:tabs>
              <w:tab w:val="clear" w:pos="7892"/>
              <w:tab w:val="right" w:pos="9026" w:leader="dot"/>
            </w:tabs>
            <w:rPr/>
          </w:pPr>
          <w:hyperlink w:anchor="__RefHeading___Toc1192966_1479056682">
            <w:r>
              <w:rPr>
                <w:webHidden/>
                <w:rStyle w:val="IndexLink"/>
                <w:rtl w:val="true"/>
              </w:rPr>
              <w:t>ج</w:t>
            </w:r>
            <w:r>
              <w:rPr>
                <w:rStyle w:val="IndexLink"/>
                <w:rtl w:val="true"/>
              </w:rPr>
              <w:t xml:space="preserve">) </w:t>
            </w:r>
            <w:r>
              <w:rPr>
                <w:rStyle w:val="IndexLink"/>
                <w:rtl w:val="true"/>
              </w:rPr>
              <w:t>تبلیغ جهانی فرهنگ اسلامی</w:t>
            </w:r>
            <w:r>
              <w:rPr>
                <w:rStyle w:val="IndexLink"/>
                <w:rtl w:val="true"/>
              </w:rPr>
              <w:tab/>
            </w:r>
            <w:r>
              <w:rPr>
                <w:rStyle w:val="IndexLink"/>
              </w:rPr>
              <w:t>207</w:t>
            </w:r>
          </w:hyperlink>
        </w:p>
        <w:p>
          <w:pPr>
            <w:pStyle w:val="Contents4"/>
            <w:tabs>
              <w:tab w:val="clear" w:pos="8176"/>
              <w:tab w:val="right" w:pos="9026" w:leader="dot"/>
            </w:tabs>
            <w:rPr/>
          </w:pPr>
          <w:hyperlink w:anchor="__RefHeading___Toc1192968_1479056682">
            <w:r>
              <w:rPr>
                <w:webHidden/>
                <w:rStyle w:val="IndexLink"/>
                <w:rtl w:val="true"/>
              </w:rPr>
              <w:t>چهار</w:t>
            </w:r>
            <w:r>
              <w:rPr>
                <w:rStyle w:val="IndexLink"/>
                <w:rtl w:val="true"/>
              </w:rPr>
              <w:t xml:space="preserve">. </w:t>
            </w:r>
            <w:r>
              <w:rPr>
                <w:rStyle w:val="IndexLink"/>
                <w:rtl w:val="true"/>
              </w:rPr>
              <w:t>نماز و سیاست</w:t>
            </w:r>
            <w:r>
              <w:rPr>
                <w:rStyle w:val="IndexLink"/>
                <w:rtl w:val="true"/>
              </w:rPr>
              <w:tab/>
            </w:r>
            <w:r>
              <w:rPr>
                <w:rStyle w:val="IndexLink"/>
              </w:rPr>
              <w:t>208</w:t>
            </w:r>
          </w:hyperlink>
        </w:p>
        <w:p>
          <w:pPr>
            <w:pStyle w:val="Contents5"/>
            <w:tabs>
              <w:tab w:val="clear" w:pos="7892"/>
              <w:tab w:val="right" w:pos="9026" w:leader="dot"/>
            </w:tabs>
            <w:rPr/>
          </w:pPr>
          <w:hyperlink w:anchor="__RefHeading___Toc1192970_1479056682">
            <w:r>
              <w:rPr>
                <w:webHidden/>
                <w:rStyle w:val="IndexLink"/>
                <w:rtl w:val="true"/>
              </w:rPr>
              <w:t>اشاره</w:t>
            </w:r>
            <w:r>
              <w:rPr>
                <w:rStyle w:val="IndexLink"/>
                <w:rtl w:val="true"/>
              </w:rPr>
              <w:tab/>
            </w:r>
            <w:r>
              <w:rPr>
                <w:rStyle w:val="IndexLink"/>
              </w:rPr>
              <w:t>208</w:t>
            </w:r>
          </w:hyperlink>
        </w:p>
        <w:p>
          <w:pPr>
            <w:pStyle w:val="Contents5"/>
            <w:tabs>
              <w:tab w:val="clear" w:pos="7892"/>
              <w:tab w:val="right" w:pos="9026" w:leader="dot"/>
            </w:tabs>
            <w:rPr/>
          </w:pPr>
          <w:hyperlink w:anchor="__RefHeading___Toc1192972_1479056682">
            <w:r>
              <w:rPr>
                <w:webHidden/>
                <w:rStyle w:val="IndexLink"/>
                <w:rtl w:val="true"/>
              </w:rPr>
              <w:t>الف</w:t>
            </w:r>
            <w:r>
              <w:rPr>
                <w:rStyle w:val="IndexLink"/>
                <w:rtl w:val="true"/>
              </w:rPr>
              <w:t>)</w:t>
            </w:r>
            <w:r>
              <w:rPr>
                <w:rStyle w:val="IndexLink"/>
                <w:rtl w:val="true"/>
              </w:rPr>
              <w:t>وحدت و همدلی</w:t>
            </w:r>
            <w:r>
              <w:rPr>
                <w:rStyle w:val="IndexLink"/>
                <w:rtl w:val="true"/>
              </w:rPr>
              <w:tab/>
            </w:r>
            <w:r>
              <w:rPr>
                <w:rStyle w:val="IndexLink"/>
              </w:rPr>
              <w:t>208</w:t>
            </w:r>
          </w:hyperlink>
        </w:p>
        <w:p>
          <w:pPr>
            <w:pStyle w:val="Contents5"/>
            <w:tabs>
              <w:tab w:val="clear" w:pos="7892"/>
              <w:tab w:val="right" w:pos="9026" w:leader="dot"/>
            </w:tabs>
            <w:rPr/>
          </w:pPr>
          <w:hyperlink w:anchor="__RefHeading___Toc1192974_1479056682">
            <w:r>
              <w:rPr>
                <w:webHidden/>
                <w:rStyle w:val="IndexLink"/>
                <w:rtl w:val="true"/>
              </w:rPr>
              <w:t>ب</w:t>
            </w:r>
            <w:r>
              <w:rPr>
                <w:rStyle w:val="IndexLink"/>
                <w:rtl w:val="true"/>
              </w:rPr>
              <w:t xml:space="preserve">) </w:t>
            </w:r>
            <w:r>
              <w:rPr>
                <w:rStyle w:val="IndexLink"/>
                <w:rtl w:val="true"/>
              </w:rPr>
              <w:t>ایجاد اقتدار و تحول در معادلات سیاسی</w:t>
            </w:r>
            <w:r>
              <w:rPr>
                <w:rStyle w:val="IndexLink"/>
                <w:rtl w:val="true"/>
              </w:rPr>
              <w:tab/>
            </w:r>
            <w:r>
              <w:rPr>
                <w:rStyle w:val="IndexLink"/>
              </w:rPr>
              <w:t>208</w:t>
            </w:r>
          </w:hyperlink>
        </w:p>
        <w:p>
          <w:pPr>
            <w:pStyle w:val="Contents5"/>
            <w:tabs>
              <w:tab w:val="clear" w:pos="7892"/>
              <w:tab w:val="right" w:pos="9026" w:leader="dot"/>
            </w:tabs>
            <w:rPr/>
          </w:pPr>
          <w:hyperlink w:anchor="__RefHeading___Toc1192976_1479056682">
            <w:r>
              <w:rPr>
                <w:webHidden/>
                <w:rStyle w:val="IndexLink"/>
                <w:rtl w:val="true"/>
              </w:rPr>
              <w:t>ج</w:t>
            </w:r>
            <w:r>
              <w:rPr>
                <w:rStyle w:val="IndexLink"/>
                <w:rtl w:val="true"/>
              </w:rPr>
              <w:t xml:space="preserve">) </w:t>
            </w:r>
            <w:r>
              <w:rPr>
                <w:rStyle w:val="IndexLink"/>
                <w:rtl w:val="true"/>
              </w:rPr>
              <w:t>تعمیق بصیرت سیاسی</w:t>
            </w:r>
            <w:r>
              <w:rPr>
                <w:rStyle w:val="IndexLink"/>
                <w:rtl w:val="true"/>
              </w:rPr>
              <w:tab/>
            </w:r>
            <w:r>
              <w:rPr>
                <w:rStyle w:val="IndexLink"/>
              </w:rPr>
              <w:t>209</w:t>
            </w:r>
          </w:hyperlink>
        </w:p>
        <w:p>
          <w:pPr>
            <w:pStyle w:val="Contents4"/>
            <w:tabs>
              <w:tab w:val="clear" w:pos="8176"/>
              <w:tab w:val="right" w:pos="9026" w:leader="dot"/>
            </w:tabs>
            <w:rPr/>
          </w:pPr>
          <w:hyperlink w:anchor="__RefHeading___Toc1192978_1479056682">
            <w:r>
              <w:rPr>
                <w:webHidden/>
                <w:rStyle w:val="IndexLink"/>
                <w:rtl w:val="true"/>
              </w:rPr>
              <w:t>پنج</w:t>
            </w:r>
            <w:r>
              <w:rPr>
                <w:rStyle w:val="IndexLink"/>
                <w:rtl w:val="true"/>
              </w:rPr>
              <w:t xml:space="preserve">) </w:t>
            </w:r>
            <w:r>
              <w:rPr>
                <w:rStyle w:val="IndexLink"/>
                <w:rtl w:val="true"/>
              </w:rPr>
              <w:t>نماز و اقتصاد</w:t>
            </w:r>
            <w:r>
              <w:rPr>
                <w:rStyle w:val="IndexLink"/>
                <w:rtl w:val="true"/>
              </w:rPr>
              <w:tab/>
            </w:r>
            <w:r>
              <w:rPr>
                <w:rStyle w:val="IndexLink"/>
              </w:rPr>
              <w:t>211</w:t>
            </w:r>
          </w:hyperlink>
        </w:p>
        <w:p>
          <w:pPr>
            <w:pStyle w:val="Contents5"/>
            <w:tabs>
              <w:tab w:val="clear" w:pos="7892"/>
              <w:tab w:val="right" w:pos="9026" w:leader="dot"/>
            </w:tabs>
            <w:rPr/>
          </w:pPr>
          <w:hyperlink w:anchor="__RefHeading___Toc1192980_1479056682">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192982_1479056682">
            <w:r>
              <w:rPr>
                <w:webHidden/>
                <w:rStyle w:val="IndexLink"/>
                <w:rtl w:val="true"/>
              </w:rPr>
              <w:t>الف</w:t>
            </w:r>
            <w:r>
              <w:rPr>
                <w:rStyle w:val="IndexLink"/>
                <w:rtl w:val="true"/>
              </w:rPr>
              <w:t xml:space="preserve">) </w:t>
            </w:r>
            <w:r>
              <w:rPr>
                <w:rStyle w:val="IndexLink"/>
                <w:rtl w:val="true"/>
              </w:rPr>
              <w:t>فعال سازی روحیه تعاون و همیاری</w:t>
            </w:r>
            <w:r>
              <w:rPr>
                <w:rStyle w:val="IndexLink"/>
                <w:rtl w:val="true"/>
              </w:rPr>
              <w:tab/>
            </w:r>
            <w:r>
              <w:rPr>
                <w:rStyle w:val="IndexLink"/>
              </w:rPr>
              <w:t>211</w:t>
            </w:r>
          </w:hyperlink>
        </w:p>
        <w:p>
          <w:pPr>
            <w:pStyle w:val="Contents5"/>
            <w:tabs>
              <w:tab w:val="clear" w:pos="7892"/>
              <w:tab w:val="right" w:pos="9026" w:leader="dot"/>
            </w:tabs>
            <w:rPr/>
          </w:pPr>
          <w:hyperlink w:anchor="__RefHeading___Toc1192984_1479056682">
            <w:r>
              <w:rPr>
                <w:webHidden/>
                <w:rStyle w:val="IndexLink"/>
                <w:rtl w:val="true"/>
              </w:rPr>
              <w:t>ب</w:t>
            </w:r>
            <w:r>
              <w:rPr>
                <w:rStyle w:val="IndexLink"/>
                <w:rtl w:val="true"/>
              </w:rPr>
              <w:t xml:space="preserve">) </w:t>
            </w:r>
            <w:r>
              <w:rPr>
                <w:rStyle w:val="IndexLink"/>
                <w:rtl w:val="true"/>
              </w:rPr>
              <w:t>بهبود رابطه کارگر و کارفرما</w:t>
            </w:r>
            <w:r>
              <w:rPr>
                <w:rStyle w:val="IndexLink"/>
                <w:rtl w:val="true"/>
              </w:rPr>
              <w:tab/>
            </w:r>
            <w:r>
              <w:rPr>
                <w:rStyle w:val="IndexLink"/>
              </w:rPr>
              <w:t>212</w:t>
            </w:r>
          </w:hyperlink>
        </w:p>
        <w:p>
          <w:pPr>
            <w:pStyle w:val="Contents5"/>
            <w:tabs>
              <w:tab w:val="clear" w:pos="7892"/>
              <w:tab w:val="right" w:pos="9026" w:leader="dot"/>
            </w:tabs>
            <w:rPr/>
          </w:pPr>
          <w:hyperlink w:anchor="__RefHeading___Toc1192986_1479056682">
            <w:r>
              <w:rPr>
                <w:webHidden/>
                <w:rStyle w:val="IndexLink"/>
                <w:rtl w:val="true"/>
              </w:rPr>
              <w:t>ج</w:t>
            </w:r>
            <w:r>
              <w:rPr>
                <w:rStyle w:val="IndexLink"/>
                <w:rtl w:val="true"/>
              </w:rPr>
              <w:t xml:space="preserve">) </w:t>
            </w:r>
            <w:r>
              <w:rPr>
                <w:rStyle w:val="IndexLink"/>
                <w:rtl w:val="true"/>
              </w:rPr>
              <w:t>نزول برکات الهی</w:t>
            </w:r>
            <w:r>
              <w:rPr>
                <w:rStyle w:val="IndexLink"/>
                <w:rtl w:val="true"/>
              </w:rPr>
              <w:tab/>
            </w:r>
            <w:r>
              <w:rPr>
                <w:rStyle w:val="IndexLink"/>
              </w:rPr>
              <w:t>213</w:t>
            </w:r>
          </w:hyperlink>
        </w:p>
        <w:p>
          <w:pPr>
            <w:pStyle w:val="Contents5"/>
            <w:tabs>
              <w:tab w:val="clear" w:pos="7892"/>
              <w:tab w:val="right" w:pos="9026" w:leader="dot"/>
            </w:tabs>
            <w:rPr/>
          </w:pPr>
          <w:hyperlink w:anchor="__RefHeading___Toc1192988_1479056682">
            <w:r>
              <w:rPr>
                <w:webHidden/>
                <w:rStyle w:val="IndexLink"/>
                <w:rtl w:val="true"/>
              </w:rPr>
              <w:t>د</w:t>
            </w:r>
            <w:r>
              <w:rPr>
                <w:rStyle w:val="IndexLink"/>
                <w:rtl w:val="true"/>
              </w:rPr>
              <w:t xml:space="preserve">) </w:t>
            </w:r>
            <w:r>
              <w:rPr>
                <w:rStyle w:val="IndexLink"/>
                <w:rtl w:val="true"/>
              </w:rPr>
              <w:t>تحکیم برابری و رفع اختلاف طبقاتی</w:t>
            </w:r>
            <w:r>
              <w:rPr>
                <w:rStyle w:val="IndexLink"/>
                <w:rtl w:val="true"/>
              </w:rPr>
              <w:tab/>
            </w:r>
            <w:r>
              <w:rPr>
                <w:rStyle w:val="IndexLink"/>
              </w:rPr>
              <w:t>214</w:t>
            </w:r>
          </w:hyperlink>
        </w:p>
        <w:p>
          <w:pPr>
            <w:pStyle w:val="Contents6"/>
            <w:tabs>
              <w:tab w:val="clear" w:pos="7609"/>
              <w:tab w:val="right" w:pos="9026" w:leader="dot"/>
            </w:tabs>
            <w:rPr/>
          </w:pPr>
          <w:hyperlink w:anchor="__RefHeading___Toc1192990_1479056682">
            <w:r>
              <w:rPr>
                <w:webHidden/>
                <w:rStyle w:val="IndexLink"/>
                <w:rtl w:val="true"/>
              </w:rPr>
              <w:t>اشاره</w:t>
            </w:r>
            <w:r>
              <w:rPr>
                <w:rStyle w:val="IndexLink"/>
                <w:rtl w:val="true"/>
              </w:rPr>
              <w:tab/>
            </w:r>
            <w:r>
              <w:rPr>
                <w:rStyle w:val="IndexLink"/>
              </w:rPr>
              <w:t>214</w:t>
            </w:r>
          </w:hyperlink>
        </w:p>
        <w:p>
          <w:pPr>
            <w:pStyle w:val="Contents6"/>
            <w:tabs>
              <w:tab w:val="clear" w:pos="7609"/>
              <w:tab w:val="right" w:pos="9026" w:leader="dot"/>
            </w:tabs>
            <w:rPr/>
          </w:pPr>
          <w:hyperlink w:anchor="__RefHeading___Toc1192992_1479056682">
            <w:r>
              <w:rPr>
                <w:webHidden/>
                <w:rStyle w:val="IndexLink"/>
                <w:rtl w:val="true"/>
              </w:rPr>
              <w:t>نقش فراگیر</w:t>
            </w:r>
            <w:r>
              <w:rPr>
                <w:rStyle w:val="IndexLink"/>
                <w:rtl w:val="true"/>
              </w:rPr>
              <w:tab/>
            </w:r>
            <w:r>
              <w:rPr>
                <w:rStyle w:val="IndexLink"/>
              </w:rPr>
              <w:t>214</w:t>
            </w:r>
          </w:hyperlink>
        </w:p>
        <w:p>
          <w:pPr>
            <w:pStyle w:val="Contents6"/>
            <w:tabs>
              <w:tab w:val="clear" w:pos="7609"/>
              <w:tab w:val="right" w:pos="9026" w:leader="dot"/>
            </w:tabs>
            <w:rPr/>
          </w:pPr>
          <w:hyperlink w:anchor="__RefHeading___Toc1192994_1479056682">
            <w:r>
              <w:rPr>
                <w:webHidden/>
                <w:rStyle w:val="IndexLink"/>
                <w:rtl w:val="true"/>
              </w:rPr>
              <w:t>نماز بخوان تا آدم شوی</w:t>
            </w:r>
            <w:r>
              <w:rPr>
                <w:rStyle w:val="IndexLink"/>
                <w:rtl w:val="true"/>
              </w:rPr>
              <w:tab/>
            </w:r>
            <w:r>
              <w:rPr>
                <w:rStyle w:val="IndexLink"/>
              </w:rPr>
              <w:t>215</w:t>
            </w:r>
          </w:hyperlink>
        </w:p>
        <w:p>
          <w:pPr>
            <w:pStyle w:val="Contents4"/>
            <w:tabs>
              <w:tab w:val="clear" w:pos="8176"/>
              <w:tab w:val="right" w:pos="9026" w:leader="dot"/>
            </w:tabs>
            <w:rPr/>
          </w:pPr>
          <w:hyperlink w:anchor="__RefHeading___Toc1192996_1479056682">
            <w:r>
              <w:rPr>
                <w:webHidden/>
                <w:rStyle w:val="IndexLink"/>
                <w:rtl w:val="true"/>
              </w:rPr>
              <w:t>پرسشنامه</w:t>
            </w:r>
            <w:r>
              <w:rPr>
                <w:rStyle w:val="IndexLink"/>
                <w:rtl w:val="true"/>
              </w:rPr>
              <w:tab/>
            </w:r>
            <w:r>
              <w:rPr>
                <w:rStyle w:val="IndexLink"/>
              </w:rPr>
              <w:t>217</w:t>
            </w:r>
          </w:hyperlink>
        </w:p>
        <w:p>
          <w:pPr>
            <w:pStyle w:val="Contents2"/>
            <w:tabs>
              <w:tab w:val="clear" w:pos="8743"/>
              <w:tab w:val="right" w:pos="9026" w:leader="dot"/>
            </w:tabs>
            <w:rPr/>
          </w:pPr>
          <w:hyperlink w:anchor="__RefHeading___Toc1192998_1479056682">
            <w:r>
              <w:rPr>
                <w:webHidden/>
                <w:rStyle w:val="IndexLink"/>
                <w:rtl w:val="true"/>
              </w:rPr>
              <w:t>بخش سوم</w:t>
            </w:r>
            <w:r>
              <w:rPr>
                <w:rStyle w:val="IndexLink"/>
                <w:rtl w:val="true"/>
              </w:rPr>
              <w:t xml:space="preserve">: </w:t>
            </w:r>
            <w:r>
              <w:rPr>
                <w:rStyle w:val="IndexLink"/>
                <w:rtl w:val="true"/>
              </w:rPr>
              <w:t>نماز در فرق و ادیان</w:t>
            </w:r>
            <w:r>
              <w:rPr>
                <w:rStyle w:val="IndexLink"/>
                <w:rtl w:val="true"/>
              </w:rPr>
              <w:tab/>
            </w:r>
            <w:r>
              <w:rPr>
                <w:rStyle w:val="IndexLink"/>
              </w:rPr>
              <w:t>218</w:t>
            </w:r>
          </w:hyperlink>
        </w:p>
        <w:p>
          <w:pPr>
            <w:pStyle w:val="Contents3"/>
            <w:tabs>
              <w:tab w:val="clear" w:pos="8459"/>
              <w:tab w:val="right" w:pos="9026" w:leader="dot"/>
            </w:tabs>
            <w:rPr/>
          </w:pPr>
          <w:hyperlink w:anchor="__RefHeading___Toc1193000_1479056682">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193002_1479056682">
            <w:r>
              <w:rPr>
                <w:webHidden/>
                <w:rStyle w:val="IndexLink"/>
                <w:rtl w:val="true"/>
              </w:rPr>
              <w:t>فصل اول</w:t>
            </w:r>
            <w:r>
              <w:rPr>
                <w:rStyle w:val="IndexLink"/>
                <w:rtl w:val="true"/>
              </w:rPr>
              <w:t xml:space="preserve">: </w:t>
            </w:r>
            <w:r>
              <w:rPr>
                <w:rStyle w:val="IndexLink"/>
                <w:rtl w:val="true"/>
              </w:rPr>
              <w:t>نماز در فِرَق اسلامی</w:t>
            </w:r>
            <w:r>
              <w:rPr>
                <w:rStyle w:val="IndexLink"/>
                <w:rtl w:val="true"/>
              </w:rPr>
              <w:tab/>
            </w:r>
            <w:r>
              <w:rPr>
                <w:rStyle w:val="IndexLink"/>
              </w:rPr>
              <w:t>219</w:t>
            </w:r>
          </w:hyperlink>
        </w:p>
        <w:p>
          <w:pPr>
            <w:pStyle w:val="Contents4"/>
            <w:tabs>
              <w:tab w:val="clear" w:pos="8176"/>
              <w:tab w:val="right" w:pos="9026" w:leader="dot"/>
            </w:tabs>
            <w:rPr/>
          </w:pPr>
          <w:hyperlink w:anchor="__RefHeading___Toc1193004_1479056682">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193006_1479056682">
            <w:r>
              <w:rPr>
                <w:webHidden/>
                <w:rStyle w:val="IndexLink"/>
                <w:rtl w:val="true"/>
              </w:rPr>
              <w:t>مقدمه</w:t>
            </w:r>
            <w:r>
              <w:rPr>
                <w:rStyle w:val="IndexLink"/>
                <w:rtl w:val="true"/>
              </w:rPr>
              <w:tab/>
            </w:r>
            <w:r>
              <w:rPr>
                <w:rStyle w:val="IndexLink"/>
              </w:rPr>
              <w:t>219</w:t>
            </w:r>
          </w:hyperlink>
        </w:p>
        <w:p>
          <w:pPr>
            <w:pStyle w:val="Contents4"/>
            <w:tabs>
              <w:tab w:val="clear" w:pos="8176"/>
              <w:tab w:val="right" w:pos="9026" w:leader="dot"/>
            </w:tabs>
            <w:rPr/>
          </w:pPr>
          <w:hyperlink w:anchor="__RefHeading___Toc1193008_1479056682">
            <w:r>
              <w:rPr>
                <w:webHidden/>
                <w:rStyle w:val="IndexLink"/>
                <w:rtl w:val="true"/>
              </w:rPr>
              <w:t>یک</w:t>
            </w:r>
            <w:r>
              <w:rPr>
                <w:rStyle w:val="IndexLink"/>
                <w:rtl w:val="true"/>
              </w:rPr>
              <w:t xml:space="preserve">. </w:t>
            </w:r>
            <w:r>
              <w:rPr>
                <w:rStyle w:val="IndexLink"/>
                <w:rtl w:val="true"/>
              </w:rPr>
              <w:t>وضو</w:t>
            </w:r>
            <w:r>
              <w:rPr>
                <w:rStyle w:val="IndexLink"/>
                <w:rtl w:val="true"/>
              </w:rPr>
              <w:tab/>
            </w:r>
            <w:r>
              <w:rPr>
                <w:rStyle w:val="IndexLink"/>
              </w:rPr>
              <w:t>219</w:t>
            </w:r>
          </w:hyperlink>
        </w:p>
        <w:p>
          <w:pPr>
            <w:pStyle w:val="Contents5"/>
            <w:tabs>
              <w:tab w:val="clear" w:pos="7892"/>
              <w:tab w:val="right" w:pos="9026" w:leader="dot"/>
            </w:tabs>
            <w:rPr/>
          </w:pPr>
          <w:hyperlink w:anchor="__RefHeading___Toc1193010_1479056682">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93012_1479056682">
            <w:r>
              <w:rPr>
                <w:webHidden/>
                <w:rStyle w:val="IndexLink"/>
                <w:rtl w:val="true"/>
              </w:rPr>
              <w:t>منشأ اختلاف</w:t>
            </w:r>
            <w:r>
              <w:rPr>
                <w:rStyle w:val="IndexLink"/>
                <w:rtl w:val="true"/>
              </w:rPr>
              <w:tab/>
            </w:r>
            <w:r>
              <w:rPr>
                <w:rStyle w:val="IndexLink"/>
              </w:rPr>
              <w:t>219</w:t>
            </w:r>
          </w:hyperlink>
        </w:p>
        <w:p>
          <w:pPr>
            <w:pStyle w:val="Contents5"/>
            <w:tabs>
              <w:tab w:val="clear" w:pos="7892"/>
              <w:tab w:val="right" w:pos="9026" w:leader="dot"/>
            </w:tabs>
            <w:rPr/>
          </w:pPr>
          <w:hyperlink w:anchor="__RefHeading___Toc1193014_1479056682">
            <w:r>
              <w:rPr>
                <w:webHidden/>
                <w:rStyle w:val="IndexLink"/>
                <w:rtl w:val="true"/>
              </w:rPr>
              <w:t>موارد اختلافی در وضو</w:t>
            </w:r>
            <w:r>
              <w:rPr>
                <w:rStyle w:val="IndexLink"/>
                <w:rtl w:val="true"/>
              </w:rPr>
              <w:tab/>
            </w:r>
            <w:r>
              <w:rPr>
                <w:rStyle w:val="IndexLink"/>
              </w:rPr>
              <w:t>220</w:t>
            </w:r>
          </w:hyperlink>
        </w:p>
        <w:p>
          <w:pPr>
            <w:pStyle w:val="Contents6"/>
            <w:tabs>
              <w:tab w:val="clear" w:pos="7609"/>
              <w:tab w:val="right" w:pos="9026" w:leader="dot"/>
            </w:tabs>
            <w:rPr/>
          </w:pPr>
          <w:hyperlink w:anchor="__RefHeading___Toc1193016_1479056682">
            <w:r>
              <w:rPr>
                <w:webHidden/>
                <w:rStyle w:val="IndexLink"/>
                <w:rtl w:val="true"/>
              </w:rPr>
              <w:t>الف</w:t>
            </w:r>
            <w:r>
              <w:rPr>
                <w:rStyle w:val="IndexLink"/>
                <w:rtl w:val="true"/>
              </w:rPr>
              <w:t xml:space="preserve">: </w:t>
            </w:r>
            <w:r>
              <w:rPr>
                <w:rStyle w:val="IndexLink"/>
                <w:rtl w:val="true"/>
              </w:rPr>
              <w:t>شستن دستها</w:t>
            </w:r>
            <w:r>
              <w:rPr>
                <w:rStyle w:val="IndexLink"/>
                <w:rtl w:val="true"/>
              </w:rPr>
              <w:tab/>
            </w:r>
            <w:r>
              <w:rPr>
                <w:rStyle w:val="IndexLink"/>
              </w:rPr>
              <w:t>220</w:t>
            </w:r>
          </w:hyperlink>
        </w:p>
        <w:p>
          <w:pPr>
            <w:pStyle w:val="Contents6"/>
            <w:tabs>
              <w:tab w:val="clear" w:pos="7609"/>
              <w:tab w:val="right" w:pos="9026" w:leader="dot"/>
            </w:tabs>
            <w:rPr/>
          </w:pPr>
          <w:hyperlink w:anchor="__RefHeading___Toc1193018_1479056682">
            <w:r>
              <w:rPr>
                <w:webHidden/>
                <w:rStyle w:val="IndexLink"/>
                <w:rtl w:val="true"/>
              </w:rPr>
              <w:t>اشاره</w:t>
            </w:r>
            <w:r>
              <w:rPr>
                <w:rStyle w:val="IndexLink"/>
                <w:rtl w:val="true"/>
              </w:rPr>
              <w:tab/>
            </w:r>
            <w:r>
              <w:rPr>
                <w:rStyle w:val="IndexLink"/>
              </w:rPr>
              <w:t>220</w:t>
            </w:r>
          </w:hyperlink>
        </w:p>
        <w:p>
          <w:pPr>
            <w:pStyle w:val="Contents6"/>
            <w:tabs>
              <w:tab w:val="clear" w:pos="7609"/>
              <w:tab w:val="right" w:pos="9026" w:leader="dot"/>
            </w:tabs>
            <w:rPr/>
          </w:pPr>
          <w:hyperlink w:anchor="__RefHeading___Toc1193020_1479056682">
            <w:r>
              <w:rPr>
                <w:webHidden/>
                <w:rStyle w:val="IndexLink"/>
                <w:rtl w:val="true"/>
              </w:rPr>
              <w:t>نقد و بررسی</w:t>
            </w:r>
            <w:r>
              <w:rPr>
                <w:rStyle w:val="IndexLink"/>
                <w:rtl w:val="true"/>
              </w:rPr>
              <w:tab/>
            </w:r>
            <w:r>
              <w:rPr>
                <w:rStyle w:val="IndexLink"/>
              </w:rPr>
              <w:t>220</w:t>
            </w:r>
          </w:hyperlink>
        </w:p>
        <w:p>
          <w:pPr>
            <w:pStyle w:val="Contents6"/>
            <w:tabs>
              <w:tab w:val="clear" w:pos="7609"/>
              <w:tab w:val="right" w:pos="9026" w:leader="dot"/>
            </w:tabs>
            <w:rPr/>
          </w:pPr>
          <w:hyperlink w:anchor="__RefHeading___Toc1193022_1479056682">
            <w:r>
              <w:rPr>
                <w:webHidden/>
                <w:rStyle w:val="IndexLink"/>
                <w:rtl w:val="true"/>
              </w:rPr>
              <w:t>دلیل اهل سنت</w:t>
            </w:r>
            <w:r>
              <w:rPr>
                <w:rStyle w:val="IndexLink"/>
                <w:rtl w:val="true"/>
              </w:rPr>
              <w:tab/>
            </w:r>
            <w:r>
              <w:rPr>
                <w:rStyle w:val="IndexLink"/>
              </w:rPr>
              <w:t>220</w:t>
            </w:r>
          </w:hyperlink>
        </w:p>
        <w:p>
          <w:pPr>
            <w:pStyle w:val="Contents6"/>
            <w:tabs>
              <w:tab w:val="clear" w:pos="7609"/>
              <w:tab w:val="right" w:pos="9026" w:leader="dot"/>
            </w:tabs>
            <w:rPr/>
          </w:pPr>
          <w:hyperlink w:anchor="__RefHeading___Toc1193024_1479056682">
            <w:r>
              <w:rPr>
                <w:webHidden/>
                <w:rStyle w:val="IndexLink"/>
                <w:rtl w:val="true"/>
              </w:rPr>
              <w:t>پاسخهای شیعه</w:t>
            </w:r>
            <w:r>
              <w:rPr>
                <w:rStyle w:val="IndexLink"/>
                <w:rtl w:val="true"/>
              </w:rPr>
              <w:tab/>
            </w:r>
            <w:r>
              <w:rPr>
                <w:rStyle w:val="IndexLink"/>
              </w:rPr>
              <w:t>220</w:t>
            </w:r>
          </w:hyperlink>
        </w:p>
        <w:p>
          <w:pPr>
            <w:pStyle w:val="Contents6"/>
            <w:tabs>
              <w:tab w:val="clear" w:pos="7609"/>
              <w:tab w:val="right" w:pos="9026" w:leader="dot"/>
            </w:tabs>
            <w:rPr/>
          </w:pPr>
          <w:hyperlink w:anchor="__RefHeading___Toc1193026_1479056682">
            <w:r>
              <w:rPr>
                <w:webHidden/>
                <w:rStyle w:val="IndexLink"/>
                <w:rtl w:val="true"/>
              </w:rPr>
              <w:t>ب</w:t>
            </w:r>
            <w:r>
              <w:rPr>
                <w:rStyle w:val="IndexLink"/>
                <w:rtl w:val="true"/>
              </w:rPr>
              <w:t xml:space="preserve">: </w:t>
            </w:r>
            <w:r>
              <w:rPr>
                <w:rStyle w:val="IndexLink"/>
                <w:rtl w:val="true"/>
              </w:rPr>
              <w:t>مسح سر</w:t>
            </w:r>
            <w:r>
              <w:rPr>
                <w:rStyle w:val="IndexLink"/>
                <w:rtl w:val="true"/>
              </w:rPr>
              <w:tab/>
            </w:r>
            <w:r>
              <w:rPr>
                <w:rStyle w:val="IndexLink"/>
              </w:rPr>
              <w:t>222</w:t>
            </w:r>
          </w:hyperlink>
        </w:p>
        <w:p>
          <w:pPr>
            <w:pStyle w:val="Contents6"/>
            <w:tabs>
              <w:tab w:val="clear" w:pos="7609"/>
              <w:tab w:val="right" w:pos="9026" w:leader="dot"/>
            </w:tabs>
            <w:rPr/>
          </w:pPr>
          <w:hyperlink w:anchor="__RefHeading___Toc1193028_1479056682">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1193030_1479056682">
            <w:r>
              <w:rPr>
                <w:webHidden/>
                <w:rStyle w:val="IndexLink"/>
                <w:rtl w:val="true"/>
              </w:rPr>
              <w:t>دلیل شیعه</w:t>
            </w:r>
            <w:r>
              <w:rPr>
                <w:rStyle w:val="IndexLink"/>
                <w:rtl w:val="true"/>
              </w:rPr>
              <w:tab/>
            </w:r>
            <w:r>
              <w:rPr>
                <w:rStyle w:val="IndexLink"/>
              </w:rPr>
              <w:t>222</w:t>
            </w:r>
          </w:hyperlink>
        </w:p>
        <w:p>
          <w:pPr>
            <w:pStyle w:val="Contents6"/>
            <w:tabs>
              <w:tab w:val="clear" w:pos="7609"/>
              <w:tab w:val="right" w:pos="9026" w:leader="dot"/>
            </w:tabs>
            <w:rPr/>
          </w:pPr>
          <w:hyperlink w:anchor="__RefHeading___Toc1193032_1479056682">
            <w:r>
              <w:rPr>
                <w:webHidden/>
                <w:rStyle w:val="IndexLink"/>
                <w:rtl w:val="true"/>
              </w:rPr>
              <w:t>ج</w:t>
            </w:r>
            <w:r>
              <w:rPr>
                <w:rStyle w:val="IndexLink"/>
                <w:rtl w:val="true"/>
              </w:rPr>
              <w:t xml:space="preserve">: </w:t>
            </w:r>
            <w:r>
              <w:rPr>
                <w:rStyle w:val="IndexLink"/>
                <w:rtl w:val="true"/>
              </w:rPr>
              <w:t>مسح یا غَسل پاها</w:t>
            </w:r>
            <w:r>
              <w:rPr>
                <w:rStyle w:val="IndexLink"/>
                <w:rtl w:val="true"/>
              </w:rPr>
              <w:tab/>
            </w:r>
            <w:r>
              <w:rPr>
                <w:rStyle w:val="IndexLink"/>
              </w:rPr>
              <w:t>223</w:t>
            </w:r>
          </w:hyperlink>
        </w:p>
        <w:p>
          <w:pPr>
            <w:pStyle w:val="Contents6"/>
            <w:tabs>
              <w:tab w:val="clear" w:pos="7609"/>
              <w:tab w:val="right" w:pos="9026" w:leader="dot"/>
            </w:tabs>
            <w:rPr/>
          </w:pPr>
          <w:hyperlink w:anchor="__RefHeading___Toc1193034_1479056682">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1193036_1479056682">
            <w:r>
              <w:rPr>
                <w:webHidden/>
                <w:rStyle w:val="IndexLink"/>
                <w:rtl w:val="true"/>
              </w:rPr>
              <w:t>دلایل شیعه</w:t>
            </w:r>
            <w:r>
              <w:rPr>
                <w:rStyle w:val="IndexLink"/>
                <w:rtl w:val="true"/>
              </w:rPr>
              <w:tab/>
            </w:r>
            <w:r>
              <w:rPr>
                <w:rStyle w:val="IndexLink"/>
              </w:rPr>
              <w:t>223</w:t>
            </w:r>
          </w:hyperlink>
        </w:p>
        <w:p>
          <w:pPr>
            <w:pStyle w:val="Contents6"/>
            <w:tabs>
              <w:tab w:val="clear" w:pos="7609"/>
              <w:tab w:val="right" w:pos="9026" w:leader="dot"/>
            </w:tabs>
            <w:rPr/>
          </w:pPr>
          <w:hyperlink w:anchor="__RefHeading___Toc1193038_1479056682">
            <w:r>
              <w:rPr>
                <w:webHidden/>
                <w:rStyle w:val="IndexLink"/>
                <w:rtl w:val="true"/>
              </w:rPr>
              <w:t>الف</w:t>
            </w:r>
            <w:r>
              <w:rPr>
                <w:rStyle w:val="IndexLink"/>
                <w:rtl w:val="true"/>
              </w:rPr>
              <w:t xml:space="preserve">: </w:t>
            </w:r>
            <w:r>
              <w:rPr>
                <w:rStyle w:val="IndexLink"/>
                <w:rtl w:val="true"/>
              </w:rPr>
              <w:t>قرآن</w:t>
            </w:r>
            <w:r>
              <w:rPr>
                <w:rStyle w:val="IndexLink"/>
                <w:rtl w:val="true"/>
              </w:rPr>
              <w:tab/>
            </w:r>
            <w:r>
              <w:rPr>
                <w:rStyle w:val="IndexLink"/>
              </w:rPr>
              <w:t>223</w:t>
            </w:r>
          </w:hyperlink>
        </w:p>
        <w:p>
          <w:pPr>
            <w:pStyle w:val="Contents6"/>
            <w:tabs>
              <w:tab w:val="clear" w:pos="7609"/>
              <w:tab w:val="right" w:pos="9026" w:leader="dot"/>
            </w:tabs>
            <w:rPr/>
          </w:pPr>
          <w:hyperlink w:anchor="__RefHeading___Toc1193040_1479056682">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224</w:t>
            </w:r>
          </w:hyperlink>
        </w:p>
        <w:p>
          <w:pPr>
            <w:pStyle w:val="Contents4"/>
            <w:tabs>
              <w:tab w:val="clear" w:pos="8176"/>
              <w:tab w:val="right" w:pos="9026" w:leader="dot"/>
            </w:tabs>
            <w:rPr/>
          </w:pPr>
          <w:hyperlink w:anchor="__RefHeading___Toc1193042_1479056682">
            <w:r>
              <w:rPr>
                <w:webHidden/>
                <w:rStyle w:val="IndexLink"/>
                <w:rtl w:val="true"/>
              </w:rPr>
              <w:t>دو</w:t>
            </w:r>
            <w:r>
              <w:rPr>
                <w:rStyle w:val="IndexLink"/>
                <w:rtl w:val="true"/>
              </w:rPr>
              <w:t xml:space="preserve">. </w:t>
            </w:r>
            <w:r>
              <w:rPr>
                <w:rStyle w:val="IndexLink"/>
                <w:rtl w:val="true"/>
              </w:rPr>
              <w:t>اذان و اقامه</w:t>
            </w:r>
            <w:r>
              <w:rPr>
                <w:rStyle w:val="IndexLink"/>
                <w:rtl w:val="true"/>
              </w:rPr>
              <w:tab/>
            </w:r>
            <w:r>
              <w:rPr>
                <w:rStyle w:val="IndexLink"/>
              </w:rPr>
              <w:t>225</w:t>
            </w:r>
          </w:hyperlink>
        </w:p>
        <w:p>
          <w:pPr>
            <w:pStyle w:val="Contents5"/>
            <w:tabs>
              <w:tab w:val="clear" w:pos="7892"/>
              <w:tab w:val="right" w:pos="9026" w:leader="dot"/>
            </w:tabs>
            <w:rPr/>
          </w:pPr>
          <w:hyperlink w:anchor="__RefHeading___Toc1193044_1479056682">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1193046_1479056682">
            <w:r>
              <w:rPr>
                <w:webHidden/>
                <w:rStyle w:val="IndexLink"/>
                <w:rtl w:val="true"/>
              </w:rPr>
              <w:t>بررسی موارد اختلافی</w:t>
            </w:r>
            <w:r>
              <w:rPr>
                <w:rStyle w:val="IndexLink"/>
                <w:rtl w:val="true"/>
              </w:rPr>
              <w:tab/>
            </w:r>
            <w:r>
              <w:rPr>
                <w:rStyle w:val="IndexLink"/>
              </w:rPr>
              <w:t>225</w:t>
            </w:r>
          </w:hyperlink>
        </w:p>
        <w:p>
          <w:pPr>
            <w:pStyle w:val="Contents6"/>
            <w:tabs>
              <w:tab w:val="clear" w:pos="7609"/>
              <w:tab w:val="right" w:pos="9026" w:leader="dot"/>
            </w:tabs>
            <w:rPr/>
          </w:pPr>
          <w:hyperlink w:anchor="__RefHeading___Toc1193048_1479056682">
            <w:r>
              <w:rPr>
                <w:webHidden/>
                <w:rStyle w:val="IndexLink"/>
                <w:rtl w:val="true"/>
              </w:rPr>
              <w:t>الف</w:t>
            </w:r>
            <w:r>
              <w:rPr>
                <w:rStyle w:val="IndexLink"/>
                <w:rtl w:val="true"/>
              </w:rPr>
              <w:t xml:space="preserve">) </w:t>
            </w:r>
            <w:r>
              <w:rPr>
                <w:rStyle w:val="IndexLink"/>
                <w:rtl w:val="true"/>
              </w:rPr>
              <w:t>کیفیت تشریع اذان</w:t>
            </w:r>
            <w:r>
              <w:rPr>
                <w:rStyle w:val="IndexLink"/>
                <w:rtl w:val="true"/>
              </w:rPr>
              <w:tab/>
            </w:r>
            <w:r>
              <w:rPr>
                <w:rStyle w:val="IndexLink"/>
              </w:rPr>
              <w:t>225</w:t>
            </w:r>
          </w:hyperlink>
        </w:p>
        <w:p>
          <w:pPr>
            <w:pStyle w:val="Contents6"/>
            <w:tabs>
              <w:tab w:val="clear" w:pos="7609"/>
              <w:tab w:val="right" w:pos="9026" w:leader="dot"/>
            </w:tabs>
            <w:rPr/>
          </w:pPr>
          <w:hyperlink w:anchor="__RefHeading___Toc1193050_1479056682">
            <w:r>
              <w:rPr>
                <w:webHidden/>
                <w:rStyle w:val="IndexLink"/>
                <w:rtl w:val="true"/>
              </w:rPr>
              <w:t>دو دیدگاه متفاوت</w:t>
            </w:r>
            <w:r>
              <w:rPr>
                <w:rStyle w:val="IndexLink"/>
                <w:rtl w:val="true"/>
              </w:rPr>
              <w:tab/>
            </w:r>
            <w:r>
              <w:rPr>
                <w:rStyle w:val="IndexLink"/>
              </w:rPr>
              <w:t>225</w:t>
            </w:r>
          </w:hyperlink>
        </w:p>
        <w:p>
          <w:pPr>
            <w:pStyle w:val="Contents6"/>
            <w:tabs>
              <w:tab w:val="clear" w:pos="7609"/>
              <w:tab w:val="right" w:pos="9026" w:leader="dot"/>
            </w:tabs>
            <w:rPr/>
          </w:pPr>
          <w:hyperlink w:anchor="__RefHeading___Toc1193052_1479056682">
            <w:r>
              <w:rPr>
                <w:webHidden/>
                <w:rStyle w:val="IndexLink"/>
                <w:rtl w:val="true"/>
              </w:rPr>
              <w:t>ب</w:t>
            </w:r>
            <w:r>
              <w:rPr>
                <w:rStyle w:val="IndexLink"/>
                <w:rtl w:val="true"/>
              </w:rPr>
              <w:t xml:space="preserve">) </w:t>
            </w:r>
            <w:r>
              <w:rPr>
                <w:rStyle w:val="IndexLink"/>
                <w:rtl w:val="true"/>
              </w:rPr>
              <w:t>تثویب در اذان صبح</w:t>
            </w:r>
            <w:r>
              <w:rPr>
                <w:rStyle w:val="IndexLink"/>
                <w:rtl w:val="true"/>
              </w:rPr>
              <w:tab/>
            </w:r>
            <w:r>
              <w:rPr>
                <w:rStyle w:val="IndexLink"/>
              </w:rPr>
              <w:t>226</w:t>
            </w:r>
          </w:hyperlink>
        </w:p>
        <w:p>
          <w:pPr>
            <w:pStyle w:val="Contents6"/>
            <w:tabs>
              <w:tab w:val="clear" w:pos="7609"/>
              <w:tab w:val="right" w:pos="9026" w:leader="dot"/>
            </w:tabs>
            <w:rPr/>
          </w:pPr>
          <w:hyperlink w:anchor="__RefHeading___Toc1193054_1479056682">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1193056_1479056682">
            <w:r>
              <w:rPr>
                <w:webHidden/>
                <w:rStyle w:val="IndexLink"/>
                <w:rtl w:val="true"/>
              </w:rPr>
              <w:t>نقد و بررسی دیدگاهها</w:t>
            </w:r>
            <w:r>
              <w:rPr>
                <w:rStyle w:val="IndexLink"/>
                <w:rtl w:val="true"/>
              </w:rPr>
              <w:tab/>
            </w:r>
            <w:r>
              <w:rPr>
                <w:rStyle w:val="IndexLink"/>
              </w:rPr>
              <w:t>227</w:t>
            </w:r>
          </w:hyperlink>
        </w:p>
        <w:p>
          <w:pPr>
            <w:pStyle w:val="Contents6"/>
            <w:tabs>
              <w:tab w:val="clear" w:pos="7609"/>
              <w:tab w:val="right" w:pos="9026" w:leader="dot"/>
            </w:tabs>
            <w:rPr/>
          </w:pPr>
          <w:hyperlink w:anchor="__RefHeading___Toc1193058_1479056682">
            <w:r>
              <w:rPr>
                <w:webHidden/>
                <w:rStyle w:val="IndexLink"/>
                <w:rtl w:val="true"/>
              </w:rPr>
              <w:t>ج</w:t>
            </w:r>
            <w:r>
              <w:rPr>
                <w:rStyle w:val="IndexLink"/>
                <w:rtl w:val="true"/>
              </w:rPr>
              <w:t xml:space="preserve">) </w:t>
            </w:r>
            <w:r>
              <w:rPr>
                <w:rStyle w:val="IndexLink"/>
                <w:rtl w:val="true"/>
              </w:rPr>
              <w:t>حیّ علی خیرالعمل</w:t>
            </w:r>
            <w:r>
              <w:rPr>
                <w:rStyle w:val="IndexLink"/>
                <w:rtl w:val="true"/>
              </w:rPr>
              <w:tab/>
            </w:r>
            <w:r>
              <w:rPr>
                <w:rStyle w:val="IndexLink"/>
              </w:rPr>
              <w:t>228</w:t>
            </w:r>
          </w:hyperlink>
        </w:p>
        <w:p>
          <w:pPr>
            <w:pStyle w:val="Contents6"/>
            <w:tabs>
              <w:tab w:val="clear" w:pos="7609"/>
              <w:tab w:val="right" w:pos="9026" w:leader="dot"/>
            </w:tabs>
            <w:rPr/>
          </w:pPr>
          <w:hyperlink w:anchor="__RefHeading___Toc1193060_1479056682">
            <w:r>
              <w:rPr>
                <w:webHidden/>
                <w:rStyle w:val="IndexLink"/>
                <w:rtl w:val="true"/>
              </w:rPr>
              <w:t>اشاره</w:t>
            </w:r>
            <w:r>
              <w:rPr>
                <w:rStyle w:val="IndexLink"/>
                <w:rtl w:val="true"/>
              </w:rPr>
              <w:tab/>
            </w:r>
            <w:r>
              <w:rPr>
                <w:rStyle w:val="IndexLink"/>
              </w:rPr>
              <w:t>228</w:t>
            </w:r>
          </w:hyperlink>
        </w:p>
        <w:p>
          <w:pPr>
            <w:pStyle w:val="Contents6"/>
            <w:tabs>
              <w:tab w:val="clear" w:pos="7609"/>
              <w:tab w:val="right" w:pos="9026" w:leader="dot"/>
            </w:tabs>
            <w:rPr/>
          </w:pPr>
          <w:hyperlink w:anchor="__RefHeading___Toc1193062_1479056682">
            <w:r>
              <w:rPr>
                <w:webHidden/>
                <w:rStyle w:val="IndexLink"/>
                <w:rtl w:val="true"/>
              </w:rPr>
              <w:t>نقد و بررسی</w:t>
            </w:r>
            <w:r>
              <w:rPr>
                <w:rStyle w:val="IndexLink"/>
                <w:rtl w:val="true"/>
              </w:rPr>
              <w:tab/>
            </w:r>
            <w:r>
              <w:rPr>
                <w:rStyle w:val="IndexLink"/>
              </w:rPr>
              <w:t>229</w:t>
            </w:r>
          </w:hyperlink>
        </w:p>
        <w:p>
          <w:pPr>
            <w:pStyle w:val="Contents6"/>
            <w:tabs>
              <w:tab w:val="clear" w:pos="7609"/>
              <w:tab w:val="right" w:pos="9026" w:leader="dot"/>
            </w:tabs>
            <w:rPr/>
          </w:pPr>
          <w:hyperlink w:anchor="__RefHeading___Toc1193064_1479056682">
            <w:r>
              <w:rPr>
                <w:webHidden/>
                <w:rStyle w:val="IndexLink"/>
                <w:rtl w:val="true"/>
              </w:rPr>
              <w:t>پشت پرده سیاسی ماجرا</w:t>
            </w:r>
            <w:r>
              <w:rPr>
                <w:rStyle w:val="IndexLink"/>
                <w:rtl w:val="true"/>
              </w:rPr>
              <w:tab/>
            </w:r>
            <w:r>
              <w:rPr>
                <w:rStyle w:val="IndexLink"/>
              </w:rPr>
              <w:t>230</w:t>
            </w:r>
          </w:hyperlink>
        </w:p>
        <w:p>
          <w:pPr>
            <w:pStyle w:val="Contents6"/>
            <w:tabs>
              <w:tab w:val="clear" w:pos="7609"/>
              <w:tab w:val="right" w:pos="9026" w:leader="dot"/>
            </w:tabs>
            <w:rPr/>
          </w:pPr>
          <w:hyperlink w:anchor="__RefHeading___Toc1193066_1479056682">
            <w:r>
              <w:rPr>
                <w:webHidden/>
                <w:rStyle w:val="IndexLink"/>
                <w:rtl w:val="true"/>
              </w:rPr>
              <w:t>د</w:t>
            </w:r>
            <w:r>
              <w:rPr>
                <w:rStyle w:val="IndexLink"/>
                <w:rtl w:val="true"/>
              </w:rPr>
              <w:t xml:space="preserve">) </w:t>
            </w:r>
            <w:r>
              <w:rPr>
                <w:rStyle w:val="IndexLink"/>
                <w:rtl w:val="true"/>
              </w:rPr>
              <w:t>شهادت ثالثه</w:t>
            </w:r>
            <w:r>
              <w:rPr>
                <w:rStyle w:val="IndexLink"/>
                <w:rtl w:val="true"/>
              </w:rPr>
              <w:tab/>
            </w:r>
            <w:r>
              <w:rPr>
                <w:rStyle w:val="IndexLink"/>
              </w:rPr>
              <w:t>230</w:t>
            </w:r>
          </w:hyperlink>
        </w:p>
        <w:p>
          <w:pPr>
            <w:pStyle w:val="Contents4"/>
            <w:tabs>
              <w:tab w:val="clear" w:pos="8176"/>
              <w:tab w:val="right" w:pos="9026" w:leader="dot"/>
            </w:tabs>
            <w:rPr/>
          </w:pPr>
          <w:hyperlink w:anchor="__RefHeading___Toc1193068_1479056682">
            <w:r>
              <w:rPr>
                <w:webHidden/>
                <w:rStyle w:val="IndexLink"/>
                <w:rtl w:val="true"/>
              </w:rPr>
              <w:t>سه</w:t>
            </w:r>
            <w:r>
              <w:rPr>
                <w:rStyle w:val="IndexLink"/>
                <w:rtl w:val="true"/>
              </w:rPr>
              <w:t xml:space="preserve">. </w:t>
            </w:r>
            <w:r>
              <w:rPr>
                <w:rStyle w:val="IndexLink"/>
                <w:rtl w:val="true"/>
              </w:rPr>
              <w:t>اوقات نماز</w:t>
            </w:r>
            <w:r>
              <w:rPr>
                <w:rStyle w:val="IndexLink"/>
                <w:rtl w:val="true"/>
              </w:rPr>
              <w:tab/>
            </w:r>
            <w:r>
              <w:rPr>
                <w:rStyle w:val="IndexLink"/>
              </w:rPr>
              <w:t>232</w:t>
            </w:r>
          </w:hyperlink>
        </w:p>
        <w:p>
          <w:pPr>
            <w:pStyle w:val="Contents5"/>
            <w:tabs>
              <w:tab w:val="clear" w:pos="7892"/>
              <w:tab w:val="right" w:pos="9026" w:leader="dot"/>
            </w:tabs>
            <w:rPr/>
          </w:pPr>
          <w:hyperlink w:anchor="__RefHeading___Toc1193070_1479056682">
            <w:r>
              <w:rPr>
                <w:webHidden/>
                <w:rStyle w:val="IndexLink"/>
                <w:rtl w:val="true"/>
              </w:rPr>
              <w:t>نقد و بررسی جمع بین صلاتین</w:t>
            </w:r>
            <w:r>
              <w:rPr>
                <w:rStyle w:val="IndexLink"/>
                <w:rtl w:val="true"/>
              </w:rPr>
              <w:tab/>
            </w:r>
            <w:r>
              <w:rPr>
                <w:rStyle w:val="IndexLink"/>
              </w:rPr>
              <w:t>232</w:t>
            </w:r>
          </w:hyperlink>
        </w:p>
        <w:p>
          <w:pPr>
            <w:pStyle w:val="Contents5"/>
            <w:tabs>
              <w:tab w:val="clear" w:pos="7892"/>
              <w:tab w:val="right" w:pos="9026" w:leader="dot"/>
            </w:tabs>
            <w:rPr/>
          </w:pPr>
          <w:hyperlink w:anchor="__RefHeading___Toc1193072_1479056682">
            <w:r>
              <w:rPr>
                <w:webHidden/>
                <w:rStyle w:val="IndexLink"/>
                <w:rtl w:val="true"/>
              </w:rPr>
              <w:t>رمزگشایی از علت اصلی</w:t>
            </w:r>
            <w:r>
              <w:rPr>
                <w:rStyle w:val="IndexLink"/>
                <w:rtl w:val="true"/>
              </w:rPr>
              <w:tab/>
            </w:r>
            <w:r>
              <w:rPr>
                <w:rStyle w:val="IndexLink"/>
              </w:rPr>
              <w:t>232</w:t>
            </w:r>
          </w:hyperlink>
        </w:p>
        <w:p>
          <w:pPr>
            <w:pStyle w:val="Contents4"/>
            <w:tabs>
              <w:tab w:val="clear" w:pos="8176"/>
              <w:tab w:val="right" w:pos="9026" w:leader="dot"/>
            </w:tabs>
            <w:rPr/>
          </w:pPr>
          <w:hyperlink w:anchor="__RefHeading___Toc1193074_1479056682">
            <w:r>
              <w:rPr>
                <w:webHidden/>
                <w:rStyle w:val="IndexLink"/>
                <w:rtl w:val="true"/>
              </w:rPr>
              <w:t>چهار</w:t>
            </w:r>
            <w:r>
              <w:rPr>
                <w:rStyle w:val="IndexLink"/>
                <w:rtl w:val="true"/>
              </w:rPr>
              <w:t xml:space="preserve">. </w:t>
            </w:r>
            <w:r>
              <w:rPr>
                <w:rStyle w:val="IndexLink"/>
                <w:rtl w:val="true"/>
              </w:rPr>
              <w:t>ارکان و واجبات نماز</w:t>
            </w:r>
            <w:r>
              <w:rPr>
                <w:rStyle w:val="IndexLink"/>
                <w:rtl w:val="true"/>
              </w:rPr>
              <w:tab/>
            </w:r>
            <w:r>
              <w:rPr>
                <w:rStyle w:val="IndexLink"/>
              </w:rPr>
              <w:t>233</w:t>
            </w:r>
          </w:hyperlink>
        </w:p>
        <w:p>
          <w:pPr>
            <w:pStyle w:val="Contents5"/>
            <w:tabs>
              <w:tab w:val="clear" w:pos="7892"/>
              <w:tab w:val="right" w:pos="9026" w:leader="dot"/>
            </w:tabs>
            <w:rPr/>
          </w:pPr>
          <w:hyperlink w:anchor="__RefHeading___Toc1193076_1479056682">
            <w:r>
              <w:rPr>
                <w:webHidden/>
                <w:rStyle w:val="IndexLink"/>
                <w:rtl w:val="true"/>
              </w:rPr>
              <w:t>اشاره</w:t>
            </w:r>
            <w:r>
              <w:rPr>
                <w:rStyle w:val="IndexLink"/>
                <w:rtl w:val="true"/>
              </w:rPr>
              <w:tab/>
            </w:r>
            <w:r>
              <w:rPr>
                <w:rStyle w:val="IndexLink"/>
              </w:rPr>
              <w:t>233</w:t>
            </w:r>
          </w:hyperlink>
        </w:p>
        <w:p>
          <w:pPr>
            <w:pStyle w:val="Contents5"/>
            <w:tabs>
              <w:tab w:val="clear" w:pos="7892"/>
              <w:tab w:val="right" w:pos="9026" w:leader="dot"/>
            </w:tabs>
            <w:rPr/>
          </w:pPr>
          <w:hyperlink w:anchor="__RefHeading___Toc1193078_1479056682">
            <w:r>
              <w:rPr>
                <w:webHidden/>
                <w:rStyle w:val="IndexLink"/>
                <w:rtl w:val="true"/>
              </w:rPr>
              <w:t>واجبات نماز از نگاه مذاهب اسلامی</w:t>
            </w:r>
            <w:r>
              <w:rPr>
                <w:rStyle w:val="IndexLink"/>
                <w:rtl w:val="true"/>
              </w:rPr>
              <w:tab/>
            </w:r>
            <w:r>
              <w:rPr>
                <w:rStyle w:val="IndexLink"/>
              </w:rPr>
              <w:t>233</w:t>
            </w:r>
          </w:hyperlink>
        </w:p>
        <w:p>
          <w:pPr>
            <w:pStyle w:val="Contents6"/>
            <w:tabs>
              <w:tab w:val="clear" w:pos="7609"/>
              <w:tab w:val="right" w:pos="9026" w:leader="dot"/>
            </w:tabs>
            <w:rPr/>
          </w:pPr>
          <w:hyperlink w:anchor="__RefHeading___Toc1193080_1479056682">
            <w:r>
              <w:rPr>
                <w:webHidden/>
                <w:rStyle w:val="IndexLink"/>
                <w:rtl w:val="true"/>
              </w:rPr>
              <w:t>حنبلیه</w:t>
            </w:r>
            <w:r>
              <w:rPr>
                <w:rStyle w:val="IndexLink"/>
                <w:rtl w:val="true"/>
              </w:rPr>
              <w:tab/>
            </w:r>
            <w:r>
              <w:rPr>
                <w:rStyle w:val="IndexLink"/>
              </w:rPr>
              <w:t>233</w:t>
            </w:r>
          </w:hyperlink>
        </w:p>
        <w:p>
          <w:pPr>
            <w:pStyle w:val="Contents6"/>
            <w:tabs>
              <w:tab w:val="clear" w:pos="7609"/>
              <w:tab w:val="right" w:pos="9026" w:leader="dot"/>
            </w:tabs>
            <w:rPr/>
          </w:pPr>
          <w:hyperlink w:anchor="__RefHeading___Toc1193082_1479056682">
            <w:r>
              <w:rPr>
                <w:webHidden/>
                <w:rStyle w:val="IndexLink"/>
                <w:rtl w:val="true"/>
              </w:rPr>
              <w:t>حنفیه</w:t>
            </w:r>
            <w:r>
              <w:rPr>
                <w:rStyle w:val="IndexLink"/>
                <w:rtl w:val="true"/>
              </w:rPr>
              <w:tab/>
            </w:r>
            <w:r>
              <w:rPr>
                <w:rStyle w:val="IndexLink"/>
              </w:rPr>
              <w:t>233</w:t>
            </w:r>
          </w:hyperlink>
        </w:p>
        <w:p>
          <w:pPr>
            <w:pStyle w:val="Contents6"/>
            <w:tabs>
              <w:tab w:val="clear" w:pos="7609"/>
              <w:tab w:val="right" w:pos="9026" w:leader="dot"/>
            </w:tabs>
            <w:rPr/>
          </w:pPr>
          <w:hyperlink w:anchor="__RefHeading___Toc1193084_1479056682">
            <w:r>
              <w:rPr>
                <w:webHidden/>
                <w:rStyle w:val="IndexLink"/>
                <w:rtl w:val="true"/>
              </w:rPr>
              <w:t>شافعیه</w:t>
            </w:r>
            <w:r>
              <w:rPr>
                <w:rStyle w:val="IndexLink"/>
                <w:rtl w:val="true"/>
              </w:rPr>
              <w:tab/>
            </w:r>
            <w:r>
              <w:rPr>
                <w:rStyle w:val="IndexLink"/>
              </w:rPr>
              <w:t>234</w:t>
            </w:r>
          </w:hyperlink>
        </w:p>
        <w:p>
          <w:pPr>
            <w:pStyle w:val="Contents6"/>
            <w:tabs>
              <w:tab w:val="clear" w:pos="7609"/>
              <w:tab w:val="right" w:pos="9026" w:leader="dot"/>
            </w:tabs>
            <w:rPr/>
          </w:pPr>
          <w:hyperlink w:anchor="__RefHeading___Toc1193086_1479056682">
            <w:r>
              <w:rPr>
                <w:webHidden/>
                <w:rStyle w:val="IndexLink"/>
                <w:rtl w:val="true"/>
              </w:rPr>
              <w:t>مالکیه</w:t>
            </w:r>
            <w:r>
              <w:rPr>
                <w:rStyle w:val="IndexLink"/>
                <w:rtl w:val="true"/>
              </w:rPr>
              <w:tab/>
            </w:r>
            <w:r>
              <w:rPr>
                <w:rStyle w:val="IndexLink"/>
              </w:rPr>
              <w:t>234</w:t>
            </w:r>
          </w:hyperlink>
        </w:p>
        <w:p>
          <w:pPr>
            <w:pStyle w:val="Contents5"/>
            <w:tabs>
              <w:tab w:val="clear" w:pos="7892"/>
              <w:tab w:val="right" w:pos="9026" w:leader="dot"/>
            </w:tabs>
            <w:rPr/>
          </w:pPr>
          <w:hyperlink w:anchor="__RefHeading___Toc1193088_1479056682">
            <w:r>
              <w:rPr>
                <w:webHidden/>
                <w:rStyle w:val="IndexLink"/>
                <w:rtl w:val="true"/>
              </w:rPr>
              <w:t>بررسی برخی موارد اختلافی</w:t>
            </w:r>
            <w:r>
              <w:rPr>
                <w:rStyle w:val="IndexLink"/>
                <w:rtl w:val="true"/>
              </w:rPr>
              <w:tab/>
            </w:r>
            <w:r>
              <w:rPr>
                <w:rStyle w:val="IndexLink"/>
              </w:rPr>
              <w:t>234</w:t>
            </w:r>
          </w:hyperlink>
        </w:p>
        <w:p>
          <w:pPr>
            <w:pStyle w:val="Contents6"/>
            <w:tabs>
              <w:tab w:val="clear" w:pos="7609"/>
              <w:tab w:val="right" w:pos="9026" w:leader="dot"/>
            </w:tabs>
            <w:rPr/>
          </w:pPr>
          <w:hyperlink w:anchor="__RefHeading___Toc1193090_1479056682">
            <w:r>
              <w:rPr>
                <w:webHidden/>
                <w:rStyle w:val="IndexLink"/>
                <w:rtl w:val="true"/>
              </w:rPr>
              <w:t>الف</w:t>
            </w:r>
            <w:r>
              <w:rPr>
                <w:rStyle w:val="IndexLink"/>
                <w:rtl w:val="true"/>
              </w:rPr>
              <w:t xml:space="preserve">( </w:t>
            </w:r>
            <w:r>
              <w:rPr>
                <w:rStyle w:val="IndexLink"/>
                <w:rtl w:val="true"/>
              </w:rPr>
              <w:t>حکم بسمله</w:t>
            </w:r>
            <w:r>
              <w:rPr>
                <w:rStyle w:val="IndexLink"/>
                <w:rtl w:val="true"/>
              </w:rPr>
              <w:tab/>
            </w:r>
            <w:r>
              <w:rPr>
                <w:rStyle w:val="IndexLink"/>
              </w:rPr>
              <w:t>234</w:t>
            </w:r>
          </w:hyperlink>
        </w:p>
        <w:p>
          <w:pPr>
            <w:pStyle w:val="Contents6"/>
            <w:tabs>
              <w:tab w:val="clear" w:pos="7609"/>
              <w:tab w:val="right" w:pos="9026" w:leader="dot"/>
            </w:tabs>
            <w:rPr/>
          </w:pPr>
          <w:hyperlink w:anchor="__RefHeading___Toc1193092_1479056682">
            <w:r>
              <w:rPr>
                <w:webHidden/>
                <w:rStyle w:val="IndexLink"/>
                <w:rtl w:val="true"/>
              </w:rPr>
              <w:t>ب</w:t>
            </w:r>
            <w:r>
              <w:rPr>
                <w:rStyle w:val="IndexLink"/>
                <w:rtl w:val="true"/>
              </w:rPr>
              <w:t xml:space="preserve">) </w:t>
            </w:r>
            <w:r>
              <w:rPr>
                <w:rStyle w:val="IndexLink"/>
                <w:rtl w:val="true"/>
              </w:rPr>
              <w:t>دست بسته نماز خواندن</w:t>
            </w:r>
            <w:r>
              <w:rPr>
                <w:rStyle w:val="IndexLink"/>
                <w:rtl w:val="true"/>
              </w:rPr>
              <w:tab/>
            </w:r>
            <w:r>
              <w:rPr>
                <w:rStyle w:val="IndexLink"/>
              </w:rPr>
              <w:t>235</w:t>
            </w:r>
          </w:hyperlink>
        </w:p>
        <w:p>
          <w:pPr>
            <w:pStyle w:val="Contents6"/>
            <w:tabs>
              <w:tab w:val="clear" w:pos="7609"/>
              <w:tab w:val="right" w:pos="9026" w:leader="dot"/>
            </w:tabs>
            <w:rPr/>
          </w:pPr>
          <w:hyperlink w:anchor="__RefHeading___Toc1193094_1479056682">
            <w:r>
              <w:rPr>
                <w:webHidden/>
                <w:rStyle w:val="IndexLink"/>
                <w:rtl w:val="true"/>
              </w:rPr>
              <w:t>ج</w:t>
            </w:r>
            <w:r>
              <w:rPr>
                <w:rStyle w:val="IndexLink"/>
                <w:rtl w:val="true"/>
              </w:rPr>
              <w:t xml:space="preserve">) </w:t>
            </w:r>
            <w:r>
              <w:rPr>
                <w:rStyle w:val="IndexLink"/>
                <w:rtl w:val="true"/>
              </w:rPr>
              <w:t>آمین گفتن پس از حمد</w:t>
            </w:r>
            <w:r>
              <w:rPr>
                <w:rStyle w:val="IndexLink"/>
                <w:rtl w:val="true"/>
              </w:rPr>
              <w:tab/>
            </w:r>
            <w:r>
              <w:rPr>
                <w:rStyle w:val="IndexLink"/>
              </w:rPr>
              <w:t>237</w:t>
            </w:r>
          </w:hyperlink>
        </w:p>
        <w:p>
          <w:pPr>
            <w:pStyle w:val="Contents6"/>
            <w:tabs>
              <w:tab w:val="clear" w:pos="7609"/>
              <w:tab w:val="right" w:pos="9026" w:leader="dot"/>
            </w:tabs>
            <w:rPr/>
          </w:pPr>
          <w:hyperlink w:anchor="__RefHeading___Toc1193096_1479056682">
            <w:r>
              <w:rPr>
                <w:webHidden/>
                <w:rStyle w:val="IndexLink"/>
                <w:rtl w:val="true"/>
              </w:rPr>
              <w:t>د</w:t>
            </w:r>
            <w:r>
              <w:rPr>
                <w:rStyle w:val="IndexLink"/>
                <w:rtl w:val="true"/>
              </w:rPr>
              <w:t xml:space="preserve">) </w:t>
            </w:r>
            <w:r>
              <w:rPr>
                <w:rStyle w:val="IndexLink"/>
                <w:rtl w:val="true"/>
              </w:rPr>
              <w:t>مُهر نماز</w:t>
            </w:r>
            <w:r>
              <w:rPr>
                <w:rStyle w:val="IndexLink"/>
                <w:rtl w:val="true"/>
              </w:rPr>
              <w:tab/>
            </w:r>
            <w:r>
              <w:rPr>
                <w:rStyle w:val="IndexLink"/>
              </w:rPr>
              <w:t>238</w:t>
            </w:r>
          </w:hyperlink>
        </w:p>
        <w:p>
          <w:pPr>
            <w:pStyle w:val="Contents6"/>
            <w:tabs>
              <w:tab w:val="clear" w:pos="7609"/>
              <w:tab w:val="right" w:pos="9026" w:leader="dot"/>
            </w:tabs>
            <w:rPr/>
          </w:pPr>
          <w:hyperlink w:anchor="__RefHeading___Toc1193098_1479056682">
            <w:r>
              <w:rPr>
                <w:webHidden/>
                <w:rStyle w:val="IndexLink"/>
                <w:rtl w:val="true"/>
              </w:rPr>
              <w:t>اشاره</w:t>
            </w:r>
            <w:r>
              <w:rPr>
                <w:rStyle w:val="IndexLink"/>
                <w:rtl w:val="true"/>
              </w:rPr>
              <w:tab/>
            </w:r>
            <w:r>
              <w:rPr>
                <w:rStyle w:val="IndexLink"/>
              </w:rPr>
              <w:t>238</w:t>
            </w:r>
          </w:hyperlink>
        </w:p>
        <w:p>
          <w:pPr>
            <w:pStyle w:val="Contents6"/>
            <w:tabs>
              <w:tab w:val="clear" w:pos="7609"/>
              <w:tab w:val="right" w:pos="9026" w:leader="dot"/>
            </w:tabs>
            <w:rPr/>
          </w:pPr>
          <w:hyperlink w:anchor="__RefHeading___Toc1193100_1479056682">
            <w:r>
              <w:rPr>
                <w:webHidden/>
                <w:rStyle w:val="IndexLink"/>
                <w:rtl w:val="true"/>
              </w:rPr>
              <w:t>دو</w:t>
            </w:r>
            <w:r>
              <w:rPr>
                <w:rStyle w:val="IndexLink"/>
                <w:rtl w:val="true"/>
              </w:rPr>
              <w:t xml:space="preserve">. </w:t>
            </w:r>
            <w:r>
              <w:rPr>
                <w:rStyle w:val="IndexLink"/>
                <w:rtl w:val="true"/>
              </w:rPr>
              <w:t>پرسش</w:t>
            </w:r>
            <w:r>
              <w:rPr>
                <w:rStyle w:val="IndexLink"/>
                <w:rtl w:val="true"/>
              </w:rPr>
              <w:tab/>
            </w:r>
            <w:r>
              <w:rPr>
                <w:rStyle w:val="IndexLink"/>
              </w:rPr>
              <w:t>238</w:t>
            </w:r>
          </w:hyperlink>
        </w:p>
        <w:p>
          <w:pPr>
            <w:pStyle w:val="Contents6"/>
            <w:tabs>
              <w:tab w:val="clear" w:pos="7609"/>
              <w:tab w:val="right" w:pos="9026" w:leader="dot"/>
            </w:tabs>
            <w:rPr/>
          </w:pPr>
          <w:hyperlink w:anchor="__RefHeading___Toc1193102_1479056682">
            <w:r>
              <w:rPr>
                <w:webHidden/>
                <w:rStyle w:val="IndexLink"/>
                <w:rtl w:val="true"/>
              </w:rPr>
              <w:t>پرسش اول</w:t>
            </w:r>
            <w:r>
              <w:rPr>
                <w:rStyle w:val="IndexLink"/>
                <w:rtl w:val="true"/>
              </w:rPr>
              <w:tab/>
            </w:r>
            <w:r>
              <w:rPr>
                <w:rStyle w:val="IndexLink"/>
              </w:rPr>
              <w:t>238</w:t>
            </w:r>
          </w:hyperlink>
        </w:p>
        <w:p>
          <w:pPr>
            <w:pStyle w:val="Contents6"/>
            <w:tabs>
              <w:tab w:val="clear" w:pos="7609"/>
              <w:tab w:val="right" w:pos="9026" w:leader="dot"/>
            </w:tabs>
            <w:rPr/>
          </w:pPr>
          <w:hyperlink w:anchor="__RefHeading___Toc1193104_1479056682">
            <w:r>
              <w:rPr>
                <w:webHidden/>
                <w:rStyle w:val="IndexLink"/>
                <w:rtl w:val="true"/>
              </w:rPr>
              <w:t>پرسش دوم</w:t>
            </w:r>
            <w:r>
              <w:rPr>
                <w:rStyle w:val="IndexLink"/>
                <w:rtl w:val="true"/>
              </w:rPr>
              <w:tab/>
            </w:r>
            <w:r>
              <w:rPr>
                <w:rStyle w:val="IndexLink"/>
              </w:rPr>
              <w:t>240</w:t>
            </w:r>
          </w:hyperlink>
        </w:p>
        <w:p>
          <w:pPr>
            <w:pStyle w:val="Contents6"/>
            <w:tabs>
              <w:tab w:val="clear" w:pos="7609"/>
              <w:tab w:val="right" w:pos="9026" w:leader="dot"/>
            </w:tabs>
            <w:rPr/>
          </w:pPr>
          <w:hyperlink w:anchor="__RefHeading___Toc1193106_1479056682">
            <w:r>
              <w:rPr>
                <w:webHidden/>
                <w:rStyle w:val="IndexLink"/>
                <w:rtl w:val="true"/>
              </w:rPr>
              <w:t>ه</w:t>
            </w:r>
            <w:r>
              <w:rPr>
                <w:rStyle w:val="IndexLink"/>
                <w:rtl w:val="true"/>
              </w:rPr>
              <w:t xml:space="preserve">) </w:t>
            </w:r>
            <w:r>
              <w:rPr>
                <w:rStyle w:val="IndexLink"/>
                <w:rtl w:val="true"/>
              </w:rPr>
              <w:t>صلوات و سلام پیامبر بر خودشان</w:t>
            </w:r>
            <w:r>
              <w:rPr>
                <w:rStyle w:val="IndexLink"/>
                <w:rtl w:val="true"/>
              </w:rPr>
              <w:t>!</w:t>
              <w:tab/>
            </w:r>
            <w:r>
              <w:rPr>
                <w:rStyle w:val="IndexLink"/>
              </w:rPr>
              <w:t>240</w:t>
            </w:r>
          </w:hyperlink>
        </w:p>
        <w:p>
          <w:pPr>
            <w:pStyle w:val="Contents4"/>
            <w:tabs>
              <w:tab w:val="clear" w:pos="8176"/>
              <w:tab w:val="right" w:pos="9026" w:leader="dot"/>
            </w:tabs>
            <w:rPr/>
          </w:pPr>
          <w:hyperlink w:anchor="__RefHeading___Toc1193108_1479056682">
            <w:r>
              <w:rPr>
                <w:webHidden/>
                <w:rStyle w:val="IndexLink"/>
                <w:rtl w:val="true"/>
              </w:rPr>
              <w:t>پرسشنامه</w:t>
            </w:r>
            <w:r>
              <w:rPr>
                <w:rStyle w:val="IndexLink"/>
                <w:rtl w:val="true"/>
              </w:rPr>
              <w:tab/>
            </w:r>
            <w:r>
              <w:rPr>
                <w:rStyle w:val="IndexLink"/>
              </w:rPr>
              <w:t>242</w:t>
            </w:r>
          </w:hyperlink>
        </w:p>
        <w:p>
          <w:pPr>
            <w:pStyle w:val="Contents3"/>
            <w:tabs>
              <w:tab w:val="clear" w:pos="8459"/>
              <w:tab w:val="right" w:pos="9026" w:leader="dot"/>
            </w:tabs>
            <w:rPr/>
          </w:pPr>
          <w:hyperlink w:anchor="__RefHeading___Toc1193110_1479056682">
            <w:r>
              <w:rPr>
                <w:webHidden/>
                <w:rStyle w:val="IndexLink"/>
                <w:rtl w:val="true"/>
              </w:rPr>
              <w:t>فصل دوم</w:t>
            </w:r>
            <w:r>
              <w:rPr>
                <w:rStyle w:val="IndexLink"/>
                <w:rtl w:val="true"/>
              </w:rPr>
              <w:t xml:space="preserve">: </w:t>
            </w:r>
            <w:r>
              <w:rPr>
                <w:rStyle w:val="IndexLink"/>
                <w:rtl w:val="true"/>
              </w:rPr>
              <w:t>نماز در ادیان الهی</w:t>
            </w:r>
            <w:r>
              <w:rPr>
                <w:rStyle w:val="IndexLink"/>
                <w:rtl w:val="true"/>
              </w:rPr>
              <w:tab/>
            </w:r>
            <w:r>
              <w:rPr>
                <w:rStyle w:val="IndexLink"/>
              </w:rPr>
              <w:t>243</w:t>
            </w:r>
          </w:hyperlink>
        </w:p>
        <w:p>
          <w:pPr>
            <w:pStyle w:val="Contents4"/>
            <w:tabs>
              <w:tab w:val="clear" w:pos="8176"/>
              <w:tab w:val="right" w:pos="9026" w:leader="dot"/>
            </w:tabs>
            <w:rPr/>
          </w:pPr>
          <w:hyperlink w:anchor="__RefHeading___Toc1193112_1479056682">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193114_1479056682">
            <w:r>
              <w:rPr>
                <w:webHidden/>
                <w:rStyle w:val="IndexLink"/>
                <w:rtl w:val="true"/>
              </w:rPr>
              <w:t>مقدمه</w:t>
            </w:r>
            <w:r>
              <w:rPr>
                <w:rStyle w:val="IndexLink"/>
                <w:rtl w:val="true"/>
              </w:rPr>
              <w:tab/>
            </w:r>
            <w:r>
              <w:rPr>
                <w:rStyle w:val="IndexLink"/>
              </w:rPr>
              <w:t>243</w:t>
            </w:r>
          </w:hyperlink>
        </w:p>
        <w:p>
          <w:pPr>
            <w:pStyle w:val="Contents4"/>
            <w:tabs>
              <w:tab w:val="clear" w:pos="8176"/>
              <w:tab w:val="right" w:pos="9026" w:leader="dot"/>
            </w:tabs>
            <w:rPr/>
          </w:pPr>
          <w:hyperlink w:anchor="__RefHeading___Toc1193116_1479056682">
            <w:r>
              <w:rPr>
                <w:webHidden/>
                <w:rStyle w:val="IndexLink"/>
                <w:rtl w:val="true"/>
              </w:rPr>
              <w:t>یک</w:t>
            </w:r>
            <w:r>
              <w:rPr>
                <w:rStyle w:val="IndexLink"/>
                <w:rtl w:val="true"/>
              </w:rPr>
              <w:t xml:space="preserve">. </w:t>
            </w:r>
            <w:r>
              <w:rPr>
                <w:rStyle w:val="IndexLink"/>
                <w:rtl w:val="true"/>
              </w:rPr>
              <w:t>نماز پیامبران الهی</w:t>
            </w:r>
            <w:r>
              <w:rPr>
                <w:rStyle w:val="IndexLink"/>
                <w:rtl w:val="true"/>
              </w:rPr>
              <w:t>(</w:t>
            </w:r>
            <w:r>
              <w:rPr>
                <w:rStyle w:val="IndexLink"/>
                <w:rtl w:val="true"/>
              </w:rPr>
              <w:t>ع</w:t>
            </w:r>
            <w:r>
              <w:rPr>
                <w:rStyle w:val="IndexLink"/>
                <w:rtl w:val="true"/>
              </w:rPr>
              <w:t>)</w:t>
              <w:tab/>
            </w:r>
            <w:r>
              <w:rPr>
                <w:rStyle w:val="IndexLink"/>
              </w:rPr>
              <w:t>244</w:t>
            </w:r>
          </w:hyperlink>
        </w:p>
        <w:p>
          <w:pPr>
            <w:pStyle w:val="Contents5"/>
            <w:tabs>
              <w:tab w:val="clear" w:pos="7892"/>
              <w:tab w:val="right" w:pos="9026" w:leader="dot"/>
            </w:tabs>
            <w:rPr/>
          </w:pPr>
          <w:hyperlink w:anchor="__RefHeading___Toc1193118_1479056682">
            <w:r>
              <w:rPr>
                <w:webHidden/>
                <w:rStyle w:val="IndexLink"/>
                <w:rtl w:val="true"/>
              </w:rPr>
              <w:t>الف</w:t>
            </w:r>
            <w:r>
              <w:rPr>
                <w:rStyle w:val="IndexLink"/>
                <w:rtl w:val="true"/>
              </w:rPr>
              <w:t xml:space="preserve">) </w:t>
            </w:r>
            <w:r>
              <w:rPr>
                <w:rStyle w:val="IndexLink"/>
                <w:rtl w:val="true"/>
              </w:rPr>
              <w:t>نماز حضرت ابراهیم</w:t>
            </w:r>
            <w:r>
              <w:rPr>
                <w:rStyle w:val="IndexLink"/>
                <w:rtl w:val="true"/>
              </w:rPr>
              <w:t>(</w:t>
            </w:r>
            <w:r>
              <w:rPr>
                <w:rStyle w:val="IndexLink"/>
                <w:rtl w:val="true"/>
              </w:rPr>
              <w:t>ع</w:t>
            </w:r>
            <w:r>
              <w:rPr>
                <w:rStyle w:val="IndexLink"/>
                <w:rtl w:val="true"/>
              </w:rPr>
              <w:t>)</w:t>
              <w:tab/>
            </w:r>
            <w:r>
              <w:rPr>
                <w:rStyle w:val="IndexLink"/>
              </w:rPr>
              <w:t>244</w:t>
            </w:r>
          </w:hyperlink>
        </w:p>
        <w:p>
          <w:pPr>
            <w:pStyle w:val="Contents5"/>
            <w:tabs>
              <w:tab w:val="clear" w:pos="7892"/>
              <w:tab w:val="right" w:pos="9026" w:leader="dot"/>
            </w:tabs>
            <w:rPr/>
          </w:pPr>
          <w:hyperlink w:anchor="__RefHeading___Toc1193120_1479056682">
            <w:r>
              <w:rPr>
                <w:webHidden/>
                <w:rStyle w:val="IndexLink"/>
                <w:rtl w:val="true"/>
              </w:rPr>
              <w:t>ب</w:t>
            </w:r>
            <w:r>
              <w:rPr>
                <w:rStyle w:val="IndexLink"/>
                <w:rtl w:val="true"/>
              </w:rPr>
              <w:t xml:space="preserve">) </w:t>
            </w:r>
            <w:r>
              <w:rPr>
                <w:rStyle w:val="IndexLink"/>
                <w:rtl w:val="true"/>
              </w:rPr>
              <w:t>نماز اسماعیل</w:t>
            </w:r>
            <w:r>
              <w:rPr>
                <w:rStyle w:val="IndexLink"/>
                <w:rtl w:val="true"/>
              </w:rPr>
              <w:t>(</w:t>
            </w:r>
            <w:r>
              <w:rPr>
                <w:rStyle w:val="IndexLink"/>
                <w:rtl w:val="true"/>
              </w:rPr>
              <w:t>ع</w:t>
            </w:r>
            <w:r>
              <w:rPr>
                <w:rStyle w:val="IndexLink"/>
                <w:rtl w:val="true"/>
              </w:rPr>
              <w:t>)</w:t>
            </w:r>
            <w:r>
              <w:rPr>
                <w:rStyle w:val="IndexLink"/>
                <w:rtl w:val="true"/>
              </w:rPr>
              <w:t>و اسحاق</w:t>
            </w:r>
            <w:r>
              <w:rPr>
                <w:rStyle w:val="IndexLink"/>
                <w:rtl w:val="true"/>
              </w:rPr>
              <w:t>(</w:t>
            </w:r>
            <w:r>
              <w:rPr>
                <w:rStyle w:val="IndexLink"/>
                <w:rtl w:val="true"/>
              </w:rPr>
              <w:t>ع</w:t>
            </w:r>
            <w:r>
              <w:rPr>
                <w:rStyle w:val="IndexLink"/>
                <w:rtl w:val="true"/>
              </w:rPr>
              <w:t>)</w:t>
            </w:r>
            <w:r>
              <w:rPr>
                <w:rStyle w:val="IndexLink"/>
                <w:rtl w:val="true"/>
              </w:rPr>
              <w:t xml:space="preserve">و یعقوب </w:t>
            </w:r>
            <w:r>
              <w:rPr>
                <w:rStyle w:val="IndexLink"/>
                <w:rtl w:val="true"/>
              </w:rPr>
              <w:t>(</w:t>
            </w:r>
            <w:r>
              <w:rPr>
                <w:rStyle w:val="IndexLink"/>
                <w:rtl w:val="true"/>
              </w:rPr>
              <w:t>ع</w:t>
            </w:r>
            <w:r>
              <w:rPr>
                <w:rStyle w:val="IndexLink"/>
                <w:rtl w:val="true"/>
              </w:rPr>
              <w:t>)</w:t>
              <w:tab/>
            </w:r>
            <w:r>
              <w:rPr>
                <w:rStyle w:val="IndexLink"/>
              </w:rPr>
              <w:t>244</w:t>
            </w:r>
          </w:hyperlink>
        </w:p>
        <w:p>
          <w:pPr>
            <w:pStyle w:val="Contents5"/>
            <w:tabs>
              <w:tab w:val="clear" w:pos="7892"/>
              <w:tab w:val="right" w:pos="9026" w:leader="dot"/>
            </w:tabs>
            <w:rPr/>
          </w:pPr>
          <w:hyperlink w:anchor="__RefHeading___Toc1193122_1479056682">
            <w:r>
              <w:rPr>
                <w:webHidden/>
                <w:rStyle w:val="IndexLink"/>
                <w:rtl w:val="true"/>
              </w:rPr>
              <w:t>ج</w:t>
            </w:r>
            <w:r>
              <w:rPr>
                <w:rStyle w:val="IndexLink"/>
                <w:rtl w:val="true"/>
              </w:rPr>
              <w:t xml:space="preserve">) </w:t>
            </w:r>
            <w:r>
              <w:rPr>
                <w:rStyle w:val="IndexLink"/>
                <w:rtl w:val="true"/>
              </w:rPr>
              <w:t>نماز حضرت شعیب</w:t>
            </w:r>
            <w:r>
              <w:rPr>
                <w:rStyle w:val="IndexLink"/>
                <w:rtl w:val="true"/>
              </w:rPr>
              <w:t>(</w:t>
            </w:r>
            <w:r>
              <w:rPr>
                <w:rStyle w:val="IndexLink"/>
                <w:rtl w:val="true"/>
              </w:rPr>
              <w:t>ع</w:t>
            </w:r>
            <w:r>
              <w:rPr>
                <w:rStyle w:val="IndexLink"/>
                <w:rtl w:val="true"/>
              </w:rPr>
              <w:t>)</w:t>
              <w:tab/>
            </w:r>
            <w:r>
              <w:rPr>
                <w:rStyle w:val="IndexLink"/>
              </w:rPr>
              <w:t>245</w:t>
            </w:r>
          </w:hyperlink>
        </w:p>
        <w:p>
          <w:pPr>
            <w:pStyle w:val="Contents5"/>
            <w:tabs>
              <w:tab w:val="clear" w:pos="7892"/>
              <w:tab w:val="right" w:pos="9026" w:leader="dot"/>
            </w:tabs>
            <w:rPr/>
          </w:pPr>
          <w:hyperlink w:anchor="__RefHeading___Toc1193124_1479056682">
            <w:r>
              <w:rPr>
                <w:webHidden/>
                <w:rStyle w:val="IndexLink"/>
                <w:rtl w:val="true"/>
              </w:rPr>
              <w:t>د</w:t>
            </w:r>
            <w:r>
              <w:rPr>
                <w:rStyle w:val="IndexLink"/>
                <w:rtl w:val="true"/>
              </w:rPr>
              <w:t xml:space="preserve">) </w:t>
            </w:r>
            <w:r>
              <w:rPr>
                <w:rStyle w:val="IndexLink"/>
                <w:rtl w:val="true"/>
              </w:rPr>
              <w:t>نماز حضرت موسی</w:t>
            </w:r>
            <w:r>
              <w:rPr>
                <w:rStyle w:val="IndexLink"/>
                <w:rtl w:val="true"/>
              </w:rPr>
              <w:t>(</w:t>
            </w:r>
            <w:r>
              <w:rPr>
                <w:rStyle w:val="IndexLink"/>
                <w:rtl w:val="true"/>
              </w:rPr>
              <w:t>ع</w:t>
            </w:r>
            <w:r>
              <w:rPr>
                <w:rStyle w:val="IndexLink"/>
                <w:rtl w:val="true"/>
              </w:rPr>
              <w:t>)</w:t>
              <w:tab/>
            </w:r>
            <w:r>
              <w:rPr>
                <w:rStyle w:val="IndexLink"/>
              </w:rPr>
              <w:t>245</w:t>
            </w:r>
          </w:hyperlink>
        </w:p>
        <w:p>
          <w:pPr>
            <w:pStyle w:val="Contents5"/>
            <w:tabs>
              <w:tab w:val="clear" w:pos="7892"/>
              <w:tab w:val="right" w:pos="9026" w:leader="dot"/>
            </w:tabs>
            <w:rPr/>
          </w:pPr>
          <w:hyperlink w:anchor="__RefHeading___Toc1193126_1479056682">
            <w:r>
              <w:rPr>
                <w:webHidden/>
                <w:rStyle w:val="IndexLink"/>
                <w:rtl w:val="true"/>
              </w:rPr>
              <w:t>ه</w:t>
            </w:r>
            <w:r>
              <w:rPr>
                <w:rStyle w:val="IndexLink"/>
                <w:rtl w:val="true"/>
              </w:rPr>
              <w:t xml:space="preserve">) </w:t>
            </w:r>
            <w:r>
              <w:rPr>
                <w:rStyle w:val="IndexLink"/>
                <w:rtl w:val="true"/>
              </w:rPr>
              <w:t>نماز حضرت داود</w:t>
            </w:r>
            <w:r>
              <w:rPr>
                <w:rStyle w:val="IndexLink"/>
                <w:rtl w:val="true"/>
              </w:rPr>
              <w:t>(</w:t>
            </w:r>
            <w:r>
              <w:rPr>
                <w:rStyle w:val="IndexLink"/>
                <w:rtl w:val="true"/>
              </w:rPr>
              <w:t>ع</w:t>
            </w:r>
            <w:r>
              <w:rPr>
                <w:rStyle w:val="IndexLink"/>
                <w:rtl w:val="true"/>
              </w:rPr>
              <w:t>)</w:t>
              <w:tab/>
            </w:r>
            <w:r>
              <w:rPr>
                <w:rStyle w:val="IndexLink"/>
              </w:rPr>
              <w:t>246</w:t>
            </w:r>
          </w:hyperlink>
        </w:p>
        <w:p>
          <w:pPr>
            <w:pStyle w:val="Contents5"/>
            <w:tabs>
              <w:tab w:val="clear" w:pos="7892"/>
              <w:tab w:val="right" w:pos="9026" w:leader="dot"/>
            </w:tabs>
            <w:rPr/>
          </w:pPr>
          <w:hyperlink w:anchor="__RefHeading___Toc1193128_1479056682">
            <w:r>
              <w:rPr>
                <w:webHidden/>
                <w:rStyle w:val="IndexLink"/>
                <w:rtl w:val="true"/>
              </w:rPr>
              <w:t>و</w:t>
            </w:r>
            <w:r>
              <w:rPr>
                <w:rStyle w:val="IndexLink"/>
                <w:rtl w:val="true"/>
              </w:rPr>
              <w:t xml:space="preserve">) </w:t>
            </w:r>
            <w:r>
              <w:rPr>
                <w:rStyle w:val="IndexLink"/>
                <w:rtl w:val="true"/>
              </w:rPr>
              <w:t>نماز حضرت سلیمان</w:t>
            </w:r>
            <w:r>
              <w:rPr>
                <w:rStyle w:val="IndexLink"/>
                <w:rtl w:val="true"/>
              </w:rPr>
              <w:t>(</w:t>
            </w:r>
            <w:r>
              <w:rPr>
                <w:rStyle w:val="IndexLink"/>
                <w:rtl w:val="true"/>
              </w:rPr>
              <w:t>ع</w:t>
            </w:r>
            <w:r>
              <w:rPr>
                <w:rStyle w:val="IndexLink"/>
                <w:rtl w:val="true"/>
              </w:rPr>
              <w:t>)</w:t>
              <w:tab/>
            </w:r>
            <w:r>
              <w:rPr>
                <w:rStyle w:val="IndexLink"/>
              </w:rPr>
              <w:t>247</w:t>
            </w:r>
          </w:hyperlink>
        </w:p>
        <w:p>
          <w:pPr>
            <w:pStyle w:val="Contents5"/>
            <w:tabs>
              <w:tab w:val="clear" w:pos="7892"/>
              <w:tab w:val="right" w:pos="9026" w:leader="dot"/>
            </w:tabs>
            <w:rPr/>
          </w:pPr>
          <w:hyperlink w:anchor="__RefHeading___Toc1193130_1479056682">
            <w:r>
              <w:rPr>
                <w:webHidden/>
                <w:rStyle w:val="IndexLink"/>
                <w:rtl w:val="true"/>
              </w:rPr>
              <w:t>ز</w:t>
            </w:r>
            <w:r>
              <w:rPr>
                <w:rStyle w:val="IndexLink"/>
                <w:rtl w:val="true"/>
              </w:rPr>
              <w:t xml:space="preserve">) </w:t>
            </w:r>
            <w:r>
              <w:rPr>
                <w:rStyle w:val="IndexLink"/>
                <w:rtl w:val="true"/>
              </w:rPr>
              <w:t>نماز حضرت زکریا</w:t>
            </w:r>
            <w:r>
              <w:rPr>
                <w:rStyle w:val="IndexLink"/>
                <w:rtl w:val="true"/>
              </w:rPr>
              <w:t>(</w:t>
            </w:r>
            <w:r>
              <w:rPr>
                <w:rStyle w:val="IndexLink"/>
                <w:rtl w:val="true"/>
              </w:rPr>
              <w:t>ع</w:t>
            </w:r>
            <w:r>
              <w:rPr>
                <w:rStyle w:val="IndexLink"/>
                <w:rtl w:val="true"/>
              </w:rPr>
              <w:t>)</w:t>
              <w:tab/>
            </w:r>
            <w:r>
              <w:rPr>
                <w:rStyle w:val="IndexLink"/>
              </w:rPr>
              <w:t>247</w:t>
            </w:r>
          </w:hyperlink>
        </w:p>
        <w:p>
          <w:pPr>
            <w:pStyle w:val="Contents5"/>
            <w:tabs>
              <w:tab w:val="clear" w:pos="7892"/>
              <w:tab w:val="right" w:pos="9026" w:leader="dot"/>
            </w:tabs>
            <w:rPr/>
          </w:pPr>
          <w:hyperlink w:anchor="__RefHeading___Toc1193132_1479056682">
            <w:r>
              <w:rPr>
                <w:webHidden/>
                <w:rStyle w:val="IndexLink"/>
                <w:rtl w:val="true"/>
              </w:rPr>
              <w:t>ح</w:t>
            </w:r>
            <w:r>
              <w:rPr>
                <w:rStyle w:val="IndexLink"/>
                <w:rtl w:val="true"/>
              </w:rPr>
              <w:t xml:space="preserve">) </w:t>
            </w:r>
            <w:r>
              <w:rPr>
                <w:rStyle w:val="IndexLink"/>
                <w:rtl w:val="true"/>
              </w:rPr>
              <w:t>نماز حضرت عیسی</w:t>
            </w:r>
            <w:r>
              <w:rPr>
                <w:rStyle w:val="IndexLink"/>
                <w:rtl w:val="true"/>
              </w:rPr>
              <w:t>(</w:t>
            </w:r>
            <w:r>
              <w:rPr>
                <w:rStyle w:val="IndexLink"/>
                <w:rtl w:val="true"/>
              </w:rPr>
              <w:t>ع</w:t>
            </w:r>
            <w:r>
              <w:rPr>
                <w:rStyle w:val="IndexLink"/>
                <w:rtl w:val="true"/>
              </w:rPr>
              <w:t>)</w:t>
              <w:tab/>
            </w:r>
            <w:r>
              <w:rPr>
                <w:rStyle w:val="IndexLink"/>
              </w:rPr>
              <w:t>248</w:t>
            </w:r>
          </w:hyperlink>
        </w:p>
        <w:p>
          <w:pPr>
            <w:pStyle w:val="Contents4"/>
            <w:tabs>
              <w:tab w:val="clear" w:pos="8176"/>
              <w:tab w:val="right" w:pos="9026" w:leader="dot"/>
            </w:tabs>
            <w:rPr/>
          </w:pPr>
          <w:hyperlink w:anchor="__RefHeading___Toc1193134_1479056682">
            <w:r>
              <w:rPr>
                <w:webHidden/>
                <w:rStyle w:val="IndexLink"/>
                <w:rtl w:val="true"/>
              </w:rPr>
              <w:t>دو</w:t>
            </w:r>
            <w:r>
              <w:rPr>
                <w:rStyle w:val="IndexLink"/>
                <w:rtl w:val="true"/>
              </w:rPr>
              <w:t xml:space="preserve">. </w:t>
            </w:r>
            <w:r>
              <w:rPr>
                <w:rStyle w:val="IndexLink"/>
                <w:rtl w:val="true"/>
              </w:rPr>
              <w:t>یهودیت</w:t>
            </w:r>
            <w:r>
              <w:rPr>
                <w:rStyle w:val="IndexLink"/>
                <w:rtl w:val="true"/>
              </w:rPr>
              <w:tab/>
            </w:r>
            <w:r>
              <w:rPr>
                <w:rStyle w:val="IndexLink"/>
              </w:rPr>
              <w:t>249</w:t>
            </w:r>
          </w:hyperlink>
        </w:p>
        <w:p>
          <w:pPr>
            <w:pStyle w:val="Contents5"/>
            <w:tabs>
              <w:tab w:val="clear" w:pos="7892"/>
              <w:tab w:val="right" w:pos="9026" w:leader="dot"/>
            </w:tabs>
            <w:rPr/>
          </w:pPr>
          <w:hyperlink w:anchor="__RefHeading___Toc1193136_1479056682">
            <w:r>
              <w:rPr>
                <w:webHidden/>
                <w:rStyle w:val="IndexLink"/>
                <w:rtl w:val="true"/>
              </w:rPr>
              <w:t>اشاره</w:t>
            </w:r>
            <w:r>
              <w:rPr>
                <w:rStyle w:val="IndexLink"/>
                <w:rtl w:val="true"/>
              </w:rPr>
              <w:tab/>
            </w:r>
            <w:r>
              <w:rPr>
                <w:rStyle w:val="IndexLink"/>
              </w:rPr>
              <w:t>249</w:t>
            </w:r>
          </w:hyperlink>
        </w:p>
        <w:p>
          <w:pPr>
            <w:pStyle w:val="Contents5"/>
            <w:tabs>
              <w:tab w:val="clear" w:pos="7892"/>
              <w:tab w:val="right" w:pos="9026" w:leader="dot"/>
            </w:tabs>
            <w:rPr/>
          </w:pPr>
          <w:hyperlink w:anchor="__RefHeading___Toc1193138_1479056682">
            <w:r>
              <w:rPr>
                <w:webHidden/>
                <w:rStyle w:val="IndexLink"/>
                <w:rtl w:val="true"/>
              </w:rPr>
              <w:t>الف</w:t>
            </w:r>
            <w:r>
              <w:rPr>
                <w:rStyle w:val="IndexLink"/>
                <w:rtl w:val="true"/>
              </w:rPr>
              <w:t xml:space="preserve">) </w:t>
            </w:r>
            <w:r>
              <w:rPr>
                <w:rStyle w:val="IndexLink"/>
                <w:rtl w:val="true"/>
              </w:rPr>
              <w:t>نماز در یهودیت</w:t>
            </w:r>
            <w:r>
              <w:rPr>
                <w:rStyle w:val="IndexLink"/>
                <w:rtl w:val="true"/>
              </w:rPr>
              <w:tab/>
            </w:r>
            <w:r>
              <w:rPr>
                <w:rStyle w:val="IndexLink"/>
              </w:rPr>
              <w:t>250</w:t>
            </w:r>
          </w:hyperlink>
        </w:p>
        <w:p>
          <w:pPr>
            <w:pStyle w:val="Contents6"/>
            <w:tabs>
              <w:tab w:val="clear" w:pos="7609"/>
              <w:tab w:val="right" w:pos="9026" w:leader="dot"/>
            </w:tabs>
            <w:rPr/>
          </w:pPr>
          <w:hyperlink w:anchor="__RefHeading___Toc1193140_1479056682">
            <w:r>
              <w:rPr>
                <w:webHidden/>
                <w:rStyle w:val="IndexLink"/>
              </w:rPr>
              <w:t>۱</w:t>
            </w:r>
            <w:r>
              <w:rPr>
                <w:rStyle w:val="IndexLink"/>
                <w:rtl w:val="true"/>
              </w:rPr>
              <w:t xml:space="preserve">. </w:t>
            </w:r>
            <w:r>
              <w:rPr>
                <w:rStyle w:val="IndexLink"/>
                <w:rtl w:val="true"/>
              </w:rPr>
              <w:t>وجوب نماز</w:t>
            </w:r>
            <w:r>
              <w:rPr>
                <w:rStyle w:val="IndexLink"/>
                <w:rtl w:val="true"/>
              </w:rPr>
              <w:tab/>
            </w:r>
            <w:r>
              <w:rPr>
                <w:rStyle w:val="IndexLink"/>
              </w:rPr>
              <w:t>250</w:t>
            </w:r>
          </w:hyperlink>
        </w:p>
        <w:p>
          <w:pPr>
            <w:pStyle w:val="Contents6"/>
            <w:tabs>
              <w:tab w:val="clear" w:pos="7609"/>
              <w:tab w:val="right" w:pos="9026" w:leader="dot"/>
            </w:tabs>
            <w:rPr/>
          </w:pPr>
          <w:hyperlink w:anchor="__RefHeading___Toc1193142_1479056682">
            <w:r>
              <w:rPr>
                <w:webHidden/>
                <w:rStyle w:val="IndexLink"/>
              </w:rPr>
              <w:t>۲</w:t>
            </w:r>
            <w:r>
              <w:rPr>
                <w:rStyle w:val="IndexLink"/>
                <w:rtl w:val="true"/>
              </w:rPr>
              <w:t xml:space="preserve">. </w:t>
            </w:r>
            <w:r>
              <w:rPr>
                <w:rStyle w:val="IndexLink"/>
                <w:rtl w:val="true"/>
              </w:rPr>
              <w:t>مقدمات نماز</w:t>
            </w:r>
            <w:r>
              <w:rPr>
                <w:rStyle w:val="IndexLink"/>
                <w:rtl w:val="true"/>
              </w:rPr>
              <w:tab/>
            </w:r>
            <w:r>
              <w:rPr>
                <w:rStyle w:val="IndexLink"/>
              </w:rPr>
              <w:t>251</w:t>
            </w:r>
          </w:hyperlink>
        </w:p>
        <w:p>
          <w:pPr>
            <w:pStyle w:val="Contents6"/>
            <w:tabs>
              <w:tab w:val="clear" w:pos="7609"/>
              <w:tab w:val="right" w:pos="9026" w:leader="dot"/>
            </w:tabs>
            <w:rPr/>
          </w:pPr>
          <w:hyperlink w:anchor="__RefHeading___Toc1193144_1479056682">
            <w:r>
              <w:rPr>
                <w:webHidden/>
                <w:rStyle w:val="IndexLink"/>
              </w:rPr>
              <w:t>۳</w:t>
            </w:r>
            <w:r>
              <w:rPr>
                <w:rStyle w:val="IndexLink"/>
                <w:rtl w:val="true"/>
              </w:rPr>
              <w:t xml:space="preserve">. </w:t>
            </w:r>
            <w:r>
              <w:rPr>
                <w:rStyle w:val="IndexLink"/>
                <w:rtl w:val="true"/>
              </w:rPr>
              <w:t>نمازهای روزانه</w:t>
            </w:r>
            <w:r>
              <w:rPr>
                <w:rStyle w:val="IndexLink"/>
                <w:rtl w:val="true"/>
              </w:rPr>
              <w:tab/>
            </w:r>
            <w:r>
              <w:rPr>
                <w:rStyle w:val="IndexLink"/>
              </w:rPr>
              <w:t>253</w:t>
            </w:r>
          </w:hyperlink>
        </w:p>
        <w:p>
          <w:pPr>
            <w:pStyle w:val="Contents4"/>
            <w:tabs>
              <w:tab w:val="clear" w:pos="8176"/>
              <w:tab w:val="right" w:pos="9026" w:leader="dot"/>
            </w:tabs>
            <w:rPr/>
          </w:pPr>
          <w:hyperlink w:anchor="__RefHeading___Toc1193146_1479056682">
            <w:r>
              <w:rPr>
                <w:webHidden/>
                <w:rStyle w:val="IndexLink"/>
                <w:rtl w:val="true"/>
              </w:rPr>
              <w:t>سه</w:t>
            </w:r>
            <w:r>
              <w:rPr>
                <w:rStyle w:val="IndexLink"/>
                <w:rtl w:val="true"/>
              </w:rPr>
              <w:t xml:space="preserve">. </w:t>
            </w:r>
            <w:r>
              <w:rPr>
                <w:rStyle w:val="IndexLink"/>
                <w:rtl w:val="true"/>
              </w:rPr>
              <w:t>مسیحیت</w:t>
            </w:r>
            <w:r>
              <w:rPr>
                <w:rStyle w:val="IndexLink"/>
                <w:rtl w:val="true"/>
              </w:rPr>
              <w:tab/>
            </w:r>
            <w:r>
              <w:rPr>
                <w:rStyle w:val="IndexLink"/>
              </w:rPr>
              <w:t>254</w:t>
            </w:r>
          </w:hyperlink>
        </w:p>
        <w:p>
          <w:pPr>
            <w:pStyle w:val="Contents5"/>
            <w:tabs>
              <w:tab w:val="clear" w:pos="7892"/>
              <w:tab w:val="right" w:pos="9026" w:leader="dot"/>
            </w:tabs>
            <w:rPr/>
          </w:pPr>
          <w:hyperlink w:anchor="__RefHeading___Toc1193148_1479056682">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1193150_1479056682">
            <w:r>
              <w:rPr>
                <w:webHidden/>
                <w:rStyle w:val="IndexLink"/>
              </w:rPr>
              <w:t>١</w:t>
            </w:r>
            <w:r>
              <w:rPr>
                <w:rStyle w:val="IndexLink"/>
                <w:rtl w:val="true"/>
              </w:rPr>
              <w:t xml:space="preserve">. </w:t>
            </w:r>
            <w:r>
              <w:rPr>
                <w:rStyle w:val="IndexLink"/>
                <w:rtl w:val="true"/>
              </w:rPr>
              <w:t>حواریون یا رسولان مسیح</w:t>
            </w:r>
            <w:r>
              <w:rPr>
                <w:rStyle w:val="IndexLink"/>
                <w:rtl w:val="true"/>
              </w:rPr>
              <w:tab/>
            </w:r>
            <w:r>
              <w:rPr>
                <w:rStyle w:val="IndexLink"/>
              </w:rPr>
              <w:t>255</w:t>
            </w:r>
          </w:hyperlink>
        </w:p>
        <w:p>
          <w:pPr>
            <w:pStyle w:val="Contents5"/>
            <w:tabs>
              <w:tab w:val="clear" w:pos="7892"/>
              <w:tab w:val="right" w:pos="9026" w:leader="dot"/>
            </w:tabs>
            <w:rPr/>
          </w:pPr>
          <w:hyperlink w:anchor="__RefHeading___Toc1193152_1479056682">
            <w:r>
              <w:rPr>
                <w:webHidden/>
                <w:rStyle w:val="IndexLink"/>
              </w:rPr>
              <w:t>٢</w:t>
            </w:r>
            <w:r>
              <w:rPr>
                <w:rStyle w:val="IndexLink"/>
                <w:rtl w:val="true"/>
              </w:rPr>
              <w:t xml:space="preserve">. </w:t>
            </w:r>
            <w:r>
              <w:rPr>
                <w:rStyle w:val="IndexLink"/>
                <w:rtl w:val="true"/>
              </w:rPr>
              <w:t>فرقه های مسیحی</w:t>
            </w:r>
            <w:r>
              <w:rPr>
                <w:rStyle w:val="IndexLink"/>
                <w:rtl w:val="true"/>
              </w:rPr>
              <w:tab/>
            </w:r>
            <w:r>
              <w:rPr>
                <w:rStyle w:val="IndexLink"/>
              </w:rPr>
              <w:t>255</w:t>
            </w:r>
          </w:hyperlink>
        </w:p>
        <w:p>
          <w:pPr>
            <w:pStyle w:val="Contents5"/>
            <w:tabs>
              <w:tab w:val="clear" w:pos="7892"/>
              <w:tab w:val="right" w:pos="9026" w:leader="dot"/>
            </w:tabs>
            <w:rPr/>
          </w:pPr>
          <w:hyperlink w:anchor="__RefHeading___Toc1193154_1479056682">
            <w:r>
              <w:rPr>
                <w:webHidden/>
                <w:rStyle w:val="IndexLink"/>
              </w:rPr>
              <w:t>٣</w:t>
            </w:r>
            <w:r>
              <w:rPr>
                <w:rStyle w:val="IndexLink"/>
                <w:rtl w:val="true"/>
              </w:rPr>
              <w:t xml:space="preserve">. </w:t>
            </w:r>
            <w:r>
              <w:rPr>
                <w:rStyle w:val="IndexLink"/>
                <w:rtl w:val="true"/>
              </w:rPr>
              <w:t>کتاب مقدس مسیحیان</w:t>
            </w:r>
            <w:r>
              <w:rPr>
                <w:rStyle w:val="IndexLink"/>
                <w:rtl w:val="true"/>
              </w:rPr>
              <w:tab/>
            </w:r>
            <w:r>
              <w:rPr>
                <w:rStyle w:val="IndexLink"/>
              </w:rPr>
              <w:t>257</w:t>
            </w:r>
          </w:hyperlink>
        </w:p>
        <w:p>
          <w:pPr>
            <w:pStyle w:val="Contents5"/>
            <w:tabs>
              <w:tab w:val="clear" w:pos="7892"/>
              <w:tab w:val="right" w:pos="9026" w:leader="dot"/>
            </w:tabs>
            <w:rPr/>
          </w:pPr>
          <w:hyperlink w:anchor="__RefHeading___Toc1193156_1479056682">
            <w:r>
              <w:rPr>
                <w:webHidden/>
                <w:rStyle w:val="IndexLink"/>
              </w:rPr>
              <w:t>٤</w:t>
            </w:r>
            <w:r>
              <w:rPr>
                <w:rStyle w:val="IndexLink"/>
                <w:rtl w:val="true"/>
              </w:rPr>
              <w:t xml:space="preserve">. </w:t>
            </w:r>
            <w:r>
              <w:rPr>
                <w:rStyle w:val="IndexLink"/>
                <w:rtl w:val="true"/>
              </w:rPr>
              <w:t>شعائر و عبادات</w:t>
            </w:r>
            <w:r>
              <w:rPr>
                <w:rStyle w:val="IndexLink"/>
                <w:rtl w:val="true"/>
              </w:rPr>
              <w:tab/>
            </w:r>
            <w:r>
              <w:rPr>
                <w:rStyle w:val="IndexLink"/>
              </w:rPr>
              <w:t>257</w:t>
            </w:r>
          </w:hyperlink>
        </w:p>
        <w:p>
          <w:pPr>
            <w:pStyle w:val="Contents5"/>
            <w:tabs>
              <w:tab w:val="clear" w:pos="7892"/>
              <w:tab w:val="right" w:pos="9026" w:leader="dot"/>
            </w:tabs>
            <w:rPr/>
          </w:pPr>
          <w:hyperlink w:anchor="__RefHeading___Toc1193158_1479056682">
            <w:r>
              <w:rPr>
                <w:webHidden/>
                <w:rStyle w:val="IndexLink"/>
              </w:rPr>
              <w:t>٥</w:t>
            </w:r>
            <w:r>
              <w:rPr>
                <w:rStyle w:val="IndexLink"/>
                <w:rtl w:val="true"/>
              </w:rPr>
              <w:t xml:space="preserve">. </w:t>
            </w:r>
            <w:r>
              <w:rPr>
                <w:rStyle w:val="IndexLink"/>
                <w:rtl w:val="true"/>
              </w:rPr>
              <w:t>نماز حضرت عیسی</w:t>
            </w:r>
            <w:r>
              <w:rPr>
                <w:rStyle w:val="IndexLink"/>
                <w:rtl w:val="true"/>
              </w:rPr>
              <w:t>(</w:t>
            </w:r>
            <w:r>
              <w:rPr>
                <w:rStyle w:val="IndexLink"/>
                <w:rtl w:val="true"/>
              </w:rPr>
              <w:t>ع</w:t>
            </w:r>
            <w:r>
              <w:rPr>
                <w:rStyle w:val="IndexLink"/>
                <w:rtl w:val="true"/>
              </w:rPr>
              <w:t>)</w:t>
              <w:tab/>
            </w:r>
            <w:r>
              <w:rPr>
                <w:rStyle w:val="IndexLink"/>
              </w:rPr>
              <w:t>258</w:t>
            </w:r>
          </w:hyperlink>
        </w:p>
        <w:p>
          <w:pPr>
            <w:pStyle w:val="Contents5"/>
            <w:tabs>
              <w:tab w:val="clear" w:pos="7892"/>
              <w:tab w:val="right" w:pos="9026" w:leader="dot"/>
            </w:tabs>
            <w:rPr/>
          </w:pPr>
          <w:hyperlink w:anchor="__RefHeading___Toc1193160_1479056682">
            <w:r>
              <w:rPr>
                <w:webHidden/>
                <w:rStyle w:val="IndexLink"/>
              </w:rPr>
              <w:t>٦</w:t>
            </w:r>
            <w:r>
              <w:rPr>
                <w:rStyle w:val="IndexLink"/>
                <w:rtl w:val="true"/>
              </w:rPr>
              <w:t xml:space="preserve">. </w:t>
            </w:r>
            <w:r>
              <w:rPr>
                <w:rStyle w:val="IndexLink"/>
                <w:rtl w:val="true"/>
              </w:rPr>
              <w:t>جدایی از یهودیان</w:t>
            </w:r>
            <w:r>
              <w:rPr>
                <w:rStyle w:val="IndexLink"/>
                <w:rtl w:val="true"/>
              </w:rPr>
              <w:tab/>
            </w:r>
            <w:r>
              <w:rPr>
                <w:rStyle w:val="IndexLink"/>
              </w:rPr>
              <w:t>259</w:t>
            </w:r>
          </w:hyperlink>
        </w:p>
        <w:p>
          <w:pPr>
            <w:pStyle w:val="Contents5"/>
            <w:tabs>
              <w:tab w:val="clear" w:pos="7892"/>
              <w:tab w:val="right" w:pos="9026" w:leader="dot"/>
            </w:tabs>
            <w:rPr/>
          </w:pPr>
          <w:hyperlink w:anchor="__RefHeading___Toc1193162_1479056682">
            <w:r>
              <w:rPr>
                <w:webHidden/>
                <w:rStyle w:val="IndexLink"/>
              </w:rPr>
              <w:t>٧</w:t>
            </w:r>
            <w:r>
              <w:rPr>
                <w:rStyle w:val="IndexLink"/>
                <w:rtl w:val="true"/>
              </w:rPr>
              <w:t xml:space="preserve">. </w:t>
            </w:r>
            <w:r>
              <w:rPr>
                <w:rStyle w:val="IndexLink"/>
                <w:rtl w:val="true"/>
              </w:rPr>
              <w:t>نمازهای روزانه مسیحیان</w:t>
            </w:r>
            <w:r>
              <w:rPr>
                <w:rStyle w:val="IndexLink"/>
                <w:rtl w:val="true"/>
              </w:rPr>
              <w:tab/>
            </w:r>
            <w:r>
              <w:rPr>
                <w:rStyle w:val="IndexLink"/>
              </w:rPr>
              <w:t>259</w:t>
            </w:r>
          </w:hyperlink>
        </w:p>
        <w:p>
          <w:pPr>
            <w:pStyle w:val="Contents4"/>
            <w:tabs>
              <w:tab w:val="clear" w:pos="8176"/>
              <w:tab w:val="right" w:pos="9026" w:leader="dot"/>
            </w:tabs>
            <w:rPr/>
          </w:pPr>
          <w:hyperlink w:anchor="__RefHeading___Toc1193164_1479056682">
            <w:r>
              <w:rPr>
                <w:webHidden/>
                <w:rStyle w:val="IndexLink"/>
                <w:rtl w:val="true"/>
              </w:rPr>
              <w:t>چهار</w:t>
            </w:r>
            <w:r>
              <w:rPr>
                <w:rStyle w:val="IndexLink"/>
                <w:rtl w:val="true"/>
              </w:rPr>
              <w:t xml:space="preserve">. </w:t>
            </w:r>
            <w:r>
              <w:rPr>
                <w:rStyle w:val="IndexLink"/>
                <w:rtl w:val="true"/>
              </w:rPr>
              <w:t>آیین زردشت</w:t>
            </w:r>
            <w:r>
              <w:rPr>
                <w:rStyle w:val="IndexLink"/>
                <w:rtl w:val="true"/>
              </w:rPr>
              <w:tab/>
            </w:r>
            <w:r>
              <w:rPr>
                <w:rStyle w:val="IndexLink"/>
              </w:rPr>
              <w:t>260</w:t>
            </w:r>
          </w:hyperlink>
        </w:p>
        <w:p>
          <w:pPr>
            <w:pStyle w:val="Contents5"/>
            <w:tabs>
              <w:tab w:val="clear" w:pos="7892"/>
              <w:tab w:val="right" w:pos="9026" w:leader="dot"/>
            </w:tabs>
            <w:rPr/>
          </w:pPr>
          <w:hyperlink w:anchor="__RefHeading___Toc1193166_1479056682">
            <w:r>
              <w:rPr>
                <w:webHidden/>
                <w:rStyle w:val="IndexLink"/>
                <w:rtl w:val="true"/>
              </w:rPr>
              <w:t>اشاره</w:t>
            </w:r>
            <w:r>
              <w:rPr>
                <w:rStyle w:val="IndexLink"/>
                <w:rtl w:val="true"/>
              </w:rPr>
              <w:tab/>
            </w:r>
            <w:r>
              <w:rPr>
                <w:rStyle w:val="IndexLink"/>
              </w:rPr>
              <w:t>260</w:t>
            </w:r>
          </w:hyperlink>
        </w:p>
        <w:p>
          <w:pPr>
            <w:pStyle w:val="Contents5"/>
            <w:tabs>
              <w:tab w:val="clear" w:pos="7892"/>
              <w:tab w:val="right" w:pos="9026" w:leader="dot"/>
            </w:tabs>
            <w:rPr/>
          </w:pPr>
          <w:hyperlink w:anchor="__RefHeading___Toc1193168_1479056682">
            <w:r>
              <w:rPr>
                <w:webHidden/>
                <w:rStyle w:val="IndexLink"/>
              </w:rPr>
              <w:t>١</w:t>
            </w:r>
            <w:r>
              <w:rPr>
                <w:rStyle w:val="IndexLink"/>
                <w:rtl w:val="true"/>
              </w:rPr>
              <w:t xml:space="preserve">. </w:t>
            </w:r>
            <w:r>
              <w:rPr>
                <w:rStyle w:val="IndexLink"/>
                <w:rtl w:val="true"/>
              </w:rPr>
              <w:t>زندگی و رسالت زردشت</w:t>
            </w:r>
            <w:r>
              <w:rPr>
                <w:rStyle w:val="IndexLink"/>
                <w:rtl w:val="true"/>
              </w:rPr>
              <w:tab/>
            </w:r>
            <w:r>
              <w:rPr>
                <w:rStyle w:val="IndexLink"/>
              </w:rPr>
              <w:t>261</w:t>
            </w:r>
          </w:hyperlink>
        </w:p>
        <w:p>
          <w:pPr>
            <w:pStyle w:val="Contents5"/>
            <w:tabs>
              <w:tab w:val="clear" w:pos="7892"/>
              <w:tab w:val="right" w:pos="9026" w:leader="dot"/>
            </w:tabs>
            <w:rPr/>
          </w:pPr>
          <w:hyperlink w:anchor="__RefHeading___Toc1193170_1479056682">
            <w:r>
              <w:rPr>
                <w:webHidden/>
                <w:rStyle w:val="IndexLink"/>
              </w:rPr>
              <w:t>٢</w:t>
            </w:r>
            <w:r>
              <w:rPr>
                <w:rStyle w:val="IndexLink"/>
                <w:rtl w:val="true"/>
              </w:rPr>
              <w:t xml:space="preserve">. </w:t>
            </w:r>
            <w:r>
              <w:rPr>
                <w:rStyle w:val="IndexLink"/>
                <w:rtl w:val="true"/>
              </w:rPr>
              <w:t>نماز در آیین زردشت</w:t>
            </w:r>
            <w:r>
              <w:rPr>
                <w:rStyle w:val="IndexLink"/>
                <w:rtl w:val="true"/>
              </w:rPr>
              <w:tab/>
            </w:r>
            <w:r>
              <w:rPr>
                <w:rStyle w:val="IndexLink"/>
              </w:rPr>
              <w:t>262</w:t>
            </w:r>
          </w:hyperlink>
        </w:p>
        <w:p>
          <w:pPr>
            <w:pStyle w:val="Contents5"/>
            <w:tabs>
              <w:tab w:val="clear" w:pos="7892"/>
              <w:tab w:val="right" w:pos="9026" w:leader="dot"/>
            </w:tabs>
            <w:rPr/>
          </w:pPr>
          <w:hyperlink w:anchor="__RefHeading___Toc1193172_1479056682">
            <w:r>
              <w:rPr>
                <w:webHidden/>
                <w:rStyle w:val="IndexLink"/>
              </w:rPr>
              <w:t>٣</w:t>
            </w:r>
            <w:r>
              <w:rPr>
                <w:rStyle w:val="IndexLink"/>
                <w:rtl w:val="true"/>
              </w:rPr>
              <w:t xml:space="preserve">. </w:t>
            </w:r>
            <w:r>
              <w:rPr>
                <w:rStyle w:val="IndexLink"/>
                <w:rtl w:val="true"/>
              </w:rPr>
              <w:t>آمادگی برای نماز</w:t>
            </w:r>
            <w:r>
              <w:rPr>
                <w:rStyle w:val="IndexLink"/>
                <w:rtl w:val="true"/>
              </w:rPr>
              <w:tab/>
            </w:r>
            <w:r>
              <w:rPr>
                <w:rStyle w:val="IndexLink"/>
              </w:rPr>
              <w:t>263</w:t>
            </w:r>
          </w:hyperlink>
        </w:p>
        <w:p>
          <w:pPr>
            <w:pStyle w:val="Contents5"/>
            <w:tabs>
              <w:tab w:val="clear" w:pos="7892"/>
              <w:tab w:val="right" w:pos="9026" w:leader="dot"/>
            </w:tabs>
            <w:rPr/>
          </w:pPr>
          <w:hyperlink w:anchor="__RefHeading___Toc1193174_1479056682">
            <w:r>
              <w:rPr>
                <w:webHidden/>
                <w:rStyle w:val="IndexLink"/>
              </w:rPr>
              <w:t>٤</w:t>
            </w:r>
            <w:r>
              <w:rPr>
                <w:rStyle w:val="IndexLink"/>
                <w:rtl w:val="true"/>
              </w:rPr>
              <w:t xml:space="preserve">. </w:t>
            </w:r>
            <w:r>
              <w:rPr>
                <w:rStyle w:val="IndexLink"/>
                <w:rtl w:val="true"/>
              </w:rPr>
              <w:t>نماز روزانه</w:t>
            </w:r>
            <w:r>
              <w:rPr>
                <w:rStyle w:val="IndexLink"/>
                <w:rtl w:val="true"/>
              </w:rPr>
              <w:tab/>
            </w:r>
            <w:r>
              <w:rPr>
                <w:rStyle w:val="IndexLink"/>
              </w:rPr>
              <w:t>263</w:t>
            </w:r>
          </w:hyperlink>
        </w:p>
        <w:p>
          <w:pPr>
            <w:pStyle w:val="Contents4"/>
            <w:tabs>
              <w:tab w:val="clear" w:pos="8176"/>
              <w:tab w:val="right" w:pos="9026" w:leader="dot"/>
            </w:tabs>
            <w:rPr/>
          </w:pPr>
          <w:hyperlink w:anchor="__RefHeading___Toc1193176_1479056682">
            <w:r>
              <w:rPr>
                <w:webHidden/>
                <w:rStyle w:val="IndexLink"/>
                <w:rtl w:val="true"/>
              </w:rPr>
              <w:t>پرسشنامه</w:t>
            </w:r>
            <w:r>
              <w:rPr>
                <w:rStyle w:val="IndexLink"/>
                <w:rtl w:val="true"/>
              </w:rPr>
              <w:tab/>
            </w:r>
            <w:r>
              <w:rPr>
                <w:rStyle w:val="IndexLink"/>
              </w:rPr>
              <w:t>265</w:t>
            </w:r>
          </w:hyperlink>
        </w:p>
        <w:p>
          <w:pPr>
            <w:pStyle w:val="Contents3"/>
            <w:tabs>
              <w:tab w:val="clear" w:pos="8459"/>
              <w:tab w:val="right" w:pos="9026" w:leader="dot"/>
            </w:tabs>
            <w:rPr/>
          </w:pPr>
          <w:hyperlink w:anchor="__RefHeading___Toc1193178_1479056682">
            <w:r>
              <w:rPr>
                <w:webHidden/>
                <w:rStyle w:val="IndexLink"/>
                <w:rtl w:val="true"/>
              </w:rPr>
              <w:t>فصل سوم</w:t>
            </w:r>
            <w:r>
              <w:rPr>
                <w:rStyle w:val="IndexLink"/>
                <w:rtl w:val="true"/>
              </w:rPr>
              <w:t xml:space="preserve">: </w:t>
            </w:r>
            <w:r>
              <w:rPr>
                <w:rStyle w:val="IndexLink"/>
                <w:rtl w:val="true"/>
              </w:rPr>
              <w:t>نماز در ادیان غیر الهی</w:t>
            </w:r>
            <w:r>
              <w:rPr>
                <w:rStyle w:val="IndexLink"/>
                <w:rtl w:val="true"/>
              </w:rPr>
              <w:tab/>
            </w:r>
            <w:r>
              <w:rPr>
                <w:rStyle w:val="IndexLink"/>
              </w:rPr>
              <w:t>267</w:t>
            </w:r>
          </w:hyperlink>
        </w:p>
        <w:p>
          <w:pPr>
            <w:pStyle w:val="Contents4"/>
            <w:tabs>
              <w:tab w:val="clear" w:pos="8176"/>
              <w:tab w:val="right" w:pos="9026" w:leader="dot"/>
            </w:tabs>
            <w:rPr/>
          </w:pPr>
          <w:hyperlink w:anchor="__RefHeading___Toc1193180_1479056682">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193182_1479056682">
            <w:r>
              <w:rPr>
                <w:webHidden/>
                <w:rStyle w:val="IndexLink"/>
                <w:rtl w:val="true"/>
              </w:rPr>
              <w:t>مقدمه</w:t>
            </w:r>
            <w:r>
              <w:rPr>
                <w:rStyle w:val="IndexLink"/>
                <w:rtl w:val="true"/>
              </w:rPr>
              <w:tab/>
            </w:r>
            <w:r>
              <w:rPr>
                <w:rStyle w:val="IndexLink"/>
              </w:rPr>
              <w:t>267</w:t>
            </w:r>
          </w:hyperlink>
        </w:p>
        <w:p>
          <w:pPr>
            <w:pStyle w:val="Contents4"/>
            <w:tabs>
              <w:tab w:val="clear" w:pos="8176"/>
              <w:tab w:val="right" w:pos="9026" w:leader="dot"/>
            </w:tabs>
            <w:rPr/>
          </w:pPr>
          <w:hyperlink w:anchor="__RefHeading___Toc1193184_1479056682">
            <w:r>
              <w:rPr>
                <w:webHidden/>
                <w:rStyle w:val="IndexLink"/>
                <w:rtl w:val="true"/>
              </w:rPr>
              <w:t>یک</w:t>
            </w:r>
            <w:r>
              <w:rPr>
                <w:rStyle w:val="IndexLink"/>
                <w:rtl w:val="true"/>
              </w:rPr>
              <w:t xml:space="preserve">. </w:t>
            </w:r>
            <w:r>
              <w:rPr>
                <w:rStyle w:val="IndexLink"/>
                <w:rtl w:val="true"/>
              </w:rPr>
              <w:t>آیین هندو</w:t>
            </w:r>
            <w:r>
              <w:rPr>
                <w:rStyle w:val="IndexLink"/>
                <w:rtl w:val="true"/>
              </w:rPr>
              <w:tab/>
            </w:r>
            <w:r>
              <w:rPr>
                <w:rStyle w:val="IndexLink"/>
              </w:rPr>
              <w:t>267</w:t>
            </w:r>
          </w:hyperlink>
        </w:p>
        <w:p>
          <w:pPr>
            <w:pStyle w:val="Contents5"/>
            <w:tabs>
              <w:tab w:val="clear" w:pos="7892"/>
              <w:tab w:val="right" w:pos="9026" w:leader="dot"/>
            </w:tabs>
            <w:rPr/>
          </w:pPr>
          <w:hyperlink w:anchor="__RefHeading___Toc1193186_1479056682">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193188_1479056682">
            <w:r>
              <w:rPr>
                <w:webHidden/>
                <w:rStyle w:val="IndexLink"/>
              </w:rPr>
              <w:t>١</w:t>
            </w:r>
            <w:r>
              <w:rPr>
                <w:rStyle w:val="IndexLink"/>
                <w:rtl w:val="true"/>
              </w:rPr>
              <w:t xml:space="preserve">. </w:t>
            </w:r>
            <w:r>
              <w:rPr>
                <w:rStyle w:val="IndexLink"/>
                <w:rtl w:val="true"/>
              </w:rPr>
              <w:t>اعتقادات اصلی</w:t>
            </w:r>
            <w:r>
              <w:rPr>
                <w:rStyle w:val="IndexLink"/>
                <w:rtl w:val="true"/>
              </w:rPr>
              <w:tab/>
            </w:r>
            <w:r>
              <w:rPr>
                <w:rStyle w:val="IndexLink"/>
              </w:rPr>
              <w:t>268</w:t>
            </w:r>
          </w:hyperlink>
        </w:p>
        <w:p>
          <w:pPr>
            <w:pStyle w:val="Contents5"/>
            <w:tabs>
              <w:tab w:val="clear" w:pos="7892"/>
              <w:tab w:val="right" w:pos="9026" w:leader="dot"/>
            </w:tabs>
            <w:rPr/>
          </w:pPr>
          <w:hyperlink w:anchor="__RefHeading___Toc1193190_1479056682">
            <w:r>
              <w:rPr>
                <w:webHidden/>
                <w:rStyle w:val="IndexLink"/>
              </w:rPr>
              <w:t>2</w:t>
            </w:r>
            <w:r>
              <w:rPr>
                <w:rStyle w:val="IndexLink"/>
                <w:rtl w:val="true"/>
              </w:rPr>
              <w:t xml:space="preserve">. </w:t>
            </w:r>
            <w:r>
              <w:rPr>
                <w:rStyle w:val="IndexLink"/>
                <w:rtl w:val="true"/>
              </w:rPr>
              <w:t>عبادت در آیین هندو</w:t>
            </w:r>
            <w:r>
              <w:rPr>
                <w:rStyle w:val="IndexLink"/>
                <w:rtl w:val="true"/>
              </w:rPr>
              <w:tab/>
            </w:r>
            <w:r>
              <w:rPr>
                <w:rStyle w:val="IndexLink"/>
              </w:rPr>
              <w:t>269</w:t>
            </w:r>
          </w:hyperlink>
        </w:p>
        <w:p>
          <w:pPr>
            <w:pStyle w:val="Contents5"/>
            <w:tabs>
              <w:tab w:val="clear" w:pos="7892"/>
              <w:tab w:val="right" w:pos="9026" w:leader="dot"/>
            </w:tabs>
            <w:rPr/>
          </w:pPr>
          <w:hyperlink w:anchor="__RefHeading___Toc1193192_1479056682">
            <w:r>
              <w:rPr>
                <w:webHidden/>
                <w:rStyle w:val="IndexLink"/>
              </w:rPr>
              <w:t>٣</w:t>
            </w:r>
            <w:r>
              <w:rPr>
                <w:rStyle w:val="IndexLink"/>
                <w:rtl w:val="true"/>
              </w:rPr>
              <w:t xml:space="preserve">. </w:t>
            </w:r>
            <w:r>
              <w:rPr>
                <w:rStyle w:val="IndexLink"/>
                <w:rtl w:val="true"/>
              </w:rPr>
              <w:t>نماز در آیین هندو</w:t>
            </w:r>
            <w:r>
              <w:rPr>
                <w:rStyle w:val="IndexLink"/>
                <w:rtl w:val="true"/>
              </w:rPr>
              <w:tab/>
            </w:r>
            <w:r>
              <w:rPr>
                <w:rStyle w:val="IndexLink"/>
              </w:rPr>
              <w:t>270</w:t>
            </w:r>
          </w:hyperlink>
        </w:p>
        <w:p>
          <w:pPr>
            <w:pStyle w:val="Contents4"/>
            <w:tabs>
              <w:tab w:val="clear" w:pos="8176"/>
              <w:tab w:val="right" w:pos="9026" w:leader="dot"/>
            </w:tabs>
            <w:rPr/>
          </w:pPr>
          <w:hyperlink w:anchor="__RefHeading___Toc1193194_1479056682">
            <w:r>
              <w:rPr>
                <w:webHidden/>
                <w:rStyle w:val="IndexLink"/>
                <w:rtl w:val="true"/>
              </w:rPr>
              <w:t>دو</w:t>
            </w:r>
            <w:r>
              <w:rPr>
                <w:rStyle w:val="IndexLink"/>
                <w:rtl w:val="true"/>
              </w:rPr>
              <w:t xml:space="preserve">. </w:t>
            </w:r>
            <w:r>
              <w:rPr>
                <w:rStyle w:val="IndexLink"/>
                <w:rtl w:val="true"/>
              </w:rPr>
              <w:t>آیین بودا</w:t>
            </w:r>
            <w:r>
              <w:rPr>
                <w:rStyle w:val="IndexLink"/>
                <w:rtl w:val="true"/>
              </w:rPr>
              <w:tab/>
            </w:r>
            <w:r>
              <w:rPr>
                <w:rStyle w:val="IndexLink"/>
              </w:rPr>
              <w:t>272</w:t>
            </w:r>
          </w:hyperlink>
        </w:p>
        <w:p>
          <w:pPr>
            <w:pStyle w:val="Contents5"/>
            <w:tabs>
              <w:tab w:val="clear" w:pos="7892"/>
              <w:tab w:val="right" w:pos="9026" w:leader="dot"/>
            </w:tabs>
            <w:rPr/>
          </w:pPr>
          <w:hyperlink w:anchor="__RefHeading___Toc1193196_1479056682">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1193198_1479056682">
            <w:r>
              <w:rPr>
                <w:webHidden/>
                <w:rStyle w:val="IndexLink"/>
                <w:rtl w:val="true"/>
              </w:rPr>
              <w:t>کتب مقدس بودایی</w:t>
            </w:r>
            <w:r>
              <w:rPr>
                <w:rStyle w:val="IndexLink"/>
                <w:rtl w:val="true"/>
              </w:rPr>
              <w:tab/>
            </w:r>
            <w:r>
              <w:rPr>
                <w:rStyle w:val="IndexLink"/>
              </w:rPr>
              <w:t>274</w:t>
            </w:r>
          </w:hyperlink>
        </w:p>
        <w:p>
          <w:pPr>
            <w:pStyle w:val="Contents5"/>
            <w:tabs>
              <w:tab w:val="clear" w:pos="7892"/>
              <w:tab w:val="right" w:pos="9026" w:leader="dot"/>
            </w:tabs>
            <w:rPr/>
          </w:pPr>
          <w:hyperlink w:anchor="__RefHeading___Toc1193200_1479056682">
            <w:r>
              <w:rPr>
                <w:webHidden/>
                <w:rStyle w:val="IndexLink"/>
                <w:rtl w:val="true"/>
              </w:rPr>
              <w:t>عبادت بوداییها</w:t>
            </w:r>
            <w:r>
              <w:rPr>
                <w:rStyle w:val="IndexLink"/>
                <w:rtl w:val="true"/>
              </w:rPr>
              <w:tab/>
            </w:r>
            <w:r>
              <w:rPr>
                <w:rStyle w:val="IndexLink"/>
              </w:rPr>
              <w:t>274</w:t>
            </w:r>
          </w:hyperlink>
        </w:p>
        <w:p>
          <w:pPr>
            <w:pStyle w:val="Contents5"/>
            <w:tabs>
              <w:tab w:val="clear" w:pos="7892"/>
              <w:tab w:val="right" w:pos="9026" w:leader="dot"/>
            </w:tabs>
            <w:rPr/>
          </w:pPr>
          <w:hyperlink w:anchor="__RefHeading___Toc1193202_1479056682">
            <w:r>
              <w:rPr>
                <w:webHidden/>
                <w:rStyle w:val="IndexLink"/>
                <w:rtl w:val="true"/>
              </w:rPr>
              <w:t>عبادات روزانه</w:t>
            </w:r>
            <w:r>
              <w:rPr>
                <w:rStyle w:val="IndexLink"/>
                <w:rtl w:val="true"/>
              </w:rPr>
              <w:tab/>
            </w:r>
            <w:r>
              <w:rPr>
                <w:rStyle w:val="IndexLink"/>
              </w:rPr>
              <w:t>275</w:t>
            </w:r>
          </w:hyperlink>
        </w:p>
        <w:p>
          <w:pPr>
            <w:pStyle w:val="Contents4"/>
            <w:tabs>
              <w:tab w:val="clear" w:pos="8176"/>
              <w:tab w:val="right" w:pos="9026" w:leader="dot"/>
            </w:tabs>
            <w:rPr/>
          </w:pPr>
          <w:hyperlink w:anchor="__RefHeading___Toc1193204_1479056682">
            <w:r>
              <w:rPr>
                <w:webHidden/>
                <w:rStyle w:val="IndexLink"/>
                <w:rtl w:val="true"/>
              </w:rPr>
              <w:t>پرسشنامه</w:t>
            </w:r>
            <w:r>
              <w:rPr>
                <w:rStyle w:val="IndexLink"/>
                <w:rtl w:val="true"/>
              </w:rPr>
              <w:tab/>
            </w:r>
            <w:r>
              <w:rPr>
                <w:rStyle w:val="IndexLink"/>
              </w:rPr>
              <w:t>277</w:t>
            </w:r>
          </w:hyperlink>
        </w:p>
        <w:p>
          <w:pPr>
            <w:pStyle w:val="Contents2"/>
            <w:tabs>
              <w:tab w:val="clear" w:pos="8743"/>
              <w:tab w:val="right" w:pos="9026" w:leader="dot"/>
            </w:tabs>
            <w:rPr/>
          </w:pPr>
          <w:hyperlink w:anchor="__RefHeading___Toc1193206_1479056682">
            <w:r>
              <w:rPr>
                <w:webHidden/>
                <w:rStyle w:val="IndexLink"/>
                <w:rtl w:val="true"/>
              </w:rPr>
              <w:t>بخش چهارم</w:t>
            </w:r>
            <w:r>
              <w:rPr>
                <w:rStyle w:val="IndexLink"/>
                <w:rtl w:val="true"/>
              </w:rPr>
              <w:t xml:space="preserve">: </w:t>
            </w:r>
            <w:r>
              <w:rPr>
                <w:rStyle w:val="IndexLink"/>
                <w:rtl w:val="true"/>
              </w:rPr>
              <w:t>دعوت به نماز</w:t>
            </w:r>
            <w:r>
              <w:rPr>
                <w:rStyle w:val="IndexLink"/>
                <w:rtl w:val="true"/>
              </w:rPr>
              <w:tab/>
            </w:r>
            <w:r>
              <w:rPr>
                <w:rStyle w:val="IndexLink"/>
              </w:rPr>
              <w:t>278</w:t>
            </w:r>
          </w:hyperlink>
        </w:p>
        <w:p>
          <w:pPr>
            <w:pStyle w:val="Contents3"/>
            <w:tabs>
              <w:tab w:val="clear" w:pos="8459"/>
              <w:tab w:val="right" w:pos="9026" w:leader="dot"/>
            </w:tabs>
            <w:rPr/>
          </w:pPr>
          <w:hyperlink w:anchor="__RefHeading___Toc1193208_1479056682">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1193210_1479056682">
            <w:r>
              <w:rPr>
                <w:webHidden/>
                <w:rStyle w:val="IndexLink"/>
                <w:rtl w:val="true"/>
              </w:rPr>
              <w:t>مقدمه</w:t>
            </w:r>
            <w:r>
              <w:rPr>
                <w:rStyle w:val="IndexLink"/>
                <w:rtl w:val="true"/>
              </w:rPr>
              <w:tab/>
            </w:r>
            <w:r>
              <w:rPr>
                <w:rStyle w:val="IndexLink"/>
              </w:rPr>
              <w:t>279</w:t>
            </w:r>
          </w:hyperlink>
        </w:p>
        <w:p>
          <w:pPr>
            <w:pStyle w:val="Contents3"/>
            <w:tabs>
              <w:tab w:val="clear" w:pos="8459"/>
              <w:tab w:val="right" w:pos="9026" w:leader="dot"/>
            </w:tabs>
            <w:rPr/>
          </w:pPr>
          <w:hyperlink w:anchor="__RefHeading___Toc1193212_1479056682">
            <w:r>
              <w:rPr>
                <w:webHidden/>
                <w:rStyle w:val="IndexLink"/>
                <w:rtl w:val="true"/>
              </w:rPr>
              <w:t>فصل اول</w:t>
            </w:r>
            <w:r>
              <w:rPr>
                <w:rStyle w:val="IndexLink"/>
                <w:rtl w:val="true"/>
              </w:rPr>
              <w:t xml:space="preserve">: </w:t>
            </w:r>
            <w:r>
              <w:rPr>
                <w:rStyle w:val="IndexLink"/>
                <w:rtl w:val="true"/>
              </w:rPr>
              <w:t>اصول و شیوه های هدایت و دعوت دیگران به نماز</w:t>
            </w:r>
            <w:r>
              <w:rPr>
                <w:rStyle w:val="IndexLink"/>
                <w:rtl w:val="true"/>
              </w:rPr>
              <w:tab/>
            </w:r>
            <w:r>
              <w:rPr>
                <w:rStyle w:val="IndexLink"/>
              </w:rPr>
              <w:t>283</w:t>
            </w:r>
          </w:hyperlink>
        </w:p>
        <w:p>
          <w:pPr>
            <w:pStyle w:val="Contents4"/>
            <w:tabs>
              <w:tab w:val="clear" w:pos="8176"/>
              <w:tab w:val="right" w:pos="9026" w:leader="dot"/>
            </w:tabs>
            <w:rPr/>
          </w:pPr>
          <w:hyperlink w:anchor="__RefHeading___Toc1193214_1479056682">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193216_1479056682">
            <w:r>
              <w:rPr>
                <w:webHidden/>
                <w:rStyle w:val="IndexLink"/>
                <w:rtl w:val="true"/>
              </w:rPr>
              <w:t>الف</w:t>
            </w:r>
            <w:r>
              <w:rPr>
                <w:rStyle w:val="IndexLink"/>
                <w:rtl w:val="true"/>
              </w:rPr>
              <w:t xml:space="preserve">) </w:t>
            </w:r>
            <w:r>
              <w:rPr>
                <w:rStyle w:val="IndexLink"/>
                <w:rtl w:val="true"/>
              </w:rPr>
              <w:t>اصول هدایت و دعوت دیگران به نماز</w:t>
            </w:r>
            <w:r>
              <w:rPr>
                <w:rStyle w:val="IndexLink"/>
                <w:rtl w:val="true"/>
              </w:rPr>
              <w:tab/>
            </w:r>
            <w:r>
              <w:rPr>
                <w:rStyle w:val="IndexLink"/>
              </w:rPr>
              <w:t>283</w:t>
            </w:r>
          </w:hyperlink>
        </w:p>
        <w:p>
          <w:pPr>
            <w:pStyle w:val="Contents5"/>
            <w:tabs>
              <w:tab w:val="clear" w:pos="7892"/>
              <w:tab w:val="right" w:pos="9026" w:leader="dot"/>
            </w:tabs>
            <w:rPr/>
          </w:pPr>
          <w:hyperlink w:anchor="__RefHeading___Toc1193218_1479056682">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1193220_1479056682">
            <w:r>
              <w:rPr>
                <w:webHidden/>
                <w:rStyle w:val="IndexLink"/>
                <w:rtl w:val="true"/>
              </w:rPr>
              <w:t>یک</w:t>
            </w:r>
            <w:r>
              <w:rPr>
                <w:rStyle w:val="IndexLink"/>
                <w:rtl w:val="true"/>
              </w:rPr>
              <w:t xml:space="preserve">. </w:t>
            </w:r>
            <w:r>
              <w:rPr>
                <w:rStyle w:val="IndexLink"/>
                <w:rtl w:val="true"/>
              </w:rPr>
              <w:t>شروع از خود</w:t>
            </w:r>
            <w:r>
              <w:rPr>
                <w:rStyle w:val="IndexLink"/>
                <w:rtl w:val="true"/>
              </w:rPr>
              <w:tab/>
            </w:r>
            <w:r>
              <w:rPr>
                <w:rStyle w:val="IndexLink"/>
              </w:rPr>
              <w:t>283</w:t>
            </w:r>
          </w:hyperlink>
        </w:p>
        <w:p>
          <w:pPr>
            <w:pStyle w:val="Contents5"/>
            <w:tabs>
              <w:tab w:val="clear" w:pos="7892"/>
              <w:tab w:val="right" w:pos="9026" w:leader="dot"/>
            </w:tabs>
            <w:rPr/>
          </w:pPr>
          <w:hyperlink w:anchor="__RefHeading___Toc1193222_1479056682">
            <w:r>
              <w:rPr>
                <w:webHidden/>
                <w:rStyle w:val="IndexLink"/>
                <w:rtl w:val="true"/>
              </w:rPr>
              <w:t>دو</w:t>
            </w:r>
            <w:r>
              <w:rPr>
                <w:rStyle w:val="IndexLink"/>
                <w:rtl w:val="true"/>
              </w:rPr>
              <w:t xml:space="preserve">. </w:t>
            </w:r>
            <w:r>
              <w:rPr>
                <w:rStyle w:val="IndexLink"/>
                <w:rtl w:val="true"/>
              </w:rPr>
              <w:t>اصل زمینه سازی</w:t>
            </w:r>
            <w:r>
              <w:rPr>
                <w:rStyle w:val="IndexLink"/>
                <w:rtl w:val="true"/>
              </w:rPr>
              <w:tab/>
            </w:r>
            <w:r>
              <w:rPr>
                <w:rStyle w:val="IndexLink"/>
              </w:rPr>
              <w:t>284</w:t>
            </w:r>
          </w:hyperlink>
        </w:p>
        <w:p>
          <w:pPr>
            <w:pStyle w:val="Contents5"/>
            <w:tabs>
              <w:tab w:val="clear" w:pos="7892"/>
              <w:tab w:val="right" w:pos="9026" w:leader="dot"/>
            </w:tabs>
            <w:rPr/>
          </w:pPr>
          <w:hyperlink w:anchor="__RefHeading___Toc1193224_1479056682">
            <w:r>
              <w:rPr>
                <w:webHidden/>
                <w:rStyle w:val="IndexLink"/>
                <w:rtl w:val="true"/>
              </w:rPr>
              <w:t>سه</w:t>
            </w:r>
            <w:r>
              <w:rPr>
                <w:rStyle w:val="IndexLink"/>
                <w:rtl w:val="true"/>
              </w:rPr>
              <w:t xml:space="preserve">. </w:t>
            </w:r>
            <w:r>
              <w:rPr>
                <w:rStyle w:val="IndexLink"/>
                <w:rtl w:val="true"/>
              </w:rPr>
              <w:t>اصل جامعیت</w:t>
            </w:r>
            <w:r>
              <w:rPr>
                <w:rStyle w:val="IndexLink"/>
                <w:rtl w:val="true"/>
              </w:rPr>
              <w:tab/>
            </w:r>
            <w:r>
              <w:rPr>
                <w:rStyle w:val="IndexLink"/>
              </w:rPr>
              <w:t>284</w:t>
            </w:r>
          </w:hyperlink>
        </w:p>
        <w:p>
          <w:pPr>
            <w:pStyle w:val="Contents5"/>
            <w:tabs>
              <w:tab w:val="clear" w:pos="7892"/>
              <w:tab w:val="right" w:pos="9026" w:leader="dot"/>
            </w:tabs>
            <w:rPr/>
          </w:pPr>
          <w:hyperlink w:anchor="__RefHeading___Toc1193226_1479056682">
            <w:r>
              <w:rPr>
                <w:webHidden/>
                <w:rStyle w:val="IndexLink"/>
                <w:rtl w:val="true"/>
              </w:rPr>
              <w:t>چهار</w:t>
            </w:r>
            <w:r>
              <w:rPr>
                <w:rStyle w:val="IndexLink"/>
                <w:rtl w:val="true"/>
              </w:rPr>
              <w:t xml:space="preserve">. </w:t>
            </w:r>
            <w:r>
              <w:rPr>
                <w:rStyle w:val="IndexLink"/>
                <w:rtl w:val="true"/>
              </w:rPr>
              <w:t>اصل تدریج</w:t>
            </w:r>
            <w:r>
              <w:rPr>
                <w:rStyle w:val="IndexLink"/>
                <w:rtl w:val="true"/>
              </w:rPr>
              <w:tab/>
            </w:r>
            <w:r>
              <w:rPr>
                <w:rStyle w:val="IndexLink"/>
              </w:rPr>
              <w:t>284</w:t>
            </w:r>
          </w:hyperlink>
        </w:p>
        <w:p>
          <w:pPr>
            <w:pStyle w:val="Contents5"/>
            <w:tabs>
              <w:tab w:val="clear" w:pos="7892"/>
              <w:tab w:val="right" w:pos="9026" w:leader="dot"/>
            </w:tabs>
            <w:rPr/>
          </w:pPr>
          <w:hyperlink w:anchor="__RefHeading___Toc1193228_1479056682">
            <w:r>
              <w:rPr>
                <w:webHidden/>
                <w:rStyle w:val="IndexLink"/>
                <w:rtl w:val="true"/>
              </w:rPr>
              <w:t>پنج</w:t>
            </w:r>
            <w:r>
              <w:rPr>
                <w:rStyle w:val="IndexLink"/>
                <w:rtl w:val="true"/>
              </w:rPr>
              <w:t xml:space="preserve">) </w:t>
            </w:r>
            <w:r>
              <w:rPr>
                <w:rStyle w:val="IndexLink"/>
                <w:rtl w:val="true"/>
              </w:rPr>
              <w:t>اصل اعتدال</w:t>
            </w:r>
            <w:r>
              <w:rPr>
                <w:rStyle w:val="IndexLink"/>
                <w:rtl w:val="true"/>
              </w:rPr>
              <w:tab/>
            </w:r>
            <w:r>
              <w:rPr>
                <w:rStyle w:val="IndexLink"/>
              </w:rPr>
              <w:t>285</w:t>
            </w:r>
          </w:hyperlink>
        </w:p>
        <w:p>
          <w:pPr>
            <w:pStyle w:val="Contents5"/>
            <w:tabs>
              <w:tab w:val="clear" w:pos="7892"/>
              <w:tab w:val="right" w:pos="9026" w:leader="dot"/>
            </w:tabs>
            <w:rPr/>
          </w:pPr>
          <w:hyperlink w:anchor="__RefHeading___Toc1193230_1479056682">
            <w:r>
              <w:rPr>
                <w:webHidden/>
                <w:rStyle w:val="IndexLink"/>
                <w:rtl w:val="true"/>
              </w:rPr>
              <w:t>شش</w:t>
            </w:r>
            <w:r>
              <w:rPr>
                <w:rStyle w:val="IndexLink"/>
                <w:rtl w:val="true"/>
              </w:rPr>
              <w:t xml:space="preserve">. </w:t>
            </w:r>
            <w:r>
              <w:rPr>
                <w:rStyle w:val="IndexLink"/>
                <w:rtl w:val="true"/>
              </w:rPr>
              <w:t>اصل تداوم و استقامت</w:t>
            </w:r>
            <w:r>
              <w:rPr>
                <w:rStyle w:val="IndexLink"/>
                <w:rtl w:val="true"/>
              </w:rPr>
              <w:tab/>
            </w:r>
            <w:r>
              <w:rPr>
                <w:rStyle w:val="IndexLink"/>
              </w:rPr>
              <w:t>286</w:t>
            </w:r>
          </w:hyperlink>
        </w:p>
        <w:p>
          <w:pPr>
            <w:pStyle w:val="Contents5"/>
            <w:tabs>
              <w:tab w:val="clear" w:pos="7892"/>
              <w:tab w:val="right" w:pos="9026" w:leader="dot"/>
            </w:tabs>
            <w:rPr/>
          </w:pPr>
          <w:hyperlink w:anchor="__RefHeading___Toc1193232_1479056682">
            <w:r>
              <w:rPr>
                <w:webHidden/>
                <w:rStyle w:val="IndexLink"/>
                <w:rtl w:val="true"/>
              </w:rPr>
              <w:t>هفت</w:t>
            </w:r>
            <w:r>
              <w:rPr>
                <w:rStyle w:val="IndexLink"/>
                <w:rtl w:val="true"/>
              </w:rPr>
              <w:t xml:space="preserve">. </w:t>
            </w:r>
            <w:r>
              <w:rPr>
                <w:rStyle w:val="IndexLink"/>
                <w:rtl w:val="true"/>
              </w:rPr>
              <w:t>اصل کرامت</w:t>
            </w:r>
            <w:r>
              <w:rPr>
                <w:rStyle w:val="IndexLink"/>
                <w:rtl w:val="true"/>
              </w:rPr>
              <w:tab/>
            </w:r>
            <w:r>
              <w:rPr>
                <w:rStyle w:val="IndexLink"/>
              </w:rPr>
              <w:t>286</w:t>
            </w:r>
          </w:hyperlink>
        </w:p>
        <w:p>
          <w:pPr>
            <w:pStyle w:val="Contents4"/>
            <w:tabs>
              <w:tab w:val="clear" w:pos="8176"/>
              <w:tab w:val="right" w:pos="9026" w:leader="dot"/>
            </w:tabs>
            <w:rPr/>
          </w:pPr>
          <w:hyperlink w:anchor="__RefHeading___Toc1193234_1479056682">
            <w:r>
              <w:rPr>
                <w:webHidden/>
                <w:rStyle w:val="IndexLink"/>
                <w:rtl w:val="true"/>
              </w:rPr>
              <w:t>ب</w:t>
            </w:r>
            <w:r>
              <w:rPr>
                <w:rStyle w:val="IndexLink"/>
                <w:rtl w:val="true"/>
              </w:rPr>
              <w:t xml:space="preserve">) </w:t>
            </w:r>
            <w:r>
              <w:rPr>
                <w:rStyle w:val="IndexLink"/>
                <w:rtl w:val="true"/>
              </w:rPr>
              <w:t>روشهای عام در هدایت و دعوت دیگران به نماز</w:t>
            </w:r>
            <w:r>
              <w:rPr>
                <w:rStyle w:val="IndexLink"/>
                <w:rtl w:val="true"/>
              </w:rPr>
              <w:tab/>
            </w:r>
            <w:r>
              <w:rPr>
                <w:rStyle w:val="IndexLink"/>
              </w:rPr>
              <w:t>287</w:t>
            </w:r>
          </w:hyperlink>
        </w:p>
        <w:p>
          <w:pPr>
            <w:pStyle w:val="Contents5"/>
            <w:tabs>
              <w:tab w:val="clear" w:pos="7892"/>
              <w:tab w:val="right" w:pos="9026" w:leader="dot"/>
            </w:tabs>
            <w:rPr/>
          </w:pPr>
          <w:hyperlink w:anchor="__RefHeading___Toc1193236_1479056682">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1193238_1479056682">
            <w:r>
              <w:rPr>
                <w:webHidden/>
                <w:rStyle w:val="IndexLink"/>
                <w:rtl w:val="true"/>
              </w:rPr>
              <w:t>یک</w:t>
            </w:r>
            <w:r>
              <w:rPr>
                <w:rStyle w:val="IndexLink"/>
                <w:rtl w:val="true"/>
              </w:rPr>
              <w:t xml:space="preserve">. </w:t>
            </w:r>
            <w:r>
              <w:rPr>
                <w:rStyle w:val="IndexLink"/>
                <w:rtl w:val="true"/>
              </w:rPr>
              <w:t>اعطای بینش و پاسخ به شبهات</w:t>
            </w:r>
            <w:r>
              <w:rPr>
                <w:rStyle w:val="IndexLink"/>
                <w:rtl w:val="true"/>
              </w:rPr>
              <w:tab/>
            </w:r>
            <w:r>
              <w:rPr>
                <w:rStyle w:val="IndexLink"/>
              </w:rPr>
              <w:t>287</w:t>
            </w:r>
          </w:hyperlink>
        </w:p>
        <w:p>
          <w:pPr>
            <w:pStyle w:val="Contents6"/>
            <w:tabs>
              <w:tab w:val="clear" w:pos="7609"/>
              <w:tab w:val="right" w:pos="9026" w:leader="dot"/>
            </w:tabs>
            <w:rPr/>
          </w:pPr>
          <w:hyperlink w:anchor="__RefHeading___Toc1193240_1479056682">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1193242_1479056682">
            <w:r>
              <w:rPr>
                <w:webHidden/>
                <w:rStyle w:val="IndexLink"/>
                <w:rtl w:val="true"/>
              </w:rPr>
              <w:t>نمونهای از شبهات</w:t>
            </w:r>
            <w:r>
              <w:rPr>
                <w:rStyle w:val="IndexLink"/>
                <w:rtl w:val="true"/>
              </w:rPr>
              <w:tab/>
            </w:r>
            <w:r>
              <w:rPr>
                <w:rStyle w:val="IndexLink"/>
              </w:rPr>
              <w:t>288</w:t>
            </w:r>
          </w:hyperlink>
        </w:p>
        <w:p>
          <w:pPr>
            <w:pStyle w:val="Contents6"/>
            <w:tabs>
              <w:tab w:val="clear" w:pos="7609"/>
              <w:tab w:val="right" w:pos="9026" w:leader="dot"/>
            </w:tabs>
            <w:rPr/>
          </w:pPr>
          <w:hyperlink w:anchor="__RefHeading___Toc1193244_1479056682">
            <w:r>
              <w:rPr>
                <w:webHidden/>
                <w:rStyle w:val="IndexLink"/>
                <w:rtl w:val="true"/>
              </w:rPr>
              <w:t>اشاره</w:t>
            </w:r>
            <w:r>
              <w:rPr>
                <w:rStyle w:val="IndexLink"/>
                <w:rtl w:val="true"/>
              </w:rPr>
              <w:tab/>
            </w:r>
            <w:r>
              <w:rPr>
                <w:rStyle w:val="IndexLink"/>
              </w:rPr>
              <w:t>288</w:t>
            </w:r>
          </w:hyperlink>
        </w:p>
        <w:p>
          <w:pPr>
            <w:pStyle w:val="Contents6"/>
            <w:tabs>
              <w:tab w:val="clear" w:pos="7609"/>
              <w:tab w:val="right" w:pos="9026" w:leader="dot"/>
            </w:tabs>
            <w:rPr/>
          </w:pPr>
          <w:hyperlink w:anchor="__RefHeading___Toc1193246_1479056682">
            <w:r>
              <w:rPr>
                <w:webHidden/>
                <w:rStyle w:val="IndexLink"/>
                <w:rtl w:val="true"/>
              </w:rPr>
              <w:t>نماز نشانه تحجر و عقب ماندگی</w:t>
            </w:r>
            <w:r>
              <w:rPr>
                <w:rStyle w:val="IndexLink"/>
                <w:rtl w:val="true"/>
              </w:rPr>
              <w:tab/>
            </w:r>
            <w:r>
              <w:rPr>
                <w:rStyle w:val="IndexLink"/>
              </w:rPr>
              <w:t>288</w:t>
            </w:r>
          </w:hyperlink>
        </w:p>
        <w:p>
          <w:pPr>
            <w:pStyle w:val="Contents6"/>
            <w:tabs>
              <w:tab w:val="clear" w:pos="7609"/>
              <w:tab w:val="right" w:pos="9026" w:leader="dot"/>
            </w:tabs>
            <w:rPr/>
          </w:pPr>
          <w:hyperlink w:anchor="__RefHeading___Toc1193248_1479056682">
            <w:r>
              <w:rPr>
                <w:webHidden/>
                <w:rStyle w:val="IndexLink"/>
                <w:rtl w:val="true"/>
              </w:rPr>
              <w:t>نماز برای انسان گناهکار بی فایده است</w:t>
            </w:r>
            <w:r>
              <w:rPr>
                <w:rStyle w:val="IndexLink"/>
                <w:rtl w:val="true"/>
              </w:rPr>
              <w:tab/>
            </w:r>
            <w:r>
              <w:rPr>
                <w:rStyle w:val="IndexLink"/>
              </w:rPr>
              <w:t>289</w:t>
            </w:r>
          </w:hyperlink>
        </w:p>
        <w:p>
          <w:pPr>
            <w:pStyle w:val="Contents5"/>
            <w:tabs>
              <w:tab w:val="clear" w:pos="7892"/>
              <w:tab w:val="right" w:pos="9026" w:leader="dot"/>
            </w:tabs>
            <w:rPr/>
          </w:pPr>
          <w:hyperlink w:anchor="__RefHeading___Toc1193250_1479056682">
            <w:r>
              <w:rPr>
                <w:webHidden/>
                <w:rStyle w:val="IndexLink"/>
                <w:rtl w:val="true"/>
              </w:rPr>
              <w:t>دو</w:t>
            </w:r>
            <w:r>
              <w:rPr>
                <w:rStyle w:val="IndexLink"/>
                <w:rtl w:val="true"/>
              </w:rPr>
              <w:t xml:space="preserve">. </w:t>
            </w:r>
            <w:r>
              <w:rPr>
                <w:rStyle w:val="IndexLink"/>
                <w:rtl w:val="true"/>
              </w:rPr>
              <w:t>انداز و تبیشیر</w:t>
            </w:r>
            <w:r>
              <w:rPr>
                <w:rStyle w:val="IndexLink"/>
                <w:rtl w:val="true"/>
              </w:rPr>
              <w:tab/>
            </w:r>
            <w:r>
              <w:rPr>
                <w:rStyle w:val="IndexLink"/>
              </w:rPr>
              <w:t>290</w:t>
            </w:r>
          </w:hyperlink>
        </w:p>
        <w:p>
          <w:pPr>
            <w:pStyle w:val="Contents5"/>
            <w:tabs>
              <w:tab w:val="clear" w:pos="7892"/>
              <w:tab w:val="right" w:pos="9026" w:leader="dot"/>
            </w:tabs>
            <w:rPr/>
          </w:pPr>
          <w:hyperlink w:anchor="__RefHeading___Toc1193252_1479056682">
            <w:r>
              <w:rPr>
                <w:webHidden/>
                <w:rStyle w:val="IndexLink"/>
                <w:rtl w:val="true"/>
              </w:rPr>
              <w:t>سه</w:t>
            </w:r>
            <w:r>
              <w:rPr>
                <w:rStyle w:val="IndexLink"/>
                <w:rtl w:val="true"/>
              </w:rPr>
              <w:t xml:space="preserve">. </w:t>
            </w:r>
            <w:r>
              <w:rPr>
                <w:rStyle w:val="IndexLink"/>
                <w:rtl w:val="true"/>
              </w:rPr>
              <w:t>تشویق و تنبیه</w:t>
            </w:r>
            <w:r>
              <w:rPr>
                <w:rStyle w:val="IndexLink"/>
                <w:rtl w:val="true"/>
              </w:rPr>
              <w:tab/>
            </w:r>
            <w:r>
              <w:rPr>
                <w:rStyle w:val="IndexLink"/>
              </w:rPr>
              <w:t>291</w:t>
            </w:r>
          </w:hyperlink>
        </w:p>
        <w:p>
          <w:pPr>
            <w:pStyle w:val="Contents6"/>
            <w:tabs>
              <w:tab w:val="clear" w:pos="7609"/>
              <w:tab w:val="right" w:pos="9026" w:leader="dot"/>
            </w:tabs>
            <w:rPr/>
          </w:pPr>
          <w:hyperlink w:anchor="__RefHeading___Toc1193254_1479056682">
            <w:r>
              <w:rPr>
                <w:webHidden/>
                <w:rStyle w:val="IndexLink"/>
                <w:rtl w:val="true"/>
              </w:rPr>
              <w:t>اشاره</w:t>
            </w:r>
            <w:r>
              <w:rPr>
                <w:rStyle w:val="IndexLink"/>
                <w:rtl w:val="true"/>
              </w:rPr>
              <w:tab/>
            </w:r>
            <w:r>
              <w:rPr>
                <w:rStyle w:val="IndexLink"/>
              </w:rPr>
              <w:t>291</w:t>
            </w:r>
          </w:hyperlink>
        </w:p>
        <w:p>
          <w:pPr>
            <w:pStyle w:val="Contents6"/>
            <w:tabs>
              <w:tab w:val="clear" w:pos="7609"/>
              <w:tab w:val="right" w:pos="9026" w:leader="dot"/>
            </w:tabs>
            <w:rPr/>
          </w:pPr>
          <w:hyperlink w:anchor="__RefHeading___Toc1193256_1479056682">
            <w:r>
              <w:rPr>
                <w:webHidden/>
                <w:rStyle w:val="IndexLink"/>
                <w:rtl w:val="true"/>
              </w:rPr>
              <w:t>الف</w:t>
            </w:r>
            <w:r>
              <w:rPr>
                <w:rStyle w:val="IndexLink"/>
                <w:rtl w:val="true"/>
              </w:rPr>
              <w:t xml:space="preserve">) </w:t>
            </w:r>
            <w:r>
              <w:rPr>
                <w:rStyle w:val="IndexLink"/>
                <w:rtl w:val="true"/>
              </w:rPr>
              <w:t>اشارهای به انواع تشویق و تنبیه</w:t>
            </w:r>
            <w:r>
              <w:rPr>
                <w:rStyle w:val="IndexLink"/>
                <w:rtl w:val="true"/>
              </w:rPr>
              <w:tab/>
            </w:r>
            <w:r>
              <w:rPr>
                <w:rStyle w:val="IndexLink"/>
              </w:rPr>
              <w:t>292</w:t>
            </w:r>
          </w:hyperlink>
        </w:p>
        <w:p>
          <w:pPr>
            <w:pStyle w:val="Contents6"/>
            <w:tabs>
              <w:tab w:val="clear" w:pos="7609"/>
              <w:tab w:val="right" w:pos="9026" w:leader="dot"/>
            </w:tabs>
            <w:rPr/>
          </w:pPr>
          <w:hyperlink w:anchor="__RefHeading___Toc1193258_1479056682">
            <w:r>
              <w:rPr>
                <w:webHidden/>
                <w:rStyle w:val="IndexLink"/>
                <w:rtl w:val="true"/>
              </w:rPr>
              <w:t>ب</w:t>
            </w:r>
            <w:r>
              <w:rPr>
                <w:rStyle w:val="IndexLink"/>
                <w:rtl w:val="true"/>
              </w:rPr>
              <w:t xml:space="preserve">) </w:t>
            </w:r>
            <w:r>
              <w:rPr>
                <w:rStyle w:val="IndexLink"/>
                <w:rtl w:val="true"/>
              </w:rPr>
              <w:t>شرایط تشویق و تنبیه</w:t>
            </w:r>
            <w:r>
              <w:rPr>
                <w:rStyle w:val="IndexLink"/>
                <w:rtl w:val="true"/>
              </w:rPr>
              <w:tab/>
            </w:r>
            <w:r>
              <w:rPr>
                <w:rStyle w:val="IndexLink"/>
              </w:rPr>
              <w:t>292</w:t>
            </w:r>
          </w:hyperlink>
        </w:p>
        <w:p>
          <w:pPr>
            <w:pStyle w:val="Contents6"/>
            <w:tabs>
              <w:tab w:val="clear" w:pos="7609"/>
              <w:tab w:val="right" w:pos="9026" w:leader="dot"/>
            </w:tabs>
            <w:rPr/>
          </w:pPr>
          <w:hyperlink w:anchor="__RefHeading___Toc1193260_1479056682">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1193262_1479056682">
            <w:r>
              <w:rPr>
                <w:webHidden/>
                <w:rStyle w:val="IndexLink"/>
                <w:rtl w:val="true"/>
              </w:rPr>
              <w:t>شرط اول</w:t>
            </w:r>
            <w:r>
              <w:rPr>
                <w:rStyle w:val="IndexLink"/>
                <w:rtl w:val="true"/>
              </w:rPr>
              <w:t xml:space="preserve">. </w:t>
            </w:r>
            <w:r>
              <w:rPr>
                <w:rStyle w:val="IndexLink"/>
                <w:rtl w:val="true"/>
              </w:rPr>
              <w:t>تقدم تشویق بر تنبیه</w:t>
            </w:r>
            <w:r>
              <w:rPr>
                <w:rStyle w:val="IndexLink"/>
                <w:rtl w:val="true"/>
              </w:rPr>
              <w:tab/>
            </w:r>
            <w:r>
              <w:rPr>
                <w:rStyle w:val="IndexLink"/>
              </w:rPr>
              <w:t>292</w:t>
            </w:r>
          </w:hyperlink>
        </w:p>
        <w:p>
          <w:pPr>
            <w:pStyle w:val="Contents6"/>
            <w:tabs>
              <w:tab w:val="clear" w:pos="7609"/>
              <w:tab w:val="right" w:pos="9026" w:leader="dot"/>
            </w:tabs>
            <w:rPr/>
          </w:pPr>
          <w:hyperlink w:anchor="__RefHeading___Toc1193264_1479056682">
            <w:r>
              <w:rPr>
                <w:webHidden/>
                <w:rStyle w:val="IndexLink"/>
                <w:rtl w:val="true"/>
              </w:rPr>
              <w:t>دوم</w:t>
            </w:r>
            <w:r>
              <w:rPr>
                <w:rStyle w:val="IndexLink"/>
                <w:rtl w:val="true"/>
              </w:rPr>
              <w:t xml:space="preserve">. </w:t>
            </w:r>
            <w:r>
              <w:rPr>
                <w:rStyle w:val="IndexLink"/>
                <w:rtl w:val="true"/>
              </w:rPr>
              <w:t>تشویق و تنبیه رفتار</w:t>
            </w:r>
            <w:r>
              <w:rPr>
                <w:rStyle w:val="IndexLink"/>
                <w:rtl w:val="true"/>
              </w:rPr>
              <w:tab/>
            </w:r>
            <w:r>
              <w:rPr>
                <w:rStyle w:val="IndexLink"/>
              </w:rPr>
              <w:t>292</w:t>
            </w:r>
          </w:hyperlink>
        </w:p>
        <w:p>
          <w:pPr>
            <w:pStyle w:val="Contents6"/>
            <w:tabs>
              <w:tab w:val="clear" w:pos="7609"/>
              <w:tab w:val="right" w:pos="9026" w:leader="dot"/>
            </w:tabs>
            <w:rPr/>
          </w:pPr>
          <w:hyperlink w:anchor="__RefHeading___Toc1193266_1479056682">
            <w:r>
              <w:rPr>
                <w:webHidden/>
                <w:rStyle w:val="IndexLink"/>
                <w:rtl w:val="true"/>
              </w:rPr>
              <w:t>ج</w:t>
            </w:r>
            <w:r>
              <w:rPr>
                <w:rStyle w:val="IndexLink"/>
                <w:rtl w:val="true"/>
              </w:rPr>
              <w:t xml:space="preserve">) </w:t>
            </w:r>
            <w:r>
              <w:rPr>
                <w:rStyle w:val="IndexLink"/>
                <w:rtl w:val="true"/>
              </w:rPr>
              <w:t>تناسب با عمل</w:t>
            </w:r>
            <w:r>
              <w:rPr>
                <w:rStyle w:val="IndexLink"/>
                <w:rtl w:val="true"/>
              </w:rPr>
              <w:tab/>
            </w:r>
            <w:r>
              <w:rPr>
                <w:rStyle w:val="IndexLink"/>
              </w:rPr>
              <w:t>293</w:t>
            </w:r>
          </w:hyperlink>
        </w:p>
        <w:p>
          <w:pPr>
            <w:pStyle w:val="Contents6"/>
            <w:tabs>
              <w:tab w:val="clear" w:pos="7609"/>
              <w:tab w:val="right" w:pos="9026" w:leader="dot"/>
            </w:tabs>
            <w:rPr/>
          </w:pPr>
          <w:hyperlink w:anchor="__RefHeading___Toc1193268_1479056682">
            <w:r>
              <w:rPr>
                <w:webHidden/>
                <w:rStyle w:val="IndexLink"/>
                <w:rtl w:val="true"/>
              </w:rPr>
              <w:t>ح</w:t>
            </w:r>
            <w:r>
              <w:rPr>
                <w:rStyle w:val="IndexLink"/>
                <w:rtl w:val="true"/>
              </w:rPr>
              <w:t xml:space="preserve">) </w:t>
            </w:r>
            <w:r>
              <w:rPr>
                <w:rStyle w:val="IndexLink"/>
                <w:rtl w:val="true"/>
              </w:rPr>
              <w:t>شیوه های تنبیه</w:t>
            </w:r>
            <w:r>
              <w:rPr>
                <w:rStyle w:val="IndexLink"/>
                <w:rtl w:val="true"/>
              </w:rPr>
              <w:tab/>
            </w:r>
            <w:r>
              <w:rPr>
                <w:rStyle w:val="IndexLink"/>
              </w:rPr>
              <w:t>293</w:t>
            </w:r>
          </w:hyperlink>
        </w:p>
        <w:p>
          <w:pPr>
            <w:pStyle w:val="Contents6"/>
            <w:tabs>
              <w:tab w:val="clear" w:pos="7609"/>
              <w:tab w:val="right" w:pos="9026" w:leader="dot"/>
            </w:tabs>
            <w:rPr/>
          </w:pPr>
          <w:hyperlink w:anchor="__RefHeading___Toc1193270_1479056682">
            <w:r>
              <w:rPr>
                <w:webHidden/>
                <w:rStyle w:val="IndexLink"/>
                <w:rtl w:val="true"/>
              </w:rPr>
              <w:t>اشاره</w:t>
            </w:r>
            <w:r>
              <w:rPr>
                <w:rStyle w:val="IndexLink"/>
                <w:rtl w:val="true"/>
              </w:rPr>
              <w:tab/>
            </w:r>
            <w:r>
              <w:rPr>
                <w:rStyle w:val="IndexLink"/>
              </w:rPr>
              <w:t>293</w:t>
            </w:r>
          </w:hyperlink>
        </w:p>
        <w:p>
          <w:pPr>
            <w:pStyle w:val="Contents6"/>
            <w:tabs>
              <w:tab w:val="clear" w:pos="7609"/>
              <w:tab w:val="right" w:pos="9026" w:leader="dot"/>
            </w:tabs>
            <w:rPr/>
          </w:pPr>
          <w:hyperlink w:anchor="__RefHeading___Toc1193272_1479056682">
            <w:r>
              <w:rPr>
                <w:webHidden/>
                <w:rStyle w:val="IndexLink"/>
              </w:rPr>
              <w:t>1</w:t>
            </w:r>
            <w:r>
              <w:rPr>
                <w:rStyle w:val="IndexLink"/>
                <w:rtl w:val="true"/>
              </w:rPr>
              <w:t xml:space="preserve">. </w:t>
            </w:r>
            <w:r>
              <w:rPr>
                <w:rStyle w:val="IndexLink"/>
                <w:rtl w:val="true"/>
              </w:rPr>
              <w:t>تغافل و چش مپوشی</w:t>
            </w:r>
            <w:r>
              <w:rPr>
                <w:rStyle w:val="IndexLink"/>
                <w:rtl w:val="true"/>
              </w:rPr>
              <w:tab/>
            </w:r>
            <w:r>
              <w:rPr>
                <w:rStyle w:val="IndexLink"/>
              </w:rPr>
              <w:t>294</w:t>
            </w:r>
          </w:hyperlink>
        </w:p>
        <w:p>
          <w:pPr>
            <w:pStyle w:val="Contents6"/>
            <w:tabs>
              <w:tab w:val="clear" w:pos="7609"/>
              <w:tab w:val="right" w:pos="9026" w:leader="dot"/>
            </w:tabs>
            <w:rPr/>
          </w:pPr>
          <w:hyperlink w:anchor="__RefHeading___Toc1193274_1479056682">
            <w:r>
              <w:rPr>
                <w:webHidden/>
                <w:rStyle w:val="IndexLink"/>
              </w:rPr>
              <w:t>2</w:t>
            </w:r>
            <w:r>
              <w:rPr>
                <w:rStyle w:val="IndexLink"/>
                <w:rtl w:val="true"/>
              </w:rPr>
              <w:t xml:space="preserve">. </w:t>
            </w:r>
            <w:r>
              <w:rPr>
                <w:rStyle w:val="IndexLink"/>
                <w:rtl w:val="true"/>
              </w:rPr>
              <w:t>تذکر</w:t>
            </w:r>
            <w:r>
              <w:rPr>
                <w:rStyle w:val="IndexLink"/>
                <w:rtl w:val="true"/>
              </w:rPr>
              <w:tab/>
            </w:r>
            <w:r>
              <w:rPr>
                <w:rStyle w:val="IndexLink"/>
              </w:rPr>
              <w:t>294</w:t>
            </w:r>
          </w:hyperlink>
        </w:p>
        <w:p>
          <w:pPr>
            <w:pStyle w:val="Contents6"/>
            <w:tabs>
              <w:tab w:val="clear" w:pos="7609"/>
              <w:tab w:val="right" w:pos="9026" w:leader="dot"/>
            </w:tabs>
            <w:rPr/>
          </w:pPr>
          <w:hyperlink w:anchor="__RefHeading___Toc1193276_1479056682">
            <w:r>
              <w:rPr>
                <w:webHidden/>
                <w:rStyle w:val="IndexLink"/>
              </w:rPr>
              <w:t>3</w:t>
            </w:r>
            <w:r>
              <w:rPr>
                <w:rStyle w:val="IndexLink"/>
                <w:rtl w:val="true"/>
              </w:rPr>
              <w:t xml:space="preserve">. </w:t>
            </w:r>
            <w:r>
              <w:rPr>
                <w:rStyle w:val="IndexLink"/>
                <w:rtl w:val="true"/>
              </w:rPr>
              <w:t>قهر کردن</w:t>
            </w:r>
            <w:r>
              <w:rPr>
                <w:rStyle w:val="IndexLink"/>
                <w:rtl w:val="true"/>
              </w:rPr>
              <w:tab/>
            </w:r>
            <w:r>
              <w:rPr>
                <w:rStyle w:val="IndexLink"/>
              </w:rPr>
              <w:t>294</w:t>
            </w:r>
          </w:hyperlink>
        </w:p>
        <w:p>
          <w:pPr>
            <w:pStyle w:val="Contents5"/>
            <w:tabs>
              <w:tab w:val="clear" w:pos="7892"/>
              <w:tab w:val="right" w:pos="9026" w:leader="dot"/>
            </w:tabs>
            <w:rPr/>
          </w:pPr>
          <w:hyperlink w:anchor="__RefHeading___Toc1193278_1479056682">
            <w:r>
              <w:rPr>
                <w:webHidden/>
                <w:rStyle w:val="IndexLink"/>
                <w:rtl w:val="true"/>
              </w:rPr>
              <w:t>چهار</w:t>
            </w:r>
            <w:r>
              <w:rPr>
                <w:rStyle w:val="IndexLink"/>
                <w:rtl w:val="true"/>
              </w:rPr>
              <w:t xml:space="preserve">. </w:t>
            </w:r>
            <w:r>
              <w:rPr>
                <w:rStyle w:val="IndexLink"/>
                <w:rtl w:val="true"/>
              </w:rPr>
              <w:t>معرفی الگوهای اهل نماز</w:t>
            </w:r>
            <w:r>
              <w:rPr>
                <w:rStyle w:val="IndexLink"/>
                <w:rtl w:val="true"/>
              </w:rPr>
              <w:tab/>
            </w:r>
            <w:r>
              <w:rPr>
                <w:rStyle w:val="IndexLink"/>
              </w:rPr>
              <w:t>295</w:t>
            </w:r>
          </w:hyperlink>
        </w:p>
        <w:p>
          <w:pPr>
            <w:pStyle w:val="Contents6"/>
            <w:tabs>
              <w:tab w:val="clear" w:pos="7609"/>
              <w:tab w:val="right" w:pos="9026" w:leader="dot"/>
            </w:tabs>
            <w:rPr/>
          </w:pPr>
          <w:hyperlink w:anchor="__RefHeading___Toc1193280_1479056682">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193282_1479056682">
            <w:r>
              <w:rPr>
                <w:webHidden/>
                <w:rStyle w:val="IndexLink"/>
                <w:rtl w:val="true"/>
              </w:rPr>
              <w:t>ج</w:t>
            </w:r>
            <w:r>
              <w:rPr>
                <w:rStyle w:val="IndexLink"/>
                <w:rtl w:val="true"/>
              </w:rPr>
              <w:t xml:space="preserve">( </w:t>
            </w:r>
            <w:r>
              <w:rPr>
                <w:rStyle w:val="IndexLink"/>
                <w:rtl w:val="true"/>
              </w:rPr>
              <w:t>روش ها و نکته های دعوت به نماز بر اساس سن مخاطب</w:t>
            </w:r>
            <w:r>
              <w:rPr>
                <w:rStyle w:val="IndexLink"/>
                <w:rtl w:val="true"/>
              </w:rPr>
              <w:tab/>
            </w:r>
            <w:r>
              <w:rPr>
                <w:rStyle w:val="IndexLink"/>
              </w:rPr>
              <w:t>296</w:t>
            </w:r>
          </w:hyperlink>
        </w:p>
        <w:p>
          <w:pPr>
            <w:pStyle w:val="Contents5"/>
            <w:tabs>
              <w:tab w:val="clear" w:pos="7892"/>
              <w:tab w:val="right" w:pos="9026" w:leader="dot"/>
            </w:tabs>
            <w:rPr/>
          </w:pPr>
          <w:hyperlink w:anchor="__RefHeading___Toc1193284_1479056682">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1193286_1479056682">
            <w:r>
              <w:rPr>
                <w:webHidden/>
                <w:rStyle w:val="IndexLink"/>
                <w:rtl w:val="true"/>
              </w:rPr>
              <w:t>یک</w:t>
            </w:r>
            <w:r>
              <w:rPr>
                <w:rStyle w:val="IndexLink"/>
                <w:rtl w:val="true"/>
              </w:rPr>
              <w:t xml:space="preserve">. </w:t>
            </w:r>
            <w:r>
              <w:rPr>
                <w:rStyle w:val="IndexLink"/>
                <w:rtl w:val="true"/>
              </w:rPr>
              <w:t>دوره کودکی اول</w:t>
            </w:r>
            <w:r>
              <w:rPr>
                <w:rStyle w:val="IndexLink"/>
                <w:rtl w:val="true"/>
              </w:rPr>
              <w:tab/>
            </w:r>
            <w:r>
              <w:rPr>
                <w:rStyle w:val="IndexLink"/>
              </w:rPr>
              <w:t>296</w:t>
            </w:r>
          </w:hyperlink>
        </w:p>
        <w:p>
          <w:pPr>
            <w:pStyle w:val="Contents6"/>
            <w:tabs>
              <w:tab w:val="clear" w:pos="7609"/>
              <w:tab w:val="right" w:pos="9026" w:leader="dot"/>
            </w:tabs>
            <w:rPr/>
          </w:pPr>
          <w:hyperlink w:anchor="__RefHeading___Toc1193288_1479056682">
            <w:r>
              <w:rPr>
                <w:webHidden/>
                <w:rStyle w:val="IndexLink"/>
                <w:rtl w:val="true"/>
              </w:rPr>
              <w:t>الف</w:t>
            </w:r>
            <w:r>
              <w:rPr>
                <w:rStyle w:val="IndexLink"/>
                <w:rtl w:val="true"/>
              </w:rPr>
              <w:t xml:space="preserve">) </w:t>
            </w:r>
            <w:r>
              <w:rPr>
                <w:rStyle w:val="IndexLink"/>
                <w:rtl w:val="true"/>
              </w:rPr>
              <w:t xml:space="preserve">ویژگیهای روانشناختی دوره کودکی اول </w:t>
            </w:r>
            <w:r>
              <w:rPr>
                <w:rStyle w:val="IndexLink"/>
                <w:rtl w:val="true"/>
              </w:rPr>
              <w:t>(</w:t>
            </w:r>
            <w:r>
              <w:rPr>
                <w:rStyle w:val="IndexLink"/>
                <w:rtl w:val="true"/>
              </w:rPr>
              <w:t xml:space="preserve">کمتر از </w:t>
            </w:r>
            <w:r>
              <w:rPr>
                <w:rStyle w:val="IndexLink"/>
              </w:rPr>
              <w:t>۷</w:t>
            </w:r>
            <w:r>
              <w:rPr>
                <w:rStyle w:val="IndexLink"/>
                <w:rtl w:val="true"/>
              </w:rPr>
              <w:t>سال</w:t>
            </w:r>
            <w:r>
              <w:rPr>
                <w:rStyle w:val="IndexLink"/>
                <w:rtl w:val="true"/>
              </w:rPr>
              <w:t>)</w:t>
              <w:tab/>
            </w:r>
            <w:r>
              <w:rPr>
                <w:rStyle w:val="IndexLink"/>
              </w:rPr>
              <w:t>296</w:t>
            </w:r>
          </w:hyperlink>
        </w:p>
        <w:p>
          <w:pPr>
            <w:pStyle w:val="Contents6"/>
            <w:tabs>
              <w:tab w:val="clear" w:pos="7609"/>
              <w:tab w:val="right" w:pos="9026" w:leader="dot"/>
            </w:tabs>
            <w:rPr/>
          </w:pPr>
          <w:hyperlink w:anchor="__RefHeading___Toc1193290_1479056682">
            <w:r>
              <w:rPr>
                <w:webHidden/>
                <w:rStyle w:val="IndexLink"/>
                <w:rtl w:val="true"/>
              </w:rPr>
              <w:t>ب</w:t>
            </w:r>
            <w:r>
              <w:rPr>
                <w:rStyle w:val="IndexLink"/>
                <w:rtl w:val="true"/>
              </w:rPr>
              <w:t xml:space="preserve">) </w:t>
            </w:r>
            <w:r>
              <w:rPr>
                <w:rStyle w:val="IndexLink"/>
                <w:rtl w:val="true"/>
              </w:rPr>
              <w:t>روشهای ویژه دوره کودکی اول</w:t>
            </w:r>
            <w:r>
              <w:rPr>
                <w:rStyle w:val="IndexLink"/>
                <w:rtl w:val="true"/>
              </w:rPr>
              <w:t xml:space="preserve">: </w:t>
            </w:r>
            <w:r>
              <w:rPr>
                <w:rStyle w:val="IndexLink"/>
                <w:rtl w:val="true"/>
              </w:rPr>
              <w:t>فراهم آوردن زمینه مساعد</w:t>
            </w:r>
            <w:r>
              <w:rPr>
                <w:rStyle w:val="IndexLink"/>
                <w:rtl w:val="true"/>
              </w:rPr>
              <w:tab/>
            </w:r>
            <w:r>
              <w:rPr>
                <w:rStyle w:val="IndexLink"/>
              </w:rPr>
              <w:t>297</w:t>
            </w:r>
          </w:hyperlink>
        </w:p>
        <w:p>
          <w:pPr>
            <w:pStyle w:val="Contents6"/>
            <w:tabs>
              <w:tab w:val="clear" w:pos="7609"/>
              <w:tab w:val="right" w:pos="9026" w:leader="dot"/>
            </w:tabs>
            <w:rPr/>
          </w:pPr>
          <w:hyperlink w:anchor="__RefHeading___Toc1193292_1479056682">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1193294_1479056682">
            <w:r>
              <w:rPr>
                <w:webHidden/>
                <w:rStyle w:val="IndexLink"/>
              </w:rPr>
              <w:t>1</w:t>
            </w:r>
            <w:r>
              <w:rPr>
                <w:rStyle w:val="IndexLink"/>
                <w:rtl w:val="true"/>
              </w:rPr>
              <w:t xml:space="preserve">. </w:t>
            </w:r>
            <w:r>
              <w:rPr>
                <w:rStyle w:val="IndexLink"/>
                <w:rtl w:val="true"/>
              </w:rPr>
              <w:t>تلقین اعتقادات</w:t>
            </w:r>
            <w:r>
              <w:rPr>
                <w:rStyle w:val="IndexLink"/>
                <w:rtl w:val="true"/>
              </w:rPr>
              <w:tab/>
            </w:r>
            <w:r>
              <w:rPr>
                <w:rStyle w:val="IndexLink"/>
              </w:rPr>
              <w:t>298</w:t>
            </w:r>
          </w:hyperlink>
        </w:p>
        <w:p>
          <w:pPr>
            <w:pStyle w:val="Contents6"/>
            <w:tabs>
              <w:tab w:val="clear" w:pos="7609"/>
              <w:tab w:val="right" w:pos="9026" w:leader="dot"/>
            </w:tabs>
            <w:rPr/>
          </w:pPr>
          <w:hyperlink w:anchor="__RefHeading___Toc1193296_1479056682">
            <w:r>
              <w:rPr>
                <w:webHidden/>
                <w:rStyle w:val="IndexLink"/>
              </w:rPr>
              <w:t>2</w:t>
            </w:r>
            <w:r>
              <w:rPr>
                <w:rStyle w:val="IndexLink"/>
                <w:rtl w:val="true"/>
              </w:rPr>
              <w:t xml:space="preserve">. </w:t>
            </w:r>
            <w:r>
              <w:rPr>
                <w:rStyle w:val="IndexLink"/>
                <w:rtl w:val="true"/>
              </w:rPr>
              <w:t>ایجاد انس و الفت به نماز</w:t>
            </w:r>
            <w:r>
              <w:rPr>
                <w:rStyle w:val="IndexLink"/>
                <w:rtl w:val="true"/>
              </w:rPr>
              <w:tab/>
            </w:r>
            <w:r>
              <w:rPr>
                <w:rStyle w:val="IndexLink"/>
              </w:rPr>
              <w:t>298</w:t>
            </w:r>
          </w:hyperlink>
        </w:p>
        <w:p>
          <w:pPr>
            <w:pStyle w:val="Contents6"/>
            <w:tabs>
              <w:tab w:val="clear" w:pos="7609"/>
              <w:tab w:val="right" w:pos="9026" w:leader="dot"/>
            </w:tabs>
            <w:rPr/>
          </w:pPr>
          <w:hyperlink w:anchor="__RefHeading___Toc1193298_1479056682">
            <w:r>
              <w:rPr>
                <w:webHidden/>
                <w:rStyle w:val="IndexLink"/>
              </w:rPr>
              <w:t>3</w:t>
            </w:r>
            <w:r>
              <w:rPr>
                <w:rStyle w:val="IndexLink"/>
                <w:rtl w:val="true"/>
              </w:rPr>
              <w:t xml:space="preserve">. </w:t>
            </w:r>
            <w:r>
              <w:rPr>
                <w:rStyle w:val="IndexLink"/>
                <w:rtl w:val="true"/>
              </w:rPr>
              <w:t>فراهم آوردن فرصت مشاهد و تقلید نماز</w:t>
            </w:r>
            <w:r>
              <w:rPr>
                <w:rStyle w:val="IndexLink"/>
                <w:rtl w:val="true"/>
              </w:rPr>
              <w:tab/>
            </w:r>
            <w:r>
              <w:rPr>
                <w:rStyle w:val="IndexLink"/>
              </w:rPr>
              <w:t>298</w:t>
            </w:r>
          </w:hyperlink>
        </w:p>
        <w:p>
          <w:pPr>
            <w:pStyle w:val="Contents5"/>
            <w:tabs>
              <w:tab w:val="clear" w:pos="7892"/>
              <w:tab w:val="right" w:pos="9026" w:leader="dot"/>
            </w:tabs>
            <w:rPr/>
          </w:pPr>
          <w:hyperlink w:anchor="__RefHeading___Toc1193300_1479056682">
            <w:r>
              <w:rPr>
                <w:webHidden/>
                <w:rStyle w:val="IndexLink"/>
                <w:rtl w:val="true"/>
              </w:rPr>
              <w:t>دو</w:t>
            </w:r>
            <w:r>
              <w:rPr>
                <w:rStyle w:val="IndexLink"/>
                <w:rtl w:val="true"/>
              </w:rPr>
              <w:t xml:space="preserve">. </w:t>
            </w:r>
            <w:r>
              <w:rPr>
                <w:rStyle w:val="IndexLink"/>
                <w:rtl w:val="true"/>
              </w:rPr>
              <w:t>دوره کودکی دوم</w:t>
            </w:r>
            <w:r>
              <w:rPr>
                <w:rStyle w:val="IndexLink"/>
                <w:rtl w:val="true"/>
              </w:rPr>
              <w:tab/>
            </w:r>
            <w:r>
              <w:rPr>
                <w:rStyle w:val="IndexLink"/>
              </w:rPr>
              <w:t>299</w:t>
            </w:r>
          </w:hyperlink>
        </w:p>
        <w:p>
          <w:pPr>
            <w:pStyle w:val="Contents6"/>
            <w:tabs>
              <w:tab w:val="clear" w:pos="7609"/>
              <w:tab w:val="right" w:pos="9026" w:leader="dot"/>
            </w:tabs>
            <w:rPr/>
          </w:pPr>
          <w:hyperlink w:anchor="__RefHeading___Toc1193302_1479056682">
            <w:r>
              <w:rPr>
                <w:webHidden/>
                <w:rStyle w:val="IndexLink"/>
                <w:rtl w:val="true"/>
              </w:rPr>
              <w:t>الف</w:t>
            </w:r>
            <w:r>
              <w:rPr>
                <w:rStyle w:val="IndexLink"/>
                <w:rtl w:val="true"/>
              </w:rPr>
              <w:t xml:space="preserve">) </w:t>
            </w:r>
            <w:r>
              <w:rPr>
                <w:rStyle w:val="IndexLink"/>
                <w:rtl w:val="true"/>
              </w:rPr>
              <w:t xml:space="preserve">ویژگیهای روانشناختی دوره کودکی دوم </w:t>
            </w:r>
            <w:r>
              <w:rPr>
                <w:rStyle w:val="IndexLink"/>
                <w:rtl w:val="true"/>
              </w:rPr>
              <w:t>(</w:t>
            </w:r>
            <w:r>
              <w:rPr>
                <w:rStyle w:val="IndexLink"/>
              </w:rPr>
              <w:t>۷</w:t>
            </w:r>
            <w:r>
              <w:rPr>
                <w:rStyle w:val="IndexLink"/>
                <w:rtl w:val="true"/>
              </w:rPr>
              <w:t xml:space="preserve"> تا </w:t>
            </w:r>
            <w:r>
              <w:rPr>
                <w:rStyle w:val="IndexLink"/>
              </w:rPr>
              <w:t>۱۲</w:t>
            </w:r>
            <w:r>
              <w:rPr>
                <w:rStyle w:val="IndexLink"/>
                <w:rtl w:val="true"/>
              </w:rPr>
              <w:t>سال</w:t>
            </w:r>
            <w:r>
              <w:rPr>
                <w:rStyle w:val="IndexLink"/>
                <w:rtl w:val="true"/>
              </w:rPr>
              <w:t>)</w:t>
              <w:tab/>
            </w:r>
            <w:r>
              <w:rPr>
                <w:rStyle w:val="IndexLink"/>
              </w:rPr>
              <w:t>299</w:t>
            </w:r>
          </w:hyperlink>
        </w:p>
        <w:p>
          <w:pPr>
            <w:pStyle w:val="Contents6"/>
            <w:tabs>
              <w:tab w:val="clear" w:pos="7609"/>
              <w:tab w:val="right" w:pos="9026" w:leader="dot"/>
            </w:tabs>
            <w:rPr/>
          </w:pPr>
          <w:hyperlink w:anchor="__RefHeading___Toc1193304_1479056682">
            <w:r>
              <w:rPr>
                <w:webHidden/>
                <w:rStyle w:val="IndexLink"/>
                <w:rtl w:val="true"/>
              </w:rPr>
              <w:t>ب</w:t>
            </w:r>
            <w:r>
              <w:rPr>
                <w:rStyle w:val="IndexLink"/>
                <w:rtl w:val="true"/>
              </w:rPr>
              <w:t xml:space="preserve">) </w:t>
            </w:r>
            <w:r>
              <w:rPr>
                <w:rStyle w:val="IndexLink"/>
                <w:rtl w:val="true"/>
              </w:rPr>
              <w:t>روشهای ویژه دوره کودکی دوم</w:t>
            </w:r>
            <w:r>
              <w:rPr>
                <w:rStyle w:val="IndexLink"/>
                <w:rtl w:val="true"/>
              </w:rPr>
              <w:t xml:space="preserve">: </w:t>
            </w:r>
            <w:r>
              <w:rPr>
                <w:rStyle w:val="IndexLink"/>
                <w:rtl w:val="true"/>
              </w:rPr>
              <w:t>آموزش و درونی کردن</w:t>
            </w:r>
            <w:r>
              <w:rPr>
                <w:rStyle w:val="IndexLink"/>
                <w:rtl w:val="true"/>
              </w:rPr>
              <w:tab/>
            </w:r>
            <w:r>
              <w:rPr>
                <w:rStyle w:val="IndexLink"/>
              </w:rPr>
              <w:t>302</w:t>
            </w:r>
          </w:hyperlink>
        </w:p>
        <w:p>
          <w:pPr>
            <w:pStyle w:val="Contents5"/>
            <w:tabs>
              <w:tab w:val="clear" w:pos="7892"/>
              <w:tab w:val="right" w:pos="9026" w:leader="dot"/>
            </w:tabs>
            <w:rPr/>
          </w:pPr>
          <w:hyperlink w:anchor="__RefHeading___Toc1193306_1479056682">
            <w:r>
              <w:rPr>
                <w:webHidden/>
                <w:rStyle w:val="IndexLink"/>
                <w:rtl w:val="true"/>
              </w:rPr>
              <w:t>سه</w:t>
            </w:r>
            <w:r>
              <w:rPr>
                <w:rStyle w:val="IndexLink"/>
                <w:rtl w:val="true"/>
              </w:rPr>
              <w:t xml:space="preserve">. </w:t>
            </w:r>
            <w:r>
              <w:rPr>
                <w:rStyle w:val="IndexLink"/>
                <w:rtl w:val="true"/>
              </w:rPr>
              <w:t>دوره دوره نوجوانی</w:t>
            </w:r>
            <w:r>
              <w:rPr>
                <w:rStyle w:val="IndexLink"/>
                <w:rtl w:val="true"/>
              </w:rPr>
              <w:tab/>
            </w:r>
            <w:r>
              <w:rPr>
                <w:rStyle w:val="IndexLink"/>
              </w:rPr>
              <w:t>302</w:t>
            </w:r>
          </w:hyperlink>
        </w:p>
        <w:p>
          <w:pPr>
            <w:pStyle w:val="Contents6"/>
            <w:tabs>
              <w:tab w:val="clear" w:pos="7609"/>
              <w:tab w:val="right" w:pos="9026" w:leader="dot"/>
            </w:tabs>
            <w:rPr/>
          </w:pPr>
          <w:hyperlink w:anchor="__RefHeading___Toc1193308_1479056682">
            <w:r>
              <w:rPr>
                <w:webHidden/>
                <w:rStyle w:val="IndexLink"/>
                <w:rtl w:val="true"/>
              </w:rPr>
              <w:t>الف</w:t>
            </w:r>
            <w:r>
              <w:rPr>
                <w:rStyle w:val="IndexLink"/>
                <w:rtl w:val="true"/>
              </w:rPr>
              <w:t xml:space="preserve">) </w:t>
            </w:r>
            <w:r>
              <w:rPr>
                <w:rStyle w:val="IndexLink"/>
                <w:rtl w:val="true"/>
              </w:rPr>
              <w:t xml:space="preserve">ویژگیهای روانشناختی دوره نوجوانی </w:t>
            </w:r>
            <w:r>
              <w:rPr>
                <w:rStyle w:val="IndexLink"/>
                <w:rtl w:val="true"/>
              </w:rPr>
              <w:t>(</w:t>
            </w:r>
            <w:r>
              <w:rPr>
                <w:rStyle w:val="IndexLink"/>
              </w:rPr>
              <w:t>۱۲</w:t>
            </w:r>
            <w:r>
              <w:rPr>
                <w:rStyle w:val="IndexLink"/>
                <w:rtl w:val="true"/>
              </w:rPr>
              <w:t xml:space="preserve"> تا </w:t>
            </w:r>
            <w:r>
              <w:rPr>
                <w:rStyle w:val="IndexLink"/>
              </w:rPr>
              <w:t>۱۸</w:t>
            </w:r>
            <w:r>
              <w:rPr>
                <w:rStyle w:val="IndexLink"/>
                <w:rtl w:val="true"/>
              </w:rPr>
              <w:t>سال</w:t>
            </w:r>
            <w:r>
              <w:rPr>
                <w:rStyle w:val="IndexLink"/>
                <w:rtl w:val="true"/>
              </w:rPr>
              <w:t>)</w:t>
              <w:tab/>
            </w:r>
            <w:r>
              <w:rPr>
                <w:rStyle w:val="IndexLink"/>
              </w:rPr>
              <w:t>302</w:t>
            </w:r>
          </w:hyperlink>
        </w:p>
        <w:p>
          <w:pPr>
            <w:pStyle w:val="Contents6"/>
            <w:tabs>
              <w:tab w:val="clear" w:pos="7609"/>
              <w:tab w:val="right" w:pos="9026" w:leader="dot"/>
            </w:tabs>
            <w:rPr/>
          </w:pPr>
          <w:hyperlink w:anchor="__RefHeading___Toc1193310_1479056682">
            <w:r>
              <w:rPr>
                <w:webHidden/>
                <w:rStyle w:val="IndexLink"/>
                <w:rtl w:val="true"/>
              </w:rPr>
              <w:t>ب</w:t>
            </w:r>
            <w:r>
              <w:rPr>
                <w:rStyle w:val="IndexLink"/>
                <w:rtl w:val="true"/>
              </w:rPr>
              <w:t xml:space="preserve">) </w:t>
            </w:r>
            <w:r>
              <w:rPr>
                <w:rStyle w:val="IndexLink"/>
                <w:rtl w:val="true"/>
              </w:rPr>
              <w:t>روشهای ویژه دوره نوجوانی</w:t>
            </w:r>
            <w:r>
              <w:rPr>
                <w:rStyle w:val="IndexLink"/>
                <w:rtl w:val="true"/>
              </w:rPr>
              <w:tab/>
            </w:r>
            <w:r>
              <w:rPr>
                <w:rStyle w:val="IndexLink"/>
              </w:rPr>
              <w:t>303</w:t>
            </w:r>
          </w:hyperlink>
        </w:p>
        <w:p>
          <w:pPr>
            <w:pStyle w:val="Contents6"/>
            <w:tabs>
              <w:tab w:val="clear" w:pos="7609"/>
              <w:tab w:val="right" w:pos="9026" w:leader="dot"/>
            </w:tabs>
            <w:rPr/>
          </w:pPr>
          <w:hyperlink w:anchor="__RefHeading___Toc1193312_1479056682">
            <w:r>
              <w:rPr>
                <w:webHidden/>
                <w:rStyle w:val="IndexLink"/>
              </w:rPr>
              <w:t>۱</w:t>
            </w:r>
            <w:r>
              <w:rPr>
                <w:rStyle w:val="IndexLink"/>
                <w:rtl w:val="true"/>
              </w:rPr>
              <w:t xml:space="preserve">. </w:t>
            </w:r>
            <w:r>
              <w:rPr>
                <w:rStyle w:val="IndexLink"/>
                <w:rtl w:val="true"/>
              </w:rPr>
              <w:t>تحکیم و تعمیق بنیانهای اعتقادی</w:t>
            </w:r>
            <w:r>
              <w:rPr>
                <w:rStyle w:val="IndexLink"/>
                <w:rtl w:val="true"/>
              </w:rPr>
              <w:tab/>
            </w:r>
            <w:r>
              <w:rPr>
                <w:rStyle w:val="IndexLink"/>
              </w:rPr>
              <w:t>303</w:t>
            </w:r>
          </w:hyperlink>
        </w:p>
        <w:p>
          <w:pPr>
            <w:pStyle w:val="Contents6"/>
            <w:tabs>
              <w:tab w:val="clear" w:pos="7609"/>
              <w:tab w:val="right" w:pos="9026" w:leader="dot"/>
            </w:tabs>
            <w:rPr/>
          </w:pPr>
          <w:hyperlink w:anchor="__RefHeading___Toc1193314_1479056682">
            <w:r>
              <w:rPr>
                <w:webHidden/>
                <w:rStyle w:val="IndexLink"/>
                <w:rtl w:val="true"/>
              </w:rPr>
              <w:t>اشاره</w:t>
            </w:r>
            <w:r>
              <w:rPr>
                <w:rStyle w:val="IndexLink"/>
                <w:rtl w:val="true"/>
              </w:rPr>
              <w:tab/>
            </w:r>
            <w:r>
              <w:rPr>
                <w:rStyle w:val="IndexLink"/>
              </w:rPr>
              <w:t>303</w:t>
            </w:r>
          </w:hyperlink>
        </w:p>
        <w:p>
          <w:pPr>
            <w:pStyle w:val="Contents6"/>
            <w:tabs>
              <w:tab w:val="clear" w:pos="7609"/>
              <w:tab w:val="right" w:pos="9026" w:leader="dot"/>
            </w:tabs>
            <w:rPr/>
          </w:pPr>
          <w:hyperlink w:anchor="__RefHeading___Toc1193316_1479056682">
            <w:r>
              <w:rPr>
                <w:webHidden/>
                <w:rStyle w:val="IndexLink"/>
                <w:rtl w:val="true"/>
              </w:rPr>
              <w:t>اهداف تحکیم و تعمیق بنیانهای اعتقادی</w:t>
            </w:r>
            <w:r>
              <w:rPr>
                <w:rStyle w:val="IndexLink"/>
                <w:rtl w:val="true"/>
              </w:rPr>
              <w:tab/>
            </w:r>
            <w:r>
              <w:rPr>
                <w:rStyle w:val="IndexLink"/>
              </w:rPr>
              <w:t>304</w:t>
            </w:r>
          </w:hyperlink>
        </w:p>
        <w:p>
          <w:pPr>
            <w:pStyle w:val="Contents6"/>
            <w:tabs>
              <w:tab w:val="clear" w:pos="7609"/>
              <w:tab w:val="right" w:pos="9026" w:leader="dot"/>
            </w:tabs>
            <w:rPr/>
          </w:pPr>
          <w:hyperlink w:anchor="__RefHeading___Toc1193318_1479056682">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1193320_1479056682">
            <w:r>
              <w:rPr>
                <w:webHidden/>
                <w:rStyle w:val="IndexLink"/>
                <w:rtl w:val="true"/>
              </w:rPr>
              <w:t>روش اول</w:t>
            </w:r>
            <w:r>
              <w:rPr>
                <w:rStyle w:val="IndexLink"/>
                <w:rtl w:val="true"/>
              </w:rPr>
              <w:t xml:space="preserve">. </w:t>
            </w:r>
            <w:r>
              <w:rPr>
                <w:rStyle w:val="IndexLink"/>
                <w:rtl w:val="true"/>
              </w:rPr>
              <w:t>تشکیل جلسات بحث و گفتگو</w:t>
            </w:r>
            <w:r>
              <w:rPr>
                <w:rStyle w:val="IndexLink"/>
                <w:rtl w:val="true"/>
              </w:rPr>
              <w:tab/>
            </w:r>
            <w:r>
              <w:rPr>
                <w:rStyle w:val="IndexLink"/>
              </w:rPr>
              <w:t>305</w:t>
            </w:r>
          </w:hyperlink>
        </w:p>
        <w:p>
          <w:pPr>
            <w:pStyle w:val="Contents6"/>
            <w:tabs>
              <w:tab w:val="clear" w:pos="7609"/>
              <w:tab w:val="right" w:pos="9026" w:leader="dot"/>
            </w:tabs>
            <w:rPr/>
          </w:pPr>
          <w:hyperlink w:anchor="__RefHeading___Toc1193322_1479056682">
            <w:r>
              <w:rPr>
                <w:webHidden/>
                <w:rStyle w:val="IndexLink"/>
                <w:rtl w:val="true"/>
              </w:rPr>
              <w:t>دوم</w:t>
            </w:r>
            <w:r>
              <w:rPr>
                <w:rStyle w:val="IndexLink"/>
                <w:rtl w:val="true"/>
              </w:rPr>
              <w:t xml:space="preserve">. </w:t>
            </w:r>
            <w:r>
              <w:rPr>
                <w:rStyle w:val="IndexLink"/>
                <w:rtl w:val="true"/>
              </w:rPr>
              <w:t>تدوین برنامه مطالعاتی</w:t>
            </w:r>
            <w:r>
              <w:rPr>
                <w:rStyle w:val="IndexLink"/>
                <w:rtl w:val="true"/>
              </w:rPr>
              <w:tab/>
            </w:r>
            <w:r>
              <w:rPr>
                <w:rStyle w:val="IndexLink"/>
              </w:rPr>
              <w:t>305</w:t>
            </w:r>
          </w:hyperlink>
        </w:p>
        <w:p>
          <w:pPr>
            <w:pStyle w:val="Contents6"/>
            <w:tabs>
              <w:tab w:val="clear" w:pos="7609"/>
              <w:tab w:val="right" w:pos="9026" w:leader="dot"/>
            </w:tabs>
            <w:rPr/>
          </w:pPr>
          <w:hyperlink w:anchor="__RefHeading___Toc1193324_1479056682">
            <w:r>
              <w:rPr>
                <w:webHidden/>
                <w:rStyle w:val="IndexLink"/>
                <w:rtl w:val="true"/>
              </w:rPr>
              <w:t>ترغیب و ترهیب، انذار و تبشیر، تشویق و تنبیه</w:t>
            </w:r>
            <w:r>
              <w:rPr>
                <w:rStyle w:val="IndexLink"/>
                <w:rtl w:val="true"/>
              </w:rPr>
              <w:tab/>
            </w:r>
            <w:r>
              <w:rPr>
                <w:rStyle w:val="IndexLink"/>
              </w:rPr>
              <w:t>305</w:t>
            </w:r>
          </w:hyperlink>
        </w:p>
        <w:p>
          <w:pPr>
            <w:pStyle w:val="Contents6"/>
            <w:tabs>
              <w:tab w:val="clear" w:pos="7609"/>
              <w:tab w:val="right" w:pos="9026" w:leader="dot"/>
            </w:tabs>
            <w:rPr/>
          </w:pPr>
          <w:hyperlink w:anchor="__RefHeading___Toc1193326_1479056682">
            <w:r>
              <w:rPr>
                <w:webHidden/>
                <w:rStyle w:val="IndexLink"/>
              </w:rPr>
              <w:t>۲</w:t>
            </w:r>
            <w:r>
              <w:rPr>
                <w:rStyle w:val="IndexLink"/>
                <w:rtl w:val="true"/>
              </w:rPr>
              <w:t xml:space="preserve">. </w:t>
            </w:r>
            <w:r>
              <w:rPr>
                <w:rStyle w:val="IndexLink"/>
                <w:rtl w:val="true"/>
              </w:rPr>
              <w:t>معرفی الگو</w:t>
            </w:r>
            <w:r>
              <w:rPr>
                <w:rStyle w:val="IndexLink"/>
                <w:rtl w:val="true"/>
              </w:rPr>
              <w:tab/>
            </w:r>
            <w:r>
              <w:rPr>
                <w:rStyle w:val="IndexLink"/>
              </w:rPr>
              <w:t>305</w:t>
            </w:r>
          </w:hyperlink>
        </w:p>
        <w:p>
          <w:pPr>
            <w:pStyle w:val="Contents6"/>
            <w:tabs>
              <w:tab w:val="clear" w:pos="7609"/>
              <w:tab w:val="right" w:pos="9026" w:leader="dot"/>
            </w:tabs>
            <w:rPr/>
          </w:pPr>
          <w:hyperlink w:anchor="__RefHeading___Toc1193328_1479056682">
            <w:r>
              <w:rPr>
                <w:webHidden/>
                <w:rStyle w:val="IndexLink"/>
              </w:rPr>
              <w:t>۳</w:t>
            </w:r>
            <w:r>
              <w:rPr>
                <w:rStyle w:val="IndexLink"/>
                <w:rtl w:val="true"/>
              </w:rPr>
              <w:t xml:space="preserve">. </w:t>
            </w:r>
            <w:r>
              <w:rPr>
                <w:rStyle w:val="IndexLink"/>
                <w:rtl w:val="true"/>
              </w:rPr>
              <w:t>انتخاب دوستان مناسب</w:t>
            </w:r>
            <w:r>
              <w:rPr>
                <w:rStyle w:val="IndexLink"/>
                <w:rtl w:val="true"/>
              </w:rPr>
              <w:tab/>
            </w:r>
            <w:r>
              <w:rPr>
                <w:rStyle w:val="IndexLink"/>
              </w:rPr>
              <w:t>306</w:t>
            </w:r>
          </w:hyperlink>
        </w:p>
        <w:p>
          <w:pPr>
            <w:pStyle w:val="Contents6"/>
            <w:tabs>
              <w:tab w:val="clear" w:pos="7609"/>
              <w:tab w:val="right" w:pos="9026" w:leader="dot"/>
            </w:tabs>
            <w:rPr/>
          </w:pPr>
          <w:hyperlink w:anchor="__RefHeading___Toc1193330_1479056682">
            <w:r>
              <w:rPr>
                <w:webHidden/>
                <w:rStyle w:val="IndexLink"/>
              </w:rPr>
              <w:t>۴</w:t>
            </w:r>
            <w:r>
              <w:rPr>
                <w:rStyle w:val="IndexLink"/>
                <w:rtl w:val="true"/>
              </w:rPr>
              <w:t xml:space="preserve">. </w:t>
            </w:r>
            <w:r>
              <w:rPr>
                <w:rStyle w:val="IndexLink"/>
                <w:rtl w:val="true"/>
              </w:rPr>
              <w:t>شرکت در اجتماعات مذهبی و متعهد</w:t>
            </w:r>
            <w:r>
              <w:rPr>
                <w:rStyle w:val="IndexLink"/>
                <w:rtl w:val="true"/>
              </w:rPr>
              <w:tab/>
            </w:r>
            <w:r>
              <w:rPr>
                <w:rStyle w:val="IndexLink"/>
              </w:rPr>
              <w:t>306</w:t>
            </w:r>
          </w:hyperlink>
        </w:p>
        <w:p>
          <w:pPr>
            <w:pStyle w:val="Contents6"/>
            <w:tabs>
              <w:tab w:val="clear" w:pos="7609"/>
              <w:tab w:val="right" w:pos="9026" w:leader="dot"/>
            </w:tabs>
            <w:rPr/>
          </w:pPr>
          <w:hyperlink w:anchor="__RefHeading___Toc1193332_1479056682">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1193334_1479056682">
            <w:r>
              <w:rPr>
                <w:webHidden/>
                <w:rStyle w:val="IndexLink"/>
                <w:rtl w:val="true"/>
              </w:rPr>
              <w:t>نکات مهم</w:t>
            </w:r>
            <w:r>
              <w:rPr>
                <w:rStyle w:val="IndexLink"/>
                <w:rtl w:val="true"/>
              </w:rPr>
              <w:tab/>
            </w:r>
            <w:r>
              <w:rPr>
                <w:rStyle w:val="IndexLink"/>
              </w:rPr>
              <w:t>307</w:t>
            </w:r>
          </w:hyperlink>
        </w:p>
        <w:p>
          <w:pPr>
            <w:pStyle w:val="Contents4"/>
            <w:tabs>
              <w:tab w:val="clear" w:pos="8176"/>
              <w:tab w:val="right" w:pos="9026" w:leader="dot"/>
            </w:tabs>
            <w:rPr/>
          </w:pPr>
          <w:hyperlink w:anchor="__RefHeading___Toc1193336_1479056682">
            <w:r>
              <w:rPr>
                <w:webHidden/>
                <w:rStyle w:val="IndexLink"/>
                <w:rtl w:val="true"/>
              </w:rPr>
              <w:t>پرسشنامه</w:t>
            </w:r>
            <w:r>
              <w:rPr>
                <w:rStyle w:val="IndexLink"/>
                <w:rtl w:val="true"/>
              </w:rPr>
              <w:tab/>
            </w:r>
            <w:r>
              <w:rPr>
                <w:rStyle w:val="IndexLink"/>
              </w:rPr>
              <w:t>308</w:t>
            </w:r>
          </w:hyperlink>
        </w:p>
        <w:p>
          <w:pPr>
            <w:pStyle w:val="Contents3"/>
            <w:tabs>
              <w:tab w:val="clear" w:pos="8459"/>
              <w:tab w:val="right" w:pos="9026" w:leader="dot"/>
            </w:tabs>
            <w:rPr/>
          </w:pPr>
          <w:hyperlink w:anchor="__RefHeading___Toc1193338_1479056682">
            <w:r>
              <w:rPr>
                <w:webHidden/>
                <w:rStyle w:val="IndexLink"/>
                <w:rtl w:val="true"/>
              </w:rPr>
              <w:t>فصل دوم</w:t>
            </w:r>
            <w:r>
              <w:rPr>
                <w:rStyle w:val="IndexLink"/>
                <w:rtl w:val="true"/>
              </w:rPr>
              <w:t xml:space="preserve">: </w:t>
            </w:r>
            <w:r>
              <w:rPr>
                <w:rStyle w:val="IndexLink"/>
                <w:rtl w:val="true"/>
              </w:rPr>
              <w:t>بررسی علل ترک نماز و راههای درمان آن</w:t>
            </w:r>
            <w:r>
              <w:rPr>
                <w:rStyle w:val="IndexLink"/>
                <w:rtl w:val="true"/>
              </w:rPr>
              <w:tab/>
            </w:r>
            <w:r>
              <w:rPr>
                <w:rStyle w:val="IndexLink"/>
              </w:rPr>
              <w:t>309</w:t>
            </w:r>
          </w:hyperlink>
        </w:p>
        <w:p>
          <w:pPr>
            <w:pStyle w:val="Contents4"/>
            <w:tabs>
              <w:tab w:val="clear" w:pos="8176"/>
              <w:tab w:val="right" w:pos="9026" w:leader="dot"/>
            </w:tabs>
            <w:rPr/>
          </w:pPr>
          <w:hyperlink w:anchor="__RefHeading___Toc1193340_1479056682">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1193342_1479056682">
            <w:r>
              <w:rPr>
                <w:webHidden/>
                <w:rStyle w:val="IndexLink"/>
                <w:rtl w:val="true"/>
              </w:rPr>
              <w:t>مقدمه</w:t>
            </w:r>
            <w:r>
              <w:rPr>
                <w:rStyle w:val="IndexLink"/>
                <w:rtl w:val="true"/>
              </w:rPr>
              <w:tab/>
            </w:r>
            <w:r>
              <w:rPr>
                <w:rStyle w:val="IndexLink"/>
              </w:rPr>
              <w:t>309</w:t>
            </w:r>
          </w:hyperlink>
        </w:p>
        <w:p>
          <w:pPr>
            <w:pStyle w:val="Contents4"/>
            <w:tabs>
              <w:tab w:val="clear" w:pos="8176"/>
              <w:tab w:val="right" w:pos="9026" w:leader="dot"/>
            </w:tabs>
            <w:rPr/>
          </w:pPr>
          <w:hyperlink w:anchor="__RefHeading___Toc1193344_1479056682">
            <w:r>
              <w:rPr>
                <w:webHidden/>
                <w:rStyle w:val="IndexLink"/>
                <w:rtl w:val="true"/>
              </w:rPr>
              <w:t>عوامل ترک نماز</w:t>
            </w:r>
            <w:r>
              <w:rPr>
                <w:rStyle w:val="IndexLink"/>
                <w:rtl w:val="true"/>
              </w:rPr>
              <w:tab/>
            </w:r>
            <w:r>
              <w:rPr>
                <w:rStyle w:val="IndexLink"/>
              </w:rPr>
              <w:t>309</w:t>
            </w:r>
          </w:hyperlink>
        </w:p>
        <w:p>
          <w:pPr>
            <w:pStyle w:val="Contents5"/>
            <w:tabs>
              <w:tab w:val="clear" w:pos="7892"/>
              <w:tab w:val="right" w:pos="9026" w:leader="dot"/>
            </w:tabs>
            <w:rPr/>
          </w:pPr>
          <w:hyperlink w:anchor="__RefHeading___Toc1193346_1479056682">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1193348_1479056682">
            <w:r>
              <w:rPr>
                <w:webHidden/>
                <w:rStyle w:val="IndexLink"/>
                <w:rtl w:val="true"/>
              </w:rPr>
              <w:t>یک</w:t>
            </w:r>
            <w:r>
              <w:rPr>
                <w:rStyle w:val="IndexLink"/>
                <w:rtl w:val="true"/>
              </w:rPr>
              <w:t xml:space="preserve">. </w:t>
            </w:r>
            <w:r>
              <w:rPr>
                <w:rStyle w:val="IndexLink"/>
                <w:rtl w:val="true"/>
              </w:rPr>
              <w:t>عوامل درونی ترک نماز</w:t>
            </w:r>
            <w:r>
              <w:rPr>
                <w:rStyle w:val="IndexLink"/>
                <w:rtl w:val="true"/>
              </w:rPr>
              <w:tab/>
            </w:r>
            <w:r>
              <w:rPr>
                <w:rStyle w:val="IndexLink"/>
              </w:rPr>
              <w:t>309</w:t>
            </w:r>
          </w:hyperlink>
        </w:p>
        <w:p>
          <w:pPr>
            <w:pStyle w:val="Contents6"/>
            <w:tabs>
              <w:tab w:val="clear" w:pos="7609"/>
              <w:tab w:val="right" w:pos="9026" w:leader="dot"/>
            </w:tabs>
            <w:rPr/>
          </w:pPr>
          <w:hyperlink w:anchor="__RefHeading___Toc1193350_1479056682">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1193352_1479056682">
            <w:r>
              <w:rPr>
                <w:webHidden/>
                <w:rStyle w:val="IndexLink"/>
                <w:rtl w:val="true"/>
              </w:rPr>
              <w:t>الف</w:t>
            </w:r>
            <w:r>
              <w:rPr>
                <w:rStyle w:val="IndexLink"/>
                <w:rtl w:val="true"/>
              </w:rPr>
              <w:t xml:space="preserve">) </w:t>
            </w:r>
            <w:r>
              <w:rPr>
                <w:rStyle w:val="IndexLink"/>
                <w:rtl w:val="true"/>
              </w:rPr>
              <w:t>بینشی</w:t>
            </w:r>
            <w:r>
              <w:rPr>
                <w:rStyle w:val="IndexLink"/>
                <w:rtl w:val="true"/>
              </w:rPr>
              <w:tab/>
            </w:r>
            <w:r>
              <w:rPr>
                <w:rStyle w:val="IndexLink"/>
              </w:rPr>
              <w:t>309</w:t>
            </w:r>
          </w:hyperlink>
        </w:p>
        <w:p>
          <w:pPr>
            <w:pStyle w:val="Contents6"/>
            <w:tabs>
              <w:tab w:val="clear" w:pos="7609"/>
              <w:tab w:val="right" w:pos="9026" w:leader="dot"/>
            </w:tabs>
            <w:rPr/>
          </w:pPr>
          <w:hyperlink w:anchor="__RefHeading___Toc1193354_1479056682">
            <w:r>
              <w:rPr>
                <w:webHidden/>
                <w:rStyle w:val="IndexLink"/>
                <w:rtl w:val="true"/>
              </w:rPr>
              <w:t>اشاره</w:t>
            </w:r>
            <w:r>
              <w:rPr>
                <w:rStyle w:val="IndexLink"/>
                <w:rtl w:val="true"/>
              </w:rPr>
              <w:tab/>
            </w:r>
            <w:r>
              <w:rPr>
                <w:rStyle w:val="IndexLink"/>
              </w:rPr>
              <w:t>309</w:t>
            </w:r>
          </w:hyperlink>
        </w:p>
        <w:p>
          <w:pPr>
            <w:pStyle w:val="Contents6"/>
            <w:tabs>
              <w:tab w:val="clear" w:pos="7609"/>
              <w:tab w:val="right" w:pos="9026" w:leader="dot"/>
            </w:tabs>
            <w:rPr/>
          </w:pPr>
          <w:hyperlink w:anchor="__RefHeading___Toc1193356_1479056682">
            <w:r>
              <w:rPr>
                <w:webHidden/>
                <w:rStyle w:val="IndexLink"/>
              </w:rPr>
              <w:t>1</w:t>
            </w:r>
            <w:r>
              <w:rPr>
                <w:rStyle w:val="IndexLink"/>
                <w:rtl w:val="true"/>
              </w:rPr>
              <w:t xml:space="preserve">. </w:t>
            </w:r>
            <w:r>
              <w:rPr>
                <w:rStyle w:val="IndexLink"/>
                <w:rtl w:val="true"/>
              </w:rPr>
              <w:t>ضعف ایمان به خداوند</w:t>
            </w:r>
            <w:r>
              <w:rPr>
                <w:rStyle w:val="IndexLink"/>
                <w:rtl w:val="true"/>
              </w:rPr>
              <w:tab/>
            </w:r>
            <w:r>
              <w:rPr>
                <w:rStyle w:val="IndexLink"/>
              </w:rPr>
              <w:t>310</w:t>
            </w:r>
          </w:hyperlink>
        </w:p>
        <w:p>
          <w:pPr>
            <w:pStyle w:val="Contents6"/>
            <w:tabs>
              <w:tab w:val="clear" w:pos="7609"/>
              <w:tab w:val="right" w:pos="9026" w:leader="dot"/>
            </w:tabs>
            <w:rPr/>
          </w:pPr>
          <w:hyperlink w:anchor="__RefHeading___Toc1193358_1479056682">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1193360_1479056682">
            <w:r>
              <w:rPr>
                <w:webHidden/>
                <w:rStyle w:val="IndexLink"/>
                <w:rtl w:val="true"/>
              </w:rPr>
              <w:t>عوامل ضعف ایمان به خدا</w:t>
            </w:r>
            <w:r>
              <w:rPr>
                <w:rStyle w:val="IndexLink"/>
                <w:rtl w:val="true"/>
              </w:rPr>
              <w:tab/>
            </w:r>
            <w:r>
              <w:rPr>
                <w:rStyle w:val="IndexLink"/>
              </w:rPr>
              <w:t>310</w:t>
            </w:r>
          </w:hyperlink>
        </w:p>
        <w:p>
          <w:pPr>
            <w:pStyle w:val="Contents6"/>
            <w:tabs>
              <w:tab w:val="clear" w:pos="7609"/>
              <w:tab w:val="right" w:pos="9026" w:leader="dot"/>
            </w:tabs>
            <w:rPr/>
          </w:pPr>
          <w:hyperlink w:anchor="__RefHeading___Toc1193362_1479056682">
            <w:r>
              <w:rPr>
                <w:webHidden/>
                <w:rStyle w:val="IndexLink"/>
                <w:rtl w:val="true"/>
              </w:rPr>
              <w:t>درمان ضعف ایمان به خدا</w:t>
            </w:r>
            <w:r>
              <w:rPr>
                <w:rStyle w:val="IndexLink"/>
                <w:rtl w:val="true"/>
              </w:rPr>
              <w:tab/>
            </w:r>
            <w:r>
              <w:rPr>
                <w:rStyle w:val="IndexLink"/>
              </w:rPr>
              <w:t>311</w:t>
            </w:r>
          </w:hyperlink>
        </w:p>
        <w:p>
          <w:pPr>
            <w:pStyle w:val="Contents6"/>
            <w:tabs>
              <w:tab w:val="clear" w:pos="7609"/>
              <w:tab w:val="right" w:pos="9026" w:leader="dot"/>
            </w:tabs>
            <w:rPr/>
          </w:pPr>
          <w:hyperlink w:anchor="__RefHeading___Toc1193364_1479056682">
            <w:r>
              <w:rPr>
                <w:webHidden/>
                <w:rStyle w:val="IndexLink"/>
              </w:rPr>
              <w:t>2</w:t>
            </w:r>
            <w:r>
              <w:rPr>
                <w:rStyle w:val="IndexLink"/>
                <w:rtl w:val="true"/>
              </w:rPr>
              <w:t xml:space="preserve">. </w:t>
            </w:r>
            <w:r>
              <w:rPr>
                <w:rStyle w:val="IndexLink"/>
                <w:rtl w:val="true"/>
              </w:rPr>
              <w:t>ضعف ایمان به معاد</w:t>
            </w:r>
            <w:r>
              <w:rPr>
                <w:rStyle w:val="IndexLink"/>
                <w:rtl w:val="true"/>
              </w:rPr>
              <w:tab/>
            </w:r>
            <w:r>
              <w:rPr>
                <w:rStyle w:val="IndexLink"/>
              </w:rPr>
              <w:t>311</w:t>
            </w:r>
          </w:hyperlink>
        </w:p>
        <w:p>
          <w:pPr>
            <w:pStyle w:val="Contents6"/>
            <w:tabs>
              <w:tab w:val="clear" w:pos="7609"/>
              <w:tab w:val="right" w:pos="9026" w:leader="dot"/>
            </w:tabs>
            <w:rPr/>
          </w:pPr>
          <w:hyperlink w:anchor="__RefHeading___Toc1193366_1479056682">
            <w:r>
              <w:rPr>
                <w:webHidden/>
                <w:rStyle w:val="IndexLink"/>
              </w:rPr>
              <w:t>3</w:t>
            </w:r>
            <w:r>
              <w:rPr>
                <w:rStyle w:val="IndexLink"/>
                <w:rtl w:val="true"/>
              </w:rPr>
              <w:t>.</w:t>
            </w:r>
            <w:r>
              <w:rPr>
                <w:rStyle w:val="IndexLink"/>
                <w:rtl w:val="true"/>
              </w:rPr>
              <w:t>غفلت</w:t>
            </w:r>
            <w:r>
              <w:rPr>
                <w:rStyle w:val="IndexLink"/>
                <w:rtl w:val="true"/>
              </w:rPr>
              <w:tab/>
            </w:r>
            <w:r>
              <w:rPr>
                <w:rStyle w:val="IndexLink"/>
              </w:rPr>
              <w:t>312</w:t>
            </w:r>
          </w:hyperlink>
        </w:p>
        <w:p>
          <w:pPr>
            <w:pStyle w:val="Contents6"/>
            <w:tabs>
              <w:tab w:val="clear" w:pos="7609"/>
              <w:tab w:val="right" w:pos="9026" w:leader="dot"/>
            </w:tabs>
            <w:rPr/>
          </w:pPr>
          <w:hyperlink w:anchor="__RefHeading___Toc1193368_1479056682">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1193370_1479056682">
            <w:r>
              <w:rPr>
                <w:webHidden/>
                <w:rStyle w:val="IndexLink"/>
                <w:rtl w:val="true"/>
              </w:rPr>
              <w:t>عوامل غفلت</w:t>
            </w:r>
            <w:r>
              <w:rPr>
                <w:rStyle w:val="IndexLink"/>
                <w:rtl w:val="true"/>
              </w:rPr>
              <w:tab/>
            </w:r>
            <w:r>
              <w:rPr>
                <w:rStyle w:val="IndexLink"/>
              </w:rPr>
              <w:t>313</w:t>
            </w:r>
          </w:hyperlink>
        </w:p>
        <w:p>
          <w:pPr>
            <w:pStyle w:val="Contents6"/>
            <w:tabs>
              <w:tab w:val="clear" w:pos="7609"/>
              <w:tab w:val="right" w:pos="9026" w:leader="dot"/>
            </w:tabs>
            <w:rPr/>
          </w:pPr>
          <w:hyperlink w:anchor="__RefHeading___Toc1193372_1479056682">
            <w:r>
              <w:rPr>
                <w:webHidden/>
                <w:rStyle w:val="IndexLink"/>
                <w:rtl w:val="true"/>
              </w:rPr>
              <w:t>شیطان</w:t>
            </w:r>
            <w:r>
              <w:rPr>
                <w:rStyle w:val="IndexLink"/>
                <w:rtl w:val="true"/>
              </w:rPr>
              <w:tab/>
            </w:r>
            <w:r>
              <w:rPr>
                <w:rStyle w:val="IndexLink"/>
              </w:rPr>
              <w:t>313</w:t>
            </w:r>
          </w:hyperlink>
        </w:p>
        <w:p>
          <w:pPr>
            <w:pStyle w:val="Contents6"/>
            <w:tabs>
              <w:tab w:val="clear" w:pos="7609"/>
              <w:tab w:val="right" w:pos="9026" w:leader="dot"/>
            </w:tabs>
            <w:rPr/>
          </w:pPr>
          <w:hyperlink w:anchor="__RefHeading___Toc1193374_1479056682">
            <w:r>
              <w:rPr>
                <w:webHidden/>
                <w:rStyle w:val="IndexLink"/>
                <w:rtl w:val="true"/>
              </w:rPr>
              <w:t>دوست ناباب</w:t>
            </w:r>
            <w:r>
              <w:rPr>
                <w:rStyle w:val="IndexLink"/>
                <w:rtl w:val="true"/>
              </w:rPr>
              <w:tab/>
            </w:r>
            <w:r>
              <w:rPr>
                <w:rStyle w:val="IndexLink"/>
              </w:rPr>
              <w:t>313</w:t>
            </w:r>
          </w:hyperlink>
        </w:p>
        <w:p>
          <w:pPr>
            <w:pStyle w:val="Contents6"/>
            <w:tabs>
              <w:tab w:val="clear" w:pos="7609"/>
              <w:tab w:val="right" w:pos="9026" w:leader="dot"/>
            </w:tabs>
            <w:rPr/>
          </w:pPr>
          <w:hyperlink w:anchor="__RefHeading___Toc1193376_1479056682">
            <w:r>
              <w:rPr>
                <w:webHidden/>
                <w:rStyle w:val="IndexLink"/>
                <w:rtl w:val="true"/>
              </w:rPr>
              <w:t>اشتغال افراطی به بهرههای دنیایی</w:t>
            </w:r>
            <w:r>
              <w:rPr>
                <w:rStyle w:val="IndexLink"/>
                <w:rtl w:val="true"/>
              </w:rPr>
              <w:tab/>
            </w:r>
            <w:r>
              <w:rPr>
                <w:rStyle w:val="IndexLink"/>
              </w:rPr>
              <w:t>313</w:t>
            </w:r>
          </w:hyperlink>
        </w:p>
        <w:p>
          <w:pPr>
            <w:pStyle w:val="Contents6"/>
            <w:tabs>
              <w:tab w:val="clear" w:pos="7609"/>
              <w:tab w:val="right" w:pos="9026" w:leader="dot"/>
            </w:tabs>
            <w:rPr/>
          </w:pPr>
          <w:hyperlink w:anchor="__RefHeading___Toc1193378_1479056682">
            <w:r>
              <w:rPr>
                <w:webHidden/>
                <w:rStyle w:val="IndexLink"/>
                <w:rtl w:val="true"/>
              </w:rPr>
              <w:t>دنیاطلبی</w:t>
            </w:r>
            <w:r>
              <w:rPr>
                <w:rStyle w:val="IndexLink"/>
                <w:rtl w:val="true"/>
              </w:rPr>
              <w:tab/>
            </w:r>
            <w:r>
              <w:rPr>
                <w:rStyle w:val="IndexLink"/>
              </w:rPr>
              <w:t>313</w:t>
            </w:r>
          </w:hyperlink>
        </w:p>
        <w:p>
          <w:pPr>
            <w:pStyle w:val="Contents6"/>
            <w:tabs>
              <w:tab w:val="clear" w:pos="7609"/>
              <w:tab w:val="right" w:pos="9026" w:leader="dot"/>
            </w:tabs>
            <w:rPr/>
          </w:pPr>
          <w:hyperlink w:anchor="__RefHeading___Toc1193380_1479056682">
            <w:r>
              <w:rPr>
                <w:webHidden/>
                <w:rStyle w:val="IndexLink"/>
                <w:rtl w:val="true"/>
              </w:rPr>
              <w:t>درمان غفلت</w:t>
            </w:r>
            <w:r>
              <w:rPr>
                <w:rStyle w:val="IndexLink"/>
                <w:rtl w:val="true"/>
              </w:rPr>
              <w:tab/>
            </w:r>
            <w:r>
              <w:rPr>
                <w:rStyle w:val="IndexLink"/>
              </w:rPr>
              <w:t>314</w:t>
            </w:r>
          </w:hyperlink>
        </w:p>
        <w:p>
          <w:pPr>
            <w:pStyle w:val="Contents6"/>
            <w:tabs>
              <w:tab w:val="clear" w:pos="7609"/>
              <w:tab w:val="right" w:pos="9026" w:leader="dot"/>
            </w:tabs>
            <w:rPr/>
          </w:pPr>
          <w:hyperlink w:anchor="__RefHeading___Toc1193382_1479056682">
            <w:r>
              <w:rPr>
                <w:webHidden/>
                <w:rStyle w:val="IndexLink"/>
              </w:rPr>
              <w:t>4</w:t>
            </w:r>
            <w:r>
              <w:rPr>
                <w:rStyle w:val="IndexLink"/>
                <w:rtl w:val="true"/>
              </w:rPr>
              <w:t xml:space="preserve"> .</w:t>
            </w:r>
            <w:r>
              <w:rPr>
                <w:rStyle w:val="IndexLink"/>
                <w:rtl w:val="true"/>
              </w:rPr>
              <w:t>جهل</w:t>
            </w:r>
            <w:r>
              <w:rPr>
                <w:rStyle w:val="IndexLink"/>
                <w:rtl w:val="true"/>
              </w:rPr>
              <w:tab/>
            </w:r>
            <w:r>
              <w:rPr>
                <w:rStyle w:val="IndexLink"/>
              </w:rPr>
              <w:t>314</w:t>
            </w:r>
          </w:hyperlink>
        </w:p>
        <w:p>
          <w:pPr>
            <w:pStyle w:val="Contents6"/>
            <w:tabs>
              <w:tab w:val="clear" w:pos="7609"/>
              <w:tab w:val="right" w:pos="9026" w:leader="dot"/>
            </w:tabs>
            <w:rPr/>
          </w:pPr>
          <w:hyperlink w:anchor="__RefHeading___Toc1193384_1479056682">
            <w:r>
              <w:rPr>
                <w:webHidden/>
                <w:rStyle w:val="IndexLink"/>
                <w:rtl w:val="true"/>
              </w:rPr>
              <w:t>اشاره</w:t>
            </w:r>
            <w:r>
              <w:rPr>
                <w:rStyle w:val="IndexLink"/>
                <w:rtl w:val="true"/>
              </w:rPr>
              <w:tab/>
            </w:r>
            <w:r>
              <w:rPr>
                <w:rStyle w:val="IndexLink"/>
              </w:rPr>
              <w:t>314</w:t>
            </w:r>
          </w:hyperlink>
        </w:p>
        <w:p>
          <w:pPr>
            <w:pStyle w:val="Contents6"/>
            <w:tabs>
              <w:tab w:val="clear" w:pos="7609"/>
              <w:tab w:val="right" w:pos="9026" w:leader="dot"/>
            </w:tabs>
            <w:rPr/>
          </w:pPr>
          <w:hyperlink w:anchor="__RefHeading___Toc1193386_1479056682">
            <w:r>
              <w:rPr>
                <w:webHidden/>
                <w:rStyle w:val="IndexLink"/>
                <w:rtl w:val="true"/>
              </w:rPr>
              <w:t>انواع جهل</w:t>
            </w:r>
            <w:r>
              <w:rPr>
                <w:rStyle w:val="IndexLink"/>
                <w:rtl w:val="true"/>
              </w:rPr>
              <w:tab/>
            </w:r>
            <w:r>
              <w:rPr>
                <w:rStyle w:val="IndexLink"/>
              </w:rPr>
              <w:t>315</w:t>
            </w:r>
          </w:hyperlink>
        </w:p>
        <w:p>
          <w:pPr>
            <w:pStyle w:val="Contents6"/>
            <w:tabs>
              <w:tab w:val="clear" w:pos="7609"/>
              <w:tab w:val="right" w:pos="9026" w:leader="dot"/>
            </w:tabs>
            <w:rPr/>
          </w:pPr>
          <w:hyperlink w:anchor="__RefHeading___Toc1193388_1479056682">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1193390_1479056682">
            <w:r>
              <w:rPr>
                <w:webHidden/>
                <w:rStyle w:val="IndexLink"/>
                <w:rtl w:val="true"/>
              </w:rPr>
              <w:t>الف</w:t>
            </w:r>
            <w:r>
              <w:rPr>
                <w:rStyle w:val="IndexLink"/>
                <w:rtl w:val="true"/>
              </w:rPr>
              <w:t xml:space="preserve">) </w:t>
            </w:r>
            <w:r>
              <w:rPr>
                <w:rStyle w:val="IndexLink"/>
                <w:rtl w:val="true"/>
              </w:rPr>
              <w:t>جهل به احکام</w:t>
            </w:r>
            <w:r>
              <w:rPr>
                <w:rStyle w:val="IndexLink"/>
                <w:rtl w:val="true"/>
              </w:rPr>
              <w:tab/>
            </w:r>
            <w:r>
              <w:rPr>
                <w:rStyle w:val="IndexLink"/>
              </w:rPr>
              <w:t>315</w:t>
            </w:r>
          </w:hyperlink>
        </w:p>
        <w:p>
          <w:pPr>
            <w:pStyle w:val="Contents6"/>
            <w:tabs>
              <w:tab w:val="clear" w:pos="7609"/>
              <w:tab w:val="right" w:pos="9026" w:leader="dot"/>
            </w:tabs>
            <w:rPr/>
          </w:pPr>
          <w:hyperlink w:anchor="__RefHeading___Toc1193392_1479056682">
            <w:r>
              <w:rPr>
                <w:webHidden/>
                <w:rStyle w:val="IndexLink"/>
                <w:rtl w:val="true"/>
              </w:rPr>
              <w:t>ب</w:t>
            </w:r>
            <w:r>
              <w:rPr>
                <w:rStyle w:val="IndexLink"/>
                <w:rtl w:val="true"/>
              </w:rPr>
              <w:t xml:space="preserve">) </w:t>
            </w:r>
            <w:r>
              <w:rPr>
                <w:rStyle w:val="IndexLink"/>
                <w:rtl w:val="true"/>
              </w:rPr>
              <w:t>جهل به اسرار، آثار و اهمیت نماز</w:t>
            </w:r>
            <w:r>
              <w:rPr>
                <w:rStyle w:val="IndexLink"/>
                <w:rtl w:val="true"/>
              </w:rPr>
              <w:tab/>
            </w:r>
            <w:r>
              <w:rPr>
                <w:rStyle w:val="IndexLink"/>
              </w:rPr>
              <w:t>316</w:t>
            </w:r>
          </w:hyperlink>
        </w:p>
        <w:p>
          <w:pPr>
            <w:pStyle w:val="Contents6"/>
            <w:tabs>
              <w:tab w:val="clear" w:pos="7609"/>
              <w:tab w:val="right" w:pos="9026" w:leader="dot"/>
            </w:tabs>
            <w:rPr/>
          </w:pPr>
          <w:hyperlink w:anchor="__RefHeading___Toc1193394_1479056682">
            <w:r>
              <w:rPr>
                <w:webHidden/>
                <w:rStyle w:val="IndexLink"/>
                <w:rtl w:val="true"/>
              </w:rPr>
              <w:t>ج</w:t>
            </w:r>
            <w:r>
              <w:rPr>
                <w:rStyle w:val="IndexLink"/>
                <w:rtl w:val="true"/>
              </w:rPr>
              <w:t xml:space="preserve">) </w:t>
            </w:r>
            <w:r>
              <w:rPr>
                <w:rStyle w:val="IndexLink"/>
                <w:rtl w:val="true"/>
              </w:rPr>
              <w:t>جهل به عواقب بی نمازی</w:t>
            </w:r>
            <w:r>
              <w:rPr>
                <w:rStyle w:val="IndexLink"/>
                <w:rtl w:val="true"/>
              </w:rPr>
              <w:tab/>
            </w:r>
            <w:r>
              <w:rPr>
                <w:rStyle w:val="IndexLink"/>
              </w:rPr>
              <w:t>316</w:t>
            </w:r>
          </w:hyperlink>
        </w:p>
        <w:p>
          <w:pPr>
            <w:pStyle w:val="Contents6"/>
            <w:tabs>
              <w:tab w:val="clear" w:pos="7609"/>
              <w:tab w:val="right" w:pos="9026" w:leader="dot"/>
            </w:tabs>
            <w:rPr/>
          </w:pPr>
          <w:hyperlink w:anchor="__RefHeading___Toc1193396_1479056682">
            <w:r>
              <w:rPr>
                <w:webHidden/>
                <w:rStyle w:val="IndexLink"/>
                <w:rtl w:val="true"/>
              </w:rPr>
              <w:t>اشاره</w:t>
            </w:r>
            <w:r>
              <w:rPr>
                <w:rStyle w:val="IndexLink"/>
                <w:rtl w:val="true"/>
              </w:rPr>
              <w:tab/>
            </w:r>
            <w:r>
              <w:rPr>
                <w:rStyle w:val="IndexLink"/>
              </w:rPr>
              <w:t>316</w:t>
            </w:r>
          </w:hyperlink>
        </w:p>
        <w:p>
          <w:pPr>
            <w:pStyle w:val="Contents6"/>
            <w:tabs>
              <w:tab w:val="clear" w:pos="7609"/>
              <w:tab w:val="right" w:pos="9026" w:leader="dot"/>
            </w:tabs>
            <w:rPr/>
          </w:pPr>
          <w:hyperlink w:anchor="__RefHeading___Toc1193398_1479056682">
            <w:r>
              <w:rPr>
                <w:webHidden/>
                <w:rStyle w:val="IndexLink"/>
                <w:rtl w:val="true"/>
              </w:rPr>
              <w:t>درمان جهل</w:t>
            </w:r>
            <w:r>
              <w:rPr>
                <w:rStyle w:val="IndexLink"/>
                <w:rtl w:val="true"/>
              </w:rPr>
              <w:tab/>
            </w:r>
            <w:r>
              <w:rPr>
                <w:rStyle w:val="IndexLink"/>
              </w:rPr>
              <w:t>316</w:t>
            </w:r>
          </w:hyperlink>
        </w:p>
        <w:p>
          <w:pPr>
            <w:pStyle w:val="Contents6"/>
            <w:tabs>
              <w:tab w:val="clear" w:pos="7609"/>
              <w:tab w:val="right" w:pos="9026" w:leader="dot"/>
            </w:tabs>
            <w:rPr/>
          </w:pPr>
          <w:hyperlink w:anchor="__RefHeading___Toc1193400_1479056682">
            <w:r>
              <w:rPr>
                <w:webHidden/>
                <w:rStyle w:val="IndexLink"/>
              </w:rPr>
              <w:t>5</w:t>
            </w:r>
            <w:r>
              <w:rPr>
                <w:rStyle w:val="IndexLink"/>
                <w:rtl w:val="true"/>
              </w:rPr>
              <w:t xml:space="preserve">. </w:t>
            </w:r>
            <w:r>
              <w:rPr>
                <w:rStyle w:val="IndexLink"/>
                <w:rtl w:val="true"/>
              </w:rPr>
              <w:t>عدم تفکر</w:t>
            </w:r>
            <w:r>
              <w:rPr>
                <w:rStyle w:val="IndexLink"/>
                <w:rtl w:val="true"/>
              </w:rPr>
              <w:tab/>
            </w:r>
            <w:r>
              <w:rPr>
                <w:rStyle w:val="IndexLink"/>
              </w:rPr>
              <w:t>316</w:t>
            </w:r>
          </w:hyperlink>
        </w:p>
        <w:p>
          <w:pPr>
            <w:pStyle w:val="Contents6"/>
            <w:tabs>
              <w:tab w:val="clear" w:pos="7609"/>
              <w:tab w:val="right" w:pos="9026" w:leader="dot"/>
            </w:tabs>
            <w:rPr/>
          </w:pPr>
          <w:hyperlink w:anchor="__RefHeading___Toc1193402_1479056682">
            <w:r>
              <w:rPr>
                <w:webHidden/>
                <w:rStyle w:val="IndexLink"/>
                <w:rtl w:val="true"/>
              </w:rPr>
              <w:t>ب</w:t>
            </w:r>
            <w:r>
              <w:rPr>
                <w:rStyle w:val="IndexLink"/>
                <w:rtl w:val="true"/>
              </w:rPr>
              <w:t xml:space="preserve">) </w:t>
            </w:r>
            <w:r>
              <w:rPr>
                <w:rStyle w:val="IndexLink"/>
                <w:rtl w:val="true"/>
              </w:rPr>
              <w:t>گرایشی</w:t>
            </w:r>
            <w:r>
              <w:rPr>
                <w:rStyle w:val="IndexLink"/>
                <w:rtl w:val="true"/>
              </w:rPr>
              <w:tab/>
            </w:r>
            <w:r>
              <w:rPr>
                <w:rStyle w:val="IndexLink"/>
              </w:rPr>
              <w:t>317</w:t>
            </w:r>
          </w:hyperlink>
        </w:p>
        <w:p>
          <w:pPr>
            <w:pStyle w:val="Contents6"/>
            <w:tabs>
              <w:tab w:val="clear" w:pos="7609"/>
              <w:tab w:val="right" w:pos="9026" w:leader="dot"/>
            </w:tabs>
            <w:rPr/>
          </w:pPr>
          <w:hyperlink w:anchor="__RefHeading___Toc1193404_1479056682">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1193406_1479056682">
            <w:r>
              <w:rPr>
                <w:webHidden/>
                <w:rStyle w:val="IndexLink"/>
              </w:rPr>
              <w:t>1</w:t>
            </w:r>
            <w:r>
              <w:rPr>
                <w:rStyle w:val="IndexLink"/>
                <w:rtl w:val="true"/>
              </w:rPr>
              <w:t xml:space="preserve">. </w:t>
            </w:r>
            <w:r>
              <w:rPr>
                <w:rStyle w:val="IndexLink"/>
                <w:rtl w:val="true"/>
              </w:rPr>
              <w:t>کبر</w:t>
            </w:r>
            <w:r>
              <w:rPr>
                <w:rStyle w:val="IndexLink"/>
                <w:rtl w:val="true"/>
              </w:rPr>
              <w:tab/>
            </w:r>
            <w:r>
              <w:rPr>
                <w:rStyle w:val="IndexLink"/>
              </w:rPr>
              <w:t>317</w:t>
            </w:r>
          </w:hyperlink>
        </w:p>
        <w:p>
          <w:pPr>
            <w:pStyle w:val="Contents6"/>
            <w:tabs>
              <w:tab w:val="clear" w:pos="7609"/>
              <w:tab w:val="right" w:pos="9026" w:leader="dot"/>
            </w:tabs>
            <w:rPr/>
          </w:pPr>
          <w:hyperlink w:anchor="__RefHeading___Toc1193408_1479056682">
            <w:r>
              <w:rPr>
                <w:webHidden/>
                <w:rStyle w:val="IndexLink"/>
              </w:rPr>
              <w:t>2</w:t>
            </w:r>
            <w:r>
              <w:rPr>
                <w:rStyle w:val="IndexLink"/>
                <w:rtl w:val="true"/>
              </w:rPr>
              <w:t xml:space="preserve">. </w:t>
            </w:r>
            <w:r>
              <w:rPr>
                <w:rStyle w:val="IndexLink"/>
                <w:rtl w:val="true"/>
              </w:rPr>
              <w:t>ناامیدی</w:t>
            </w:r>
            <w:r>
              <w:rPr>
                <w:rStyle w:val="IndexLink"/>
                <w:rtl w:val="true"/>
              </w:rPr>
              <w:tab/>
            </w:r>
            <w:r>
              <w:rPr>
                <w:rStyle w:val="IndexLink"/>
              </w:rPr>
              <w:t>318</w:t>
            </w:r>
          </w:hyperlink>
        </w:p>
        <w:p>
          <w:pPr>
            <w:pStyle w:val="Contents6"/>
            <w:tabs>
              <w:tab w:val="clear" w:pos="7609"/>
              <w:tab w:val="right" w:pos="9026" w:leader="dot"/>
            </w:tabs>
            <w:rPr/>
          </w:pPr>
          <w:hyperlink w:anchor="__RefHeading___Toc1193410_1479056682">
            <w:r>
              <w:rPr>
                <w:webHidden/>
                <w:rStyle w:val="IndexLink"/>
              </w:rPr>
              <w:t>3</w:t>
            </w:r>
            <w:r>
              <w:rPr>
                <w:rStyle w:val="IndexLink"/>
                <w:rtl w:val="true"/>
              </w:rPr>
              <w:t xml:space="preserve">. </w:t>
            </w:r>
            <w:r>
              <w:rPr>
                <w:rStyle w:val="IndexLink"/>
                <w:rtl w:val="true"/>
              </w:rPr>
              <w:t>ضعف اراده</w:t>
            </w:r>
            <w:r>
              <w:rPr>
                <w:rStyle w:val="IndexLink"/>
                <w:rtl w:val="true"/>
              </w:rPr>
              <w:tab/>
            </w:r>
            <w:r>
              <w:rPr>
                <w:rStyle w:val="IndexLink"/>
              </w:rPr>
              <w:t>319</w:t>
            </w:r>
          </w:hyperlink>
        </w:p>
        <w:p>
          <w:pPr>
            <w:pStyle w:val="Contents6"/>
            <w:tabs>
              <w:tab w:val="clear" w:pos="7609"/>
              <w:tab w:val="right" w:pos="9026" w:leader="dot"/>
            </w:tabs>
            <w:rPr/>
          </w:pPr>
          <w:hyperlink w:anchor="__RefHeading___Toc1193412_1479056682">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1193414_1479056682">
            <w:r>
              <w:rPr>
                <w:webHidden/>
                <w:rStyle w:val="IndexLink"/>
                <w:rtl w:val="true"/>
              </w:rPr>
              <w:t>عوامل ضعف اراده</w:t>
            </w:r>
            <w:r>
              <w:rPr>
                <w:rStyle w:val="IndexLink"/>
                <w:rtl w:val="true"/>
              </w:rPr>
              <w:tab/>
            </w:r>
            <w:r>
              <w:rPr>
                <w:rStyle w:val="IndexLink"/>
              </w:rPr>
              <w:t>319</w:t>
            </w:r>
          </w:hyperlink>
        </w:p>
        <w:p>
          <w:pPr>
            <w:pStyle w:val="Contents6"/>
            <w:tabs>
              <w:tab w:val="clear" w:pos="7609"/>
              <w:tab w:val="right" w:pos="9026" w:leader="dot"/>
            </w:tabs>
            <w:rPr/>
          </w:pPr>
          <w:hyperlink w:anchor="__RefHeading___Toc1193416_1479056682">
            <w:r>
              <w:rPr>
                <w:webHidden/>
                <w:rStyle w:val="IndexLink"/>
                <w:rtl w:val="true"/>
              </w:rPr>
              <w:t>درمان ضعف اراده</w:t>
            </w:r>
            <w:r>
              <w:rPr>
                <w:rStyle w:val="IndexLink"/>
                <w:rtl w:val="true"/>
              </w:rPr>
              <w:tab/>
            </w:r>
            <w:r>
              <w:rPr>
                <w:rStyle w:val="IndexLink"/>
              </w:rPr>
              <w:t>320</w:t>
            </w:r>
          </w:hyperlink>
        </w:p>
        <w:p>
          <w:pPr>
            <w:pStyle w:val="Contents6"/>
            <w:tabs>
              <w:tab w:val="clear" w:pos="7609"/>
              <w:tab w:val="right" w:pos="9026" w:leader="dot"/>
            </w:tabs>
            <w:rPr/>
          </w:pPr>
          <w:hyperlink w:anchor="__RefHeading___Toc1193418_1479056682">
            <w:r>
              <w:rPr>
                <w:webHidden/>
                <w:rStyle w:val="IndexLink"/>
              </w:rPr>
              <w:t>4</w:t>
            </w:r>
            <w:r>
              <w:rPr>
                <w:rStyle w:val="IndexLink"/>
                <w:rtl w:val="true"/>
              </w:rPr>
              <w:t xml:space="preserve">. </w:t>
            </w:r>
            <w:r>
              <w:rPr>
                <w:rStyle w:val="IndexLink"/>
                <w:rtl w:val="true"/>
              </w:rPr>
              <w:t>احساس ریا و خودنمایی</w:t>
            </w:r>
            <w:r>
              <w:rPr>
                <w:rStyle w:val="IndexLink"/>
                <w:rtl w:val="true"/>
              </w:rPr>
              <w:tab/>
            </w:r>
            <w:r>
              <w:rPr>
                <w:rStyle w:val="IndexLink"/>
              </w:rPr>
              <w:t>320</w:t>
            </w:r>
          </w:hyperlink>
        </w:p>
        <w:p>
          <w:pPr>
            <w:pStyle w:val="Contents6"/>
            <w:tabs>
              <w:tab w:val="clear" w:pos="7609"/>
              <w:tab w:val="right" w:pos="9026" w:leader="dot"/>
            </w:tabs>
            <w:rPr/>
          </w:pPr>
          <w:hyperlink w:anchor="__RefHeading___Toc1193420_1479056682">
            <w:r>
              <w:rPr>
                <w:webHidden/>
                <w:rStyle w:val="IndexLink"/>
              </w:rPr>
              <w:t>5</w:t>
            </w:r>
            <w:r>
              <w:rPr>
                <w:rStyle w:val="IndexLink"/>
                <w:rtl w:val="true"/>
              </w:rPr>
              <w:t xml:space="preserve">. </w:t>
            </w:r>
            <w:r>
              <w:rPr>
                <w:rStyle w:val="IndexLink"/>
                <w:rtl w:val="true"/>
              </w:rPr>
              <w:t>احساس تحجُر وعقب ماندگی</w:t>
            </w:r>
            <w:r>
              <w:rPr>
                <w:rStyle w:val="IndexLink"/>
                <w:rtl w:val="true"/>
              </w:rPr>
              <w:tab/>
            </w:r>
            <w:r>
              <w:rPr>
                <w:rStyle w:val="IndexLink"/>
              </w:rPr>
              <w:t>321</w:t>
            </w:r>
          </w:hyperlink>
        </w:p>
        <w:p>
          <w:pPr>
            <w:pStyle w:val="Contents6"/>
            <w:tabs>
              <w:tab w:val="clear" w:pos="7609"/>
              <w:tab w:val="right" w:pos="9026" w:leader="dot"/>
            </w:tabs>
            <w:rPr/>
          </w:pPr>
          <w:hyperlink w:anchor="__RefHeading___Toc1193422_1479056682">
            <w:r>
              <w:rPr>
                <w:webHidden/>
                <w:rStyle w:val="IndexLink"/>
              </w:rPr>
              <w:t>6</w:t>
            </w:r>
            <w:r>
              <w:rPr>
                <w:rStyle w:val="IndexLink"/>
                <w:rtl w:val="true"/>
              </w:rPr>
              <w:t xml:space="preserve">. </w:t>
            </w:r>
            <w:r>
              <w:rPr>
                <w:rStyle w:val="IndexLink"/>
                <w:rtl w:val="true"/>
              </w:rPr>
              <w:t>لجاجت</w:t>
            </w:r>
            <w:r>
              <w:rPr>
                <w:rStyle w:val="IndexLink"/>
                <w:rtl w:val="true"/>
              </w:rPr>
              <w:tab/>
            </w:r>
            <w:r>
              <w:rPr>
                <w:rStyle w:val="IndexLink"/>
              </w:rPr>
              <w:t>321</w:t>
            </w:r>
          </w:hyperlink>
        </w:p>
        <w:p>
          <w:pPr>
            <w:pStyle w:val="Contents6"/>
            <w:tabs>
              <w:tab w:val="clear" w:pos="7609"/>
              <w:tab w:val="right" w:pos="9026" w:leader="dot"/>
            </w:tabs>
            <w:rPr/>
          </w:pPr>
          <w:hyperlink w:anchor="__RefHeading___Toc1193424_1479056682">
            <w:r>
              <w:rPr>
                <w:webHidden/>
                <w:rStyle w:val="IndexLink"/>
                <w:rtl w:val="true"/>
              </w:rPr>
              <w:t>ج</w:t>
            </w:r>
            <w:r>
              <w:rPr>
                <w:rStyle w:val="IndexLink"/>
                <w:rtl w:val="true"/>
              </w:rPr>
              <w:t xml:space="preserve">) </w:t>
            </w:r>
            <w:r>
              <w:rPr>
                <w:rStyle w:val="IndexLink"/>
                <w:rtl w:val="true"/>
              </w:rPr>
              <w:t>کنشی</w:t>
            </w:r>
            <w:r>
              <w:rPr>
                <w:rStyle w:val="IndexLink"/>
                <w:rtl w:val="true"/>
              </w:rPr>
              <w:tab/>
            </w:r>
            <w:r>
              <w:rPr>
                <w:rStyle w:val="IndexLink"/>
              </w:rPr>
              <w:t>322</w:t>
            </w:r>
          </w:hyperlink>
        </w:p>
        <w:p>
          <w:pPr>
            <w:pStyle w:val="Contents6"/>
            <w:tabs>
              <w:tab w:val="clear" w:pos="7609"/>
              <w:tab w:val="right" w:pos="9026" w:leader="dot"/>
            </w:tabs>
            <w:rPr/>
          </w:pPr>
          <w:hyperlink w:anchor="__RefHeading___Toc1193426_1479056682">
            <w:r>
              <w:rPr>
                <w:webHidden/>
                <w:rStyle w:val="IndexLink"/>
                <w:rtl w:val="true"/>
              </w:rPr>
              <w:t>اشاره</w:t>
            </w:r>
            <w:r>
              <w:rPr>
                <w:rStyle w:val="IndexLink"/>
                <w:rtl w:val="true"/>
              </w:rPr>
              <w:tab/>
            </w:r>
            <w:r>
              <w:rPr>
                <w:rStyle w:val="IndexLink"/>
              </w:rPr>
              <w:t>322</w:t>
            </w:r>
          </w:hyperlink>
        </w:p>
        <w:p>
          <w:pPr>
            <w:pStyle w:val="Contents6"/>
            <w:tabs>
              <w:tab w:val="clear" w:pos="7609"/>
              <w:tab w:val="right" w:pos="9026" w:leader="dot"/>
            </w:tabs>
            <w:rPr/>
          </w:pPr>
          <w:hyperlink w:anchor="__RefHeading___Toc1193428_1479056682">
            <w:r>
              <w:rPr>
                <w:webHidden/>
                <w:rStyle w:val="IndexLink"/>
                <w:rtl w:val="true"/>
              </w:rPr>
              <w:t>تنبلی</w:t>
            </w:r>
            <w:r>
              <w:rPr>
                <w:rStyle w:val="IndexLink"/>
                <w:rtl w:val="true"/>
              </w:rPr>
              <w:tab/>
            </w:r>
            <w:r>
              <w:rPr>
                <w:rStyle w:val="IndexLink"/>
              </w:rPr>
              <w:t>322</w:t>
            </w:r>
          </w:hyperlink>
        </w:p>
        <w:p>
          <w:pPr>
            <w:pStyle w:val="Contents6"/>
            <w:tabs>
              <w:tab w:val="clear" w:pos="7609"/>
              <w:tab w:val="right" w:pos="9026" w:leader="dot"/>
            </w:tabs>
            <w:rPr/>
          </w:pPr>
          <w:hyperlink w:anchor="__RefHeading___Toc1193430_1479056682">
            <w:r>
              <w:rPr>
                <w:webHidden/>
                <w:rStyle w:val="IndexLink"/>
                <w:rtl w:val="true"/>
              </w:rPr>
              <w:t>تسویف</w:t>
            </w:r>
            <w:r>
              <w:rPr>
                <w:rStyle w:val="IndexLink"/>
                <w:rtl w:val="true"/>
              </w:rPr>
              <w:tab/>
            </w:r>
            <w:r>
              <w:rPr>
                <w:rStyle w:val="IndexLink"/>
              </w:rPr>
              <w:t>323</w:t>
            </w:r>
          </w:hyperlink>
        </w:p>
        <w:p>
          <w:pPr>
            <w:pStyle w:val="Contents6"/>
            <w:tabs>
              <w:tab w:val="clear" w:pos="7609"/>
              <w:tab w:val="right" w:pos="9026" w:leader="dot"/>
            </w:tabs>
            <w:rPr/>
          </w:pPr>
          <w:hyperlink w:anchor="__RefHeading___Toc1193432_1479056682">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193434_1479056682">
            <w:r>
              <w:rPr>
                <w:webHidden/>
                <w:rStyle w:val="IndexLink"/>
              </w:rPr>
              <w:t>1</w:t>
            </w:r>
            <w:r>
              <w:rPr>
                <w:rStyle w:val="IndexLink"/>
                <w:rtl w:val="true"/>
              </w:rPr>
              <w:t xml:space="preserve">. </w:t>
            </w:r>
            <w:r>
              <w:rPr>
                <w:rStyle w:val="IndexLink"/>
                <w:rtl w:val="true"/>
              </w:rPr>
              <w:t>کثرت گناه و شهوت رانی</w:t>
            </w:r>
            <w:r>
              <w:rPr>
                <w:rStyle w:val="IndexLink"/>
                <w:rtl w:val="true"/>
              </w:rPr>
              <w:tab/>
            </w:r>
            <w:r>
              <w:rPr>
                <w:rStyle w:val="IndexLink"/>
              </w:rPr>
              <w:t>323</w:t>
            </w:r>
          </w:hyperlink>
        </w:p>
        <w:p>
          <w:pPr>
            <w:pStyle w:val="Contents6"/>
            <w:tabs>
              <w:tab w:val="clear" w:pos="7609"/>
              <w:tab w:val="right" w:pos="9026" w:leader="dot"/>
            </w:tabs>
            <w:rPr/>
          </w:pPr>
          <w:hyperlink w:anchor="__RefHeading___Toc1193436_1479056682">
            <w:r>
              <w:rPr>
                <w:webHidden/>
                <w:rStyle w:val="IndexLink"/>
                <w:rtl w:val="true"/>
              </w:rPr>
              <w:t>اشاره</w:t>
            </w:r>
            <w:r>
              <w:rPr>
                <w:rStyle w:val="IndexLink"/>
                <w:rtl w:val="true"/>
              </w:rPr>
              <w:tab/>
            </w:r>
            <w:r>
              <w:rPr>
                <w:rStyle w:val="IndexLink"/>
              </w:rPr>
              <w:t>323</w:t>
            </w:r>
          </w:hyperlink>
        </w:p>
        <w:p>
          <w:pPr>
            <w:pStyle w:val="Contents6"/>
            <w:tabs>
              <w:tab w:val="clear" w:pos="7609"/>
              <w:tab w:val="right" w:pos="9026" w:leader="dot"/>
            </w:tabs>
            <w:rPr/>
          </w:pPr>
          <w:hyperlink w:anchor="__RefHeading___Toc1193438_1479056682">
            <w:r>
              <w:rPr>
                <w:webHidden/>
                <w:rStyle w:val="IndexLink"/>
                <w:rtl w:val="true"/>
              </w:rPr>
              <w:t>درمان کثرت گناه و شهو ترانی</w:t>
            </w:r>
            <w:r>
              <w:rPr>
                <w:rStyle w:val="IndexLink"/>
                <w:rtl w:val="true"/>
              </w:rPr>
              <w:tab/>
            </w:r>
            <w:r>
              <w:rPr>
                <w:rStyle w:val="IndexLink"/>
              </w:rPr>
              <w:t>324</w:t>
            </w:r>
          </w:hyperlink>
        </w:p>
        <w:p>
          <w:pPr>
            <w:pStyle w:val="Contents6"/>
            <w:tabs>
              <w:tab w:val="clear" w:pos="7609"/>
              <w:tab w:val="right" w:pos="9026" w:leader="dot"/>
            </w:tabs>
            <w:rPr/>
          </w:pPr>
          <w:hyperlink w:anchor="__RefHeading___Toc1193440_1479056682">
            <w:r>
              <w:rPr>
                <w:webHidden/>
                <w:rStyle w:val="IndexLink"/>
              </w:rPr>
              <w:t>2</w:t>
            </w:r>
            <w:r>
              <w:rPr>
                <w:rStyle w:val="IndexLink"/>
                <w:rtl w:val="true"/>
              </w:rPr>
              <w:t xml:space="preserve">. </w:t>
            </w:r>
            <w:r>
              <w:rPr>
                <w:rStyle w:val="IndexLink"/>
                <w:rtl w:val="true"/>
              </w:rPr>
              <w:t>افراط و تفریط</w:t>
            </w:r>
            <w:r>
              <w:rPr>
                <w:rStyle w:val="IndexLink"/>
                <w:rtl w:val="true"/>
              </w:rPr>
              <w:tab/>
            </w:r>
            <w:r>
              <w:rPr>
                <w:rStyle w:val="IndexLink"/>
              </w:rPr>
              <w:t>324</w:t>
            </w:r>
          </w:hyperlink>
        </w:p>
        <w:p>
          <w:pPr>
            <w:pStyle w:val="Contents6"/>
            <w:tabs>
              <w:tab w:val="clear" w:pos="7609"/>
              <w:tab w:val="right" w:pos="9026" w:leader="dot"/>
            </w:tabs>
            <w:rPr/>
          </w:pPr>
          <w:hyperlink w:anchor="__RefHeading___Toc1193442_1479056682">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1193444_1479056682">
            <w:r>
              <w:rPr>
                <w:webHidden/>
                <w:rStyle w:val="IndexLink"/>
                <w:rtl w:val="true"/>
              </w:rPr>
              <w:t>درمان افراط و تفریط</w:t>
            </w:r>
            <w:r>
              <w:rPr>
                <w:rStyle w:val="IndexLink"/>
                <w:rtl w:val="true"/>
              </w:rPr>
              <w:tab/>
            </w:r>
            <w:r>
              <w:rPr>
                <w:rStyle w:val="IndexLink"/>
              </w:rPr>
              <w:t>324</w:t>
            </w:r>
          </w:hyperlink>
        </w:p>
        <w:p>
          <w:pPr>
            <w:pStyle w:val="Contents6"/>
            <w:tabs>
              <w:tab w:val="clear" w:pos="7609"/>
              <w:tab w:val="right" w:pos="9026" w:leader="dot"/>
            </w:tabs>
            <w:rPr/>
          </w:pPr>
          <w:hyperlink w:anchor="__RefHeading___Toc1193446_1479056682">
            <w:r>
              <w:rPr>
                <w:webHidden/>
                <w:rStyle w:val="IndexLink"/>
              </w:rPr>
              <w:t>3</w:t>
            </w:r>
            <w:r>
              <w:rPr>
                <w:rStyle w:val="IndexLink"/>
                <w:rtl w:val="true"/>
              </w:rPr>
              <w:t xml:space="preserve">. </w:t>
            </w:r>
            <w:r>
              <w:rPr>
                <w:rStyle w:val="IndexLink"/>
                <w:rtl w:val="true"/>
              </w:rPr>
              <w:t>خجالت</w:t>
            </w:r>
            <w:r>
              <w:rPr>
                <w:rStyle w:val="IndexLink"/>
                <w:rtl w:val="true"/>
              </w:rPr>
              <w:tab/>
            </w:r>
            <w:r>
              <w:rPr>
                <w:rStyle w:val="IndexLink"/>
              </w:rPr>
              <w:t>324</w:t>
            </w:r>
          </w:hyperlink>
        </w:p>
        <w:p>
          <w:pPr>
            <w:pStyle w:val="Contents6"/>
            <w:tabs>
              <w:tab w:val="clear" w:pos="7609"/>
              <w:tab w:val="right" w:pos="9026" w:leader="dot"/>
            </w:tabs>
            <w:rPr/>
          </w:pPr>
          <w:hyperlink w:anchor="__RefHeading___Toc1193448_1479056682">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1193450_1479056682">
            <w:r>
              <w:rPr>
                <w:webHidden/>
                <w:rStyle w:val="IndexLink"/>
                <w:rtl w:val="true"/>
              </w:rPr>
              <w:t>درمان خجالت</w:t>
            </w:r>
            <w:r>
              <w:rPr>
                <w:rStyle w:val="IndexLink"/>
                <w:rtl w:val="true"/>
              </w:rPr>
              <w:tab/>
            </w:r>
            <w:r>
              <w:rPr>
                <w:rStyle w:val="IndexLink"/>
              </w:rPr>
              <w:t>325</w:t>
            </w:r>
          </w:hyperlink>
        </w:p>
        <w:p>
          <w:pPr>
            <w:pStyle w:val="Contents5"/>
            <w:tabs>
              <w:tab w:val="clear" w:pos="7892"/>
              <w:tab w:val="right" w:pos="9026" w:leader="dot"/>
            </w:tabs>
            <w:rPr/>
          </w:pPr>
          <w:hyperlink w:anchor="__RefHeading___Toc1193452_1479056682">
            <w:r>
              <w:rPr>
                <w:webHidden/>
                <w:rStyle w:val="IndexLink"/>
                <w:rtl w:val="true"/>
              </w:rPr>
              <w:t>دو</w:t>
            </w:r>
            <w:r>
              <w:rPr>
                <w:rStyle w:val="IndexLink"/>
                <w:rtl w:val="true"/>
              </w:rPr>
              <w:t xml:space="preserve">. </w:t>
            </w:r>
            <w:r>
              <w:rPr>
                <w:rStyle w:val="IndexLink"/>
                <w:rtl w:val="true"/>
              </w:rPr>
              <w:t>عوامل بیرونی ترک نماز</w:t>
            </w:r>
            <w:r>
              <w:rPr>
                <w:rStyle w:val="IndexLink"/>
                <w:rtl w:val="true"/>
              </w:rPr>
              <w:tab/>
            </w:r>
            <w:r>
              <w:rPr>
                <w:rStyle w:val="IndexLink"/>
              </w:rPr>
              <w:t>325</w:t>
            </w:r>
          </w:hyperlink>
        </w:p>
        <w:p>
          <w:pPr>
            <w:pStyle w:val="Contents6"/>
            <w:tabs>
              <w:tab w:val="clear" w:pos="7609"/>
              <w:tab w:val="right" w:pos="9026" w:leader="dot"/>
            </w:tabs>
            <w:rPr/>
          </w:pPr>
          <w:hyperlink w:anchor="__RefHeading___Toc1193454_1479056682">
            <w:r>
              <w:rPr>
                <w:webHidden/>
                <w:rStyle w:val="IndexLink"/>
                <w:rtl w:val="true"/>
              </w:rPr>
              <w:t>الف</w:t>
            </w:r>
            <w:r>
              <w:rPr>
                <w:rStyle w:val="IndexLink"/>
                <w:rtl w:val="true"/>
              </w:rPr>
              <w:t xml:space="preserve">) </w:t>
            </w:r>
            <w:r>
              <w:rPr>
                <w:rStyle w:val="IndexLink"/>
                <w:rtl w:val="true"/>
              </w:rPr>
              <w:t>اعضای خانواده</w:t>
            </w:r>
            <w:r>
              <w:rPr>
                <w:rStyle w:val="IndexLink"/>
                <w:rtl w:val="true"/>
              </w:rPr>
              <w:tab/>
            </w:r>
            <w:r>
              <w:rPr>
                <w:rStyle w:val="IndexLink"/>
              </w:rPr>
              <w:t>325</w:t>
            </w:r>
          </w:hyperlink>
        </w:p>
        <w:p>
          <w:pPr>
            <w:pStyle w:val="Contents6"/>
            <w:tabs>
              <w:tab w:val="clear" w:pos="7609"/>
              <w:tab w:val="right" w:pos="9026" w:leader="dot"/>
            </w:tabs>
            <w:rPr/>
          </w:pPr>
          <w:hyperlink w:anchor="__RefHeading___Toc1193456_1479056682">
            <w:r>
              <w:rPr>
                <w:webHidden/>
                <w:rStyle w:val="IndexLink"/>
                <w:rtl w:val="true"/>
              </w:rPr>
              <w:t>ب</w:t>
            </w:r>
            <w:r>
              <w:rPr>
                <w:rStyle w:val="IndexLink"/>
                <w:rtl w:val="true"/>
              </w:rPr>
              <w:t xml:space="preserve">) </w:t>
            </w:r>
            <w:r>
              <w:rPr>
                <w:rStyle w:val="IndexLink"/>
                <w:rtl w:val="true"/>
              </w:rPr>
              <w:t>دوست نامناسب</w:t>
            </w:r>
            <w:r>
              <w:rPr>
                <w:rStyle w:val="IndexLink"/>
                <w:rtl w:val="true"/>
              </w:rPr>
              <w:tab/>
            </w:r>
            <w:r>
              <w:rPr>
                <w:rStyle w:val="IndexLink"/>
              </w:rPr>
              <w:t>325</w:t>
            </w:r>
          </w:hyperlink>
        </w:p>
        <w:p>
          <w:pPr>
            <w:pStyle w:val="Contents6"/>
            <w:tabs>
              <w:tab w:val="clear" w:pos="7609"/>
              <w:tab w:val="right" w:pos="9026" w:leader="dot"/>
            </w:tabs>
            <w:rPr/>
          </w:pPr>
          <w:hyperlink w:anchor="__RefHeading___Toc1193458_1479056682">
            <w:r>
              <w:rPr>
                <w:webHidden/>
                <w:rStyle w:val="IndexLink"/>
                <w:rtl w:val="true"/>
              </w:rPr>
              <w:t>ج</w:t>
            </w:r>
            <w:r>
              <w:rPr>
                <w:rStyle w:val="IndexLink"/>
                <w:rtl w:val="true"/>
              </w:rPr>
              <w:t xml:space="preserve">) </w:t>
            </w:r>
            <w:r>
              <w:rPr>
                <w:rStyle w:val="IndexLink"/>
                <w:rtl w:val="true"/>
              </w:rPr>
              <w:t>شیطان</w:t>
            </w:r>
            <w:r>
              <w:rPr>
                <w:rStyle w:val="IndexLink"/>
                <w:rtl w:val="true"/>
              </w:rPr>
              <w:tab/>
            </w:r>
            <w:r>
              <w:rPr>
                <w:rStyle w:val="IndexLink"/>
              </w:rPr>
              <w:t>326</w:t>
            </w:r>
          </w:hyperlink>
        </w:p>
        <w:p>
          <w:pPr>
            <w:pStyle w:val="Contents6"/>
            <w:tabs>
              <w:tab w:val="clear" w:pos="7609"/>
              <w:tab w:val="right" w:pos="9026" w:leader="dot"/>
            </w:tabs>
            <w:rPr/>
          </w:pPr>
          <w:hyperlink w:anchor="__RefHeading___Toc1193460_1479056682">
            <w:r>
              <w:rPr>
                <w:webHidden/>
                <w:rStyle w:val="IndexLink"/>
                <w:rtl w:val="true"/>
              </w:rPr>
              <w:t>د</w:t>
            </w:r>
            <w:r>
              <w:rPr>
                <w:rStyle w:val="IndexLink"/>
                <w:rtl w:val="true"/>
              </w:rPr>
              <w:t xml:space="preserve">) </w:t>
            </w:r>
            <w:r>
              <w:rPr>
                <w:rStyle w:val="IndexLink"/>
                <w:rtl w:val="true"/>
              </w:rPr>
              <w:t>بد عمل کردن برخی دینداران</w:t>
            </w:r>
            <w:r>
              <w:rPr>
                <w:rStyle w:val="IndexLink"/>
                <w:rtl w:val="true"/>
              </w:rPr>
              <w:tab/>
            </w:r>
            <w:r>
              <w:rPr>
                <w:rStyle w:val="IndexLink"/>
              </w:rPr>
              <w:t>327</w:t>
            </w:r>
          </w:hyperlink>
        </w:p>
        <w:p>
          <w:pPr>
            <w:pStyle w:val="Contents6"/>
            <w:tabs>
              <w:tab w:val="clear" w:pos="7609"/>
              <w:tab w:val="right" w:pos="9026" w:leader="dot"/>
            </w:tabs>
            <w:rPr/>
          </w:pPr>
          <w:hyperlink w:anchor="__RefHeading___Toc1193462_1479056682">
            <w:r>
              <w:rPr>
                <w:webHidden/>
                <w:rStyle w:val="IndexLink"/>
                <w:rtl w:val="true"/>
              </w:rPr>
              <w:t>ه</w:t>
            </w:r>
            <w:r>
              <w:rPr>
                <w:rStyle w:val="IndexLink"/>
                <w:rtl w:val="true"/>
              </w:rPr>
              <w:t xml:space="preserve">) </w:t>
            </w:r>
            <w:r>
              <w:rPr>
                <w:rStyle w:val="IndexLink"/>
                <w:rtl w:val="true"/>
              </w:rPr>
              <w:t>محیط</w:t>
            </w:r>
            <w:r>
              <w:rPr>
                <w:rStyle w:val="IndexLink"/>
                <w:rtl w:val="true"/>
              </w:rPr>
              <w:tab/>
            </w:r>
            <w:r>
              <w:rPr>
                <w:rStyle w:val="IndexLink"/>
              </w:rPr>
              <w:t>328</w:t>
            </w:r>
          </w:hyperlink>
        </w:p>
        <w:p>
          <w:pPr>
            <w:pStyle w:val="Contents6"/>
            <w:tabs>
              <w:tab w:val="clear" w:pos="7609"/>
              <w:tab w:val="right" w:pos="9026" w:leader="dot"/>
            </w:tabs>
            <w:rPr/>
          </w:pPr>
          <w:hyperlink w:anchor="__RefHeading___Toc1193464_1479056682">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193466_1479056682">
            <w:r>
              <w:rPr>
                <w:webHidden/>
                <w:rStyle w:val="IndexLink"/>
                <w:rtl w:val="true"/>
              </w:rPr>
              <w:t>محیط های تأثیرگذار در اقامه یا ترک نماز</w:t>
            </w:r>
            <w:r>
              <w:rPr>
                <w:rStyle w:val="IndexLink"/>
                <w:rtl w:val="true"/>
              </w:rPr>
              <w:tab/>
            </w:r>
            <w:r>
              <w:rPr>
                <w:rStyle w:val="IndexLink"/>
              </w:rPr>
              <w:t>328</w:t>
            </w:r>
          </w:hyperlink>
        </w:p>
        <w:p>
          <w:pPr>
            <w:pStyle w:val="Contents6"/>
            <w:tabs>
              <w:tab w:val="clear" w:pos="7609"/>
              <w:tab w:val="right" w:pos="9026" w:leader="dot"/>
            </w:tabs>
            <w:rPr/>
          </w:pPr>
          <w:hyperlink w:anchor="__RefHeading___Toc1193468_1479056682">
            <w:r>
              <w:rPr>
                <w:webHidden/>
                <w:rStyle w:val="IndexLink"/>
                <w:rtl w:val="true"/>
              </w:rPr>
              <w:t>اشاره</w:t>
            </w:r>
            <w:r>
              <w:rPr>
                <w:rStyle w:val="IndexLink"/>
                <w:rtl w:val="true"/>
              </w:rPr>
              <w:tab/>
            </w:r>
            <w:r>
              <w:rPr>
                <w:rStyle w:val="IndexLink"/>
              </w:rPr>
              <w:t>328</w:t>
            </w:r>
          </w:hyperlink>
        </w:p>
        <w:p>
          <w:pPr>
            <w:pStyle w:val="Contents6"/>
            <w:tabs>
              <w:tab w:val="clear" w:pos="7609"/>
              <w:tab w:val="right" w:pos="9026" w:leader="dot"/>
            </w:tabs>
            <w:rPr/>
          </w:pPr>
          <w:hyperlink w:anchor="__RefHeading___Toc1193470_1479056682">
            <w:r>
              <w:rPr>
                <w:webHidden/>
                <w:rStyle w:val="IndexLink"/>
              </w:rPr>
              <w:t>1</w:t>
            </w:r>
            <w:r>
              <w:rPr>
                <w:rStyle w:val="IndexLink"/>
                <w:rtl w:val="true"/>
              </w:rPr>
              <w:t xml:space="preserve">. </w:t>
            </w:r>
            <w:r>
              <w:rPr>
                <w:rStyle w:val="IndexLink"/>
                <w:rtl w:val="true"/>
              </w:rPr>
              <w:t>محیط خانواده</w:t>
            </w:r>
            <w:r>
              <w:rPr>
                <w:rStyle w:val="IndexLink"/>
                <w:rtl w:val="true"/>
              </w:rPr>
              <w:tab/>
            </w:r>
            <w:r>
              <w:rPr>
                <w:rStyle w:val="IndexLink"/>
              </w:rPr>
              <w:t>328</w:t>
            </w:r>
          </w:hyperlink>
        </w:p>
        <w:p>
          <w:pPr>
            <w:pStyle w:val="Contents6"/>
            <w:tabs>
              <w:tab w:val="clear" w:pos="7609"/>
              <w:tab w:val="right" w:pos="9026" w:leader="dot"/>
            </w:tabs>
            <w:rPr/>
          </w:pPr>
          <w:hyperlink w:anchor="__RefHeading___Toc1193472_1479056682">
            <w:r>
              <w:rPr>
                <w:webHidden/>
                <w:rStyle w:val="IndexLink"/>
              </w:rPr>
              <w:t>2</w:t>
            </w:r>
            <w:r>
              <w:rPr>
                <w:rStyle w:val="IndexLink"/>
                <w:rtl w:val="true"/>
              </w:rPr>
              <w:t xml:space="preserve">. </w:t>
            </w:r>
            <w:r>
              <w:rPr>
                <w:rStyle w:val="IndexLink"/>
                <w:rtl w:val="true"/>
              </w:rPr>
              <w:t>گروه همساان</w:t>
            </w:r>
            <w:r>
              <w:rPr>
                <w:rStyle w:val="IndexLink"/>
                <w:rtl w:val="true"/>
              </w:rPr>
              <w:tab/>
            </w:r>
            <w:r>
              <w:rPr>
                <w:rStyle w:val="IndexLink"/>
              </w:rPr>
              <w:t>328</w:t>
            </w:r>
          </w:hyperlink>
        </w:p>
        <w:p>
          <w:pPr>
            <w:pStyle w:val="Contents6"/>
            <w:tabs>
              <w:tab w:val="clear" w:pos="7609"/>
              <w:tab w:val="right" w:pos="9026" w:leader="dot"/>
            </w:tabs>
            <w:rPr/>
          </w:pPr>
          <w:hyperlink w:anchor="__RefHeading___Toc1193474_1479056682">
            <w:r>
              <w:rPr>
                <w:webHidden/>
                <w:rStyle w:val="IndexLink"/>
              </w:rPr>
              <w:t>3</w:t>
            </w:r>
            <w:r>
              <w:rPr>
                <w:rStyle w:val="IndexLink"/>
                <w:rtl w:val="true"/>
              </w:rPr>
              <w:t xml:space="preserve">. </w:t>
            </w:r>
            <w:r>
              <w:rPr>
                <w:rStyle w:val="IndexLink"/>
                <w:rtl w:val="true"/>
              </w:rPr>
              <w:t>محیط مدرسه و مربیان</w:t>
            </w:r>
            <w:r>
              <w:rPr>
                <w:rStyle w:val="IndexLink"/>
                <w:rtl w:val="true"/>
              </w:rPr>
              <w:tab/>
            </w:r>
            <w:r>
              <w:rPr>
                <w:rStyle w:val="IndexLink"/>
              </w:rPr>
              <w:t>329</w:t>
            </w:r>
          </w:hyperlink>
        </w:p>
        <w:p>
          <w:pPr>
            <w:pStyle w:val="Contents6"/>
            <w:tabs>
              <w:tab w:val="clear" w:pos="7609"/>
              <w:tab w:val="right" w:pos="9026" w:leader="dot"/>
            </w:tabs>
            <w:rPr/>
          </w:pPr>
          <w:hyperlink w:anchor="__RefHeading___Toc1193476_1479056682">
            <w:r>
              <w:rPr>
                <w:webHidden/>
                <w:rStyle w:val="IndexLink"/>
              </w:rPr>
              <w:t>4</w:t>
            </w:r>
            <w:r>
              <w:rPr>
                <w:rStyle w:val="IndexLink"/>
                <w:rtl w:val="true"/>
              </w:rPr>
              <w:t xml:space="preserve">. </w:t>
            </w:r>
            <w:r>
              <w:rPr>
                <w:rStyle w:val="IndexLink"/>
                <w:rtl w:val="true"/>
              </w:rPr>
              <w:t>بازار و خیابان</w:t>
            </w:r>
            <w:r>
              <w:rPr>
                <w:rStyle w:val="IndexLink"/>
                <w:rtl w:val="true"/>
              </w:rPr>
              <w:tab/>
            </w:r>
            <w:r>
              <w:rPr>
                <w:rStyle w:val="IndexLink"/>
              </w:rPr>
              <w:t>329</w:t>
            </w:r>
          </w:hyperlink>
        </w:p>
        <w:p>
          <w:pPr>
            <w:pStyle w:val="Contents6"/>
            <w:tabs>
              <w:tab w:val="clear" w:pos="7609"/>
              <w:tab w:val="right" w:pos="9026" w:leader="dot"/>
            </w:tabs>
            <w:rPr/>
          </w:pPr>
          <w:hyperlink w:anchor="__RefHeading___Toc1193478_1479056682">
            <w:r>
              <w:rPr>
                <w:webHidden/>
                <w:rStyle w:val="IndexLink"/>
              </w:rPr>
              <w:t>5</w:t>
            </w:r>
            <w:r>
              <w:rPr>
                <w:rStyle w:val="IndexLink"/>
                <w:rtl w:val="true"/>
              </w:rPr>
              <w:t xml:space="preserve">. </w:t>
            </w:r>
            <w:r>
              <w:rPr>
                <w:rStyle w:val="IndexLink"/>
                <w:rtl w:val="true"/>
              </w:rPr>
              <w:t>ورزشگا هها</w:t>
            </w:r>
            <w:r>
              <w:rPr>
                <w:rStyle w:val="IndexLink"/>
                <w:rtl w:val="true"/>
              </w:rPr>
              <w:tab/>
            </w:r>
            <w:r>
              <w:rPr>
                <w:rStyle w:val="IndexLink"/>
              </w:rPr>
              <w:t>330</w:t>
            </w:r>
          </w:hyperlink>
        </w:p>
        <w:p>
          <w:pPr>
            <w:pStyle w:val="Contents6"/>
            <w:tabs>
              <w:tab w:val="clear" w:pos="7609"/>
              <w:tab w:val="right" w:pos="9026" w:leader="dot"/>
            </w:tabs>
            <w:rPr/>
          </w:pPr>
          <w:hyperlink w:anchor="__RefHeading___Toc1193480_1479056682">
            <w:r>
              <w:rPr>
                <w:webHidden/>
                <w:rStyle w:val="IndexLink"/>
              </w:rPr>
              <w:t>6</w:t>
            </w:r>
            <w:r>
              <w:rPr>
                <w:rStyle w:val="IndexLink"/>
                <w:rtl w:val="true"/>
              </w:rPr>
              <w:t xml:space="preserve">. </w:t>
            </w:r>
            <w:r>
              <w:rPr>
                <w:rStyle w:val="IndexLink"/>
                <w:rtl w:val="true"/>
              </w:rPr>
              <w:t>رسانه</w:t>
            </w:r>
            <w:r>
              <w:rPr>
                <w:rStyle w:val="IndexLink"/>
                <w:rtl w:val="true"/>
              </w:rPr>
              <w:tab/>
            </w:r>
            <w:r>
              <w:rPr>
                <w:rStyle w:val="IndexLink"/>
              </w:rPr>
              <w:t>330</w:t>
            </w:r>
          </w:hyperlink>
        </w:p>
        <w:p>
          <w:pPr>
            <w:pStyle w:val="Contents6"/>
            <w:tabs>
              <w:tab w:val="clear" w:pos="7609"/>
              <w:tab w:val="right" w:pos="9026" w:leader="dot"/>
            </w:tabs>
            <w:rPr/>
          </w:pPr>
          <w:hyperlink w:anchor="__RefHeading___Toc1193482_1479056682">
            <w:r>
              <w:rPr>
                <w:webHidden/>
                <w:rStyle w:val="IndexLink"/>
              </w:rPr>
              <w:t>7</w:t>
            </w:r>
            <w:r>
              <w:rPr>
                <w:rStyle w:val="IndexLink"/>
                <w:rtl w:val="true"/>
              </w:rPr>
              <w:t xml:space="preserve">. </w:t>
            </w:r>
            <w:r>
              <w:rPr>
                <w:rStyle w:val="IndexLink"/>
                <w:rtl w:val="true"/>
              </w:rPr>
              <w:t>حکومت</w:t>
            </w:r>
            <w:r>
              <w:rPr>
                <w:rStyle w:val="IndexLink"/>
                <w:rtl w:val="true"/>
              </w:rPr>
              <w:tab/>
            </w:r>
            <w:r>
              <w:rPr>
                <w:rStyle w:val="IndexLink"/>
              </w:rPr>
              <w:t>331</w:t>
            </w:r>
          </w:hyperlink>
        </w:p>
        <w:p>
          <w:pPr>
            <w:pStyle w:val="Contents6"/>
            <w:tabs>
              <w:tab w:val="clear" w:pos="7609"/>
              <w:tab w:val="right" w:pos="9026" w:leader="dot"/>
            </w:tabs>
            <w:rPr/>
          </w:pPr>
          <w:hyperlink w:anchor="__RefHeading___Toc1193484_1479056682">
            <w:r>
              <w:rPr>
                <w:webHidden/>
                <w:rStyle w:val="IndexLink"/>
              </w:rPr>
              <w:t>8</w:t>
            </w:r>
            <w:r>
              <w:rPr>
                <w:rStyle w:val="IndexLink"/>
                <w:rtl w:val="true"/>
              </w:rPr>
              <w:t xml:space="preserve">. </w:t>
            </w:r>
            <w:r>
              <w:rPr>
                <w:rStyle w:val="IndexLink"/>
                <w:rtl w:val="true"/>
              </w:rPr>
              <w:t>فعالیت های دشمنان</w:t>
            </w:r>
            <w:r>
              <w:rPr>
                <w:rStyle w:val="IndexLink"/>
                <w:rtl w:val="true"/>
              </w:rPr>
              <w:tab/>
            </w:r>
            <w:r>
              <w:rPr>
                <w:rStyle w:val="IndexLink"/>
              </w:rPr>
              <w:t>332</w:t>
            </w:r>
          </w:hyperlink>
        </w:p>
        <w:p>
          <w:pPr>
            <w:pStyle w:val="Contents4"/>
            <w:tabs>
              <w:tab w:val="clear" w:pos="8176"/>
              <w:tab w:val="right" w:pos="9026" w:leader="dot"/>
            </w:tabs>
            <w:rPr/>
          </w:pPr>
          <w:hyperlink w:anchor="__RefHeading___Toc1193486_1479056682">
            <w:r>
              <w:rPr>
                <w:webHidden/>
                <w:rStyle w:val="IndexLink"/>
                <w:rtl w:val="true"/>
              </w:rPr>
              <w:t>پرسشنامه</w:t>
            </w:r>
            <w:r>
              <w:rPr>
                <w:rStyle w:val="IndexLink"/>
                <w:rtl w:val="true"/>
              </w:rPr>
              <w:tab/>
            </w:r>
            <w:r>
              <w:rPr>
                <w:rStyle w:val="IndexLink"/>
              </w:rPr>
              <w:t>333</w:t>
            </w:r>
          </w:hyperlink>
        </w:p>
        <w:p>
          <w:pPr>
            <w:pStyle w:val="Contents2"/>
            <w:tabs>
              <w:tab w:val="clear" w:pos="8743"/>
              <w:tab w:val="right" w:pos="9026" w:leader="dot"/>
            </w:tabs>
            <w:rPr/>
          </w:pPr>
          <w:hyperlink w:anchor="__RefHeading___Toc1193488_1479056682">
            <w:r>
              <w:rPr>
                <w:webHidden/>
                <w:rStyle w:val="IndexLink"/>
                <w:rtl w:val="true"/>
              </w:rPr>
              <w:t>منابع</w:t>
            </w:r>
            <w:r>
              <w:rPr>
                <w:rStyle w:val="IndexLink"/>
                <w:rtl w:val="true"/>
              </w:rPr>
              <w:tab/>
            </w:r>
            <w:r>
              <w:rPr>
                <w:rStyle w:val="IndexLink"/>
              </w:rPr>
              <w:t>336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54_23715"/>
      <w:bookmarkStart w:id="1" w:name="pg4354_23715"/>
      <w:bookmarkEnd w:id="1"/>
    </w:p>
    <w:p>
      <w:pPr>
        <w:pStyle w:val="Heading2"/>
        <w:numPr>
          <w:ilvl w:val="1"/>
          <w:numId w:val="1"/>
        </w:numPr>
        <w:rPr/>
      </w:pPr>
      <w:bookmarkStart w:id="2" w:name="pg4354_23715"/>
      <w:bookmarkStart w:id="3" w:name="__RefHeading___Toc1192338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عمومی معارف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مرکز تخصصی نماز ستاد اقامه نماز؛ ویراستار و بازنویسی هادی 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همچنین به صورت زیرنوبس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درسنامه 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عجمی، هادی،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۳۳۸۸۴۲۵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92340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54_23719"/>
      <w:bookmarkStart w:id="8" w:name="pg4354_23719"/>
      <w:bookmarkEnd w:id="8"/>
    </w:p>
    <w:p>
      <w:pPr>
        <w:pStyle w:val="Heading2"/>
        <w:numPr>
          <w:ilvl w:val="1"/>
          <w:numId w:val="1"/>
        </w:numPr>
        <w:rPr/>
      </w:pPr>
      <w:bookmarkStart w:id="9" w:name="pg4354_23719"/>
      <w:bookmarkStart w:id="10" w:name="__RefHeading___Toc1192342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نماز</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پرداختن به معارف نماز</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مفاهیم و اصطلاحات</w:t>
      </w:r>
      <w:r>
        <w:rPr>
          <w:rFonts w:ascii="IRNazanin" w:hAnsi="IRNazanin" w:eastAsia="IRNazanin"/>
          <w:color w:val="111111"/>
          <w:sz w:val="28"/>
          <w:sz w:val="28"/>
          <w:szCs w:val="28"/>
          <w:lang w:bidi="fa-IR"/>
        </w:rPr>
        <w:t>١٧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w:t>
      </w:r>
      <w:r>
        <w:rPr>
          <w:rFonts w:ascii="Amiri" w:hAnsi="Amiri" w:eastAsia="Amiri" w:cs="Amiri"/>
          <w:color w:val="111111"/>
          <w:sz w:val="28"/>
          <w:sz w:val="28"/>
          <w:szCs w:val="28"/>
          <w:lang w:bidi="ar-SA"/>
        </w:rPr>
        <w:t>١٧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اقامه </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پرداختن به موضوع نماز</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محوریت نماز در دین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شاخص بودن نماز</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خاص به نماز در بین دیگر عبادات</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تکمیل نماز</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آسیب شناسی نماز</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ما کار مهمی نیست</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ناقص است</w:t>
      </w:r>
      <w:r>
        <w:rPr>
          <w:rFonts w:ascii="IRNazanin" w:hAnsi="IRNazanin" w:eastAsia="IRNazanin"/>
          <w:color w:val="111111"/>
          <w:sz w:val="28"/>
          <w:sz w:val="28"/>
          <w:szCs w:val="28"/>
          <w:lang w:bidi="fa-IR"/>
        </w:rPr>
        <w:t>٢٧</w:t>
      </w:r>
    </w:p>
    <w:p>
      <w:pPr>
        <w:pStyle w:val="BookText"/>
        <w:rPr/>
      </w:pPr>
      <w:r>
        <w:rPr>
          <w:rFonts w:ascii="IRNazanin" w:hAnsi="IRNazanin" w:eastAsia="IRNazanin"/>
          <w:color w:val="111111"/>
          <w:sz w:val="28"/>
          <w:sz w:val="28"/>
          <w:szCs w:val="28"/>
          <w:rtl w:val="true"/>
          <w:lang w:bidi="fa-IR"/>
        </w:rPr>
        <w:t>راه درمان این آسیبها</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نماز برای ما مهم باشد؟</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نمازی کامل بخوانیم</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نماز</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مقدمات نماز</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مقارنات نماز</w:t>
      </w:r>
      <w:r>
        <w:rPr>
          <w:rFonts w:ascii="IRNazanin" w:hAnsi="IRNazanin" w:eastAsia="IRNazanin"/>
          <w:color w:val="111111"/>
          <w:sz w:val="28"/>
          <w:sz w:val="28"/>
          <w:szCs w:val="28"/>
          <w:lang w:bidi="fa-IR"/>
        </w:rPr>
        <w:t>٤٩</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باطنی نماز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نیت قربت</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نماز</w:t>
      </w:r>
      <w:r>
        <w:rPr>
          <w:rFonts w:ascii="IRNazanin" w:hAnsi="IRNazanin" w:eastAsia="IRNazanin"/>
          <w:color w:val="111111"/>
          <w:sz w:val="28"/>
          <w:sz w:val="28"/>
          <w:szCs w:val="28"/>
          <w:lang w:bidi="fa-IR"/>
        </w:rPr>
        <w:t>٥٨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مقام پروردگار در نماز</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w:t>
      </w:r>
      <w:r>
        <w:rPr>
          <w:rFonts w:ascii="IRNazanin" w:hAnsi="IRNazanin" w:eastAsia="IRNazanin"/>
          <w:color w:val="111111"/>
          <w:sz w:val="28"/>
          <w:sz w:val="28"/>
          <w:szCs w:val="28"/>
          <w:lang w:bidi="fa-IR"/>
        </w:rPr>
        <w:t>٦١</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٦٢</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نماز</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حضورقلب در نماز</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تأثیرعبادت همراه با حضور قلب</w:t>
      </w:r>
      <w:r>
        <w:rPr>
          <w:rFonts w:ascii="IRNazanin" w:hAnsi="IRNazanin" w:eastAsia="IRNazanin"/>
          <w:color w:val="111111"/>
          <w:sz w:val="28"/>
          <w:sz w:val="28"/>
          <w:szCs w:val="28"/>
          <w:lang w:bidi="fa-IR"/>
        </w:rPr>
        <w:t>٦٤</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بهدست آوردن حضور قلب</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تحصیل حضور قلب</w:t>
      </w:r>
      <w:r>
        <w:rPr>
          <w:rFonts w:ascii="IRNazanin" w:hAnsi="IRNazanin" w:eastAsia="IRNazanin"/>
          <w:color w:val="111111"/>
          <w:sz w:val="28"/>
          <w:sz w:val="28"/>
          <w:szCs w:val="28"/>
          <w:lang w:bidi="fa-IR"/>
        </w:rPr>
        <w:t>٦٦</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شمردن امر خدا و رعایت حریم آن </w:t>
      </w:r>
      <w:r>
        <w:rPr>
          <w:rFonts w:ascii="IRNazanin" w:hAnsi="IRNazanin" w:eastAsia="IRNazanin"/>
          <w:color w:val="111111"/>
          <w:sz w:val="28"/>
          <w:sz w:val="28"/>
          <w:szCs w:val="28"/>
          <w:lang w:bidi="fa-IR"/>
        </w:rPr>
        <w:t>٦٦</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ازعظمت و بزرگی خدا </w:t>
      </w:r>
      <w:r>
        <w:rPr>
          <w:rFonts w:ascii="IRNazanin" w:hAnsi="IRNazanin" w:eastAsia="IRNazanin"/>
          <w:color w:val="111111"/>
          <w:sz w:val="28"/>
          <w:sz w:val="28"/>
          <w:szCs w:val="28"/>
          <w:lang w:bidi="fa-IR"/>
        </w:rPr>
        <w:t>٦٨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به رحمت بیکران او </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شرمساری از تقصیرها و گناهان در برابر خداوند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تحصیل حضور قلب</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حضور قلب در نماز</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داخلی</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حرکتهای اضافی</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نماز در حالت کسالت</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نکردن به اطراف</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زندگی نمازگزار</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٨٥</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خدای متعال</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روزی حلال و دوری از حرامخواری</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خلق خدا</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امدادگرِ محرومان</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در غرائز</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w:t>
      </w:r>
      <w:r>
        <w:rPr>
          <w:rFonts w:ascii="IRNazanin" w:hAnsi="IRNazanin" w:eastAsia="IRNazanin"/>
          <w:color w:val="111111"/>
          <w:sz w:val="28"/>
          <w:sz w:val="28"/>
          <w:szCs w:val="28"/>
          <w:lang w:bidi="fa-IR"/>
        </w:rPr>
        <w:t>٩٤</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در شهادت</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والدین و رعایت حق ایشان</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همسر</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غیبت</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ارتباط با برادر دینی</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عالم غیب</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قیامت</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عذاب الهی</w:t>
      </w:r>
      <w:r>
        <w:rPr>
          <w:rFonts w:ascii="IRNazanin" w:hAnsi="IRNazanin" w:eastAsia="IRNazanin"/>
          <w:color w:val="111111"/>
          <w:sz w:val="28"/>
          <w:sz w:val="28"/>
          <w:szCs w:val="28"/>
          <w:lang w:bidi="fa-IR"/>
        </w:rPr>
        <w:t>١٠٣</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١٠٥</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دانستیهای معرفت بخشِ نماز</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سر در لغت و اصطلاح</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منابع شناخت اسرار</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راه رسیدن به اسرار نماز</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سیر تکمیل نمازهای واجب</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بیان اسرار نماز</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الصلاة</w:t>
      </w:r>
      <w:r>
        <w:rPr>
          <w:rFonts w:ascii="IRNazanin" w:hAnsi="IRNazanin" w:eastAsia="IRNazanin"/>
          <w:color w:val="111111"/>
          <w:sz w:val="28"/>
          <w:sz w:val="28"/>
          <w:szCs w:val="28"/>
          <w:lang w:bidi="fa-IR"/>
        </w:rPr>
        <w:t>١١١</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الصلاة</w:t>
      </w:r>
      <w:r>
        <w:rPr>
          <w:rFonts w:ascii="Amiri" w:hAnsi="Amiri" w:eastAsia="Amiri" w:cs="Amiri"/>
          <w:color w:val="111111"/>
          <w:sz w:val="28"/>
          <w:sz w:val="28"/>
          <w:szCs w:val="28"/>
          <w:lang w:bidi="ar-SA"/>
        </w:rPr>
        <w:t>١١٣</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نماز</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الشیطان الرجیم</w:t>
      </w:r>
      <w:r>
        <w:rPr>
          <w:rFonts w:ascii="IRNazanin" w:hAnsi="IRNazanin" w:eastAsia="IRNazanin"/>
          <w:color w:val="111111"/>
          <w:sz w:val="28"/>
          <w:sz w:val="28"/>
          <w:szCs w:val="28"/>
          <w:lang w:bidi="fa-IR"/>
        </w:rPr>
        <w:t>١٣٥</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w:t>
      </w:r>
      <w:r>
        <w:rPr>
          <w:rFonts w:ascii="IRNazanin" w:hAnsi="IRNazanin" w:eastAsia="IRNazanin"/>
          <w:color w:val="111111"/>
          <w:sz w:val="28"/>
          <w:sz w:val="28"/>
          <w:szCs w:val="28"/>
          <w:lang w:bidi="fa-IR"/>
        </w:rPr>
        <w:t>١٣٦</w:t>
      </w:r>
    </w:p>
    <w:p>
      <w:pPr>
        <w:pStyle w:val="BookText"/>
        <w:rPr/>
      </w:pPr>
      <w:r>
        <w:rPr>
          <w:rFonts w:ascii="Amiri" w:hAnsi="Amiri" w:eastAsia="Amiri" w:cs="Amiri"/>
          <w:color w:val="111111"/>
          <w:sz w:val="28"/>
          <w:sz w:val="28"/>
          <w:szCs w:val="28"/>
          <w:rtl w:val="true"/>
          <w:lang w:bidi="ar-SA"/>
        </w:rPr>
        <w:t>نَمی از یَم سوره حمد</w:t>
      </w:r>
      <w:r>
        <w:rPr>
          <w:rFonts w:ascii="Amiri" w:hAnsi="Amiri" w:eastAsia="Amiri" w:cs="Amiri"/>
          <w:color w:val="111111"/>
          <w:sz w:val="28"/>
          <w:sz w:val="28"/>
          <w:szCs w:val="28"/>
          <w:lang w:bidi="ar-SA"/>
        </w:rPr>
        <w:t>١٣٨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حمد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١٤٨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w:t>
      </w:r>
      <w:r>
        <w:rPr>
          <w:rFonts w:ascii="IRNazanin" w:hAnsi="IRNazanin" w:eastAsia="IRNazanin"/>
          <w:color w:val="111111"/>
          <w:sz w:val="28"/>
          <w:sz w:val="28"/>
          <w:szCs w:val="28"/>
          <w:lang w:bidi="fa-IR"/>
        </w:rPr>
        <w:t>١٥٠</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ascii="IRNazanin" w:hAnsi="IRNazanin" w:eastAsia="IRNazanin"/>
          <w:color w:val="111111"/>
          <w:sz w:val="28"/>
          <w:sz w:val="28"/>
          <w:szCs w:val="28"/>
          <w:lang w:bidi="fa-IR"/>
        </w:rPr>
        <w:t>١٥٢</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ascii="IRNazanin" w:hAnsi="IRNazanin" w:eastAsia="IRNazanin"/>
          <w:color w:val="111111"/>
          <w:sz w:val="28"/>
          <w:sz w:val="28"/>
          <w:szCs w:val="28"/>
          <w:lang w:bidi="fa-IR"/>
        </w:rPr>
        <w:t>١٥٣</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w:t>
      </w:r>
      <w:r>
        <w:rPr>
          <w:rFonts w:ascii="IRNazanin" w:hAnsi="IRNazanin" w:eastAsia="IRNazanin"/>
          <w:color w:val="111111"/>
          <w:sz w:val="28"/>
          <w:sz w:val="28"/>
          <w:szCs w:val="28"/>
          <w:lang w:bidi="fa-IR"/>
        </w:rPr>
        <w:t>١٥٤</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١٥٦</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نماز</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نماز و تربیت انسان</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بررسی آثار فردی نماز</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شناختی</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اعتقادی</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عقلی و علمی</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ascii="IRNazanin" w:hAnsi="IRNazanin" w:eastAsia="IRNazanin"/>
          <w:color w:val="111111"/>
          <w:sz w:val="28"/>
          <w:sz w:val="28"/>
          <w:szCs w:val="28"/>
          <w:lang w:bidi="fa-IR"/>
        </w:rPr>
        <w:t>١٦٦</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w:t>
      </w:r>
      <w:r>
        <w:rPr>
          <w:rFonts w:ascii="IRNazanin" w:hAnsi="IRNazanin" w:eastAsia="IRNazanin"/>
          <w:color w:val="111111"/>
          <w:sz w:val="28"/>
          <w:sz w:val="28"/>
          <w:szCs w:val="28"/>
          <w:lang w:bidi="fa-IR"/>
        </w:rPr>
        <w:t>١٧٠</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اضطراب</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سطح تحمل و رهایی از غم و اندوه</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تمرین ادب عبودیت و مبارزه با نفس </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یافتن خدا در دل</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گناه</w:t>
      </w:r>
      <w:r>
        <w:rPr>
          <w:rFonts w:ascii="IRNazanin" w:hAnsi="IRNazanin" w:eastAsia="IRNazanin"/>
          <w:color w:val="111111"/>
          <w:sz w:val="28"/>
          <w:sz w:val="28"/>
          <w:szCs w:val="28"/>
          <w:lang w:bidi="fa-IR"/>
        </w:rPr>
        <w:t>١٧٤</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زدایی</w:t>
      </w:r>
      <w:r>
        <w:rPr>
          <w:rFonts w:ascii="IRNazanin" w:hAnsi="IRNazanin" w:eastAsia="IRNazanin"/>
          <w:color w:val="111111"/>
          <w:sz w:val="28"/>
          <w:sz w:val="28"/>
          <w:szCs w:val="28"/>
          <w:lang w:bidi="fa-IR"/>
        </w:rPr>
        <w:t>١٧٥</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حرص و طمع</w:t>
      </w:r>
      <w:r>
        <w:rPr>
          <w:rFonts w:ascii="IRNazanin" w:hAnsi="IRNazanin" w:eastAsia="IRNazanin"/>
          <w:color w:val="111111"/>
          <w:sz w:val="28"/>
          <w:sz w:val="28"/>
          <w:szCs w:val="28"/>
          <w:lang w:bidi="fa-IR"/>
        </w:rPr>
        <w:t>١٧٦</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روحیه حق شناسی </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کبر و غرور</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اجتماعی نماز</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مثابه یک امر اجتماعی</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خانواده</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و تدبیر منزل</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روابط خویشاوندی</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جامعه </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جرائم و تقویت کنترل اجتماعی</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 و ایجاد همدلی و برادری</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ضمینه آشنایی با افراد خودساخته</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روابط اجتماعی</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حقوق دیگران</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فرهنگ</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نظام توحیدی</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پذیری</w:t>
      </w:r>
      <w:r>
        <w:rPr>
          <w:rFonts w:ascii="IRNazanin" w:hAnsi="IRNazanin" w:eastAsia="IRNazanin"/>
          <w:color w:val="111111"/>
          <w:sz w:val="28"/>
          <w:sz w:val="28"/>
          <w:szCs w:val="28"/>
          <w:lang w:bidi="fa-IR"/>
        </w:rPr>
        <w:t>۱۹۲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جهانی فرهنگ اسلامی</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سیاست</w:t>
      </w:r>
      <w:r>
        <w:rPr>
          <w:rFonts w:ascii="IRNazanin" w:hAnsi="IRNazanin" w:eastAsia="IRNazanin"/>
          <w:color w:val="111111"/>
          <w:sz w:val="28"/>
          <w:sz w:val="28"/>
          <w:szCs w:val="28"/>
          <w:lang w:bidi="fa-IR"/>
        </w:rPr>
        <w:t>١٩٤</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همدلی</w:t>
      </w:r>
      <w:r>
        <w:rPr>
          <w:rFonts w:ascii="IRNazanin" w:hAnsi="IRNazanin" w:eastAsia="IRNazanin"/>
          <w:color w:val="111111"/>
          <w:sz w:val="28"/>
          <w:sz w:val="28"/>
          <w:szCs w:val="28"/>
          <w:lang w:bidi="fa-IR"/>
        </w:rPr>
        <w:t>١٩٤</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اقتدار و تحول در معادلات سیاسی</w:t>
      </w:r>
      <w:r>
        <w:rPr>
          <w:rFonts w:ascii="IRNazanin" w:hAnsi="IRNazanin" w:eastAsia="IRNazanin"/>
          <w:color w:val="111111"/>
          <w:sz w:val="28"/>
          <w:sz w:val="28"/>
          <w:szCs w:val="28"/>
          <w:lang w:bidi="fa-IR"/>
        </w:rPr>
        <w:t>١٩٤</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تعمیق بصیرت سیاسی</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اقتصاد</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فعالسازی روحیه تعاون و همیاری</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رابطه کارگر و کارفرما</w:t>
      </w:r>
      <w:r>
        <w:rPr>
          <w:rFonts w:ascii="IRNazanin" w:hAnsi="IRNazanin" w:eastAsia="IRNazanin"/>
          <w:color w:val="111111"/>
          <w:sz w:val="28"/>
          <w:sz w:val="28"/>
          <w:szCs w:val="28"/>
          <w:lang w:bidi="fa-IR"/>
        </w:rPr>
        <w:t>١٩٨</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برکات الهی</w:t>
      </w:r>
      <w:r>
        <w:rPr>
          <w:rFonts w:ascii="IRNazanin" w:hAnsi="IRNazanin" w:eastAsia="IRNazanin"/>
          <w:color w:val="111111"/>
          <w:sz w:val="28"/>
          <w:sz w:val="28"/>
          <w:szCs w:val="28"/>
          <w:lang w:bidi="fa-IR"/>
        </w:rPr>
        <w:t>١٩٩</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برابری و رفع اختلاف طبقاتی</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نقش فراگیر</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نماز بخوان تا آدم شوی</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فرق و ادیان</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فِرَق اسلامی</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٢٠٥</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ascii="IRNazanin" w:hAnsi="IRNazanin" w:eastAsia="IRNazanin"/>
          <w:color w:val="111111"/>
          <w:sz w:val="28"/>
          <w:sz w:val="28"/>
          <w:szCs w:val="28"/>
          <w:lang w:bidi="fa-IR"/>
        </w:rPr>
        <w:t>٢٠٥</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بررسی موارد اختلافی</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نقد و بررسی دیدگاهها</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و واجبات نماز</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واجبات نماز از نگاه مذاهب اسلامی</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بررسی برخی موارد اختلافی</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الهی</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پیامبران الهی؟عهم؟</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ابراهیم؟ع؟</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اسماعیل؟ع؟و اسحاق؟ع؟و یعقوب ؟ع؟</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شعیب؟ع؟</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موسی؟ع؟</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داود؟ع؟</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سلیمان؟ع؟</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زکریا؟ع؟</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عیسی؟ع؟</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یهودیت</w:t>
      </w:r>
      <w:r>
        <w:rPr>
          <w:rFonts w:ascii="IRNazanin" w:hAnsi="IRNazanin" w:eastAsia="IRNazanin"/>
          <w:color w:val="111111"/>
          <w:sz w:val="28"/>
          <w:sz w:val="28"/>
          <w:szCs w:val="28"/>
          <w:lang w:bidi="fa-IR"/>
        </w:rPr>
        <w:t>٢٣٦</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w:t>
      </w:r>
      <w:r>
        <w:rPr>
          <w:rFonts w:ascii="IRNazanin" w:hAnsi="IRNazanin" w:eastAsia="IRNazanin"/>
          <w:color w:val="111111"/>
          <w:sz w:val="28"/>
          <w:sz w:val="28"/>
          <w:szCs w:val="28"/>
          <w:lang w:bidi="fa-IR"/>
        </w:rPr>
        <w:t>٢٤٠</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یا رسولان مسیح</w:t>
      </w:r>
      <w:r>
        <w:rPr>
          <w:rFonts w:ascii="IRNazanin" w:hAnsi="IRNazanin" w:eastAsia="IRNazanin"/>
          <w:color w:val="111111"/>
          <w:sz w:val="28"/>
          <w:sz w:val="28"/>
          <w:szCs w:val="28"/>
          <w:lang w:bidi="fa-IR"/>
        </w:rPr>
        <w:t>٢٤١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مسیحی</w:t>
      </w:r>
      <w:r>
        <w:rPr>
          <w:rFonts w:ascii="IRNazanin" w:hAnsi="IRNazanin" w:eastAsia="IRNazanin"/>
          <w:color w:val="111111"/>
          <w:sz w:val="28"/>
          <w:sz w:val="28"/>
          <w:szCs w:val="28"/>
          <w:lang w:bidi="fa-IR"/>
        </w:rPr>
        <w:t>٢٤١</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مسیحیان</w:t>
      </w:r>
      <w:r>
        <w:rPr>
          <w:rFonts w:ascii="IRNazanin" w:hAnsi="IRNazanin" w:eastAsia="IRNazanin"/>
          <w:color w:val="111111"/>
          <w:sz w:val="28"/>
          <w:sz w:val="28"/>
          <w:szCs w:val="28"/>
          <w:lang w:bidi="fa-IR"/>
        </w:rPr>
        <w:t>٢٤٣</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عبادات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حضرت عیسی؟ع؟</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از یهودیان </w:t>
      </w:r>
      <w:r>
        <w:rPr>
          <w:rFonts w:ascii="IRNazanin" w:hAnsi="IRNazanin" w:eastAsia="IRNazanin"/>
          <w:color w:val="111111"/>
          <w:sz w:val="28"/>
          <w:sz w:val="28"/>
          <w:szCs w:val="28"/>
          <w:lang w:bidi="fa-IR"/>
        </w:rPr>
        <w:t>٢٤٥</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روزانه مسیحیان</w:t>
      </w:r>
      <w:r>
        <w:rPr>
          <w:rFonts w:ascii="IRNazanin" w:hAnsi="IRNazanin" w:eastAsia="IRNazanin"/>
          <w:color w:val="111111"/>
          <w:sz w:val="28"/>
          <w:sz w:val="28"/>
          <w:szCs w:val="28"/>
          <w:lang w:bidi="fa-IR"/>
        </w:rPr>
        <w:t>٢٤٥</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زردشت </w:t>
      </w:r>
      <w:r>
        <w:rPr>
          <w:rFonts w:ascii="IRNazanin" w:hAnsi="IRNazanin" w:eastAsia="IRNazanin"/>
          <w:color w:val="111111"/>
          <w:sz w:val="28"/>
          <w:sz w:val="28"/>
          <w:szCs w:val="28"/>
          <w:lang w:bidi="fa-IR"/>
        </w:rPr>
        <w:t>٢٤٦</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رسالت زردشت</w:t>
      </w:r>
      <w:r>
        <w:rPr>
          <w:rFonts w:ascii="IRNazanin" w:hAnsi="IRNazanin" w:eastAsia="IRNazanin"/>
          <w:color w:val="111111"/>
          <w:sz w:val="28"/>
          <w:sz w:val="28"/>
          <w:szCs w:val="28"/>
          <w:lang w:bidi="fa-IR"/>
        </w:rPr>
        <w:t>٢٤٧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 زردشت</w:t>
      </w:r>
      <w:r>
        <w:rPr>
          <w:rFonts w:ascii="IRNazanin" w:hAnsi="IRNazanin" w:eastAsia="IRNazanin"/>
          <w:color w:val="111111"/>
          <w:sz w:val="28"/>
          <w:sz w:val="28"/>
          <w:szCs w:val="28"/>
          <w:lang w:bidi="fa-IR"/>
        </w:rPr>
        <w:t>٢٤٨</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نماز</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روزانه</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غیر الهی</w:t>
      </w:r>
      <w:r>
        <w:rPr>
          <w:rFonts w:ascii="IRNazanin" w:hAnsi="IRNazanin" w:eastAsia="IRNazanin"/>
          <w:color w:val="111111"/>
          <w:sz w:val="28"/>
          <w:sz w:val="28"/>
          <w:szCs w:val="28"/>
          <w:lang w:bidi="fa-IR"/>
        </w:rPr>
        <w:t>۲۵۳</w:t>
      </w:r>
    </w:p>
    <w:p>
      <w:pPr>
        <w:pStyle w:val="BookText"/>
        <w:rPr/>
      </w:pPr>
      <w:r>
        <w:rPr>
          <w:rFonts w:ascii="IRNazanin" w:hAnsi="IRNazanin" w:eastAsia="IRNazanin"/>
          <w:color w:val="111111"/>
          <w:sz w:val="28"/>
          <w:sz w:val="28"/>
          <w:szCs w:val="28"/>
          <w:rtl w:val="true"/>
          <w:lang w:bidi="fa-IR"/>
        </w:rPr>
        <w:t xml:space="preserve">مقدمه </w:t>
      </w:r>
      <w:r>
        <w:rPr>
          <w:rFonts w:ascii="IRNazanin" w:hAnsi="IRNazanin" w:eastAsia="IRNazanin"/>
          <w:color w:val="111111"/>
          <w:sz w:val="28"/>
          <w:sz w:val="28"/>
          <w:szCs w:val="28"/>
          <w:lang w:bidi="fa-IR"/>
        </w:rPr>
        <w:t>٢٥٣</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هندو </w:t>
      </w:r>
      <w:r>
        <w:rPr>
          <w:rFonts w:ascii="IRNazanin" w:hAnsi="IRNazanin" w:eastAsia="IRNazanin"/>
          <w:color w:val="111111"/>
          <w:sz w:val="28"/>
          <w:sz w:val="28"/>
          <w:szCs w:val="28"/>
          <w:lang w:bidi="fa-IR"/>
        </w:rPr>
        <w:t>٢٥٣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اعتقادات اصلی </w:t>
      </w:r>
      <w:r>
        <w:rPr>
          <w:rFonts w:ascii="IRNazanin" w:hAnsi="IRNazanin" w:eastAsia="IRNazanin"/>
          <w:color w:val="111111"/>
          <w:sz w:val="28"/>
          <w:sz w:val="28"/>
          <w:szCs w:val="28"/>
          <w:lang w:bidi="fa-IR"/>
        </w:rPr>
        <w:t>٢٥٤</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آیین هندو</w:t>
      </w:r>
      <w:r>
        <w:rPr>
          <w:rFonts w:ascii="IRNazanin" w:hAnsi="IRNazanin" w:eastAsia="IRNazanin"/>
          <w:color w:val="111111"/>
          <w:sz w:val="28"/>
          <w:sz w:val="28"/>
          <w:szCs w:val="28"/>
          <w:lang w:bidi="fa-IR"/>
        </w:rPr>
        <w:t>٢٥٥</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آیین هندو</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w:t>
      </w:r>
      <w:r>
        <w:rPr>
          <w:rFonts w:ascii="IRNazanin" w:hAnsi="IRNazanin" w:eastAsia="IRNazanin"/>
          <w:color w:val="111111"/>
          <w:sz w:val="28"/>
          <w:sz w:val="28"/>
          <w:szCs w:val="28"/>
          <w:lang w:bidi="fa-IR"/>
        </w:rPr>
        <w:t>٢٥٨</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٢٦٣</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نماز</w:t>
      </w:r>
      <w:r>
        <w:rPr>
          <w:rFonts w:ascii="IRNazanin" w:hAnsi="IRNazanin" w:eastAsia="IRNazanin"/>
          <w:color w:val="111111"/>
          <w:sz w:val="28"/>
          <w:sz w:val="28"/>
          <w:szCs w:val="28"/>
          <w:lang w:bidi="fa-IR"/>
        </w:rPr>
        <w:t>۲۶۴</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۲۶۵</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شیوههای هدایت و دعوت دیگران به نماز </w:t>
      </w:r>
      <w:r>
        <w:rPr>
          <w:rFonts w:ascii="IRNazanin" w:hAnsi="IRNazanin" w:eastAsia="IRNazanin"/>
          <w:color w:val="111111"/>
          <w:sz w:val="28"/>
          <w:sz w:val="28"/>
          <w:szCs w:val="28"/>
          <w:lang w:bidi="fa-IR"/>
        </w:rPr>
        <w:t>۲۶۹</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هدایت و دعوت دیگران به نماز</w:t>
      </w:r>
      <w:r>
        <w:rPr>
          <w:rFonts w:ascii="IRNazanin" w:hAnsi="IRNazanin" w:eastAsia="IRNazanin"/>
          <w:color w:val="111111"/>
          <w:sz w:val="28"/>
          <w:sz w:val="28"/>
          <w:szCs w:val="28"/>
          <w:lang w:bidi="fa-IR"/>
        </w:rPr>
        <w:t>٢٦٩</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خود</w:t>
      </w:r>
      <w:r>
        <w:rPr>
          <w:rFonts w:ascii="IRNazanin" w:hAnsi="IRNazanin" w:eastAsia="IRNazanin"/>
          <w:color w:val="111111"/>
          <w:sz w:val="28"/>
          <w:sz w:val="28"/>
          <w:szCs w:val="28"/>
          <w:lang w:bidi="fa-IR"/>
        </w:rPr>
        <w:t>٢٦٩</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زمینهسازی</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جامعیت</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اعتدال</w:t>
      </w:r>
      <w:r>
        <w:rPr>
          <w:rFonts w:ascii="IRNazanin" w:hAnsi="IRNazanin" w:eastAsia="IRNazanin"/>
          <w:color w:val="111111"/>
          <w:sz w:val="28"/>
          <w:sz w:val="28"/>
          <w:szCs w:val="28"/>
          <w:lang w:bidi="fa-IR"/>
        </w:rPr>
        <w:t>۲۷۱</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تداوم و استقامت</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کرامت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عام در هدایت و دعوت دیگران به نماز</w:t>
      </w:r>
      <w:r>
        <w:rPr>
          <w:rFonts w:ascii="IRNazanin" w:hAnsi="IRNazanin" w:eastAsia="IRNazanin"/>
          <w:color w:val="111111"/>
          <w:sz w:val="28"/>
          <w:sz w:val="28"/>
          <w:szCs w:val="28"/>
          <w:lang w:bidi="fa-IR"/>
        </w:rPr>
        <w:t>۲۷۳</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بینش و پاسخ به شبهات</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 و تبیشیر</w:t>
      </w:r>
      <w:r>
        <w:rPr>
          <w:rFonts w:ascii="IRNazanin" w:hAnsi="IRNazanin" w:eastAsia="IRNazanin"/>
          <w:color w:val="111111"/>
          <w:sz w:val="28"/>
          <w:sz w:val="28"/>
          <w:szCs w:val="28"/>
          <w:lang w:bidi="fa-IR"/>
        </w:rPr>
        <w:t>٢٧٦</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w:t>
      </w:r>
      <w:r>
        <w:rPr>
          <w:rFonts w:ascii="IRNazanin" w:hAnsi="IRNazanin" w:eastAsia="IRNazanin"/>
          <w:color w:val="111111"/>
          <w:sz w:val="28"/>
          <w:sz w:val="28"/>
          <w:szCs w:val="28"/>
          <w:lang w:bidi="fa-IR"/>
        </w:rPr>
        <w:t>٢٧٧</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اهل نماز</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نکته های دعوت به نماز بر اساس سن مخاطب</w:t>
      </w:r>
      <w:r>
        <w:rPr>
          <w:rFonts w:ascii="IRNazanin" w:hAnsi="IRNazanin" w:eastAsia="IRNazanin"/>
          <w:color w:val="111111"/>
          <w:sz w:val="28"/>
          <w:sz w:val="28"/>
          <w:szCs w:val="28"/>
          <w:lang w:bidi="fa-IR"/>
        </w:rPr>
        <w:t>۲۸۲</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اول</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کودکی دوم</w:t>
      </w:r>
      <w:r>
        <w:rPr>
          <w:rFonts w:ascii="IRNazanin" w:hAnsi="IRNazanin" w:eastAsia="IRNazanin"/>
          <w:color w:val="111111"/>
          <w:sz w:val="28"/>
          <w:sz w:val="28"/>
          <w:szCs w:val="28"/>
          <w:lang w:bidi="fa-IR"/>
        </w:rPr>
        <w:t>٢٨٥</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دوره نوجوانی</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٢٩٤</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علل ترک نماز و راه های درمان آن</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مقدمه</w:t>
      </w:r>
      <w:r>
        <w:rPr>
          <w:rFonts w:ascii="IRNazanin" w:hAnsi="IRNazanin" w:eastAsia="IRNazanin"/>
          <w:color w:val="111111"/>
          <w:sz w:val="28"/>
          <w:sz w:val="28"/>
          <w:szCs w:val="28"/>
          <w:lang w:bidi="fa-IR"/>
        </w:rPr>
        <w:t>٢٩٥</w:t>
      </w:r>
    </w:p>
    <w:p>
      <w:pPr>
        <w:pStyle w:val="BookText"/>
        <w:rPr/>
      </w:pPr>
      <w:r>
        <w:rPr>
          <w:rFonts w:ascii="IRNazanin" w:hAnsi="IRNazanin" w:eastAsia="IRNazanin"/>
          <w:color w:val="111111"/>
          <w:sz w:val="28"/>
          <w:sz w:val="28"/>
          <w:szCs w:val="28"/>
          <w:rtl w:val="true"/>
          <w:lang w:bidi="fa-IR"/>
        </w:rPr>
        <w:t>عوامل ترک نماز</w:t>
      </w:r>
      <w:r>
        <w:rPr>
          <w:rFonts w:ascii="IRNazanin" w:hAnsi="IRNazanin" w:eastAsia="IRNazanin"/>
          <w:color w:val="111111"/>
          <w:sz w:val="28"/>
          <w:sz w:val="28"/>
          <w:szCs w:val="28"/>
          <w:lang w:bidi="fa-IR"/>
        </w:rPr>
        <w:t>٢٩٥</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 ترک نماز</w:t>
      </w:r>
      <w:r>
        <w:rPr>
          <w:rFonts w:ascii="IRNazanin" w:hAnsi="IRNazanin" w:eastAsia="IRNazanin"/>
          <w:color w:val="111111"/>
          <w:sz w:val="28"/>
          <w:sz w:val="28"/>
          <w:szCs w:val="28"/>
          <w:lang w:bidi="fa-IR"/>
        </w:rPr>
        <w:t>٢٩٥</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بیرونی ترک نماز</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پرسشنامه</w:t>
      </w:r>
      <w:r>
        <w:rPr>
          <w:rFonts w:ascii="IRNazanin" w:hAnsi="IRNazanin" w:eastAsia="IRNazanin"/>
          <w:color w:val="111111"/>
          <w:sz w:val="28"/>
          <w:sz w:val="28"/>
          <w:szCs w:val="28"/>
          <w:lang w:bidi="fa-IR"/>
        </w:rPr>
        <w:t>٣١٩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bookmarkStart w:id="12" w:name="pg4354_23726"/>
    </w:p>
    <w:p>
      <w:pPr>
        <w:pStyle w:val="Heading2"/>
        <w:numPr>
          <w:ilvl w:val="1"/>
          <w:numId w:val="1"/>
        </w:numPr>
        <w:rPr/>
      </w:pPr>
      <w:bookmarkStart w:id="13" w:name="__RefHeading___Toc1192344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وقتی بحث از مطالعه و پژوهش در موضوع نماز می شود به ذهن پژوهش گران و نویسندگان می آید که تا به حال کار زیادی در این حوزه شده است و باید در حوزه های کاربردی و کمترکارشده، وقت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کننده این اثر که مرکز تخصصی نماز است، بیان می دارد بنا به آمار ستاد اقامه نماز و وزارت ارشاد، حدود دو هزار عنوان کتاب در موضوع نماز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 کتابها بعد از انقلاب اسلامی چاپ شده که از نظر کمّی تعداد خوبی نسبت به برخی موضوعات دیگر است؛ اما متأسفانه هیچ درسنامه ای برای این موضوع نگاشته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درحالی است که مقام معظم رهبری در پیام های متعدد، به لزوم تدوین درسنامه های تخصصی برای اقشار مختلف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فرمایشات را در ادامه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 دینی و محققان و نویسندگان در اینباره مقالات و تحقیقات و کتابهایی فراهم کنند و بحث نماز به طور مکرر در همه جایگاههای تبلیغ دین، با زبانها و شیوه ها و از زاویه های گوناگون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درسی دوره های مختلف، به تناسب فصل، فشرده یا گسترده ولی به هر حال، عمیق و متینی درباره نماز گنجانیده شود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مسئولیت سنگین، بر دوش دانش وران و آشنایان به معارف اسلامی است </w:t>
      </w:r>
    </w:p>
    <w:p>
      <w:pPr>
        <w:pStyle w:val="BookText"/>
        <w:rPr/>
      </w:pPr>
      <w:r>
        <w:rPr>
          <w:rFonts w:ascii="IRNazanin" w:hAnsi="IRNazanin" w:eastAsia="IRNazanin"/>
          <w:color w:val="111111"/>
          <w:sz w:val="28"/>
          <w:sz w:val="28"/>
          <w:szCs w:val="28"/>
          <w:rtl w:val="true"/>
          <w:lang w:bidi="fa-IR"/>
        </w:rPr>
        <w:t>که نماز را به همه، بخصوص به نسل جوان بهتر بشناسانند؛ از کودک دبستانی تا پژوهشگر دوره های عالی، هر یک فراخور ذهن و معرفت خود، می توانند در راه شناختن نماز و رازهای آن قدم هایی بردارند و با ناشناخته هایی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فصل مهمّی باید در معرفی نماز در همه سطوح گشوده شود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کتاب های درسی، رازها و رمزها و درس های نماز را در کتاب های درسی بگنجانند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ژرفای نماز و معرفی رازها و زیبایی های آن، دست به تلاش پیگیر و همه جانبه ای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معارف دانشگاهها و کتب درسی دوره های پیش از دانشگاه و جزوه های کوچک و قابل فهم همه، سخنان نغز و پرمغز و مضمون های تازه فراوان در اینباره وارد 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کتب معارف دبیرستانها و دانشگاهها، نماز را از موضوعات مورد بحث آن کتابها قرار دهند و در آن، بحث های عالمانه و عمیق را در این باره مطرح سازند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کلاسهای دروس دینی مدارس و دانشگاهها، درس نماز جایگاه خود را باز یابد و سخنان سنجیده و افکار بلند در بازشناسی نماز فراهم و در معرض ذهن و دل دانشجویان و دانش آموزان گذاشته شود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 توجهی به این پیامهای متعدد که یک نیاز را نشان می دهد، ضرورت تدوین درسنامه های تخصصی را برای سنین مختلف و آموزش تخصصی نماز به اقشار مختلف جامعه را نمایان می سازد</w:t>
      </w:r>
      <w:r>
        <w:rPr>
          <w:rFonts w:eastAsia="IRNazanin" w:cs="IRNazanin"/>
          <w:color w:val="111111"/>
          <w:sz w:val="28"/>
          <w:szCs w:val="28"/>
          <w:rtl w:val="true"/>
          <w:lang w:bidi="fa-IR"/>
        </w:rPr>
        <w:t xml:space="preserve">. </w:t>
      </w:r>
      <w:bookmarkStart w:id="15" w:name="pg4354_23728"/>
    </w:p>
    <w:p>
      <w:pPr>
        <w:pStyle w:val="Heading2"/>
        <w:numPr>
          <w:ilvl w:val="1"/>
          <w:numId w:val="1"/>
        </w:numPr>
        <w:rPr/>
      </w:pPr>
      <w:bookmarkStart w:id="16" w:name="__RefHeading___Toc1192346_1479056682"/>
      <w:bookmarkStart w:id="17" w:name="_Toc5"/>
      <w:bookmarkEnd w:id="15"/>
      <w:bookmarkEnd w:id="16"/>
      <w:r>
        <w:rPr>
          <w:rtl w:val="true"/>
        </w:rPr>
        <w:t>این درسنامه</w:t>
      </w:r>
      <w:bookmarkEnd w:id="17"/>
    </w:p>
    <w:p>
      <w:pPr>
        <w:pStyle w:val="BookText"/>
        <w:rPr/>
      </w:pPr>
      <w:r>
        <w:rPr>
          <w:rFonts w:ascii="IRNazanin" w:hAnsi="IRNazanin" w:eastAsia="IRNazanin"/>
          <w:color w:val="111111"/>
          <w:sz w:val="28"/>
          <w:sz w:val="28"/>
          <w:szCs w:val="28"/>
          <w:rtl w:val="true"/>
          <w:lang w:bidi="fa-IR"/>
        </w:rPr>
        <w:t>در این درسنامه بر آن بودیم که در قدم اول، یک دوره عمومی معارف نماز که قابل استفاده برای عموم معارف جویان باشد را تولید کرده، تا به یاری خداوند قدم های بعدی، تهیه درسنامه</w:t>
      </w:r>
    </w:p>
    <w:p>
      <w:pPr>
        <w:pStyle w:val="BookText"/>
        <w:rPr/>
      </w:pPr>
      <w:r>
        <w:rPr>
          <w:rFonts w:ascii="IRNazanin" w:hAnsi="IRNazanin" w:eastAsia="IRNazanin"/>
          <w:color w:val="111111"/>
          <w:sz w:val="28"/>
          <w:sz w:val="28"/>
          <w:szCs w:val="28"/>
          <w:rtl w:val="true"/>
          <w:lang w:bidi="fa-IR"/>
        </w:rPr>
        <w:t>های تخصصی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دیگر نهادها و مراکز پژوهشی، حوزه های علمیه و دانشگاهها هرچه سریعتر در این امر مهم حرکتی جدید، جذاب و مؤثر را کلید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درسنامه در چهار بخش کلی تهیه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بخش بر اساس چهار گامی است که هر مؤمنی باید در جهت اقامه نماز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نمازهای خود؛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معرفتافزایی به دانسته هایش از نماز؛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نماز و عبادت دیگر فرقه ها و ادیان تا او نیز به بیراهه نرود و جایگاه نمازِ شیعی خود را بهتر بشناسد؛ 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طی مراحل قبلی و بالا بردن معرفت و کیفیت نماز خود، با شیوه های دعوت دیگران به نماز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نمازگزار در هر سطحی می تواند دعوت کننده به نماز باشد؛ اما بعد گذراندن معارف چهارگانه و با توکل به پروردگار می توان موفقیت بیشتری در دعوت دیگران به نماز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موضوعات این درسنامه را اساتید تخصصی آن موضوع، به نگارش درآوده اند که هرچند مقداری تغییر قلم در هر درس را سبب شده؛ اما تخصصی شدن نگارش این درسنامه را موجب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در پایان هر بخش، جهت مطالعه بیشتر به کتاب تفضیلی نگارنده در آن موضوع، آدرس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بایسته است، از اساتید و نویسندگان محترمی که ما را در تهیه این درسنامه یاری رسانده اند، تشکر و سپاس گزاری نماییم؛ به خصوص از حجج اسلام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داودی؛ دکتر ابوالفضل ساجدی؛ ابراهیم کفیل؛ دکتر ابوالقاسم جعفری؛ محمدمهدی حائری پور؛ علی محمد باقی؛ رضا اخوی؛ حسین صفری؛ غلام حیدر کوشا، علی اصغر آیتی؛ محمد کاظمی؛ سیدعلیرضا آرامی ؛ محمد </w:t>
      </w:r>
    </w:p>
    <w:p>
      <w:pPr>
        <w:pStyle w:val="BookText"/>
        <w:rPr/>
      </w:pPr>
      <w:r>
        <w:rPr>
          <w:rFonts w:ascii="IRNazanin" w:hAnsi="IRNazanin" w:eastAsia="IRNazanin"/>
          <w:color w:val="111111"/>
          <w:sz w:val="28"/>
          <w:sz w:val="28"/>
          <w:szCs w:val="28"/>
          <w:rtl w:val="true"/>
          <w:lang w:bidi="fa-IR"/>
        </w:rPr>
        <w:t>صادقی سرشت؛ محمود شهرجردی؛ هادی 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بتوانیم در حد قدرت و توانمان در جهت اقامه نماز گامی برداریم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فِی الاَرضِ اَقامُوا الصَّلوةَ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مرکز تخصصی نماز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صفر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ه ق </w:t>
      </w:r>
      <w:bookmarkStart w:id="18" w:name="pg4354_23730"/>
    </w:p>
    <w:p>
      <w:pPr>
        <w:pStyle w:val="Heading2"/>
        <w:numPr>
          <w:ilvl w:val="1"/>
          <w:numId w:val="1"/>
        </w:numPr>
        <w:rPr/>
      </w:pPr>
      <w:bookmarkStart w:id="19" w:name="__RefHeading___Toc1192348_1479056682"/>
      <w:bookmarkStart w:id="20" w:name="_Toc6"/>
      <w:bookmarkEnd w:id="18"/>
      <w:bookmarkEnd w:id="19"/>
      <w:r>
        <w:rPr>
          <w:rtl w:val="true"/>
        </w:rPr>
        <w:t>بخش اول</w:t>
      </w:r>
      <w:r>
        <w:rPr>
          <w:rtl w:val="true"/>
        </w:rPr>
        <w:t xml:space="preserve">: </w:t>
      </w:r>
      <w:r>
        <w:rPr>
          <w:rtl w:val="true"/>
        </w:rPr>
        <w:t>تکمیل نماز</w:t>
      </w:r>
      <w:bookmarkEnd w:id="20"/>
    </w:p>
    <w:p>
      <w:pPr>
        <w:pStyle w:val="Heading3"/>
        <w:numPr>
          <w:ilvl w:val="2"/>
          <w:numId w:val="1"/>
        </w:numPr>
        <w:rPr/>
      </w:pPr>
      <w:bookmarkStart w:id="21" w:name="__RefHeading___Toc1192350_1479056682"/>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مهم ترین هدف نماز گزارازمطالعه معارف نماز،تکمیل نمازش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 رو،بخش اول این نوشتاررابه راه های تکمیل نمازاختصاص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امیدکه به نمازخواسته شده از ما ،نزدیک تر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پرداختن به معارف نماز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تکمیل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نماز</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حضورقلب درنماز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زندگی نمازگزار </w:t>
      </w:r>
      <w:bookmarkStart w:id="23" w:name="pg4354_23731"/>
    </w:p>
    <w:p>
      <w:pPr>
        <w:pStyle w:val="Heading3"/>
        <w:numPr>
          <w:ilvl w:val="2"/>
          <w:numId w:val="1"/>
        </w:numPr>
        <w:rPr/>
      </w:pPr>
      <w:bookmarkStart w:id="24" w:name="__RefHeading___Toc1192352_1479056682"/>
      <w:bookmarkStart w:id="25" w:name="_Toc8"/>
      <w:bookmarkEnd w:id="23"/>
      <w:bookmarkEnd w:id="24"/>
      <w:r>
        <w:rPr>
          <w:rtl w:val="true"/>
        </w:rPr>
        <w:t>فصل اول</w:t>
      </w:r>
      <w:r>
        <w:rPr>
          <w:rtl w:val="true"/>
        </w:rPr>
        <w:t xml:space="preserve">: </w:t>
      </w:r>
      <w:r>
        <w:rPr>
          <w:rtl w:val="true"/>
        </w:rPr>
        <w:t>مبانی پرداختن به معارف نماز</w:t>
      </w:r>
      <w:bookmarkEnd w:id="25"/>
    </w:p>
    <w:p>
      <w:pPr>
        <w:pStyle w:val="Heading4"/>
        <w:numPr>
          <w:ilvl w:val="3"/>
          <w:numId w:val="1"/>
        </w:numPr>
        <w:rPr/>
      </w:pPr>
      <w:bookmarkStart w:id="26" w:name="__RefHeading___Toc1192354_1479056682"/>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علی اصغر دیانت، هادی عجمی</w:t>
      </w:r>
    </w:p>
    <w:p>
      <w:pPr>
        <w:pStyle w:val="BookText"/>
        <w:rPr/>
      </w:pPr>
      <w:r>
        <w:rPr>
          <w:rFonts w:ascii="IRNazanin" w:hAnsi="IRNazanin" w:eastAsia="IRNazanin"/>
          <w:color w:val="111111"/>
          <w:sz w:val="28"/>
          <w:sz w:val="28"/>
          <w:szCs w:val="28"/>
          <w:rtl w:val="true"/>
          <w:lang w:bidi="fa-IR"/>
        </w:rPr>
        <w:t>لازم است که خواننده قبل از فراگیری هر دانستهای، تعریفی از مفاهیم و اصطلاحات مطرح در این درسنامه را داشته، تا بتواند تصوری صحیح از معارف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از مفاهیم، اولین سؤالی که در ذهن میآید این است که چرا باید به نماز پرداخته شود؟ آیا موضوعی مهمتر از آن وجود ندارد؟ درجه اهمیت و جایگاه آن در دین و معارف دینی کجاست تا بدان پرداخته شود؟ به همین جهت است که بعد از بیان مفاهیم تصوری، خواهیم پرداخت به تبیین جایگاه نماز در منظومه دین و ضرورت پرداختن به آن؛ سپس در فصل بعدی موضوع اصلی این بخش که راهکارهای تکمیل است را بیان می داریم</w:t>
      </w:r>
      <w:r>
        <w:rPr>
          <w:rFonts w:eastAsia="IRNazanin" w:cs="IRNazanin"/>
          <w:color w:val="111111"/>
          <w:sz w:val="28"/>
          <w:szCs w:val="28"/>
          <w:rtl w:val="true"/>
          <w:lang w:bidi="fa-IR"/>
        </w:rPr>
        <w:t>.</w:t>
      </w:r>
    </w:p>
    <w:p>
      <w:pPr>
        <w:pStyle w:val="Heading4"/>
        <w:numPr>
          <w:ilvl w:val="3"/>
          <w:numId w:val="1"/>
        </w:numPr>
        <w:rPr/>
      </w:pPr>
      <w:bookmarkStart w:id="28" w:name="__RefHeading___Toc1192356_1479056682"/>
      <w:bookmarkStart w:id="29" w:name="_Toc10"/>
      <w:bookmarkEnd w:id="28"/>
      <w:r>
        <w:rPr>
          <w:rtl w:val="true"/>
        </w:rPr>
        <w:t>یک</w:t>
      </w:r>
      <w:r>
        <w:rPr>
          <w:rtl w:val="true"/>
        </w:rPr>
        <w:t xml:space="preserve">. </w:t>
      </w:r>
      <w:r>
        <w:rPr>
          <w:rtl w:val="true"/>
        </w:rPr>
        <w:t>تعریف مفاهیم و اصطلاحات</w:t>
      </w:r>
      <w:bookmarkEnd w:id="29"/>
    </w:p>
    <w:p>
      <w:pPr>
        <w:pStyle w:val="Heading5"/>
        <w:numPr>
          <w:ilvl w:val="4"/>
          <w:numId w:val="1"/>
        </w:numPr>
        <w:rPr/>
      </w:pPr>
      <w:bookmarkStart w:id="30" w:name="__RefHeading___Toc1192358_1479056682"/>
      <w:bookmarkStart w:id="31" w:name="_Toc11"/>
      <w:bookmarkEnd w:id="30"/>
      <w:r>
        <w:rPr>
          <w:rtl w:val="true"/>
        </w:rPr>
        <w:t>الف</w:t>
      </w:r>
      <w:r>
        <w:rPr>
          <w:rtl w:val="true"/>
        </w:rPr>
        <w:t>)</w:t>
      </w:r>
      <w:r>
        <w:rPr>
          <w:rtl w:val="true"/>
        </w:rPr>
        <w:t>صلاة</w:t>
      </w:r>
      <w:bookmarkEnd w:id="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است و 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میتواند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آیه پیشرو در این معنا به کار 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أَمْوالِهِمْ صَدَقَهً تُطَهِّرُهُمْ وَ تُزَکِّیهِمْ بِها وَ صَلِّ عَلَیْهِمْ إِنَّ صَلاتَکَ سَکَنٌ لَهُمْ وَ اللَّهُ سَمِیعٌ عَلِیمٌ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 و بر آنان دعا کن؛ زیرا دعای تو، مایه آرامش آنان است و خداوند شنوا و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لغت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دعا به کار می رفت؛ اما بعد این معنا به عملی مخصوص تعلّق یافت که با تکبیرة الاحرام آغاز و با تسلیم در برابر خداوند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نماز را به علت دعاهایی که در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وَالصلاةُ الَتی هی العبادهِ المَخصوصَهُ اَصلُها الدُّعاء وسُمِّیت </w:t>
      </w:r>
      <w:bookmarkStart w:id="32" w:name="pg4354_23732"/>
    </w:p>
    <w:p>
      <w:pPr>
        <w:pStyle w:val="BookText"/>
        <w:rPr/>
      </w:pPr>
      <w:bookmarkEnd w:id="32"/>
      <w:r>
        <w:rPr>
          <w:rFonts w:ascii="Amiri" w:hAnsi="Amiri" w:eastAsia="Amiri" w:cs="Amiri"/>
          <w:color w:val="111111"/>
          <w:sz w:val="28"/>
          <w:sz w:val="28"/>
          <w:szCs w:val="28"/>
          <w:rtl w:val="true"/>
          <w:lang w:bidi="ar-SA"/>
        </w:rPr>
        <w:t>هذه العبادهُ بها کَتَسْمِیَهِ الشیءِ بِاسْمِ بَعْضِ ما یَتَضَّمَنُهُ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ل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معنای نرم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العود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یا عصا را به کمک آتش، نرم و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بنابراین چون نماز مشتمل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خواهی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چرا که انسان با استعانت از خداوند و نماز نرم و انعطاف پذیر می گردد</w:t>
      </w:r>
      <w:r>
        <w:rPr>
          <w:rFonts w:eastAsia="IRNazanin" w:cs="IRNazanin"/>
          <w:color w:val="111111"/>
          <w:sz w:val="28"/>
          <w:szCs w:val="28"/>
          <w:rtl w:val="true"/>
          <w:lang w:bidi="fa-IR"/>
        </w:rPr>
        <w:t>.</w:t>
      </w:r>
    </w:p>
    <w:p>
      <w:pPr>
        <w:pStyle w:val="Heading5"/>
        <w:numPr>
          <w:ilvl w:val="4"/>
          <w:numId w:val="1"/>
        </w:numPr>
        <w:rPr/>
      </w:pPr>
      <w:bookmarkStart w:id="33" w:name="__RefHeading___Toc1192360_1479056682"/>
      <w:bookmarkStart w:id="34" w:name="_Toc12"/>
      <w:bookmarkEnd w:id="33"/>
      <w:r>
        <w:rPr>
          <w:rtl w:val="true"/>
        </w:rPr>
        <w:t>ب</w:t>
      </w:r>
      <w:r>
        <w:rPr>
          <w:rtl w:val="true"/>
        </w:rPr>
        <w:t xml:space="preserve">) </w:t>
      </w:r>
      <w:r>
        <w:rPr>
          <w:rtl w:val="true"/>
        </w:rPr>
        <w:t>نماز</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در زبان پهلوی، به همین صورت امروزی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اصل آن نیز در زبان اوستایی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میل و گرایش، کرنش، خم شدن، درود و ستایش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همچنین در زبان سنسکریت،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همراه با احترام زیاد نسبت به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وجود واژه نماز، هم در اوستا و هم در متون مقدس هندی، مانند رامایانه گواه آن است که اولاً این واژه متعلق به اقوام آریایی بوده و از قدمت بسیاری برخوردار است و ثانیاً اینکه اصطلاح نماز خطاب به خداوند و به منظور تکریم و پرستش به کار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ریشه تاریخی این کلمه بود؛ اما نماز در فارسی امروز ترجمه واژه صلاة در عربی است و به همان معنا اراده می شود</w:t>
      </w:r>
      <w:r>
        <w:rPr>
          <w:rFonts w:eastAsia="IRNazanin" w:cs="IRNazanin"/>
          <w:color w:val="111111"/>
          <w:sz w:val="28"/>
          <w:szCs w:val="28"/>
          <w:rtl w:val="true"/>
          <w:lang w:bidi="fa-IR"/>
        </w:rPr>
        <w:t>.</w:t>
      </w:r>
    </w:p>
    <w:p>
      <w:pPr>
        <w:pStyle w:val="Heading5"/>
        <w:numPr>
          <w:ilvl w:val="4"/>
          <w:numId w:val="1"/>
        </w:numPr>
        <w:rPr/>
      </w:pPr>
      <w:bookmarkStart w:id="35" w:name="__RefHeading___Toc1192362_1479056682"/>
      <w:bookmarkStart w:id="36" w:name="_Toc13"/>
      <w:bookmarkEnd w:id="35"/>
      <w:r>
        <w:rPr>
          <w:rtl w:val="true"/>
        </w:rPr>
        <w:t>ج</w:t>
      </w:r>
      <w:r>
        <w:rPr>
          <w:rtl w:val="true"/>
        </w:rPr>
        <w:t xml:space="preserve">) </w:t>
      </w:r>
      <w:r>
        <w:rPr>
          <w:rtl w:val="true"/>
        </w:rPr>
        <w:t>اقامه</w:t>
      </w:r>
      <w:bookmarkEnd w:id="36"/>
    </w:p>
    <w:p>
      <w:pPr>
        <w:pStyle w:val="BookText"/>
        <w:rPr/>
      </w:pPr>
      <w:r>
        <w:rPr>
          <w:rFonts w:ascii="IRNazanin" w:hAnsi="IRNazanin" w:eastAsia="IRNazanin"/>
          <w:color w:val="111111"/>
          <w:sz w:val="28"/>
          <w:sz w:val="28"/>
          <w:szCs w:val="28"/>
          <w:rtl w:val="true"/>
          <w:lang w:bidi="fa-IR"/>
        </w:rPr>
        <w:t>معنای لغوی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اقامه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یافته است که به معنای پابرجایی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انجام آن کار مشغول می شود، سبب بیگانگی از کار و کم اثر مودن و بر پا نشدن آن می گردد ، در زبان</w:t>
      </w:r>
    </w:p>
    <w:p>
      <w:pPr>
        <w:pStyle w:val="BookText"/>
        <w:rPr/>
      </w:pPr>
      <w:r>
        <w:rPr>
          <w:rFonts w:ascii="IRNazanin" w:hAnsi="IRNazanin" w:eastAsia="IRNazanin"/>
          <w:color w:val="111111"/>
          <w:sz w:val="28"/>
          <w:sz w:val="28"/>
          <w:szCs w:val="28"/>
          <w:rtl w:val="true"/>
          <w:lang w:bidi="fa-IR"/>
        </w:rPr>
        <w:t xml:space="preserve">عرب برای چنین شخصی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 عن اامر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هکار م ی رود؛ اما وقتی فردی را برای کاری مأمور</w:t>
      </w:r>
    </w:p>
    <w:p>
      <w:pPr>
        <w:pStyle w:val="BookText"/>
        <w:rPr/>
      </w:pPr>
      <w:r>
        <w:rPr>
          <w:rFonts w:ascii="IRNazanin" w:hAnsi="IRNazanin" w:eastAsia="IRNazanin"/>
          <w:color w:val="111111"/>
          <w:sz w:val="28"/>
          <w:sz w:val="28"/>
          <w:szCs w:val="28"/>
          <w:rtl w:val="true"/>
          <w:lang w:bidi="fa-IR"/>
        </w:rPr>
        <w:t>می کنند و آن نیز به بهرین شکل آن را انجام می دهد و رونق عمل او باعث گرمی حرفه می شود</w:t>
      </w:r>
    </w:p>
    <w:p>
      <w:pPr>
        <w:pStyle w:val="BookText"/>
        <w:rPr/>
      </w:pPr>
      <w:r>
        <w:rPr>
          <w:rFonts w:ascii="IRNazanin" w:hAnsi="IRNazanin" w:eastAsia="IRNazanin"/>
          <w:color w:val="111111"/>
          <w:sz w:val="28"/>
          <w:sz w:val="28"/>
          <w:szCs w:val="28"/>
          <w:rtl w:val="true"/>
          <w:lang w:bidi="fa-IR"/>
        </w:rPr>
        <w:t xml:space="preserve">درباره او در عرب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اقام اامر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هکار م ی رود و این تعبیر یعنی آن شخص کار را پابرجا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رونق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التبیان، ص</w:t>
      </w:r>
      <w:r>
        <w:rPr>
          <w:rFonts w:eastAsia="IRNazanin" w:cs="IRNazanin"/>
          <w:color w:val="111111"/>
          <w:sz w:val="28"/>
          <w:szCs w:val="28"/>
          <w:lang w:bidi="fa-IR"/>
        </w:rPr>
        <w:t>214</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دوام بخشیدن و ادای حق هر چیز به تمام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bookmarkStart w:id="37" w:name="pg4354_23733"/>
    </w:p>
    <w:p>
      <w:pPr>
        <w:pStyle w:val="BookText"/>
        <w:rPr/>
      </w:pPr>
      <w:bookmarkEnd w:id="37"/>
      <w:r>
        <w:rPr>
          <w:rFonts w:ascii="IRNazanin" w:hAnsi="IRNazanin" w:eastAsia="IRNazanin"/>
          <w:color w:val="111111"/>
          <w:sz w:val="28"/>
          <w:sz w:val="28"/>
          <w:szCs w:val="28"/>
          <w:rtl w:val="true"/>
          <w:lang w:bidi="fa-IR"/>
        </w:rPr>
        <w:t>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رکوع، سجده و حفظ وقت و حدود آن است و همچنین پرهیز کردن از چیزهایی که آن را فاسد یا ناقص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ویُقیمونَ الصَّلوه، یعنی بإتمام رکوع ها و سجودها و حفظ مواقیتها و حدودها و صیانتها عمّا یفسدها أو ینقصها</w:t>
      </w:r>
      <w:r>
        <w:rPr>
          <w:rFonts w:eastAsia="IRNazanin" w:cs="IRNazanin"/>
          <w:color w:val="111111"/>
          <w:sz w:val="28"/>
          <w:szCs w:val="28"/>
          <w:rtl w:val="true"/>
          <w:lang w:bidi="fa-IR"/>
        </w:rPr>
        <w:t>».</w:t>
      </w:r>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القوم سَوْقَهم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معناست که مردم بازار خود را برپا کردند و به خرید و فروش پرداخته و آن را تعطیل نکردند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بدین رو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برپایی پیوسته آن و تعطیل نکردن آن در جامعه و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اصطلاحی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دائمی و فعّال نماز و استمرار آثار و برکات آن در زندگی فردی و اجتماعی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نکته نیز باید عنایت داشت که نماز را ستون دین خوانده‌اند؛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عَمُودُ الدِّین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 آنچه با ستون تناسب دارد، به‌پاداشتن است؛ نه خواندن به تنهایی؛ از این رو، تعبیر قرآن‌کریم درباره انجام نماز، اقامه است و نه قرائت؛ زیرا ستون هر چیزی را اقامه کرده و به‌پا می‌دارند، عمود دین چون از سنخ عین خارجی است، به پاداشتنی است؛ نه اینکه صرفاً قرائت‌کردنی باشد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پس اقامه دین و برپایی تمدن اسلامی بدون برپایی نماز میسّر نیست</w:t>
      </w:r>
      <w:r>
        <w:rPr>
          <w:rFonts w:eastAsia="IRNazanin" w:cs="IRNazanin"/>
          <w:color w:val="111111"/>
          <w:sz w:val="28"/>
          <w:szCs w:val="28"/>
          <w:rtl w:val="true"/>
          <w:lang w:bidi="fa-IR"/>
        </w:rPr>
        <w:t>.</w:t>
      </w:r>
    </w:p>
    <w:p>
      <w:pPr>
        <w:pStyle w:val="Heading4"/>
        <w:numPr>
          <w:ilvl w:val="3"/>
          <w:numId w:val="1"/>
        </w:numPr>
        <w:rPr/>
      </w:pPr>
      <w:bookmarkStart w:id="38" w:name="__RefHeading___Toc1192364_1479056682"/>
      <w:bookmarkStart w:id="39" w:name="_Toc14"/>
      <w:bookmarkEnd w:id="38"/>
      <w:r>
        <w:rPr>
          <w:rtl w:val="true"/>
        </w:rPr>
        <w:t>دو</w:t>
      </w:r>
      <w:r>
        <w:rPr>
          <w:rtl w:val="true"/>
        </w:rPr>
        <w:t xml:space="preserve">. </w:t>
      </w:r>
      <w:r>
        <w:rPr>
          <w:rtl w:val="true"/>
        </w:rPr>
        <w:t>اهمیت و ضرورت پرداختن به موضوع نماز</w:t>
      </w:r>
      <w:bookmarkEnd w:id="39"/>
    </w:p>
    <w:p>
      <w:pPr>
        <w:pStyle w:val="Heading5"/>
        <w:numPr>
          <w:ilvl w:val="4"/>
          <w:numId w:val="1"/>
        </w:numPr>
        <w:rPr/>
      </w:pPr>
      <w:bookmarkStart w:id="40" w:name="__RefHeading___Toc1192366_1479056682"/>
      <w:bookmarkStart w:id="41" w:name="_Toc15"/>
      <w:bookmarkEnd w:id="40"/>
      <w:r>
        <w:rPr>
          <w:rtl w:val="true"/>
        </w:rPr>
        <w:t>اشاره</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نماز را می توان در چند محور پیشرو بیان داشت</w:t>
      </w:r>
      <w:r>
        <w:rPr>
          <w:rFonts w:eastAsia="IRNazanin" w:cs="IRNazanin"/>
          <w:color w:val="111111"/>
          <w:sz w:val="28"/>
          <w:szCs w:val="28"/>
          <w:rtl w:val="true"/>
          <w:lang w:bidi="fa-IR"/>
        </w:rPr>
        <w:t xml:space="preserve">: </w:t>
      </w:r>
      <w:bookmarkStart w:id="42" w:name="pg4354_23734"/>
    </w:p>
    <w:p>
      <w:pPr>
        <w:pStyle w:val="Heading5"/>
        <w:numPr>
          <w:ilvl w:val="4"/>
          <w:numId w:val="1"/>
        </w:numPr>
        <w:rPr/>
      </w:pPr>
      <w:bookmarkStart w:id="43" w:name="__RefHeading___Toc1192368_1479056682"/>
      <w:bookmarkStart w:id="44" w:name="_Toc16"/>
      <w:bookmarkEnd w:id="42"/>
      <w:bookmarkEnd w:id="43"/>
      <w:r>
        <w:rPr>
          <w:rtl w:val="true"/>
        </w:rPr>
        <w:t>الف</w:t>
      </w:r>
      <w:r>
        <w:rPr>
          <w:rtl w:val="true"/>
        </w:rPr>
        <w:t xml:space="preserve">) </w:t>
      </w:r>
      <w:r>
        <w:rPr>
          <w:rtl w:val="true"/>
        </w:rPr>
        <w:t>محوریت نماز در دین</w:t>
      </w:r>
      <w:bookmarkEnd w:id="44"/>
    </w:p>
    <w:p>
      <w:pPr>
        <w:pStyle w:val="Heading6"/>
        <w:numPr>
          <w:ilvl w:val="5"/>
          <w:numId w:val="1"/>
        </w:numPr>
        <w:rPr/>
      </w:pPr>
      <w:bookmarkStart w:id="45" w:name="__RefHeading___Toc1192370_1479056682"/>
      <w:bookmarkStart w:id="46" w:name="_Toc17"/>
      <w:bookmarkEnd w:id="45"/>
      <w:r>
        <w:rPr>
          <w:rtl w:val="true"/>
        </w:rPr>
        <w:t>اشاره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جن و انس را نیافریدم، مگر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اساسنامه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خلقت انسان را، عبادت و بندگی می داند، عبادت و عبودیت، اساس تمامی اعمال، اهداف و برنامه های زندگی انسان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جریان دادن عبادت و بندگی در زندگی به این معناست که انسان در تمامی حالت ها و رفتارها، آنچه را انجام دهد که خداوند به او دستور داده یا به آن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تأکیدهای بیشتر روایات به نماز نسبت به دیگر عبادات، می توان گفت که معیار و نشانه جریان داشتن اعمال افراد و جامعه بر اساس بندگی خداوند،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محوریت نماز در زندگی انسان، دقت به این چند گزاره لازم است</w:t>
      </w:r>
      <w:r>
        <w:rPr>
          <w:rFonts w:eastAsia="IRNazanin" w:cs="IRNazanin"/>
          <w:color w:val="111111"/>
          <w:sz w:val="28"/>
          <w:szCs w:val="28"/>
          <w:rtl w:val="true"/>
          <w:lang w:bidi="fa-IR"/>
        </w:rPr>
        <w:t>:</w:t>
      </w:r>
    </w:p>
    <w:p>
      <w:pPr>
        <w:pStyle w:val="Heading6"/>
        <w:numPr>
          <w:ilvl w:val="5"/>
          <w:numId w:val="1"/>
        </w:numPr>
        <w:rPr/>
      </w:pPr>
      <w:bookmarkStart w:id="47" w:name="__RefHeading___Toc1192372_1479056682"/>
      <w:bookmarkStart w:id="48" w:name="_Toc18"/>
      <w:bookmarkEnd w:id="47"/>
      <w:r>
        <w:rPr/>
        <w:t>۱</w:t>
      </w:r>
      <w:r>
        <w:rPr>
          <w:rtl w:val="true"/>
        </w:rPr>
        <w:t xml:space="preserve">. </w:t>
      </w:r>
      <w:r>
        <w:rPr>
          <w:rtl w:val="true"/>
        </w:rPr>
        <w:t>نماز؛ رکن دین</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عَمُودَ الدِّینِ الصَّلَاةُ وَ هِیَ أَوَّلُ مَا یُنْظَرُ فِیهِ مِنْ عَمَلِ ابْنِ آدَمَ فَإِنْ صَحَّتْ نُظِرَ فِی عَمَلِهِ وَ إِنْ لَمْ تَصِحَّ لَمْ یُنْظَرْ فِی بَقِیَّهِ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ستون دین نماز است و نخستین چیزی است که در روز قیامت از عمل فرزند آدم،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باشد، در سایر اعمال او نظر خواهد شد و اگر صحیح نباشد، در باقی اعمالش نظر نمی شود</w:t>
      </w:r>
      <w:r>
        <w:rPr>
          <w:rFonts w:eastAsia="IRNazanin" w:cs="IRNazanin"/>
          <w:color w:val="111111"/>
          <w:sz w:val="28"/>
          <w:szCs w:val="28"/>
          <w:rtl w:val="true"/>
          <w:lang w:bidi="fa-IR"/>
        </w:rPr>
        <w:t>.</w:t>
      </w:r>
    </w:p>
    <w:p>
      <w:pPr>
        <w:pStyle w:val="Heading6"/>
        <w:numPr>
          <w:ilvl w:val="5"/>
          <w:numId w:val="1"/>
        </w:numPr>
        <w:rPr/>
      </w:pPr>
      <w:bookmarkStart w:id="49" w:name="__RefHeading___Toc1192374_1479056682"/>
      <w:bookmarkStart w:id="50" w:name="_Toc19"/>
      <w:bookmarkEnd w:id="49"/>
      <w:r>
        <w:rPr/>
        <w:t>۲</w:t>
      </w:r>
      <w:r>
        <w:rPr>
          <w:rtl w:val="true"/>
        </w:rPr>
        <w:t xml:space="preserve">. </w:t>
      </w:r>
      <w:r>
        <w:rPr>
          <w:rtl w:val="true"/>
        </w:rPr>
        <w:t xml:space="preserve">تکرار معنادار واژه </w:t>
      </w:r>
      <w:r>
        <w:rPr>
          <w:rtl w:val="true"/>
        </w:rPr>
        <w:t>»</w:t>
      </w:r>
      <w:r>
        <w:rPr>
          <w:rtl w:val="true"/>
        </w:rPr>
        <w:t>صلاة</w:t>
      </w:r>
      <w:r>
        <w:rPr>
          <w:rtl w:val="true"/>
        </w:rPr>
        <w:t xml:space="preserve">» </w:t>
      </w:r>
      <w:r>
        <w:rPr>
          <w:rtl w:val="true"/>
        </w:rPr>
        <w:t>در قرآن و روایات</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حدود نود بار مستقیماً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مشتقاتش بهکار رفته است و نیز حدود نهصد بار کلمات و واژه هایی که مرتبط با نماز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سجده، وضو، مسجد، ذکر، عبادت،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یک ششم از آیات قرآن به نماز و مسائل مرتبط با آن پرداخته است</w:t>
      </w:r>
      <w:r>
        <w:rPr>
          <w:rFonts w:eastAsia="IRNazanin" w:cs="IRNazanin"/>
          <w:color w:val="111111"/>
          <w:sz w:val="28"/>
          <w:szCs w:val="28"/>
          <w:rtl w:val="true"/>
          <w:lang w:bidi="fa-IR"/>
        </w:rPr>
        <w:t xml:space="preserve">. </w:t>
      </w:r>
      <w:bookmarkStart w:id="51" w:name="pg4354_23735"/>
    </w:p>
    <w:p>
      <w:pPr>
        <w:pStyle w:val="BookText"/>
        <w:rPr/>
      </w:pPr>
      <w:bookmarkEnd w:id="51"/>
      <w:r>
        <w:rPr>
          <w:rFonts w:ascii="IRNazanin" w:hAnsi="IRNazanin" w:eastAsia="IRNazanin"/>
          <w:color w:val="111111"/>
          <w:sz w:val="28"/>
          <w:sz w:val="28"/>
          <w:szCs w:val="28"/>
          <w:rtl w:val="true"/>
          <w:lang w:bidi="fa-IR"/>
        </w:rPr>
        <w:t xml:space="preserve">در دو کتاب وسائل الشیعة و مستدرک الوسائل حدود </w:t>
      </w:r>
      <w:r>
        <w:rPr>
          <w:rFonts w:ascii="IRNazanin" w:hAnsi="IRNazanin" w:eastAsia="IRNazanin"/>
          <w:color w:val="111111"/>
          <w:sz w:val="28"/>
          <w:sz w:val="28"/>
          <w:szCs w:val="28"/>
          <w:lang w:bidi="fa-IR"/>
        </w:rPr>
        <w:t>۵۹۰۰۰</w:t>
      </w:r>
      <w:r>
        <w:rPr>
          <w:rFonts w:ascii="IRNazanin" w:hAnsi="IRNazanin" w:eastAsia="IRNazanin"/>
          <w:color w:val="111111"/>
          <w:sz w:val="28"/>
          <w:sz w:val="28"/>
          <w:szCs w:val="28"/>
          <w:rtl w:val="true"/>
          <w:lang w:bidi="fa-IR"/>
        </w:rPr>
        <w:t xml:space="preserve"> روایت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که مربوط به تمام ابواب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تعداد،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روایت آن مربوط به نماز میباشد؛ یعنی حدود یک سوم روایات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بیان تعدد کسرت مباحث مربوط به نماز،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لِلصَّلَاهِ أَرْبَعَهُ آلَافِ 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نماز، چهار هزار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منظور از چهار هزار حد، مجموع واجبات و مستحبات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مسئله واجب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مسئله مستحبی را برای نماز آورده است</w:t>
      </w:r>
      <w:r>
        <w:rPr>
          <w:rFonts w:eastAsia="IRNazanin" w:cs="IRNazanin"/>
          <w:color w:val="111111"/>
          <w:sz w:val="28"/>
          <w:szCs w:val="28"/>
          <w:rtl w:val="true"/>
          <w:lang w:bidi="fa-IR"/>
        </w:rPr>
        <w:t>.</w:t>
      </w:r>
    </w:p>
    <w:p>
      <w:pPr>
        <w:pStyle w:val="Heading6"/>
        <w:numPr>
          <w:ilvl w:val="5"/>
          <w:numId w:val="1"/>
        </w:numPr>
        <w:rPr/>
      </w:pPr>
      <w:bookmarkStart w:id="52" w:name="__RefHeading___Toc1192376_1479056682"/>
      <w:bookmarkStart w:id="53" w:name="_Toc20"/>
      <w:bookmarkEnd w:id="52"/>
      <w:r>
        <w:rPr/>
        <w:t>۳</w:t>
      </w:r>
      <w:r>
        <w:rPr>
          <w:rtl w:val="true"/>
        </w:rPr>
        <w:t xml:space="preserve">. </w:t>
      </w:r>
      <w:r>
        <w:rPr>
          <w:rtl w:val="true"/>
        </w:rPr>
        <w:t>اقامه نماز، اولین فعالیت فرهنگی صالحان</w:t>
      </w:r>
      <w:bookmarkEnd w:id="53"/>
    </w:p>
    <w:p>
      <w:pPr>
        <w:pStyle w:val="BookText"/>
        <w:rPr/>
      </w:pPr>
      <w:r>
        <w:rPr>
          <w:rFonts w:ascii="IRNazanin" w:hAnsi="IRNazanin" w:eastAsia="IRNazanin"/>
          <w:color w:val="111111"/>
          <w:sz w:val="28"/>
          <w:sz w:val="28"/>
          <w:szCs w:val="28"/>
          <w:rtl w:val="true"/>
          <w:lang w:bidi="fa-IR"/>
        </w:rPr>
        <w:t>خداوند در قرآن اولین وظیفه فرهنگی حکومت صالحان و مؤمنانی که به قدرت میرسند را اقامه نماز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اِن مَکَّنّاهُم فِی الاَرضِ اَقامُوا الصَّلوهَ وءاتَوُا الزَّکوهَ واَمَروا بِالمَعروفِ ونَهَوا عَنِ المُنکَرِ ولِلّهِ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اقِبَهُ الاُمور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خوبیها دعوت می کنند و از بدی ها باز می دارند و پایان همه امور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خداوند در این آیه اولین اقدام لازم فرهنگی را نماز میداند؛ به علت اینکه نماز بر دیگر واجبات مقدم 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هجرت و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حاکمیت ظاهری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گرفت، اقامه نماز بوده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آن حضرت پس از خواندن نماز جمعه در روز ورود به مدینه، در قُبا ماندند تا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همراهانشان بیایند و از روز شنبه به ساخت مسجد مدینه مشغول شدند و در چند روز مسجد قبا را بنا کردند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معاذ را به نمایندگی به سوی مردم یمن فرستادند، </w:t>
      </w:r>
      <w:bookmarkStart w:id="54" w:name="pg4354_23736"/>
    </w:p>
    <w:p>
      <w:pPr>
        <w:pStyle w:val="BookText"/>
        <w:rPr/>
      </w:pPr>
      <w:bookmarkEnd w:id="54"/>
      <w:r>
        <w:rPr>
          <w:rFonts w:ascii="Amiri" w:hAnsi="Amiri" w:eastAsia="Amiri" w:cs="Amiri"/>
          <w:color w:val="111111"/>
          <w:sz w:val="28"/>
          <w:sz w:val="28"/>
          <w:szCs w:val="28"/>
          <w:rtl w:val="true"/>
          <w:lang w:bidi="ar-SA"/>
        </w:rPr>
        <w:t xml:space="preserve">امر فرمودند که در تبلیغ دین اهتمام خود را به نماز قرار 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لْیَکُنْ أَکْثَرُ هَمِّکَ الصَّلَاهَ فَإِنَّهَا رَأْسُ الْإِسْلَامِ بَعْدَ الْإِقْرَارِ بِالدِّین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بیشترین همت و قصدت را صرف نماز کن، زیرا پس از اقرار به دین، نماز رأس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شده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نامه حکومتی خود به محمدبن ابی 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کُلَّ شَیْ‌ءٍ مِنْ عَمَلِکَ تَبَعٌ لِصَلَاتِک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بدان که تمام اعمالت تابع نمازت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هدفگزاری و اولویت دهی تنها در اسلام نبوده؛ بلکه دیگر پیامبران نیز محور برنامه تبلیغ خود را نماز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هجرت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گرفتاریهای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اقامه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دعا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أَفْئِدَهً مِنَ النَّاسِ تَهْوِی إِلَیْهِمْ وَ ارْزُقْهُمْ مِنَ الثَّمَراتِ لَعَلَّهُمْ یَشْکُرُونَ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ذرّیّه‌ام را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بی‌آب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بی‌گیاه، در کنار خانه گرامی و محترم تو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برپا دارند، پس دل‌های گروهی از مردم را به سوی آنان مایل گردان و آنان را از ثمرات، روزی ده تا شاید سپاس گزارند</w:t>
      </w:r>
      <w:r>
        <w:rPr>
          <w:rFonts w:eastAsia="IRNazanin" w:cs="IRNazanin"/>
          <w:color w:val="111111"/>
          <w:sz w:val="28"/>
          <w:szCs w:val="28"/>
          <w:rtl w:val="true"/>
          <w:lang w:bidi="fa-IR"/>
        </w:rPr>
        <w:t>.</w:t>
      </w:r>
    </w:p>
    <w:p>
      <w:pPr>
        <w:pStyle w:val="Heading6"/>
        <w:numPr>
          <w:ilvl w:val="5"/>
          <w:numId w:val="1"/>
        </w:numPr>
        <w:rPr/>
      </w:pPr>
      <w:bookmarkStart w:id="55" w:name="__RefHeading___Toc1192378_1479056682"/>
      <w:bookmarkStart w:id="56" w:name="_Toc21"/>
      <w:bookmarkEnd w:id="55"/>
      <w:r>
        <w:rPr/>
        <w:t>۴</w:t>
      </w:r>
      <w:r>
        <w:rPr>
          <w:rtl w:val="true"/>
        </w:rPr>
        <w:t xml:space="preserve">. </w:t>
      </w:r>
      <w:r>
        <w:rPr>
          <w:rtl w:val="true"/>
        </w:rPr>
        <w:t>محوریت نماز در سیره و سفارش انبیا ؟</w:t>
      </w:r>
      <w:r>
        <w:rPr>
          <w:rtl w:val="true"/>
        </w:rPr>
        <w:t>(</w:t>
      </w:r>
      <w:r>
        <w:rPr>
          <w:rtl w:val="true"/>
        </w:rPr>
        <w:t>ع</w:t>
      </w:r>
      <w:r>
        <w:rPr>
          <w:rtl w:val="true"/>
        </w:rPr>
        <w:t>)</w:t>
      </w:r>
      <w:r>
        <w:rPr>
          <w:rtl w:val="true"/>
        </w:rPr>
        <w:t xml:space="preserve">و اهل بیت </w:t>
      </w:r>
      <w:r>
        <w:rPr>
          <w:rtl w:val="true"/>
        </w:rPr>
        <w:t>(</w:t>
      </w:r>
      <w:r>
        <w:rPr>
          <w:rtl w:val="true"/>
        </w:rPr>
        <w:t>ع</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پروردگار نماز است، نماز آخرین سفارش همه پیامبران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که انسان غسل کند یا وضو بگیرد و وضو را بسیار خوب و با شرائط و آداب آن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مردم کناره گرفته، به گوشه‌ای پناه آورد تا کسی او را نبیند و به عبادت و رکوع و سجود، مشغول شود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شده یکی از وصیت های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تأکید بر نماز بود</w:t>
      </w:r>
      <w:r>
        <w:rPr>
          <w:rFonts w:eastAsia="IRNazanin" w:cs="IRNazanin"/>
          <w:color w:val="111111"/>
          <w:sz w:val="28"/>
          <w:szCs w:val="28"/>
          <w:rtl w:val="true"/>
          <w:lang w:bidi="fa-IR"/>
        </w:rPr>
        <w:t>.</w:t>
      </w:r>
      <w:r>
        <w:rPr>
          <w:rStyle w:val="FootnoteAnchor"/>
          <w:rtl w:val="true"/>
        </w:rPr>
        <w:footnoteReference w:id="31"/>
      </w:r>
      <w:bookmarkStart w:id="57" w:name="pg4354_23737"/>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تا درگذشت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گریه او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درگذشت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می‌بودی، چیز عجیبی مشاهده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من خویشاوندی دارد،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جمع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آنها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شفاعت ما نخواهد رسید کسی که نماز خود را سبک شمارد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این سیره در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حضرت اسماعیل است که خداوند او را تأکیدکننده دائم بر نماز معرفی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فِی الْکِتابِ إِسْماعِیلَ إِنَّهُ کانَ صادِقَ الْوَعْدِ وَ کانَ رَسُولاً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 أَهْلَهُ بِالصَّلاةِ وَالزَّکاةِ وَ کانَ 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و در این کتاب یاد کن از اسماعیل صادق الوعد که فرستاده‌ای پیامبر بود و همواره خاندان خود را به نماز و زکات امر می‌کرد و پیوسته نزد پروردگارش مورد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آمده و مضارع دلالت بر تکرار و دوام دارد</w:t>
      </w:r>
      <w:r>
        <w:rPr>
          <w:rFonts w:eastAsia="IRNazanin" w:cs="IRNazanin"/>
          <w:color w:val="111111"/>
          <w:sz w:val="28"/>
          <w:szCs w:val="28"/>
          <w:rtl w:val="true"/>
          <w:lang w:bidi="fa-IR"/>
        </w:rPr>
        <w:t>.</w:t>
      </w:r>
    </w:p>
    <w:p>
      <w:pPr>
        <w:pStyle w:val="Heading5"/>
        <w:numPr>
          <w:ilvl w:val="4"/>
          <w:numId w:val="1"/>
        </w:numPr>
        <w:rPr/>
      </w:pPr>
      <w:bookmarkStart w:id="58" w:name="__RefHeading___Toc1192380_1479056682"/>
      <w:bookmarkStart w:id="59" w:name="_Toc22"/>
      <w:bookmarkEnd w:id="58"/>
      <w:r>
        <w:rPr>
          <w:rtl w:val="true"/>
        </w:rPr>
        <w:t>ب</w:t>
      </w:r>
      <w:r>
        <w:rPr>
          <w:rtl w:val="true"/>
        </w:rPr>
        <w:t xml:space="preserve">) </w:t>
      </w:r>
      <w:r>
        <w:rPr>
          <w:rtl w:val="true"/>
        </w:rPr>
        <w:t>معیار و شاخص بودن نماز</w:t>
      </w:r>
      <w:bookmarkEnd w:id="59"/>
    </w:p>
    <w:p>
      <w:pPr>
        <w:pStyle w:val="Heading6"/>
        <w:numPr>
          <w:ilvl w:val="5"/>
          <w:numId w:val="1"/>
        </w:numPr>
        <w:rPr/>
      </w:pPr>
      <w:bookmarkStart w:id="60" w:name="__RefHeading___Toc1192382_1479056682"/>
      <w:bookmarkStart w:id="61" w:name="_Toc23"/>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در آیات و روایات فراوانی، نماز شاخص و معیار شناسایی ایمان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سه محور پیشرو بیان شده است</w:t>
      </w:r>
      <w:r>
        <w:rPr>
          <w:rFonts w:eastAsia="IRNazanin" w:cs="IRNazanin"/>
          <w:color w:val="111111"/>
          <w:sz w:val="28"/>
          <w:szCs w:val="28"/>
          <w:rtl w:val="true"/>
          <w:lang w:bidi="fa-IR"/>
        </w:rPr>
        <w:t>.</w:t>
      </w:r>
    </w:p>
    <w:p>
      <w:pPr>
        <w:pStyle w:val="Heading6"/>
        <w:numPr>
          <w:ilvl w:val="5"/>
          <w:numId w:val="1"/>
        </w:numPr>
        <w:rPr/>
      </w:pPr>
      <w:bookmarkStart w:id="62" w:name="__RefHeading___Toc1192384_1479056682"/>
      <w:bookmarkStart w:id="63" w:name="_Toc24"/>
      <w:bookmarkEnd w:id="62"/>
      <w:r>
        <w:rPr/>
        <w:t>۱</w:t>
      </w:r>
      <w:r>
        <w:rPr>
          <w:rtl w:val="true"/>
        </w:rPr>
        <w:t xml:space="preserve">. </w:t>
      </w:r>
      <w:r>
        <w:rPr>
          <w:rtl w:val="true"/>
        </w:rPr>
        <w:t>شاخص ایمان</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کِتابٌ أَنْزَلْناهُ مُبارَکٌ مُصَدِّقُ الَّذی بَیْنَ یَدَیْهِ وَ لِتُنْذِرَ أُمَّ الْقُری وَ مَنْ حَوْلَها وَ الَّذینَ یُؤْمِنُونَ بِالْآخِرَهِ یُؤْمِنُونَ بِهِ وَ هُمْ عَلی صَلاتِهِمْ یُحافِظُون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 این مبارک کتابی است که نازل کرده‌ایم، تصدیق کننده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پاداش‌های الهی مژده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و کسانی را که اطراف آن هستند هشدار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آخرت ایمان دارند به </w:t>
      </w:r>
      <w:bookmarkStart w:id="64" w:name="pg4354_23738"/>
    </w:p>
    <w:p>
      <w:pPr>
        <w:pStyle w:val="BookText"/>
        <w:rPr/>
      </w:pPr>
      <w:bookmarkEnd w:id="64"/>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خواهند آورد و همانان بر نمازهای خود محافظت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نشانه مؤمن، اقامه نماز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اولیه سوره ای بقره و مؤمنون نیز به این مطلب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روایتی است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الإیمان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نشانه ایمان، نماز است</w:t>
      </w:r>
      <w:r>
        <w:rPr>
          <w:rFonts w:eastAsia="IRNazanin" w:cs="IRNazanin"/>
          <w:color w:val="111111"/>
          <w:sz w:val="28"/>
          <w:szCs w:val="28"/>
          <w:rtl w:val="true"/>
          <w:lang w:bidi="fa-IR"/>
        </w:rPr>
        <w:t>.</w:t>
      </w:r>
    </w:p>
    <w:p>
      <w:pPr>
        <w:pStyle w:val="Heading6"/>
        <w:numPr>
          <w:ilvl w:val="5"/>
          <w:numId w:val="1"/>
        </w:numPr>
        <w:rPr/>
      </w:pPr>
      <w:bookmarkStart w:id="65" w:name="__RefHeading___Toc1192386_1479056682"/>
      <w:bookmarkStart w:id="66" w:name="_Toc25"/>
      <w:bookmarkEnd w:id="65"/>
      <w:r>
        <w:rPr/>
        <w:t>۲</w:t>
      </w:r>
      <w:r>
        <w:rPr>
          <w:rtl w:val="true"/>
        </w:rPr>
        <w:t xml:space="preserve">. </w:t>
      </w:r>
      <w:r>
        <w:rPr>
          <w:rtl w:val="true"/>
        </w:rPr>
        <w:t>اولین نشانه مؤمنان</w:t>
      </w:r>
      <w:bookmarkEnd w:id="66"/>
    </w:p>
    <w:p>
      <w:pPr>
        <w:pStyle w:val="BookText"/>
        <w:rPr/>
      </w:pPr>
      <w:r>
        <w:rPr>
          <w:rFonts w:ascii="IRNazanin" w:hAnsi="IRNazanin" w:eastAsia="IRNazanin"/>
          <w:color w:val="111111"/>
          <w:sz w:val="28"/>
          <w:sz w:val="28"/>
          <w:szCs w:val="28"/>
          <w:rtl w:val="true"/>
          <w:lang w:bidi="fa-IR"/>
        </w:rPr>
        <w:t>در سوره مؤمنون، آنگاه که صفات مؤمنان و شاخصههای شناخت آنان را بیان میدارد، نماز را در صدر آنها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قطعاً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در نمازشان خشوع دارند</w:t>
      </w:r>
      <w:r>
        <w:rPr>
          <w:rFonts w:eastAsia="IRNazanin" w:cs="IRNazanin"/>
          <w:color w:val="111111"/>
          <w:sz w:val="28"/>
          <w:szCs w:val="28"/>
          <w:rtl w:val="true"/>
          <w:lang w:bidi="fa-IR"/>
        </w:rPr>
        <w:t>.</w:t>
      </w:r>
    </w:p>
    <w:p>
      <w:pPr>
        <w:pStyle w:val="Heading6"/>
        <w:numPr>
          <w:ilvl w:val="5"/>
          <w:numId w:val="1"/>
        </w:numPr>
        <w:rPr/>
      </w:pPr>
      <w:bookmarkStart w:id="67" w:name="__RefHeading___Toc1192388_1479056682"/>
      <w:bookmarkStart w:id="68" w:name="_Toc26"/>
      <w:bookmarkEnd w:id="67"/>
      <w:r>
        <w:rPr/>
        <w:t>۳</w:t>
      </w:r>
      <w:r>
        <w:rPr>
          <w:rtl w:val="true"/>
        </w:rPr>
        <w:t xml:space="preserve">. </w:t>
      </w:r>
      <w:r>
        <w:rPr>
          <w:rtl w:val="true"/>
        </w:rPr>
        <w:t>شاخص قبولی اعمال</w:t>
      </w:r>
      <w:bookmarkEnd w:id="68"/>
    </w:p>
    <w:p>
      <w:pPr>
        <w:pStyle w:val="BookText"/>
        <w:rPr/>
      </w:pPr>
      <w:r>
        <w:rPr>
          <w:rFonts w:ascii="Amiri" w:hAnsi="Amiri" w:eastAsia="Amiri" w:cs="Amiri"/>
          <w:color w:val="111111"/>
          <w:sz w:val="28"/>
          <w:sz w:val="28"/>
          <w:szCs w:val="28"/>
          <w:rtl w:val="true"/>
          <w:lang w:bidi="ar-SA"/>
        </w:rPr>
        <w:t>شاید به علت اولین شاخص و نشانه ایمان بودن نماز است که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 مَا یُحَاسَبُ بِهِ الْعَبْدُ عَلَی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قُبِلَتْ قُبِلَ مِنْهُ سَائِرُ عَمَلِهِ وَ إِذَا رُدَّتْ عَلَیْهِ رُدَّ عَلَیْهِ سَائِرُ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اولین عملی که در قیامت مورد محاسبه قرار می‌گیرد، نماز است؛ اگر نماز قبول شود، سایر اعمال قبول می شود و اگر رد شود، سایر اعمال نیز رد خواهد شد</w:t>
      </w:r>
      <w:r>
        <w:rPr>
          <w:rFonts w:eastAsia="IRNazanin" w:cs="IRNazanin"/>
          <w:color w:val="111111"/>
          <w:sz w:val="28"/>
          <w:szCs w:val="28"/>
          <w:rtl w:val="true"/>
          <w:lang w:bidi="fa-IR"/>
        </w:rPr>
        <w:t>.</w:t>
      </w:r>
    </w:p>
    <w:p>
      <w:pPr>
        <w:pStyle w:val="Heading5"/>
        <w:numPr>
          <w:ilvl w:val="4"/>
          <w:numId w:val="1"/>
        </w:numPr>
        <w:rPr/>
      </w:pPr>
      <w:bookmarkStart w:id="69" w:name="__RefHeading___Toc1192390_1479056682"/>
      <w:bookmarkStart w:id="70" w:name="_Toc27"/>
      <w:bookmarkEnd w:id="69"/>
      <w:r>
        <w:rPr>
          <w:rtl w:val="true"/>
        </w:rPr>
        <w:t>ب</w:t>
      </w:r>
      <w:r>
        <w:rPr>
          <w:rtl w:val="true"/>
        </w:rPr>
        <w:t xml:space="preserve">) </w:t>
      </w:r>
      <w:r>
        <w:rPr>
          <w:rtl w:val="true"/>
        </w:rPr>
        <w:t>تأکید خاص به نماز در بین دیگر عبادات</w:t>
      </w:r>
      <w:bookmarkEnd w:id="70"/>
    </w:p>
    <w:p>
      <w:pPr>
        <w:pStyle w:val="BookText"/>
        <w:rPr/>
      </w:pPr>
      <w:r>
        <w:rPr>
          <w:rFonts w:ascii="IRNazanin" w:hAnsi="IRNazanin" w:eastAsia="IRNazanin"/>
          <w:color w:val="111111"/>
          <w:sz w:val="28"/>
          <w:sz w:val="28"/>
          <w:szCs w:val="28"/>
          <w:rtl w:val="true"/>
          <w:lang w:bidi="fa-IR"/>
        </w:rPr>
        <w:t>در بسیاری از آیاتی که در آنها از نماز بحث شده، در کنار تأکیدهای عام، نماز به طور خاص و متمایز از سایر عبادات، مورد تأکید قرار گرفته است که به بعضی از آنها اشاره می 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همانا منم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خدایی نیست؛ پس مرا بندگی کن و نماز را به پادار تا به یاد من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خداوند بعد از معرفی خود به اینکه معبودی جز او نیست، امر به عبادتش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نماز نیز عبادت است و زمانی که امر به عبادت کرده، در حقیقت امر به نماز نیز کرده است؛ اما به جهت تأکید بر نماز در بین عبادات، کلمه نماز را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لِیَعْبُدُوا اللَّهَ مُخْلِصینَ لَهُ الدِّینَ حُنَفاءَ وَ یُقیمُوا الصَّلاهَ وَ یُؤْتُوا الزَّکاهَ وَ ذلِکَ دینُ الْقَیِّمَهِ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به اهل کتاب فرمانی داده نشده جز آنکه خدا را بپرستند، در حالی که دین را برای او خالص ساخته و گرایش به حق داشته باشند و نماز را بهپا دارند و زکات بپردازند و این است دین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أَئِمَّهً یَهْدُونَ بِأَمْرِنا وَ أَوْحَیْنا إِلَیْهِمْ فِعْلَ الْخَیْراتِ وَ إِقامَ الصَّلاةِ وَ إیتاءَ الزَّکاهِ 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و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 و به آنان، انجام کارهای نیک و برپایی نماز و پرداخت زکات را وحی کردیم و آنان، فقط عبادت کنندگان ما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تُلْهیهِمْ تِجارَةٌ وَ لا بَیْعٌ عَنْ ذِکْرِاللَّهِ وَ إِقامِ الصَّلاةِ وَ إیتاءِ الزَّکاةِ یَخافُونَ یَوْماً تَتَقَلَّبُ فیهِ الْقُلُوبُ وَ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مردانی که هیچ تجارت و معامله‌ای آنان را از یاد خدا و برپاداشتن نماز و پرداخت زکات، سرگرم و مشغول نمی‌کند، از روزی که در آن، دلها و چشم‌ها دگرگون می‌شود، بیمناکاند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الْعَداوَهَ وَالْبَغْضاءَ فِی الْخَمْرِ وَالْمَیْسِرِ وَ یَصُدَّکُمْ عَنْ ذِکْرِاللَّهِ وَ عَنِ الصَّلاةِ فَهَلْ أَنْتُمْ مُنْتَهُون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همانا شیطان می‌خواهد به وسیله شراب و قمار، میان شما دشمنی و کینه بیفکند و شما را از یاد خدا و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دست بر می‌دارید؟ </w:t>
      </w:r>
      <w:bookmarkStart w:id="71" w:name="pg4354_23740"/>
    </w:p>
    <w:p>
      <w:pPr>
        <w:pStyle w:val="BookText"/>
        <w:rPr/>
      </w:pPr>
      <w:bookmarkEnd w:id="71"/>
      <w:r>
        <w:rPr>
          <w:rFonts w:ascii="IRNazanin" w:hAnsi="IRNazanin" w:eastAsia="IRNazanin"/>
          <w:color w:val="111111"/>
          <w:sz w:val="28"/>
          <w:sz w:val="28"/>
          <w:szCs w:val="28"/>
          <w:rtl w:val="true"/>
          <w:lang w:bidi="fa-IR"/>
        </w:rPr>
        <w:t xml:space="preserve">در این چهار آیه، هرچند کلمه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خود دربردازنده معنای نماز هستند؛ اما به جهت تأکید خاص بر نماز و اشاره به تأثیر خاص نماز،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آنها آورده است</w:t>
      </w:r>
      <w:r>
        <w:rPr>
          <w:rFonts w:eastAsia="IRNazanin" w:cs="IRNazanin"/>
          <w:color w:val="111111"/>
          <w:sz w:val="28"/>
          <w:szCs w:val="28"/>
          <w:rtl w:val="true"/>
          <w:lang w:bidi="fa-IR"/>
        </w:rPr>
        <w:t>.</w:t>
      </w:r>
    </w:p>
    <w:p>
      <w:pPr>
        <w:pStyle w:val="Heading4"/>
        <w:numPr>
          <w:ilvl w:val="3"/>
          <w:numId w:val="1"/>
        </w:numPr>
        <w:rPr/>
      </w:pPr>
      <w:bookmarkStart w:id="72" w:name="__RefHeading___Toc1192392_1479056682"/>
      <w:bookmarkStart w:id="73" w:name="_Toc28"/>
      <w:bookmarkEnd w:id="72"/>
      <w:r>
        <w:rPr>
          <w:rtl w:val="true"/>
        </w:rPr>
        <w:t>پرسشنامه</w:t>
      </w:r>
      <w:bookmarkEnd w:id="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بین عبادات، بر نماز تأکید ویژه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آیه، محور بودن نماز در فعالیتهای فرهنگی، فهمیده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به نماز در بین عبادات به چه صورت در آیات نشان داده شده است؟</w:t>
      </w:r>
      <w:bookmarkStart w:id="74" w:name="pg4354_23741"/>
    </w:p>
    <w:p>
      <w:pPr>
        <w:pStyle w:val="Heading3"/>
        <w:numPr>
          <w:ilvl w:val="2"/>
          <w:numId w:val="1"/>
        </w:numPr>
        <w:rPr/>
      </w:pPr>
      <w:bookmarkStart w:id="75" w:name="__RefHeading___Toc1192394_1479056682"/>
      <w:bookmarkStart w:id="76" w:name="_Toc29"/>
      <w:bookmarkEnd w:id="74"/>
      <w:bookmarkEnd w:id="75"/>
      <w:r>
        <w:rPr>
          <w:rtl w:val="true"/>
        </w:rPr>
        <w:t>فصل دوم</w:t>
      </w:r>
      <w:r>
        <w:rPr>
          <w:rtl w:val="true"/>
        </w:rPr>
        <w:t xml:space="preserve">: </w:t>
      </w:r>
      <w:r>
        <w:rPr>
          <w:rtl w:val="true"/>
        </w:rPr>
        <w:t>راه تکمیل نماز</w:t>
      </w:r>
      <w:bookmarkEnd w:id="76"/>
    </w:p>
    <w:p>
      <w:pPr>
        <w:pStyle w:val="Heading4"/>
        <w:numPr>
          <w:ilvl w:val="3"/>
          <w:numId w:val="1"/>
        </w:numPr>
        <w:rPr/>
      </w:pPr>
      <w:bookmarkStart w:id="77" w:name="__RefHeading___Toc1192396_1479056682"/>
      <w:bookmarkStart w:id="78" w:name="_Toc30"/>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ابراهیم کفیل</w:t>
      </w:r>
    </w:p>
    <w:p>
      <w:pPr>
        <w:pStyle w:val="BookText"/>
        <w:rPr/>
      </w:pPr>
      <w:r>
        <w:rPr>
          <w:rFonts w:ascii="IRNazanin" w:hAnsi="IRNazanin" w:eastAsia="IRNazanin"/>
          <w:color w:val="111111"/>
          <w:sz w:val="28"/>
          <w:sz w:val="28"/>
          <w:szCs w:val="28"/>
          <w:rtl w:val="true"/>
          <w:lang w:bidi="fa-IR"/>
        </w:rPr>
        <w:t>برای تکمیل نمازهایمان، لازم است آسیب شناسی از نمازهای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راه آسیب شناسی نماز به چگونگی تکمیل آن خواهیم رسید</w:t>
      </w:r>
      <w:r>
        <w:rPr>
          <w:rFonts w:eastAsia="IRNazanin" w:cs="IRNazanin"/>
          <w:color w:val="111111"/>
          <w:sz w:val="28"/>
          <w:szCs w:val="28"/>
          <w:rtl w:val="true"/>
          <w:lang w:bidi="fa-IR"/>
        </w:rPr>
        <w:t>.</w:t>
      </w:r>
    </w:p>
    <w:p>
      <w:pPr>
        <w:pStyle w:val="Heading4"/>
        <w:numPr>
          <w:ilvl w:val="3"/>
          <w:numId w:val="1"/>
        </w:numPr>
        <w:rPr/>
      </w:pPr>
      <w:bookmarkStart w:id="79" w:name="__RefHeading___Toc1192398_1479056682"/>
      <w:bookmarkStart w:id="80" w:name="_Toc31"/>
      <w:bookmarkEnd w:id="79"/>
      <w:r>
        <w:rPr>
          <w:rtl w:val="true"/>
        </w:rPr>
        <w:t>آسیب شناسی نماز</w:t>
      </w:r>
      <w:bookmarkEnd w:id="80"/>
    </w:p>
    <w:p>
      <w:pPr>
        <w:pStyle w:val="Heading5"/>
        <w:numPr>
          <w:ilvl w:val="4"/>
          <w:numId w:val="1"/>
        </w:numPr>
        <w:rPr/>
      </w:pPr>
      <w:bookmarkStart w:id="81" w:name="__RefHeading___Toc1192400_1479056682"/>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برای نمازهای ما دو آسیب را می توان بیان داشت</w:t>
      </w:r>
      <w:r>
        <w:rPr>
          <w:rFonts w:eastAsia="IRNazanin" w:cs="IRNazanin"/>
          <w:color w:val="111111"/>
          <w:sz w:val="28"/>
          <w:szCs w:val="28"/>
          <w:rtl w:val="true"/>
          <w:lang w:bidi="fa-IR"/>
        </w:rPr>
        <w:t>.</w:t>
      </w:r>
    </w:p>
    <w:p>
      <w:pPr>
        <w:pStyle w:val="Heading5"/>
        <w:numPr>
          <w:ilvl w:val="4"/>
          <w:numId w:val="1"/>
        </w:numPr>
        <w:rPr/>
      </w:pPr>
      <w:bookmarkStart w:id="83" w:name="__RefHeading___Toc1192402_1479056682"/>
      <w:bookmarkStart w:id="84" w:name="_Toc33"/>
      <w:bookmarkEnd w:id="83"/>
      <w:r>
        <w:rPr>
          <w:rtl w:val="true"/>
        </w:rPr>
        <w:t>یک</w:t>
      </w:r>
      <w:r>
        <w:rPr>
          <w:rtl w:val="true"/>
        </w:rPr>
        <w:t xml:space="preserve">. </w:t>
      </w:r>
      <w:r>
        <w:rPr>
          <w:rtl w:val="true"/>
        </w:rPr>
        <w:t>نماز برای ما کار مهمی نیست</w:t>
      </w:r>
      <w:bookmarkEnd w:id="84"/>
    </w:p>
    <w:p>
      <w:pPr>
        <w:pStyle w:val="BookText"/>
        <w:rPr/>
      </w:pPr>
      <w:r>
        <w:rPr>
          <w:rFonts w:ascii="IRNazanin" w:hAnsi="IRNazanin" w:eastAsia="IRNazanin"/>
          <w:color w:val="111111"/>
          <w:sz w:val="28"/>
          <w:sz w:val="28"/>
          <w:szCs w:val="28"/>
          <w:rtl w:val="true"/>
          <w:lang w:bidi="fa-IR"/>
        </w:rPr>
        <w:t>مشکل اول این است که ما به نماز اهمیت لازم را نمیدهیم و عملاً قبول نداریم نمازمان ناقص است، چرا که برای برطرف شدن نقص آن تلاشی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اینکه، نمازهای ما از اول تکلیف تاکنون، تغییری نکرده است و در نمازمان پیشرفتی نکردهایم؛ حتی شاید کیفیتش پایینتر هم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شاهدِ اندک بودن اهتمام ما به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را در نظر بگیرید که چند ماه به صورت مستمر و مرتب در کلام آموزش خط حاضر شده، ولی جز حضور در کلاس کار ویژهای انجام نداده است؛ در نتیجه، خطش هیچ تغییری نکرده و هنوز همچون ابتدای دوره، بدخط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کلاس و درست اهمیت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حصول پیشرفت، شاهد عدم اهتمام او به کلاس و درس تلقی می شود؛ اگرچه هر روز در کلاس حاضر شده باشد</w:t>
      </w:r>
      <w:r>
        <w:rPr>
          <w:rFonts w:eastAsia="IRNazanin" w:cs="IRNazanin"/>
          <w:color w:val="111111"/>
          <w:sz w:val="28"/>
          <w:szCs w:val="28"/>
          <w:rtl w:val="true"/>
          <w:lang w:bidi="fa-IR"/>
        </w:rPr>
        <w:t>.</w:t>
      </w:r>
    </w:p>
    <w:p>
      <w:pPr>
        <w:pStyle w:val="Heading5"/>
        <w:numPr>
          <w:ilvl w:val="4"/>
          <w:numId w:val="1"/>
        </w:numPr>
        <w:rPr/>
      </w:pPr>
      <w:bookmarkStart w:id="85" w:name="__RefHeading___Toc1192404_1479056682"/>
      <w:bookmarkStart w:id="86" w:name="_Toc34"/>
      <w:bookmarkEnd w:id="85"/>
      <w:r>
        <w:rPr>
          <w:rtl w:val="true"/>
        </w:rPr>
        <w:t>دو</w:t>
      </w:r>
      <w:r>
        <w:rPr>
          <w:rtl w:val="true"/>
        </w:rPr>
        <w:t xml:space="preserve">. </w:t>
      </w:r>
      <w:r>
        <w:rPr>
          <w:rtl w:val="true"/>
        </w:rPr>
        <w:t>نمازهای ما ناقص است</w:t>
      </w:r>
      <w:bookmarkEnd w:id="86"/>
    </w:p>
    <w:p>
      <w:pPr>
        <w:pStyle w:val="Heading6"/>
        <w:numPr>
          <w:ilvl w:val="5"/>
          <w:numId w:val="1"/>
        </w:numPr>
        <w:rPr/>
      </w:pPr>
      <w:bookmarkStart w:id="87" w:name="__RefHeading___Toc1192406_1479056682"/>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کمال و نقصانِ هر چیز، از دو جهت قابل ارزیابی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 بررسی حقیقت آن و دیگری با توجه به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با هر دو نگاه، ناقص است؛ چون</w:t>
      </w:r>
      <w:r>
        <w:rPr>
          <w:rFonts w:eastAsia="IRNazanin" w:cs="IRNazanin"/>
          <w:color w:val="111111"/>
          <w:sz w:val="28"/>
          <w:szCs w:val="28"/>
          <w:rtl w:val="true"/>
          <w:lang w:bidi="fa-IR"/>
        </w:rPr>
        <w:t>:</w:t>
      </w:r>
    </w:p>
    <w:p>
      <w:pPr>
        <w:pStyle w:val="Heading6"/>
        <w:numPr>
          <w:ilvl w:val="5"/>
          <w:numId w:val="1"/>
        </w:numPr>
        <w:rPr/>
      </w:pPr>
      <w:bookmarkStart w:id="89" w:name="__RefHeading___Toc1192408_1479056682"/>
      <w:bookmarkStart w:id="90" w:name="_Toc36"/>
      <w:bookmarkEnd w:id="89"/>
      <w:r>
        <w:rPr>
          <w:rtl w:val="true"/>
        </w:rPr>
        <w:t>الف</w:t>
      </w:r>
      <w:r>
        <w:rPr>
          <w:rtl w:val="true"/>
        </w:rPr>
        <w:t xml:space="preserve">) </w:t>
      </w:r>
      <w:r>
        <w:rPr>
          <w:rtl w:val="true"/>
        </w:rPr>
        <w:t>نماز ما با غفلت همراه است</w:t>
      </w:r>
      <w:bookmarkEnd w:id="9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ما با غفلت همراه است؛ در حالی که حقیقت نماز، یادآوری خداوند است</w:t>
      </w:r>
      <w:r>
        <w:rPr>
          <w:rFonts w:eastAsia="IRNazanin" w:cs="IRNazanin"/>
          <w:color w:val="111111"/>
          <w:sz w:val="28"/>
          <w:szCs w:val="28"/>
          <w:rtl w:val="true"/>
          <w:lang w:bidi="fa-IR"/>
        </w:rPr>
        <w:t xml:space="preserve">: </w:t>
      </w:r>
      <w:bookmarkStart w:id="91" w:name="pg4354_23742"/>
    </w:p>
    <w:p>
      <w:pPr>
        <w:pStyle w:val="BookText"/>
        <w:rPr/>
      </w:pPr>
      <w:bookmarkEnd w:id="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را به پادار تا به یاد من باشی</w:t>
      </w:r>
      <w:r>
        <w:rPr>
          <w:rFonts w:eastAsia="IRNazanin" w:cs="IRNazanin"/>
          <w:color w:val="111111"/>
          <w:sz w:val="28"/>
          <w:szCs w:val="28"/>
          <w:rtl w:val="true"/>
          <w:lang w:bidi="fa-IR"/>
        </w:rPr>
        <w:t>.</w:t>
      </w:r>
      <w:r>
        <w:rPr>
          <w:rStyle w:val="FootnoteAnchor"/>
          <w:rtl w:val="true"/>
        </w:rPr>
        <w:footnoteReference w:id="43"/>
      </w:r>
    </w:p>
    <w:p>
      <w:pPr>
        <w:pStyle w:val="Heading6"/>
        <w:numPr>
          <w:ilvl w:val="5"/>
          <w:numId w:val="1"/>
        </w:numPr>
        <w:rPr/>
      </w:pPr>
      <w:bookmarkStart w:id="92" w:name="__RefHeading___Toc1192410_1479056682"/>
      <w:bookmarkStart w:id="93" w:name="_Toc37"/>
      <w:bookmarkEnd w:id="92"/>
      <w:r>
        <w:rPr>
          <w:rtl w:val="true"/>
        </w:rPr>
        <w:t>ب</w:t>
      </w:r>
      <w:r>
        <w:rPr>
          <w:rtl w:val="true"/>
        </w:rPr>
        <w:t xml:space="preserve">) </w:t>
      </w:r>
      <w:r>
        <w:rPr>
          <w:rtl w:val="true"/>
        </w:rPr>
        <w:t>نماز ما بازدارنده از گناه نیست</w:t>
      </w:r>
      <w:bookmarkEnd w:id="93"/>
    </w:p>
    <w:p>
      <w:pPr>
        <w:pStyle w:val="BookText"/>
        <w:rPr/>
      </w:pPr>
      <w:r>
        <w:rPr>
          <w:rFonts w:ascii="IRNazanin" w:hAnsi="IRNazanin" w:eastAsia="IRNazanin"/>
          <w:color w:val="111111"/>
          <w:sz w:val="28"/>
          <w:sz w:val="28"/>
          <w:szCs w:val="28"/>
          <w:rtl w:val="true"/>
          <w:lang w:bidi="fa-IR"/>
        </w:rPr>
        <w:t>قرآن کریم، نماز را فریادگری میداند که نمازگزار را به پرهیز از گناه دعوت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همانا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فحشا و منکر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نماز می خوانیم، ولی مرتکب گناه هم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نماز ما کارایی لازم را ندارد و فریادش چنان رسا نیست که ما را در مواجهه با گناه، در جایمان میخکوب کند؛ یعنی درجه مطلوب کمال را ندارد؛ چون اگر کامل بود، کارایی اش هم کامل بود و ما را از گناه باز می داشت</w:t>
      </w:r>
      <w:r>
        <w:rPr>
          <w:rFonts w:eastAsia="IRNazanin" w:cs="IRNazanin"/>
          <w:color w:val="111111"/>
          <w:sz w:val="28"/>
          <w:szCs w:val="28"/>
          <w:rtl w:val="true"/>
          <w:lang w:bidi="fa-IR"/>
        </w:rPr>
        <w:t>.</w:t>
      </w:r>
    </w:p>
    <w:p>
      <w:pPr>
        <w:pStyle w:val="Heading4"/>
        <w:numPr>
          <w:ilvl w:val="3"/>
          <w:numId w:val="1"/>
        </w:numPr>
        <w:rPr/>
      </w:pPr>
      <w:bookmarkStart w:id="94" w:name="__RefHeading___Toc1192412_1479056682"/>
      <w:bookmarkStart w:id="95" w:name="_Toc38"/>
      <w:bookmarkEnd w:id="94"/>
      <w:r>
        <w:rPr>
          <w:rtl w:val="true"/>
        </w:rPr>
        <w:t>راه درمان این آسیبها</w:t>
      </w:r>
      <w:bookmarkEnd w:id="95"/>
    </w:p>
    <w:p>
      <w:pPr>
        <w:pStyle w:val="Heading5"/>
        <w:numPr>
          <w:ilvl w:val="4"/>
          <w:numId w:val="1"/>
        </w:numPr>
        <w:rPr/>
      </w:pPr>
      <w:bookmarkStart w:id="96" w:name="__RefHeading___Toc1192414_1479056682"/>
      <w:bookmarkStart w:id="97" w:name="_Toc39"/>
      <w:bookmarkEnd w:id="96"/>
      <w:r>
        <w:rPr>
          <w:rtl w:val="true"/>
        </w:rPr>
        <w:t>یک</w:t>
      </w:r>
      <w:r>
        <w:rPr>
          <w:rtl w:val="true"/>
        </w:rPr>
        <w:t xml:space="preserve">. </w:t>
      </w:r>
      <w:r>
        <w:rPr>
          <w:rtl w:val="true"/>
        </w:rPr>
        <w:t>چه کنیم نماز برای ما مهم باشد؟</w:t>
      </w:r>
      <w:bookmarkEnd w:id="97"/>
    </w:p>
    <w:p>
      <w:pPr>
        <w:pStyle w:val="Heading6"/>
        <w:numPr>
          <w:ilvl w:val="5"/>
          <w:numId w:val="1"/>
        </w:numPr>
        <w:rPr/>
      </w:pPr>
      <w:bookmarkStart w:id="98" w:name="__RefHeading___Toc1192416_1479056682"/>
      <w:bookmarkStart w:id="99" w:name="_Toc40"/>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در این بخش به بیان راه حل مشکل اول می پردازیم؛ یعنی اینکه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مهم، بلکه مهمترین کار برای ما باشد؟ در این راستا، می توان راه کارهای زیر را از فرمایش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w:t>
      </w:r>
    </w:p>
    <w:p>
      <w:pPr>
        <w:pStyle w:val="Heading6"/>
        <w:numPr>
          <w:ilvl w:val="5"/>
          <w:numId w:val="1"/>
        </w:numPr>
        <w:rPr/>
      </w:pPr>
      <w:bookmarkStart w:id="100" w:name="__RefHeading___Toc1192418_1479056682"/>
      <w:bookmarkStart w:id="101" w:name="_Toc41"/>
      <w:bookmarkEnd w:id="100"/>
      <w:r>
        <w:rPr>
          <w:rtl w:val="true"/>
        </w:rPr>
        <w:t>الف</w:t>
      </w:r>
      <w:r>
        <w:rPr>
          <w:rtl w:val="true"/>
        </w:rPr>
        <w:t xml:space="preserve">) </w:t>
      </w:r>
      <w:r>
        <w:rPr>
          <w:rtl w:val="true"/>
        </w:rPr>
        <w:t>توجه به اینکه نماز، همسخن شدن با پروردگار</w:t>
      </w:r>
      <w:bookmarkEnd w:id="10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اینکه اقامه نماز به معنای هم سخن شدن با ربالعالمین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گوناگون مشاهده می کنیم که برای نماز، حقوقی ذکر شده است که رعایت آنها باعث کامل شدن نماز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الصَّلَاهِ أَنْ تَعْلَمَ أَنَّهَا وِفَادَهٌ إِلَی اللَّهِ عَزَّوَجَلَّ وَ أَنَّکَ فِیهَا قَائِمٌ بَیْنَ یَدَیِ اللَّهِ عَزَّوَجَلَّ فَإِذَا عَلِمْتَ ذَلِکَ قُمْتَ مَقَامَ الذَّلِیلِ الْحَقِیرِ الرَّاغِبِ الرَّاهِبِ الرَّاجِی الْخَائِفِ الْمُسْتَکِینِ الْمُتَضَرِّعِ الْمُعَظِّمِ لِمَنْ کَانَ بَیْنَ یَدَیْهِ بِالسُّکُونِ وَ الْوَقَارِ وَ تُقْبِلَ عَلَیْهَا بِقَلْبِکَ وَ تُقِیمَهَا بِحُدُودِهَا وَ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 نماز این است که بدانی نماز کوچ کردن به سوی خدای عزوجل است و تو در آن حال، در برابر خدای عزوجل ایستاده ای و چون این معنا و موقعیت را دانستی، در موضع بنده ای می ایستی که خوار و بی مقدار، زار </w:t>
      </w:r>
      <w:bookmarkStart w:id="102" w:name="pg4354_23743"/>
    </w:p>
    <w:p>
      <w:pPr>
        <w:pStyle w:val="BookText"/>
        <w:rPr/>
      </w:pPr>
      <w:bookmarkEnd w:id="102"/>
      <w:r>
        <w:rPr>
          <w:rFonts w:ascii="IRNazanin" w:hAnsi="IRNazanin" w:eastAsia="IRNazanin"/>
          <w:color w:val="111111"/>
          <w:sz w:val="28"/>
          <w:sz w:val="28"/>
          <w:szCs w:val="28"/>
          <w:rtl w:val="true"/>
          <w:lang w:bidi="fa-IR"/>
        </w:rPr>
        <w:t>و هراسان، امیدوار و ترسان و خاضع و متضرع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برابر او ایستاده است، به وسیله سکون و وقار خود بزرگ می شمارد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با صمیم قلب به نماز رو می آوری و آن را با حدود و حقوقش به پا می داری</w:t>
      </w:r>
      <w:r>
        <w:rPr>
          <w:rFonts w:eastAsia="IRNazanin" w:cs="IRNazanin"/>
          <w:color w:val="111111"/>
          <w:sz w:val="28"/>
          <w:szCs w:val="28"/>
          <w:rtl w:val="true"/>
          <w:lang w:bidi="fa-IR"/>
        </w:rPr>
        <w:t>.</w:t>
      </w:r>
      <w:r>
        <w:rPr>
          <w:rStyle w:val="FootnoteAnchor"/>
          <w:rtl w:val="true"/>
        </w:rPr>
        <w:footnoteReference w:id="45"/>
      </w:r>
    </w:p>
    <w:p>
      <w:pPr>
        <w:pStyle w:val="Heading6"/>
        <w:numPr>
          <w:ilvl w:val="5"/>
          <w:numId w:val="1"/>
        </w:numPr>
        <w:rPr/>
      </w:pPr>
      <w:bookmarkStart w:id="103" w:name="__RefHeading___Toc1192420_1479056682"/>
      <w:bookmarkStart w:id="104" w:name="_Toc42"/>
      <w:bookmarkEnd w:id="103"/>
      <w:r>
        <w:rPr>
          <w:rtl w:val="true"/>
        </w:rPr>
        <w:t>ب</w:t>
      </w:r>
      <w:r>
        <w:rPr>
          <w:rtl w:val="true"/>
        </w:rPr>
        <w:t xml:space="preserve">) </w:t>
      </w:r>
      <w:r>
        <w:rPr>
          <w:rtl w:val="true"/>
        </w:rPr>
        <w:t>توجه به آثار و ثواب نماز</w:t>
      </w:r>
      <w:bookmarkEnd w:id="104"/>
    </w:p>
    <w:p>
      <w:pPr>
        <w:pStyle w:val="BookText"/>
        <w:rPr/>
      </w:pPr>
      <w:r>
        <w:rPr>
          <w:rFonts w:ascii="IRNazanin" w:hAnsi="IRNazanin" w:eastAsia="IRNazanin"/>
          <w:color w:val="111111"/>
          <w:sz w:val="28"/>
          <w:sz w:val="28"/>
          <w:szCs w:val="28"/>
          <w:rtl w:val="true"/>
          <w:lang w:bidi="fa-IR"/>
        </w:rPr>
        <w:t xml:space="preserve">توجه به مزد و پاداش و مقدار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مثلاً اگر سه نفر، از فرد نجاری درخواست ساختن میزی را داشته باشند و هر کدام مبلغی را پیشنهاد کنند، نجار با توجه به پولی که هر کدام پیشنهاد کرده، میز مناسبی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توجه به مزد و مقدار آن، تلقّیِ او را نسبت به عمل مورد سفارش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پاداش از طرف دیگر، بیانگر اهتمام پیشنهاددهنده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نیز همین قاعده جریان دارد و انسان با درک آثار و برکات فراوان نماز در دنیا و آخرت، اشتیاق و انگیزه اش نسبت به اقامه نماز افزون می گردد</w:t>
      </w:r>
      <w:r>
        <w:rPr>
          <w:rFonts w:eastAsia="IRNazanin" w:cs="IRNazanin"/>
          <w:color w:val="111111"/>
          <w:sz w:val="28"/>
          <w:szCs w:val="28"/>
          <w:rtl w:val="true"/>
          <w:lang w:bidi="fa-IR"/>
        </w:rPr>
        <w:t>.</w:t>
      </w:r>
    </w:p>
    <w:p>
      <w:pPr>
        <w:pStyle w:val="Heading6"/>
        <w:numPr>
          <w:ilvl w:val="5"/>
          <w:numId w:val="1"/>
        </w:numPr>
        <w:rPr/>
      </w:pPr>
      <w:bookmarkStart w:id="105" w:name="__RefHeading___Toc1192422_1479056682"/>
      <w:bookmarkStart w:id="106" w:name="_Toc43"/>
      <w:bookmarkEnd w:id="105"/>
      <w:r>
        <w:rPr>
          <w:rtl w:val="true"/>
        </w:rPr>
        <w:t>ج</w:t>
      </w:r>
      <w:r>
        <w:rPr>
          <w:rtl w:val="true"/>
        </w:rPr>
        <w:t xml:space="preserve">) </w:t>
      </w:r>
      <w:r>
        <w:rPr>
          <w:rtl w:val="true"/>
        </w:rPr>
        <w:t>شناخت جایگاه نماز</w:t>
      </w:r>
      <w:bookmarkEnd w:id="106"/>
    </w:p>
    <w:p>
      <w:pPr>
        <w:pStyle w:val="BookText"/>
        <w:rPr/>
      </w:pPr>
      <w:r>
        <w:rPr>
          <w:rFonts w:ascii="IRNazanin" w:hAnsi="IRNazanin" w:eastAsia="IRNazanin"/>
          <w:color w:val="111111"/>
          <w:sz w:val="28"/>
          <w:sz w:val="28"/>
          <w:szCs w:val="28"/>
          <w:rtl w:val="true"/>
          <w:lang w:bidi="fa-IR"/>
        </w:rPr>
        <w:t>امر دیگری که اهمیت نماز را در نگاه نمازگزار بیشتر میکند، توجه به جایگاه نماز در دین مبین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 اول اشاره شد، روایات و آیات نه تنها اشاره به اهمیت نماز دارد؛ بلکه محوریت و معیار بودن آن را نسبت به دیگر اعمال انسان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بخش اول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بیشترین تکرار را در متون دینی دارد و می دانیم که بیشترین تأکید حکیم مطلق، به امری است که بیشترین تأثیر را در رسیدن بندگان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سفارش و تأکید فراوان آیات و روایات به نماز، معلوم می گردد که عملی مؤثّرتر از نماز در سلوک آدمی وجود ندارد</w:t>
      </w:r>
      <w:r>
        <w:rPr>
          <w:rFonts w:eastAsia="IRNazanin" w:cs="IRNazanin"/>
          <w:color w:val="111111"/>
          <w:sz w:val="28"/>
          <w:szCs w:val="28"/>
          <w:rtl w:val="true"/>
          <w:lang w:bidi="fa-IR"/>
        </w:rPr>
        <w:t>.</w:t>
      </w:r>
    </w:p>
    <w:p>
      <w:pPr>
        <w:pStyle w:val="Heading6"/>
        <w:numPr>
          <w:ilvl w:val="5"/>
          <w:numId w:val="1"/>
        </w:numPr>
        <w:rPr/>
      </w:pPr>
      <w:bookmarkStart w:id="107" w:name="__RefHeading___Toc1192424_1479056682"/>
      <w:bookmarkStart w:id="108" w:name="_Toc44"/>
      <w:bookmarkEnd w:id="107"/>
      <w:r>
        <w:rPr>
          <w:rtl w:val="true"/>
        </w:rPr>
        <w:t>د</w:t>
      </w:r>
      <w:r>
        <w:rPr>
          <w:rtl w:val="true"/>
        </w:rPr>
        <w:t xml:space="preserve">. </w:t>
      </w:r>
      <w:r>
        <w:rPr>
          <w:rtl w:val="true"/>
        </w:rPr>
        <w:t>آشنایی با پیامدهای سبک شمردن نماز</w:t>
      </w:r>
      <w:bookmarkEnd w:id="10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پیامدهای سبک شمردن نماز </w:t>
      </w:r>
    </w:p>
    <w:p>
      <w:pPr>
        <w:pStyle w:val="BookText"/>
        <w:rPr/>
      </w:pPr>
      <w:r>
        <w:rPr>
          <w:rFonts w:ascii="IRNazanin" w:hAnsi="IRNazanin" w:eastAsia="IRNazanin"/>
          <w:color w:val="111111"/>
          <w:sz w:val="28"/>
          <w:sz w:val="28"/>
          <w:szCs w:val="28"/>
          <w:rtl w:val="true"/>
          <w:lang w:bidi="fa-IR"/>
        </w:rPr>
        <w:t>مطالعه و آشنایی با مذمت هایی که دربارۀ سبک شمردن نماز آمده است نیز، باعث توجه بیشتر به نماز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که در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بنده به نماز بایستد و نمازش را مختصر بخواند و سبک شمارد،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بنده من نمینگرید، گویا خیال می کند که برآورده شدن خواسته هایش به دست غیر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برآورده شدن خواسته هایش به دست من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علی؟ع؟مردی را دیدند که شتابان و بدون رعایت طمأنینه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است که چنین نماز می گزاری؟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در پیشگاه خداوند، مَثَل کلاغ است که نوک به زمین می زند، اگر با این حال بمیری، به آیین ابوالقاسم؟ص؟ نخواهی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دزدترین مردم کسی است که از نماز خود می دزدد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پیشوای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نقل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آدمی نمازهای پنجگانه خویش را در وقت خود بگزارد، شیطان از او ترسان و گریزان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نمازها را تباه کند، شیطان بر او دست مییابد و او را به گناهان بزرگ میکشاند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پیشوای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گزارشی از آخرین ساعات عمر شریف آن حضرت، این حقیقت را چنین بازگو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ام حمیده رفتم که </w:t>
      </w:r>
    </w:p>
    <w:p>
      <w:pPr>
        <w:pStyle w:val="BookText"/>
        <w:rPr/>
      </w:pPr>
      <w:r>
        <w:rPr>
          <w:rFonts w:ascii="IRNazanin" w:hAnsi="IRNazanin" w:eastAsia="IRNazanin"/>
          <w:color w:val="111111"/>
          <w:sz w:val="28"/>
          <w:sz w:val="28"/>
          <w:szCs w:val="28"/>
          <w:rtl w:val="true"/>
          <w:lang w:bidi="fa-IR"/>
        </w:rPr>
        <w:t xml:space="preserve">به او رحلت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تسلیت بگویم، گریست و از گریه او من هم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اگر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رحلت ایشان دیده بودی، چیز عجیبی میدیدی؛ چشمهایش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کسانی را که نزدیکان من هستند و میان من و ایشان خویشاوندی است،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جمع کردیم،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شفاعت ما به کسی که نماز را سبک بشمرد، نخواهد رسید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سرور زنان دو عالم،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درودهای خداوند بر او و پدر و شوی و پسران اوصیای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مردان و زنانی که نماز را سبک بشمارند،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چه مرد باشد و چه زن، نمازش را سبک بشمارد، خداوند او را به پانزده مصیبت گرفتار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گرفتاری در سرای دنیا، و سه گرفتاری هنگام مرگ، و سه گرفتاری در قبرش، و سه گرفتاری در قیامت هنگام بیرون آمدن از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هایی که در دنیا بدان مبتلا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برکت را از عمر او برمی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خیر و برکت را از روزیاش برمی دارد؛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نشانه صالحان را از چهره او محو می فرماید؛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اعمالی که انجام داده پاداش داده نمی 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او به سوی آسمان بالا نمی رود و مستجاب نمی گردد؛ </w:t>
      </w:r>
      <w:bookmarkStart w:id="109" w:name="pg4354_23746"/>
    </w:p>
    <w:p>
      <w:pPr>
        <w:pStyle w:val="BookText"/>
        <w:rPr/>
      </w:pPr>
      <w:bookmarkEnd w:id="109"/>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 رهای در دعای بندگان شایسته خدا نداشته و مشمول دعای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مصائبی که هنگام مرگ به او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خواری و زبونی جان می دهد؛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می میرد؛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جان میسپارد، به گونه ای که اگر آب تمام رودخانه های دنیا را به او بدهند، سیراب نگشته و تشنگی اش برطرف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 هایی که در قبرش بدان گرفتار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او می گمارد تا او را در قبر نگران و پریشان نموده و از جایش برکند؛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گور را بر او تنگ می گرداند؛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تاریک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مصائبی که در روز قیامت، هنگام بیرون آمدن از قبر، بدان مبتلا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ای را بر او می گمارد تا در حالی که مردم به او می نگرند، او را به رو بر زمین بکشد؛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او حساب می کشند؛</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نظر رحمت به او ننموده، از بدی ها پاکیزه اش نمی گرداند، و برای او عذاب دردناکی خواهد بود</w:t>
      </w:r>
      <w:r>
        <w:rPr>
          <w:rFonts w:eastAsia="IRNazanin" w:cs="IRNazanin"/>
          <w:color w:val="111111"/>
          <w:sz w:val="28"/>
          <w:szCs w:val="28"/>
          <w:rtl w:val="true"/>
          <w:lang w:bidi="fa-IR"/>
        </w:rPr>
        <w:t>".</w:t>
      </w:r>
      <w:r>
        <w:rPr>
          <w:rStyle w:val="FootnoteAnchor"/>
          <w:rtl w:val="true"/>
        </w:rPr>
        <w:footnoteReference w:id="50"/>
      </w:r>
    </w:p>
    <w:p>
      <w:pPr>
        <w:pStyle w:val="Heading6"/>
        <w:numPr>
          <w:ilvl w:val="5"/>
          <w:numId w:val="1"/>
        </w:numPr>
        <w:rPr/>
      </w:pPr>
      <w:bookmarkStart w:id="110" w:name="__RefHeading___Toc1192426_1479056682"/>
      <w:bookmarkStart w:id="111" w:name="_Toc45"/>
      <w:bookmarkEnd w:id="110"/>
      <w:r>
        <w:rPr>
          <w:rtl w:val="true"/>
        </w:rPr>
        <w:t>ه</w:t>
      </w:r>
      <w:r>
        <w:rPr>
          <w:rtl w:val="true"/>
        </w:rPr>
        <w:t xml:space="preserve">) </w:t>
      </w:r>
      <w:r>
        <w:rPr>
          <w:rtl w:val="true"/>
        </w:rPr>
        <w:t>توجه به عنایات ویژه خداوند</w:t>
      </w:r>
      <w:bookmarkEnd w:id="11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اهمیت نماز را برای نمازگزار بیش از پیش جلوه گر می کند، توجه به عنایات ویژه پروردگار به نمازگزار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bookmarkStart w:id="112" w:name="pg4354_23747"/>
    </w:p>
    <w:p>
      <w:pPr>
        <w:pStyle w:val="BookText"/>
        <w:rPr/>
      </w:pPr>
      <w:bookmarkEnd w:id="1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نمازگزار به نماز می ایستد، برای او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او را از جای پاهایش تا آسمان احاطه میکنند و از آسمان، بر او رحمت و نیکی فرو می ریزد و فرشته ای از سمت راست و چپ بر او گماشته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نمازگزار توجه خود را از دست بدهد، خدای تبارک و تعالی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من کسی را یافته ای که به او توجه می کنی؟ اگر نمازگزار می دانست با چه کسی مشغول مناجات است خسته و آزرده نمی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شخصی به نماز میایستد، آنان رحمت خداوند سر تا پای وجودش را می گیرد که حسادت شیطان برانگیخته شده، با حسادت به او مینگرد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نمازگزار رو به قبله می کند، خداوند رحمان نیز با تمام وجود به او رو می نماید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ضمن سفارشات شان به ابوذر،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به نماز نمیایستد مگر اینکه ما بین عرش تا سرش نیکی ریزش می کند و فرشته ای بر او گمارده می شود که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چه بهره ای از نماز داری و با چه کسی مشغول مناجات هستی، خسته و آزرده نمی شدی</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13" w:name="__RefHeading___Toc1192428_1479056682"/>
      <w:bookmarkStart w:id="114" w:name="_Toc46"/>
      <w:bookmarkEnd w:id="113"/>
      <w:r>
        <w:rPr>
          <w:rtl w:val="true"/>
        </w:rPr>
        <w:t>و</w:t>
      </w:r>
      <w:r>
        <w:rPr>
          <w:rtl w:val="true"/>
        </w:rPr>
        <w:t xml:space="preserve">) </w:t>
      </w:r>
      <w:r>
        <w:rPr>
          <w:rtl w:val="true"/>
        </w:rPr>
        <w:t>توجه به حالات پیغمبر</w:t>
      </w:r>
      <w:r>
        <w:rPr>
          <w:rtl w:val="true"/>
        </w:rPr>
        <w:t>(</w:t>
      </w:r>
      <w:r>
        <w:rPr>
          <w:rtl w:val="true"/>
        </w:rPr>
        <w:t>ص</w:t>
      </w:r>
      <w:r>
        <w:rPr>
          <w:rtl w:val="true"/>
        </w:rPr>
        <w:t xml:space="preserve">) </w:t>
      </w:r>
      <w:r>
        <w:rPr>
          <w:rtl w:val="true"/>
        </w:rPr>
        <w:t>و ائمه</w:t>
      </w:r>
      <w:r>
        <w:rPr>
          <w:rtl w:val="true"/>
        </w:rPr>
        <w:t>(</w:t>
      </w:r>
      <w:r>
        <w:rPr>
          <w:rtl w:val="true"/>
        </w:rPr>
        <w:t>ع</w:t>
      </w:r>
      <w:r>
        <w:rPr>
          <w:rtl w:val="true"/>
        </w:rPr>
        <w:t>)</w:t>
      </w:r>
      <w:r>
        <w:rPr>
          <w:rtl w:val="true"/>
        </w:rPr>
        <w:t>و اهتمام ایشان به نماز</w:t>
      </w:r>
      <w:bookmarkEnd w:id="114"/>
    </w:p>
    <w:p>
      <w:pPr>
        <w:pStyle w:val="Heading6"/>
        <w:numPr>
          <w:ilvl w:val="5"/>
          <w:numId w:val="1"/>
        </w:numPr>
        <w:rPr/>
      </w:pPr>
      <w:bookmarkStart w:id="115" w:name="__RefHeading___Toc1192430_1479056682"/>
      <w:bookmarkStart w:id="116" w:name="_Toc47"/>
      <w:bookmarkEnd w:id="115"/>
      <w:r>
        <w:rPr>
          <w:rtl w:val="true"/>
        </w:rPr>
        <w:t>اشاره</w:t>
      </w:r>
      <w:bookmarkEnd w:id="11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مواردی که اهمیت نماز را برای ما آشکار می کند، توجه به اهتمام ویژۀ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است</w:t>
      </w:r>
      <w:r>
        <w:rPr>
          <w:rFonts w:eastAsia="IRNazanin" w:cs="IRNazanin"/>
          <w:color w:val="111111"/>
          <w:sz w:val="28"/>
          <w:szCs w:val="28"/>
          <w:rtl w:val="true"/>
          <w:lang w:bidi="fa-IR"/>
        </w:rPr>
        <w:t xml:space="preserve">. </w:t>
      </w:r>
      <w:bookmarkStart w:id="117" w:name="pg4354_23748"/>
    </w:p>
    <w:p>
      <w:pPr>
        <w:pStyle w:val="Heading6"/>
        <w:numPr>
          <w:ilvl w:val="5"/>
          <w:numId w:val="1"/>
        </w:numPr>
        <w:rPr/>
      </w:pPr>
      <w:bookmarkStart w:id="118" w:name="__RefHeading___Toc1192432_1479056682"/>
      <w:bookmarkStart w:id="119" w:name="_Toc48"/>
      <w:bookmarkEnd w:id="117"/>
      <w:bookmarkEnd w:id="118"/>
      <w:r>
        <w:rPr>
          <w:rtl w:val="true"/>
        </w:rPr>
        <w:t>یک</w:t>
      </w:r>
      <w:r>
        <w:rPr>
          <w:rtl w:val="true"/>
        </w:rPr>
        <w:t xml:space="preserve">. </w:t>
      </w:r>
      <w:r>
        <w:rPr>
          <w:rtl w:val="true"/>
        </w:rPr>
        <w:t>پیامبر</w:t>
      </w:r>
      <w:r>
        <w:rPr>
          <w:rtl w:val="true"/>
        </w:rPr>
        <w:t>(</w:t>
      </w:r>
      <w:r>
        <w:rPr>
          <w:rtl w:val="true"/>
        </w:rPr>
        <w:t>ص</w:t>
      </w:r>
      <w:r>
        <w:rPr>
          <w:rtl w:val="true"/>
        </w:rPr>
        <w:t>)</w:t>
      </w:r>
      <w:bookmarkEnd w:id="119"/>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مشغول سخن گفتن بودیم، ولی همین که موقع نماز می شد، به ایشان حالتی دست می داد که گویی نه او ما را می شناسد، و نه ما او را می شناسیم</w:t>
      </w:r>
      <w:r>
        <w:rPr>
          <w:rFonts w:eastAsia="IRNazanin" w:cs="IRNazanin"/>
          <w:color w:val="111111"/>
          <w:sz w:val="28"/>
          <w:szCs w:val="28"/>
          <w:rtl w:val="true"/>
          <w:lang w:bidi="fa-IR"/>
        </w:rPr>
        <w:t>.</w:t>
      </w:r>
      <w:r>
        <w:rPr>
          <w:rStyle w:val="FootnoteAnchor"/>
          <w:rtl w:val="true"/>
        </w:rPr>
        <w:footnoteReference w:id="55"/>
      </w:r>
    </w:p>
    <w:p>
      <w:pPr>
        <w:pStyle w:val="Heading6"/>
        <w:numPr>
          <w:ilvl w:val="5"/>
          <w:numId w:val="1"/>
        </w:numPr>
        <w:rPr/>
      </w:pPr>
      <w:bookmarkStart w:id="120" w:name="__RefHeading___Toc1192434_1479056682"/>
      <w:bookmarkStart w:id="121" w:name="_Toc49"/>
      <w:bookmarkEnd w:id="120"/>
      <w:r>
        <w:rPr>
          <w:rtl w:val="true"/>
        </w:rPr>
        <w:t>دو</w:t>
      </w:r>
      <w:r>
        <w:rPr>
          <w:rtl w:val="true"/>
        </w:rPr>
        <w:t xml:space="preserve">. </w:t>
      </w:r>
      <w:r>
        <w:rPr>
          <w:rtl w:val="true"/>
        </w:rPr>
        <w:t>امیرمؤمنان</w:t>
      </w:r>
      <w:r>
        <w:rPr>
          <w:rtl w:val="true"/>
        </w:rPr>
        <w:t>(</w:t>
      </w:r>
      <w:r>
        <w:rPr>
          <w:rtl w:val="true"/>
        </w:rPr>
        <w:t>ع</w:t>
      </w:r>
      <w:r>
        <w:rPr>
          <w:rtl w:val="true"/>
        </w:rPr>
        <w:t>)</w:t>
      </w:r>
      <w:bookmarkEnd w:id="121"/>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نماز میرسید، بر خود میلرزید و رنگ چهره ایشان تغییر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 شود؟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خدا فرا رسیده است؛ همان امانتی که خداوند به آسمانها و زمین عرضه کرد و آنها از برداشتن آن امتناع کرده، ترسیدند، ولی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امانتی را که به عهده دارم، نیکو ادا خواهم کرد یا نه؟</w:t>
      </w:r>
      <w:r>
        <w:rPr>
          <w:rFonts w:eastAsia="IRNazanin" w:cs="IRNazanin"/>
          <w:color w:val="111111"/>
          <w:sz w:val="28"/>
          <w:szCs w:val="28"/>
          <w:rtl w:val="true"/>
          <w:lang w:bidi="fa-IR"/>
        </w:rPr>
        <w:t>"</w:t>
      </w:r>
      <w:r>
        <w:rPr>
          <w:rStyle w:val="FootnoteAnchor"/>
          <w:rtl w:val="true"/>
        </w:rPr>
        <w:footnoteReference w:id="56"/>
      </w:r>
    </w:p>
    <w:p>
      <w:pPr>
        <w:pStyle w:val="Heading6"/>
        <w:numPr>
          <w:ilvl w:val="5"/>
          <w:numId w:val="1"/>
        </w:numPr>
        <w:rPr/>
      </w:pPr>
      <w:bookmarkStart w:id="122" w:name="__RefHeading___Toc1192436_1479056682"/>
      <w:bookmarkStart w:id="123" w:name="_Toc50"/>
      <w:bookmarkEnd w:id="122"/>
      <w:r>
        <w:rPr>
          <w:rtl w:val="true"/>
        </w:rPr>
        <w:t>سه</w:t>
      </w:r>
      <w:r>
        <w:rPr>
          <w:rtl w:val="true"/>
        </w:rPr>
        <w:t xml:space="preserve">. </w:t>
      </w:r>
      <w:r>
        <w:rPr>
          <w:rtl w:val="true"/>
        </w:rPr>
        <w:t>حضرت فاطمه</w:t>
      </w:r>
      <w:r>
        <w:rPr>
          <w:rtl w:val="true"/>
        </w:rPr>
        <w:t>(</w:t>
      </w:r>
      <w:r>
        <w:rPr>
          <w:rtl w:val="true"/>
        </w:rPr>
        <w:t>س</w:t>
      </w:r>
      <w:r>
        <w:rPr>
          <w:rtl w:val="true"/>
        </w:rPr>
        <w:t>)</w:t>
      </w:r>
      <w:bookmarkEnd w:id="12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پروردگار خود در میان محراب عبادت می ایستد، نور او برای ملائکۀ آسمان نظیر نور ستارگان برای اهل زمین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ملائکۀ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برترینِ کنیزان من است، نظر کنید که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 از خوف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قلبی، مشغول عبادت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 گیرم که شیعیان وی را از آتش ایمن می دارم</w:t>
      </w:r>
      <w:r>
        <w:rPr>
          <w:rFonts w:eastAsia="IRNazanin" w:cs="IRNazanin"/>
          <w:color w:val="111111"/>
          <w:sz w:val="28"/>
          <w:szCs w:val="28"/>
          <w:rtl w:val="true"/>
          <w:lang w:bidi="fa-IR"/>
        </w:rPr>
        <w:t>".</w:t>
      </w:r>
      <w:r>
        <w:rPr>
          <w:rStyle w:val="FootnoteAnchor"/>
          <w:rtl w:val="true"/>
        </w:rPr>
        <w:footnoteReference w:id="57"/>
      </w:r>
      <w:bookmarkStart w:id="124" w:name="pg4354_23749"/>
    </w:p>
    <w:p>
      <w:pPr>
        <w:pStyle w:val="Heading6"/>
        <w:numPr>
          <w:ilvl w:val="5"/>
          <w:numId w:val="1"/>
        </w:numPr>
        <w:rPr/>
      </w:pPr>
      <w:bookmarkStart w:id="125" w:name="__RefHeading___Toc1192438_1479056682"/>
      <w:bookmarkStart w:id="126" w:name="_Toc51"/>
      <w:bookmarkEnd w:id="124"/>
      <w:bookmarkEnd w:id="125"/>
      <w:r>
        <w:rPr>
          <w:rtl w:val="true"/>
        </w:rPr>
        <w:t>چهار</w:t>
      </w:r>
      <w:r>
        <w:rPr>
          <w:rtl w:val="true"/>
        </w:rPr>
        <w:t xml:space="preserve">. </w:t>
      </w:r>
      <w:r>
        <w:rPr>
          <w:rtl w:val="true"/>
        </w:rPr>
        <w:t>امام حسن</w:t>
      </w:r>
      <w:r>
        <w:rPr>
          <w:rtl w:val="true"/>
        </w:rPr>
        <w:t>(</w:t>
      </w:r>
      <w:r>
        <w:rPr>
          <w:rtl w:val="true"/>
        </w:rPr>
        <w:t>ع</w:t>
      </w:r>
      <w:r>
        <w:rPr>
          <w:rtl w:val="true"/>
        </w:rPr>
        <w:t>)</w:t>
      </w:r>
      <w:bookmarkEnd w:id="12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عابدترین و زاهدترین و فاضلترین مردم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حج می رفت با پای پیاده و چه بسا با پای برهنه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مرگ می افتاد،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برانگیخته شدن در قیامت را به یاد می آورد،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گذشتن از صراط که می افتاد، گریه میکرد و آنگاه که به یاد عرضه اعمال در برابر ذات اقدس الهی می افتاد، نالهای میزد و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برابر پروردگار عزیز و جلیلش به نماز می ایستاد، دو پهلویش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بهشت و جهنم را یاد می کرد، مانند انسان مارگزیده، به اضطراب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آرزوی بهشت می کرد و از جهنم، به او پناه می برد”</w:t>
      </w:r>
      <w:r>
        <w:rPr>
          <w:rFonts w:eastAsia="IRNazanin" w:cs="IRNazanin"/>
          <w:color w:val="111111"/>
          <w:sz w:val="28"/>
          <w:szCs w:val="28"/>
          <w:rtl w:val="true"/>
          <w:lang w:bidi="fa-IR"/>
        </w:rPr>
        <w:t>.</w:t>
      </w:r>
      <w:r>
        <w:rPr>
          <w:rStyle w:val="FootnoteAnchor"/>
          <w:rtl w:val="true"/>
        </w:rPr>
        <w:footnoteReference w:id="58"/>
      </w:r>
    </w:p>
    <w:p>
      <w:pPr>
        <w:pStyle w:val="Heading6"/>
        <w:numPr>
          <w:ilvl w:val="5"/>
          <w:numId w:val="1"/>
        </w:numPr>
        <w:rPr/>
      </w:pPr>
      <w:bookmarkStart w:id="127" w:name="__RefHeading___Toc1192440_1479056682"/>
      <w:bookmarkStart w:id="128" w:name="_Toc52"/>
      <w:bookmarkEnd w:id="127"/>
      <w:r>
        <w:rPr>
          <w:rtl w:val="true"/>
        </w:rPr>
        <w:t>پنج</w:t>
      </w:r>
      <w:r>
        <w:rPr>
          <w:rtl w:val="true"/>
        </w:rPr>
        <w:t xml:space="preserve">) </w:t>
      </w:r>
      <w:r>
        <w:rPr>
          <w:rtl w:val="true"/>
        </w:rPr>
        <w:t>امام حسین</w:t>
      </w:r>
      <w:r>
        <w:rPr>
          <w:rtl w:val="true"/>
        </w:rPr>
        <w:t>(</w:t>
      </w:r>
      <w:r>
        <w:rPr>
          <w:rtl w:val="true"/>
        </w:rPr>
        <w:t>ع</w:t>
      </w:r>
      <w:r>
        <w:rPr>
          <w:rtl w:val="true"/>
        </w:rPr>
        <w:t>)</w:t>
      </w:r>
      <w:bookmarkEnd w:id="128"/>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وضو می گرفت، رنگش پریده و پاهایش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را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برای کسی که در مقابل خدای با جبروت ایستاده، رنگش زرد شود و پاهایش بلرزد</w:t>
      </w:r>
      <w:r>
        <w:rPr>
          <w:rFonts w:eastAsia="IRNazanin" w:cs="IRNazanin"/>
          <w:color w:val="111111"/>
          <w:sz w:val="28"/>
          <w:szCs w:val="28"/>
          <w:rtl w:val="true"/>
          <w:lang w:bidi="fa-IR"/>
        </w:rPr>
        <w:t>".</w:t>
      </w:r>
      <w:r>
        <w:rPr>
          <w:rStyle w:val="FootnoteAnchor"/>
          <w:rtl w:val="true"/>
        </w:rPr>
        <w:footnoteReference w:id="59"/>
      </w:r>
    </w:p>
    <w:p>
      <w:pPr>
        <w:pStyle w:val="Heading6"/>
        <w:numPr>
          <w:ilvl w:val="5"/>
          <w:numId w:val="1"/>
        </w:numPr>
        <w:rPr/>
      </w:pPr>
      <w:bookmarkStart w:id="129" w:name="__RefHeading___Toc1192442_1479056682"/>
      <w:bookmarkStart w:id="130" w:name="_Toc53"/>
      <w:bookmarkEnd w:id="129"/>
      <w:r>
        <w:rPr>
          <w:rtl w:val="true"/>
        </w:rPr>
        <w:t>شش</w:t>
      </w:r>
      <w:r>
        <w:rPr>
          <w:rtl w:val="true"/>
        </w:rPr>
        <w:t xml:space="preserve">. </w:t>
      </w:r>
      <w:r>
        <w:rPr>
          <w:rtl w:val="true"/>
        </w:rPr>
        <w:t>امام زین العابدین</w:t>
      </w:r>
      <w:r>
        <w:rPr>
          <w:rtl w:val="true"/>
        </w:rPr>
        <w:t>(</w:t>
      </w:r>
      <w:r>
        <w:rPr>
          <w:rtl w:val="true"/>
        </w:rPr>
        <w:t>ع</w:t>
      </w:r>
      <w:r>
        <w:rPr>
          <w:rtl w:val="true"/>
        </w:rPr>
        <w:t>)</w:t>
      </w:r>
      <w:bookmarkEnd w:id="1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پدرشان نقل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نماز می ایستاد، به ساقه درختی میماند که اصلاً تکان نمی خورد، مگر قسمت هایی از آن که باد تکان می دهد</w:t>
      </w:r>
      <w:r>
        <w:rPr>
          <w:rFonts w:eastAsia="IRNazanin" w:cs="IRNazanin"/>
          <w:color w:val="111111"/>
          <w:sz w:val="28"/>
          <w:szCs w:val="28"/>
          <w:rtl w:val="true"/>
          <w:lang w:bidi="fa-IR"/>
        </w:rPr>
        <w:t>!"</w:t>
      </w:r>
      <w:r>
        <w:rPr>
          <w:rStyle w:val="FootnoteAnchor"/>
          <w:rtl w:val="true"/>
        </w:rPr>
        <w:footnoteReference w:id="60"/>
      </w:r>
      <w:bookmarkStart w:id="131" w:name="pg4354_23750"/>
    </w:p>
    <w:p>
      <w:pPr>
        <w:pStyle w:val="Heading6"/>
        <w:numPr>
          <w:ilvl w:val="5"/>
          <w:numId w:val="1"/>
        </w:numPr>
        <w:rPr/>
      </w:pPr>
      <w:bookmarkStart w:id="132" w:name="__RefHeading___Toc1192444_1479056682"/>
      <w:bookmarkStart w:id="133" w:name="_Toc54"/>
      <w:bookmarkEnd w:id="131"/>
      <w:bookmarkEnd w:id="132"/>
      <w:r>
        <w:rPr>
          <w:rtl w:val="true"/>
        </w:rPr>
        <w:t>هفت</w:t>
      </w:r>
      <w:r>
        <w:rPr>
          <w:rtl w:val="true"/>
        </w:rPr>
        <w:t xml:space="preserve">. </w:t>
      </w:r>
      <w:r>
        <w:rPr>
          <w:rtl w:val="true"/>
        </w:rPr>
        <w:t>امام محمد باقر و امام جعفر صادق</w:t>
      </w:r>
      <w:r>
        <w:rPr>
          <w:rtl w:val="true"/>
        </w:rPr>
        <w:t>(</w:t>
      </w:r>
      <w:r>
        <w:rPr>
          <w:rtl w:val="true"/>
        </w:rPr>
        <w:t>ع</w:t>
      </w:r>
      <w:r>
        <w:rPr>
          <w:rtl w:val="true"/>
        </w:rPr>
        <w:t>)</w:t>
      </w:r>
      <w:bookmarkEnd w:id="133"/>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نماز بر می خواستند، رنگشان تغییر می کرد؛ گاهی سرخ و گاهی زرد می شدند، گویی با کسی مناجات می کنند که او را می بینند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134" w:name="__RefHeading___Toc1192446_1479056682"/>
      <w:bookmarkStart w:id="135" w:name="_Toc55"/>
      <w:bookmarkEnd w:id="134"/>
      <w:r>
        <w:rPr>
          <w:rtl w:val="true"/>
        </w:rPr>
        <w:t>ز</w:t>
      </w:r>
      <w:r>
        <w:rPr>
          <w:rtl w:val="true"/>
        </w:rPr>
        <w:t xml:space="preserve">) </w:t>
      </w:r>
      <w:r>
        <w:rPr>
          <w:rtl w:val="true"/>
        </w:rPr>
        <w:t>تقویت اعتقاد به قیامت</w:t>
      </w:r>
      <w:bookmarkEnd w:id="135"/>
    </w:p>
    <w:p>
      <w:pPr>
        <w:pStyle w:val="BookText"/>
        <w:rPr/>
      </w:pPr>
      <w:r>
        <w:rPr>
          <w:rFonts w:ascii="IRNazanin" w:hAnsi="IRNazanin" w:eastAsia="IRNazanin"/>
          <w:color w:val="111111"/>
          <w:sz w:val="28"/>
          <w:sz w:val="28"/>
          <w:szCs w:val="28"/>
          <w:rtl w:val="true"/>
          <w:lang w:bidi="fa-IR"/>
        </w:rPr>
        <w:t>عامل دیگری که باعث افزایش اهمیت جایگاه نماز میشود، اعتقاد به معاد و تقویت روزافزون این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وَالصَّلَاهِ وَإِنَّهَا لَکَبِیرَهٌ إِلَّا عَلَی الْخَاشِعِینَ الَّذِینَ یَظُنُّونَ أَنَّهُم مُّلَاقُو رَبِّهِمْ وَأَنَّهُمْ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از شکیبایی و نماز یاری جویید 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میدانند با پروردگار خود دیدار خواهند کرد و به سوی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توصیف خاشعان و استعانت جویان به نماز، اعتقاد راسخ آنان به قیامت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نشان از تأثیر اعتقاد به قیامت در تقویت خشوع و نزدیکی و تمسک به نماز دارد</w:t>
      </w:r>
      <w:r>
        <w:rPr>
          <w:rFonts w:eastAsia="IRNazanin" w:cs="IRNazanin"/>
          <w:color w:val="111111"/>
          <w:sz w:val="28"/>
          <w:szCs w:val="28"/>
          <w:rtl w:val="true"/>
          <w:lang w:bidi="fa-IR"/>
        </w:rPr>
        <w:t>.</w:t>
      </w:r>
    </w:p>
    <w:p>
      <w:pPr>
        <w:pStyle w:val="Heading5"/>
        <w:numPr>
          <w:ilvl w:val="4"/>
          <w:numId w:val="1"/>
        </w:numPr>
        <w:rPr/>
      </w:pPr>
      <w:bookmarkStart w:id="136" w:name="__RefHeading___Toc1192448_1479056682"/>
      <w:bookmarkStart w:id="137" w:name="_Toc56"/>
      <w:bookmarkEnd w:id="136"/>
      <w:r>
        <w:rPr>
          <w:rtl w:val="true"/>
        </w:rPr>
        <w:t>دو</w:t>
      </w:r>
      <w:r>
        <w:rPr>
          <w:rtl w:val="true"/>
        </w:rPr>
        <w:t xml:space="preserve">. </w:t>
      </w:r>
      <w:r>
        <w:rPr>
          <w:rtl w:val="true"/>
        </w:rPr>
        <w:t>چه کنیم نمازی کامل بخوانیم</w:t>
      </w:r>
      <w:bookmarkEnd w:id="137"/>
    </w:p>
    <w:p>
      <w:pPr>
        <w:pStyle w:val="Heading6"/>
        <w:numPr>
          <w:ilvl w:val="5"/>
          <w:numId w:val="1"/>
        </w:numPr>
        <w:rPr/>
      </w:pPr>
      <w:bookmarkStart w:id="138" w:name="__RefHeading___Toc1192450_1479056682"/>
      <w:bookmarkStart w:id="139" w:name="_Toc57"/>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 xml:space="preserve">پس از آنکه اهمیت نماز روشن شد، در صدد تکمیل آن بر می آییم؛ به گونه ای که ثمرۀ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نهی از فحشاء و منکر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شود و غرض اصلی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در راستای حل این مشکل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ما 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کارهای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فرمایش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 کنیم</w:t>
      </w:r>
      <w:r>
        <w:rPr>
          <w:rFonts w:eastAsia="IRNazanin" w:cs="IRNazanin"/>
          <w:color w:val="111111"/>
          <w:sz w:val="28"/>
          <w:szCs w:val="28"/>
          <w:rtl w:val="true"/>
          <w:lang w:bidi="fa-IR"/>
        </w:rPr>
        <w:t>.</w:t>
      </w:r>
    </w:p>
    <w:p>
      <w:pPr>
        <w:pStyle w:val="Heading6"/>
        <w:numPr>
          <w:ilvl w:val="5"/>
          <w:numId w:val="1"/>
        </w:numPr>
        <w:rPr/>
      </w:pPr>
      <w:bookmarkStart w:id="140" w:name="__RefHeading___Toc1192452_1479056682"/>
      <w:bookmarkStart w:id="141" w:name="_Toc58"/>
      <w:bookmarkEnd w:id="140"/>
      <w:r>
        <w:rPr>
          <w:rtl w:val="true"/>
        </w:rPr>
        <w:t>الف</w:t>
      </w:r>
      <w:r>
        <w:rPr>
          <w:rtl w:val="true"/>
        </w:rPr>
        <w:t xml:space="preserve">) </w:t>
      </w:r>
      <w:r>
        <w:rPr>
          <w:rtl w:val="true"/>
        </w:rPr>
        <w:t>فراگیری احکام نماز</w:t>
      </w:r>
      <w:bookmarkEnd w:id="14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یادگیری و رعایت کردن احکام نماز از قبیل واجبات، ارکان، مبطلات، مقدمات </w:t>
      </w:r>
      <w:bookmarkStart w:id="142" w:name="pg4354_23751"/>
    </w:p>
    <w:p>
      <w:pPr>
        <w:pStyle w:val="BookText"/>
        <w:rPr/>
      </w:pPr>
      <w:bookmarkEnd w:id="142"/>
      <w:r>
        <w:rPr>
          <w:rFonts w:ascii="IRNazanin" w:hAnsi="IRNazanin" w:eastAsia="IRNazanin"/>
          <w:color w:val="111111"/>
          <w:sz w:val="28"/>
          <w:sz w:val="28"/>
          <w:szCs w:val="28"/>
          <w:rtl w:val="true"/>
          <w:lang w:bidi="fa-IR"/>
        </w:rPr>
        <w:t>و اموری از این قبیل، شرط اساسی گام نهادن در فضای تکمیل نماز است، چرا که بدون اینها، ممکن است نماز به مرحله صحت هم نرسد، چه رسد به اینکه بخواهیم از کمال آن هم سخن بگوییم</w:t>
      </w:r>
      <w:r>
        <w:rPr>
          <w:rFonts w:eastAsia="IRNazanin" w:cs="IRNazanin"/>
          <w:color w:val="111111"/>
          <w:sz w:val="28"/>
          <w:szCs w:val="28"/>
          <w:rtl w:val="true"/>
          <w:lang w:bidi="fa-IR"/>
        </w:rPr>
        <w:t>.</w:t>
      </w:r>
    </w:p>
    <w:p>
      <w:pPr>
        <w:pStyle w:val="Heading6"/>
        <w:numPr>
          <w:ilvl w:val="5"/>
          <w:numId w:val="1"/>
        </w:numPr>
        <w:rPr/>
      </w:pPr>
      <w:bookmarkStart w:id="143" w:name="__RefHeading___Toc1192454_1479056682"/>
      <w:bookmarkStart w:id="144" w:name="_Toc59"/>
      <w:bookmarkEnd w:id="143"/>
      <w:r>
        <w:rPr>
          <w:rtl w:val="true"/>
        </w:rPr>
        <w:t>ب</w:t>
      </w:r>
      <w:r>
        <w:rPr>
          <w:rtl w:val="true"/>
        </w:rPr>
        <w:t xml:space="preserve">) </w:t>
      </w:r>
      <w:r>
        <w:rPr>
          <w:rtl w:val="true"/>
        </w:rPr>
        <w:t>رعایت آداب ظاهری و باطنی نماز</w:t>
      </w:r>
      <w:bookmarkEnd w:id="144"/>
    </w:p>
    <w:p>
      <w:pPr>
        <w:pStyle w:val="BookText"/>
        <w:rPr/>
      </w:pPr>
      <w:r>
        <w:rPr>
          <w:rFonts w:ascii="IRNazanin" w:hAnsi="IRNazanin" w:eastAsia="IRNazanin"/>
          <w:color w:val="111111"/>
          <w:sz w:val="28"/>
          <w:sz w:val="28"/>
          <w:szCs w:val="28"/>
          <w:rtl w:val="true"/>
          <w:lang w:bidi="fa-IR"/>
        </w:rPr>
        <w:t>حمادبن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توانی خوب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من، کتاب نماز حریز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نماز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باکی نیست، برخیز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حضرت رو به قبله ایستادم و تکبیر نماز گفتم و رکوع و سجود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خوب نماز نمی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که فردی شصت ساله شود و یک نماز کامل و تمام برپا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خوار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نماز را به من بیاموز</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علت اصلی نکوهش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توجه کافی حماد به آداب ظاهری نماز بود؛ هرچند نماز او از نظر فقهی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رعایت آداب ظاهری نماز، یاریگر ما خواهد بود تا نماز کاملی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رعایت آداب ظاهری، باید به آداب باطنی نماز همچون اخلاص، حضور قلب و خشوع نیز توجه داشت؛ زیرا بدون رعایت آداب باطنی نماز، نمی توان نماز را کامل دانست و انتظار رسیدن به اثر کامل نماز داشت</w:t>
      </w:r>
      <w:r>
        <w:rPr>
          <w:rFonts w:eastAsia="IRNazanin" w:cs="IRNazanin"/>
          <w:color w:val="111111"/>
          <w:sz w:val="28"/>
          <w:szCs w:val="28"/>
          <w:rtl w:val="true"/>
          <w:lang w:bidi="fa-IR"/>
        </w:rPr>
        <w:t>.</w:t>
      </w:r>
      <w:r>
        <w:rPr>
          <w:rStyle w:val="FootnoteAnchor"/>
          <w:rtl w:val="true"/>
        </w:rPr>
        <w:footnoteReference w:id="64"/>
      </w:r>
    </w:p>
    <w:p>
      <w:pPr>
        <w:pStyle w:val="Heading6"/>
        <w:numPr>
          <w:ilvl w:val="5"/>
          <w:numId w:val="1"/>
        </w:numPr>
        <w:rPr/>
      </w:pPr>
      <w:bookmarkStart w:id="145" w:name="__RefHeading___Toc1192456_1479056682"/>
      <w:bookmarkStart w:id="146" w:name="_Toc60"/>
      <w:bookmarkEnd w:id="145"/>
      <w:r>
        <w:rPr>
          <w:rtl w:val="true"/>
        </w:rPr>
        <w:t>ج</w:t>
      </w:r>
      <w:r>
        <w:rPr>
          <w:rtl w:val="true"/>
        </w:rPr>
        <w:t xml:space="preserve">) </w:t>
      </w:r>
      <w:r>
        <w:rPr>
          <w:rtl w:val="true"/>
        </w:rPr>
        <w:t>توجه به معانی و اسرار نماز</w:t>
      </w:r>
      <w:bookmarkEnd w:id="14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عواملی که موجب می شود انسان نمازش را کاملتر به جا آورد، توجه به اسرار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اسرار نماز، تنها یک پیشنهاد اخلاقی نیست؛ بلکه به گفته امیرمؤمنان، نمازِ بدون دانستن تأویل آن، ناقص است و نمازگزار را به سر </w:t>
      </w:r>
      <w:bookmarkStart w:id="147" w:name="pg4354_23752"/>
    </w:p>
    <w:p>
      <w:pPr>
        <w:pStyle w:val="BookText"/>
        <w:rPr/>
      </w:pPr>
      <w:bookmarkEnd w:id="147"/>
      <w:r>
        <w:rPr>
          <w:rFonts w:ascii="IRNazanin" w:hAnsi="IRNazanin" w:eastAsia="IRNazanin"/>
          <w:color w:val="111111"/>
          <w:sz w:val="28"/>
          <w:sz w:val="28"/>
          <w:szCs w:val="28"/>
          <w:rtl w:val="true"/>
          <w:lang w:bidi="fa-IR"/>
        </w:rPr>
        <w:t>منزل مقصود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 آیا تأویل نماز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آیا نماز تأویلی جز عبادت دارد؟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دارد و همۀ اینها نشانۀ تعبّد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 بیاموز، آن جناب بعد از بیان تأویل اجزای مختلف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تأویل نمازش را این گونه نداند، نمازش کمبود دارد و ناقص است</w:t>
      </w:r>
      <w:r>
        <w:rPr>
          <w:rFonts w:eastAsia="IRNazanin" w:cs="IRNazanin"/>
          <w:color w:val="111111"/>
          <w:sz w:val="28"/>
          <w:szCs w:val="28"/>
          <w:rtl w:val="true"/>
          <w:lang w:bidi="fa-IR"/>
        </w:rPr>
        <w:t>».</w:t>
      </w:r>
      <w:r>
        <w:rPr>
          <w:rStyle w:val="FootnoteAnchor"/>
          <w:rtl w:val="true"/>
        </w:rPr>
        <w:footnoteReference w:id="65"/>
      </w:r>
    </w:p>
    <w:p>
      <w:pPr>
        <w:pStyle w:val="Heading6"/>
        <w:numPr>
          <w:ilvl w:val="5"/>
          <w:numId w:val="1"/>
        </w:numPr>
        <w:rPr/>
      </w:pPr>
      <w:bookmarkStart w:id="148" w:name="__RefHeading___Toc1192458_1479056682"/>
      <w:bookmarkStart w:id="149" w:name="_Toc61"/>
      <w:bookmarkEnd w:id="148"/>
      <w:r>
        <w:rPr>
          <w:rtl w:val="true"/>
        </w:rPr>
        <w:t>د</w:t>
      </w:r>
      <w:r>
        <w:rPr>
          <w:rtl w:val="true"/>
        </w:rPr>
        <w:t xml:space="preserve">) </w:t>
      </w:r>
      <w:r>
        <w:rPr>
          <w:rtl w:val="true"/>
        </w:rPr>
        <w:t>اقامه نماز در اول وقت</w:t>
      </w:r>
      <w:bookmarkEnd w:id="149"/>
    </w:p>
    <w:p>
      <w:pPr>
        <w:pStyle w:val="BookText"/>
        <w:rPr/>
      </w:pPr>
      <w:r>
        <w:rPr>
          <w:rFonts w:ascii="IRNazanin" w:hAnsi="IRNazanin" w:eastAsia="IRNazanin"/>
          <w:color w:val="111111"/>
          <w:sz w:val="28"/>
          <w:sz w:val="28"/>
          <w:szCs w:val="28"/>
          <w:rtl w:val="true"/>
          <w:lang w:bidi="fa-IR"/>
        </w:rPr>
        <w:t>یکی دیگر از راهکارهای کمال بخشی به نماز، اقامه آن در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خدای عالم در نظرش از هر آنچه غیر اوست، بزرگتر جلوه می کند، برای رسیدن وقت نماز انتظار میکشد و از قبل خود را آماده می کند؛ چنانکه ما اگر با شخص مهمی قرار ملاقات داشته باشیم، از ساعت ها قبل مهیا می شویم و امور دیگر را به گونه ای تنظیم می کنیم که با وقت ملاقات، برخورد نکند و نیز مراقب هستیم که زمان ملاقات را فراموش نکنیم و یا گرفتار تأخیر در انجام آن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لازم است که اذان یک دعوت عمومی به نماز نیست؛ بلکه دعوتی که هر کدام از ما را فردی و خصوصی به گفت وگوی با خودش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اینکه صداقت ما در دوستی با او امتحان شود، گاهی به گونه ای برنامه ریزی می کند که در میان کارها و درگیری های روزانه وقت نماز می رسد و ما را دعوت به صحبت با خود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عملی را به اندازه نماز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کار دنیا شما را از اوقات نماز غافل کرده و به خود مشغول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گروهی از مردم را که نسبت به نمازشان بی توجه اند و به اوقات نماز اهمیت نمی دهند، مورد نکوهش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که در مورد نمازشان سهل انگاری می کنند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بیماری که به رحلت ایشان انجامید، پس از آنکه از هوش رفته و سپس به هوش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من شامل کسی که نماز را از وقت آن تأخیر بیندازد، نخواهد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البته باید دانست که مقصود از این روایات، مواردی است که انسان بدون عذر و برای اشتغال به امور غیر ضروری و کم ارزش، نماز را از اول وقت به تأخیر می اندازد؛ اما تأخیر نماز از اول وقت در مواردی که برای انجام عمل مهمی که ضرورت شرعی یا عرفی دارد، اشکالی ندارد؛ مانند طبیبی که مشغول معالجه بیمار است، یا مادری که به کارهای کودک خردسالش می پردازد</w:t>
      </w:r>
      <w:r>
        <w:rPr>
          <w:rFonts w:eastAsia="IRNazanin" w:cs="IRNazanin"/>
          <w:color w:val="111111"/>
          <w:sz w:val="28"/>
          <w:szCs w:val="28"/>
          <w:rtl w:val="true"/>
          <w:lang w:bidi="fa-IR"/>
        </w:rPr>
        <w:t>.</w:t>
      </w:r>
      <w:r>
        <w:rPr>
          <w:rStyle w:val="FootnoteAnchor"/>
          <w:rtl w:val="true"/>
        </w:rPr>
        <w:footnoteReference w:id="6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بین باید مراقب فریب شیطان بود که انسان را به بهانه های مختلف و توجیهات غلط، از اهتمام به نماز اول وقت باز ندارد و او را از ثوابهای بی پایان الهی محروم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بر آخر وقت، مانند برتری آخرت بر دنیاست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به راستی آیا می توان آخرت و نعمتهای بیپایان آن را، با دنیای فانی و نعمتهای محدود و ناقص و زودگذر آن مقایسه کرد؟</w:t>
      </w:r>
      <w:r>
        <w:rPr>
          <w:rFonts w:eastAsia="IRNazanin" w:cs="IRNazanin"/>
          <w:color w:val="111111"/>
          <w:sz w:val="28"/>
          <w:szCs w:val="28"/>
          <w:rtl w:val="true"/>
          <w:lang w:bidi="fa-IR"/>
        </w:rPr>
        <w:t xml:space="preserve">! </w:t>
      </w:r>
      <w:bookmarkStart w:id="150" w:name="pg4354_23754"/>
    </w:p>
    <w:p>
      <w:pPr>
        <w:pStyle w:val="BookText"/>
        <w:rPr/>
      </w:pPr>
      <w:bookmarkEnd w:id="150"/>
      <w:r>
        <w:rPr>
          <w:rFonts w:ascii="IRNazanin" w:hAnsi="IRNazanin" w:eastAsia="IRNazanin"/>
          <w:color w:val="111111"/>
          <w:sz w:val="28"/>
          <w:sz w:val="28"/>
          <w:szCs w:val="28"/>
          <w:rtl w:val="true"/>
          <w:lang w:bidi="fa-IR"/>
        </w:rPr>
        <w:t>نکته پایانی اینکه، دقت داشته باشیم اولیای خدا که بهترین الگوهای رفتاری ما هستند، به نماز اول وقت اهمیت فراوانی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جنگ صفین مراقب وقت نماز بودند؛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به رغم اینکه جنگ ادامه داشت، ظهر که فرا رسید، نماز را در اول وقت آن به جای آوردند و مواردی مانند آن، که همگی نمایانگر جایگاه نماز اول وقت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6"/>
        <w:numPr>
          <w:ilvl w:val="5"/>
          <w:numId w:val="1"/>
        </w:numPr>
        <w:rPr/>
      </w:pPr>
      <w:bookmarkStart w:id="151" w:name="__RefHeading___Toc1192460_1479056682"/>
      <w:bookmarkStart w:id="152" w:name="_Toc62"/>
      <w:bookmarkEnd w:id="151"/>
      <w:r>
        <w:rPr>
          <w:rtl w:val="true"/>
        </w:rPr>
        <w:t>ه</w:t>
      </w:r>
      <w:r>
        <w:rPr>
          <w:rtl w:val="true"/>
        </w:rPr>
        <w:t xml:space="preserve">) </w:t>
      </w:r>
      <w:r>
        <w:rPr>
          <w:rtl w:val="true"/>
        </w:rPr>
        <w:t>اقامه نماز به جماعت</w:t>
      </w:r>
      <w:bookmarkEnd w:id="152"/>
    </w:p>
    <w:p>
      <w:pPr>
        <w:pStyle w:val="Heading6"/>
        <w:numPr>
          <w:ilvl w:val="5"/>
          <w:numId w:val="1"/>
        </w:numPr>
        <w:rPr/>
      </w:pPr>
      <w:bookmarkStart w:id="153" w:name="__RefHeading___Toc1192462_1479056682"/>
      <w:bookmarkStart w:id="154" w:name="_Toc6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نماز جماعت، یکی از کاملترین شکلهای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 حضور در مسجد و اهتمام به نماز جماعت، می تواند نمازش را به درجه ای از کمال برساند که نماز فرادای در خانه، در مقایسه با آن، اصلاً نماز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احتمام بیشتر، آگاهی از اهمیت نماز جماعت می تواند بسیار راه گشا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در منظر و جایگاه بهشت، بیست و پنج درجه بالاتر از نماز فرادا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پیامبر خدا؟ص؟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برای شرکت در نماز جماعت به مسجدی رود، برای هر قدمی که بر می دارد، هفتاد هزار حسنه منظور شود و به همان اندازه درجاتش بالا می رود و اگر در آن حال بمیرد، خداوند هفتاد هزار فرشته می گمارد که در قبرش به عیادت او روند و انیس تنهایی او باشند و تا زمانی که برانگیخته شود، برایش آمرزش بطلبند</w:t>
      </w:r>
      <w:r>
        <w:rPr>
          <w:rFonts w:eastAsia="IRNazanin" w:cs="IRNazanin"/>
          <w:color w:val="111111"/>
          <w:sz w:val="28"/>
          <w:szCs w:val="28"/>
          <w:rtl w:val="true"/>
          <w:lang w:bidi="fa-IR"/>
        </w:rPr>
        <w:t>".</w:t>
      </w:r>
      <w:r>
        <w:rPr>
          <w:rStyle w:val="FootnoteAnchor"/>
          <w:rtl w:val="true"/>
        </w:rPr>
        <w:footnoteReference w:id="72"/>
      </w:r>
    </w:p>
    <w:p>
      <w:pPr>
        <w:pStyle w:val="Heading6"/>
        <w:numPr>
          <w:ilvl w:val="5"/>
          <w:numId w:val="1"/>
        </w:numPr>
        <w:rPr/>
      </w:pPr>
      <w:bookmarkStart w:id="155" w:name="__RefHeading___Toc1192464_1479056682"/>
      <w:bookmarkStart w:id="156" w:name="_Toc64"/>
      <w:bookmarkEnd w:id="155"/>
      <w:r>
        <w:rPr>
          <w:rtl w:val="true"/>
        </w:rPr>
        <w:t>چند نکته درباره نماز جماعت</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مسجد و کسی که صدای اذان را می شنود، باید نسبت به نماز جماعت عنایت بیشتری داشته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جماعت، در نماز صبح و مغرب و عشا بیشتر مورد توصیه است</w:t>
      </w:r>
      <w:r>
        <w:rPr>
          <w:rFonts w:eastAsia="IRNazanin" w:cs="IRNazanin"/>
          <w:color w:val="111111"/>
          <w:sz w:val="28"/>
          <w:szCs w:val="28"/>
          <w:rtl w:val="true"/>
          <w:lang w:bidi="fa-IR"/>
        </w:rPr>
        <w:t xml:space="preserve">. </w:t>
      </w:r>
      <w:bookmarkStart w:id="157" w:name="pg4354_23755"/>
    </w:p>
    <w:p>
      <w:pPr>
        <w:pStyle w:val="BookText"/>
        <w:rPr/>
      </w:pPr>
      <w:bookmarkEnd w:id="157"/>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صبح و نماز عشا را به جماعت بگزارد، در پناه خدای عزوجل خواهد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نزدیک به امام ایستادن، در صف اول ایستادن و در سمت راست صفوف ایستادن، مورد توصیه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صفهای نخست جماعت، از دیگر صفها برترند؛ در صف های نخست نیز، هر چه مأموم به امام نزدیکتر باشد، از فضیلت بیشتری برخوردار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رسول خدا؟ص؟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پیوسته در صف اول می ایستد و از آغار نماز و هنگام تکبیرةالاحرام با جماعت همراه می شود، بدون آنکه به مسلمانی آسیب برساند، خداوند پاداش اذان گویان در دنیا و آخرت را به او عطا فرماید</w:t>
      </w:r>
      <w:r>
        <w:rPr>
          <w:rFonts w:eastAsia="IRNazanin" w:cs="IRNazanin"/>
          <w:color w:val="111111"/>
          <w:sz w:val="28"/>
          <w:szCs w:val="28"/>
          <w:rtl w:val="true"/>
          <w:lang w:bidi="fa-IR"/>
        </w:rPr>
        <w:t>".</w:t>
      </w:r>
      <w:r>
        <w:rPr>
          <w:rStyle w:val="FootnoteAnchor"/>
          <w:rtl w:val="true"/>
        </w:rPr>
        <w:footnoteReference w:id="75"/>
      </w:r>
    </w:p>
    <w:p>
      <w:pPr>
        <w:pStyle w:val="Heading6"/>
        <w:numPr>
          <w:ilvl w:val="5"/>
          <w:numId w:val="1"/>
        </w:numPr>
        <w:rPr/>
      </w:pPr>
      <w:bookmarkStart w:id="158" w:name="__RefHeading___Toc1192466_1479056682"/>
      <w:bookmarkStart w:id="159" w:name="_Toc65"/>
      <w:bookmarkEnd w:id="158"/>
      <w:r>
        <w:rPr>
          <w:rtl w:val="true"/>
        </w:rPr>
        <w:t>و</w:t>
      </w:r>
      <w:r>
        <w:rPr>
          <w:rtl w:val="true"/>
        </w:rPr>
        <w:t xml:space="preserve">) </w:t>
      </w:r>
      <w:r>
        <w:rPr>
          <w:rtl w:val="true"/>
        </w:rPr>
        <w:t>اهتمام به تعقیبات</w:t>
      </w:r>
      <w:bookmarkEnd w:id="159"/>
    </w:p>
    <w:p>
      <w:pPr>
        <w:pStyle w:val="Heading6"/>
        <w:numPr>
          <w:ilvl w:val="5"/>
          <w:numId w:val="1"/>
        </w:numPr>
        <w:rPr/>
      </w:pPr>
      <w:bookmarkStart w:id="160" w:name="__RefHeading___Toc1192468_1479056682"/>
      <w:bookmarkStart w:id="161" w:name="_Toc6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از دیگر مواردی که در کامل کردن نماز، نقش بسزایی دارد، خواندن تعقیبات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عبارت است از اینکه نمازگزار پس از ادای نماز، به دعا، ذکر، تلاوت قرآن و اموری از این قبیل همچون تفکر در عظمت خداوند، گریه از ترس یا اشتیاق به او، بپردازد</w:t>
      </w:r>
      <w:r>
        <w:rPr>
          <w:rFonts w:eastAsia="IRNazanin" w:cs="IRNazanin"/>
          <w:color w:val="111111"/>
          <w:sz w:val="28"/>
          <w:szCs w:val="28"/>
          <w:rtl w:val="true"/>
          <w:lang w:bidi="fa-IR"/>
        </w:rPr>
        <w:t>.</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تعقیبات، از مستحباتی است که تأکید فراوانی بر آن شده و دارای بهره های دنیوی و اخروی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درباره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فرغت فانصب و إلی ربک فارغب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نماز را به جا آوردی و از </w:t>
      </w:r>
      <w:bookmarkStart w:id="162" w:name="pg4354_23756"/>
    </w:p>
    <w:p>
      <w:pPr>
        <w:pStyle w:val="BookText"/>
        <w:rPr/>
      </w:pPr>
      <w:bookmarkEnd w:id="162"/>
      <w:r>
        <w:rPr>
          <w:rFonts w:ascii="IRNazanin" w:hAnsi="IRNazanin" w:eastAsia="IRNazanin"/>
          <w:color w:val="111111"/>
          <w:sz w:val="28"/>
          <w:sz w:val="28"/>
          <w:szCs w:val="28"/>
          <w:rtl w:val="true"/>
          <w:lang w:bidi="fa-IR"/>
        </w:rPr>
        <w:t xml:space="preserve">انجام آن فارغ شدی، پس از سلام نماز، با همان حال نشسته، خود را به دعا کردن درباره امور دنیا و آخرت مشغول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زحمت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دعا فارغ شدی، به سوی خداوند عزوجل توجه کن که نمازت را قبول کند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تأثیر تعقیبات در به دست آوردن روزی، از مسافرت کردن در شهرها بیشتر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نمازها را در بهترین زمانهای شبانه روز بر شما واجب نموده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خود را پس از نمازهای واجب، از خداوند درخواست نمایید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نماز واجبی را برای خدا به جای آورد، پس از آن دعای مستجابی خواهد داشت</w:t>
      </w:r>
      <w:r>
        <w:rPr>
          <w:rFonts w:eastAsia="IRNazanin" w:cs="IRNazanin"/>
          <w:color w:val="111111"/>
          <w:sz w:val="28"/>
          <w:szCs w:val="28"/>
          <w:rtl w:val="true"/>
          <w:lang w:bidi="fa-IR"/>
        </w:rPr>
        <w:t>".</w:t>
      </w:r>
      <w:r>
        <w:rPr>
          <w:rStyle w:val="FootnoteAnchor"/>
          <w:rtl w:val="true"/>
        </w:rPr>
        <w:footnoteReference w:id="80"/>
      </w:r>
    </w:p>
    <w:p>
      <w:pPr>
        <w:pStyle w:val="Heading6"/>
        <w:numPr>
          <w:ilvl w:val="5"/>
          <w:numId w:val="1"/>
        </w:numPr>
        <w:rPr/>
      </w:pPr>
      <w:bookmarkStart w:id="163" w:name="__RefHeading___Toc1192470_1479056682"/>
      <w:bookmarkStart w:id="164" w:name="_Toc67"/>
      <w:bookmarkEnd w:id="163"/>
      <w:r>
        <w:rPr>
          <w:rtl w:val="true"/>
        </w:rPr>
        <w:t>نمونه ای از تعقیبات وارده</w:t>
      </w:r>
      <w:bookmarkEnd w:id="164"/>
    </w:p>
    <w:p>
      <w:pPr>
        <w:pStyle w:val="Heading6"/>
        <w:numPr>
          <w:ilvl w:val="5"/>
          <w:numId w:val="1"/>
        </w:numPr>
        <w:rPr/>
      </w:pPr>
      <w:bookmarkStart w:id="165" w:name="__RefHeading___Toc1192472_1479056682"/>
      <w:bookmarkStart w:id="166" w:name="_Toc68"/>
      <w:bookmarkEnd w:id="165"/>
      <w:r>
        <w:rPr>
          <w:rtl w:val="true"/>
        </w:rPr>
        <w:t>تسیبح حضرت زهرا</w:t>
      </w:r>
      <w:bookmarkEnd w:id="166"/>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مقام ستایش، به چیزی برتر از تسبیح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نشده است و اگر از این تسبیح چیزی برتر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بخشیدند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تسبیح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و پس از هر نمازی، نزد من از هزار رکعت نماز مستحبی در هر روز محبوبتر است</w:t>
      </w:r>
      <w:r>
        <w:rPr>
          <w:rFonts w:eastAsia="IRNazanin" w:cs="IRNazanin"/>
          <w:color w:val="111111"/>
          <w:sz w:val="28"/>
          <w:szCs w:val="28"/>
          <w:rtl w:val="true"/>
          <w:lang w:bidi="fa-IR"/>
        </w:rPr>
        <w:t xml:space="preserve">". </w:t>
      </w:r>
      <w:r>
        <w:rPr>
          <w:rStyle w:val="FootnoteAnchor"/>
          <w:rtl w:val="true"/>
        </w:rPr>
        <w:footnoteReference w:id="82"/>
      </w:r>
      <w:bookmarkStart w:id="167" w:name="pg4354_23757"/>
    </w:p>
    <w:p>
      <w:pPr>
        <w:pStyle w:val="Heading6"/>
        <w:numPr>
          <w:ilvl w:val="5"/>
          <w:numId w:val="1"/>
        </w:numPr>
        <w:rPr/>
      </w:pPr>
      <w:bookmarkStart w:id="168" w:name="__RefHeading___Toc1192474_1479056682"/>
      <w:bookmarkStart w:id="169" w:name="_Toc69"/>
      <w:bookmarkEnd w:id="167"/>
      <w:bookmarkEnd w:id="168"/>
      <w:r>
        <w:rPr>
          <w:rtl w:val="true"/>
        </w:rPr>
        <w:t>سجدۀ شکر</w:t>
      </w:r>
      <w:bookmarkEnd w:id="169"/>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سجده شکر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بعد از هر نمازِ واجب، شکر خداوند عزوجل است بر توفیقی که در انجام آن نماز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حداقل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و منظور از آن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این سجده، بر توفیق خدمت گزاری و توفیق به جا آوردن دستورش سپاس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گزاری و شکر، موجب فزونی می شود و اگر در نماز نقصان یا تقصیری باشد که با انجام نافله جبران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سجده کامل می شود</w:t>
      </w:r>
      <w:r>
        <w:rPr>
          <w:rFonts w:eastAsia="IRNazanin" w:cs="IRNazanin"/>
          <w:color w:val="111111"/>
          <w:sz w:val="28"/>
          <w:szCs w:val="28"/>
          <w:rtl w:val="true"/>
          <w:lang w:bidi="fa-IR"/>
        </w:rPr>
        <w:t xml:space="preserve">". </w:t>
      </w:r>
      <w:r>
        <w:rPr>
          <w:rStyle w:val="FootnoteAnchor"/>
          <w:rtl w:val="true"/>
        </w:rPr>
        <w:footnoteReference w:id="83"/>
      </w:r>
    </w:p>
    <w:p>
      <w:pPr>
        <w:pStyle w:val="Heading6"/>
        <w:numPr>
          <w:ilvl w:val="5"/>
          <w:numId w:val="1"/>
        </w:numPr>
        <w:rPr/>
      </w:pPr>
      <w:bookmarkStart w:id="170" w:name="__RefHeading___Toc1192476_1479056682"/>
      <w:bookmarkStart w:id="171" w:name="_Toc70"/>
      <w:bookmarkEnd w:id="170"/>
      <w:r>
        <w:rPr>
          <w:rtl w:val="true"/>
        </w:rPr>
        <w:t>ز</w:t>
      </w:r>
      <w:r>
        <w:rPr>
          <w:rtl w:val="true"/>
        </w:rPr>
        <w:t xml:space="preserve">) </w:t>
      </w:r>
      <w:r>
        <w:rPr>
          <w:rtl w:val="true"/>
        </w:rPr>
        <w:t>اهتمام به نوافل</w:t>
      </w:r>
      <w:bookmarkEnd w:id="171"/>
    </w:p>
    <w:p>
      <w:pPr>
        <w:pStyle w:val="BookText"/>
        <w:rPr/>
      </w:pPr>
      <w:r>
        <w:rPr>
          <w:rFonts w:ascii="IRNazanin" w:hAnsi="IRNazanin" w:eastAsia="IRNazanin"/>
          <w:color w:val="111111"/>
          <w:sz w:val="28"/>
          <w:sz w:val="28"/>
          <w:szCs w:val="28"/>
          <w:rtl w:val="true"/>
          <w:lang w:bidi="fa-IR"/>
        </w:rPr>
        <w:t>از دیگر راههای کامل کردن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مهمترین و مؤثرترین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نوافل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کننده نماز واجب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خداوند متعال، نقصان نماز واجب را با نافله جبران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 در نماز موجب از بین رفتن بخشی از آن میشود، البته خداوند این نواقص را با نافله جبران می 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بنده ای مشغول نماز نافله می شود، خداوند در میان ملائکه مباهات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مشغول کاری است که بر او واجب نکرده ام</w:t>
      </w:r>
      <w:r>
        <w:rPr>
          <w:rFonts w:eastAsia="IRNazanin" w:cs="IRNazanin"/>
          <w:color w:val="111111"/>
          <w:sz w:val="28"/>
          <w:szCs w:val="28"/>
          <w:rtl w:val="true"/>
          <w:lang w:bidi="fa-IR"/>
        </w:rPr>
        <w:t>".</w:t>
      </w:r>
      <w:r>
        <w:rPr>
          <w:rStyle w:val="FootnoteAnchor"/>
          <w:rtl w:val="true"/>
        </w:rPr>
        <w:footnoteReference w:id="85"/>
      </w:r>
      <w:bookmarkStart w:id="172" w:name="pg4354_23758"/>
    </w:p>
    <w:p>
      <w:pPr>
        <w:pStyle w:val="Heading4"/>
        <w:numPr>
          <w:ilvl w:val="3"/>
          <w:numId w:val="1"/>
        </w:numPr>
        <w:rPr/>
      </w:pPr>
      <w:bookmarkStart w:id="173" w:name="__RefHeading___Toc1192478_1479056682"/>
      <w:bookmarkStart w:id="174" w:name="_Toc71"/>
      <w:bookmarkEnd w:id="172"/>
      <w:bookmarkEnd w:id="173"/>
      <w:r>
        <w:rPr>
          <w:rtl w:val="true"/>
        </w:rPr>
        <w:t>پرسشنامه</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مورد از راه های تکمیل نماز را نام ببرید؟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فرموده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دزدترین مردم چه کسی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فلسفۀ سجدۀ شکر در بیان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 ابراهیم، راه های تکمیل نماز، ستاد اقامه نماز، تهران،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xml:space="preserve">. </w:t>
      </w:r>
      <w:bookmarkStart w:id="175" w:name="pg4354_23759"/>
    </w:p>
    <w:p>
      <w:pPr>
        <w:pStyle w:val="Heading3"/>
        <w:numPr>
          <w:ilvl w:val="2"/>
          <w:numId w:val="1"/>
        </w:numPr>
        <w:rPr/>
      </w:pPr>
      <w:bookmarkStart w:id="176" w:name="__RefHeading___Toc1192480_1479056682"/>
      <w:bookmarkStart w:id="177" w:name="_Toc72"/>
      <w:bookmarkEnd w:id="175"/>
      <w:bookmarkEnd w:id="176"/>
      <w:r>
        <w:rPr>
          <w:rtl w:val="true"/>
        </w:rPr>
        <w:t>فصل سوم</w:t>
      </w:r>
      <w:r>
        <w:rPr>
          <w:rtl w:val="true"/>
        </w:rPr>
        <w:t xml:space="preserve">: </w:t>
      </w:r>
      <w:r>
        <w:rPr>
          <w:rtl w:val="true"/>
        </w:rPr>
        <w:t>آداب نماز</w:t>
      </w:r>
      <w:bookmarkEnd w:id="177"/>
    </w:p>
    <w:p>
      <w:pPr>
        <w:pStyle w:val="Heading4"/>
        <w:numPr>
          <w:ilvl w:val="3"/>
          <w:numId w:val="1"/>
        </w:numPr>
        <w:rPr/>
      </w:pPr>
      <w:bookmarkStart w:id="178" w:name="__RefHeading___Toc1192482_1479056682"/>
      <w:bookmarkStart w:id="179" w:name="_Toc73"/>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محمدمهدی حائری پور</w:t>
      </w:r>
    </w:p>
    <w:p>
      <w:pPr>
        <w:pStyle w:val="BookText"/>
        <w:rPr/>
      </w:pPr>
      <w:r>
        <w:rPr>
          <w:rFonts w:ascii="IRNazanin" w:hAnsi="IRNazanin" w:eastAsia="IRNazanin"/>
          <w:color w:val="111111"/>
          <w:sz w:val="28"/>
          <w:sz w:val="28"/>
          <w:szCs w:val="28"/>
          <w:rtl w:val="true"/>
          <w:lang w:bidi="fa-IR"/>
        </w:rPr>
        <w:t>در این نوشتار، همچون دیگر کتابهای آدابِ نماز، بحث را در قالب آداب ظاهری و باطنی نماز پی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نماز</w:t>
      </w:r>
    </w:p>
    <w:p>
      <w:pPr>
        <w:pStyle w:val="BookText"/>
        <w:rPr/>
      </w:pPr>
      <w:r>
        <w:rPr>
          <w:rFonts w:ascii="IRNazanin" w:hAnsi="IRNazanin" w:eastAsia="IRNazanin"/>
          <w:color w:val="111111"/>
          <w:sz w:val="28"/>
          <w:sz w:val="28"/>
          <w:szCs w:val="28"/>
          <w:rtl w:val="true"/>
          <w:lang w:bidi="fa-IR"/>
        </w:rPr>
        <w:t>تاکنون آداب باطنی نماز که حقیقت و روح نماز است را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اخلاق و عارفان بزرگ اسلامی نیز، تمام همت خود را برای تبیین این بخش از آداب نماز گذاشته اند؛ ولی چنانکه در ابتدای بحث گفتیم، بخشی از آداب نماز به ظاهر افعال و اقوال نماز برمی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فقهای بزرگوار آن را در رساله های عملیه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 این آداب ظاهری، به تحقق آداب باطنی کمک می کند و در روایات هم بر آن تأکید شده است که نمایانگر اهمیت فراوان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مهمترین آداب ظاهری نماز می پردازیم</w:t>
      </w:r>
      <w:r>
        <w:rPr>
          <w:rFonts w:eastAsia="IRNazanin" w:cs="IRNazanin"/>
          <w:color w:val="111111"/>
          <w:sz w:val="28"/>
          <w:szCs w:val="28"/>
          <w:rtl w:val="true"/>
          <w:lang w:bidi="fa-IR"/>
        </w:rPr>
        <w:t>.</w:t>
      </w:r>
    </w:p>
    <w:p>
      <w:pPr>
        <w:pStyle w:val="Heading4"/>
        <w:numPr>
          <w:ilvl w:val="3"/>
          <w:numId w:val="1"/>
        </w:numPr>
        <w:rPr/>
      </w:pPr>
      <w:bookmarkStart w:id="180" w:name="__RefHeading___Toc1192484_1479056682"/>
      <w:bookmarkStart w:id="181" w:name="_Toc74"/>
      <w:bookmarkEnd w:id="180"/>
      <w:r>
        <w:rPr>
          <w:rtl w:val="true"/>
        </w:rPr>
        <w:t>الف</w:t>
      </w:r>
      <w:r>
        <w:rPr>
          <w:rtl w:val="true"/>
        </w:rPr>
        <w:t xml:space="preserve">) </w:t>
      </w:r>
      <w:r>
        <w:rPr>
          <w:rtl w:val="true"/>
        </w:rPr>
        <w:t>آداب مقدمات نماز</w:t>
      </w:r>
      <w:bookmarkEnd w:id="181"/>
    </w:p>
    <w:p>
      <w:pPr>
        <w:pStyle w:val="Heading5"/>
        <w:numPr>
          <w:ilvl w:val="4"/>
          <w:numId w:val="1"/>
        </w:numPr>
        <w:rPr/>
      </w:pPr>
      <w:bookmarkStart w:id="182" w:name="__RefHeading___Toc1192486_1479056682"/>
      <w:bookmarkStart w:id="183" w:name="_Toc75"/>
      <w:bookmarkEnd w:id="182"/>
      <w:r>
        <w:rPr/>
        <w:t>۱</w:t>
      </w:r>
      <w:r>
        <w:rPr>
          <w:rtl w:val="true"/>
        </w:rPr>
        <w:t xml:space="preserve">. </w:t>
      </w:r>
      <w:r>
        <w:rPr>
          <w:rtl w:val="true"/>
        </w:rPr>
        <w:t>وضو</w:t>
      </w:r>
      <w:bookmarkEnd w:id="183"/>
    </w:p>
    <w:p>
      <w:pPr>
        <w:pStyle w:val="Heading6"/>
        <w:numPr>
          <w:ilvl w:val="5"/>
          <w:numId w:val="1"/>
        </w:numPr>
        <w:rPr/>
      </w:pPr>
      <w:bookmarkStart w:id="184" w:name="__RefHeading___Toc1192488_1479056682"/>
      <w:bookmarkStart w:id="185" w:name="_Toc76"/>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وضو، مقدمه واجب برای نمازها و اهمیت و آداب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آداب آن عبارت است از</w:t>
      </w:r>
      <w:r>
        <w:rPr>
          <w:rFonts w:eastAsia="IRNazanin" w:cs="IRNazanin"/>
          <w:color w:val="111111"/>
          <w:sz w:val="28"/>
          <w:szCs w:val="28"/>
          <w:rtl w:val="true"/>
          <w:lang w:bidi="fa-IR"/>
        </w:rPr>
        <w:t>:</w:t>
      </w:r>
    </w:p>
    <w:p>
      <w:pPr>
        <w:pStyle w:val="Heading6"/>
        <w:numPr>
          <w:ilvl w:val="5"/>
          <w:numId w:val="1"/>
        </w:numPr>
        <w:rPr/>
      </w:pPr>
      <w:bookmarkStart w:id="186" w:name="__RefHeading___Toc1192490_1479056682"/>
      <w:bookmarkStart w:id="187" w:name="_Toc77"/>
      <w:bookmarkEnd w:id="186"/>
      <w:r>
        <w:rPr/>
        <w:t>1</w:t>
      </w:r>
      <w:r>
        <w:rPr>
          <w:rtl w:val="true"/>
        </w:rPr>
        <w:t xml:space="preserve">. </w:t>
      </w:r>
      <w:r>
        <w:rPr>
          <w:rtl w:val="true"/>
        </w:rPr>
        <w:t>خواندن دعاهای مخصوص هنگام وضو</w:t>
      </w:r>
      <w:bookmarkEnd w:id="1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حنفیه دستور دادند که وضویی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شروع کردند به وضو گرفتن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دعاهایی به او تعلیم دادند تا آنها را در هنگام وضو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دعاهای وضو، به پسرشان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مانند من وضو بگیرد و چون این اذکار را بخواند، خداوند در برابر هر قطره آب، برای او فرشته ای میآفریند که تقدیس و تسبیح و تکبیر گوید و ثواب آن را تا </w:t>
      </w:r>
    </w:p>
    <w:p>
      <w:pPr>
        <w:pStyle w:val="BookText"/>
        <w:rPr/>
      </w:pPr>
      <w:r>
        <w:rPr>
          <w:rFonts w:ascii="IRNazanin" w:hAnsi="IRNazanin" w:eastAsia="IRNazanin"/>
          <w:color w:val="111111"/>
          <w:sz w:val="28"/>
          <w:sz w:val="28"/>
          <w:szCs w:val="28"/>
          <w:rtl w:val="true"/>
          <w:lang w:bidi="fa-IR"/>
        </w:rPr>
        <w:t>قیامت برای او می نویسد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آن دعا این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زمانی که نگاه انسان به آب می افتد،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 لِلَّهِ الَّذِی جَعَلَ الْمَاءَ طَهُوراً وَ لَمْ یَجْعَلْهُ نَجِسا</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پیش از وضو دست خود را می شوید،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اجْعَلْنِی مِنَ التَّوَّابِینَ وَ اجْعَلْنِی مِنَ الْمُتَطَهِّرِین</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مضمضه کردن، یعنی آب در دهان گرداندن،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لَقِّنِّی حُجَّتِی یَوْمَ أَلْقَاکَ وَ أَطْلِقْ لِسَانِی بِذِکْرِکَ وَ شُکْرِک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وقت استنشاق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تُحَرِّمْ عَلَیَّ رِیحَ الْجَنَّهِ وَ اجْعَلْنِی مِمَّنْ یَشَمُّ رِیحَهَا وَ رَوْحَهَا وَ طِیبَهَا</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شستن صورت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بَیِّضْ وَجْهِی یَوْمَ تَسْوَدُّ فِیهِ الْوُجُوهُ وَ لَا تُسَوِّدْ وَجْهِی یَوْمَ تَبْیَضُّ فِیهِ الْوُجُوه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شستن دست راست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أَعْطِنِی کِتَابِی بِیَمِینِی وَ الْخُلْدَ فِی الْجِنَانِ بِیَسَارِی وَ حَاسِبْنِی حِساباً یَسِیرا</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شستن دست چپ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تُعْطِنِی کِتَابِی بِیَسَارِی وَ لَا تَجْعَلْهَا مَغْلُولَهً إِلَی عُنُقِی وَ أَعُوذُ بِکَ رَبِّی مِنْ مُقَطَّعَاتِ النِّیرَن</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مسح سر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غَشِّنِی بِرَحْمَتِکَ وَ بَرَکَاتِکَ وَ عَفْوِک</w:t>
      </w:r>
      <w:r>
        <w:rPr>
          <w:rFonts w:eastAsia="IRNazanin" w:cs="IRNazanin"/>
          <w:color w:val="111111"/>
          <w:sz w:val="28"/>
          <w:szCs w:val="28"/>
          <w:rtl w:val="true"/>
          <w:lang w:bidi="fa-IR"/>
        </w:rPr>
        <w:t>»</w:t>
      </w:r>
      <w:r>
        <w:rPr>
          <w:rStyle w:val="FootnoteAnchor"/>
          <w:rtl w:val="true"/>
        </w:rPr>
        <w:footnoteReference w:id="94"/>
      </w:r>
      <w:bookmarkStart w:id="188" w:name="pg4354_23761"/>
    </w:p>
    <w:p>
      <w:pPr>
        <w:pStyle w:val="BookText"/>
        <w:rPr/>
      </w:pPr>
      <w:bookmarkEnd w:id="188"/>
      <w:r>
        <w:rPr>
          <w:rFonts w:ascii="IRNazanin" w:hAnsi="IRNazanin" w:eastAsia="IRNazanin"/>
          <w:color w:val="111111"/>
          <w:sz w:val="28"/>
          <w:sz w:val="28"/>
          <w:szCs w:val="28"/>
          <w:rtl w:val="true"/>
          <w:lang w:bidi="fa-IR"/>
        </w:rPr>
        <w:t>هنگام مسح پا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ثَبِّتْنِی عَلَی الصِّرَاطِ یَوْمَ تَزِلُّ فِیهِ الْأَقْدَامُ وَ اجْعَلْ سَعْیِی فِیمَا یُرْضِیکَ عَنِّی یَا ذَا الْجَلَالِ وَ الْإِکْرَام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pStyle w:val="Heading6"/>
        <w:numPr>
          <w:ilvl w:val="5"/>
          <w:numId w:val="1"/>
        </w:numPr>
        <w:rPr/>
      </w:pPr>
      <w:bookmarkStart w:id="189" w:name="__RefHeading___Toc1192492_1479056682"/>
      <w:bookmarkStart w:id="190" w:name="_Toc78"/>
      <w:bookmarkEnd w:id="189"/>
      <w:r>
        <w:rPr/>
        <w:t>2</w:t>
      </w:r>
      <w:r>
        <w:rPr>
          <w:rtl w:val="true"/>
        </w:rPr>
        <w:t xml:space="preserve">. </w:t>
      </w:r>
      <w:r>
        <w:rPr>
          <w:rtl w:val="true"/>
        </w:rPr>
        <w:t>مسواک زدن</w:t>
      </w:r>
      <w:bookmarkEnd w:id="19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سفارشهای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می گیری، مسواک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Style w:val="FootnoteAnchor"/>
          <w:rtl w:val="true"/>
        </w:rPr>
        <w:footnoteReference w:id="97"/>
      </w:r>
    </w:p>
    <w:p>
      <w:pPr>
        <w:pStyle w:val="Heading6"/>
        <w:numPr>
          <w:ilvl w:val="5"/>
          <w:numId w:val="1"/>
        </w:numPr>
        <w:rPr/>
      </w:pPr>
      <w:bookmarkStart w:id="191" w:name="__RefHeading___Toc1192494_1479056682"/>
      <w:bookmarkStart w:id="192" w:name="_Toc79"/>
      <w:bookmarkEnd w:id="191"/>
      <w:r>
        <w:rPr/>
        <w:t>3</w:t>
      </w:r>
      <w:r>
        <w:rPr>
          <w:rtl w:val="true"/>
        </w:rPr>
        <w:t xml:space="preserve">. </w:t>
      </w:r>
      <w:r>
        <w:rPr>
          <w:rtl w:val="true"/>
        </w:rPr>
        <w:t>مضمضه کردن</w:t>
      </w:r>
      <w:bookmarkEnd w:id="192"/>
    </w:p>
    <w:p>
      <w:pPr>
        <w:pStyle w:val="BookText"/>
        <w:rPr/>
      </w:pPr>
      <w:r>
        <w:rPr>
          <w:rFonts w:ascii="IRNazanin" w:hAnsi="IRNazanin" w:eastAsia="IRNazanin"/>
          <w:color w:val="111111"/>
          <w:sz w:val="28"/>
          <w:sz w:val="28"/>
          <w:szCs w:val="28"/>
          <w:rtl w:val="true"/>
          <w:lang w:bidi="fa-IR"/>
        </w:rPr>
        <w:t>سه مرتبه آب در دهان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آب برای هر سه دفعه کافی است</w:t>
      </w:r>
      <w:r>
        <w:rPr>
          <w:rFonts w:eastAsia="IRNazanin" w:cs="IRNazanin"/>
          <w:color w:val="111111"/>
          <w:sz w:val="28"/>
          <w:szCs w:val="28"/>
          <w:rtl w:val="true"/>
          <w:lang w:bidi="fa-IR"/>
        </w:rPr>
        <w:t>.</w:t>
      </w:r>
    </w:p>
    <w:p>
      <w:pPr>
        <w:pStyle w:val="Heading6"/>
        <w:numPr>
          <w:ilvl w:val="5"/>
          <w:numId w:val="1"/>
        </w:numPr>
        <w:rPr/>
      </w:pPr>
      <w:bookmarkStart w:id="193" w:name="__RefHeading___Toc1192496_1479056682"/>
      <w:bookmarkStart w:id="194" w:name="_Toc80"/>
      <w:bookmarkEnd w:id="193"/>
      <w:r>
        <w:rPr/>
        <w:t>4</w:t>
      </w:r>
      <w:r>
        <w:rPr>
          <w:rtl w:val="true"/>
        </w:rPr>
        <w:t xml:space="preserve">. </w:t>
      </w:r>
      <w:r>
        <w:rPr>
          <w:rtl w:val="true"/>
        </w:rPr>
        <w:t>استنشاق</w:t>
      </w:r>
      <w:bookmarkEnd w:id="194"/>
    </w:p>
    <w:p>
      <w:pPr>
        <w:pStyle w:val="BookText"/>
        <w:rPr/>
      </w:pPr>
      <w:r>
        <w:rPr>
          <w:rFonts w:ascii="IRNazanin" w:hAnsi="IRNazanin" w:eastAsia="IRNazanin"/>
          <w:color w:val="111111"/>
          <w:sz w:val="28"/>
          <w:sz w:val="28"/>
          <w:szCs w:val="28"/>
          <w:rtl w:val="true"/>
          <w:lang w:bidi="fa-IR"/>
        </w:rPr>
        <w:t>استنشاق، آب در بینی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شما نیست که مضمضه و استنشاق بکند، مگر آنکه هر گناهی که با دهان و بینی کرده است با آب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بر صورت ریزد، هر گناهی که بر صورت کرده است با آب از صورت او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سر بکشد هر گناهی که سر کرده باشد همه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مسح بر پاهای خود بکشد، گناهانی که با پاهایش انجام داده باشد از او فرو می ریزد</w:t>
      </w:r>
      <w:r>
        <w:rPr>
          <w:rFonts w:eastAsia="IRNazanin" w:cs="IRNazanin"/>
          <w:color w:val="111111"/>
          <w:sz w:val="28"/>
          <w:szCs w:val="28"/>
          <w:rtl w:val="true"/>
          <w:lang w:bidi="fa-IR"/>
        </w:rPr>
        <w:t xml:space="preserve">". </w:t>
      </w:r>
      <w:r>
        <w:rPr>
          <w:rStyle w:val="FootnoteAnchor"/>
          <w:rtl w:val="true"/>
        </w:rPr>
        <w:footnoteReference w:id="98"/>
      </w:r>
    </w:p>
    <w:p>
      <w:pPr>
        <w:pStyle w:val="Heading6"/>
        <w:numPr>
          <w:ilvl w:val="5"/>
          <w:numId w:val="1"/>
        </w:numPr>
        <w:rPr/>
      </w:pPr>
      <w:bookmarkStart w:id="195" w:name="__RefHeading___Toc1192498_1479056682"/>
      <w:bookmarkStart w:id="196" w:name="_Toc81"/>
      <w:bookmarkEnd w:id="195"/>
      <w:r>
        <w:rPr/>
        <w:t>7</w:t>
      </w:r>
      <w:r>
        <w:rPr>
          <w:rtl w:val="true"/>
        </w:rPr>
        <w:t xml:space="preserve">. </w:t>
      </w:r>
      <w:r>
        <w:rPr>
          <w:rtl w:val="true"/>
        </w:rPr>
        <w:t>خواندن سوره قدر در حال وضو</w:t>
      </w:r>
      <w:r>
        <w:rPr>
          <w:rtl w:val="true"/>
        </w:rPr>
        <w:t>.</w:t>
      </w:r>
      <w:bookmarkEnd w:id="1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7" w:name="__RefHeading___Toc1192500_1479056682"/>
      <w:bookmarkStart w:id="198" w:name="_Toc82"/>
      <w:bookmarkEnd w:id="197"/>
      <w:r>
        <w:rPr/>
        <w:t>8</w:t>
      </w:r>
      <w:r>
        <w:rPr>
          <w:rtl w:val="true"/>
        </w:rPr>
        <w:t xml:space="preserve">. </w:t>
      </w:r>
      <w:r>
        <w:rPr>
          <w:rtl w:val="true"/>
        </w:rPr>
        <w:t>خواندن آیه الکرسی بعد از وضو</w:t>
      </w:r>
      <w:r>
        <w:rPr>
          <w:rtl w:val="true"/>
        </w:rPr>
        <w:t>.</w:t>
      </w:r>
      <w:bookmarkStart w:id="199" w:name="pg4354_23762"/>
      <w:bookmarkEnd w:id="198"/>
    </w:p>
    <w:p>
      <w:pPr>
        <w:pStyle w:val="Heading6"/>
        <w:numPr>
          <w:ilvl w:val="5"/>
          <w:numId w:val="1"/>
        </w:numPr>
        <w:rPr/>
      </w:pPr>
      <w:bookmarkStart w:id="200" w:name="__RefHeading___Toc1192502_1479056682"/>
      <w:bookmarkStart w:id="201" w:name="_Toc83"/>
      <w:bookmarkEnd w:id="199"/>
      <w:bookmarkEnd w:id="200"/>
      <w:r>
        <w:rPr/>
        <w:t>۱۰</w:t>
      </w:r>
      <w:r>
        <w:rPr>
          <w:rtl w:val="true"/>
        </w:rPr>
        <w:t xml:space="preserve">. </w:t>
      </w:r>
      <w:r>
        <w:rPr>
          <w:rtl w:val="true"/>
        </w:rPr>
        <w:t>خشک نکردن آب وضو</w:t>
      </w:r>
      <w:bookmarkEnd w:id="201"/>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وضو سازد و بعد از آن آب را خشک کند، او را نزد خدای تعالی یک حسنه است و اگر وضو سازد و آب آن را خشک نکند، تا زمانی که خود خشک شود، او را نزد خدای تعالی سی حسنه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202" w:name="__RefHeading___Toc1192504_1479056682"/>
      <w:bookmarkStart w:id="203" w:name="_Toc84"/>
      <w:bookmarkEnd w:id="202"/>
      <w:r>
        <w:rPr/>
        <w:t>۲</w:t>
      </w:r>
      <w:r>
        <w:rPr>
          <w:rtl w:val="true"/>
        </w:rPr>
        <w:t xml:space="preserve">. </w:t>
      </w:r>
      <w:r>
        <w:rPr>
          <w:rtl w:val="true"/>
        </w:rPr>
        <w:t>لباس نمازگزار</w:t>
      </w:r>
      <w:bookmarkEnd w:id="203"/>
    </w:p>
    <w:p>
      <w:pPr>
        <w:pStyle w:val="BookText"/>
        <w:rPr/>
      </w:pPr>
      <w:r>
        <w:rPr>
          <w:rFonts w:ascii="IRNazanin" w:hAnsi="IRNazanin" w:eastAsia="IRNazanin"/>
          <w:color w:val="111111"/>
          <w:sz w:val="28"/>
          <w:sz w:val="28"/>
          <w:szCs w:val="28"/>
          <w:rtl w:val="true"/>
          <w:lang w:bidi="fa-IR"/>
        </w:rPr>
        <w:t>لباس نمازگزار آدابی دارد که مهمترینِ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بستن عمامه با تحت الحنک؛ یعنی دنباله عمامه را باز کند و بر شانه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عبا، به ویژه برای امام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لباس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سفید بپوشید، زیرا این لباس پاکتر و پاکیزه تر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پوشیدن پاکیزه ترین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پاکیزه نگاه داشتن لباس، غم و اندوه انسان را از بین می برد و طهارتی است برای نماز</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کسی که عطر زده، از هفتاد نماز بدون عطر بهتر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به دستکردن انگشتر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با انگشتر عقیق، معادل هزار رکعت بدون آن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گردنبند برای خانمها</w:t>
      </w:r>
      <w:r>
        <w:rPr>
          <w:rFonts w:eastAsia="IRNazanin" w:cs="IRNazanin"/>
          <w:color w:val="111111"/>
          <w:sz w:val="28"/>
          <w:szCs w:val="28"/>
          <w:rtl w:val="true"/>
          <w:lang w:bidi="fa-IR"/>
        </w:rPr>
        <w:t xml:space="preserve">. </w:t>
      </w:r>
      <w:bookmarkStart w:id="204" w:name="pg4354_23763"/>
    </w:p>
    <w:p>
      <w:pPr>
        <w:pStyle w:val="BookText"/>
        <w:rPr/>
      </w:pPr>
      <w:bookmarkEnd w:id="204"/>
      <w:r>
        <w:rPr>
          <w:rFonts w:ascii="IRNazanin" w:hAnsi="IRNazanin" w:eastAsia="IRNazanin"/>
          <w:color w:val="111111"/>
          <w:sz w:val="28"/>
          <w:sz w:val="28"/>
          <w:szCs w:val="28"/>
          <w:rtl w:val="true"/>
          <w:lang w:bidi="fa-IR"/>
        </w:rPr>
        <w:t>پوشاندن قدمها برای خانمها</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05" w:name="__RefHeading___Toc1192506_1479056682"/>
      <w:bookmarkStart w:id="206" w:name="_Toc85"/>
      <w:bookmarkEnd w:id="205"/>
      <w:r>
        <w:rPr/>
        <w:t>۳</w:t>
      </w:r>
      <w:r>
        <w:rPr>
          <w:rtl w:val="true"/>
        </w:rPr>
        <w:t xml:space="preserve">. </w:t>
      </w:r>
      <w:r>
        <w:rPr>
          <w:rtl w:val="true"/>
        </w:rPr>
        <w:t>مکان نمازگزار</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نماز در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مساجد، بهترین مسجد، مسجدالحرام، مسجدالنبی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کوفه و مسجد بیت المقدس است و پس از آنها، مسجد جامع شهر، سپس مسجد محله و 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نماز جماعت در منزل، معادل بیست و چهار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جماعت در مسجد، چهل و هشت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نماز جماعت در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رکعت نماز در مسجدالحرام، معادل هزار رکعت نماز در مساجد دیگر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معادل بیست و چهار نماز در غیر مسجد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نماز در حرم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نمازگزاردن در مساجد برتر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نماز خواندن در خانه و اتاق عقب بهتر است، ولی اگر بتواند کاملاً خود را از نامحرم حفظ کند، در مسجد بهتر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جایی نماز می گزارد که محلّ رفت و آمد اشخاص است، یا کسی در مقابلش قرار دارد، مستحب است در برابر خود چیزی بگذارد که میان او و کسی که پیش روی اوست، یا عبور می کند و یا ممکن است عبور کند، حایل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حایل بودن، چوب یا طناب و حتی اگر خطی بکشد کافی است و این کار، بزرگ شمردن نماز است که به بریدن از خلق و توجه به خالق اشاره می کند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07" w:name="__RefHeading___Toc1192508_1479056682"/>
      <w:bookmarkStart w:id="208" w:name="_Toc86"/>
      <w:bookmarkEnd w:id="207"/>
      <w:r>
        <w:rPr>
          <w:rtl w:val="true"/>
        </w:rPr>
        <w:t>ب</w:t>
      </w:r>
      <w:r>
        <w:rPr>
          <w:rtl w:val="true"/>
        </w:rPr>
        <w:t xml:space="preserve">) </w:t>
      </w:r>
      <w:r>
        <w:rPr>
          <w:rtl w:val="true"/>
        </w:rPr>
        <w:t>آداب مقارنات نماز</w:t>
      </w:r>
      <w:bookmarkEnd w:id="208"/>
    </w:p>
    <w:p>
      <w:pPr>
        <w:pStyle w:val="Heading5"/>
        <w:numPr>
          <w:ilvl w:val="4"/>
          <w:numId w:val="1"/>
        </w:numPr>
        <w:rPr/>
      </w:pPr>
      <w:bookmarkStart w:id="209" w:name="__RefHeading___Toc1192510_1479056682"/>
      <w:bookmarkStart w:id="210" w:name="_Toc87"/>
      <w:bookmarkEnd w:id="209"/>
      <w:r>
        <w:rPr>
          <w:rtl w:val="true"/>
        </w:rPr>
        <w:t>اشاره</w:t>
      </w:r>
      <w:bookmarkEnd w:id="21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آداب مقارنات نماز، همان آداب هنگام خواندن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w:t>
      </w:r>
    </w:p>
    <w:p>
      <w:pPr>
        <w:pStyle w:val="BookText"/>
        <w:rPr/>
      </w:pPr>
      <w:r>
        <w:rPr>
          <w:rFonts w:ascii="IRNazanin" w:hAnsi="IRNazanin" w:eastAsia="IRNazanin"/>
          <w:color w:val="111111"/>
          <w:sz w:val="28"/>
          <w:sz w:val="28"/>
          <w:szCs w:val="28"/>
          <w:rtl w:val="true"/>
          <w:lang w:bidi="fa-IR"/>
        </w:rPr>
        <w:t>اخلاقی و فقهی، آداب مفصلی را برای نماز ذکر کردهاند که شایسته است نمازگزار در حد توان،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نمازی که در آن آداب ظاهری رعایت نمیشود را مورد مذمت قرار داده اند؛ هرچند ممکن است آن نماز از جهت فقهی صحیح باشد؛ همان گونه که پیش از این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هرچند حمّاد از بزرگان زمان خود بوده و به گفته خود، درباره نماز مطالعه داشته و نمازش از جهت فقهی صحیح بوده؛ اما چون آداب نماز را رعایت نکرد، مورد مذمت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نماز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خود نمازی با رعایت آداب ظاهری آن به جا آوردند؛ ایشان رو به قبله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 و دو دست را تا ران پایین انداختند و انگشتانشان به هم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گام را به هم نزدیک کردند تا فاصله آنها سه انگشت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پایش همه را برابر قبله نمود و منحرف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خشوع و استکانت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توحید را آرام خواند و به اندازه نفسی درنگ کردند و ایستاده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رکوع رفتند و دو کف خود را که انگشتانش باز بود، از دو سر زانو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را عقب دادند تا پشت ایشان هموار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پشت شان هموار بود که اگر قطره آبی یا روغنی بر پشت ایشان میچکید، نمی 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گردنشان کشیده بود و چشم ها خوابانیده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آرامی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پا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ایستاده تکبیر گفتند و دو دست را تا برابر صورت بلند کردند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سجده رفتند و دو کف را که انگشتانش به یکدیگر چسبیده بود، میان دو سر زانو برابر روی نهاد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اعضای بدن را بر هم نگذاشت و بر هشت عضو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پیشانی، دو کف، دو </w:t>
      </w:r>
      <w:bookmarkStart w:id="211" w:name="pg4354_23765"/>
    </w:p>
    <w:p>
      <w:pPr>
        <w:pStyle w:val="BookText"/>
        <w:rPr/>
      </w:pPr>
      <w:bookmarkEnd w:id="211"/>
      <w:r>
        <w:rPr>
          <w:rFonts w:ascii="IRNazanin" w:hAnsi="IRNazanin" w:eastAsia="IRNazanin"/>
          <w:color w:val="111111"/>
          <w:sz w:val="28"/>
          <w:sz w:val="28"/>
          <w:szCs w:val="28"/>
          <w:rtl w:val="true"/>
          <w:lang w:bidi="fa-IR"/>
        </w:rPr>
        <w:t xml:space="preserve">سر زانو و دو سر انگشت بزرگ پاها که این هفت واجب است و سر بینی را بر زمین نهاد و 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برداشت و چون بر جا نشست،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طرف چپ نشست و روی پای راستش را بر پشت پای چپش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نشسته، باز تکبیر گفتند و به سجده دوم رفتند و همان ذکر سجده اول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روش دو رکعت نماز خوانده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نماز بخوان و رو بر مگردان و با دست و انگشت بازی مکن و بهسوی راست و چپ و پیش روی خود، آب دهن مینداز</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علاوه بر آنچه در روایت زیبای حماد آمده، گزیده ای از آداب نماز را در ذیل می آوریم</w:t>
      </w:r>
      <w:r>
        <w:rPr>
          <w:rFonts w:eastAsia="IRNazanin" w:cs="IRNazanin"/>
          <w:color w:val="111111"/>
          <w:sz w:val="28"/>
          <w:szCs w:val="28"/>
          <w:rtl w:val="true"/>
          <w:lang w:bidi="fa-IR"/>
        </w:rPr>
        <w:t>.</w:t>
      </w:r>
    </w:p>
    <w:p>
      <w:pPr>
        <w:pStyle w:val="Heading5"/>
        <w:numPr>
          <w:ilvl w:val="4"/>
          <w:numId w:val="1"/>
        </w:numPr>
        <w:rPr/>
      </w:pPr>
      <w:bookmarkStart w:id="212" w:name="__RefHeading___Toc1192512_1479056682"/>
      <w:bookmarkStart w:id="213" w:name="_Toc88"/>
      <w:bookmarkEnd w:id="212"/>
      <w:r>
        <w:rPr/>
        <w:t>۱</w:t>
      </w:r>
      <w:r>
        <w:rPr>
          <w:rtl w:val="true"/>
        </w:rPr>
        <w:t xml:space="preserve">. </w:t>
      </w:r>
      <w:r>
        <w:rPr>
          <w:rtl w:val="true"/>
        </w:rPr>
        <w:t>آداب تکبیرةالاحرام</w:t>
      </w:r>
      <w:bookmarkEnd w:id="213"/>
    </w:p>
    <w:p>
      <w:pPr>
        <w:pStyle w:val="BookText"/>
        <w:rPr/>
      </w:pPr>
      <w:r>
        <w:rPr>
          <w:rFonts w:ascii="IRNazanin" w:hAnsi="IRNazanin" w:eastAsia="IRNazanin"/>
          <w:color w:val="111111"/>
          <w:sz w:val="28"/>
          <w:sz w:val="28"/>
          <w:szCs w:val="28"/>
          <w:rtl w:val="true"/>
          <w:lang w:bidi="fa-IR"/>
        </w:rPr>
        <w:t>در ابتدای نماز و پیش از تکبیرةالإحرام مستحب است،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مُحْسِنُ قَدْ أَتَاکَ الْمُسِی‌ءُ وَ قَدْ أَمَرْتَ الْمُحْسِنَ أَنْ یَتَجَاوَزَ عَنِ الْمُسِی‌ءُ، أَنْتَ الْمُحْسِنُ وَ أَنَا الْمُسِی‌ءُ فَبِحَقِّ مُحَمَّدٍ وَ آلِ مُحَمَّدٍ صَلِّ عَلَی مُحَمَّدٍ وَ آلِ مُحَمَّدٍ وَ تَجَاوَزْ عَنْ قَبِیحِ مَا تَعْلَمُ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ای خدایی که به بندگان احسان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گنهکار به درِ خانه تو آمده و تو امر کرده ای که نیکوکار از گنهکار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نیکوکاری و من گنهکار؛ به حق محمد وآل محمد، بر محمد و آل محمد درود فرست و از بدی هایی که از من می دانی، درگذر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هنگام گفتن تکبیر اول نماز و نیز تکبیرهای بین نماز، دستها را تا مقابل گوشها بالا ببرد و در این حال، انگشتان دست به یکدیگر چسبیده و کف دستها مقابل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بالا آوردن دستها تکبیر را آغاز کند و وقتی دست ها </w:t>
      </w:r>
      <w:bookmarkStart w:id="214" w:name="pg4354_23766"/>
    </w:p>
    <w:p>
      <w:pPr>
        <w:pStyle w:val="BookText"/>
        <w:rPr/>
      </w:pPr>
      <w:bookmarkEnd w:id="214"/>
      <w:r>
        <w:rPr>
          <w:rFonts w:ascii="IRNazanin" w:hAnsi="IRNazanin" w:eastAsia="IRNazanin"/>
          <w:color w:val="111111"/>
          <w:sz w:val="28"/>
          <w:sz w:val="28"/>
          <w:szCs w:val="28"/>
          <w:rtl w:val="true"/>
          <w:lang w:bidi="fa-IR"/>
        </w:rPr>
        <w:t>برابر گوشها رسید، تمام شود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مستحب است در آغاز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تکبیرةالإحرام که جزء نماز و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تکبیر دیگر قبل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سه یا پنج تکبیر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تکبیرات یادشده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 پنج گانه یا سه 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تکبیرات افتتاحیّه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215" w:name="__RefHeading___Toc1192514_1479056682"/>
      <w:bookmarkStart w:id="216" w:name="_Toc89"/>
      <w:bookmarkEnd w:id="215"/>
      <w:r>
        <w:rPr/>
        <w:t>۲</w:t>
      </w:r>
      <w:r>
        <w:rPr>
          <w:rtl w:val="true"/>
        </w:rPr>
        <w:t xml:space="preserve">. </w:t>
      </w:r>
      <w:r>
        <w:rPr>
          <w:rtl w:val="true"/>
        </w:rPr>
        <w:t>برخی از آداب قیام و قرائت</w:t>
      </w:r>
      <w:bookmarkEnd w:id="216"/>
    </w:p>
    <w:p>
      <w:pPr>
        <w:pStyle w:val="BookText"/>
        <w:rPr/>
      </w:pPr>
      <w:r>
        <w:rPr>
          <w:rFonts w:ascii="IRNazanin" w:hAnsi="IRNazanin" w:eastAsia="IRNazanin"/>
          <w:color w:val="111111"/>
          <w:sz w:val="28"/>
          <w:sz w:val="28"/>
          <w:szCs w:val="28"/>
          <w:rtl w:val="true"/>
          <w:lang w:bidi="fa-IR"/>
        </w:rPr>
        <w:t>بدن را راست نگه دارد و شانه ها را پایین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راست نگه دارد و جای سجده را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پاها را به یکدیگر بچسباند و مرد، سه انگشت باز تا یک وجب فاصله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خضوع و خشوع بایستد؛ مانند ایستادن بنده ذلیل در برابر مولای جلیل</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باقر؟ع؟فرمود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نماز می ایستی، پاها را به یکدیگر نچسبان و بین آنها فاصله بینداز، دست کم به طول یک انگشت و حداکثر به مقدار یک وجب، و شانه ها را فرو بینداز و دست هایت را بر رانها قرار ده و به جایگاه سجده ات چشم بدوز</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پیش از قرائت سوره حمد، در رکعت اول استعاذه کند؛ یعنی آهسته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بِاللَّهِ مِنَ الشَّیْطَانِ الرَّجِیم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را با ترتیل بخواند؛ یعنی با تأنّی بخواند که حروف آن آشکار باشد و شنونده بتواند آنها را به خوبی تشخیص دهد</w:t>
      </w:r>
      <w:r>
        <w:rPr>
          <w:rFonts w:eastAsia="IRNazanin" w:cs="IRNazanin"/>
          <w:color w:val="111111"/>
          <w:sz w:val="28"/>
          <w:szCs w:val="28"/>
          <w:rtl w:val="true"/>
          <w:lang w:bidi="fa-IR"/>
        </w:rPr>
        <w:t xml:space="preserve">. </w:t>
      </w:r>
      <w:bookmarkStart w:id="217" w:name="pg4354_23767"/>
    </w:p>
    <w:p>
      <w:pPr>
        <w:pStyle w:val="BookText"/>
        <w:rPr/>
      </w:pPr>
      <w:bookmarkEnd w:id="217"/>
      <w:r>
        <w:rPr>
          <w:rFonts w:ascii="IRNazanin" w:hAnsi="IRNazanin" w:eastAsia="IRNazanin"/>
          <w:color w:val="111111"/>
          <w:sz w:val="28"/>
          <w:sz w:val="28"/>
          <w:szCs w:val="28"/>
          <w:rtl w:val="true"/>
          <w:lang w:bidi="fa-IR"/>
        </w:rPr>
        <w:t xml:space="preserve">پس از خواندن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بگوید و پس از خواندن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نمازها مستحب است در رکعت اول سوره قدر و در رکعت دوم سوره توحید بخواند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رکعت سوم و چهارم مستحب است پس از تسبیحات استغفار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أَسْتَغْفِرُاللَّهَ وَأَتُوبُ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إغفرلی</w:t>
      </w:r>
      <w:r>
        <w:rPr>
          <w:rFonts w:eastAsia="IRNazanin" w:cs="IRNazanin"/>
          <w:color w:val="111111"/>
          <w:sz w:val="28"/>
          <w:szCs w:val="28"/>
          <w:rtl w:val="true"/>
          <w:lang w:bidi="fa-IR"/>
        </w:rPr>
        <w:t>».</w:t>
      </w:r>
    </w:p>
    <w:p>
      <w:pPr>
        <w:pStyle w:val="Heading5"/>
        <w:numPr>
          <w:ilvl w:val="4"/>
          <w:numId w:val="1"/>
        </w:numPr>
        <w:rPr/>
      </w:pPr>
      <w:bookmarkStart w:id="218" w:name="__RefHeading___Toc1192516_1479056682"/>
      <w:bookmarkStart w:id="219" w:name="_Toc90"/>
      <w:bookmarkEnd w:id="218"/>
      <w:r>
        <w:rPr/>
        <w:t>۳</w:t>
      </w:r>
      <w:r>
        <w:rPr>
          <w:rtl w:val="true"/>
        </w:rPr>
        <w:t xml:space="preserve">. </w:t>
      </w:r>
      <w:r>
        <w:rPr>
          <w:rtl w:val="true"/>
        </w:rPr>
        <w:t>آداب رکوع</w:t>
      </w:r>
      <w:bookmarkEnd w:id="219"/>
    </w:p>
    <w:p>
      <w:pPr>
        <w:pStyle w:val="BookText"/>
        <w:rPr/>
      </w:pPr>
      <w:r>
        <w:rPr>
          <w:rFonts w:ascii="IRNazanin" w:hAnsi="IRNazanin" w:eastAsia="IRNazanin"/>
          <w:color w:val="111111"/>
          <w:sz w:val="28"/>
          <w:sz w:val="28"/>
          <w:szCs w:val="28"/>
          <w:rtl w:val="true"/>
          <w:lang w:bidi="fa-IR"/>
        </w:rPr>
        <w:t>پیش از رکوع، در حالی که راست ایستاده، تکبیر بگوید و دستها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دست را روی زانو و با انگشتان باز قرار دهند و زنها، دست ها را بالاتر از زانوها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زانو را به عقب دهد، ولی زن چنین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آرنج، باز و نگاه بین دو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رکوع را سه، پنج، هفت بار و یا اگر خواست به تعداد بیشتر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ذکر، یا پس از آن، صلوات بفرستد</w:t>
      </w:r>
      <w:r>
        <w:rPr>
          <w:rFonts w:eastAsia="IRNazanin" w:cs="IRNazanin"/>
          <w:color w:val="111111"/>
          <w:sz w:val="28"/>
          <w:szCs w:val="28"/>
          <w:rtl w:val="true"/>
          <w:lang w:bidi="fa-IR"/>
        </w:rPr>
        <w:t>.</w:t>
      </w:r>
    </w:p>
    <w:p>
      <w:pPr>
        <w:pStyle w:val="Heading5"/>
        <w:numPr>
          <w:ilvl w:val="4"/>
          <w:numId w:val="1"/>
        </w:numPr>
        <w:rPr/>
      </w:pPr>
      <w:bookmarkStart w:id="220" w:name="__RefHeading___Toc1192518_1479056682"/>
      <w:bookmarkStart w:id="221" w:name="_Toc91"/>
      <w:bookmarkEnd w:id="220"/>
      <w:r>
        <w:rPr/>
        <w:t>۴</w:t>
      </w:r>
      <w:r>
        <w:rPr>
          <w:rtl w:val="true"/>
        </w:rPr>
        <w:t xml:space="preserve">. </w:t>
      </w:r>
      <w:r>
        <w:rPr>
          <w:rtl w:val="true"/>
        </w:rPr>
        <w:t>آداب سجود</w:t>
      </w:r>
      <w:bookmarkEnd w:id="221"/>
    </w:p>
    <w:p>
      <w:pPr>
        <w:pStyle w:val="BookText"/>
        <w:rPr/>
      </w:pPr>
      <w:r>
        <w:rPr>
          <w:rFonts w:ascii="IRNazanin" w:hAnsi="IRNazanin" w:eastAsia="IRNazanin"/>
          <w:color w:val="111111"/>
          <w:sz w:val="28"/>
          <w:sz w:val="28"/>
          <w:szCs w:val="28"/>
          <w:rtl w:val="true"/>
          <w:lang w:bidi="fa-IR"/>
        </w:rPr>
        <w:t>هنگام رفتن به سجده، مردها اول دستها را بر زمین قرار می دهند و زنها ابتدا زانوها را بر زمین می گذارند و به طور کامل می نشینند و سپس به سجده می روند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انگشتان دست ها را به هم بچسباند و برابر گوشها بگذارد، به صورتی که سر آنها رو به قبله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مردها آرنج و شکم را به زمین نچسبانند و بازوها را از پهلو جدا نگه دارند، و زنها آرنج و شکم را بر زمین بگذارند و اعضای بدن را به یکدیگر بچسبانند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ذکر سجده را سه، پنج یا هفت مرتبه تکرار کند؛ مستحب است ذکرها را به عدد فرد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سجده را طول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سَجَدَ فَأَطَالَ السُّجُودَ نَادَی إِبْلِیسُ یَا وَیْلَاهْ أَطَاعَ وَ عَصَیْتُ وَ سَجَدَ وَ أَبَیْت</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به راستی وقتی بنده سجده اش را طولانی می کند، شیطان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اطاعت خدا کردند و من نافرمانی کردم و برای او سجده کردند و من امتناع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سجده یا سجده آخر نماز، برای حاجت های دنیا و آخرت و به ویژه برای روزی حلال دعا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خَیْرَ الْمَسْئُولِینَ وَ یَا خَیْرَ الْمُعْطِینَ ارْزُقْنِی وَ ارْزُقْ عِیَالِی مِنْ فَضْلِکَ الْوَاسِعِ فَإِنَّکَ ذُو 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بهترین درخواست شدگان و ای برترین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خانواده ام را از لطف بیکران خود روزی ده؛ به راستی که تو صاحب لطف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که وقتی یکی از یارانش درباره مشکلاتش به ایشان شکایت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به دعا کردن در حال سجده؛ زیرا آن، نزدیکترین حالت بنده به خداست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از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حماد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بر ران چپ بنشینند و روی پای راست را به کف پای چپ بگذارند و زنها، بر سرین بنشینند و زانوها را جمع کنند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بلند شدن، مردها دست ها را پس از زانوها از زمین بردارند و زنها راست بلند شوند</w:t>
      </w:r>
      <w:r>
        <w:rPr>
          <w:rFonts w:eastAsia="IRNazanin" w:cs="IRNazanin"/>
          <w:color w:val="111111"/>
          <w:sz w:val="28"/>
          <w:szCs w:val="28"/>
          <w:rtl w:val="true"/>
          <w:lang w:bidi="fa-IR"/>
        </w:rPr>
        <w:t xml:space="preserve">. </w:t>
      </w:r>
      <w:bookmarkStart w:id="222" w:name="pg4354_23769"/>
    </w:p>
    <w:p>
      <w:pPr>
        <w:pStyle w:val="Heading5"/>
        <w:numPr>
          <w:ilvl w:val="4"/>
          <w:numId w:val="1"/>
        </w:numPr>
        <w:rPr/>
      </w:pPr>
      <w:bookmarkStart w:id="223" w:name="__RefHeading___Toc1192520_1479056682"/>
      <w:bookmarkStart w:id="224" w:name="_Toc92"/>
      <w:bookmarkEnd w:id="222"/>
      <w:bookmarkEnd w:id="223"/>
      <w:r>
        <w:rPr/>
        <w:t>۵</w:t>
      </w:r>
      <w:r>
        <w:rPr>
          <w:rtl w:val="true"/>
        </w:rPr>
        <w:t xml:space="preserve">. </w:t>
      </w:r>
      <w:r>
        <w:rPr>
          <w:rtl w:val="true"/>
        </w:rPr>
        <w:t>آداب تشهّد</w:t>
      </w:r>
      <w:bookmarkEnd w:id="224"/>
    </w:p>
    <w:p>
      <w:pPr>
        <w:pStyle w:val="BookText"/>
        <w:rPr/>
      </w:pPr>
      <w:r>
        <w:rPr>
          <w:rFonts w:ascii="IRNazanin" w:hAnsi="IRNazanin" w:eastAsia="IRNazanin"/>
          <w:color w:val="111111"/>
          <w:sz w:val="28"/>
          <w:sz w:val="28"/>
          <w:szCs w:val="28"/>
          <w:rtl w:val="true"/>
          <w:lang w:bidi="fa-IR"/>
        </w:rPr>
        <w:t>نگاهش به طرف زانوهایش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بر رانها بگذارد و انگشتها را به یکدیگر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تشهد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الْحَمْدُلِلَّه وَ خَیْرُالْأَسْمَاءِ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اول، بعد از صلوات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تَقَبَّلْ شَفَاعَتَهُ وَ ارْفَعْ دَرَجَتَه</w:t>
      </w:r>
      <w:r>
        <w:rPr>
          <w:rFonts w:eastAsia="IRNazanin" w:cs="IRNazanin"/>
          <w:color w:val="111111"/>
          <w:sz w:val="28"/>
          <w:szCs w:val="28"/>
          <w:rtl w:val="true"/>
          <w:lang w:bidi="fa-IR"/>
        </w:rPr>
        <w:t>».</w:t>
      </w:r>
    </w:p>
    <w:p>
      <w:pPr>
        <w:pStyle w:val="Heading5"/>
        <w:numPr>
          <w:ilvl w:val="4"/>
          <w:numId w:val="1"/>
        </w:numPr>
        <w:rPr/>
      </w:pPr>
      <w:bookmarkStart w:id="225" w:name="__RefHeading___Toc1192522_1479056682"/>
      <w:bookmarkStart w:id="226" w:name="_Toc93"/>
      <w:bookmarkEnd w:id="225"/>
      <w:r>
        <w:rPr/>
        <w:t>۶</w:t>
      </w:r>
      <w:r>
        <w:rPr>
          <w:rtl w:val="true"/>
        </w:rPr>
        <w:t xml:space="preserve">. </w:t>
      </w:r>
      <w:r>
        <w:rPr>
          <w:rtl w:val="true"/>
        </w:rPr>
        <w:t>آداب سلام نماز</w:t>
      </w:r>
      <w:bookmarkEnd w:id="226"/>
    </w:p>
    <w:p>
      <w:pPr>
        <w:pStyle w:val="BookText"/>
        <w:rPr/>
      </w:pPr>
      <w:r>
        <w:rPr>
          <w:rFonts w:ascii="IRNazanin" w:hAnsi="IRNazanin" w:eastAsia="IRNazanin"/>
          <w:color w:val="111111"/>
          <w:sz w:val="28"/>
          <w:sz w:val="28"/>
          <w:szCs w:val="28"/>
          <w:rtl w:val="true"/>
          <w:lang w:bidi="fa-IR"/>
        </w:rPr>
        <w:t>بعد از سلامهای انتهایی نماز، یکی از مستحبات تأکید شده، تکبیرات سه گانه اختتامیه نماز است، همانگونه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سلّمتَ فَارْفَع یَدَکَ بِالتکبیر ثلاثا</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227" w:name="__RefHeading___Toc1192524_1479056682"/>
      <w:bookmarkStart w:id="228" w:name="_Toc94"/>
      <w:bookmarkEnd w:id="227"/>
      <w:r>
        <w:rPr/>
        <w:t>۷</w:t>
      </w:r>
      <w:r>
        <w:rPr>
          <w:rtl w:val="true"/>
        </w:rPr>
        <w:t xml:space="preserve">. </w:t>
      </w:r>
      <w:r>
        <w:rPr>
          <w:rtl w:val="true"/>
        </w:rPr>
        <w:t>آداب قنوت</w:t>
      </w:r>
      <w:bookmarkEnd w:id="228"/>
    </w:p>
    <w:p>
      <w:pPr>
        <w:pStyle w:val="BookText"/>
        <w:rPr/>
      </w:pPr>
      <w:r>
        <w:rPr>
          <w:rFonts w:ascii="IRNazanin" w:hAnsi="IRNazanin" w:eastAsia="IRNazanin"/>
          <w:color w:val="111111"/>
          <w:sz w:val="28"/>
          <w:sz w:val="28"/>
          <w:szCs w:val="28"/>
          <w:rtl w:val="true"/>
          <w:lang w:bidi="fa-IR"/>
        </w:rPr>
        <w:t>مستحب است دستها را برای قنوت بالا بگیرد، به گونهای که کف دست ها مقابل آسمان و روبه روی صورتش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بچسباند و هر دو کف دست را متصل به هم قرار دهد و نگاهش هنگام قنوت، به کف دستهایش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قنوت را طول دهد، به ویژه در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دنیا قنوت هایشان طولانی تر است، در قیامت راحت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روایات هم چنین برداشت می شود که طول دادن دعا در نماز، از طول دادن قرائت برتر است</w:t>
      </w:r>
      <w:r>
        <w:rPr>
          <w:rFonts w:eastAsia="IRNazanin" w:cs="IRNazanin"/>
          <w:color w:val="111111"/>
          <w:sz w:val="28"/>
          <w:szCs w:val="28"/>
          <w:rtl w:val="true"/>
          <w:lang w:bidi="fa-IR"/>
        </w:rPr>
        <w:t xml:space="preserve">. </w:t>
      </w:r>
      <w:r>
        <w:rPr>
          <w:rStyle w:val="FootnoteAnchor"/>
          <w:rtl w:val="true"/>
        </w:rPr>
        <w:footnoteReference w:id="118"/>
      </w:r>
      <w:bookmarkStart w:id="229" w:name="pg4354_23770"/>
    </w:p>
    <w:p>
      <w:pPr>
        <w:pStyle w:val="BookText"/>
        <w:rPr/>
      </w:pPr>
      <w:bookmarkEnd w:id="229"/>
      <w:r>
        <w:rPr>
          <w:rFonts w:ascii="IRNazanin" w:hAnsi="IRNazanin" w:eastAsia="IRNazanin"/>
          <w:color w:val="111111"/>
          <w:sz w:val="28"/>
          <w:sz w:val="28"/>
          <w:szCs w:val="28"/>
          <w:rtl w:val="true"/>
          <w:lang w:bidi="fa-IR"/>
        </w:rPr>
        <w:t>مستحب است در همه نمازها، قنوت را بلند بخواند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بهتر است پیش از آغاز دعای قنوت و پس از آن، صلوات بفرستد؛ زیرا از رحمت خدا دور است که دعای اول و آخر را قبول کند و درخواست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حاجت های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نماید</w:t>
      </w:r>
      <w:r>
        <w:rPr>
          <w:rFonts w:eastAsia="IRNazanin" w:cs="IRNazanin"/>
          <w:color w:val="111111"/>
          <w:sz w:val="28"/>
          <w:szCs w:val="28"/>
          <w:rtl w:val="true"/>
          <w:lang w:bidi="fa-IR"/>
        </w:rPr>
        <w:t>.</w:t>
      </w:r>
    </w:p>
    <w:p>
      <w:pPr>
        <w:pStyle w:val="Heading4"/>
        <w:numPr>
          <w:ilvl w:val="3"/>
          <w:numId w:val="1"/>
        </w:numPr>
        <w:rPr/>
      </w:pPr>
      <w:bookmarkStart w:id="230" w:name="__RefHeading___Toc1192526_1479056682"/>
      <w:bookmarkStart w:id="231" w:name="_Toc95"/>
      <w:bookmarkEnd w:id="230"/>
      <w:r>
        <w:rPr>
          <w:rtl w:val="true"/>
        </w:rPr>
        <w:t>دو</w:t>
      </w:r>
      <w:r>
        <w:rPr>
          <w:rtl w:val="true"/>
        </w:rPr>
        <w:t xml:space="preserve">. </w:t>
      </w:r>
      <w:r>
        <w:rPr>
          <w:rtl w:val="true"/>
        </w:rPr>
        <w:t>آداب باطنی نماز</w:t>
      </w:r>
      <w:bookmarkEnd w:id="231"/>
    </w:p>
    <w:p>
      <w:pPr>
        <w:pStyle w:val="Heading5"/>
        <w:numPr>
          <w:ilvl w:val="4"/>
          <w:numId w:val="1"/>
        </w:numPr>
        <w:rPr/>
      </w:pPr>
      <w:bookmarkStart w:id="232" w:name="__RefHeading___Toc1192528_1479056682"/>
      <w:bookmarkStart w:id="233" w:name="_Toc96"/>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برای نماز آداب باطنی و درونی وجود دارد که اگر کسی بخواهد به سرّ و حقیقت درونی نماز برسد، ناچار به رعایت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آداب و اسرارالصلاتی که بزرگان نوشته اند، این آداب به تفصیل بیان شده؛ اما با توجه به هدف این کتاب که بیان عمومی معارف نماز است، به بیان گذرای چهار ادب مهم آن می پردازیم و جویندگان تفصیلی این مطالب را به دیگر کتابهای معرفی شده ارجاع می دهیم</w:t>
      </w:r>
      <w:r>
        <w:rPr>
          <w:rFonts w:eastAsia="IRNazanin" w:cs="IRNazanin"/>
          <w:color w:val="111111"/>
          <w:sz w:val="28"/>
          <w:szCs w:val="28"/>
          <w:rtl w:val="true"/>
          <w:lang w:bidi="fa-IR"/>
        </w:rPr>
        <w:t>.</w:t>
      </w:r>
    </w:p>
    <w:p>
      <w:pPr>
        <w:pStyle w:val="Heading5"/>
        <w:numPr>
          <w:ilvl w:val="4"/>
          <w:numId w:val="1"/>
        </w:numPr>
        <w:rPr/>
      </w:pPr>
      <w:bookmarkStart w:id="234" w:name="__RefHeading___Toc1192530_1479056682"/>
      <w:bookmarkStart w:id="235" w:name="_Toc97"/>
      <w:bookmarkEnd w:id="234"/>
      <w:r>
        <w:rPr>
          <w:rtl w:val="true"/>
        </w:rPr>
        <w:t>الف</w:t>
      </w:r>
      <w:r>
        <w:rPr>
          <w:rtl w:val="true"/>
        </w:rPr>
        <w:t xml:space="preserve">) </w:t>
      </w:r>
      <w:r>
        <w:rPr>
          <w:rtl w:val="true"/>
        </w:rPr>
        <w:t>اخلاص و نیت قربت</w:t>
      </w:r>
      <w:bookmarkEnd w:id="235"/>
    </w:p>
    <w:p>
      <w:pPr>
        <w:pStyle w:val="Heading6"/>
        <w:numPr>
          <w:ilvl w:val="5"/>
          <w:numId w:val="1"/>
        </w:numPr>
        <w:rPr/>
      </w:pPr>
      <w:bookmarkStart w:id="236" w:name="__RefHeading___Toc1192532_1479056682"/>
      <w:bookmarkStart w:id="237" w:name="_Toc98"/>
      <w:bookmarkEnd w:id="236"/>
      <w:r>
        <w:rPr>
          <w:rtl w:val="true"/>
        </w:rPr>
        <w:t>اشاره</w:t>
      </w:r>
      <w:bookmarkEnd w:id="237"/>
    </w:p>
    <w:p>
      <w:pPr>
        <w:pStyle w:val="BookText"/>
        <w:rPr/>
      </w:pPr>
      <w:r>
        <w:rPr>
          <w:rFonts w:ascii="Amiri" w:hAnsi="Amiri" w:eastAsia="Amiri" w:cs="Amiri"/>
          <w:color w:val="111111"/>
          <w:sz w:val="28"/>
          <w:sz w:val="28"/>
          <w:szCs w:val="28"/>
          <w:rtl w:val="true"/>
          <w:lang w:bidi="ar-SA"/>
        </w:rPr>
        <w:t>اخلاص، مهمترین ادب، بلکه شرط عبادت است؛ زیرا نماز، خود خانه اخلاص و دوری از 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الصَّلَاهُ بَیْتُ الْإِخْلَاصِ وَ تَنْزِیهٌ عَنِ الْکِبْر</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بدون آن، نه تنها عبادت باطل است</w:t>
      </w:r>
      <w:r>
        <w:rPr>
          <w:rStyle w:val="FootnoteAnchor"/>
          <w:rtl w:val="true"/>
        </w:rPr>
        <w:footnoteReference w:id="121"/>
      </w:r>
      <w:r>
        <w:rPr>
          <w:rFonts w:ascii="IRNazanin" w:hAnsi="IRNazanin" w:eastAsia="IRNazanin"/>
          <w:color w:val="111111"/>
          <w:sz w:val="28"/>
          <w:sz w:val="28"/>
          <w:szCs w:val="28"/>
          <w:rtl w:val="true"/>
          <w:lang w:bidi="fa-IR"/>
        </w:rPr>
        <w:t>بلکه شرک و دوری از خداوند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مراد از اخلاص در نماز، قصد عنوان نماز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یا نماز عصر می خوانم، نیست؛ بلکه خصوص قصد قربت و نزدیکی به خدا در قلب و جان است که با یقین همراه باشد؛ نه تنها گذراندن بر زبان یا فکر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روح عمل است و عمل با آن زنده می شود و می میرد و پیداست که مرده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قصد قربت، صحیح میگردد و بدون آن باطل </w:t>
      </w:r>
      <w:bookmarkStart w:id="238" w:name="pg4354_23771"/>
    </w:p>
    <w:p>
      <w:pPr>
        <w:pStyle w:val="BookText"/>
        <w:rPr/>
      </w:pPr>
      <w:bookmarkEnd w:id="238"/>
      <w:r>
        <w:rPr>
          <w:rFonts w:ascii="IRNazanin" w:hAnsi="IRNazanin" w:eastAsia="IRNazanin"/>
          <w:color w:val="111111"/>
          <w:sz w:val="28"/>
          <w:sz w:val="28"/>
          <w:szCs w:val="28"/>
          <w:rtl w:val="true"/>
          <w:lang w:bidi="fa-IR"/>
        </w:rPr>
        <w:t>است و چون نیت دارای درجاتی است، صحت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خدا؟ص؟فرمود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 کردار انسان جز بر اساس نیتها نیست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کس همان میماند که نیت اوست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نیز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پیامبر؟ص؟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عَمَلَ إِلَّا بِنِیَّهٍ وَ لَا عِبَادَهَ إِلَّا بِیَقِین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عملی نیست، مگر با نیت و عبادتی نیست، مگر با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مضمون این روایت، روایات فراوانی وجود دارد که مفاد همه آنها این است که برای انجام دهنده اعمال، نصیبی جز به مقدار و چگونگی 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 در عبادت، مشکلش این است که جنس خود را ارزان میفروشد، یا به ارزش آن ناآگاه است، یا مشتری را نمی شناسد، یا نرخ و قیمت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مشتریِ عملهای نیک انسان، خدا است که هم اعمال اندک را میخرد، هم گرانتر میخرد و هم بدیها را می پوشاند و رسوا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انسان هم، بهشت است و لذّت های ابدی و هم جواری اولیای خدا و دستیابی به قدرت الهی، به اذن خداوند قادر</w:t>
      </w:r>
      <w:r>
        <w:rPr>
          <w:rFonts w:eastAsia="IRNazanin" w:cs="IRNazanin"/>
          <w:color w:val="111111"/>
          <w:sz w:val="28"/>
          <w:szCs w:val="28"/>
          <w:rtl w:val="true"/>
          <w:lang w:bidi="fa-IR"/>
        </w:rPr>
        <w:t xml:space="preserve">. </w:t>
      </w:r>
      <w:r>
        <w:rPr>
          <w:rStyle w:val="FootnoteAnchor"/>
          <w:rtl w:val="true"/>
        </w:rPr>
        <w:footnoteReference w:id="125"/>
      </w:r>
    </w:p>
    <w:p>
      <w:pPr>
        <w:pStyle w:val="Heading6"/>
        <w:numPr>
          <w:ilvl w:val="5"/>
          <w:numId w:val="1"/>
        </w:numPr>
        <w:rPr/>
      </w:pPr>
      <w:bookmarkStart w:id="239" w:name="__RefHeading___Toc1192534_1479056682"/>
      <w:bookmarkStart w:id="240" w:name="_Toc99"/>
      <w:bookmarkEnd w:id="239"/>
      <w:r>
        <w:rPr>
          <w:rtl w:val="true"/>
        </w:rPr>
        <w:t>مراتب اخلاص</w:t>
      </w:r>
      <w:bookmarkEnd w:id="240"/>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اخلاص را در کتاب آدابالصلوة، به تفصیل بیان می دارند که در اینجا خلاصه آن را بیان میکنیم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مراتب اخلاص، تصفیه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 قلبی یا قالبی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رضای مخلوق و جلب قلوب آنها، چه برای محمدت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او را مدح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منفعت یا برای غیر آن</w:t>
      </w:r>
      <w:r>
        <w:rPr>
          <w:rFonts w:eastAsia="IRNazanin" w:cs="IRNazanin"/>
          <w:color w:val="111111"/>
          <w:sz w:val="28"/>
          <w:szCs w:val="28"/>
          <w:rtl w:val="true"/>
          <w:lang w:bidi="fa-IR"/>
        </w:rPr>
        <w:t xml:space="preserve">. </w:t>
      </w:r>
      <w:bookmarkStart w:id="241" w:name="pg4354_23772"/>
    </w:p>
    <w:p>
      <w:pPr>
        <w:pStyle w:val="BookText"/>
        <w:rPr/>
      </w:pPr>
      <w:bookmarkEnd w:id="241"/>
      <w:r>
        <w:rPr>
          <w:rFonts w:ascii="IRNazanin" w:hAnsi="IRNazanin" w:eastAsia="IRNazanin"/>
          <w:color w:val="111111"/>
          <w:sz w:val="28"/>
          <w:sz w:val="28"/>
          <w:szCs w:val="28"/>
          <w:rtl w:val="true"/>
          <w:lang w:bidi="fa-IR"/>
        </w:rPr>
        <w:t xml:space="preserve">مرتبه دوم، تصفیه عمل است از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مقصودهای دنیوی، گرچه داعی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تعالی به واسطه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کند؛ مثل خواندن نماز شب برای توسعه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 تصفیه آن است از رسیدن به جنّات جسمانیّه و حور و قصور و امثال آن از لذات جسمانیّه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 آن است که عمل را تصفیه کند از خوف عقاب و عذابهای جسمانی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 تصفیه عمل است از رسیدن به سعادات عقلیّه و لذّات روحانیّه دائمه؟عهم؟ ازلیّه ابدیّه و منسلک شدن در سلک کروبیّین و منخرط شدن در جرگه عقول قادسه و ملائکه مقرّبین</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طرفی، درجه دیگر اخلاص، تصفیه عمل است از زیاد دیدن عمل، خوشنودی، اعتماد و دلبستگی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مهمّات سلوک سالک است که او را از قافله سالکان الی اللَّه بازدارد و به سجن مظلم طبیعت محبوس کند</w:t>
      </w:r>
      <w:r>
        <w:rPr>
          <w:rFonts w:eastAsia="IRNazanin" w:cs="IRNazanin"/>
          <w:color w:val="111111"/>
          <w:sz w:val="28"/>
          <w:szCs w:val="28"/>
          <w:rtl w:val="true"/>
          <w:lang w:bidi="fa-IR"/>
        </w:rPr>
        <w:t>.</w:t>
      </w:r>
    </w:p>
    <w:p>
      <w:pPr>
        <w:pStyle w:val="Heading5"/>
        <w:numPr>
          <w:ilvl w:val="4"/>
          <w:numId w:val="1"/>
        </w:numPr>
        <w:rPr/>
      </w:pPr>
      <w:bookmarkStart w:id="242" w:name="__RefHeading___Toc1192536_1479056682"/>
      <w:bookmarkStart w:id="243" w:name="_Toc100"/>
      <w:bookmarkEnd w:id="242"/>
      <w:r>
        <w:rPr>
          <w:rtl w:val="true"/>
        </w:rPr>
        <w:t>ب</w:t>
      </w:r>
      <w:r>
        <w:rPr>
          <w:rtl w:val="true"/>
        </w:rPr>
        <w:t xml:space="preserve">) </w:t>
      </w:r>
      <w:r>
        <w:rPr>
          <w:rtl w:val="true"/>
        </w:rPr>
        <w:t>تفهّم نماز</w:t>
      </w:r>
      <w:bookmarkEnd w:id="243"/>
    </w:p>
    <w:p>
      <w:pPr>
        <w:pStyle w:val="BookText"/>
        <w:rPr/>
      </w:pPr>
      <w:r>
        <w:rPr>
          <w:rFonts w:ascii="IRNazanin" w:hAnsi="IRNazanin" w:eastAsia="IRNazanin"/>
          <w:color w:val="111111"/>
          <w:sz w:val="28"/>
          <w:sz w:val="28"/>
          <w:szCs w:val="28"/>
          <w:rtl w:val="true"/>
          <w:lang w:bidi="fa-IR"/>
        </w:rPr>
        <w:t>تفهّم یعنی فهم معانی اقوال و افعال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ادب غیر از حضور قلب است؛ زیرا چه بسا قلب نمازگزار در نماز حاضر باشد، ولی معنای کلمات و افعال نماز را درک نکند و به همین اندازه، از درک نماز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به مقام تفهّم می رسند نیز در یک رتبه نیستند و افراد، به تفاوت استعداد خود، معانی نماز را می فهمند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ضرورت تفهم در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رکعت نماز همراه با تفکر و حضور قلب، ارزشمندتر از یک شب زنده داری با دل سرگردان و </w:t>
      </w:r>
    </w:p>
    <w:p>
      <w:pPr>
        <w:pStyle w:val="BookText"/>
        <w:rPr/>
      </w:pPr>
      <w:r>
        <w:rPr>
          <w:rFonts w:ascii="IRNazanin" w:hAnsi="IRNazanin" w:eastAsia="IRNazanin"/>
          <w:color w:val="111111"/>
          <w:sz w:val="28"/>
          <w:sz w:val="28"/>
          <w:szCs w:val="28"/>
          <w:rtl w:val="true"/>
          <w:lang w:bidi="fa-IR"/>
        </w:rPr>
        <w:t>بدون توجه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مرحوم میرزا جواد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بخش از آداب باطنی نماز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تفهّم عبارت است از اینکه انسان از هر فعل و قولی، آنچه را که مناسب با آن است و معانی و مقاصدی که در آن نهفته است، آشکار سازد؛ زیرا نماز، معجونی الهی است که دوای هر دردی در آن ترکیب گشته و در جلب هر خیر و سعادتی که برای انسان دست یابی به آن ممکن است، مؤثر می باشد و برای هر حرکت و سکون و هر فعل و قولی از آن، معنایی بخصوص است که شارع مقدس، آن معنا را در نظر داشته است؛ همانگونه که در اخبار آمده است که هر کس از افعال نماز آنچه را که مقصود از آن عمل است در نظر نداشته باشد، گویا آن جزء را انجام نداده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بنابراین، مراد علمای اخلاق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نمازگزار باید با اسرار نماز آشنا باشد؛ یعنی سرّ تکبیر و تسبیح و قرائت و رکوع و سجود و تشهد و سلام را بداند تا هر جزئی از اجزا را که به جا می آورد، افزون بر حضور قلب و توجه باطنی به معبود، راز آن جزء را بفهمد تا حقیقت آن در وجود او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اسرار، به زیبایی 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اخلاق تبیین و تفسیر شده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البته بعضی از اجزای نماز، ویژگی خاصی دارد که فهم آن اهمیّت بیشتری می یابد؛ لذا مرحوم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 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درباره تفهّم بدان اشاره نمودیم، برای مطلق اجزای نماز است، اما خصوص قرائت در نماز، تفهّم و دریافتن معانی آنچه انسان بر زبان </w:t>
      </w:r>
      <w:bookmarkStart w:id="244" w:name="pg4354_23774"/>
    </w:p>
    <w:p>
      <w:pPr>
        <w:pStyle w:val="BookText"/>
        <w:rPr/>
      </w:pPr>
      <w:bookmarkEnd w:id="244"/>
      <w:r>
        <w:rPr>
          <w:rFonts w:ascii="IRNazanin" w:hAnsi="IRNazanin" w:eastAsia="IRNazanin"/>
          <w:color w:val="111111"/>
          <w:sz w:val="28"/>
          <w:sz w:val="28"/>
          <w:szCs w:val="28"/>
          <w:rtl w:val="true"/>
          <w:lang w:bidi="fa-IR"/>
        </w:rPr>
        <w:t>می آورد، منشأ امور بزرگی است که زبان را یارای بیان آن نیست و علوم و اسرار عظیمی در آن نهفته است که تنها در دلها متجلی می شود و ظاهر می گردد و گاه می شود که در حین قرائت، مطلبی برایش معلوم میگردد و پرده از حقیقتی برگرفته میشود که او را به سعادتی بزرگ رهنمون 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نماز را بازدارنده از فحشا و منکرات می داند،</w:t>
      </w:r>
      <w:r>
        <w:rPr>
          <w:rStyle w:val="FootnoteAnchor"/>
          <w:rtl w:val="true"/>
        </w:rPr>
        <w:footnoteReference w:id="130"/>
      </w:r>
      <w:r>
        <w:rPr>
          <w:rFonts w:ascii="IRNazanin" w:hAnsi="IRNazanin" w:eastAsia="IRNazanin"/>
          <w:color w:val="111111"/>
          <w:sz w:val="28"/>
          <w:sz w:val="28"/>
          <w:szCs w:val="28"/>
          <w:rtl w:val="true"/>
          <w:lang w:bidi="fa-IR"/>
        </w:rPr>
        <w:t>از همین وجه است؛ زیرا که نمازگزار در حین قرائت، حقیقتی را در مییابد که پیش از آن به خاطرش نگذشته بود و همین حقیقتی که برای او در نماز مکشوف میگردد، سبب بازداشتن او از فحشا و منکرات میشود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توضیح آنکه، برای مثال وقتی در نماز به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رسید، به حقیقت آن، یعنی نفی همه معبودهای خیالی و باطل برسد و هر معبودی جز خدا، همچون دنیا، شهوت، مال و مقام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این بخش بهظاهر کوچک از قرائت را بفهمد و سرّ آن را به جان خود برساند، نمازش نهی کننده از فحشا و منکرات نخواهد بود؟</w:t>
      </w:r>
    </w:p>
    <w:p>
      <w:pPr>
        <w:pStyle w:val="BookText"/>
        <w:rPr/>
      </w:pPr>
      <w:r>
        <w:rPr>
          <w:rFonts w:ascii="IRNazanin" w:hAnsi="IRNazanin" w:eastAsia="IRNazanin"/>
          <w:color w:val="111111"/>
          <w:sz w:val="28"/>
          <w:sz w:val="28"/>
          <w:szCs w:val="28"/>
          <w:rtl w:val="true"/>
          <w:lang w:bidi="fa-IR"/>
        </w:rPr>
        <w:t>آیا وقتی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اختیار قیامت را خدا می داند و باور می کند جز او مؤثر و اراده کننده ای نیست و همه مقهور و مغلوب او و اراده اویند، این درک و فهم، او را از زشتیها باز نمی دارد؟</w:t>
      </w:r>
    </w:p>
    <w:p>
      <w:pPr>
        <w:pStyle w:val="BookText"/>
        <w:rPr/>
      </w:pPr>
      <w:r>
        <w:rPr>
          <w:rFonts w:ascii="IRNazanin" w:hAnsi="IRNazanin" w:eastAsia="IRNazanin"/>
          <w:color w:val="111111"/>
          <w:sz w:val="28"/>
          <w:sz w:val="28"/>
          <w:szCs w:val="28"/>
          <w:rtl w:val="true"/>
          <w:lang w:bidi="fa-IR"/>
        </w:rPr>
        <w:t>راهِ رسیدن به ادب تفهّم، همان است که در حضور قلب بیان خواهد شد، به اضافه اینکه معانی و اسرار نماز را بیاموزد و در اندیشیدن درباره آنها بکوشد</w:t>
      </w:r>
      <w:r>
        <w:rPr>
          <w:rFonts w:eastAsia="IRNazanin" w:cs="IRNazanin"/>
          <w:color w:val="111111"/>
          <w:sz w:val="28"/>
          <w:szCs w:val="28"/>
          <w:rtl w:val="true"/>
          <w:lang w:bidi="fa-IR"/>
        </w:rPr>
        <w:t>.</w:t>
      </w:r>
    </w:p>
    <w:p>
      <w:pPr>
        <w:pStyle w:val="Heading5"/>
        <w:numPr>
          <w:ilvl w:val="4"/>
          <w:numId w:val="1"/>
        </w:numPr>
        <w:rPr/>
      </w:pPr>
      <w:bookmarkStart w:id="245" w:name="__RefHeading___Toc1192538_1479056682"/>
      <w:bookmarkStart w:id="246" w:name="_Toc101"/>
      <w:bookmarkEnd w:id="245"/>
      <w:r>
        <w:rPr>
          <w:rtl w:val="true"/>
        </w:rPr>
        <w:t>ج</w:t>
      </w:r>
      <w:r>
        <w:rPr>
          <w:rtl w:val="true"/>
        </w:rPr>
        <w:t xml:space="preserve">) </w:t>
      </w:r>
      <w:r>
        <w:rPr>
          <w:rtl w:val="true"/>
        </w:rPr>
        <w:t>تعظیم مقام پروردگار در نماز</w:t>
      </w:r>
      <w:bookmarkEnd w:id="246"/>
    </w:p>
    <w:p>
      <w:pPr>
        <w:pStyle w:val="Heading6"/>
        <w:numPr>
          <w:ilvl w:val="5"/>
          <w:numId w:val="1"/>
        </w:numPr>
        <w:rPr/>
      </w:pPr>
      <w:bookmarkStart w:id="247" w:name="__RefHeading___Toc1192540_1479056682"/>
      <w:bookmarkStart w:id="248" w:name="_Toc102"/>
      <w:bookmarkEnd w:id="247"/>
      <w:r>
        <w:rPr>
          <w:rtl w:val="true"/>
        </w:rPr>
        <w:t>اشاره</w:t>
      </w:r>
      <w:bookmarkEnd w:id="24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به معنای بزرگ شمردن خدا و مقام ربوبیّت اوست؛ حالتی قلبی که از دو شناخت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جلال و عظمت پروردگار عالم که از اصول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شناخت پستی نفس خویش و اینکه بداند او بنده ای مقهور و </w:t>
      </w:r>
      <w:bookmarkStart w:id="249" w:name="pg4354_23775"/>
    </w:p>
    <w:p>
      <w:pPr>
        <w:pStyle w:val="BookText"/>
        <w:rPr/>
      </w:pPr>
      <w:bookmarkEnd w:id="249"/>
      <w:r>
        <w:rPr>
          <w:rFonts w:ascii="IRNazanin" w:hAnsi="IRNazanin" w:eastAsia="IRNazanin"/>
          <w:color w:val="111111"/>
          <w:sz w:val="28"/>
          <w:sz w:val="28"/>
          <w:szCs w:val="28"/>
          <w:rtl w:val="true"/>
          <w:lang w:bidi="fa-IR"/>
        </w:rPr>
        <w:t>مملوک است که هیچ اراده ای از خود ندارد و هرچه دارد، از مولای خود دارد و همه وجودش تحت حکومت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شأن پارسایان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آفریدگار در نظرشان بزرگ است و جز او هر چه هست، در دیدگانشان کوچک می نماید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 این دو معرفت، حالت زاری، فروتنی و خشوع برای خداوند در او پدید می آید و این همان تعظیم و خشوع است که حالتی است غیر از حضور قلب و فهم معانی نماز؛ زیرا ممکن است وقتی نماز می خواند، حضور قلب داشته باشد و معانی را هم بفهمد، ولی خداوند را تعظیم نکرده باشد؛ چون تعظیم به آن دو شناخت بر می گردد</w:t>
      </w:r>
      <w:r>
        <w:rPr>
          <w:rFonts w:eastAsia="IRNazanin" w:cs="IRNazanin"/>
          <w:color w:val="111111"/>
          <w:sz w:val="28"/>
          <w:szCs w:val="28"/>
          <w:rtl w:val="true"/>
          <w:lang w:bidi="fa-IR"/>
        </w:rPr>
        <w:t>.</w:t>
      </w:r>
    </w:p>
    <w:p>
      <w:pPr>
        <w:pStyle w:val="Heading6"/>
        <w:numPr>
          <w:ilvl w:val="5"/>
          <w:numId w:val="1"/>
        </w:numPr>
        <w:rPr/>
      </w:pPr>
      <w:bookmarkStart w:id="250" w:name="__RefHeading___Toc1192542_1479056682"/>
      <w:bookmarkStart w:id="251" w:name="_Toc103"/>
      <w:bookmarkEnd w:id="250"/>
      <w:r>
        <w:rPr>
          <w:rtl w:val="true"/>
        </w:rPr>
        <w:t>خشوع اولیای خدا در نماز</w:t>
      </w:r>
      <w:bookmarkEnd w:id="251"/>
    </w:p>
    <w:p>
      <w:pPr>
        <w:pStyle w:val="BookText"/>
        <w:rPr/>
      </w:pPr>
      <w:r>
        <w:rPr>
          <w:rFonts w:ascii="IRNazanin" w:hAnsi="IRNazanin" w:eastAsia="IRNazanin"/>
          <w:color w:val="111111"/>
          <w:sz w:val="28"/>
          <w:sz w:val="28"/>
          <w:szCs w:val="28"/>
          <w:rtl w:val="true"/>
          <w:lang w:bidi="fa-IR"/>
        </w:rPr>
        <w:t>حالت تعظیم در نماز، در اولیای خدا بسیار دیده شده است که چند نمونه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پس از تمام شدن وضو، رنگ رخسارش تغییر می کرد و وقتی علت را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می خواهد بر صاحب عرش وارد شود، سزاوار است رنگش تغییر 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امام صادق؟ع؟فرمود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برای نماز بر می خاست، رنگش تغییر می کرد و چون به سجده می رفت، سر بر نمی داشت تا عرق از بدن مبارکش جاری می شد</w:t>
      </w:r>
      <w:r>
        <w:rPr>
          <w:rFonts w:eastAsia="IRNazanin" w:cs="IRNazanin"/>
          <w:color w:val="111111"/>
          <w:sz w:val="28"/>
          <w:szCs w:val="28"/>
          <w:rtl w:val="true"/>
          <w:lang w:bidi="fa-IR"/>
        </w:rPr>
        <w:t>.</w:t>
      </w:r>
      <w:r>
        <w:rPr>
          <w:rStyle w:val="FootnoteAnchor"/>
          <w:rtl w:val="true"/>
        </w:rPr>
        <w:footnoteReference w:id="135"/>
      </w:r>
    </w:p>
    <w:p>
      <w:pPr>
        <w:pStyle w:val="Heading5"/>
        <w:numPr>
          <w:ilvl w:val="4"/>
          <w:numId w:val="1"/>
        </w:numPr>
        <w:rPr/>
      </w:pPr>
      <w:bookmarkStart w:id="252" w:name="__RefHeading___Toc1192544_1479056682"/>
      <w:bookmarkStart w:id="253" w:name="_Toc104"/>
      <w:bookmarkEnd w:id="252"/>
      <w:r>
        <w:rPr>
          <w:rtl w:val="true"/>
        </w:rPr>
        <w:t>د</w:t>
      </w:r>
      <w:r>
        <w:rPr>
          <w:rtl w:val="true"/>
        </w:rPr>
        <w:t xml:space="preserve">) </w:t>
      </w:r>
      <w:r>
        <w:rPr>
          <w:rtl w:val="true"/>
        </w:rPr>
        <w:t>حضور قلب در نماز</w:t>
      </w:r>
      <w:bookmarkEnd w:id="2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اخلاص، مهمترین ادب از آداب باطنی، حضور قلب در نماز است که به دلیل گسترده بودن این بحث، آن را در فصل بعدی به صورت مستقل خواهیم آورد</w:t>
      </w:r>
      <w:r>
        <w:rPr>
          <w:rFonts w:eastAsia="IRNazanin" w:cs="IRNazanin"/>
          <w:color w:val="111111"/>
          <w:sz w:val="28"/>
          <w:szCs w:val="28"/>
          <w:rtl w:val="true"/>
          <w:lang w:bidi="fa-IR"/>
        </w:rPr>
        <w:t xml:space="preserve">. </w:t>
      </w:r>
      <w:bookmarkStart w:id="254" w:name="pg4354_23776"/>
    </w:p>
    <w:p>
      <w:pPr>
        <w:pStyle w:val="Heading4"/>
        <w:numPr>
          <w:ilvl w:val="3"/>
          <w:numId w:val="1"/>
        </w:numPr>
        <w:rPr/>
      </w:pPr>
      <w:bookmarkStart w:id="255" w:name="__RefHeading___Toc1192546_1479056682"/>
      <w:bookmarkStart w:id="256" w:name="_Toc105"/>
      <w:bookmarkEnd w:id="254"/>
      <w:bookmarkEnd w:id="255"/>
      <w:r>
        <w:rPr>
          <w:rtl w:val="true"/>
        </w:rPr>
        <w:t>پرسشنامه</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دوم نماز را تبیین کنید؟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ظاهری نماز است یا آداب باطنی؟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مورد از آداب سجده را نام ببرید؟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پور، مهدی، آداب نماز،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bookmarkStart w:id="257" w:name="pg4354_23777"/>
    </w:p>
    <w:p>
      <w:pPr>
        <w:pStyle w:val="Heading3"/>
        <w:numPr>
          <w:ilvl w:val="2"/>
          <w:numId w:val="1"/>
        </w:numPr>
        <w:rPr/>
      </w:pPr>
      <w:bookmarkStart w:id="258" w:name="__RefHeading___Toc1192548_1479056682"/>
      <w:bookmarkStart w:id="259" w:name="_Toc106"/>
      <w:bookmarkEnd w:id="257"/>
      <w:bookmarkEnd w:id="258"/>
      <w:r>
        <w:rPr>
          <w:rtl w:val="true"/>
        </w:rPr>
        <w:t>فصل چهارم</w:t>
      </w:r>
      <w:r>
        <w:rPr>
          <w:rtl w:val="true"/>
        </w:rPr>
        <w:t xml:space="preserve">: </w:t>
      </w:r>
      <w:r>
        <w:rPr>
          <w:rtl w:val="true"/>
        </w:rPr>
        <w:t>حضور قلب در نماز</w:t>
      </w:r>
      <w:bookmarkEnd w:id="259"/>
    </w:p>
    <w:p>
      <w:pPr>
        <w:pStyle w:val="Heading4"/>
        <w:numPr>
          <w:ilvl w:val="3"/>
          <w:numId w:val="1"/>
        </w:numPr>
        <w:rPr/>
      </w:pPr>
      <w:bookmarkStart w:id="260" w:name="__RefHeading___Toc1192550_1479056682"/>
      <w:bookmarkStart w:id="261" w:name="_Toc10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محمدمهدی حائری پور</w:t>
      </w:r>
    </w:p>
    <w:p>
      <w:pPr>
        <w:pStyle w:val="BookText"/>
        <w:rPr/>
      </w:pPr>
      <w:r>
        <w:rPr>
          <w:rFonts w:ascii="IRNazanin" w:hAnsi="IRNazanin" w:eastAsia="IRNazanin"/>
          <w:color w:val="111111"/>
          <w:sz w:val="28"/>
          <w:sz w:val="28"/>
          <w:szCs w:val="28"/>
          <w:rtl w:val="true"/>
          <w:lang w:bidi="fa-IR"/>
        </w:rPr>
        <w:t>چنانچه بیان شد، حضور قلب از آداب باطنی نماز است؛ اما به جهت اهمیت در فصلی مستقل بدان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پرسش در این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توانیم به لذت حضور قلب در نماز، دست یابیم و این شرط قبولی نماز را محقق سازیم؟</w:t>
      </w:r>
    </w:p>
    <w:p>
      <w:pPr>
        <w:pStyle w:val="BookText"/>
        <w:rPr/>
      </w:pPr>
      <w:r>
        <w:rPr>
          <w:rFonts w:ascii="IRNazanin" w:hAnsi="IRNazanin" w:eastAsia="IRNazanin"/>
          <w:color w:val="111111"/>
          <w:sz w:val="28"/>
          <w:sz w:val="28"/>
          <w:szCs w:val="28"/>
          <w:rtl w:val="true"/>
          <w:lang w:bidi="fa-IR"/>
        </w:rPr>
        <w:t>پاسخ به این سؤال را در قالب شش مطلب پیشرو، بیان میداریم</w:t>
      </w:r>
      <w:r>
        <w:rPr>
          <w:rFonts w:eastAsia="IRNazanin" w:cs="IRNazanin"/>
          <w:color w:val="111111"/>
          <w:sz w:val="28"/>
          <w:szCs w:val="28"/>
          <w:rtl w:val="true"/>
          <w:lang w:bidi="fa-IR"/>
        </w:rPr>
        <w:t>.</w:t>
      </w:r>
    </w:p>
    <w:p>
      <w:pPr>
        <w:pStyle w:val="Heading4"/>
        <w:numPr>
          <w:ilvl w:val="3"/>
          <w:numId w:val="1"/>
        </w:numPr>
        <w:rPr/>
      </w:pPr>
      <w:bookmarkStart w:id="262" w:name="__RefHeading___Toc1192552_1479056682"/>
      <w:bookmarkStart w:id="263" w:name="_Toc108"/>
      <w:bookmarkEnd w:id="262"/>
      <w:r>
        <w:rPr>
          <w:rtl w:val="true"/>
        </w:rPr>
        <w:t>یک</w:t>
      </w:r>
      <w:r>
        <w:rPr>
          <w:rtl w:val="true"/>
        </w:rPr>
        <w:t xml:space="preserve">. </w:t>
      </w:r>
      <w:r>
        <w:rPr>
          <w:rtl w:val="true"/>
        </w:rPr>
        <w:t>اهمیّت حضورقلب در نماز</w:t>
      </w:r>
      <w:bookmarkEnd w:id="263"/>
    </w:p>
    <w:p>
      <w:pPr>
        <w:pStyle w:val="BookText"/>
        <w:rPr/>
      </w:pPr>
      <w:r>
        <w:rPr>
          <w:rFonts w:ascii="IRNazanin" w:hAnsi="IRNazanin" w:eastAsia="IRNazanin"/>
          <w:color w:val="111111"/>
          <w:sz w:val="28"/>
          <w:sz w:val="28"/>
          <w:szCs w:val="28"/>
          <w:rtl w:val="true"/>
          <w:lang w:bidi="fa-IR"/>
        </w:rPr>
        <w:t>برای دانستن اهمیت حضور قلب، توجه به این چند سخن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نماز شرط قبولی دیگر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نخستین عملی که از آن حسابرسی میکنند،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پذیرفته شود، دیگر اعمال او را قبول میکنند و اگر نماز رد شود، بقیه اعمالش نیز رد می شود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دیگر سو، در روایات متعدد، شرط قبولی نماز، حضور قلب دانسته شده است؛ 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 آینه از نماز، نصف، یک سوم، یک چهارم، یک پنجم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دهم آن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بخشی از نماز تو قبول میشود که با قلب خود به آن روی آورده باشی</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بهره تو از نماز به مقداری است که </w:t>
      </w:r>
      <w:bookmarkStart w:id="264" w:name="pg4354_23778"/>
    </w:p>
    <w:p>
      <w:pPr>
        <w:pStyle w:val="BookText"/>
        <w:rPr/>
      </w:pPr>
      <w:bookmarkEnd w:id="264"/>
      <w:r>
        <w:rPr>
          <w:rFonts w:ascii="IRNazanin" w:hAnsi="IRNazanin" w:eastAsia="IRNazanin"/>
          <w:color w:val="111111"/>
          <w:sz w:val="28"/>
          <w:sz w:val="28"/>
          <w:szCs w:val="28"/>
          <w:rtl w:val="true"/>
          <w:lang w:bidi="fa-IR"/>
        </w:rPr>
        <w:t>در آن توجه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همه نماز را با خیالات بگذراند، یا از آداب آن غفلت ورزد، چنین نمازی در هم پیچیده و به صورت صاحبش زده می شود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نیز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نماز به پاخاستی، بر تو باد به توجه و حضور قلب؛ زیرا نصیب تو از نماز، فقط به مقدار توجه قلبی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نماز با دست خود و سر و صورتت بازی نکن، و در دل سخنی مگو و خمیازه نکش</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بنابراین، بر اساس کلمات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قبولی دیگر اعمال، قبولی نماز است که اگر نماز پذیرفته نشود، به اعمال دیگر نگریسته نمی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نماز هم به اقبال قلب و توجه باطنی انسان به خداست و اگر نماز بدون حضور قلب خوانده شود، از درجه اعتبار ساقط میگردد و سزاوار محضر حضرت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کلید گنجینه اعمال و همه سعادت ها، حضور قلب است و بدون آن، عبادتها قیمتی ندارند</w:t>
      </w:r>
      <w:r>
        <w:rPr>
          <w:rFonts w:eastAsia="IRNazanin" w:cs="IRNazanin"/>
          <w:color w:val="111111"/>
          <w:sz w:val="28"/>
          <w:szCs w:val="28"/>
          <w:rtl w:val="true"/>
          <w:lang w:bidi="fa-IR"/>
        </w:rPr>
        <w:t>.</w:t>
      </w:r>
    </w:p>
    <w:p>
      <w:pPr>
        <w:pStyle w:val="Heading4"/>
        <w:numPr>
          <w:ilvl w:val="3"/>
          <w:numId w:val="1"/>
        </w:numPr>
        <w:rPr/>
      </w:pPr>
      <w:bookmarkStart w:id="265" w:name="__RefHeading___Toc1192554_1479056682"/>
      <w:bookmarkStart w:id="266" w:name="_Toc109"/>
      <w:bookmarkEnd w:id="265"/>
      <w:r>
        <w:rPr>
          <w:rtl w:val="true"/>
        </w:rPr>
        <w:t>دو</w:t>
      </w:r>
      <w:r>
        <w:rPr>
          <w:rtl w:val="true"/>
        </w:rPr>
        <w:t xml:space="preserve">. </w:t>
      </w:r>
      <w:r>
        <w:rPr>
          <w:rtl w:val="true"/>
        </w:rPr>
        <w:t>تأثیرعبادت همراه با حضور قلب</w:t>
      </w:r>
      <w:bookmarkEnd w:id="266"/>
    </w:p>
    <w:p>
      <w:pPr>
        <w:pStyle w:val="BookText"/>
        <w:rPr/>
      </w:pPr>
      <w:r>
        <w:rPr>
          <w:rFonts w:ascii="IRNazanin" w:hAnsi="IRNazanin" w:eastAsia="IRNazanin"/>
          <w:color w:val="111111"/>
          <w:sz w:val="28"/>
          <w:sz w:val="28"/>
          <w:szCs w:val="28"/>
          <w:rtl w:val="true"/>
          <w:lang w:bidi="fa-IR"/>
        </w:rPr>
        <w:t>عبادتها، به ویژه نماز، هم صورت های غیبی ملکوتی دارند که بهشت جسمانی را می سازند و هم در روح آدمی تأثیراتی نورانی می گذارند که سبب تحقق بهشت روحانی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اسرار تکرار اذکار و اعمال عبادی همین است؛ چون وقتی زبان جسم، ذکر خدا را تکرار می کند، به مرور زبان قلب هم باز می شود و قلب نیز مشغول به ذکر خدا می گردد؛ همانطور که ذکر قلبی، مقدمه باز شدن زبان آدمی به ذکر میشود؛ یعنی قلب و زبان در هم تأثیر می گذارد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نکته اصلی و مهم این است که تأثیر عبادت و ذکر زبانی بر قلب و جان انسان، زمانی حاصل می شود که در وقت عبادت، دعا و ذکر، قلب انسان حاضر باشد؛ یعنی زبان و قلب هماهنگ باشند، وگرنه با غفلت و نسیان قلب، به هیچ وجه اعمال خیر در روح انسان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جهت است که در روایت </w:t>
      </w:r>
    </w:p>
    <w:p>
      <w:pPr>
        <w:pStyle w:val="BookText"/>
        <w:rPr/>
      </w:pP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با زبان هماهنگ نباشد، عبادت مورد توجه و قبول خدا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نمازگزار قلبش را در نماز همراه بدنش حاضر نکند، خداوند به نمازش نظر نمی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به همین علت، وقتی این هماهنگی نباشد، می 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پنجاه سال یا بیشتر در قلب ما اثری نمیگذارد؛ بلکه روزانه بر اخلاق فاسد ما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نماز که به فرموده حق تعالی، نهی کننده از فحشا و منکر و وسیله عروج مؤمن و تقرّب انسان پرهیزکار است، برای ما حاصلی نداشته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تمثیل جالب مرحوم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هماهنگ شدن دل با زبان هنگام ذکر و به ویژه نماز و چگونگی اثرگذاری متقابل این دو بر یکدیگر، از مرحوم شاه آبادی مثالی زیبا نقل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وقت ذکر باید مانند کسی باشد که کلمات را در دهان طفل می گذارد و به او تلقین می کند تا آن طفل کلمه ها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باید ذکر را با زبان بگوییم و به قلب تلقین کنیم و تا وقتی که مشغول تعلیم قلب هستیم، ظاهر به باطن کمک می کند و همین که زبان طفل باز شد، از باطن به ظاهر مدد می شود؛ همانطور که در تلقین طفل نیز چنین است؛ یعنی تا وقتی معلم می کوشد که کلام را به دهان طفل بگذارد، او را مدد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طفل کلام را به زبان اجرا میکند، نشاطی در معلم ایجاد می شود که خستگی او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ابتدا از سوی معلم به طفل مدد می شود و در انتها، از طفل به معلم کمک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مدتی مواظبت کند و در نماز و اذکار و ادعیه، به همین ترتیب ذکر را به قلب تلقین کند، البته این تذکر برای نفس عادی می شود و حضور قلب در عبادت، به یک امر طبیعی و عادی تبدیل می گردد</w:t>
      </w:r>
      <w:r>
        <w:rPr>
          <w:rFonts w:eastAsia="IRNazanin" w:cs="IRNazanin"/>
          <w:color w:val="111111"/>
          <w:sz w:val="28"/>
          <w:szCs w:val="28"/>
          <w:rtl w:val="true"/>
          <w:lang w:bidi="fa-IR"/>
        </w:rPr>
        <w:t>.</w:t>
      </w:r>
      <w:r>
        <w:rPr>
          <w:rStyle w:val="FootnoteAnchor"/>
          <w:rtl w:val="true"/>
        </w:rPr>
        <w:footnoteReference w:id="142"/>
      </w:r>
      <w:bookmarkStart w:id="267" w:name="pg4354_23780"/>
    </w:p>
    <w:p>
      <w:pPr>
        <w:pStyle w:val="Heading4"/>
        <w:numPr>
          <w:ilvl w:val="3"/>
          <w:numId w:val="1"/>
        </w:numPr>
        <w:rPr/>
      </w:pPr>
      <w:bookmarkStart w:id="268" w:name="__RefHeading___Toc1192556_1479056682"/>
      <w:bookmarkStart w:id="269" w:name="_Toc110"/>
      <w:bookmarkEnd w:id="267"/>
      <w:bookmarkEnd w:id="268"/>
      <w:r>
        <w:rPr>
          <w:rtl w:val="true"/>
        </w:rPr>
        <w:t>سه</w:t>
      </w:r>
      <w:r>
        <w:rPr>
          <w:rtl w:val="true"/>
        </w:rPr>
        <w:t xml:space="preserve">. </w:t>
      </w:r>
      <w:r>
        <w:rPr>
          <w:rtl w:val="true"/>
        </w:rPr>
        <w:t>مقدمات به دست آوردن حضور قلب</w:t>
      </w:r>
      <w:bookmarkEnd w:id="269"/>
    </w:p>
    <w:p>
      <w:pPr>
        <w:pStyle w:val="BookText"/>
        <w:rPr/>
      </w:pPr>
      <w:r>
        <w:rPr>
          <w:rFonts w:ascii="IRNazanin" w:hAnsi="IRNazanin" w:eastAsia="IRNazanin"/>
          <w:color w:val="111111"/>
          <w:sz w:val="28"/>
          <w:sz w:val="28"/>
          <w:szCs w:val="28"/>
          <w:rtl w:val="true"/>
          <w:lang w:bidi="fa-IR"/>
        </w:rPr>
        <w:t>برای تحصیل حضور قلب، توجه به چند نکته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باید اهمیت و جایگاه ویژه نماز را در دین بشناسد، تا نماز برای او مهمترین بخش زندگی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از این بحث به تفصیل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حضور قلب در نماز و آثار و برکات آن را بداند، تا برای تحصیل آن همّت عالی داشته و در این مسیر، تلاشی مستمر و مداوم به کار بندد و هیچگاه گرفتار نومیدی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برای تحصیل حضور قلب و موانع آن را بشناسد و برای ایجاد عوامل و برطرف ساختن موانع، با برنامه ای حساب شده عمل نماید</w:t>
      </w:r>
      <w:r>
        <w:rPr>
          <w:rFonts w:eastAsia="IRNazanin" w:cs="IRNazanin"/>
          <w:color w:val="111111"/>
          <w:sz w:val="28"/>
          <w:szCs w:val="28"/>
          <w:rtl w:val="true"/>
          <w:lang w:bidi="fa-IR"/>
        </w:rPr>
        <w:t>.</w:t>
      </w:r>
    </w:p>
    <w:p>
      <w:pPr>
        <w:pStyle w:val="Heading4"/>
        <w:numPr>
          <w:ilvl w:val="3"/>
          <w:numId w:val="1"/>
        </w:numPr>
        <w:rPr/>
      </w:pPr>
      <w:bookmarkStart w:id="270" w:name="__RefHeading___Toc1192558_1479056682"/>
      <w:bookmarkStart w:id="271" w:name="_Toc111"/>
      <w:bookmarkEnd w:id="270"/>
      <w:r>
        <w:rPr>
          <w:rtl w:val="true"/>
        </w:rPr>
        <w:t>چهار</w:t>
      </w:r>
      <w:r>
        <w:rPr>
          <w:rtl w:val="true"/>
        </w:rPr>
        <w:t xml:space="preserve">. </w:t>
      </w:r>
      <w:r>
        <w:rPr>
          <w:rtl w:val="true"/>
        </w:rPr>
        <w:t>عوامل مؤثر در تحصیل حضور قلب</w:t>
      </w:r>
      <w:bookmarkEnd w:id="271"/>
    </w:p>
    <w:p>
      <w:pPr>
        <w:pStyle w:val="Heading5"/>
        <w:numPr>
          <w:ilvl w:val="4"/>
          <w:numId w:val="1"/>
        </w:numPr>
        <w:rPr/>
      </w:pPr>
      <w:bookmarkStart w:id="272" w:name="__RefHeading___Toc1192560_1479056682"/>
      <w:bookmarkStart w:id="273" w:name="_Toc112"/>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نمازگزار باید به مقدماتی بیندیشد که نهادینه کردن آن در وجود او، برای به دست آوردن حضور قلب لازم است و بدون آنها، قلب حاضر نمی گردد</w:t>
      </w:r>
      <w:r>
        <w:rPr>
          <w:rFonts w:eastAsia="IRNazanin" w:cs="IRNazanin"/>
          <w:color w:val="111111"/>
          <w:sz w:val="28"/>
          <w:szCs w:val="28"/>
          <w:rtl w:val="true"/>
          <w:lang w:bidi="fa-IR"/>
        </w:rPr>
        <w:t>:</w:t>
      </w:r>
    </w:p>
    <w:p>
      <w:pPr>
        <w:pStyle w:val="Heading5"/>
        <w:numPr>
          <w:ilvl w:val="4"/>
          <w:numId w:val="1"/>
        </w:numPr>
        <w:rPr/>
      </w:pPr>
      <w:bookmarkStart w:id="274" w:name="__RefHeading___Toc1192562_1479056682"/>
      <w:bookmarkStart w:id="275" w:name="_Toc113"/>
      <w:bookmarkEnd w:id="274"/>
      <w:r>
        <w:rPr>
          <w:rtl w:val="true"/>
        </w:rPr>
        <w:t>الف</w:t>
      </w:r>
      <w:r>
        <w:rPr>
          <w:rtl w:val="true"/>
        </w:rPr>
        <w:t xml:space="preserve">) </w:t>
      </w:r>
      <w:r>
        <w:rPr>
          <w:rtl w:val="true"/>
        </w:rPr>
        <w:t>بزرگ شمردن امر خدا و رعایت حریم آن</w:t>
      </w:r>
      <w:bookmarkEnd w:id="27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توجه ویژهای به امر و نهی خدا داشتند و رعایت آنها را بر هر چیزی از دنیای خود و دیگران، مقدم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و اوامر او بزرگ شمرده شود، دل انسان در برابر آن به فروتنی، آرامش و اطمینان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امانت بزرگ خدا می دانستند که وقتی، زمان ادای آن می رسد، باید آن را کامل و شایسته تقدیم خداوند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رنگ رخسارش تغییر می کرد و بدن مبارکش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 شما رخ داده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ادای امانتی است که خداوند متعال آن را به آسمانها و زمین و کوهها عرضه کرد، ولی آنها از پذیرش آن خودداری کردند و انسان آن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نمی دانم آیا </w:t>
      </w:r>
    </w:p>
    <w:p>
      <w:pPr>
        <w:pStyle w:val="BookText"/>
        <w:rPr/>
      </w:pPr>
      <w:r>
        <w:rPr>
          <w:rFonts w:ascii="IRNazanin" w:hAnsi="IRNazanin" w:eastAsia="IRNazanin"/>
          <w:color w:val="111111"/>
          <w:sz w:val="28"/>
          <w:sz w:val="28"/>
          <w:szCs w:val="28"/>
          <w:rtl w:val="true"/>
          <w:lang w:bidi="fa-IR"/>
        </w:rPr>
        <w:t>به خوبی آن را ادا خواهم کرد یا خیر؟</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بدین روی، وقت شناسی و اهمیت دادن به وقت نماز، یکی از راههای تعظیم امر خدا و یکی از اسباب حضور قلب است که در روایات فراوان، بر آن تأکید شده و سیره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صالحان، همیشه بر اهتمام به وقت نمازها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من فارغ شو تا قلب تو را از بی نیازی پر سازم و تو را به طلب خویش وانگذارم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که راه نیاز تو را ببندم و دلت را از خوف خودم پُر کنم و اگر برای عبادتم فارغ نشوی، دلت را از اشتغال به دنیا پر کنم و فقر و نیازمندی تو را نبندم و تو را به طلب خودت واگذارم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بر اساس این روایت، بندگان خدا به حکم بندگی و برای تعظیم اوامر الهی مأمور شده اند که برای عبادت خدا و نماز، خود را فارغ کنند؛ یعنی خود را در عبادت به او بسپارند و از غیر او تهی سازند و این فراغت برای نماز، با دو کار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وقت و فهماندن اهمیّت عبادت به قلب خود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وقت یعنی انسان در هر شبانه روز، وقت معینی را به عبادت و نماز اختصاص دهد که در آن وقت، خود را موظّف به عبادت بداند و اشتغال دیگری را در آن برای خود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نماز، متعهد باشد آن را در اوقات فضیلت به جا آورد و در آن هنگام، برای خود اشتغال دیگری قرار ندهد؛ یعنی همانگونه </w:t>
      </w:r>
      <w:bookmarkStart w:id="276" w:name="pg4354_23782"/>
    </w:p>
    <w:p>
      <w:pPr>
        <w:pStyle w:val="BookText"/>
        <w:rPr/>
      </w:pPr>
      <w:bookmarkEnd w:id="276"/>
      <w:r>
        <w:rPr>
          <w:rFonts w:ascii="IRNazanin" w:hAnsi="IRNazanin" w:eastAsia="IRNazanin"/>
          <w:color w:val="111111"/>
          <w:sz w:val="28"/>
          <w:sz w:val="28"/>
          <w:szCs w:val="28"/>
          <w:rtl w:val="true"/>
          <w:lang w:bidi="fa-IR"/>
        </w:rPr>
        <w:t>که برای تجارت، کسب و کار و مطالعه وقت مشخصی می گذارد، برای نماز هم وقتی خاص معین کند که در آن، فارغ از امور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اهتمام و توجه، یکی از اسباب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را از امور زاید و فرعی بشمارد و آن را با زحمت انجام دهد، حتماً آن را تا آخر وقت به تأخیر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به جا آوردن آن نیز، چون نماز را با کارهای دیگری که به نظرش مهم هستند، مزاحم می بیند، آن را با عجله و بدون رعایت حدود و آداب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چنین عبادت و نمازی، نورانیت ندارد، بلکه مورد غضب الهی است</w:t>
      </w:r>
      <w:r>
        <w:rPr>
          <w:rFonts w:eastAsia="IRNazanin" w:cs="IRNazanin"/>
          <w:color w:val="111111"/>
          <w:sz w:val="28"/>
          <w:szCs w:val="28"/>
          <w:rtl w:val="true"/>
          <w:lang w:bidi="fa-IR"/>
        </w:rPr>
        <w:t>.</w:t>
      </w:r>
    </w:p>
    <w:p>
      <w:pPr>
        <w:pStyle w:val="Heading5"/>
        <w:numPr>
          <w:ilvl w:val="4"/>
          <w:numId w:val="1"/>
        </w:numPr>
        <w:rPr/>
      </w:pPr>
      <w:bookmarkStart w:id="277" w:name="__RefHeading___Toc1192564_1479056682"/>
      <w:bookmarkStart w:id="278" w:name="_Toc114"/>
      <w:bookmarkEnd w:id="277"/>
      <w:r>
        <w:rPr>
          <w:rtl w:val="true"/>
        </w:rPr>
        <w:t>ب</w:t>
      </w:r>
      <w:r>
        <w:rPr>
          <w:rtl w:val="true"/>
        </w:rPr>
        <w:t xml:space="preserve">) </w:t>
      </w:r>
      <w:r>
        <w:rPr>
          <w:rtl w:val="true"/>
        </w:rPr>
        <w:t>ترس ازعظمت و بزرگی خدا</w:t>
      </w:r>
      <w:bookmarkEnd w:id="278"/>
    </w:p>
    <w:p>
      <w:pPr>
        <w:pStyle w:val="BookText"/>
        <w:rPr/>
      </w:pPr>
      <w:r>
        <w:rPr>
          <w:rFonts w:ascii="IRNazanin" w:hAnsi="IRNazanin" w:eastAsia="IRNazanin"/>
          <w:color w:val="111111"/>
          <w:sz w:val="28"/>
          <w:sz w:val="28"/>
          <w:szCs w:val="28"/>
          <w:rtl w:val="true"/>
          <w:lang w:bidi="fa-IR"/>
        </w:rPr>
        <w:t>این حالت بندگان، مورد ستایش قرآن کریم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و برای آنکه از مقام کبریایی پروردگارش بترسد، دو باغ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در برابر حضرت حقّ بی باک و بی پروا باشد، در مقابل او خضوع و خشوع ندارد و به راحتی این سو و آن سو میرود و حضور قلب خود را در نماز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وقتی آدمی در برابر سلطان بزرگی می ایستد، چنان از مقام سلطنت و حکومت او می هراسد که جز به او و امر او نمیاندیشد؛ ولی وقتی در برابر خدای قاهر و غالب بر همه عالم میایستد و اعتراف دارد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حال، به همه چیز و همه کس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حضور قلب در درک عظمت پروردگار و ترسیدن از این بزرگی و عظمت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عبای آن حضرت از شانه اش افتاد؛ ولی آن حضرت عبا را درست نکرد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 را درست نکردید؟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در حضور چه کسی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بنده نمازی قبول نمی شود، مگر آنچه را توجه </w:t>
      </w:r>
    </w:p>
    <w:p>
      <w:pPr>
        <w:pStyle w:val="BookText"/>
        <w:rPr/>
      </w:pPr>
      <w:r>
        <w:rPr>
          <w:rFonts w:ascii="IRNazanin" w:hAnsi="IRNazanin" w:eastAsia="IRNazanin"/>
          <w:color w:val="111111"/>
          <w:sz w:val="28"/>
          <w:sz w:val="28"/>
          <w:szCs w:val="28"/>
          <w:rtl w:val="true"/>
          <w:lang w:bidi="fa-IR"/>
        </w:rPr>
        <w:t>قلبی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آن را برای مؤمنان به واسطه نافله تمام می فرماید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نیز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مشغول نماز می شوی، نماز را مثل نماز کسی بخوان که با آن وداع می کند و می ترسد دیگر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چشمت را به جای سجده ات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کسی در طرف راست و چپت هست، نمازت را نیکو به جا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برابر کسی ایستاده ای که او تو را میبیند و تو او را نمیبینی</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خود، از راه های به دست آوردن حضور قلب است که فکر کند شاید این آخرین نماز من باشد و دیگر مهلت مناجات و راز و نیاز با خالق بی نیاز را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سبب میشود این فرصت حاضر و نقد را غنیمت شمارد و با همه وجود و حضور قلب به عبادت بپردازد و این قدردانی و اهتمام به نماز، به دنبال درک عظمت خدا و بزرگی اوست که بیان گردید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زیبای دیگر،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با کسالت و بی حالی نماز خوانده شود، نهی کرد و پس از آن دلیل آوردند که نمازگزار در پیشگاه خدا ایستاده است و چنین جایگاهی، شایسته کسالت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شما در حال کسالت و چرت زدن به نماز نایستد و نباید در نماز به خود فکر کند؛ زیرا او در محضر پروردگار خود قرار گرفته و همانا برای بنده از نمازش، آن مقدار است که با قلبش بدان توجه کرده است</w:t>
      </w:r>
      <w:r>
        <w:rPr>
          <w:rFonts w:eastAsia="IRNazanin" w:cs="IRNazanin"/>
          <w:color w:val="111111"/>
          <w:sz w:val="28"/>
          <w:szCs w:val="28"/>
          <w:rtl w:val="true"/>
          <w:lang w:bidi="fa-IR"/>
        </w:rPr>
        <w:t>».</w:t>
      </w:r>
      <w:r>
        <w:rPr>
          <w:rStyle w:val="FootnoteAnchor"/>
          <w:rtl w:val="true"/>
        </w:rPr>
        <w:footnoteReference w:id="148"/>
      </w:r>
      <w:bookmarkStart w:id="279" w:name="pg4354_23784"/>
    </w:p>
    <w:p>
      <w:pPr>
        <w:pStyle w:val="Heading5"/>
        <w:numPr>
          <w:ilvl w:val="4"/>
          <w:numId w:val="1"/>
        </w:numPr>
        <w:rPr/>
      </w:pPr>
      <w:bookmarkStart w:id="280" w:name="__RefHeading___Toc1192566_1479056682"/>
      <w:bookmarkStart w:id="281" w:name="_Toc115"/>
      <w:bookmarkEnd w:id="279"/>
      <w:bookmarkEnd w:id="280"/>
      <w:r>
        <w:rPr>
          <w:rtl w:val="true"/>
        </w:rPr>
        <w:t>ج</w:t>
      </w:r>
      <w:r>
        <w:rPr>
          <w:rtl w:val="true"/>
        </w:rPr>
        <w:t xml:space="preserve">) </w:t>
      </w:r>
      <w:r>
        <w:rPr>
          <w:rtl w:val="true"/>
        </w:rPr>
        <w:t>امیدواری به رحمت بیکران او</w:t>
      </w:r>
      <w:bookmarkEnd w:id="281"/>
    </w:p>
    <w:p>
      <w:pPr>
        <w:pStyle w:val="BookText"/>
        <w:rPr/>
      </w:pPr>
      <w:r>
        <w:rPr>
          <w:rFonts w:ascii="IRNazanin" w:hAnsi="IRNazanin" w:eastAsia="IRNazanin"/>
          <w:color w:val="111111"/>
          <w:sz w:val="28"/>
          <w:sz w:val="28"/>
          <w:szCs w:val="28"/>
          <w:rtl w:val="true"/>
          <w:lang w:bidi="fa-IR"/>
        </w:rPr>
        <w:t>در کنار درک عظمت و خوف از مقام الهی، نمازگزار باید دلی سرشار از امید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کمک میکند به توجه به حق تعالی و دل بریدن از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امیدواری باشد، آدمی برای عملِ بهتر و زیباتر، انگیزه دو چندان می یابد و از کسالت و افسردگی رها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نماز برای او تکلیفی سنگین نیست؛ بلکه فرصتی است برای همنشینی با محبوب و معشوقی که همه گرفتاریاش به دست او برطرف می شود و همه امیدهایش به عنایت او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چنان سراسر وجود نمازگزار را پر می کند که از غیر خدا تهی می شود؛ به غیر او نمی اندیشد؛ دل به غیر او نمیبندد و این، همان حضور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و امید در دل کسی جمع نمی شود، جز اینکه بهشت بر او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نماز ایستادی، با تمام قلب خود متوجه خدای متعال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بنده مؤمنی نیست که در نماز و دعایش، با قلب خویش به خدای تعالی رو کند، جز اینکه خداوند دلهای مؤمنان را به سوی او باز می گرداند و او را با محبت آنها تأیید میکند تا وارد بهشت گرداند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پاداش توجه قلبی نمازگزار به خدا، بهشت و محبت مؤمنان قرار داده شده، ولی تحفه چنین نمازگزاری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دوست دارم مؤمنی از شما که به نماز واجب می ایستد، با قلبش به سوی خدا توجه کند و قلبش را به کار دنیا مشغول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که در نمازش توجه قلبی به خداوند بیابد، مگر آنکه خداوند به سوی او اقبال کند و پس از اینکه خود او را دوست دارد، محبت دلهای مؤمنان را به سوی او جلب می کند</w:t>
      </w:r>
      <w:r>
        <w:rPr>
          <w:rFonts w:eastAsia="IRNazanin" w:cs="IRNazanin"/>
          <w:color w:val="111111"/>
          <w:sz w:val="28"/>
          <w:szCs w:val="28"/>
          <w:rtl w:val="true"/>
          <w:lang w:bidi="fa-IR"/>
        </w:rPr>
        <w:t>».</w:t>
      </w:r>
      <w:r>
        <w:rPr>
          <w:rStyle w:val="FootnoteAnchor"/>
          <w:rtl w:val="true"/>
        </w:rPr>
        <w:footnoteReference w:id="150"/>
      </w:r>
      <w:bookmarkStart w:id="282" w:name="pg4354_23785"/>
    </w:p>
    <w:p>
      <w:pPr>
        <w:pStyle w:val="BookText"/>
        <w:rPr/>
      </w:pPr>
      <w:bookmarkEnd w:id="282"/>
      <w:r>
        <w:rPr>
          <w:rFonts w:ascii="IRNazanin" w:hAnsi="IRNazanin" w:eastAsia="IRNazanin"/>
          <w:color w:val="111111"/>
          <w:sz w:val="28"/>
          <w:sz w:val="28"/>
          <w:szCs w:val="28"/>
          <w:rtl w:val="true"/>
          <w:lang w:bidi="fa-IR"/>
        </w:rPr>
        <w:t>به راستی که سروری برای مؤمن از این بالاتر و برتر نیست که خود را در نظرِ رحمت خدا ببیند و محبت و عنایت او را جرعه جرعه، بنوشد و از شراب مناجات با او، سرمست گردد</w:t>
      </w:r>
      <w:r>
        <w:rPr>
          <w:rFonts w:eastAsia="IRNazanin" w:cs="IRNazanin"/>
          <w:color w:val="111111"/>
          <w:sz w:val="28"/>
          <w:szCs w:val="28"/>
          <w:rtl w:val="true"/>
          <w:lang w:bidi="fa-IR"/>
        </w:rPr>
        <w:t>.</w:t>
      </w:r>
    </w:p>
    <w:p>
      <w:pPr>
        <w:pStyle w:val="Heading5"/>
        <w:numPr>
          <w:ilvl w:val="4"/>
          <w:numId w:val="1"/>
        </w:numPr>
        <w:rPr/>
      </w:pPr>
      <w:bookmarkStart w:id="283" w:name="__RefHeading___Toc1192568_1479056682"/>
      <w:bookmarkStart w:id="284" w:name="_Toc116"/>
      <w:bookmarkEnd w:id="283"/>
      <w:r>
        <w:rPr>
          <w:rtl w:val="true"/>
        </w:rPr>
        <w:t>ه</w:t>
      </w:r>
      <w:r>
        <w:rPr>
          <w:rtl w:val="true"/>
        </w:rPr>
        <w:t xml:space="preserve">) </w:t>
      </w:r>
      <w:r>
        <w:rPr>
          <w:rtl w:val="true"/>
        </w:rPr>
        <w:t>شرمساری از تقصیرها و گناهان در برابر خداوند</w:t>
      </w:r>
      <w:bookmarkEnd w:id="284"/>
    </w:p>
    <w:p>
      <w:pPr>
        <w:pStyle w:val="BookText"/>
        <w:rPr/>
      </w:pPr>
      <w:r>
        <w:rPr>
          <w:rFonts w:ascii="IRNazanin" w:hAnsi="IRNazanin" w:eastAsia="IRNazanin"/>
          <w:color w:val="111111"/>
          <w:sz w:val="28"/>
          <w:sz w:val="28"/>
          <w:szCs w:val="28"/>
          <w:rtl w:val="true"/>
          <w:lang w:bidi="fa-IR"/>
        </w:rPr>
        <w:t>احساس شرم و حیا در برابر بزرگی خدا و شرمندگی از تقصیرهای فراوان در برابر الطاف بی نهایت او، به درک حضور قلب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شرمندۀ شرم سار، خود را در بیکران لطف خدا محصور و محدود می بیند و از اینکه هنگام مناجات به دنیای فانی آلوده و ناچیز فکر کند، حیا می کند، همانگونه که شاگردِ مقصّر در برابر استاد مهربان و دلسوز، از تقصیرهای خود شرمنده است و وقتی در برابر استاد می ایستد، نمی تواند به غیر او فکر کند؛ زیرا احساس کوتاهی و تقصیر به او اجازه نمی دهد به راحتی در خیالات خود سیر کند، بلکه در محضر استاد بزرگ خود آرام می گیرد و به لطف و بخشش او چشم می دوزد</w:t>
      </w:r>
      <w:r>
        <w:rPr>
          <w:rFonts w:eastAsia="IRNazanin" w:cs="IRNazanin"/>
          <w:color w:val="111111"/>
          <w:sz w:val="28"/>
          <w:szCs w:val="28"/>
          <w:rtl w:val="true"/>
          <w:lang w:bidi="fa-IR"/>
        </w:rPr>
        <w:t>.</w:t>
      </w:r>
    </w:p>
    <w:p>
      <w:pPr>
        <w:pStyle w:val="Heading4"/>
        <w:numPr>
          <w:ilvl w:val="3"/>
          <w:numId w:val="1"/>
        </w:numPr>
        <w:rPr/>
      </w:pPr>
      <w:bookmarkStart w:id="285" w:name="__RefHeading___Toc1192570_1479056682"/>
      <w:bookmarkStart w:id="286" w:name="_Toc117"/>
      <w:bookmarkEnd w:id="285"/>
      <w:r>
        <w:rPr>
          <w:rtl w:val="true"/>
        </w:rPr>
        <w:t>پنج</w:t>
      </w:r>
      <w:r>
        <w:rPr>
          <w:rtl w:val="true"/>
        </w:rPr>
        <w:t xml:space="preserve">. </w:t>
      </w:r>
      <w:r>
        <w:rPr>
          <w:rtl w:val="true"/>
        </w:rPr>
        <w:t>راههای تحصیل حضور قلب</w:t>
      </w:r>
      <w:bookmarkEnd w:id="286"/>
    </w:p>
    <w:p>
      <w:pPr>
        <w:pStyle w:val="BookText"/>
        <w:rPr/>
      </w:pPr>
      <w:r>
        <w:rPr>
          <w:rFonts w:ascii="IRNazanin" w:hAnsi="IRNazanin" w:eastAsia="IRNazanin"/>
          <w:color w:val="111111"/>
          <w:sz w:val="28"/>
          <w:sz w:val="28"/>
          <w:szCs w:val="28"/>
          <w:rtl w:val="true"/>
          <w:lang w:bidi="fa-IR"/>
        </w:rPr>
        <w:t xml:space="preserve">باید توجه داشت که کسب حضور قلب مانند کسب یک مهارت، نیاز به تلاش دارد، نه اینکه ممکن باشد که با ذکر و وردی انجام شود؛ لذا توقع حصول دفعی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هر شرایطی،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راه های تحصیل حضور قلب،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راه، درخواست از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اجْعلنی مقیم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 پروردگار من، مرا برپادارندۀ نماز گردان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معرفت؛ فهم اهمیت نماز و توجه به آنچه در باب اهمیت نماز گفته شده، می تواند موجب حضور قلب بیشتر شود؛ چون کاری که برای انسان مهم </w:t>
      </w:r>
    </w:p>
    <w:p>
      <w:pPr>
        <w:pStyle w:val="BookText"/>
        <w:rPr/>
      </w:pPr>
      <w:r>
        <w:rPr>
          <w:rFonts w:ascii="IRNazanin" w:hAnsi="IRNazanin" w:eastAsia="IRNazanin"/>
          <w:color w:val="111111"/>
          <w:sz w:val="28"/>
          <w:sz w:val="28"/>
          <w:szCs w:val="28"/>
          <w:rtl w:val="true"/>
          <w:lang w:bidi="fa-IR"/>
        </w:rPr>
        <w:t>باشد، انسان آن را با توجه بیشتر انجام می دهد؛ بلکه در هنگام کارهای دیگر هم حواسش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اهمیت نماز روشن شود، انسان در کارهای دیگر هم، متوجه نماز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آنان که دائم در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همان است که در نماز، کارهایی که برای ما مهم است، ما را به خود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 گناه، ترک مسیر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از گناه پرهیز کند، همیشه در مسیر بندگی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هم ادامه سیر معمولی او خواهد بود و برای ورود به آن، نیاز به زحمت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موجبات حواس پرتی، مثل بی نظمی؛ اگر کارهای انسان منظم باشد، هنگام نماز میداند که فعلاً تنها کارش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نامنظم باشد، اگر روحانی است، موقع نماز به فکر تهیه مطلب برای منبر خویش است، و اگر خانهدار است، به فکر تهیه غذا و نوع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دانشآموز است، فکر تکلیف و امتحان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بینظمی انسان، راه را برای ورود شیطان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روایتی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 مشغول نماز شود، شیطان نزد او می آید و به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به یاد بیاور، آن دیگری را به یاد بیاور، تا جایی که فرد یادش می رود چند رکعت خوانده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آشفته کردن ذهن؛ از دیگر موجبات حواسپرتی، صحبت کردن با دیگران، بازی های رایانه ای، مشاهده تلویزیون، خواندن روزنامه و مجله و نظیر اینها، چند لحظه قبل از نماز است؛ چون اگر نفس آدمی تا قبل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این امور باشد، مشکل می تواند هنگام نماز متوجه خدا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مستمر در شبانه روز؛ یعنی مراقب باشیم کارهایی را که ممکن است مشغولیت فکری برایمان درست کند، انجام ندهیم و به طور کلی از امور بیهوده و </w:t>
      </w:r>
      <w:bookmarkStart w:id="287" w:name="pg4354_23787"/>
    </w:p>
    <w:p>
      <w:pPr>
        <w:pStyle w:val="BookText"/>
        <w:rPr/>
      </w:pPr>
      <w:bookmarkEnd w:id="287"/>
      <w:r>
        <w:rPr>
          <w:rFonts w:ascii="IRNazanin" w:hAnsi="IRNazanin" w:eastAsia="IRNazanin"/>
          <w:color w:val="111111"/>
          <w:sz w:val="28"/>
          <w:sz w:val="28"/>
          <w:szCs w:val="28"/>
          <w:rtl w:val="true"/>
          <w:lang w:bidi="fa-IR"/>
        </w:rPr>
        <w:t>لغو رویگردان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آغازین سوره مبارکه مؤمنون را از یاد نبریم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هم عن اللّغو معرضون</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بسیاری از برنامههای تلویزیون می تواند از نمونه های امور بیهوده و لغو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مانند وضو را با توجه انجام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همیشگی و هنگام شروع نماز به امام زمان؟ع؟؛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تُقبَلُ الطاعَهُ المُفتَرَضَه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قلب از غیر خدا به مجرد التفات؛ یعنی پرهیز از انصراف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ذهن به صورت ناخودآگاه متوجه مطلبی می شود و به فکر و اندیشه در مورد آن مشغول می شود، به مجرد توجه و التفات، انسان اندیشه مذبور را قطع کند و به نماز برگردد</w:t>
      </w:r>
      <w:r>
        <w:rPr>
          <w:rFonts w:eastAsia="IRNazanin" w:cs="IRNazanin"/>
          <w:color w:val="111111"/>
          <w:sz w:val="28"/>
          <w:szCs w:val="28"/>
          <w:rtl w:val="true"/>
          <w:lang w:bidi="fa-IR"/>
        </w:rPr>
        <w:t>.</w:t>
      </w:r>
    </w:p>
    <w:p>
      <w:pPr>
        <w:pStyle w:val="Heading4"/>
        <w:numPr>
          <w:ilvl w:val="3"/>
          <w:numId w:val="1"/>
        </w:numPr>
        <w:rPr/>
      </w:pPr>
      <w:bookmarkStart w:id="288" w:name="__RefHeading___Toc1192572_1479056682"/>
      <w:bookmarkStart w:id="289" w:name="_Toc118"/>
      <w:bookmarkEnd w:id="288"/>
      <w:r>
        <w:rPr>
          <w:rtl w:val="true"/>
        </w:rPr>
        <w:t>شش</w:t>
      </w:r>
      <w:r>
        <w:rPr>
          <w:rtl w:val="true"/>
        </w:rPr>
        <w:t xml:space="preserve">. </w:t>
      </w:r>
      <w:r>
        <w:rPr>
          <w:rtl w:val="true"/>
        </w:rPr>
        <w:t>موانع حضور قلب در نماز</w:t>
      </w:r>
      <w:bookmarkEnd w:id="289"/>
    </w:p>
    <w:p>
      <w:pPr>
        <w:pStyle w:val="Heading5"/>
        <w:numPr>
          <w:ilvl w:val="4"/>
          <w:numId w:val="1"/>
        </w:numPr>
        <w:rPr/>
      </w:pPr>
      <w:bookmarkStart w:id="290" w:name="__RefHeading___Toc1192574_1479056682"/>
      <w:bookmarkStart w:id="291" w:name="_Toc119"/>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برای تحصیل حضور قلب، افزون بر ایجاد عوامل، باید موانع آن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که سبب تشتّت افکار می گردد،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و عوامل داخلی</w:t>
      </w:r>
      <w:r>
        <w:rPr>
          <w:rFonts w:eastAsia="IRNazanin" w:cs="IRNazanin"/>
          <w:color w:val="111111"/>
          <w:sz w:val="28"/>
          <w:szCs w:val="28"/>
          <w:rtl w:val="true"/>
          <w:lang w:bidi="fa-IR"/>
        </w:rPr>
        <w:t>.</w:t>
      </w:r>
    </w:p>
    <w:p>
      <w:pPr>
        <w:pStyle w:val="Heading5"/>
        <w:numPr>
          <w:ilvl w:val="4"/>
          <w:numId w:val="1"/>
        </w:numPr>
        <w:rPr/>
      </w:pPr>
      <w:bookmarkStart w:id="292" w:name="__RefHeading___Toc1192576_1479056682"/>
      <w:bookmarkStart w:id="293" w:name="_Toc120"/>
      <w:bookmarkEnd w:id="292"/>
      <w:r>
        <w:rPr>
          <w:rtl w:val="true"/>
        </w:rPr>
        <w:t>الف</w:t>
      </w:r>
      <w:r>
        <w:rPr>
          <w:rtl w:val="true"/>
        </w:rPr>
        <w:t xml:space="preserve">) </w:t>
      </w:r>
      <w:r>
        <w:rPr>
          <w:rtl w:val="true"/>
        </w:rPr>
        <w:t>عوامل خارجی</w:t>
      </w:r>
      <w:bookmarkEnd w:id="293"/>
    </w:p>
    <w:p>
      <w:pPr>
        <w:pStyle w:val="Heading6"/>
        <w:numPr>
          <w:ilvl w:val="5"/>
          <w:numId w:val="1"/>
        </w:numPr>
        <w:rPr/>
      </w:pPr>
      <w:bookmarkStart w:id="294" w:name="__RefHeading___Toc1192578_1479056682"/>
      <w:bookmarkStart w:id="295" w:name="_Toc121"/>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موانع خارجی یعنی آنچه در اطراف ما دیده یا شنیده میشود و هر یک ممکن است منشأ افکاری باشد که خیال دیگری را به دنبال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همچون داستانی پیوسته، بکلی فکر و دل نمازگزار را از نماز جدا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حضور قلب در عبادت، تشتت خاطر و کثرت وارداتِ قلبیّه است و این گاهی از امور خارجیّه و طرق حواسّ ظاهره حاصل </w:t>
      </w:r>
      <w:bookmarkStart w:id="296" w:name="pg4354_23788"/>
    </w:p>
    <w:p>
      <w:pPr>
        <w:pStyle w:val="BookText"/>
        <w:rPr/>
      </w:pPr>
      <w:bookmarkEnd w:id="296"/>
      <w:r>
        <w:rPr>
          <w:rFonts w:ascii="IRNazanin" w:hAnsi="IRNazanin" w:eastAsia="IRNazanin"/>
          <w:color w:val="111111"/>
          <w:sz w:val="28"/>
          <w:sz w:val="28"/>
          <w:szCs w:val="28"/>
          <w:rtl w:val="true"/>
          <w:lang w:bidi="fa-IR"/>
        </w:rPr>
        <w:t>می شود، مثل آنکه گوش انسان در حال عبادت چیزی را بشنود و خاطر به آن متعلق شده، مبدأ تخیّلات و تفکّرات باطنیّه گردد و واهمه و متصرّفه در آن تصرف نموده، از شاخه ای به شاخه ای پرواز کند، یا چشم انسان چیزی ببیند و منشأ تشتت خاطر و تصرّف متصرّفه گردد و یا سایر حواس انسان، چیزی را درک کند و از آن انتقالات خیالیّه حاصل شود</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297" w:name="__RefHeading___Toc1192580_1479056682"/>
      <w:bookmarkStart w:id="298" w:name="_Toc122"/>
      <w:bookmarkEnd w:id="297"/>
      <w:r>
        <w:rPr>
          <w:rtl w:val="true"/>
        </w:rPr>
        <w:t>راه درمان</w:t>
      </w:r>
      <w:bookmarkEnd w:id="298"/>
    </w:p>
    <w:p>
      <w:pPr>
        <w:pStyle w:val="BookText"/>
        <w:rPr/>
      </w:pPr>
      <w:r>
        <w:rPr>
          <w:rFonts w:ascii="IRNazanin" w:hAnsi="IRNazanin" w:eastAsia="IRNazanin"/>
          <w:color w:val="111111"/>
          <w:sz w:val="28"/>
          <w:sz w:val="28"/>
          <w:szCs w:val="28"/>
          <w:rtl w:val="true"/>
          <w:lang w:bidi="fa-IR"/>
        </w:rPr>
        <w:t>کسانی که اراده ای قوی و همتی عالی دارند، در برابر هجوم افکار پراکنده می ایستند و دل به آنها نمی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بیشتر مردم چنین نیستند و نمی توانند نیروی خیال را متمرکز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مقابله با هجوم افکار، باید اسباب و عوامل آن را از بین ببرند و آنچه فکر را مشغول می کند، از برابر چشم دور کنند و مکان مناسب و خلوتی بیابند که در وقت نماز خواندن، افراد و اشیا در نظر آنها نباشد و صداهای پراکنده به گوششان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بعضی در اتاق های کوچک و تاریک و مصلّای مخصوص نماز می خوانند و گروهی هنگام نماز خواندن، چشمها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به محل سجده نگاه شود، ولی اگر دیدن موجب پراکندگی افکار است، این مستحب را ترک کند تا به حضور قلب که مهمتر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منظره های مشغول کننده و صداهای متفرقه را از خود دور کند، به عظمت خدا بیندیشد و محضر او را بزرگ شمارد، امید است به حضور قلب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نقش داری را که برای او آورده بودند، پوشید و با آن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را ببرید که مبادا مرا در نماز مشغول کند و لباس بینقشی برایم بیاورید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299" w:name="__RefHeading___Toc1192582_1479056682"/>
      <w:bookmarkStart w:id="300" w:name="_Toc123"/>
      <w:bookmarkEnd w:id="299"/>
      <w:r>
        <w:rPr>
          <w:rtl w:val="true"/>
        </w:rPr>
        <w:t>ب</w:t>
      </w:r>
      <w:r>
        <w:rPr>
          <w:rtl w:val="true"/>
        </w:rPr>
        <w:t xml:space="preserve">) </w:t>
      </w:r>
      <w:r>
        <w:rPr>
          <w:rtl w:val="true"/>
        </w:rPr>
        <w:t>عوامل داخلی</w:t>
      </w:r>
      <w:bookmarkEnd w:id="300"/>
    </w:p>
    <w:p>
      <w:pPr>
        <w:pStyle w:val="Heading6"/>
        <w:numPr>
          <w:ilvl w:val="5"/>
          <w:numId w:val="1"/>
        </w:numPr>
        <w:rPr/>
      </w:pPr>
      <w:bookmarkStart w:id="301" w:name="__RefHeading___Toc1192584_1479056682"/>
      <w:bookmarkStart w:id="302" w:name="_Toc124"/>
      <w:bookmarkEnd w:id="301"/>
      <w:r>
        <w:rPr>
          <w:rtl w:val="true"/>
        </w:rPr>
        <w:t>اشاره</w:t>
      </w:r>
      <w:bookmarkEnd w:id="3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تشتت خاطر و مانع از حضور قلب، از امور باطنه </w:t>
      </w:r>
    </w:p>
    <w:p>
      <w:pPr>
        <w:pStyle w:val="BookText"/>
        <w:rPr/>
      </w:pPr>
      <w:r>
        <w:rPr>
          <w:rFonts w:ascii="IRNazanin" w:hAnsi="IRNazanin" w:eastAsia="IRNazanin"/>
          <w:color w:val="111111"/>
          <w:sz w:val="28"/>
          <w:sz w:val="28"/>
          <w:szCs w:val="28"/>
          <w:rtl w:val="true"/>
          <w:lang w:bidi="fa-IR"/>
        </w:rPr>
        <w:t>است و آن به طریق کلّی دو منشأ بزرگ دارد که عمده امور به آن دو برمی گردد؛ یکی هرزه گردی و فرّار بودن خود طایر خیال است؛ زیرا خیال قوهای است بسیار فرّار که دائماً از شاخه ای به شاخه ای آویزد و این مربوط به حبّ دنیا و توجه به امور پست دنیوی نیست؛ بلکه فرّار بودن، مصیبتی است که تارک دنیا نیز به آن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دیگر، حب دنیا و تعلّق خاطر به حیثیّات دنیوی است که رأس خطیئات و اُمُّ الامراض باطنه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 ایشان، عامل پراکندگی فکر در نماز، یکی طبیعت خود خیال است که به حرکت تمایل دارد و دیگری، محبت دنیا و مظاهر آن است که سبب دل مشغولی و پریشان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خیال انسان آرام و قرار ندارد و مایل به گشت و گذار در امور مختلف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چون محبت دنیا و مظاهر گوناگون و متنوع آن، از قبیل مال و جمال و مقام، سبب دوره گردی خیال می شود و آن را از شاخه ای به شاخه ای می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کبیر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فطرت، قلب به هرچه محبت پیدا کرد، قبله توجه او همان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به امری مانع از تفکر در حال محبوب و جمال مطلوب شود، به مجرد آنکه آن اشتغال کم شود و آن مانع از میان برخیزد، فوراً قلب به سوی محبوب خود پرواز نموده، متعلق به دامن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حبّ مال و ریاست و شرف در دل آنهاست، در خواب نیز مطلوب خود را می بینند و در بیداری به فکر محبوب بهسر میبرند و مادامی که در اشتغال به دنیا به سر میبرند، با محبوب خود همآغوشاند؛ چون وقت نماز شود، دل حالت فراغتی می یابد و فوراً متعلّق به محبوب خود می شود؛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در دکّان یا رافع حجاب بین او و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خود می آید که سلام نماز را گفته، در صورتی که هیچ توجه به آن نداشته و همه اش با فکر دنیا هم آغوش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چهل پنجاه سال نماز، ما را در دل اثری جز ظلمت و کدورت نیست و آنچه باید معراج قرب حضرت حق و مایه </w:t>
      </w:r>
      <w:bookmarkStart w:id="303" w:name="pg4354_23790"/>
    </w:p>
    <w:p>
      <w:pPr>
        <w:pStyle w:val="BookText"/>
        <w:rPr/>
      </w:pPr>
      <w:bookmarkEnd w:id="303"/>
      <w:r>
        <w:rPr>
          <w:rFonts w:ascii="IRNazanin" w:hAnsi="IRNazanin" w:eastAsia="IRNazanin"/>
          <w:color w:val="111111"/>
          <w:sz w:val="28"/>
          <w:sz w:val="28"/>
          <w:szCs w:val="28"/>
          <w:rtl w:val="true"/>
          <w:lang w:bidi="fa-IR"/>
        </w:rPr>
        <w:t>انس به آن مقام مقدس باشد، ما را از ساحت قربْ مهجور و از عروج به مقام انس، فرسنگ ها دور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دل ما چون با حبّ دنیا آمیخته شده و مقصد و مقصودی جز تعمیر آن ندارد، ناچار این حبّ مانع از فراغت قلب و حضور آن در محضر قدس شود</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304" w:name="__RefHeading___Toc1192586_1479056682"/>
      <w:bookmarkStart w:id="305" w:name="_Toc125"/>
      <w:bookmarkEnd w:id="304"/>
      <w:r>
        <w:rPr>
          <w:rtl w:val="true"/>
        </w:rPr>
        <w:t>راه نجات از حبّ دنیا</w:t>
      </w:r>
      <w:bookmarkEnd w:id="305"/>
    </w:p>
    <w:p>
      <w:pPr>
        <w:pStyle w:val="BookText"/>
        <w:rPr/>
      </w:pPr>
      <w:r>
        <w:rPr>
          <w:rFonts w:ascii="IRNazanin" w:hAnsi="IRNazanin" w:eastAsia="IRNazanin"/>
          <w:color w:val="111111"/>
          <w:sz w:val="28"/>
          <w:sz w:val="28"/>
          <w:szCs w:val="28"/>
          <w:rtl w:val="true"/>
          <w:lang w:bidi="fa-IR"/>
        </w:rPr>
        <w:t>برای رهایی از عوامل داخلی تشتت افکار در نماز، دو راهکار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حبّ دنیا، باید از راه علم و عمل، خود را از این دام خانمانسوز نجات دهد؛ یعنی بیندیشد که حب دنیا چه آثار و نتایج مهلکی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صادق؟ع؟آمده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خَطِیئَهٍ حُبُ الدُّنْیَا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یعنی اگر نیک بنگری، حب دنیا ریشه تمام مفاسد اخلاقی، مانند ذلّت، طمع، حرص، چاپلوسی، کینه ورزی، ظلم و جور، قطع رحم و نفاق است، همانگونه که فضیلت های انسانی مانند عدالت، عفت، سخاوت، شجاعت، عزت نفس، آزادگی، بزرگواری، رحمت، مودّت و مواصلت با محبت دنیا جمع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حقیقت را باور کند، بر انسان عاقل و علاقه مند به سعادت خود لازم است این درخت را از دل ریشه کن کند و راه عملی آن این است که با این علایق، مخالفت عملی کند؛ یعنی اگر به مال دنیا علاقه دارد، در انجام صدقات واجب و مستحب بکوشد و اگر به ریاست و مقام مایل است، دیگران را مقدم بدارد و دماغ نفس امارّه را به خاک مالد، تا اصلاح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 بخش مجاهدتی بزرگ لازم است و نمازگزار برای درک فیض نماز حقیقی، باید کمر همت ببندد و علاقه های خود را کنترل کند و برای هدفی بسیار بزرگتر و عالیتر که همان بندگی خالص است، از دنیای پست و فانی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در همین مسیر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الصَّلاهَ تَنْهی عَنِ الْفَحْشاءِ وَ الْمُنْکَرِ</w:t>
      </w:r>
      <w:r>
        <w:rPr>
          <w:rFonts w:eastAsia="IRNazanin" w:cs="IRNazanin"/>
          <w:color w:val="111111"/>
          <w:sz w:val="28"/>
          <w:szCs w:val="28"/>
          <w:rtl w:val="true"/>
          <w:lang w:bidi="fa-IR"/>
        </w:rPr>
        <w:t>»</w:t>
      </w:r>
      <w:r>
        <w:rPr>
          <w:rStyle w:val="FootnoteAnchor"/>
          <w:rtl w:val="true"/>
        </w:rPr>
        <w:footnoteReference w:id="159"/>
      </w:r>
      <w:bookmarkStart w:id="306" w:name="pg4354_23791"/>
    </w:p>
    <w:p>
      <w:pPr>
        <w:pStyle w:val="BookText"/>
        <w:rPr/>
      </w:pPr>
      <w:bookmarkEnd w:id="306"/>
      <w:r>
        <w:rPr>
          <w:rFonts w:ascii="IRNazanin" w:hAnsi="IRNazanin" w:eastAsia="IRNazanin"/>
          <w:color w:val="111111"/>
          <w:sz w:val="28"/>
          <w:sz w:val="28"/>
          <w:szCs w:val="28"/>
          <w:rtl w:val="true"/>
          <w:lang w:bidi="fa-IR"/>
        </w:rPr>
        <w:t xml:space="preserve">تحقق مییابد و مؤمن نمازگزار، برای رسیدن به حقیقت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حضور قلب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و زشتیها دور می شود و چه دستاوردی از این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نمازگزار، مانند کسی است که در زیر درختی قرار گیرد و بخواهد افکار خود را مجتمع و متمرکز کند؛ ولی صدای گنجشکها از بالای درخت، افکار او را پریشان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چوبی که در دست دارد، آنها را از اطرافش دور کرده و به تفکرات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گنجشکها برمی گردند و او نیز با چوب دستی، آنها را می 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و گنجشکها، کار شتر آبکش است که پایانی ندارد و اگر می خواهی از این وضع رهایی یابی، درخت را از بیخ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درخت شهوتها نیز همین گونه است و چون رشد کند و شاخه ها برآورد، دفع افکاری که بر آن شاخه ها می نشیند، به طول می انجامد و هر قدر آنها را دور کنند، بر میگردد؛ امّا گرچه این خطورات قلبی و شهوات انسانی بسیارند، اصل و ریشه همه آنها یکی است و آن، دوستی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دنیا شادمان است، به خدا و مناجات با او شاد نخواهد شد؛ زیرا روشن است که تلاش و همت آدمی، همواره صرف اموری می شود که به آن علاقه دارد و او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همت کرد و درخت علاقه های دنیوی را از ریشه کند و بزرگان، همیشه در این راه مجاهده کرده اند</w:t>
      </w:r>
      <w:r>
        <w:rPr>
          <w:rFonts w:eastAsia="IRNazanin" w:cs="IRNazanin"/>
          <w:color w:val="111111"/>
          <w:sz w:val="28"/>
          <w:szCs w:val="28"/>
          <w:rtl w:val="true"/>
          <w:lang w:bidi="fa-IR"/>
        </w:rPr>
        <w:t>.</w:t>
      </w:r>
    </w:p>
    <w:p>
      <w:pPr>
        <w:pStyle w:val="Heading6"/>
        <w:numPr>
          <w:ilvl w:val="5"/>
          <w:numId w:val="1"/>
        </w:numPr>
        <w:rPr/>
      </w:pPr>
      <w:bookmarkStart w:id="307" w:name="__RefHeading___Toc1192588_1479056682"/>
      <w:bookmarkStart w:id="308" w:name="_Toc126"/>
      <w:bookmarkEnd w:id="307"/>
      <w:r>
        <w:rPr>
          <w:rtl w:val="true"/>
        </w:rPr>
        <w:t>داروی هرزه گردی خیال</w:t>
      </w:r>
      <w:bookmarkEnd w:id="308"/>
    </w:p>
    <w:p>
      <w:pPr>
        <w:pStyle w:val="BookText"/>
        <w:rPr/>
      </w:pPr>
      <w:r>
        <w:rPr>
          <w:rFonts w:ascii="IRNazanin" w:hAnsi="IRNazanin" w:eastAsia="IRNazanin"/>
          <w:color w:val="111111"/>
          <w:sz w:val="28"/>
          <w:sz w:val="28"/>
          <w:szCs w:val="28"/>
          <w:rtl w:val="true"/>
          <w:lang w:bidi="fa-IR"/>
        </w:rPr>
        <w:t>گفتیم که یکی از عوامل داخلی تشتت افکار در نماز، طبع خیال است که فرّار است و از این سو به آن سو می رود و توقف و تمرکز ندارد و این، مانع جدی برای حضور قلب است؛ حتی زمانی که انسان در مکان خلوت و به دور از هیاهو نماز می خواند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درمان این مشکل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یک از قوای ظاهره و باطنه نفس، قابل تربیت و تعلیم است با ارتیاض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قوایی که قابل تربیت است، 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ریاضت و تربیت و صرف وقت می توان </w:t>
      </w:r>
    </w:p>
    <w:p>
      <w:pPr>
        <w:pStyle w:val="BookText"/>
        <w:rPr/>
      </w:pPr>
      <w:r>
        <w:rPr>
          <w:rFonts w:ascii="IRNazanin" w:hAnsi="IRNazanin" w:eastAsia="IRNazanin"/>
          <w:color w:val="111111"/>
          <w:sz w:val="28"/>
          <w:sz w:val="28"/>
          <w:szCs w:val="28"/>
          <w:rtl w:val="true"/>
          <w:lang w:bidi="fa-IR"/>
        </w:rPr>
        <w:t>آن را 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تحت اختیار و اراده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عمده رام نمودن آن، عمل نمودن به خلاف است و آنچنان است که انسان در وقت نماز، خود را مهیا کند که حفظ خیال در نماز کند و آن را حبس در عمل نماید و به مجرد آنکه بخواهد از چنگ انسان فرار کند، آن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حالات و سکنات و اذکار و اعمال نماز، ملتفت حال آن باشد و از حال آن تفتیش نماید و نگذارد خودسر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اوّل امر، کاری صعب به نظر میآید، ولی پس از مدتی عمل و دقت و علاج، حتماً 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متوقع نباشید که در اول امر بتوانید در تمام نماز حفظ طایر خیال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امری است نشدنی و محال و شاید آنها که مدعی محال بودنش شده اند، این توقّع را داشتند؛ ولی این امر با کمال تدریج و تأنّی و صبر،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ابتدای امر در عُشر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کمترِ آن حبس خیال شده، حضور قلب حاصل شود، ولی کمکم انسان اگر در فکر باشد و خود را محتاج آن ببیند، نتیجۀ بیشتر حاصل کند و اندک اندک غلبه بر شیطان وهم و طایر خیال پیدا کند که در بیشتر نماز، زمام اختیار آنها را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نباید انسان مأیوس شود که یأس، سرچشمه همه سستی ها و ناتوانی هاست و برق امید انسان را به کمال سعادت خویش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عمده در این باب، حسّ احتیاج است که آن در ما کمتر است؛ قلب ما باور نکرده که سرمایه سعادت عالم آخرت و وسیله زندگانی روزگارهای غیرمتناهی، نماز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نماز را سربار زندگی خود می شماریم و تحمیل و تکلیف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شیء از ادراک نتایج آن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حبّ به دنیا داریم، برای آن است که نتیجه آن را دریافتیم و قلب به آن ایمان دارد و برای همین در کسب آن محتاج به دعوت و موعظه نمی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دنیا را سرمایه حیات و سرچشمه لذات یافتیم، در توجه به آن حاضر و در تحصیل آن می 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حیات آخرت پیدا کنیم و احتیاج به زندگی آنجا را حس کنیم و عبادات و بخصوص نماز را سرمایه زندگی آن عالم و سرچشمه سعادت آن جهان بدانیم، البته در تحصیل آن کوشش </w:t>
      </w:r>
      <w:bookmarkStart w:id="309" w:name="pg4354_23793"/>
    </w:p>
    <w:p>
      <w:pPr>
        <w:pStyle w:val="BookText"/>
        <w:rPr/>
      </w:pPr>
      <w:bookmarkEnd w:id="309"/>
      <w:r>
        <w:rPr>
          <w:rFonts w:ascii="IRNazanin" w:hAnsi="IRNazanin" w:eastAsia="IRNazanin"/>
          <w:color w:val="111111"/>
          <w:sz w:val="28"/>
          <w:sz w:val="28"/>
          <w:szCs w:val="28"/>
          <w:rtl w:val="true"/>
          <w:lang w:bidi="fa-IR"/>
        </w:rPr>
        <w:t>نماییم و در این سعی و کوشش، زحمت و رنج و تکلّف در خود نمی یابیم؛ بلکه با کمال شوق دنبال تحصیل آن می رویم</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10" w:name="__RefHeading___Toc1192590_1479056682"/>
      <w:bookmarkStart w:id="311" w:name="_Toc127"/>
      <w:bookmarkEnd w:id="310"/>
      <w:r>
        <w:rPr>
          <w:rtl w:val="true"/>
        </w:rPr>
        <w:t>آیا نمازِ بدون حضور قلب، باطل است؟</w:t>
      </w:r>
      <w:bookmarkEnd w:id="311"/>
    </w:p>
    <w:p>
      <w:pPr>
        <w:pStyle w:val="BookText"/>
        <w:rPr/>
      </w:pPr>
      <w:r>
        <w:rPr>
          <w:rFonts w:ascii="IRNazanin" w:hAnsi="IRNazanin" w:eastAsia="IRNazanin"/>
          <w:color w:val="111111"/>
          <w:sz w:val="28"/>
          <w:sz w:val="28"/>
          <w:szCs w:val="28"/>
          <w:rtl w:val="true"/>
          <w:lang w:bidi="fa-IR"/>
        </w:rPr>
        <w:t>با توجه به اهمیت فراوان حضور قلب و جایگاه آن، این دو پرسش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بدون حضور قلب چه حکمی دارد؟ نمازهایی که مرتبه ای از حضور قلب را دارد، ولی در تمام اجزایش حضور قلب نیست، چه می شود؟</w:t>
      </w:r>
    </w:p>
    <w:p>
      <w:pPr>
        <w:pStyle w:val="BookText"/>
        <w:rPr/>
      </w:pPr>
      <w:r>
        <w:rPr>
          <w:rFonts w:ascii="IRNazanin" w:hAnsi="IRNazanin" w:eastAsia="IRNazanin"/>
          <w:color w:val="111111"/>
          <w:sz w:val="28"/>
          <w:sz w:val="28"/>
          <w:szCs w:val="28"/>
          <w:rtl w:val="true"/>
          <w:lang w:bidi="fa-IR"/>
        </w:rPr>
        <w:t>ممکن است برای بعضی از نمازگزاران که خود را از تحصیل حضور قلب ناتوان می بینند، حالت ناامیدی پیدا شود و بکلی از عبادت و نماز روی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مطالب و پرسش پیش گفته، بیان جامع و زیبایی از مرحوم میرزا جواد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آیات و اخبار و نیز آنچه تو در مورد نفی اسم از صورت خالی از حقیقت بیان داشتی،</w:t>
      </w:r>
      <w:r>
        <w:rPr>
          <w:rStyle w:val="FootnoteAnchor"/>
          <w:rtl w:val="true"/>
        </w:rPr>
        <w:footnoteReference w:id="161"/>
      </w:r>
      <w:r>
        <w:rPr>
          <w:rFonts w:ascii="IRNazanin" w:hAnsi="IRNazanin" w:eastAsia="IRNazanin"/>
          <w:color w:val="111111"/>
          <w:sz w:val="28"/>
          <w:sz w:val="28"/>
          <w:szCs w:val="28"/>
          <w:rtl w:val="true"/>
          <w:lang w:bidi="fa-IR"/>
        </w:rPr>
        <w:t>بر می آید که نظر فقها بر بطلان نماز بی حضور قلب می باشد؛ بلکه بطلان نماز کسی هم که حتی یک جزء نماز را بدون حضور قلب انجام دهد، مسلّم است؛ گرچه بقیه اجزای نمازش، تمام شرایط ششگانه</w:t>
      </w:r>
      <w:r>
        <w:rPr>
          <w:rStyle w:val="FootnoteAnchor"/>
          <w:rtl w:val="true"/>
        </w:rPr>
        <w:footnoteReference w:id="162"/>
      </w:r>
      <w:r>
        <w:rPr>
          <w:rFonts w:ascii="IRNazanin" w:hAnsi="IRNazanin" w:eastAsia="IRNazanin"/>
          <w:color w:val="111111"/>
          <w:sz w:val="28"/>
          <w:sz w:val="28"/>
          <w:szCs w:val="28"/>
          <w:rtl w:val="true"/>
          <w:lang w:bidi="fa-IR"/>
        </w:rPr>
        <w:t>را داشته باشد؛ زیرا حکم مرکب چنین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به این ترتیب، جز برای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 دیگری اقامه نماز به وجه صحیح و مقبول ممکن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ما گفتیم؛ ولی آنچه از جمع بین اخبار و روایاتی که در این زمینه رسیده به دست می آید که امر به این مشکلی نیست و خداوند حتی برای نمازی که در اول آن نیّت و حضور </w:t>
      </w:r>
      <w:bookmarkStart w:id="312" w:name="pg4354_23794"/>
    </w:p>
    <w:p>
      <w:pPr>
        <w:pStyle w:val="BookText"/>
        <w:rPr/>
      </w:pPr>
      <w:bookmarkEnd w:id="312"/>
      <w:r>
        <w:rPr>
          <w:rFonts w:ascii="IRNazanin" w:hAnsi="IRNazanin" w:eastAsia="IRNazanin"/>
          <w:color w:val="111111"/>
          <w:sz w:val="28"/>
          <w:sz w:val="28"/>
          <w:szCs w:val="28"/>
          <w:rtl w:val="true"/>
          <w:lang w:bidi="fa-IR"/>
        </w:rPr>
        <w:t>قلب برای نمازگزار باشد، اثری قرار داده و ساقط کننده قضاست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 به همین معنا، آن نماز را صحیح میدانند؛ اما قبول شدن نماز و سایر آثار دیگر آن، وابسته به این است که آن نماز از جمیع مراتب حضور خالی نباشد؛ بلکه واجب است که هیچ جزئی از اجزای آن بدون حضور قلب انجام نگیرد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313" w:name="__RefHeading___Toc1192592_1479056682"/>
      <w:bookmarkStart w:id="314" w:name="_Toc128"/>
      <w:bookmarkEnd w:id="313"/>
      <w:r>
        <w:rPr>
          <w:rtl w:val="true"/>
        </w:rPr>
        <w:t>نکته اساسی در حضور قلب</w:t>
      </w:r>
      <w:bookmarkEnd w:id="314"/>
    </w:p>
    <w:p>
      <w:pPr>
        <w:pStyle w:val="BookText"/>
        <w:rPr/>
      </w:pPr>
      <w:r>
        <w:rPr>
          <w:rFonts w:ascii="IRNazanin" w:hAnsi="IRNazanin" w:eastAsia="IRNazanin"/>
          <w:color w:val="111111"/>
          <w:sz w:val="28"/>
          <w:sz w:val="28"/>
          <w:szCs w:val="28"/>
          <w:rtl w:val="true"/>
          <w:lang w:bidi="fa-IR"/>
        </w:rPr>
        <w:t xml:space="preserve">چنانکه گفتیم، بر اساس روایات، ملاک و معیار در قبولی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صحّت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در تمام اجزای نماز یا دستکم در یک دهم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ممکن است خداوند از روی لطف و کرم بی نهایت خود، حتی نمازی که تنها در حال نیّت حضور قلب در آن بوده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سوی دیگر، خوف آن هست که به واسطه گناهان، نماز واجد تمام شرایط و همراه با حضور قلب نیز، قبول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نمازگزار مؤمن، نه به عمل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نظرش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شود و نه از لطف خدا ناامید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عملش بسیار ناقص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پیوسته در حالت خوف و رجا باشد تا راه او به سوی انجام عمل بهتر، پاکتر، خالصتر و با آداب و شرایط کاملتر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امید به حق و توکل و اعتماد به لطف و رحمت او، به قرب الهی نزدیکتر شود و نماز به راستی معراج و وسیله تقرّب روزافزون او به حضرت حق باشد</w:t>
      </w:r>
      <w:r>
        <w:rPr>
          <w:rFonts w:eastAsia="IRNazanin" w:cs="IRNazanin"/>
          <w:color w:val="111111"/>
          <w:sz w:val="28"/>
          <w:szCs w:val="28"/>
          <w:rtl w:val="true"/>
          <w:lang w:bidi="fa-IR"/>
        </w:rPr>
        <w:t>.</w:t>
      </w:r>
    </w:p>
    <w:p>
      <w:pPr>
        <w:pStyle w:val="Heading6"/>
        <w:numPr>
          <w:ilvl w:val="5"/>
          <w:numId w:val="1"/>
        </w:numPr>
        <w:rPr/>
      </w:pPr>
      <w:bookmarkStart w:id="315" w:name="__RefHeading___Toc1192594_1479056682"/>
      <w:bookmarkStart w:id="316" w:name="_Toc129"/>
      <w:bookmarkEnd w:id="315"/>
      <w:r>
        <w:rPr>
          <w:rtl w:val="true"/>
        </w:rPr>
        <w:t>انواع حضور قلب و کاملترین نوع آن</w:t>
      </w:r>
      <w:bookmarkEnd w:id="316"/>
    </w:p>
    <w:p>
      <w:pPr>
        <w:pStyle w:val="BookText"/>
        <w:rPr/>
      </w:pPr>
      <w:r>
        <w:rPr>
          <w:rFonts w:ascii="IRNazanin" w:hAnsi="IRNazanin" w:eastAsia="IRNazanin"/>
          <w:color w:val="111111"/>
          <w:sz w:val="28"/>
          <w:sz w:val="28"/>
          <w:szCs w:val="28"/>
          <w:rtl w:val="true"/>
          <w:lang w:bidi="fa-IR"/>
        </w:rPr>
        <w:t>حضور قلب، یعنی هنگام نماز، قلب فقط نزد نماز باشد، نه مشغول به امر دیگری که او را از نماز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اقسام این حضور قلب را بشناسیم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قلب انسان متوجّه وجهی از وجوه نماز می شود؛ مثل اینکه نمازگزار توجه مییابد که در حضور خدا ایستاده است و همین احساس حضور در برابر ذات ذوالجلال، او را از حضور نزد هر فعل و قولی از افعال و اقوال نماز </w:t>
      </w:r>
      <w:bookmarkStart w:id="317" w:name="pg4354_23795"/>
    </w:p>
    <w:p>
      <w:pPr>
        <w:pStyle w:val="BookText"/>
        <w:rPr/>
      </w:pPr>
      <w:bookmarkEnd w:id="317"/>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انسان، مقیّد و مشغول به تصحیح أدای حروف از مخرج آن یا أدای واژگان به لحن عربی است و تا انتهای نماز، در همین اندیشه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مواظب این است که صورت افعال و اعمال نماز را صحیح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او متوجه معنای یکی از اعمال یا اذکار نماز میشود؛ مثل اینکه در معنای تکبیر، قیام، رکوع به فکر فرو میرود و ممکن است اشتغال به این فکر، تا پایان نماز برایش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کاملترین نوع حضور قلب این است که قلب نمازگزار، هنگام انجام هر عملی از اعمال نماز یا گفتن هر قولی، متوجه همان عمل و قول باشد و مراعات حضور پروردگارش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باشد که این اعمال را در حضور او أدا می کند و تأمّل و تفکّر درباره جزئی از نماز، او را از توجه به آن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مشغول انجام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انجام هر عمل یا أدای هر ذکری، به فکر آن عمل یا ذکر باشد و بداند در آن لحظه، انجام آن جزء از نماز و أدای آن ذکر از او خواسته شده و از خدا بخواهد او را کمک کند تا آن جزء را همانگونه که از او خواسته،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کاملِ حالت دوّم از آداب ششگانه نماز، یعنی تفهّم و دریافتن معانی نماز است؛ زیرا فهمیدن معنای اقوال و افعالی که انسان در نماز به جا می آورد، عبارت از حضور قلب در آن اقوال و افعال است و کسی که در ابتدای راه است، سزاوار است نخست معنای هر فعل و قولی را اجمالاً در نظر آورد و پس از آن شروع به انجام آن کند، در حالی که فکرش متوجه حقیقت آن عمل یا آن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ملاحظه معنای جزء بعدی بپردازد و بعد وارد آن جز شود، همین گونه تا آخر نماز</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18" w:name="__RefHeading___Toc1192596_1479056682"/>
      <w:bookmarkStart w:id="319" w:name="_Toc130"/>
      <w:bookmarkEnd w:id="318"/>
      <w:r>
        <w:rPr>
          <w:rtl w:val="true"/>
        </w:rPr>
        <w:t>ج</w:t>
      </w:r>
      <w:r>
        <w:rPr>
          <w:rtl w:val="true"/>
        </w:rPr>
        <w:t xml:space="preserve">) </w:t>
      </w:r>
      <w:r>
        <w:rPr>
          <w:rtl w:val="true"/>
        </w:rPr>
        <w:t>پرهیز از حرکتهای اضافی</w:t>
      </w:r>
      <w:bookmarkEnd w:id="3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اضافی در نماز با حضور در محضر ربّ العالمین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نباید هنگام نماز، با ریشش یا هر چیزی که او را از نماز </w:t>
      </w:r>
      <w:bookmarkStart w:id="320" w:name="pg4354_23796"/>
    </w:p>
    <w:p>
      <w:pPr>
        <w:pStyle w:val="BookText"/>
        <w:rPr/>
      </w:pPr>
      <w:bookmarkEnd w:id="320"/>
      <w:r>
        <w:rPr>
          <w:rFonts w:ascii="IRNazanin" w:hAnsi="IRNazanin" w:eastAsia="IRNazanin"/>
          <w:color w:val="111111"/>
          <w:sz w:val="28"/>
          <w:sz w:val="28"/>
          <w:szCs w:val="28"/>
          <w:rtl w:val="true"/>
          <w:lang w:bidi="fa-IR"/>
        </w:rPr>
        <w:t>باز می دارد، بازی کند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21" w:name="__RefHeading___Toc1192598_1479056682"/>
      <w:bookmarkStart w:id="322" w:name="_Toc131"/>
      <w:bookmarkEnd w:id="321"/>
      <w:r>
        <w:rPr>
          <w:rtl w:val="true"/>
        </w:rPr>
        <w:t>د</w:t>
      </w:r>
      <w:r>
        <w:rPr>
          <w:rtl w:val="true"/>
        </w:rPr>
        <w:t xml:space="preserve">) </w:t>
      </w:r>
      <w:r>
        <w:rPr>
          <w:rtl w:val="true"/>
        </w:rPr>
        <w:t>پرهیز از نماز در حالت کسالت</w:t>
      </w:r>
      <w:bookmarkEnd w:id="322"/>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تَقْرَبُوا الصَّلاهَ وَ أَنْتُمْ سُکاری حَتَّی تَعْلَمُوا 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مست هستید به نماز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 آیه چیست؟ حضرت ؟ع؟فرمود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 خواب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نیز در آیهای دیگر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 وَ هُوَ خادِعُهُمْ وَ إِذا قامُوا إِلَی الصَّلاةِ قامُوا کُسالی یُراؤُنَ النَّاسَ وَ لا یَذْکُرُونَ اللَّهَ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منافقان همواره با خدا نیرنگ میکنند و حال آنکه خدا کیفر دهندۀ نیرنگ آنان است؛ و هنگامی که به نماز می ایستند، باکسالت میایستند و همواره در برابر مردم ریاکاری می کنند و خدا را جز اندکی به یاد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معراج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شگفتم از بندهای که به نماز میایستد و میداند دست به سوی چه کسی بر می دارد و در برابر چه کسی ایستاده است، اما خوابآلود است</w:t>
      </w:r>
      <w:r>
        <w:rPr>
          <w:rFonts w:eastAsia="IRNazanin" w:cs="IRNazanin"/>
          <w:color w:val="111111"/>
          <w:sz w:val="28"/>
          <w:szCs w:val="28"/>
          <w:rtl w:val="true"/>
          <w:lang w:bidi="fa-IR"/>
        </w:rPr>
        <w:t>".</w:t>
      </w:r>
      <w:r>
        <w:rPr>
          <w:rStyle w:val="FootnoteAnchor"/>
          <w:rtl w:val="true"/>
        </w:rPr>
        <w:footnoteReference w:id="170"/>
      </w:r>
    </w:p>
    <w:p>
      <w:pPr>
        <w:pStyle w:val="Heading5"/>
        <w:numPr>
          <w:ilvl w:val="4"/>
          <w:numId w:val="1"/>
        </w:numPr>
        <w:rPr/>
      </w:pPr>
      <w:bookmarkStart w:id="323" w:name="__RefHeading___Toc1192600_1479056682"/>
      <w:bookmarkStart w:id="324" w:name="_Toc132"/>
      <w:bookmarkEnd w:id="323"/>
      <w:r>
        <w:rPr>
          <w:rtl w:val="true"/>
        </w:rPr>
        <w:t>ه</w:t>
      </w:r>
      <w:r>
        <w:rPr>
          <w:rtl w:val="true"/>
        </w:rPr>
        <w:t xml:space="preserve">) </w:t>
      </w:r>
      <w:r>
        <w:rPr>
          <w:rtl w:val="true"/>
        </w:rPr>
        <w:t>توجه نکردن به اطراف</w:t>
      </w:r>
      <w:bookmarkEnd w:id="324"/>
    </w:p>
    <w:p>
      <w:pPr>
        <w:pStyle w:val="Heading6"/>
        <w:numPr>
          <w:ilvl w:val="5"/>
          <w:numId w:val="1"/>
        </w:numPr>
        <w:rPr/>
      </w:pPr>
      <w:bookmarkStart w:id="325" w:name="__RefHeading___Toc1192602_1479056682"/>
      <w:bookmarkStart w:id="326" w:name="_Toc133"/>
      <w:bookmarkEnd w:id="325"/>
      <w:r>
        <w:rPr>
          <w:rtl w:val="true"/>
        </w:rPr>
        <w:t>اشاره</w:t>
      </w:r>
      <w:bookmarkEnd w:id="3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نماز کاری کند که بداند در طرف راست </w:t>
      </w:r>
      <w:bookmarkStart w:id="327" w:name="pg4354_23797"/>
    </w:p>
    <w:p>
      <w:pPr>
        <w:pStyle w:val="BookText"/>
        <w:rPr/>
      </w:pPr>
      <w:bookmarkEnd w:id="327"/>
      <w:r>
        <w:rPr>
          <w:rFonts w:ascii="IRNazanin" w:hAnsi="IRNazanin" w:eastAsia="IRNazanin"/>
          <w:color w:val="111111"/>
          <w:sz w:val="28"/>
          <w:sz w:val="28"/>
          <w:szCs w:val="28"/>
          <w:rtl w:val="true"/>
          <w:lang w:bidi="fa-IR"/>
        </w:rPr>
        <w:t>و چپ او کیست، نمازش درست نیست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زمانی که بنده 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خداوند رو به او دارد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دستبردی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به غیر خدا در حال نماز بپرهیزید؛ زیرا هرگاه بنده به نماز بایستد، خداوند تبارک و تعالی به او رو می کند، و چون بنده به این سو و آن سو توجه کند،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روی می گردانی؟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چهارمین بار بنده به غیر خدا توجه کرد، خداوند نیز از او روی می گردانَد</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328" w:name="__RefHeading___Toc1192604_1479056682"/>
      <w:bookmarkStart w:id="329" w:name="_Toc134"/>
      <w:bookmarkEnd w:id="328"/>
      <w:r>
        <w:rPr>
          <w:rtl w:val="true"/>
        </w:rPr>
        <w:t>چند تذکر</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حضور قلب، هنگام انجام یک بخش، شایسته نیست ذهن نمازگزار متوجه بخش های دیگر باشد؛ مثلاً موقع قرائت، نباید به رکوع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قلب، به معانی نماز توجه کنید؛ یعنی الفاظ را به قصد و با ارادۀ جدی بگویید، نه اینکه یک بار عربی را بخوانید و در ذهن ترجمه را هم مرور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بخش اول سورۀ مبارکه حمد را واقعاً به قصد ستایش خداوند متعال به زبان جاری کند و در بخش دوم، حقیقتاً از خداوند درخواست هدایت نماید و نگرانی خود را از مورد غضب خدا واقع شدن و گمراه گشتن، ابراز نماید و در تشهد، واقعاً به وحدانیت خدا و رسالت و بندگی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اذکار و افعالی تشکیل شده است که هر دو معنادار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دار بودنِ الفاظ،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فهم معنای افعال نماز، توجه به اسرار نماز و مطالعه کتابهایی در این زمینه لازم است</w:t>
      </w:r>
      <w:r>
        <w:rPr>
          <w:rFonts w:eastAsia="IRNazanin" w:cs="IRNazanin"/>
          <w:color w:val="111111"/>
          <w:sz w:val="28"/>
          <w:szCs w:val="28"/>
          <w:rtl w:val="true"/>
          <w:lang w:bidi="fa-IR"/>
        </w:rPr>
        <w:t xml:space="preserve">. </w:t>
      </w:r>
      <w:bookmarkStart w:id="330" w:name="pg4354_23798"/>
    </w:p>
    <w:p>
      <w:pPr>
        <w:pStyle w:val="Heading4"/>
        <w:numPr>
          <w:ilvl w:val="3"/>
          <w:numId w:val="1"/>
        </w:numPr>
        <w:rPr/>
      </w:pPr>
      <w:bookmarkStart w:id="331" w:name="__RefHeading___Toc1192606_1479056682"/>
      <w:bookmarkStart w:id="332" w:name="_Toc135"/>
      <w:bookmarkEnd w:id="330"/>
      <w:bookmarkEnd w:id="331"/>
      <w:r>
        <w:rPr>
          <w:rtl w:val="true"/>
        </w:rPr>
        <w:t>پرسشنامه</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مورد از عوامل مؤثر در تحصیل حضور قلب را ذکر نمایید؟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عوامل خارجی مانع از حضور قلب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نماز بدون حضور قلب باطل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پور، مهدی، آداب نماز،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bookmarkStart w:id="333" w:name="pg4354_23799"/>
    </w:p>
    <w:p>
      <w:pPr>
        <w:pStyle w:val="Heading3"/>
        <w:numPr>
          <w:ilvl w:val="2"/>
          <w:numId w:val="1"/>
        </w:numPr>
        <w:rPr/>
      </w:pPr>
      <w:bookmarkStart w:id="334" w:name="__RefHeading___Toc1192608_1479056682"/>
      <w:bookmarkStart w:id="335" w:name="_Toc136"/>
      <w:bookmarkEnd w:id="333"/>
      <w:bookmarkEnd w:id="334"/>
      <w:r>
        <w:rPr>
          <w:rtl w:val="true"/>
        </w:rPr>
        <w:t>فصل پنجم</w:t>
      </w:r>
      <w:r>
        <w:rPr>
          <w:rtl w:val="true"/>
        </w:rPr>
        <w:t xml:space="preserve">: </w:t>
      </w:r>
      <w:r>
        <w:rPr>
          <w:rtl w:val="true"/>
        </w:rPr>
        <w:t>سبک زندگی نمازگزار</w:t>
      </w:r>
      <w:bookmarkEnd w:id="335"/>
    </w:p>
    <w:p>
      <w:pPr>
        <w:pStyle w:val="Heading4"/>
        <w:numPr>
          <w:ilvl w:val="3"/>
          <w:numId w:val="1"/>
        </w:numPr>
        <w:rPr/>
      </w:pPr>
      <w:bookmarkStart w:id="336" w:name="__RefHeading___Toc1192610_1479056682"/>
      <w:bookmarkStart w:id="337" w:name="_Toc137"/>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حسین صفری</w:t>
      </w:r>
    </w:p>
    <w:p>
      <w:pPr>
        <w:pStyle w:val="Heading4"/>
        <w:numPr>
          <w:ilvl w:val="3"/>
          <w:numId w:val="1"/>
        </w:numPr>
        <w:rPr/>
      </w:pPr>
      <w:bookmarkStart w:id="338" w:name="__RefHeading___Toc1192612_1479056682"/>
      <w:bookmarkStart w:id="339" w:name="_Toc138"/>
      <w:bookmarkEnd w:id="338"/>
      <w:r>
        <w:rPr>
          <w:rtl w:val="true"/>
        </w:rPr>
        <w:t>مقدمه</w:t>
      </w:r>
      <w:bookmarkEnd w:id="339"/>
    </w:p>
    <w:p>
      <w:pPr>
        <w:pStyle w:val="BookText"/>
        <w:rPr/>
      </w:pPr>
      <w:r>
        <w:rPr>
          <w:rFonts w:ascii="IRNazanin" w:hAnsi="IRNazanin" w:eastAsia="IRNazanin"/>
          <w:color w:val="111111"/>
          <w:sz w:val="28"/>
          <w:sz w:val="28"/>
          <w:szCs w:val="28"/>
          <w:rtl w:val="true"/>
          <w:lang w:bidi="fa-IR"/>
        </w:rPr>
        <w:t>آنچه تاکنون گفته شد، شرایط نمازِ خواسته شده از ما بود؛ اما دانستن این نکته ضروری است که نمازگزار بودن، تنها به خواندن نماز و رعایت آداب آن محقق نمی شود، بلکه آداب، اوصاف و بایسته هایی است که با دارا بودن آن، انسان نمازگزار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از دو جنبه سلبی و ایجابی قابل بررسی است؛ یعنی نمازگزار باید مراقبت بر انجام برخی اعمال و از طرفی، دوری از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موانع قبولی نماز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بایسته ها، روشی را در زندگی پیش روی نمازگزار قرار می دهد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نه تنها برای خودِ نماز آدابی است، بلکه برای نمازگزار نیز آدابی شرط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زندگی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کنار امر قرآن و روایات به نماز، اوصافی نیز برای نمازگزار حقیقی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 توان آیات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در این آیات، در قالب بیان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شروطی برای زندگی نمازگزار بیان شده که مداومت بر نماز، یاد خدا، یاد قیامت و جریان دادن آن در زندگی و توجه به فقرای جامعه، از آن جمله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نماز را کارگاه انسانسازی می داند که نمازگزاران را از رذایل ناشکیبایی، ناراستی و بخل دور می دارد و آنان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w:t>
      </w:r>
      <w:r>
        <w:rPr>
          <w:rFonts w:eastAsia="IRNazanin" w:cs="IRNazanin"/>
          <w:color w:val="111111"/>
          <w:sz w:val="28"/>
          <w:szCs w:val="28"/>
          <w:rtl w:val="true"/>
          <w:lang w:bidi="fa-IR"/>
        </w:rPr>
        <w:t xml:space="preserve">. </w:t>
      </w:r>
      <w:bookmarkStart w:id="340" w:name="pg4354_23800"/>
    </w:p>
    <w:p>
      <w:pPr>
        <w:pStyle w:val="BookText"/>
        <w:rPr/>
      </w:pPr>
      <w:bookmarkEnd w:id="340"/>
      <w:r>
        <w:rPr>
          <w:rFonts w:ascii="IRNazanin" w:hAnsi="IRNazanin" w:eastAsia="IRNazanin"/>
          <w:color w:val="111111"/>
          <w:sz w:val="28"/>
          <w:sz w:val="28"/>
          <w:szCs w:val="28"/>
          <w:rtl w:val="true"/>
          <w:lang w:bidi="fa-IR"/>
        </w:rPr>
        <w:t>در ادامه بایسته های زندگی نمازگزار را در سه محور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ارتباط نمازگزار با خدا، با مردم و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تکمیل این محورها علاوه بر محوریت بحث بر اساس آیات سوره معارج، مواردی نیز آمده است که در روایات موانع قبولی نماز گفته شده است</w:t>
      </w:r>
      <w:r>
        <w:rPr>
          <w:rFonts w:eastAsia="IRNazanin" w:cs="IRNazanin"/>
          <w:color w:val="111111"/>
          <w:sz w:val="28"/>
          <w:szCs w:val="28"/>
          <w:rtl w:val="true"/>
          <w:lang w:bidi="fa-IR"/>
        </w:rPr>
        <w:t>.</w:t>
      </w:r>
    </w:p>
    <w:p>
      <w:pPr>
        <w:pStyle w:val="Heading4"/>
        <w:numPr>
          <w:ilvl w:val="3"/>
          <w:numId w:val="1"/>
        </w:numPr>
        <w:rPr/>
      </w:pPr>
      <w:bookmarkStart w:id="341" w:name="__RefHeading___Toc1192614_1479056682"/>
      <w:bookmarkStart w:id="342" w:name="_Toc139"/>
      <w:bookmarkEnd w:id="341"/>
      <w:r>
        <w:rPr>
          <w:rtl w:val="true"/>
        </w:rPr>
        <w:t>یک</w:t>
      </w:r>
      <w:r>
        <w:rPr>
          <w:rtl w:val="true"/>
        </w:rPr>
        <w:t xml:space="preserve">. </w:t>
      </w:r>
      <w:r>
        <w:rPr>
          <w:rtl w:val="true"/>
        </w:rPr>
        <w:t>در ارتباط با خدای متعال</w:t>
      </w:r>
      <w:bookmarkEnd w:id="342"/>
    </w:p>
    <w:p>
      <w:pPr>
        <w:pStyle w:val="Heading5"/>
        <w:numPr>
          <w:ilvl w:val="4"/>
          <w:numId w:val="1"/>
        </w:numPr>
        <w:rPr/>
      </w:pPr>
      <w:bookmarkStart w:id="343" w:name="__RefHeading___Toc1192616_1479056682"/>
      <w:bookmarkStart w:id="344" w:name="_Toc140"/>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اولین محور رفتاری نمازگزار، حوزه ارتباطی او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این حوزه، بایسته است از صفات زیر برخوردار باشد</w:t>
      </w:r>
      <w:r>
        <w:rPr>
          <w:rFonts w:eastAsia="IRNazanin" w:cs="IRNazanin"/>
          <w:color w:val="111111"/>
          <w:sz w:val="28"/>
          <w:szCs w:val="28"/>
          <w:rtl w:val="true"/>
          <w:lang w:bidi="fa-IR"/>
        </w:rPr>
        <w:t>.</w:t>
      </w:r>
    </w:p>
    <w:p>
      <w:pPr>
        <w:pStyle w:val="Heading5"/>
        <w:numPr>
          <w:ilvl w:val="4"/>
          <w:numId w:val="1"/>
        </w:numPr>
        <w:rPr/>
      </w:pPr>
      <w:bookmarkStart w:id="345" w:name="__RefHeading___Toc1192618_1479056682"/>
      <w:bookmarkStart w:id="346" w:name="_Toc141"/>
      <w:bookmarkEnd w:id="345"/>
      <w:r>
        <w:rPr>
          <w:rtl w:val="true"/>
        </w:rPr>
        <w:t>الف</w:t>
      </w:r>
      <w:r>
        <w:rPr>
          <w:rtl w:val="true"/>
        </w:rPr>
        <w:t xml:space="preserve">) </w:t>
      </w:r>
      <w:r>
        <w:rPr>
          <w:rtl w:val="true"/>
        </w:rPr>
        <w:t>مداومت بر نماز</w:t>
      </w:r>
      <w:bookmarkEnd w:id="346"/>
    </w:p>
    <w:p>
      <w:pPr>
        <w:pStyle w:val="Heading6"/>
        <w:numPr>
          <w:ilvl w:val="5"/>
          <w:numId w:val="1"/>
        </w:numPr>
        <w:rPr/>
      </w:pPr>
      <w:bookmarkStart w:id="347" w:name="__RefHeading___Toc1192620_1479056682"/>
      <w:bookmarkStart w:id="348" w:name="_Toc142"/>
      <w:bookmarkEnd w:id="347"/>
      <w:r>
        <w:rPr>
          <w:rtl w:val="true"/>
        </w:rPr>
        <w:t>اشاره</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عَلَیٰ صَلَاتِهِمْ دَائِمُونَ</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نمازگزاران پیوسته بر نماز مداومت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خدای متعال نماز را به خود انسان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نماز، سرمایه خود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برخی در ارتباط با نماز، همانند دانش آموزی است که پس از گذشت مدتی از فراگیری، چون مداومت و مراقبت بر آموخته ها و اندوخته های علمی اش نداشته است، در امتحان، نمره کمی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ما نیز مانند این داستان وجود دارد؛ یعنی بر آنچه در نماز به دست می آوریم، محافظت لازم را نداریم؛ در حالی که اثر کامل نماز، با مداومت بر آن به دست میآید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نه تنها در نماز، بلکه در همه کارها، مداومت، راز موفقیت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قَلِیلٌ یَدُومُ خَیْرٌ مِنْ کَثِیرٍ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عمل کمی که استمرار داشته باشد، بهتر است از زیادی که مقطعی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اعمال نزد خدا چیزی است که مداومت داشته باشد، هرچند کم 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بنا به گفته مفسران حقیقی قرآن، منظور از محافظت و حراست </w:t>
      </w:r>
      <w:bookmarkStart w:id="349" w:name="pg4354_23801"/>
    </w:p>
    <w:p>
      <w:pPr>
        <w:pStyle w:val="BookText"/>
        <w:rPr/>
      </w:pPr>
      <w:bookmarkEnd w:id="349"/>
      <w:r>
        <w:rPr>
          <w:rFonts w:ascii="IRNazanin" w:hAnsi="IRNazanin" w:eastAsia="IRNazanin"/>
          <w:color w:val="111111"/>
          <w:sz w:val="28"/>
          <w:sz w:val="28"/>
          <w:szCs w:val="28"/>
          <w:rtl w:val="true"/>
          <w:lang w:bidi="fa-IR"/>
        </w:rPr>
        <w:t>بر نمازها، محافظت بر نمازهای روزانه است؛ همانگونه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نمازهای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فرمایش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مداومت، تکمیلکننده محافظت است؛ یعنی پس از مواظبت بر أدای نمازهای واجب روزانه، انجام نوافل، سبب تکمیل نواقص احتمالی نمازهای واجب است</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350" w:name="__RefHeading___Toc1192622_1479056682"/>
      <w:bookmarkStart w:id="351" w:name="_Toc143"/>
      <w:bookmarkEnd w:id="350"/>
      <w:r>
        <w:rPr>
          <w:rtl w:val="true"/>
        </w:rPr>
        <w:t>مداومت امام خمینی</w:t>
      </w:r>
      <w:r>
        <w:rPr>
          <w:rtl w:val="true"/>
        </w:rPr>
        <w:t>(</w:t>
      </w:r>
      <w:r>
        <w:rPr>
          <w:rtl w:val="true"/>
        </w:rPr>
        <w:t>ره</w:t>
      </w:r>
      <w:r>
        <w:rPr>
          <w:rtl w:val="true"/>
        </w:rPr>
        <w:t xml:space="preserve">) </w:t>
      </w:r>
      <w:r>
        <w:rPr>
          <w:rtl w:val="true"/>
        </w:rPr>
        <w:t>بر نماز شب</w:t>
      </w:r>
      <w:bookmarkEnd w:id="351"/>
    </w:p>
    <w:p>
      <w:pPr>
        <w:pStyle w:val="BookText"/>
        <w:rPr/>
      </w:pPr>
      <w:r>
        <w:rPr>
          <w:rFonts w:ascii="IRNazanin" w:hAnsi="IRNazanin" w:eastAsia="IRNazanin"/>
          <w:color w:val="111111"/>
          <w:sz w:val="28"/>
          <w:sz w:val="28"/>
          <w:szCs w:val="28"/>
          <w:rtl w:val="true"/>
          <w:lang w:bidi="fa-IR"/>
        </w:rPr>
        <w:t>نماز شبِ امام، پنجاه سال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بیماری، در صحت، در زندان، در خلاصی، در تبعید، حتی در روی تخت بیمارستان قلب هم نماز شب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قم بیمار شدند و به دستور پزشکان می بایست به تهران منتقل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سرد بود و برف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یخبندان عجیبی در جاده 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چندین ساعت در آمبولانس بودند و پس از انتقال به بیمارستان قلب، باز نماز شب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هم که امام از پاریس به سوی تهران می آمدند، تمام افراد در هواپیما خوابیده بودند و تنها امام بود که در طبقه بالای هواپیما، نماز شب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اشک بر گونه های مبارک امام، حکایت از شب زنده داری و گریه های نیمه شب وی داشت</w:t>
      </w:r>
      <w:r>
        <w:rPr>
          <w:rFonts w:eastAsia="IRNazanin" w:cs="IRNazanin"/>
          <w:color w:val="111111"/>
          <w:sz w:val="28"/>
          <w:szCs w:val="28"/>
          <w:rtl w:val="true"/>
          <w:lang w:bidi="fa-IR"/>
        </w:rPr>
        <w:t>.</w:t>
      </w:r>
      <w:r>
        <w:rPr>
          <w:rStyle w:val="FootnoteAnchor"/>
          <w:rtl w:val="true"/>
        </w:rPr>
        <w:footnoteReference w:id="18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بر نماز، یعنی جاری ساختن همه آثار نماز، در تمام عرصه های زندگی؛ همچون در رفتار، معاملات، گفت وگو و ارتباط با دیگران، در منزل و اداره و در سیاست؛ زیرا اگر مواظبت بر نماز تنها در دقایق کوتاه نماز باشد، ثمره چندانی ندارد؛ بلکه این نماز باید مقدمه ای باشد برای طول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w:t>
      </w:r>
      <w:bookmarkStart w:id="352" w:name="pg4354_23802"/>
    </w:p>
    <w:p>
      <w:pPr>
        <w:pStyle w:val="BookText"/>
        <w:rPr/>
      </w:pPr>
      <w:bookmarkEnd w:id="352"/>
      <w:r>
        <w:rPr>
          <w:rFonts w:ascii="IRNazanin" w:hAnsi="IRNazanin" w:eastAsia="IRNazanin"/>
          <w:color w:val="111111"/>
          <w:sz w:val="28"/>
          <w:sz w:val="28"/>
          <w:szCs w:val="28"/>
          <w:rtl w:val="true"/>
          <w:lang w:bidi="fa-IR"/>
        </w:rPr>
        <w:t xml:space="preserve">این هنر را داشت که نماز و آثار حاصل از آن را در کل زندگی جریان دهد،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شد و در وصف چنین انسانی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آنانکه الله یارشان بی</w:t>
      </w:r>
    </w:p>
    <w:p>
      <w:pPr>
        <w:pStyle w:val="BookText"/>
        <w:rPr/>
      </w:pPr>
      <w:r>
        <w:rPr>
          <w:rFonts w:ascii="IRNazanin" w:hAnsi="IRNazanin" w:eastAsia="IRNazanin"/>
          <w:color w:val="111111"/>
          <w:sz w:val="28"/>
          <w:sz w:val="28"/>
          <w:szCs w:val="28"/>
          <w:rtl w:val="true"/>
          <w:lang w:bidi="fa-IR"/>
        </w:rPr>
        <w:t>بحمد و قل هو الله کارشان بی</w:t>
      </w:r>
    </w:p>
    <w:p>
      <w:pPr>
        <w:pStyle w:val="BookText"/>
        <w:rPr/>
      </w:pPr>
      <w:r>
        <w:rPr>
          <w:rFonts w:ascii="IRNazanin" w:hAnsi="IRNazanin" w:eastAsia="IRNazanin"/>
          <w:color w:val="111111"/>
          <w:sz w:val="28"/>
          <w:sz w:val="28"/>
          <w:szCs w:val="28"/>
          <w:rtl w:val="true"/>
          <w:lang w:bidi="fa-IR"/>
        </w:rPr>
        <w:t>خوشا آنانکه دائم در نمازند</w:t>
      </w:r>
    </w:p>
    <w:p>
      <w:pPr>
        <w:pStyle w:val="BookText"/>
        <w:rPr/>
      </w:pPr>
      <w:r>
        <w:rPr>
          <w:rFonts w:ascii="IRNazanin" w:hAnsi="IRNazanin" w:eastAsia="IRNazanin"/>
          <w:color w:val="111111"/>
          <w:sz w:val="28"/>
          <w:sz w:val="28"/>
          <w:szCs w:val="28"/>
          <w:rtl w:val="true"/>
          <w:lang w:bidi="fa-IR"/>
        </w:rPr>
        <w:t>بهشت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اودان بازارش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w:t>
      </w:r>
    </w:p>
    <w:p>
      <w:pPr>
        <w:pStyle w:val="Heading5"/>
        <w:numPr>
          <w:ilvl w:val="4"/>
          <w:numId w:val="1"/>
        </w:numPr>
        <w:rPr/>
      </w:pPr>
      <w:bookmarkStart w:id="353" w:name="__RefHeading___Toc1192624_1479056682"/>
      <w:bookmarkStart w:id="354" w:name="_Toc144"/>
      <w:bookmarkEnd w:id="353"/>
      <w:r>
        <w:rPr>
          <w:rtl w:val="true"/>
        </w:rPr>
        <w:t>ب</w:t>
      </w:r>
      <w:r>
        <w:rPr>
          <w:rtl w:val="true"/>
        </w:rPr>
        <w:t xml:space="preserve">) </w:t>
      </w:r>
      <w:r>
        <w:rPr>
          <w:rtl w:val="true"/>
        </w:rPr>
        <w:t>محافظت بر نماز</w:t>
      </w:r>
      <w:bookmarkEnd w:id="354"/>
    </w:p>
    <w:p>
      <w:pPr>
        <w:pStyle w:val="Heading6"/>
        <w:numPr>
          <w:ilvl w:val="5"/>
          <w:numId w:val="1"/>
        </w:numPr>
        <w:rPr/>
      </w:pPr>
      <w:bookmarkStart w:id="355" w:name="__RefHeading___Toc1192626_1479056682"/>
      <w:bookmarkStart w:id="356" w:name="_Toc145"/>
      <w:bookmarkEnd w:id="355"/>
      <w:r>
        <w:rPr>
          <w:rtl w:val="true"/>
        </w:rPr>
        <w:t>اشاره</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علی صَلاتهم یُحافظون</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نمازگزاران بر نماز خویش مواظبت دارند و اوقات آن را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واقعی، چون برکات نماز را درک کرده اند، بر أدای آن اهتمام و بر مراقبت بر آن، التزام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حفاظت، دوسویه و طرفینی است؛ یعنی کسی که نماز را مراقبت کند، نماز نیز از او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 را در مسیر بندگی نگاه می دارد؛ خودیّت و منیّت را از آدمی ستانده و دلها را به خدا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نماز از انسان، به همان مقداری است که ما نیز از آن مراقبت کرده ایم؛ همانگونه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نماز را در اول وقت خواند، نوری سفید و پاکیزه به آسمان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حفظ کند که مرا حفظ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در وقت نخواند و وقت نماز را مراقبت نکند، سیاهی‌ای تاریک بالا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 تو را ضایع کند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روایت، بیانگر آن است که نماز اول وقت، واقعیتی زنده و جاودانه دارد؛ به صورت حقیقتی جلوه می‌کند و برای مصلّی، دعایی مستجاب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به محراب نمودن چه سود؟دل به بخارا و بتان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 تو پذیرد، نپذیرد 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Style w:val="FootnoteAnchor"/>
          <w:rtl w:val="true"/>
        </w:rPr>
        <w:footnoteReference w:id="183"/>
      </w:r>
      <w:bookmarkStart w:id="357" w:name="pg4354_23803"/>
    </w:p>
    <w:p>
      <w:pPr>
        <w:pStyle w:val="Heading6"/>
        <w:numPr>
          <w:ilvl w:val="5"/>
          <w:numId w:val="1"/>
        </w:numPr>
        <w:rPr/>
      </w:pPr>
      <w:bookmarkStart w:id="358" w:name="__RefHeading___Toc1192628_1479056682"/>
      <w:bookmarkStart w:id="359" w:name="_Toc146"/>
      <w:bookmarkEnd w:id="357"/>
      <w:bookmarkEnd w:id="358"/>
      <w:r>
        <w:rPr>
          <w:rtl w:val="true"/>
        </w:rPr>
        <w:t>محافظت از نماز در جنگ</w:t>
      </w:r>
      <w:bookmarkEnd w:id="359"/>
    </w:p>
    <w:p>
      <w:pPr>
        <w:pStyle w:val="BookText"/>
        <w:rPr/>
      </w:pPr>
      <w:r>
        <w:rPr>
          <w:rFonts w:ascii="IRNazanin" w:hAnsi="IRNazanin" w:eastAsia="IRNazanin"/>
          <w:color w:val="111111"/>
          <w:sz w:val="28"/>
          <w:sz w:val="28"/>
          <w:szCs w:val="28"/>
          <w:rtl w:val="true"/>
          <w:lang w:bidi="fa-IR"/>
        </w:rPr>
        <w:t>هنگامی 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سرگرم نبرد بود، در میان کارزار، مراقب حرکت و وضعیّت خورشید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ببیند چه وقت به وسط آسمان می رسد، تا 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کاری است که می کنید؟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زوال هستم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سرگرم جنگ هستیم؛ آیا حالا وقت نماز خواندن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با ایشان بر سر چیست؟ برای نماز است که با آنها نبرد می کنیم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در سیره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جای حساس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از جای خود برخاستند و رو به مأمون 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قلبم نرم و آماده شده است؛ پاسخ سؤالات مرا قطع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نصلّی و نعد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می خوانیم و باز می گردیم</w:t>
      </w:r>
      <w:r>
        <w:rPr>
          <w:rFonts w:eastAsia="IRNazanin" w:cs="IRNazanin"/>
          <w:color w:val="111111"/>
          <w:sz w:val="28"/>
          <w:szCs w:val="28"/>
          <w:rtl w:val="true"/>
          <w:lang w:bidi="fa-IR"/>
        </w:rPr>
        <w:t>.</w:t>
      </w:r>
      <w:r>
        <w:rPr>
          <w:rStyle w:val="FootnoteAnchor"/>
          <w:rtl w:val="true"/>
        </w:rPr>
        <w:footnoteReference w:id="185"/>
      </w:r>
    </w:p>
    <w:p>
      <w:pPr>
        <w:pStyle w:val="Heading6"/>
        <w:numPr>
          <w:ilvl w:val="5"/>
          <w:numId w:val="1"/>
        </w:numPr>
        <w:rPr/>
      </w:pPr>
      <w:bookmarkStart w:id="360" w:name="__RefHeading___Toc1192630_1479056682"/>
      <w:bookmarkStart w:id="361" w:name="_Toc147"/>
      <w:bookmarkEnd w:id="360"/>
      <w:r>
        <w:rPr>
          <w:rtl w:val="true"/>
        </w:rPr>
        <w:t>نتیجه پایداری بر نماز</w:t>
      </w:r>
      <w:bookmarkEnd w:id="361"/>
    </w:p>
    <w:p>
      <w:pPr>
        <w:pStyle w:val="BookText"/>
        <w:rPr/>
      </w:pPr>
      <w:r>
        <w:rPr>
          <w:rFonts w:ascii="IRNazanin" w:hAnsi="IRNazanin" w:eastAsia="IRNazanin"/>
          <w:color w:val="111111"/>
          <w:sz w:val="28"/>
          <w:sz w:val="28"/>
          <w:szCs w:val="28"/>
          <w:rtl w:val="true"/>
          <w:lang w:bidi="fa-IR"/>
        </w:rPr>
        <w:t>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با خداوند سخن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پاداش کسی که نمازش را در اول وقت میخواند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هایش را بر میآورم و بهشتم را به او مباح می گردانم</w:t>
      </w:r>
      <w:r>
        <w:rPr>
          <w:rFonts w:eastAsia="IRNazanin" w:cs="IRNazanin"/>
          <w:color w:val="111111"/>
          <w:sz w:val="28"/>
          <w:szCs w:val="28"/>
          <w:rtl w:val="true"/>
          <w:lang w:bidi="fa-IR"/>
        </w:rPr>
        <w:t>".</w:t>
      </w:r>
      <w:r>
        <w:rPr>
          <w:rStyle w:val="FootnoteAnchor"/>
          <w:rtl w:val="true"/>
        </w:rPr>
        <w:footnoteReference w:id="18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چنین پایداری است که خدای متعال با ادب و تکریم خاص، نمازگزاران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نموده، به جایگاه اخروی آنان اشاره می نماید که در جنّات الهی، با نهایت إکرام و پاس داشت، مورد تکریم سفره با کرامت خدای </w:t>
      </w:r>
      <w:bookmarkStart w:id="362" w:name="pg4354_23804"/>
    </w:p>
    <w:p>
      <w:pPr>
        <w:pStyle w:val="BookText"/>
        <w:rPr/>
      </w:pPr>
      <w:bookmarkEnd w:id="362"/>
      <w:r>
        <w:rPr>
          <w:rFonts w:ascii="Amiri" w:hAnsi="Amiri" w:eastAsia="Amiri" w:cs="Amiri"/>
          <w:color w:val="111111"/>
          <w:sz w:val="28"/>
          <w:sz w:val="28"/>
          <w:szCs w:val="28"/>
          <w:rtl w:val="true"/>
          <w:lang w:bidi="ar-SA"/>
        </w:rPr>
        <w:t xml:space="preserve">کریم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فیِ جَنَّاتٍ مُّکْرَمُون</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1192632_1479056682"/>
      <w:bookmarkStart w:id="364" w:name="_Toc148"/>
      <w:bookmarkEnd w:id="363"/>
      <w:r>
        <w:rPr>
          <w:rtl w:val="true"/>
        </w:rPr>
        <w:t>ج</w:t>
      </w:r>
      <w:r>
        <w:rPr>
          <w:rtl w:val="true"/>
        </w:rPr>
        <w:t xml:space="preserve">) </w:t>
      </w:r>
      <w:r>
        <w:rPr>
          <w:rtl w:val="true"/>
        </w:rPr>
        <w:t>کسب روزی حلال و دوری از حرام خواری</w:t>
      </w:r>
      <w:bookmarkEnd w:id="364"/>
    </w:p>
    <w:p>
      <w:pPr>
        <w:pStyle w:val="BookText"/>
        <w:rPr/>
      </w:pPr>
      <w:r>
        <w:rPr>
          <w:rFonts w:ascii="IRNazanin" w:hAnsi="IRNazanin" w:eastAsia="IRNazanin"/>
          <w:color w:val="111111"/>
          <w:sz w:val="28"/>
          <w:sz w:val="28"/>
          <w:szCs w:val="28"/>
          <w:rtl w:val="true"/>
          <w:lang w:bidi="fa-IR"/>
        </w:rPr>
        <w:t>از دیگر بایسته هایی که در ارتباط با خالق، باید مورد توجه قرار گیرد، تغذیه پاک و حلال است که باعث جلب خشنودی پروردگار، قبولی و کمال نماز و رسیدن به دستاوردهای فراوان مادی و معنوی آن می باشد؛ از این رو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پیامدهای تغذیه حرام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همراه با حرام خواری، چون ساختمانی است بر روی شن</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کسی که لقمه اش حرام است، تا چهل روز از ارزش چندانی برخوردار نیست و تا چهل روز، دعای او مستجاب نمی گردد و هر مقدار از بدن که پرورش یافته لقمه حرام باشد، سزاوار آتش و سوختن است</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365" w:name="__RefHeading___Toc1192634_1479056682"/>
      <w:bookmarkStart w:id="366" w:name="_Toc149"/>
      <w:bookmarkEnd w:id="365"/>
      <w:r>
        <w:rPr>
          <w:rtl w:val="true"/>
        </w:rPr>
        <w:t>دو</w:t>
      </w:r>
      <w:r>
        <w:rPr>
          <w:rtl w:val="true"/>
        </w:rPr>
        <w:t xml:space="preserve">. </w:t>
      </w:r>
      <w:r>
        <w:rPr>
          <w:rtl w:val="true"/>
        </w:rPr>
        <w:t>در ارتباط با خلق خدا</w:t>
      </w:r>
      <w:bookmarkEnd w:id="366"/>
    </w:p>
    <w:p>
      <w:pPr>
        <w:pStyle w:val="Heading5"/>
        <w:numPr>
          <w:ilvl w:val="4"/>
          <w:numId w:val="1"/>
        </w:numPr>
        <w:rPr/>
      </w:pPr>
      <w:bookmarkStart w:id="367" w:name="__RefHeading___Toc1192636_1479056682"/>
      <w:bookmarkStart w:id="368" w:name="_Toc150"/>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دومین محور رفتاری نمازگزار، حوزه ارتباطی او با خلق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این حوزه، نیز بایسته است از صفات پیشرو برخوردار باشد</w:t>
      </w:r>
      <w:r>
        <w:rPr>
          <w:rFonts w:eastAsia="IRNazanin" w:cs="IRNazanin"/>
          <w:color w:val="111111"/>
          <w:sz w:val="28"/>
          <w:szCs w:val="28"/>
          <w:rtl w:val="true"/>
          <w:lang w:bidi="fa-IR"/>
        </w:rPr>
        <w:t>.</w:t>
      </w:r>
    </w:p>
    <w:p>
      <w:pPr>
        <w:pStyle w:val="Heading5"/>
        <w:numPr>
          <w:ilvl w:val="4"/>
          <w:numId w:val="1"/>
        </w:numPr>
        <w:rPr/>
      </w:pPr>
      <w:bookmarkStart w:id="369" w:name="__RefHeading___Toc1192638_1479056682"/>
      <w:bookmarkStart w:id="370" w:name="_Toc151"/>
      <w:bookmarkEnd w:id="369"/>
      <w:r>
        <w:rPr>
          <w:rtl w:val="true"/>
        </w:rPr>
        <w:t>الف</w:t>
      </w:r>
      <w:r>
        <w:rPr>
          <w:rtl w:val="true"/>
        </w:rPr>
        <w:t xml:space="preserve">) </w:t>
      </w:r>
      <w:r>
        <w:rPr>
          <w:rtl w:val="true"/>
        </w:rPr>
        <w:t>امدادگرِ محرومان</w:t>
      </w:r>
      <w:bookmarkEnd w:id="370"/>
    </w:p>
    <w:p>
      <w:pPr>
        <w:pStyle w:val="Heading6"/>
        <w:numPr>
          <w:ilvl w:val="5"/>
          <w:numId w:val="1"/>
        </w:numPr>
        <w:rPr/>
      </w:pPr>
      <w:bookmarkStart w:id="371" w:name="__RefHeading___Toc1192640_1479056682"/>
      <w:bookmarkStart w:id="372" w:name="_Toc152"/>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دوام در عبادت، باعث نمی شود که نمازگزاران واقعی به دست گیری و استمداد محرومان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آنان در این عرصه به گونه ای است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فی أموالهم حقّ معلوم 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در اموالشان حق معلومی است برای تقاضا کنندگان و محرومان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در آیه، درباره زکات و انفاق واجب فقهی نیست؛ چون در مکه هنوز حکم زکات فقهی نیامده بود؛ بلکه در مورد رسیدگی به امور پابرهنگان و محرومان و گرسنگان است؛ همانگونه که نقل شده مردی خدمت حضرت امام </w:t>
      </w:r>
      <w:bookmarkStart w:id="373" w:name="pg4354_23805"/>
    </w:p>
    <w:p>
      <w:pPr>
        <w:pStyle w:val="BookText"/>
        <w:rPr/>
      </w:pPr>
      <w:bookmarkEnd w:id="373"/>
      <w:r>
        <w:rPr>
          <w:rFonts w:ascii="IRNazanin" w:hAnsi="IRNazanin" w:eastAsia="IRNazanin"/>
          <w:color w:val="111111"/>
          <w:sz w:val="28"/>
          <w:sz w:val="28"/>
          <w:szCs w:val="28"/>
          <w:rtl w:val="true"/>
          <w:lang w:bidi="fa-IR"/>
        </w:rPr>
        <w:t>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از حقی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معلوم، یک حقّ استحبابی است که انسان شخصاً از مال خود جدا می‌کند و این حق، زکات و صدقه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حقی است که از زکات و صدقات محسوب نمی‌شود؟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اقدام افتخاری است که انسان به میزان ثروت و قدرت مالی اش، متعهد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این حق، در چه راهی است؟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پذیرائی از مهمان ناخوانده، برداشتن بار تاوان و غرامت از دوش مردم ناتوان، رسیدگی به حال برادران دینی و رفع گرفتاری ها و پیش‌آمده 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خوب می‌دانست که مقام رسالت را در کدام خانواده قرار دهد</w:t>
      </w:r>
      <w:r>
        <w:rPr>
          <w:rFonts w:eastAsia="IRNazanin" w:cs="IRNazanin"/>
          <w:color w:val="111111"/>
          <w:sz w:val="28"/>
          <w:szCs w:val="28"/>
          <w:rtl w:val="true"/>
          <w:lang w:bidi="fa-IR"/>
        </w:rPr>
        <w:t>!</w:t>
      </w:r>
      <w:r>
        <w:rPr>
          <w:rFonts w:eastAsia="IRNazanin" w:cs="IRNazanin"/>
          <w:color w:val="111111"/>
          <w:sz w:val="28"/>
          <w:szCs w:val="28"/>
          <w:lang w:bidi="fa-IR"/>
        </w:rPr>
        <w:t>190</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به تعبیر ساده، یکی از فاکتورهای سبک زندگی نمازگزاران حقیقی این است که اینان، کسانی هستند که با سوز مردم سوز دارند و با تب مردم 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دردهای اجتماعی را متوجه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مرفه بیدرد نیستند و از مردم آنچه دارند، دریغ نمی کنند</w:t>
      </w:r>
      <w:r>
        <w:rPr>
          <w:rFonts w:eastAsia="IRNazanin" w:cs="IRNazanin"/>
          <w:color w:val="111111"/>
          <w:sz w:val="28"/>
          <w:szCs w:val="28"/>
          <w:rtl w:val="true"/>
          <w:lang w:bidi="fa-IR"/>
        </w:rPr>
        <w:t>.</w:t>
      </w:r>
    </w:p>
    <w:p>
      <w:pPr>
        <w:pStyle w:val="Heading6"/>
        <w:numPr>
          <w:ilvl w:val="5"/>
          <w:numId w:val="1"/>
        </w:numPr>
        <w:rPr/>
      </w:pPr>
      <w:bookmarkStart w:id="374" w:name="__RefHeading___Toc1192642_1479056682"/>
      <w:bookmarkStart w:id="375" w:name="_Toc153"/>
      <w:bookmarkEnd w:id="374"/>
      <w:r>
        <w:rPr>
          <w:rtl w:val="true"/>
        </w:rPr>
        <w:t>نکته</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وَ الْمَحْرُومِ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سائل کسی است که حاجت خود را می گوید و تقاضا می کند و محروم، کسی است که شرم و حیاء مانع تقاضای اوست و روی پرسش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اگر کسی به چنین وضعیتی دچار گشت و کارش به جایی رسیده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بیچاره چون به جان نرسدچاره جز پیرهن دریدن نبود</w:t>
      </w:r>
      <w:r>
        <w:rPr>
          <w:rStyle w:val="FootnoteAnchor"/>
          <w:rtl w:val="true"/>
        </w:rPr>
        <w:footnoteReference w:id="19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مقابل تقاضا و درخواست چنین افرادی بی توجه باشد، مصداق این 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شد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کسانی که نسبت به آوارگان </w:t>
      </w:r>
      <w:bookmarkStart w:id="376" w:name="pg4354_23806"/>
    </w:p>
    <w:p>
      <w:pPr>
        <w:pStyle w:val="BookText"/>
        <w:rPr/>
      </w:pPr>
      <w:bookmarkEnd w:id="376"/>
      <w:r>
        <w:rPr>
          <w:rFonts w:ascii="IRNazanin" w:hAnsi="IRNazanin" w:eastAsia="IRNazanin"/>
          <w:color w:val="111111"/>
          <w:sz w:val="28"/>
          <w:sz w:val="28"/>
          <w:szCs w:val="28"/>
          <w:rtl w:val="true"/>
          <w:lang w:bidi="fa-IR"/>
        </w:rPr>
        <w:t>و برهنگان جامعه بی توجه اند، قبول نیست</w:t>
      </w:r>
      <w:r>
        <w:rPr>
          <w:rFonts w:eastAsia="IRNazanin" w:cs="IRNazanin"/>
          <w:color w:val="111111"/>
          <w:sz w:val="28"/>
          <w:szCs w:val="28"/>
          <w:rtl w:val="true"/>
          <w:lang w:bidi="fa-IR"/>
        </w:rPr>
        <w:t xml:space="preserve">". </w:t>
      </w:r>
      <w:r>
        <w:rPr>
          <w:rStyle w:val="FootnoteAnchor"/>
          <w:rtl w:val="true"/>
        </w:rPr>
        <w:footnoteReference w:id="192"/>
      </w:r>
    </w:p>
    <w:p>
      <w:pPr>
        <w:pStyle w:val="Heading6"/>
        <w:numPr>
          <w:ilvl w:val="5"/>
          <w:numId w:val="1"/>
        </w:numPr>
        <w:rPr/>
      </w:pPr>
      <w:bookmarkStart w:id="377" w:name="__RefHeading___Toc1192644_1479056682"/>
      <w:bookmarkStart w:id="378" w:name="_Toc154"/>
      <w:bookmarkEnd w:id="377"/>
      <w:r>
        <w:rPr>
          <w:rtl w:val="true"/>
        </w:rPr>
        <w:t>نمونه ای از انفاق امام صادق</w:t>
      </w:r>
      <w:r>
        <w:rPr>
          <w:rtl w:val="true"/>
        </w:rPr>
        <w:t>(</w:t>
      </w:r>
      <w:r>
        <w:rPr>
          <w:rtl w:val="true"/>
        </w:rPr>
        <w:t>ع</w:t>
      </w:r>
      <w:r>
        <w:rPr>
          <w:rtl w:val="true"/>
        </w:rPr>
        <w:t>)</w:t>
      </w:r>
      <w:bookmarkEnd w:id="3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بنی ساعده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دنبال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چیزی از دست امام بر زمین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افتاد به من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زمین بکش و هرچه به دستت بیاید جمع کن و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 زمین کشیدم، دیدم نان است که بر زمین ریخته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جمع کردم و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اجازه بدهید کیسه نان را به دوش بگیرم و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اولیتر به برداشتن آن هستم، ولی به تو اجازه میدهم که همراهم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 بنیساعده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گروهی از فقرا در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زیر لباس آنان، یک یا دو عدد نان می گذاشت، تا نانها تمام شد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گروه شیعه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امام‌شناس بودند، هرچه داشتیم با آنها می خوردیم، حتی نمک را هم با هم تقسیم می کردیم</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379" w:name="__RefHeading___Toc1192646_1479056682"/>
      <w:bookmarkStart w:id="380" w:name="_Toc155"/>
      <w:bookmarkEnd w:id="379"/>
      <w:r>
        <w:rPr>
          <w:rtl w:val="true"/>
        </w:rPr>
        <w:t>ب</w:t>
      </w:r>
      <w:r>
        <w:rPr>
          <w:rtl w:val="true"/>
        </w:rPr>
        <w:t xml:space="preserve">) </w:t>
      </w:r>
      <w:r>
        <w:rPr>
          <w:rtl w:val="true"/>
        </w:rPr>
        <w:t>عفیف در غرائز</w:t>
      </w:r>
      <w:bookmarkEnd w:id="380"/>
    </w:p>
    <w:p>
      <w:pPr>
        <w:pStyle w:val="Heading6"/>
        <w:numPr>
          <w:ilvl w:val="5"/>
          <w:numId w:val="1"/>
        </w:numPr>
        <w:rPr/>
      </w:pPr>
      <w:bookmarkStart w:id="381" w:name="__RefHeading___Toc1192648_1479056682"/>
      <w:bookmarkStart w:id="382" w:name="_Toc156"/>
      <w:bookmarkEnd w:id="381"/>
      <w:r>
        <w:rPr>
          <w:rtl w:val="true"/>
        </w:rPr>
        <w:t>اشاره</w:t>
      </w:r>
      <w:bookmarkEnd w:id="3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باید در تمام رفتارها مراقبت ویژه داشته باشد؛ حتی پنهانی ترین رفتارها که مربوط به امور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لِفُرُوجِهِمْ حافِظُونَ</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دامان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 عفتی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می‌کنند</w:t>
      </w:r>
      <w:r>
        <w:rPr>
          <w:rFonts w:eastAsia="IRNazanin" w:cs="IRNazanin"/>
          <w:color w:val="111111"/>
          <w:sz w:val="28"/>
          <w:szCs w:val="28"/>
          <w:rtl w:val="true"/>
          <w:lang w:bidi="fa-IR"/>
        </w:rPr>
        <w:t xml:space="preserve">. </w:t>
      </w:r>
      <w:bookmarkStart w:id="383" w:name="pg4354_23807"/>
    </w:p>
    <w:p>
      <w:pPr>
        <w:pStyle w:val="BookText"/>
        <w:rPr/>
      </w:pPr>
      <w:bookmarkEnd w:id="383"/>
      <w:r>
        <w:rPr>
          <w:rFonts w:ascii="IRNazanin" w:hAnsi="IRNazanin" w:eastAsia="IRNazanin"/>
          <w:color w:val="111111"/>
          <w:sz w:val="28"/>
          <w:sz w:val="28"/>
          <w:szCs w:val="28"/>
          <w:rtl w:val="true"/>
          <w:lang w:bidi="fa-IR"/>
        </w:rPr>
        <w:t>نمازگزاران واقعی، مسلّط بر شهوات و غرائز خود هستند؛ چون به این درک رسیدهاند که بی عفتی، در عاقبت و سرانجام آنان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اشتیاق رسیدن به بهشت داشته باشد، می‌بایستی از شهوات دست بکشد و هر که از آتش در هراس باشد، باید از محرّمات پرهیز کند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اینکه در آیه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 نه بهصورت مفرد، اشاره به این دارد که هر که حیا داشته و خود را حفظ کند، دامن و آبروی خود و هر کس که به او تعلق دارد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اگر به خلافِ عفت و حرام بپردازد، فرجهای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خواهران و برادران و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راه یافتن به فحشا قرار می‌گیرد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این سخن، بیانگر یک سنت طبیعی و اجتماعی الهی است که بیعفتی نسبت به ناموس دیگران، بی عفتی ناموس خود را به همراه دارد؛ همانگونه که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زنا کند،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 خواهد شد، هرچند با اعقاب و نوادگان او باشد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 باش تا خاندانت عفیف بماند</w:t>
      </w:r>
      <w:r>
        <w:rPr>
          <w:rFonts w:eastAsia="IRNazanin" w:cs="IRNazanin"/>
          <w:color w:val="111111"/>
          <w:sz w:val="28"/>
          <w:szCs w:val="28"/>
          <w:rtl w:val="true"/>
          <w:lang w:bidi="fa-IR"/>
        </w:rPr>
        <w:t>!"</w:t>
      </w:r>
      <w:r>
        <w:rPr>
          <w:rStyle w:val="FootnoteAnchor"/>
          <w:rtl w:val="true"/>
        </w:rPr>
        <w:footnoteReference w:id="199"/>
      </w:r>
    </w:p>
    <w:p>
      <w:pPr>
        <w:pStyle w:val="Heading6"/>
        <w:numPr>
          <w:ilvl w:val="5"/>
          <w:numId w:val="1"/>
        </w:numPr>
        <w:rPr/>
      </w:pPr>
      <w:bookmarkStart w:id="384" w:name="__RefHeading___Toc1192650_1479056682"/>
      <w:bookmarkStart w:id="385" w:name="_Toc157"/>
      <w:bookmarkEnd w:id="384"/>
      <w:r>
        <w:rPr>
          <w:rtl w:val="true"/>
        </w:rPr>
        <w:t>پناه جویی از شهوت، به پیامبر رحمت</w:t>
      </w:r>
      <w:r>
        <w:rPr>
          <w:rtl w:val="true"/>
        </w:rPr>
        <w:t>(</w:t>
      </w:r>
      <w:r>
        <w:rPr>
          <w:rtl w:val="true"/>
        </w:rPr>
        <w:t>ص</w:t>
      </w:r>
      <w:r>
        <w:rPr>
          <w:rtl w:val="true"/>
        </w:rPr>
        <w:t>)</w:t>
      </w:r>
      <w:bookmarkEnd w:id="385"/>
    </w:p>
    <w:p>
      <w:pPr>
        <w:pStyle w:val="BookText"/>
        <w:rPr/>
      </w:pPr>
      <w:r>
        <w:rPr>
          <w:rFonts w:ascii="IRNazanin" w:hAnsi="IRNazanin" w:eastAsia="IRNazanin"/>
          <w:color w:val="111111"/>
          <w:sz w:val="28"/>
          <w:sz w:val="28"/>
          <w:szCs w:val="28"/>
          <w:rtl w:val="true"/>
          <w:lang w:bidi="fa-IR"/>
        </w:rPr>
        <w:t>روزی جوانی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کمال گستاخی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به من اجازه بی عفتی می دهی؟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ولی پیامبر با کمال ملایمت و اخلاق نیک به جوان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نزدیک آمد و در کنار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دوست داری کسی با مادر </w:t>
      </w:r>
      <w:bookmarkStart w:id="386" w:name="pg4354_23808"/>
    </w:p>
    <w:p>
      <w:pPr>
        <w:pStyle w:val="BookText"/>
        <w:rPr/>
      </w:pPr>
      <w:bookmarkEnd w:id="386"/>
      <w:r>
        <w:rPr>
          <w:rFonts w:ascii="IRNazanin" w:hAnsi="IRNazanin" w:eastAsia="IRNazanin"/>
          <w:color w:val="111111"/>
          <w:sz w:val="28"/>
          <w:sz w:val="28"/>
          <w:szCs w:val="28"/>
          <w:rtl w:val="true"/>
          <w:lang w:bidi="fa-IR"/>
        </w:rPr>
        <w:t>تو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مردم راضی نیستند با مادرشان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دختر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مردم درباره دخترانشان راضی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خواهرت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دوباره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او گذاشت و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او را پاک گردان و گناه او را ببخش و دامن او را از آلودگی و بیعفتی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زشتترین کار در نزد این جوان، زنا بود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ترک شهوتها و لذّتها سخاست هرکه در شهوت فرو شد، برنخاست</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ناگفته روشن است که حفظ غریزه، به معنای تعطیل این غریزه نیست؛ بلکه به معنای حفاظت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اقناع و به ثمر رسیدن آن فقط یک راه قرار داده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عَلَی أَزْوَاجِهِمْ أَوْ مَا مَلَکَتْ أَیْمَانُهُمْ فَإِنَّهُمْ غَیْرُ مَلُومِینَ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ابْتَغَی وَرَاءَ ذلِکَ فَأُولئِکَ هُمُ الْعَادُونَ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نهی از زنا و بی عفتی، چنان مورد تأکید است که نفرمود این کار را نکنید؛ بلکه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آن هم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یعنی حتی این مسأله را به فکر و مخیله خود نیز راه ندهید</w:t>
      </w:r>
      <w:r>
        <w:rPr>
          <w:rFonts w:eastAsia="IRNazanin" w:cs="IRNazanin"/>
          <w:color w:val="111111"/>
          <w:sz w:val="28"/>
          <w:szCs w:val="28"/>
          <w:rtl w:val="true"/>
          <w:lang w:bidi="fa-IR"/>
        </w:rPr>
        <w:t>!</w:t>
      </w:r>
    </w:p>
    <w:p>
      <w:pPr>
        <w:pStyle w:val="Heading5"/>
        <w:numPr>
          <w:ilvl w:val="4"/>
          <w:numId w:val="1"/>
        </w:numPr>
        <w:rPr/>
      </w:pPr>
      <w:bookmarkStart w:id="387" w:name="__RefHeading___Toc1192652_1479056682"/>
      <w:bookmarkStart w:id="388" w:name="_Toc158"/>
      <w:bookmarkEnd w:id="387"/>
      <w:r>
        <w:rPr>
          <w:rtl w:val="true"/>
        </w:rPr>
        <w:t>ج</w:t>
      </w:r>
      <w:r>
        <w:rPr>
          <w:rtl w:val="true"/>
        </w:rPr>
        <w:t xml:space="preserve">) </w:t>
      </w:r>
      <w:r>
        <w:rPr>
          <w:rtl w:val="true"/>
        </w:rPr>
        <w:t>امانتدار</w:t>
      </w:r>
      <w:bookmarkEnd w:id="388"/>
    </w:p>
    <w:p>
      <w:pPr>
        <w:pStyle w:val="Heading6"/>
        <w:numPr>
          <w:ilvl w:val="5"/>
          <w:numId w:val="1"/>
        </w:numPr>
        <w:rPr/>
      </w:pPr>
      <w:bookmarkStart w:id="389" w:name="__RefHeading___Toc1192654_1479056682"/>
      <w:bookmarkStart w:id="390" w:name="_Toc159"/>
      <w:bookmarkEnd w:id="389"/>
      <w:r>
        <w:rPr>
          <w:rtl w:val="true"/>
        </w:rPr>
        <w:t>اشاره</w:t>
      </w:r>
      <w:bookmarkEnd w:id="39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واقعی، بر تمام تعهدات پایبند بوده و التزام به رعایت آن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لأماناتهم و عَهدهم راعون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آنان که امانتها و پیمانهای خود را رعایت می‌کنند</w:t>
      </w:r>
      <w:r>
        <w:rPr>
          <w:rFonts w:eastAsia="IRNazanin" w:cs="IRNazanin"/>
          <w:color w:val="111111"/>
          <w:sz w:val="28"/>
          <w:szCs w:val="28"/>
          <w:rtl w:val="true"/>
          <w:lang w:bidi="fa-IR"/>
        </w:rPr>
        <w:t xml:space="preserve">. </w:t>
      </w:r>
      <w:bookmarkStart w:id="391" w:name="pg4354_23809"/>
    </w:p>
    <w:p>
      <w:pPr>
        <w:pStyle w:val="BookText"/>
        <w:rPr/>
      </w:pPr>
      <w:bookmarkEnd w:id="391"/>
      <w:r>
        <w:rPr>
          <w:rFonts w:ascii="IRNazanin" w:hAnsi="IRNazanin" w:eastAsia="IRNazanin"/>
          <w:color w:val="111111"/>
          <w:sz w:val="28"/>
          <w:sz w:val="28"/>
          <w:szCs w:val="28"/>
          <w:rtl w:val="true"/>
          <w:lang w:bidi="fa-IR"/>
        </w:rPr>
        <w:t xml:space="preserve">نمازگزار واقعی، امین است و به عهد و پیمان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الهی یا مردمی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آن را محترم میشمارد و آنچه را متعهّد شده، مراعات</w:t>
      </w:r>
      <w:r>
        <w:rPr>
          <w:rStyle w:val="FootnoteAnchor"/>
          <w:rtl w:val="true"/>
        </w:rPr>
        <w:footnoteReference w:id="204"/>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شرعی و امانت مالکانه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مالکانه نیز خود دو گونه است؛ گاهی مالی را به صندوقچه شما می سپارند و گاهی رازی را به سینه شما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مشکل ترین امانات، امانت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اسرار، از مهمترین هنرهای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است که احدی مجاز نیست از آن تخلف و سرپیچی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وفای به عهد؛ خواه طرف پیمان مسلمان باشد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نیکی به پدر و مادر؛ خواه مسلمان باشند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ادای امانت؛ خواه صاحب امانت مسلم باشد یا کافر</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سخن راستگوتر و در ادای امانت مراقبت بیشتری دارند و در عهد و پیمان باوفاتر و در اخلاق نیکوتر و با مردم گرمتر هستند، در قیامت به من از همه نزدیکترند</w:t>
      </w:r>
      <w:r>
        <w:rPr>
          <w:rFonts w:eastAsia="IRNazanin" w:cs="IRNazanin"/>
          <w:color w:val="111111"/>
          <w:sz w:val="28"/>
          <w:szCs w:val="28"/>
          <w:rtl w:val="true"/>
          <w:lang w:bidi="fa-IR"/>
        </w:rPr>
        <w:t xml:space="preserve">". </w:t>
      </w:r>
      <w:r>
        <w:rPr>
          <w:rStyle w:val="FootnoteAnchor"/>
          <w:rtl w:val="true"/>
        </w:rPr>
        <w:footnoteReference w:id="206"/>
      </w:r>
    </w:p>
    <w:p>
      <w:pPr>
        <w:pStyle w:val="Heading6"/>
        <w:numPr>
          <w:ilvl w:val="5"/>
          <w:numId w:val="1"/>
        </w:numPr>
        <w:rPr/>
      </w:pPr>
      <w:bookmarkStart w:id="392" w:name="__RefHeading___Toc1192656_1479056682"/>
      <w:bookmarkStart w:id="393" w:name="_Toc160"/>
      <w:bookmarkEnd w:id="392"/>
      <w:r>
        <w:rPr>
          <w:rtl w:val="true"/>
        </w:rPr>
        <w:t>امانتداری بر سه نوع عهد</w:t>
      </w:r>
      <w:bookmarkEnd w:id="393"/>
    </w:p>
    <w:p>
      <w:pPr>
        <w:pStyle w:val="BookText"/>
        <w:rPr/>
      </w:pPr>
      <w:r>
        <w:rPr>
          <w:rFonts w:ascii="IRNazanin" w:hAnsi="IRNazanin" w:eastAsia="IRNazanin"/>
          <w:color w:val="111111"/>
          <w:sz w:val="28"/>
          <w:sz w:val="28"/>
          <w:szCs w:val="28"/>
          <w:rtl w:val="true"/>
          <w:lang w:bidi="fa-IR"/>
        </w:rPr>
        <w:t>سه نوع عهد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که انسان با خدا می بندد که به آن نذر میگویند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که خداوند با انسان می 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إِلَیْکُمْ یا بَنی آدَمَ أَنْ لا تَعْبُدُوا الشَّیْطانَ إِنَّهُ لَکُمْ عَدُوٌّ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آیا با شما عهد نکردم 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شیطان را </w:t>
      </w:r>
    </w:p>
    <w:p>
      <w:pPr>
        <w:pStyle w:val="BookText"/>
        <w:rPr/>
      </w:pPr>
      <w:r>
        <w:rPr>
          <w:rFonts w:ascii="IRNazanin" w:hAnsi="IRNazanin" w:eastAsia="IRNazanin"/>
          <w:color w:val="111111"/>
          <w:sz w:val="28"/>
          <w:sz w:val="28"/>
          <w:szCs w:val="28"/>
          <w:rtl w:val="true"/>
          <w:lang w:bidi="fa-IR"/>
        </w:rPr>
        <w:t>پرستش نکنید که او برای شما دشمن آشکاری است؟</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عهدی که انسانها با هم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یَأَیُّهَا الَّذِینَ ءَامَنُواْ 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ای کسانی که ایمان آوردید، به عهد و قراردادهای خود، وفا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صادق؟ع؟وارد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نماز عصر را خوانده و رو به قبله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پادشاهان و اُمَرا ما را امین میدانند و اموالی را به امانت نزد ما می گذارند، با اینکه خمس مال خود را نمی دهند، آیا اموالشان را به آنها رد کنیم یا تصرف نمائیم؟</w:t>
      </w:r>
    </w:p>
    <w:p>
      <w:pPr>
        <w:pStyle w:val="BookText"/>
        <w:rPr/>
      </w:pPr>
      <w:r>
        <w:rPr>
          <w:rFonts w:ascii="IRNazanin" w:hAnsi="IRNazanin" w:eastAsia="IRNazanin"/>
          <w:color w:val="111111"/>
          <w:sz w:val="28"/>
          <w:sz w:val="28"/>
          <w:szCs w:val="28"/>
          <w:rtl w:val="true"/>
          <w:lang w:bidi="fa-IR"/>
        </w:rPr>
        <w:t>امام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کعبه قسم، اگر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به من بدهد، هر زمان خواست امانتش را به او میدهم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سیره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هجری آن حضرت همراه هزار و ششصد نفر سرباز برای فتح قلعه خیبر که در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فرسخی مدینه قرار داشت،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بیابانهای اطراف خیبر مدتی ماندند و نتوانستند قلعه های خیبر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غذایی در تنگنای سختی قرار داشتند، به طوری که بر اثر شدت گرسنگی، از گوشت حیواناتی که مکروه بود، مانند گوشت قاطر و اسب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چوپان سیاه چهرهای که گوسفندان یهودیان را می چراند،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یهودیان را در اختیار شما میگذارم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صراحت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گوسفندان نزد تو امانت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ما خیانت به امانت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لازم است که همه </w:t>
      </w:r>
      <w:bookmarkStart w:id="394" w:name="pg4354_23811"/>
    </w:p>
    <w:p>
      <w:pPr>
        <w:pStyle w:val="BookText"/>
        <w:rPr/>
      </w:pPr>
      <w:bookmarkEnd w:id="394"/>
      <w:r>
        <w:rPr>
          <w:rFonts w:ascii="IRNazanin" w:hAnsi="IRNazanin" w:eastAsia="IRNazanin"/>
          <w:color w:val="111111"/>
          <w:sz w:val="28"/>
          <w:sz w:val="28"/>
          <w:szCs w:val="28"/>
          <w:rtl w:val="true"/>
          <w:lang w:bidi="fa-IR"/>
        </w:rPr>
        <w:t>گوسفندان را به در قلعه ببری و به صاحبانشان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کرد و گوسفندان را به صاحبانشان رساند و به جبهه مسلمین بازگشت</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395" w:name="__RefHeading___Toc1192658_1479056682"/>
      <w:bookmarkStart w:id="396" w:name="_Toc161"/>
      <w:bookmarkEnd w:id="395"/>
      <w:r>
        <w:rPr>
          <w:rtl w:val="true"/>
        </w:rPr>
        <w:t>د</w:t>
      </w:r>
      <w:r>
        <w:rPr>
          <w:rtl w:val="true"/>
        </w:rPr>
        <w:t xml:space="preserve">) </w:t>
      </w:r>
      <w:r>
        <w:rPr>
          <w:rtl w:val="true"/>
        </w:rPr>
        <w:t>استوار در شهادت</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بِشَهَادَاتِهِمْ قائمون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و آنان که بر سر شهادت‌های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تحمل و 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نمازگزاران همچنانکه بر شهادت خود به وحدانیّت حق و رسالت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استوارند، در مسایل حقوقی نیز، شهادتِ حق می‌دهند و بر آن پایداری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نمازگزاری که از ادای شهادتِ عدل پرهیز کند یا قائم بر شهادت قسط نباشد، نمازگزار واقعی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شهادت در ارتباط با انسان به دو معناست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وَلْیَشْهَدْ عَذابَهُما طائِفَهٌ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2"/>
      </w:r>
      <w:r>
        <w:rPr>
          <w:rFonts w:ascii="IRNazanin" w:hAnsi="IRNazanin" w:eastAsia="IRNazanin"/>
          <w:color w:val="111111"/>
          <w:sz w:val="28"/>
          <w:sz w:val="28"/>
          <w:szCs w:val="28"/>
          <w:rtl w:val="true"/>
          <w:lang w:bidi="fa-IR"/>
        </w:rPr>
        <w:t>عدهای از مؤمنین، هنگام اجرای حدود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مورد اشاره،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شهادست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شهادت و أدای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شهادت یعنی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میبیند که چه جرمی رقم می خورد و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أدای شهادت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شهادت؛ بیان کردن آنچه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شهادت واجب نیست، اگرچه احسان است؛ اما اگر شاهد بود، باید اقامه شهادت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یَأْبَ الشُّهَداءُ إِذا ما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چون گواهان احضار شوند، نباید خودداری ورزند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روی، نمازگزاران کسانی هستند که نه تنها از شهادت گریز و ترسی ندارند، بلکه بر شهادات برخواسته از علم و واقع خود، قائم و استوارند</w:t>
      </w:r>
      <w:r>
        <w:rPr>
          <w:rFonts w:eastAsia="IRNazanin" w:cs="IRNazanin"/>
          <w:color w:val="111111"/>
          <w:sz w:val="28"/>
          <w:szCs w:val="28"/>
          <w:rtl w:val="true"/>
          <w:lang w:bidi="fa-IR"/>
        </w:rPr>
        <w:t xml:space="preserve">. </w:t>
      </w:r>
      <w:bookmarkStart w:id="397" w:name="pg4354_23812"/>
    </w:p>
    <w:p>
      <w:pPr>
        <w:pStyle w:val="Heading5"/>
        <w:numPr>
          <w:ilvl w:val="4"/>
          <w:numId w:val="1"/>
        </w:numPr>
        <w:rPr/>
      </w:pPr>
      <w:bookmarkStart w:id="398" w:name="__RefHeading___Toc1192660_1479056682"/>
      <w:bookmarkStart w:id="399" w:name="_Toc162"/>
      <w:bookmarkEnd w:id="397"/>
      <w:bookmarkEnd w:id="398"/>
      <w:r>
        <w:rPr>
          <w:rtl w:val="true"/>
        </w:rPr>
        <w:t>ه</w:t>
      </w:r>
      <w:r>
        <w:rPr>
          <w:rtl w:val="true"/>
        </w:rPr>
        <w:t xml:space="preserve">) </w:t>
      </w:r>
      <w:r>
        <w:rPr>
          <w:rtl w:val="true"/>
        </w:rPr>
        <w:t>احترام به والدین و رعایت حق ایشان</w:t>
      </w:r>
      <w:bookmarkEnd w:id="399"/>
    </w:p>
    <w:p>
      <w:pPr>
        <w:pStyle w:val="BookText"/>
        <w:rPr/>
      </w:pPr>
      <w:r>
        <w:rPr>
          <w:rFonts w:ascii="IRNazanin" w:hAnsi="IRNazanin" w:eastAsia="IRNazanin"/>
          <w:color w:val="111111"/>
          <w:sz w:val="28"/>
          <w:sz w:val="28"/>
          <w:szCs w:val="28"/>
          <w:rtl w:val="true"/>
          <w:lang w:bidi="fa-IR"/>
        </w:rPr>
        <w:t>جایگاه والای پدر و مادر در آموزه های دینی به گونهای است که حتی بدرفتاری آنان، مجوّزی برای اهانت، بیاحترامی یا کناره گیری از آنان به شمار نمیرود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به پدر و مادر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وی ستم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دشمنانه بنگرد، خداوند از او نمازی را نمی پذیرد</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نافرمانی از والدین آن است که انسان به آنان خیره نگاه کند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192662_1479056682"/>
      <w:bookmarkStart w:id="401" w:name="_Toc163"/>
      <w:bookmarkEnd w:id="400"/>
      <w:r>
        <w:rPr>
          <w:rtl w:val="true"/>
        </w:rPr>
        <w:t>و</w:t>
      </w:r>
      <w:r>
        <w:rPr>
          <w:rtl w:val="true"/>
        </w:rPr>
        <w:t xml:space="preserve">) </w:t>
      </w:r>
      <w:r>
        <w:rPr>
          <w:rtl w:val="true"/>
        </w:rPr>
        <w:t>رعایت حق همسر</w:t>
      </w:r>
      <w:bookmarkEnd w:id="401"/>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شوهرش را آزار دهد، اگر تمام عمرش را روزه بگیرد و شبها به عبادت پردازد و بندهها آزاد کند و مالها در راه خدا انفاق نماید، خداوند هیچ نماز و کار نیکی را از او نپذیرد تا آنگاه که شوهرش را کمک و از خود راضی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نکند آن زن نخستین کسی است که به دوزخ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نیز اگر در حق همسر خود آزار و ستم روا دارد، چنین گناه و عذابی خواهد داشت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حضرت؟ص؟ در روایتی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نفرند که نمازشان پذیرفته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نافرمانی که شوهرش از او ناراضی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02" w:name="__RefHeading___Toc1192664_1479056682"/>
      <w:bookmarkStart w:id="403" w:name="_Toc164"/>
      <w:bookmarkEnd w:id="402"/>
      <w:r>
        <w:rPr>
          <w:rtl w:val="true"/>
        </w:rPr>
        <w:t>ز</w:t>
      </w:r>
      <w:r>
        <w:rPr>
          <w:rtl w:val="true"/>
        </w:rPr>
        <w:t xml:space="preserve">) </w:t>
      </w:r>
      <w:r>
        <w:rPr>
          <w:rtl w:val="true"/>
        </w:rPr>
        <w:t>دوری از غیبت</w:t>
      </w:r>
      <w:bookmarkEnd w:id="403"/>
    </w:p>
    <w:p>
      <w:pPr>
        <w:pStyle w:val="Heading6"/>
        <w:numPr>
          <w:ilvl w:val="5"/>
          <w:numId w:val="1"/>
        </w:numPr>
        <w:rPr/>
      </w:pPr>
      <w:bookmarkStart w:id="404" w:name="__RefHeading___Toc1192666_1479056682"/>
      <w:bookmarkStart w:id="405" w:name="_Toc165"/>
      <w:bookmarkEnd w:id="404"/>
      <w:r>
        <w:rPr>
          <w:rtl w:val="true"/>
        </w:rPr>
        <w:t>اشاره</w:t>
      </w:r>
      <w:bookmarkEnd w:id="40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مردی مسلمان یا زنی مسلمان غیبت کند، خداوند متعال تا چهل شبانه روز، نه نماز او را میپذیرد و نه روزهاش را، مگر اینکه غیبت شونده او را ببخشد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البته اینکه نماز او تا چهل روز پذیرفته نمی شود به </w:t>
      </w:r>
      <w:bookmarkStart w:id="406" w:name="pg4354_23813"/>
    </w:p>
    <w:p>
      <w:pPr>
        <w:pStyle w:val="BookText"/>
        <w:rPr/>
      </w:pPr>
      <w:bookmarkEnd w:id="406"/>
      <w:r>
        <w:rPr>
          <w:rFonts w:ascii="IRNazanin" w:hAnsi="IRNazanin" w:eastAsia="IRNazanin"/>
          <w:color w:val="111111"/>
          <w:sz w:val="28"/>
          <w:sz w:val="28"/>
          <w:szCs w:val="28"/>
          <w:rtl w:val="true"/>
          <w:lang w:bidi="fa-IR"/>
        </w:rPr>
        <w:t>این معنا نیست که در این مدت نماز نخواند؛ بلکه می فرماید در این ایام در عین حالی که تکلیف بر او هست؛ اما نمازش مقبول درگاه الهی نیست؛ هرچند از لحاظ فقهی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غیبت به چه معناست؟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را اینگونه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درباره برادرت چیزی بگویی که در او هست، اما خداوند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چیزی بگویی که در او نیست، شامل این سخن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بهتان یا گناهی آشکار به دوش کشید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آن است که از برادرت چیزی بگویی که خوش ندارد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گفتنی است که تنها خود غیبت حرام نیست؛ بلکه شنیدن آن نیز اثر گفتن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شنونده غیبت، مانند غیبت کننده است</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407" w:name="__RefHeading___Toc1192668_1479056682"/>
      <w:bookmarkStart w:id="408" w:name="_Toc166"/>
      <w:bookmarkEnd w:id="407"/>
      <w:r>
        <w:rPr>
          <w:rtl w:val="true"/>
        </w:rPr>
        <w:t>اثر غیبت در عبادت</w:t>
      </w:r>
      <w:bookmarkEnd w:id="408"/>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فردی را می آورند و در پیشگاه خدا نگه می دارند و کارنامه اش را به او می دهند؛ اما حسنات خود را در آن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کارنامه من نیست؛ زیرا من در آن طاعات خود را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نه خطا می کند و نه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به سبب غیبت کردن از مردم بر باد 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دیگری را می آورند و کارنامه اش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طاعت بسیاری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کارنامه من نیست؛ زیرا من این </w:t>
      </w:r>
      <w:bookmarkStart w:id="409" w:name="pg4354_23814"/>
    </w:p>
    <w:p>
      <w:pPr>
        <w:pStyle w:val="BookText"/>
        <w:rPr/>
      </w:pPr>
      <w:bookmarkEnd w:id="409"/>
      <w:r>
        <w:rPr>
          <w:rFonts w:ascii="IRNazanin" w:hAnsi="IRNazanin" w:eastAsia="IRNazanin"/>
          <w:color w:val="111111"/>
          <w:sz w:val="28"/>
          <w:sz w:val="28"/>
          <w:szCs w:val="28"/>
          <w:rtl w:val="true"/>
          <w:lang w:bidi="fa-IR"/>
        </w:rPr>
        <w:t>طاعات را به جا نیاورده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از تو غیبت کرد و من حسنات او را به تو دادم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با توجه به این پیامدهاست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هشدار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غیبت بپرهیز که این کار، تو را نزد خدا و مردم مبغوض میسازد و پاداشت را بر باد می دهد</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410" w:name="__RefHeading___Toc1192670_1479056682"/>
      <w:bookmarkStart w:id="411" w:name="_Toc167"/>
      <w:bookmarkEnd w:id="410"/>
      <w:r>
        <w:rPr>
          <w:rtl w:val="true"/>
        </w:rPr>
        <w:t>ح</w:t>
      </w:r>
      <w:r>
        <w:rPr>
          <w:rtl w:val="true"/>
        </w:rPr>
        <w:t xml:space="preserve">) </w:t>
      </w:r>
      <w:r>
        <w:rPr>
          <w:rtl w:val="true"/>
        </w:rPr>
        <w:t>خیرخواهی و ارتباط با برادر دینی</w:t>
      </w:r>
      <w:bookmarkEnd w:id="411"/>
    </w:p>
    <w:p>
      <w:pPr>
        <w:pStyle w:val="BookText"/>
        <w:rPr/>
      </w:pPr>
      <w:r>
        <w:rPr>
          <w:rFonts w:ascii="IRNazanin" w:hAnsi="IRNazanin" w:eastAsia="IRNazanin"/>
          <w:color w:val="111111"/>
          <w:sz w:val="28"/>
          <w:sz w:val="28"/>
          <w:szCs w:val="28"/>
          <w:rtl w:val="true"/>
          <w:lang w:bidi="fa-IR"/>
        </w:rPr>
        <w:t>یکی از کلیدهای موفقیت و از رموز جلب رضایت الهی، خیرخواهی برای برادران با ایمان و تلاش برای ایجاد ارتباط و همنشینی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بدخواهی را باعث نابودی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مؤمنی که نسبت به برادر مؤمن خود نیّت بد داشته باشد، هیچ عملی را نمی پذیرد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دوری و قطع رابطه با برادر دینی بپرهیز، چرا که عمل اینگونه اشخاص پذیرفته نیست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سالکِ عابد به دنبال این است که در صف نمازگزاران قرار گیرد، باید که آنچه را در ارتباط با خلق خدا گفته شد،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انتظار بروز آثار نماز را در خود و قبول آنها را از جانب خداوند نداشته باشد</w:t>
      </w:r>
      <w:r>
        <w:rPr>
          <w:rFonts w:eastAsia="IRNazanin" w:cs="IRNazanin"/>
          <w:color w:val="111111"/>
          <w:sz w:val="28"/>
          <w:szCs w:val="28"/>
          <w:rtl w:val="true"/>
          <w:lang w:bidi="fa-IR"/>
        </w:rPr>
        <w:t xml:space="preserve">! </w:t>
      </w:r>
      <w:bookmarkStart w:id="412" w:name="pg4354_23815"/>
    </w:p>
    <w:p>
      <w:pPr>
        <w:pStyle w:val="Heading4"/>
        <w:numPr>
          <w:ilvl w:val="3"/>
          <w:numId w:val="1"/>
        </w:numPr>
        <w:rPr/>
      </w:pPr>
      <w:bookmarkStart w:id="413" w:name="__RefHeading___Toc1192672_1479056682"/>
      <w:bookmarkStart w:id="414" w:name="_Toc168"/>
      <w:bookmarkEnd w:id="412"/>
      <w:bookmarkEnd w:id="413"/>
      <w:r>
        <w:rPr>
          <w:rtl w:val="true"/>
        </w:rPr>
        <w:t>سه</w:t>
      </w:r>
      <w:r>
        <w:rPr>
          <w:rtl w:val="true"/>
        </w:rPr>
        <w:t xml:space="preserve">. </w:t>
      </w:r>
      <w:r>
        <w:rPr>
          <w:rtl w:val="true"/>
        </w:rPr>
        <w:t>در ارتباط با عالم غیب</w:t>
      </w:r>
      <w:bookmarkEnd w:id="414"/>
    </w:p>
    <w:p>
      <w:pPr>
        <w:pStyle w:val="Heading5"/>
        <w:numPr>
          <w:ilvl w:val="4"/>
          <w:numId w:val="1"/>
        </w:numPr>
        <w:rPr/>
      </w:pPr>
      <w:bookmarkStart w:id="415" w:name="__RefHeading___Toc1192674_1479056682"/>
      <w:bookmarkStart w:id="416" w:name="_Toc169"/>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سومین محور رفتاری نمازگزار، حوزه اعتقادات نمازگزار و ارتباط او با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این حوزه، نیز بایسته است صفات اعتقادی بیان شده را داشته باشد؛ تا از نمازگزار حقیقی قرار گیرد</w:t>
      </w:r>
      <w:r>
        <w:rPr>
          <w:rFonts w:eastAsia="IRNazanin" w:cs="IRNazanin"/>
          <w:color w:val="111111"/>
          <w:sz w:val="28"/>
          <w:szCs w:val="28"/>
          <w:rtl w:val="true"/>
          <w:lang w:bidi="fa-IR"/>
        </w:rPr>
        <w:t>.</w:t>
      </w:r>
    </w:p>
    <w:p>
      <w:pPr>
        <w:pStyle w:val="Heading5"/>
        <w:numPr>
          <w:ilvl w:val="4"/>
          <w:numId w:val="1"/>
        </w:numPr>
        <w:rPr/>
      </w:pPr>
      <w:bookmarkStart w:id="417" w:name="__RefHeading___Toc1192676_1479056682"/>
      <w:bookmarkStart w:id="418" w:name="_Toc170"/>
      <w:bookmarkEnd w:id="417"/>
      <w:r>
        <w:rPr>
          <w:rtl w:val="true"/>
        </w:rPr>
        <w:t>الف</w:t>
      </w:r>
      <w:r>
        <w:rPr>
          <w:rtl w:val="true"/>
        </w:rPr>
        <w:t xml:space="preserve">) </w:t>
      </w:r>
      <w:r>
        <w:rPr>
          <w:rtl w:val="true"/>
        </w:rPr>
        <w:t>یقین به قیامت</w:t>
      </w:r>
      <w:bookmarkEnd w:id="418"/>
    </w:p>
    <w:p>
      <w:pPr>
        <w:pStyle w:val="Heading6"/>
        <w:numPr>
          <w:ilvl w:val="5"/>
          <w:numId w:val="1"/>
        </w:numPr>
        <w:rPr/>
      </w:pPr>
      <w:bookmarkStart w:id="419" w:name="__RefHeading___Toc1192678_1479056682"/>
      <w:bookmarkStart w:id="420" w:name="_Toc171"/>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صفاتی که از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مداومت بر ذکر خدا، عفت و محرومیت زدایی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ریشه اش را باید در باورهای آنان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بخش اساسی اعتقادات یک نمازگزار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یُصَدِّقُونَ بِیَوْمِ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نمازگزاران به قیامت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اهمیت باورمندی نمازگزاران به معاد، قرآن کریم در آیه دیگری نیز به این مسأله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یَظُنُّونَ أَنَّهُمْ مُلاقُوا رَبِّهِمْ وَ أَنَّهُمْ إِلَیْهِ راجِعُونَ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آنان که اعتقاد به ملاقات پروردگارشان دارند و به تحقیق به سوی او بازگشت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جزا و پاداش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جازمانه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آنچه اعمال ظاهری را پویا و فعال می کند، اعتقاد برآمده از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زمانی که از صفات نمازگزاران بحث می شود، صفات آنها را در حوزه اعتقادات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اعتقادات نیز با بیان قیامتباوری، تأثیر فراوان یاد قیامت در تربیت انسان را گوشزد می نماید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مرگ، مهمترین محرک دوام در ذکر خداوند و تصحیح رابطه با خود، خداوند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بیرونی این اعتقاد، همان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برابر کسانی که توجهی به قیامت ندارند و آن را دور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نمازگزاران واقعی را راستینِ در اعتقاد به قیامت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یُصدّقون بیوم الّدین</w:t>
      </w:r>
      <w:r>
        <w:rPr>
          <w:rFonts w:eastAsia="IRNazanin" w:cs="IRNazanin"/>
          <w:color w:val="111111"/>
          <w:sz w:val="28"/>
          <w:szCs w:val="28"/>
          <w:rtl w:val="true"/>
          <w:lang w:bidi="fa-IR"/>
        </w:rPr>
        <w:t xml:space="preserve">». </w:t>
      </w:r>
      <w:bookmarkStart w:id="421" w:name="pg4354_23816"/>
    </w:p>
    <w:p>
      <w:pPr>
        <w:pStyle w:val="Heading6"/>
        <w:numPr>
          <w:ilvl w:val="5"/>
          <w:numId w:val="1"/>
        </w:numPr>
        <w:rPr/>
      </w:pPr>
      <w:bookmarkStart w:id="422" w:name="__RefHeading___Toc1192680_1479056682"/>
      <w:bookmarkStart w:id="423" w:name="_Toc172"/>
      <w:bookmarkEnd w:id="421"/>
      <w:bookmarkEnd w:id="422"/>
      <w:r>
        <w:rPr>
          <w:rtl w:val="true"/>
        </w:rPr>
        <w:t>چند نکته</w:t>
      </w:r>
      <w:bookmarkEnd w:id="423"/>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نمازگزاران هم عملی است و هم اعتقادی؛ چون ظاهر آیه مطلق است، لذا هم تصدیق علمی و هم عملی را شامل می شود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بیانگر لزوم استمرار و پیوستگی در توجه به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نمازگزاری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داشته و میداند چنین روزی را پیش رو دارد، دیگر در بند گناه و رذایل اخلاقی گرفتار نمی شود؛ بنابراین، نمازگزار اگر هنگام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لحظه ای تأمل نموده و احساس کند که در قیامت و در پیشگاه الهی ایستاده است، همین توجه، او را به باطن نماز می رساند و او را از گمراهی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مشکلات و خطاها بر اثر فراموشی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ریشه فساد و تبه کاری را چنین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حساب را فراموش کردند، تن به گناه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شَدِیدٌ بِمَا نَسُوا یَوْمَ الْحِسَابِ</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اما نمازگزار، نه تنها قیامت را فراموش نمی‌کند و به آن باور دارد، بلکه از عذاب خدای سبحان دلنگران و هراسناک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هُم مِّنْ عَذَابِ رَبِّهِم مُّشْفِقُون</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خدای سبحان به عزت خویش قسم یاد کرده که نمازگزاران و سجده‌کنندگان را عذاب نکند و آنان را به آتش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گرفتار ترساند، نمازگزاران و اهل سجده هراسی ندارند؛ زیرا صدایی از عذاب نمی‌شنوند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لایسْمعونَ حَسیسها </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دلهره بزرگ قیامت، آنان را غمگین نمی‌کند و فرشتگان از آنان </w:t>
      </w:r>
      <w:bookmarkStart w:id="424" w:name="pg4354_23817"/>
    </w:p>
    <w:p>
      <w:pPr>
        <w:pStyle w:val="BookText"/>
        <w:rPr/>
      </w:pPr>
      <w:bookmarkEnd w:id="424"/>
      <w:r>
        <w:rPr>
          <w:rFonts w:ascii="Amiri" w:hAnsi="Amiri" w:eastAsia="Amiri" w:cs="Amiri"/>
          <w:color w:val="111111"/>
          <w:sz w:val="28"/>
          <w:sz w:val="28"/>
          <w:szCs w:val="28"/>
          <w:rtl w:val="true"/>
          <w:lang w:bidi="ar-SA"/>
        </w:rPr>
        <w:t>استقبال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یَحْزُنُهُمُ الْفَزَعُ الْأَکْبَرُ وَتَتَلَقَّاهُمُ الْمَلَائِکَهُ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pStyle w:val="Heading5"/>
        <w:numPr>
          <w:ilvl w:val="4"/>
          <w:numId w:val="1"/>
        </w:numPr>
        <w:rPr/>
      </w:pPr>
      <w:bookmarkStart w:id="425" w:name="__RefHeading___Toc1192682_1479056682"/>
      <w:bookmarkStart w:id="426" w:name="_Toc173"/>
      <w:bookmarkEnd w:id="425"/>
      <w:r>
        <w:rPr>
          <w:rtl w:val="true"/>
        </w:rPr>
        <w:t>ب</w:t>
      </w:r>
      <w:r>
        <w:rPr>
          <w:rtl w:val="true"/>
        </w:rPr>
        <w:t xml:space="preserve">) </w:t>
      </w:r>
      <w:r>
        <w:rPr>
          <w:rtl w:val="true"/>
        </w:rPr>
        <w:t>هراس از عذاب الهی</w:t>
      </w:r>
      <w:bookmarkEnd w:id="426"/>
    </w:p>
    <w:p>
      <w:pPr>
        <w:pStyle w:val="BookText"/>
        <w:rPr/>
      </w:pPr>
      <w:r>
        <w:rPr>
          <w:rFonts w:ascii="IRNazanin" w:hAnsi="IRNazanin" w:eastAsia="IRNazanin"/>
          <w:color w:val="111111"/>
          <w:sz w:val="28"/>
          <w:sz w:val="28"/>
          <w:szCs w:val="28"/>
          <w:rtl w:val="true"/>
          <w:lang w:bidi="fa-IR"/>
        </w:rPr>
        <w:t>باورمندی نمازگزاران واقعی به قیامت، در رفتار آنان نیز نمود پیدا می کند و از عذابی که نتیجه اعمال آدمی است، هراسناک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ارتباط خود در ابعاد مختلف زندگی فردی، خانوادگی، اجتماعی و مانند آن، مدیریت رفتاری و گفتاری بهتر و بیشتری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مِنْ عَذابِ رَبِّهِمْ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پروردگارشان هراسناکند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 یعنی حالتی در انسان که با دلگرمی و دلبستگی همراه با دلنگرانی و اضطراب مخلوط و ممزوج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مشفق، انسانی است که امیدوار است؛ امیدی که ریشه در خامی ندارد که او را از نگرانی های مسیر در امن ببیند و نه یأس و ناامیدی مفرط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آیه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معنای دل نگرانی را در خود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نمازگزار واقعی هراسناک از قیامت است، چون نماز واقعی انسان را به یاد معاد وا میدارد؛ به گونهای که در شبانهروز هر کس در نمازهای واجب، ده بار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مواظبت بر کردار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برای تأیید این اعتقاد نمازگزاران،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عَذابَ رَبِّهِمْ غَیْرُ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از عذاب پروردگارشان ایمن نمی توانند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ترس نمازگزاران از روز قیامت، این است که نمی‌دانند آیا چنانکه به آنها فرمان رسیده، عمل کرده اند یا نه و آیا از حرام، بدان گونه که نهی شده، خودداری </w:t>
      </w:r>
    </w:p>
    <w:p>
      <w:pPr>
        <w:pStyle w:val="BookText"/>
        <w:rPr/>
      </w:pPr>
      <w:r>
        <w:rPr>
          <w:rFonts w:ascii="IRNazanin" w:hAnsi="IRNazanin" w:eastAsia="IRNazanin"/>
          <w:color w:val="111111"/>
          <w:sz w:val="28"/>
          <w:sz w:val="28"/>
          <w:szCs w:val="28"/>
          <w:rtl w:val="true"/>
          <w:lang w:bidi="fa-IR"/>
        </w:rPr>
        <w:t>ورزیده اند یا نه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آیه بیان میدارد که برای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طاعت و عبادت جدّیت کامل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از عذاب خدا ایمن شود؛ بلکه سزاوار آن است که میان حالت بیم و امید باشد</w:t>
      </w:r>
      <w:r>
        <w:rPr>
          <w:rFonts w:eastAsia="IRNazanin" w:cs="IRNazanin"/>
          <w:color w:val="111111"/>
          <w:sz w:val="28"/>
          <w:szCs w:val="28"/>
          <w:rtl w:val="true"/>
          <w:lang w:bidi="fa-IR"/>
        </w:rPr>
        <w:t>.</w:t>
      </w:r>
      <w:r>
        <w:rPr>
          <w:rStyle w:val="FootnoteAnchor"/>
          <w:rtl w:val="true"/>
        </w:rPr>
        <w:footnoteReference w:id="23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در این فصل گفته شد، بر نمازگزار است تا سعی و تلاش در پوشاندن این صفات بر خود داشته باشد، تا نمازگزار حقیقی در نزد حضرت حق محشور شود و به مقام مکرمونِ نزد خداوند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فِی جَنَّاتٍ مُّکْرَمُونَ</w:t>
      </w:r>
      <w:r>
        <w:rPr>
          <w:rFonts w:eastAsia="IRNazanin" w:cs="IRNazanin"/>
          <w:color w:val="111111"/>
          <w:sz w:val="28"/>
          <w:szCs w:val="28"/>
          <w:rtl w:val="true"/>
          <w:lang w:bidi="fa-IR"/>
        </w:rPr>
        <w:t>".</w:t>
      </w:r>
      <w:r>
        <w:rPr>
          <w:rStyle w:val="FootnoteAnchor"/>
          <w:rtl w:val="true"/>
        </w:rPr>
        <w:footnoteReference w:id="239"/>
      </w:r>
      <w:bookmarkStart w:id="427" w:name="pg4354_23819"/>
    </w:p>
    <w:p>
      <w:pPr>
        <w:pStyle w:val="Heading4"/>
        <w:numPr>
          <w:ilvl w:val="3"/>
          <w:numId w:val="1"/>
        </w:numPr>
        <w:rPr/>
      </w:pPr>
      <w:bookmarkStart w:id="428" w:name="__RefHeading___Toc1192684_1479056682"/>
      <w:bookmarkStart w:id="429" w:name="_Toc174"/>
      <w:bookmarkEnd w:id="427"/>
      <w:bookmarkEnd w:id="428"/>
      <w:r>
        <w:rPr>
          <w:rtl w:val="true"/>
        </w:rPr>
        <w:t>پرسشنامه</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محرک دوام در ذکر خداوند و تصحیح رابطه با خود، خداوند و مردم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 های زندگی نمازگزار در ارتباط با مردم چیست؟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عهدی که خداوند با انسان می بندد، چیست و مصداق بارز آن کدام است؟ </w:t>
      </w:r>
      <w:bookmarkStart w:id="430" w:name="pg4354_23820"/>
    </w:p>
    <w:p>
      <w:pPr>
        <w:pStyle w:val="Heading2"/>
        <w:numPr>
          <w:ilvl w:val="1"/>
          <w:numId w:val="1"/>
        </w:numPr>
        <w:rPr/>
      </w:pPr>
      <w:bookmarkStart w:id="431" w:name="__RefHeading___Toc1192686_1479056682"/>
      <w:bookmarkStart w:id="432" w:name="_Toc175"/>
      <w:bookmarkEnd w:id="430"/>
      <w:bookmarkEnd w:id="431"/>
      <w:r>
        <w:rPr>
          <w:rtl w:val="true"/>
        </w:rPr>
        <w:t>بخش دوم</w:t>
      </w:r>
      <w:r>
        <w:rPr>
          <w:rtl w:val="true"/>
        </w:rPr>
        <w:t xml:space="preserve">: </w:t>
      </w:r>
      <w:r>
        <w:rPr>
          <w:rtl w:val="true"/>
        </w:rPr>
        <w:t>دانستیهای معرفت بخشِ نماز</w:t>
      </w:r>
      <w:bookmarkEnd w:id="432"/>
    </w:p>
    <w:p>
      <w:pPr>
        <w:pStyle w:val="Heading3"/>
        <w:numPr>
          <w:ilvl w:val="2"/>
          <w:numId w:val="1"/>
        </w:numPr>
        <w:rPr/>
      </w:pPr>
      <w:bookmarkStart w:id="433" w:name="__RefHeading___Toc1192688_1479056682"/>
      <w:bookmarkStart w:id="434" w:name="_Toc176"/>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توجه به اسرار، تفسیر و آثاری که نماز دارد، موجب می شود انسان نمازش را کامل تر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هدف این بخش، ارایه دانستنی هایی از نماز است که معرفت نمازگزار را نسبت به نماز بالا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نماز</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نماز</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فردیِ نماز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اجتماعی نماز </w:t>
      </w:r>
      <w:bookmarkStart w:id="435" w:name="pg4354_23821"/>
    </w:p>
    <w:p>
      <w:pPr>
        <w:pStyle w:val="Heading3"/>
        <w:numPr>
          <w:ilvl w:val="2"/>
          <w:numId w:val="1"/>
        </w:numPr>
        <w:rPr/>
      </w:pPr>
      <w:bookmarkStart w:id="436" w:name="__RefHeading___Toc1192690_1479056682"/>
      <w:bookmarkStart w:id="437" w:name="_Toc177"/>
      <w:bookmarkEnd w:id="435"/>
      <w:bookmarkEnd w:id="436"/>
      <w:r>
        <w:rPr>
          <w:rtl w:val="true"/>
        </w:rPr>
        <w:t>فصل اول</w:t>
      </w:r>
      <w:r>
        <w:rPr>
          <w:rtl w:val="true"/>
        </w:rPr>
        <w:t xml:space="preserve">: </w:t>
      </w:r>
      <w:r>
        <w:rPr>
          <w:rtl w:val="true"/>
        </w:rPr>
        <w:t>اسرارنماز</w:t>
      </w:r>
      <w:bookmarkEnd w:id="437"/>
    </w:p>
    <w:p>
      <w:pPr>
        <w:pStyle w:val="Heading4"/>
        <w:numPr>
          <w:ilvl w:val="3"/>
          <w:numId w:val="1"/>
        </w:numPr>
        <w:rPr/>
      </w:pPr>
      <w:bookmarkStart w:id="438" w:name="__RefHeading___Toc1192692_1479056682"/>
      <w:bookmarkStart w:id="439" w:name="_Toc178"/>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علی محمد باقی</w:t>
      </w:r>
    </w:p>
    <w:p>
      <w:pPr>
        <w:pStyle w:val="Heading4"/>
        <w:numPr>
          <w:ilvl w:val="3"/>
          <w:numId w:val="1"/>
        </w:numPr>
        <w:rPr/>
      </w:pPr>
      <w:bookmarkStart w:id="440" w:name="__RefHeading___Toc1192694_1479056682"/>
      <w:bookmarkStart w:id="441" w:name="_Toc179"/>
      <w:bookmarkEnd w:id="440"/>
      <w:r>
        <w:rPr>
          <w:rtl w:val="true"/>
        </w:rPr>
        <w:t>مقدمه</w:t>
      </w:r>
      <w:bookmarkEnd w:id="441"/>
    </w:p>
    <w:p>
      <w:pPr>
        <w:pStyle w:val="BookText"/>
        <w:rPr/>
      </w:pPr>
      <w:r>
        <w:rPr>
          <w:rFonts w:ascii="IRNazanin" w:hAnsi="IRNazanin" w:eastAsia="IRNazanin"/>
          <w:color w:val="111111"/>
          <w:sz w:val="28"/>
          <w:sz w:val="28"/>
          <w:szCs w:val="28"/>
          <w:rtl w:val="true"/>
          <w:lang w:bidi="fa-IR"/>
        </w:rPr>
        <w:t>خداوند حکیم به امری بیشتر تأکید می کند که اثر بیشتری در رسیدن بندگان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سفارشها و تأکیدهای فراوان آیات و روایات به نماز، معلوم میگردد که عملی مؤثّرتر از نماز در سلوک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 آنیم که بیانی در اسرار نماز بر اساس گفته بزرگان داشته باشیم؛ تا با معرفتی بیشتر از اسرار نماز، حضوری با معرفت در پیشگاه او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دانستنن نهان و ملکوت نماز، تنها یک پیشنهاد اخلاقی نیست؛ بلکه به گفته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بدون دانستن تأویل آن، ناقص است و نمازگزار را به منزل مقصود نمی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آیا تأویل نماز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آیا نماز تأویلی جز عبادت دارد؟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 دارد و همۀ اینها، نشانۀ تعبّد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بعد از بیان تأویل اجزای مختلف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تأویل نمازش را اینگونه نداند، نمازش کمبود دارد و ناقص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442" w:name="__RefHeading___Toc1192696_1479056682"/>
      <w:bookmarkStart w:id="443" w:name="_Toc180"/>
      <w:bookmarkEnd w:id="442"/>
      <w:r>
        <w:rPr>
          <w:rtl w:val="true"/>
        </w:rPr>
        <w:t>سر در لغت و اصطلاح</w:t>
      </w:r>
      <w:bookmarkEnd w:id="44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پنهان کردن مطلبی در دل می باشد</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گویند که به عالم ملکوت و درون و باطن عبادت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تعبیر به راز، غیب، ملکوت، نهان، باطن، گنجینه و تأویل نیز می شود</w:t>
      </w:r>
      <w:r>
        <w:rPr>
          <w:rFonts w:eastAsia="IRNazanin" w:cs="IRNazanin"/>
          <w:color w:val="111111"/>
          <w:sz w:val="28"/>
          <w:szCs w:val="28"/>
          <w:rtl w:val="true"/>
          <w:lang w:bidi="fa-IR"/>
        </w:rPr>
        <w:t xml:space="preserve">. </w:t>
      </w:r>
      <w:bookmarkStart w:id="444" w:name="pg4354_23822"/>
    </w:p>
    <w:p>
      <w:pPr>
        <w:pStyle w:val="Heading4"/>
        <w:numPr>
          <w:ilvl w:val="3"/>
          <w:numId w:val="1"/>
        </w:numPr>
        <w:rPr/>
      </w:pPr>
      <w:bookmarkStart w:id="445" w:name="__RefHeading___Toc1192698_1479056682"/>
      <w:bookmarkStart w:id="446" w:name="_Toc181"/>
      <w:bookmarkEnd w:id="444"/>
      <w:bookmarkEnd w:id="445"/>
      <w:r>
        <w:rPr>
          <w:rtl w:val="true"/>
        </w:rPr>
        <w:t>منابع شناخت اسرار</w:t>
      </w:r>
      <w:bookmarkEnd w:id="446"/>
    </w:p>
    <w:p>
      <w:pPr>
        <w:pStyle w:val="BookText"/>
        <w:rPr/>
      </w:pPr>
      <w:r>
        <w:rPr>
          <w:rFonts w:ascii="IRNazanin" w:hAnsi="IRNazanin" w:eastAsia="IRNazanin"/>
          <w:color w:val="111111"/>
          <w:sz w:val="28"/>
          <w:sz w:val="28"/>
          <w:szCs w:val="28"/>
          <w:rtl w:val="true"/>
          <w:lang w:bidi="fa-IR"/>
        </w:rPr>
        <w:t>راه رسیدن به این رازهای نماز، روایات معتبر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مراجعه به گفته های عالمان اخلاق و اهلمعنا است که ایشان نیز این مطالب را با توجه به آیات و روایات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این نکته نیز ضروری است که اگر از منابع به دست آوردن اسرار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شهود را نیز بر می شمارند، منظور کشفی است که از آمیزۀ تمثّل شیطانی یا نفسانی خالص باشد و مخالفتی با نقل و اصول عقلی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کشف، برای آن میزان مخصوصی دارند که کشف را با آن می سنجند؛ همانگونه که اهل نقل و روایات را برای نقل، میزانی است که نقل را با آن می سنجند</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47" w:name="__RefHeading___Toc1192700_1479056682"/>
      <w:bookmarkStart w:id="448" w:name="_Toc182"/>
      <w:bookmarkEnd w:id="447"/>
      <w:r>
        <w:rPr>
          <w:rtl w:val="true"/>
        </w:rPr>
        <w:t>راه رسیدن به اسرار نماز</w:t>
      </w:r>
      <w:bookmarkEnd w:id="448"/>
    </w:p>
    <w:p>
      <w:pPr>
        <w:pStyle w:val="BookText"/>
        <w:rPr/>
      </w:pPr>
      <w:r>
        <w:rPr>
          <w:rFonts w:ascii="IRNazanin" w:hAnsi="IRNazanin" w:eastAsia="IRNazanin"/>
          <w:color w:val="111111"/>
          <w:sz w:val="28"/>
          <w:sz w:val="28"/>
          <w:szCs w:val="28"/>
          <w:rtl w:val="true"/>
          <w:lang w:bidi="fa-IR"/>
        </w:rPr>
        <w:t>دست یافتن به اسرار نماز، تنها با مطالعه اسرارِ بیان شده میسر نمی شود؛ بلکه نمازگزار باید پس از شناخت نماز و هدف والای آن، جان را به آداب نماز و صفات صاحبان اسرار بیاراید تا به تأویل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ظاهر قرآن را جز آن کسی که پاک باشد، نمی تواند مسّ کند، باطن آن را نیز جز پاکان، مسّ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نیز اینگونه است؛ یعنی به باطن آن نمی رسد، جز چشم پاکی که از آلودگی مبرّاست و دستی که به گناه نرسیده است و شکمی که از حلال تغذیه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در اشک زدم که اهل طریقت گویند</w:t>
      </w:r>
    </w:p>
    <w:p>
      <w:pPr>
        <w:pStyle w:val="BookText"/>
        <w:rPr/>
      </w:pPr>
      <w:r>
        <w:rPr>
          <w:rFonts w:ascii="IRNazanin" w:hAnsi="IRNazanin" w:eastAsia="IRNazanin"/>
          <w:color w:val="111111"/>
          <w:sz w:val="28"/>
          <w:sz w:val="28"/>
          <w:szCs w:val="28"/>
          <w:rtl w:val="true"/>
          <w:lang w:bidi="fa-IR"/>
        </w:rPr>
        <w:t>پاک شو اوّل و پس دیده بر آن پاک انداز</w:t>
      </w:r>
      <w:r>
        <w:rPr>
          <w:rStyle w:val="FootnoteAnchor"/>
          <w:rtl w:val="true"/>
        </w:rPr>
        <w:footnoteReference w:id="24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بیانی دیگر رسیدن به ملکوت و اسرار نماز، کمک گرفتن از آداب نماز است که </w:t>
      </w:r>
      <w:bookmarkStart w:id="449" w:name="pg4354_23823"/>
    </w:p>
    <w:p>
      <w:pPr>
        <w:pStyle w:val="BookText"/>
        <w:rPr/>
      </w:pPr>
      <w:bookmarkEnd w:id="449"/>
      <w:r>
        <w:rPr>
          <w:rFonts w:ascii="IRNazanin" w:hAnsi="IRNazanin" w:eastAsia="IRNazanin"/>
          <w:color w:val="111111"/>
          <w:sz w:val="28"/>
          <w:sz w:val="28"/>
          <w:szCs w:val="28"/>
          <w:rtl w:val="true"/>
          <w:lang w:bidi="fa-IR"/>
        </w:rPr>
        <w:t>این آداب مانند رعایت اخلاص و حضور قلب، همان علتهای آمادهساز و اسباب کمکرسان در رسیدن به پارهای از اسرار نماز است؛ زیرا جهت رسیدن به باطن نماز، خاطر پاک و درون صاف نیاز است و این با رعایت آداب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غیر خالص که همان شرک و ناپاک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راهی به اسرار و باطن نماز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برای رسیدن به اسرار نماز، باید مراقب موانع رسیدن به اسرار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از سوی خداوند در نماز و خارج از آن نهی شده است مانع دستیابی به راز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نهیی که دلالت بر حرمت دارد و چه نهیی که دلالت بر کراهت دارد</w:t>
      </w:r>
      <w:r>
        <w:rPr>
          <w:rFonts w:eastAsia="IRNazanin" w:cs="IRNazanin"/>
          <w:color w:val="111111"/>
          <w:sz w:val="28"/>
          <w:szCs w:val="28"/>
          <w:rtl w:val="true"/>
          <w:lang w:bidi="fa-IR"/>
        </w:rPr>
        <w:t>.</w:t>
      </w:r>
    </w:p>
    <w:p>
      <w:pPr>
        <w:pStyle w:val="Heading4"/>
        <w:numPr>
          <w:ilvl w:val="3"/>
          <w:numId w:val="1"/>
        </w:numPr>
        <w:rPr/>
      </w:pPr>
      <w:bookmarkStart w:id="450" w:name="__RefHeading___Toc1192702_1479056682"/>
      <w:bookmarkStart w:id="451" w:name="_Toc183"/>
      <w:bookmarkEnd w:id="450"/>
      <w:r>
        <w:rPr>
          <w:rtl w:val="true"/>
        </w:rPr>
        <w:t>سیر تکمیل نمازهای واجب</w:t>
      </w:r>
      <w:bookmarkEnd w:id="451"/>
    </w:p>
    <w:p>
      <w:pPr>
        <w:pStyle w:val="BookText"/>
        <w:rPr/>
      </w:pPr>
      <w:r>
        <w:rPr>
          <w:rFonts w:ascii="IRNazanin" w:hAnsi="IRNazanin" w:eastAsia="IRNazanin"/>
          <w:color w:val="111111"/>
          <w:sz w:val="28"/>
          <w:sz w:val="28"/>
          <w:szCs w:val="28"/>
          <w:rtl w:val="true"/>
          <w:lang w:bidi="fa-IR"/>
        </w:rPr>
        <w:t>نمازی که امروزه اقامه می کنیم، دارای سیر تطور و تحولی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بیان اسرار مقدمات و اجزای نماز، به ذکر آن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روایاتی که راز تعداد رکعات نمازهای واجب را بیان می دارد، نشان دهنده سیرت طوری است برای نماز که از تعداد نمازی شروع و به نمازی که بر ما واجب است، رسید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الصَّلَاهَ کَانَتْ عَلَی الْمُؤْمِنِینَ کِتَابًا مَّوْقُوتًا</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چگونگی نماز برای مؤمنان از ابتدا مشخص بوده؛</w:t>
      </w:r>
      <w:r>
        <w:rPr>
          <w:rStyle w:val="FootnoteAnchor"/>
          <w:rtl w:val="true"/>
        </w:rPr>
        <w:footnoteReference w:id="247"/>
      </w:r>
      <w:r>
        <w:rPr>
          <w:rFonts w:ascii="IRNazanin" w:hAnsi="IRNazanin" w:eastAsia="IRNazanin"/>
          <w:color w:val="111111"/>
          <w:sz w:val="28"/>
          <w:sz w:val="28"/>
          <w:szCs w:val="28"/>
          <w:rtl w:val="true"/>
          <w:lang w:bidi="fa-IR"/>
        </w:rPr>
        <w:t>اما همچون احکام دیگری مانند شراب،</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مرور به رکعات کامل خود رسید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شرایط و بالا رفتن ظرفیت مردم، وجوب و اقامه آن دارای سیری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واجب شدن نمازهای پنج گانه به صورت کامل، معراج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نمازهای پنجگانه بر مسلمانان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پنجاه نماز بر مؤمنان واجب بود؛ اما با شفاعت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نوپا بودن اسلام، نمازهای واجب بر مسلمانان تخفیف داده شد و به پنج نماز رسید، تا عموم مسلمانان توانایی انجام آنها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چرا تعداد نمازها به پنج رسید و کمتر یا بیشتر نشد نیز، خود رازی دارد که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اینگونه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برای امّتش تخفیف بگیرد و در عین حال، با وجود کم شدن تعداد نمازها، همچنان ثواب پنجاه نماز عاید امّت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قول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بِالْحَسَنَهِ فَلَهُ عَشْرُ أَمْثالِها</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هر کس حسنه و کار نیکی انجام دهد، برای او ده برابر آن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خواسته حضرت را اجابت فرموده، به همین علت، وقتی آن حضرت به زمین فرود آمد، جبرئیل بر او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همانا پروردگارت به تو سلام می 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این پنج نماز را به جای همان پنجاه نماز می‌پذیرم</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نمازها در ابتدا دو رکعتی بودند؛ اما در مدینه به علت شرایط مناسب مسلمانان و لزوم تقویت معنویت آنها، به رکعات کامل خود که هفده رکعت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برای هر نماز، دو رکعت واجب شده بود و پیامبر اکرم؟ص؟ در مدینه بعد از قوّت یافتن دعوت اسلام و وجوب جهاد بر مسلمانان، به نماز اضافه کردند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عمل پیامبر به دستور و اذن خداوند بوده است؛ چون به فرموده قرآن کریم، تمامی گفتارهای پیامبر از جانب خداوند و با رضایت پروردگار متعال است</w:t>
      </w:r>
      <w:r>
        <w:rPr>
          <w:rFonts w:eastAsia="IRNazanin" w:cs="IRNazanin"/>
          <w:color w:val="111111"/>
          <w:sz w:val="28"/>
          <w:szCs w:val="28"/>
          <w:rtl w:val="true"/>
          <w:lang w:bidi="fa-IR"/>
        </w:rPr>
        <w:t>.</w:t>
      </w:r>
      <w:r>
        <w:rPr>
          <w:rStyle w:val="FootnoteAnchor"/>
          <w:rtl w:val="true"/>
        </w:rPr>
        <w:footnoteReference w:id="252"/>
      </w:r>
      <w:bookmarkStart w:id="452" w:name="pg4354_23825"/>
    </w:p>
    <w:p>
      <w:pPr>
        <w:pStyle w:val="Heading4"/>
        <w:numPr>
          <w:ilvl w:val="3"/>
          <w:numId w:val="1"/>
        </w:numPr>
        <w:rPr/>
      </w:pPr>
      <w:bookmarkStart w:id="453" w:name="__RefHeading___Toc1192704_1479056682"/>
      <w:bookmarkStart w:id="454" w:name="_Toc184"/>
      <w:bookmarkEnd w:id="452"/>
      <w:bookmarkEnd w:id="453"/>
      <w:r>
        <w:rPr>
          <w:rtl w:val="true"/>
        </w:rPr>
        <w:t>بیان اسرار نماز</w:t>
      </w:r>
      <w:bookmarkEnd w:id="454"/>
    </w:p>
    <w:p>
      <w:pPr>
        <w:pStyle w:val="Heading5"/>
        <w:numPr>
          <w:ilvl w:val="4"/>
          <w:numId w:val="1"/>
        </w:numPr>
        <w:rPr/>
      </w:pPr>
      <w:bookmarkStart w:id="455" w:name="__RefHeading___Toc1192706_1479056682"/>
      <w:bookmarkStart w:id="456" w:name="_Toc185"/>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رازهای نماز از دو منظر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از سرّ کلّی نماز سخن گفته می شود؛ یعنی برای مجموع نماز یک راز و حقیقت در نظر گرفته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دوم، اسرار تک تک اجزای نماز جداگانه مورد بررسی قرار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نگاهی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سپس اسرار مقدمات و مقارنات نماز را به تفکیکِ اجزای آن، بررسی خواهیم نمود</w:t>
      </w:r>
      <w:r>
        <w:rPr>
          <w:rFonts w:eastAsia="IRNazanin" w:cs="IRNazanin"/>
          <w:color w:val="111111"/>
          <w:sz w:val="28"/>
          <w:szCs w:val="28"/>
          <w:rtl w:val="true"/>
          <w:lang w:bidi="fa-IR"/>
        </w:rPr>
        <w:t>.</w:t>
      </w:r>
    </w:p>
    <w:p>
      <w:pPr>
        <w:pStyle w:val="Heading5"/>
        <w:numPr>
          <w:ilvl w:val="4"/>
          <w:numId w:val="1"/>
        </w:numPr>
        <w:rPr/>
      </w:pPr>
      <w:bookmarkStart w:id="457" w:name="__RefHeading___Toc1192708_1479056682"/>
      <w:bookmarkStart w:id="458" w:name="_Toc186"/>
      <w:bookmarkEnd w:id="457"/>
      <w:r>
        <w:rPr>
          <w:rtl w:val="true"/>
        </w:rPr>
        <w:t>یک</w:t>
      </w:r>
      <w:r>
        <w:rPr>
          <w:rtl w:val="true"/>
        </w:rPr>
        <w:t xml:space="preserve">. </w:t>
      </w:r>
      <w:r>
        <w:rPr>
          <w:rtl w:val="true"/>
        </w:rPr>
        <w:t>سر الصلاة</w:t>
      </w:r>
      <w:bookmarkEnd w:id="458"/>
    </w:p>
    <w:p>
      <w:pPr>
        <w:pStyle w:val="Heading6"/>
        <w:numPr>
          <w:ilvl w:val="5"/>
          <w:numId w:val="1"/>
        </w:numPr>
        <w:rPr/>
      </w:pPr>
      <w:bookmarkStart w:id="459" w:name="__RefHeading___Toc1192710_1479056682"/>
      <w:bookmarkStart w:id="460" w:name="_Toc187"/>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در این قسمت، دو سرّ کلی و جامع را برای نماز بیان می کنیم</w:t>
      </w:r>
      <w:r>
        <w:rPr>
          <w:rFonts w:eastAsia="IRNazanin" w:cs="IRNazanin"/>
          <w:color w:val="111111"/>
          <w:sz w:val="28"/>
          <w:szCs w:val="28"/>
          <w:rtl w:val="true"/>
          <w:lang w:bidi="fa-IR"/>
        </w:rPr>
        <w:t>.</w:t>
      </w:r>
    </w:p>
    <w:p>
      <w:pPr>
        <w:pStyle w:val="Heading6"/>
        <w:numPr>
          <w:ilvl w:val="5"/>
          <w:numId w:val="1"/>
        </w:numPr>
        <w:rPr/>
      </w:pPr>
      <w:bookmarkStart w:id="461" w:name="__RefHeading___Toc1192712_1479056682"/>
      <w:bookmarkStart w:id="462" w:name="_Toc188"/>
      <w:bookmarkEnd w:id="461"/>
      <w:r>
        <w:rPr>
          <w:rtl w:val="true"/>
        </w:rPr>
        <w:t>الف</w:t>
      </w:r>
      <w:r>
        <w:rPr>
          <w:rtl w:val="true"/>
        </w:rPr>
        <w:t xml:space="preserve">) </w:t>
      </w:r>
      <w:r>
        <w:rPr>
          <w:rtl w:val="true"/>
        </w:rPr>
        <w:t>طهارت باطنی انسان</w:t>
      </w:r>
      <w:bookmarkEnd w:id="462"/>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شاخه از آن را برداشت و تکان داد تا برگهای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آنچه کردم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مسلمان هرگاه که به نماز قیام می‌کند، گناهان او ریخته می‌شود؛ همانگونه که برگ این شاخۀ درخت ریخته شد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هنگام وضو، وقتی که صورتش را میشوید، گناهانی که با صورتش انجام داده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دستش را از آرنج می شوید، گناهانی که به وسیله دست هایش انجام داده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سرش را مسح میکند، معصیت هایی که به وسیله سرش انجام داده زدوده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دو پایش مسح می کند، گناهانی که به وسیله پاهایش انجام داده،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آغاز وضو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w:t>
      </w:r>
      <w:bookmarkStart w:id="463" w:name="pg4354_23826"/>
    </w:p>
    <w:p>
      <w:pPr>
        <w:pStyle w:val="BookText"/>
        <w:rPr/>
      </w:pPr>
      <w:bookmarkEnd w:id="463"/>
      <w:r>
        <w:rPr>
          <w:rFonts w:ascii="IRNazanin" w:hAnsi="IRNazanin" w:eastAsia="IRNazanin"/>
          <w:color w:val="111111"/>
          <w:sz w:val="28"/>
          <w:sz w:val="28"/>
          <w:szCs w:val="28"/>
          <w:rtl w:val="true"/>
          <w:lang w:bidi="fa-IR"/>
        </w:rPr>
        <w:t>تمام اعضایش از گناه پاک می 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توجه به اینگونه احادیث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نماز، وضو، غسل و تیمم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نیز در حقیقت بخشی از نماز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طهارت از آلودگیهای باطنی است؛ چنانچه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الصَّلاهَ طَرَفَیِ النَّهارِ وَ زُلَفاً مِنَ اللَّیْلِ إِنَّ الْحَسَناتِ یُذْهِبْنَ السَّیِّئات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در دو طرف روز، و اوایل شب، نماز را برپا دار چرا که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یکی از حسنات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بدیها و آثار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بعد از بیان احکام وضو و غسل و تیمم در سورۀ مائده،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خداوند نمی‌خواهد مشکلی برای شما ایجاد کند؛ بلکه می‌خواهد شما را پاک سازد و نعمتش را بر شما تمام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 او را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نماز، هم رافع ناپاکی ها و نجاسات از روح و جسم آدمی است و هم دافع آن است؛ یعنی هم اجازۀ آلودگی به انسان نمی دهد و مانع از آن می شود و هم در صورت ابتلای به پلیدیها، آن را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الصَّلاهَ تَنْهی عَنِ الْفَحْشاءِ وَ الْمُنْکَر</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 باز می‌دارد</w:t>
      </w:r>
      <w:r>
        <w:rPr>
          <w:rFonts w:eastAsia="IRNazanin" w:cs="IRNazanin"/>
          <w:color w:val="111111"/>
          <w:sz w:val="28"/>
          <w:szCs w:val="28"/>
          <w:rtl w:val="true"/>
          <w:lang w:bidi="fa-IR"/>
        </w:rPr>
        <w:t>.</w:t>
      </w:r>
    </w:p>
    <w:p>
      <w:pPr>
        <w:pStyle w:val="Heading6"/>
        <w:numPr>
          <w:ilvl w:val="5"/>
          <w:numId w:val="1"/>
        </w:numPr>
        <w:rPr/>
      </w:pPr>
      <w:bookmarkStart w:id="464" w:name="__RefHeading___Toc1192714_1479056682"/>
      <w:bookmarkStart w:id="465" w:name="_Toc189"/>
      <w:bookmarkEnd w:id="464"/>
      <w:r>
        <w:rPr>
          <w:rtl w:val="true"/>
        </w:rPr>
        <w:t>ب</w:t>
      </w:r>
      <w:r>
        <w:rPr>
          <w:rtl w:val="true"/>
        </w:rPr>
        <w:t xml:space="preserve">) </w:t>
      </w:r>
      <w:r>
        <w:rPr>
          <w:rtl w:val="true"/>
        </w:rPr>
        <w:t>به فعلیت رسیدن انسان</w:t>
      </w:r>
      <w:bookmarkEnd w:id="46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نمازگزاری که به راز نماز آشناست، هرچه را در توجیه احکام، اذکار و افعال نماز گفته می شود، وسیله شهودِ چیزی قرار میدهد که نزد خداوند گنجینه است و برای خواص اولیای او ذخیره شده است و آنها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های نیک و صفات برتر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فعلیّت رسیدن همه قوای </w:t>
      </w:r>
      <w:bookmarkStart w:id="466" w:name="pg4354_23827"/>
    </w:p>
    <w:p>
      <w:pPr>
        <w:pStyle w:val="BookText"/>
        <w:rPr/>
      </w:pPr>
      <w:bookmarkEnd w:id="466"/>
      <w:r>
        <w:rPr>
          <w:rFonts w:ascii="IRNazanin" w:hAnsi="IRNazanin" w:eastAsia="IRNazanin"/>
          <w:color w:val="111111"/>
          <w:sz w:val="28"/>
          <w:sz w:val="28"/>
          <w:szCs w:val="28"/>
          <w:rtl w:val="true"/>
          <w:lang w:bidi="fa-IR"/>
        </w:rPr>
        <w:t>آدمی است؛ به این معنا که در پرتو نماز، تمام استعدادهای نمازگزار به فعلیّت رسیده و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اسماء نامبرده در جوشن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اسم میباشد که وجود انسان می تواند ظرف تجلّی این اسماء باشد و 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واقعی نماز می باشد، چون تمام استعدادها و قوایش به فعلیّت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رازجو، پس از سیر به سوی آنها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میگردد؛ زیرا حرکت و سیر،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راز واقعی نماز است و پائین تر از آن هرچه گفته شده است، همه از قبیل آداب، حکمتها و سنّت هایی است که ذاتاً ربطی به راز و نهان نماز ندارد که امری عینی، خارجی و تکوینی است؛ چون اینها کجا و یک سلسله مفاهیم ذهنی، یا احکام اعتباری کجا، که خارج از جهان اعتبار، هیچ اثری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عملی که همه استعدادها و قوای آدمی را به فعلیت میرساند، نماز است</w:t>
      </w:r>
      <w:r>
        <w:rPr>
          <w:rFonts w:eastAsia="IRNazanin" w:cs="IRNazanin"/>
          <w:color w:val="111111"/>
          <w:sz w:val="28"/>
          <w:szCs w:val="28"/>
          <w:rtl w:val="true"/>
          <w:lang w:bidi="fa-IR"/>
        </w:rPr>
        <w:t>.</w:t>
      </w:r>
    </w:p>
    <w:p>
      <w:pPr>
        <w:pStyle w:val="Heading5"/>
        <w:numPr>
          <w:ilvl w:val="4"/>
          <w:numId w:val="1"/>
        </w:numPr>
        <w:rPr/>
      </w:pPr>
      <w:bookmarkStart w:id="467" w:name="__RefHeading___Toc1192716_1479056682"/>
      <w:bookmarkStart w:id="468" w:name="_Toc190"/>
      <w:bookmarkEnd w:id="467"/>
      <w:r>
        <w:rPr>
          <w:rtl w:val="true"/>
        </w:rPr>
        <w:t>دو</w:t>
      </w:r>
      <w:r>
        <w:rPr>
          <w:rtl w:val="true"/>
        </w:rPr>
        <w:t xml:space="preserve">. </w:t>
      </w:r>
      <w:r>
        <w:rPr>
          <w:rtl w:val="true"/>
        </w:rPr>
        <w:t>اسرار الصلاة</w:t>
      </w:r>
      <w:bookmarkEnd w:id="468"/>
    </w:p>
    <w:p>
      <w:pPr>
        <w:pStyle w:val="Heading6"/>
        <w:numPr>
          <w:ilvl w:val="5"/>
          <w:numId w:val="1"/>
        </w:numPr>
        <w:rPr/>
      </w:pPr>
      <w:bookmarkStart w:id="469" w:name="__RefHeading___Toc1192718_1479056682"/>
      <w:bookmarkStart w:id="470" w:name="_Toc191"/>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بعد بیان اسرار کلی نماز، به اسرار مقدمات و اجزای نماز می پردازیم که به آن اسرار الصلاة می گویند</w:t>
      </w:r>
      <w:r>
        <w:rPr>
          <w:rFonts w:eastAsia="IRNazanin" w:cs="IRNazanin"/>
          <w:color w:val="111111"/>
          <w:sz w:val="28"/>
          <w:szCs w:val="28"/>
          <w:rtl w:val="true"/>
          <w:lang w:bidi="fa-IR"/>
        </w:rPr>
        <w:t>.</w:t>
      </w:r>
    </w:p>
    <w:p>
      <w:pPr>
        <w:pStyle w:val="Heading6"/>
        <w:numPr>
          <w:ilvl w:val="5"/>
          <w:numId w:val="1"/>
        </w:numPr>
        <w:rPr/>
      </w:pPr>
      <w:bookmarkStart w:id="471" w:name="__RefHeading___Toc1192720_1479056682"/>
      <w:bookmarkStart w:id="472" w:name="_Toc192"/>
      <w:bookmarkEnd w:id="471"/>
      <w:r>
        <w:rPr>
          <w:rtl w:val="true"/>
        </w:rPr>
        <w:t>الف</w:t>
      </w:r>
      <w:r>
        <w:rPr>
          <w:rtl w:val="true"/>
        </w:rPr>
        <w:t xml:space="preserve">) </w:t>
      </w:r>
      <w:r>
        <w:rPr>
          <w:rtl w:val="true"/>
        </w:rPr>
        <w:t>اسرار مقدمات نماز</w:t>
      </w:r>
      <w:bookmarkEnd w:id="472"/>
    </w:p>
    <w:p>
      <w:pPr>
        <w:pStyle w:val="Heading6"/>
        <w:numPr>
          <w:ilvl w:val="5"/>
          <w:numId w:val="1"/>
        </w:numPr>
        <w:rPr/>
      </w:pPr>
      <w:bookmarkStart w:id="473" w:name="__RefHeading___Toc1192722_1479056682"/>
      <w:bookmarkStart w:id="474" w:name="_Toc193"/>
      <w:bookmarkEnd w:id="473"/>
      <w:r>
        <w:rPr/>
        <w:t>۱</w:t>
      </w:r>
      <w:r>
        <w:rPr>
          <w:rtl w:val="true"/>
        </w:rPr>
        <w:t xml:space="preserve">. </w:t>
      </w:r>
      <w:r>
        <w:rPr>
          <w:rtl w:val="true"/>
        </w:rPr>
        <w:t>طهارت</w:t>
      </w:r>
      <w:bookmarkEnd w:id="474"/>
    </w:p>
    <w:p>
      <w:pPr>
        <w:pStyle w:val="BookText"/>
        <w:rPr/>
      </w:pPr>
      <w:r>
        <w:rPr>
          <w:rFonts w:ascii="IRNazanin" w:hAnsi="IRNazanin" w:eastAsia="IRNazanin"/>
          <w:color w:val="111111"/>
          <w:sz w:val="28"/>
          <w:sz w:val="28"/>
          <w:szCs w:val="28"/>
          <w:rtl w:val="true"/>
          <w:lang w:bidi="fa-IR"/>
        </w:rPr>
        <w:t>نمازگزار باید برای عبادت، کسب طهارت کند؛ وضو یا غسل و در شرایطی هم 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نیل به نماز حقیقی، طهارت ظاهری و باطنی را توأمان باید داشت وگرنه به تعبیر امام باقر؟ع؟، نماز بدون آن، 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شستن اعضای ظاهری، باید به تطهیر دل نیز توجه داشت؛ دل جائی است که خداوند بر آن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سرپرست و پیشوای تمامی اندام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طهارت اعضا، روی آوردن به او، دوری جستن از دنیا به دل و حواس و رسیدن به </w:t>
      </w:r>
      <w:bookmarkStart w:id="475" w:name="pg4354_23828"/>
    </w:p>
    <w:p>
      <w:pPr>
        <w:pStyle w:val="BookText"/>
        <w:rPr/>
      </w:pPr>
      <w:bookmarkEnd w:id="475"/>
      <w:r>
        <w:rPr>
          <w:rFonts w:ascii="IRNazanin" w:hAnsi="IRNazanin" w:eastAsia="IRNazanin"/>
          <w:color w:val="111111"/>
          <w:sz w:val="28"/>
          <w:sz w:val="28"/>
          <w:szCs w:val="28"/>
          <w:rtl w:val="true"/>
          <w:lang w:bidi="fa-IR"/>
        </w:rPr>
        <w:t>نیک 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و آخرت چون دو رقیب هستند که نزدیک شدن به یکی، دور شدن از دیگری است؛</w:t>
      </w:r>
      <w:r>
        <w:rPr>
          <w:rStyle w:val="FootnoteAnchor"/>
          <w:rtl w:val="true"/>
        </w:rPr>
        <w:footnoteReference w:id="259"/>
      </w:r>
      <w:r>
        <w:rPr>
          <w:rFonts w:ascii="IRNazanin" w:hAnsi="IRNazanin" w:eastAsia="IRNazanin"/>
          <w:color w:val="111111"/>
          <w:sz w:val="28"/>
          <w:sz w:val="28"/>
          <w:szCs w:val="28"/>
          <w:rtl w:val="true"/>
          <w:lang w:bidi="fa-IR"/>
        </w:rPr>
        <w:t>به همین دلیل، دستور پاک شدن از دنیا و روی آوردن به آخرت به هنگام عبادت داده شده است</w:t>
      </w:r>
      <w:r>
        <w:rPr>
          <w:rFonts w:eastAsia="IRNazanin" w:cs="IRNazanin"/>
          <w:color w:val="111111"/>
          <w:sz w:val="28"/>
          <w:szCs w:val="28"/>
          <w:rtl w:val="true"/>
          <w:lang w:bidi="fa-IR"/>
        </w:rPr>
        <w:t>.</w:t>
      </w:r>
      <w:r>
        <w:rPr>
          <w:rStyle w:val="FootnoteAnchor"/>
          <w:rtl w:val="true"/>
        </w:rPr>
        <w:footnoteReference w:id="260"/>
      </w:r>
    </w:p>
    <w:p>
      <w:pPr>
        <w:pStyle w:val="Heading6"/>
        <w:numPr>
          <w:ilvl w:val="5"/>
          <w:numId w:val="1"/>
        </w:numPr>
        <w:rPr/>
      </w:pPr>
      <w:bookmarkStart w:id="476" w:name="__RefHeading___Toc1192724_1479056682"/>
      <w:bookmarkStart w:id="477" w:name="_Toc194"/>
      <w:bookmarkEnd w:id="476"/>
      <w:r>
        <w:rPr/>
        <w:t>۲</w:t>
      </w:r>
      <w:r>
        <w:rPr>
          <w:rtl w:val="true"/>
        </w:rPr>
        <w:t xml:space="preserve">. </w:t>
      </w:r>
      <w:r>
        <w:rPr>
          <w:rtl w:val="true"/>
        </w:rPr>
        <w:t>وضو</w:t>
      </w:r>
      <w:bookmarkEnd w:id="477"/>
    </w:p>
    <w:p>
      <w:pPr>
        <w:pStyle w:val="BookText"/>
        <w:rPr/>
      </w:pPr>
      <w:r>
        <w:rPr>
          <w:rFonts w:ascii="IRNazanin" w:hAnsi="IRNazanin" w:eastAsia="IRNazanin"/>
          <w:color w:val="111111"/>
          <w:sz w:val="28"/>
          <w:sz w:val="28"/>
          <w:szCs w:val="28"/>
          <w:rtl w:val="true"/>
          <w:lang w:bidi="fa-IR"/>
        </w:rPr>
        <w:t>وضو، طهارتی است مقدمه سازِ خلوت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باره برخاستن از مادیّت و کوچ کردن به معنویت مشکل است، ولی وضو گرفتن، انسان را کمکم آماده می سازد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 زیبا، ابعاد وضو و راز وجوب آن را اینگونه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 امر شده است تا بنده هنگام نماز، وقتی در برابر خداوند میایستد،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ها و پلیدی،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وضو باعث از بین رفتن کسالت و دور کردن خواب آلودگی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 و روح را پاک کرده، آماده ایستادن در برابر پروردگار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که چرا شستن صورت و مسح سر و دو پا لازم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شسته شدن این اعضا، به این علت واجب شد که وقتی بنده در پیشگاه خدا می ایستد، این عضوها در پیشگاه خدا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رو به خدا کرده است؛ دست هایی که یا به ادب در پیشگاه خدا افتاده و یا به نیاز به پیشگاه خدا دراز شده است؛ پاهایی که بر آنها ایستاده و قیام کرده و در پیشگاه خدا ایستاده است، باید شسته شود</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شد، صورت در وضو شسته شود؛ چون با صورت است که در پیشگاه خدا سجده و ابراز خضوع و فروتنی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 از </w:t>
      </w:r>
    </w:p>
    <w:p>
      <w:pPr>
        <w:pStyle w:val="BookText"/>
        <w:rPr/>
      </w:pPr>
      <w:r>
        <w:rPr>
          <w:rFonts w:ascii="IRNazanin" w:hAnsi="IRNazanin" w:eastAsia="IRNazanin"/>
          <w:color w:val="111111"/>
          <w:sz w:val="28"/>
          <w:sz w:val="28"/>
          <w:szCs w:val="28"/>
          <w:rtl w:val="true"/>
          <w:lang w:bidi="fa-IR"/>
        </w:rPr>
        <w:t>خدا درخواست میکند و به سوی خدا رغبت میجوید و همۀ وجودش را ترس فرا میگیرد و از غیر خدا منقطع می شود؛ بدین رو این دستها هم باید شسته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رکوع و سجده می رود، این سر اوست که به جلو میرود و از محبوبش، خدای متعال، استقبال می کند؛ بدین رو سر هم باید تطهیر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پاهاست که در نماز، قیام و قعود می کند و برمی خیزد و مینشیند؛ بدین روی پاها هم باید تطهیر 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بنابراین، وضو نه تنها برای به دست آوردن پاکی و آمادگی برای گفتوگوی با خداست؛ بلکه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نماز مغرب وضو بگیرد، آن وضو کفاره گناهانی خواهد بود که در آن روز از او سرزده باشد؛ جز گناهان کبیره</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وضو دارای سّری است که در باطنِ وضو گیرنده جویای طهارت،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گروهی از یهود،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عضو برای چه باید شسته شوند، با اینکه از تمیزترین مواضع بدن به شمار می آیند؟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زیور و پوشش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سر گذاشت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 چون بر آن درخت نگریسته، روی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دو دست تناول کرده، آن دو را نیز تا آرنج شستوشو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بر سر گذاشت، فرمان مسح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امر به </w:t>
      </w:r>
      <w:bookmarkStart w:id="478" w:name="pg4354_23830"/>
    </w:p>
    <w:p>
      <w:pPr>
        <w:pStyle w:val="BookText"/>
        <w:rPr/>
      </w:pPr>
      <w:bookmarkEnd w:id="478"/>
      <w:r>
        <w:rPr>
          <w:rFonts w:ascii="IRNazanin" w:hAnsi="IRNazanin" w:eastAsia="IRNazanin"/>
          <w:color w:val="111111"/>
          <w:sz w:val="28"/>
          <w:sz w:val="28"/>
          <w:szCs w:val="28"/>
          <w:rtl w:val="true"/>
          <w:lang w:bidi="fa-IR"/>
        </w:rPr>
        <w:t>مسح دو پا فرمود؛ زیرا با آن دو به سوی گناه</w:t>
      </w:r>
      <w:r>
        <w:rPr>
          <w:rStyle w:val="FootnoteAnchor"/>
          <w:rtl w:val="true"/>
        </w:rPr>
        <w:footnoteReference w:id="264"/>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این روایت اشاره به این دارد که شستن هر عضو در وضو، در حقیقت پاک کردن آن عضو است از گناهانی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ابزار گناهان انسان همین اعضا هستند، در وضو پاکیزه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حکمت و سرّ وضو، به دست آوردن طهارت از هرگونه زشتی و پلیدی است؛ پس کسی که وضو می گیرد، لازم است خود را از هر چیزی که پلیدی و آلودگی دارد و نیز از چرک گناه و آلودگی، پاک کند</w:t>
      </w:r>
      <w:r>
        <w:rPr>
          <w:rFonts w:eastAsia="IRNazanin" w:cs="IRNazanin"/>
          <w:color w:val="111111"/>
          <w:sz w:val="28"/>
          <w:szCs w:val="28"/>
          <w:rtl w:val="true"/>
          <w:lang w:bidi="fa-IR"/>
        </w:rPr>
        <w:t>.</w:t>
      </w:r>
      <w:r>
        <w:rPr>
          <w:rStyle w:val="FootnoteAnchor"/>
          <w:rtl w:val="true"/>
        </w:rPr>
        <w:footnoteReference w:id="266"/>
      </w:r>
    </w:p>
    <w:p>
      <w:pPr>
        <w:pStyle w:val="Heading6"/>
        <w:numPr>
          <w:ilvl w:val="5"/>
          <w:numId w:val="1"/>
        </w:numPr>
        <w:rPr/>
      </w:pPr>
      <w:bookmarkStart w:id="479" w:name="__RefHeading___Toc1192726_1479056682"/>
      <w:bookmarkStart w:id="480" w:name="_Toc195"/>
      <w:bookmarkEnd w:id="479"/>
      <w:r>
        <w:rPr/>
        <w:t>۳</w:t>
      </w:r>
      <w:r>
        <w:rPr>
          <w:rtl w:val="true"/>
        </w:rPr>
        <w:t xml:space="preserve">. </w:t>
      </w:r>
      <w:r>
        <w:rPr>
          <w:rtl w:val="true"/>
        </w:rPr>
        <w:t>سرّ تیمم</w:t>
      </w:r>
      <w:bookmarkEnd w:id="480"/>
    </w:p>
    <w:p>
      <w:pPr>
        <w:pStyle w:val="BookText"/>
        <w:rPr/>
      </w:pPr>
      <w:r>
        <w:rPr>
          <w:rFonts w:ascii="IRNazanin" w:hAnsi="IRNazanin" w:eastAsia="IRNazanin"/>
          <w:color w:val="111111"/>
          <w:sz w:val="28"/>
          <w:sz w:val="28"/>
          <w:szCs w:val="28"/>
          <w:rtl w:val="true"/>
          <w:lang w:bidi="fa-IR"/>
        </w:rPr>
        <w:t>هنگامی که استفاده از آب پاک ممکن نباشد، دستور به ساییدن خاک به دست و صورت،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تیمم گویند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پاکیزه کننده بودن خاک، جز به رؤیت پلیدی های معنوی و روح این کثافات ظاهری و مشاهدۀ تواضعی که از مسّ خاک و مسح آن بر اعضای بدن برای آدمی پدید میآید، درک نمیشود؛ زیرا مقصد اصلی از وضو، پاکیزه ساختن نفس آدمی از پلیدیهای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دست یابی به آب ممکن نباشد یا برای انسان ضرر داشته باشد، عوض آن باید چیزی باشد که تطهیر باطن از آن حاصل شود و آن، همان مسّ خاک است که به بازگشت به حقیقت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عدم محض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نشانه تواضع است که فنای إنیّت و منیّت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طهارت باطنی که از آب و علم حاصل میشود، از تیمم حاصل می شود و فقط طهارت ظاهر باقی می ماند و چون طهارت باطن مهم است و امکان طهارت ظاهری هم ممکن نبود، به همان طهارت باطن که عمده است، کفایت می شود</w:t>
      </w:r>
      <w:r>
        <w:rPr>
          <w:rFonts w:eastAsia="IRNazanin" w:cs="IRNazanin"/>
          <w:color w:val="111111"/>
          <w:sz w:val="28"/>
          <w:szCs w:val="28"/>
          <w:rtl w:val="true"/>
          <w:lang w:bidi="fa-IR"/>
        </w:rPr>
        <w:t>.</w:t>
      </w:r>
      <w:r>
        <w:rPr>
          <w:rStyle w:val="FootnoteAnchor"/>
          <w:rtl w:val="true"/>
        </w:rPr>
        <w:footnoteReference w:id="267"/>
      </w:r>
      <w:bookmarkStart w:id="481" w:name="pg4354_23831"/>
    </w:p>
    <w:p>
      <w:pPr>
        <w:pStyle w:val="Heading6"/>
        <w:numPr>
          <w:ilvl w:val="5"/>
          <w:numId w:val="1"/>
        </w:numPr>
        <w:rPr/>
      </w:pPr>
      <w:bookmarkStart w:id="482" w:name="__RefHeading___Toc1192728_1479056682"/>
      <w:bookmarkStart w:id="483" w:name="_Toc196"/>
      <w:bookmarkEnd w:id="481"/>
      <w:bookmarkEnd w:id="482"/>
      <w:r>
        <w:rPr/>
        <w:t>۴</w:t>
      </w:r>
      <w:r>
        <w:rPr>
          <w:rtl w:val="true"/>
        </w:rPr>
        <w:t xml:space="preserve">. </w:t>
      </w:r>
      <w:r>
        <w:rPr>
          <w:rtl w:val="true"/>
        </w:rPr>
        <w:t>قبله</w:t>
      </w:r>
      <w:bookmarkEnd w:id="483"/>
    </w:p>
    <w:p>
      <w:pPr>
        <w:pStyle w:val="BookText"/>
        <w:rPr/>
      </w:pPr>
      <w:r>
        <w:rPr>
          <w:rFonts w:ascii="IRNazanin" w:hAnsi="IRNazanin" w:eastAsia="IRNazanin"/>
          <w:color w:val="111111"/>
          <w:sz w:val="28"/>
          <w:sz w:val="28"/>
          <w:szCs w:val="28"/>
          <w:rtl w:val="true"/>
          <w:lang w:bidi="fa-IR"/>
        </w:rPr>
        <w:t>رو به قبله نمودن، در ظاهر، گردانیدن صورت از تمامی منظرهها و منازل به سمت خانه خدا و در حقیقت توجه دل از امور دنیا به سمت محضر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 به قبله داشتن آن است که اندامهای بدن را فقط در یک جهت ساکن گرداند، تا اینکه دل راحتی یافته و آرامش یابد؛ تا بتواند خدای را چنانکه باید بپرستد؛ زیرا اگر جوارح در یک جهت قرار گیرند و به جهات مختلف حرکت و توجه نداشته باشند، دل را تابع خویشتن می نمایند و این توجه اگر صورت گیرد، رحمت خداوند را جلب می کند؛ چنانچه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برای نماز می ایستد، اگر همه توجه و قلبش سوی خدا باشد، در حالی نمازش تمام می شود که مثل روزی است که پاک به دنیا آمده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رو به قبله ایستادی، دنیا و هرچه را در آن است و مردم و احوال و اوضاع آنها را یک سره فراموش کن و دلت را از هر آنچه تو را از خدا باز می‌دارد، فارغ گردان و با چشم دل، عظمت خدای را ببین و آن روزی را به یاد آر که هر کسی کردۀ خود را می‌یابد و همگان به سوی خداوند که مولای حقیقی آنهاست، برگردانده می‌شوند و بر پای ترس و امید در پیشگاه خدا بایست</w:t>
      </w:r>
      <w:r>
        <w:rPr>
          <w:rFonts w:eastAsia="IRNazanin" w:cs="IRNazanin"/>
          <w:color w:val="111111"/>
          <w:sz w:val="28"/>
          <w:szCs w:val="28"/>
          <w:rtl w:val="true"/>
          <w:lang w:bidi="fa-IR"/>
        </w:rPr>
        <w:t>".</w:t>
      </w:r>
      <w:r>
        <w:rPr>
          <w:rStyle w:val="FootnoteAnchor"/>
          <w:rtl w:val="true"/>
        </w:rPr>
        <w:footnoteReference w:id="26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سرّ قبله رسیده است، در حقیقت همۀ زندگی او به سمت خدا جهت خواهد گرفت؛ چون نه تنها نمازی را که عصاره زندگی و حقیقت آن است به سمت قبله به جا آورده است، بلکه این جهت دهی را در تمام زندگی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است که در وصف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پیوسته بر نماز مداومت دارند</w:t>
      </w:r>
      <w:r>
        <w:rPr>
          <w:rFonts w:eastAsia="IRNazanin" w:cs="IRNazanin"/>
          <w:color w:val="111111"/>
          <w:sz w:val="28"/>
          <w:szCs w:val="28"/>
          <w:rtl w:val="true"/>
          <w:lang w:bidi="fa-IR"/>
        </w:rPr>
        <w:t>".</w:t>
      </w:r>
      <w:r>
        <w:rPr>
          <w:rStyle w:val="FootnoteAnchor"/>
          <w:rtl w:val="true"/>
        </w:rPr>
        <w:footnoteReference w:id="270"/>
      </w:r>
      <w:bookmarkStart w:id="484" w:name="pg4354_23832"/>
    </w:p>
    <w:p>
      <w:pPr>
        <w:pStyle w:val="Heading6"/>
        <w:numPr>
          <w:ilvl w:val="5"/>
          <w:numId w:val="1"/>
        </w:numPr>
        <w:rPr/>
      </w:pPr>
      <w:bookmarkStart w:id="485" w:name="__RefHeading___Toc1192730_1479056682"/>
      <w:bookmarkStart w:id="486" w:name="_Toc197"/>
      <w:bookmarkEnd w:id="484"/>
      <w:bookmarkEnd w:id="485"/>
      <w:r>
        <w:rPr/>
        <w:t>۵</w:t>
      </w:r>
      <w:r>
        <w:rPr>
          <w:rtl w:val="true"/>
        </w:rPr>
        <w:t xml:space="preserve">. </w:t>
      </w:r>
      <w:r>
        <w:rPr>
          <w:rtl w:val="true"/>
        </w:rPr>
        <w:t>اوقات نمازهای پنجگانه</w:t>
      </w:r>
      <w:bookmarkEnd w:id="486"/>
    </w:p>
    <w:p>
      <w:pPr>
        <w:pStyle w:val="BookText"/>
        <w:rPr/>
      </w:pPr>
      <w:r>
        <w:rPr>
          <w:rFonts w:ascii="IRNazanin" w:hAnsi="IRNazanin" w:eastAsia="IRNazanin"/>
          <w:color w:val="111111"/>
          <w:sz w:val="28"/>
          <w:sz w:val="28"/>
          <w:szCs w:val="28"/>
          <w:rtl w:val="true"/>
          <w:lang w:bidi="fa-IR"/>
        </w:rPr>
        <w:t>عدهای از یهود محضر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داناترین آنان سؤالهایی کرد از جمله از راز اوقات 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نماز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خورشید را به هنگام زوال حلقه ای است که بدان داخل می شود و در این هنگام، هرچه در میان عرش آسمان و زمین است، به تسبیح و تحمید پروردگار جلجلاله زبان میگشایند و چون داخل آن شد، زوال خورشید صورت میگیرد و در این هنگام هرچه تحت عرش است، به تسبیح و تحمید پروردگار جل جلاله زبان می گشاید و این همان ساعتی است که پروردگار متعال صلوات و رحمت و برکات خود را بر من نازل می فرماید و خداوند در این موقع بر من و امت من، نماز را واجب ساخت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الصَّلاهَ لِدُلُوکِ الشَّمْسِ إِلی غَسَقِ اللَّیْل</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این ساعتی است که در روز قیامت، جهنم را در صحرای محشر می آورند؛ پس هیچ مؤمنی نیست که آن ساعت در سجده یا در رکوع باشد، یا به نماز ایستاده باشد، مگر آنکه خداوند بدنش را بر آتش حرام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همان ساعتی است که حضرت آدم؟ع؟در آن وقت از شجره ممنوعه تناول کرد و از بهشت رانده شد، پس خداوند متعال فرزندان و ذریه او را به نماز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امر فرمود و آن را برای امت من نیز اختیار فرمود و این نماز، از محبوبترین نمازها نزد خداوند تبارک و تعالی است و مرا به محافظت آن از میان نمازها، امر و سفارش فرموده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همان ساعتی است که خداوند عزوجل گناه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بخشید و توبه او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سال بود و این مدت از عصر تا شام بود و حضرت آدم سه رکعت نماز خواند، یک رکعت برای کفاره گناهِ خودش و رکعتی برای کفاره گناه حوا و رکعتی دیگر به شکرانۀ پذیرفته شدن توبه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این سه رکعت نماز را بر امت من واجب کرد و این ساعتی است که دعا در آن </w:t>
      </w:r>
    </w:p>
    <w:p>
      <w:pPr>
        <w:pStyle w:val="BookText"/>
        <w:rPr/>
      </w:pPr>
      <w:r>
        <w:rPr>
          <w:rFonts w:ascii="IRNazanin" w:hAnsi="IRNazanin" w:eastAsia="IRNazanin"/>
          <w:color w:val="111111"/>
          <w:sz w:val="28"/>
          <w:sz w:val="28"/>
          <w:szCs w:val="28"/>
          <w:rtl w:val="true"/>
          <w:lang w:bidi="fa-IR"/>
        </w:rPr>
        <w:t>مستجاب می شود و پروردگارم به من وعده فرمود که هر کس در این موقع، در پیشگاهش دعا کند و او را بخواند، دعایش را مستجاب فرماید و این نمازی است که پروردگارم مرا به انجام آن امر فرمود،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حِینَ تُمسُونَ و حِینَ تُصبِحُون</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را تاریکی و سیاهی عظیمی است و روز قیامت را نیز تاریکی هولناکی است، پس پروردگار عزوجل به من و امت من امر فرموده که این نماز را به جای آوریم، تا روشنی بخش قبرهایمان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اینکه به من و امتم نوری جهت گذشتن از صراط کرامت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قدمی نیست که راه رفتن به مساجد یا جماعت یا مطلقاً جهت نماز عشا برداشته شود، مگر اینکه خداوند متعال آن بدن را بر آتش حرام سازد و این، نمازی است که خداوند برای پیامبران مرسل؟عهم؟ پیش از من، اختیار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وقت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مرا امر فرمود که قبل از طلوع خورشید، نماز صبح را به جای آورم و پیش از آنکه کافران آفتاب را سجده کنند، امت من خداوند عزوجل را سجده کنند و زود بهجای آوردن نماز صبح، نزد خداوند متعال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نمازی است که فرشتگانِ مأمور شب و فرشتگان مأمور روز هر دو به جای آوردن آن را میبینند</w:t>
      </w:r>
      <w:r>
        <w:rPr>
          <w:rStyle w:val="FootnoteAnchor"/>
          <w:rtl w:val="true"/>
        </w:rPr>
        <w:footnoteReference w:id="273"/>
      </w:r>
      <w:r>
        <w:rPr>
          <w:rFonts w:ascii="IRNazanin" w:hAnsi="IRNazanin" w:eastAsia="IRNazanin"/>
          <w:color w:val="111111"/>
          <w:sz w:val="28"/>
          <w:sz w:val="28"/>
          <w:szCs w:val="28"/>
          <w:rtl w:val="true"/>
          <w:lang w:bidi="fa-IR"/>
        </w:rPr>
        <w:t>و هر دو آن را در نامه عمل مینگارند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مرحوم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دو رکعت است، یک رکعت به جهت عذر تقصیر شب گذشته و یک رکعت به جهت توفیق بر طاعت در روز آینده؛ چون بیدار شدن از خواب نمونۀ برانگیخته شدن از قبر است و برخواستن از خواب اشاره به برخواستن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487" w:name="pg4354_23834"/>
    </w:p>
    <w:p>
      <w:pPr>
        <w:pStyle w:val="BookText"/>
        <w:rPr/>
      </w:pPr>
      <w:bookmarkEnd w:id="487"/>
      <w:r>
        <w:rPr>
          <w:rFonts w:ascii="IRNazanin" w:hAnsi="IRNazanin" w:eastAsia="IRNazanin"/>
          <w:color w:val="111111"/>
          <w:sz w:val="28"/>
          <w:sz w:val="28"/>
          <w:szCs w:val="28"/>
          <w:rtl w:val="true"/>
          <w:lang w:bidi="fa-IR"/>
        </w:rPr>
        <w:t>از عالم برزخ است و طلوع صبح صادق اشاره به طلوع صبح قیامت است، پس دو رکعت نماز صبح اشاره به دو نفخۀ صور است</w:t>
      </w:r>
      <w:r>
        <w:rPr>
          <w:rFonts w:eastAsia="IRNazanin" w:cs="IRNazanin"/>
          <w:color w:val="111111"/>
          <w:sz w:val="28"/>
          <w:szCs w:val="28"/>
          <w:rtl w:val="true"/>
          <w:lang w:bidi="fa-IR"/>
        </w:rPr>
        <w:t>.</w:t>
      </w:r>
      <w:r>
        <w:rPr>
          <w:rStyle w:val="FootnoteAnchor"/>
          <w:rtl w:val="true"/>
        </w:rPr>
        <w:footnoteReference w:id="275"/>
      </w:r>
    </w:p>
    <w:p>
      <w:pPr>
        <w:pStyle w:val="Heading6"/>
        <w:numPr>
          <w:ilvl w:val="5"/>
          <w:numId w:val="1"/>
        </w:numPr>
        <w:rPr/>
      </w:pPr>
      <w:bookmarkStart w:id="488" w:name="__RefHeading___Toc1192732_1479056682"/>
      <w:bookmarkStart w:id="489" w:name="_Toc198"/>
      <w:bookmarkEnd w:id="488"/>
      <w:r>
        <w:rPr/>
        <w:t>۶</w:t>
      </w:r>
      <w:r>
        <w:rPr>
          <w:rtl w:val="true"/>
        </w:rPr>
        <w:t xml:space="preserve">. </w:t>
      </w:r>
      <w:r>
        <w:rPr>
          <w:rtl w:val="true"/>
        </w:rPr>
        <w:t>أذان و إقامه</w:t>
      </w:r>
      <w:bookmarkEnd w:id="489"/>
    </w:p>
    <w:p>
      <w:pPr>
        <w:pStyle w:val="BookText"/>
        <w:rPr/>
      </w:pPr>
      <w:r>
        <w:rPr>
          <w:rFonts w:ascii="IRNazanin" w:hAnsi="IRNazanin" w:eastAsia="IRNazanin"/>
          <w:color w:val="111111"/>
          <w:sz w:val="28"/>
          <w:sz w:val="28"/>
          <w:szCs w:val="28"/>
          <w:rtl w:val="true"/>
          <w:lang w:bidi="fa-IR"/>
        </w:rPr>
        <w:t>در میان هیاهوی دنیا و غفلت آورندگی آن، اذان، پیام دعوتی است از جانب خالق برای آگاهی مردم و تذکر به غافلان و یادآوری زمان رحمت خاص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دروازه و اذن دخول ورود به محضر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اذن نیز سیری دارد که از توحید شروع و با شهادت به رسالت و امامت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دعوت می کند به رستگاری به وسیله 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دگر بار با تأکید بر توحید به اتمام می رسد</w:t>
      </w:r>
      <w:r>
        <w:rPr>
          <w:rFonts w:eastAsia="IRNazanin" w:cs="IRNazanin"/>
          <w:color w:val="111111"/>
          <w:sz w:val="28"/>
          <w:szCs w:val="28"/>
          <w:rtl w:val="true"/>
          <w:lang w:bidi="fa-IR"/>
        </w:rPr>
        <w:t>.</w:t>
      </w:r>
    </w:p>
    <w:p>
      <w:pPr>
        <w:pStyle w:val="Heading6"/>
        <w:numPr>
          <w:ilvl w:val="5"/>
          <w:numId w:val="1"/>
        </w:numPr>
        <w:rPr/>
      </w:pPr>
      <w:bookmarkStart w:id="490" w:name="__RefHeading___Toc1192734_1479056682"/>
      <w:bookmarkStart w:id="491" w:name="_Toc199"/>
      <w:bookmarkEnd w:id="490"/>
      <w:r>
        <w:rPr>
          <w:rtl w:val="true"/>
        </w:rPr>
        <w:t>ب</w:t>
      </w:r>
      <w:r>
        <w:rPr>
          <w:rtl w:val="true"/>
        </w:rPr>
        <w:t xml:space="preserve">) </w:t>
      </w:r>
      <w:r>
        <w:rPr>
          <w:rtl w:val="true"/>
        </w:rPr>
        <w:t>اسرار مقارنات نماز</w:t>
      </w:r>
      <w:bookmarkEnd w:id="491"/>
    </w:p>
    <w:p>
      <w:pPr>
        <w:pStyle w:val="Heading6"/>
        <w:numPr>
          <w:ilvl w:val="5"/>
          <w:numId w:val="1"/>
        </w:numPr>
        <w:rPr/>
      </w:pPr>
      <w:bookmarkStart w:id="492" w:name="__RefHeading___Toc1192736_1479056682"/>
      <w:bookmarkStart w:id="493" w:name="_Toc200"/>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به اعمالی که خود نماز را تشکیل میدهد، مقارنات نماز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اختصار رازهایی از مقارنات نماز را بیان می داریم</w:t>
      </w:r>
      <w:r>
        <w:rPr>
          <w:rFonts w:eastAsia="IRNazanin" w:cs="IRNazanin"/>
          <w:color w:val="111111"/>
          <w:sz w:val="28"/>
          <w:szCs w:val="28"/>
          <w:rtl w:val="true"/>
          <w:lang w:bidi="fa-IR"/>
        </w:rPr>
        <w:t>.</w:t>
      </w:r>
    </w:p>
    <w:p>
      <w:pPr>
        <w:pStyle w:val="Heading6"/>
        <w:numPr>
          <w:ilvl w:val="5"/>
          <w:numId w:val="1"/>
        </w:numPr>
        <w:rPr/>
      </w:pPr>
      <w:bookmarkStart w:id="494" w:name="__RefHeading___Toc1192738_1479056682"/>
      <w:bookmarkStart w:id="495" w:name="_Toc201"/>
      <w:bookmarkEnd w:id="494"/>
      <w:r>
        <w:rPr/>
        <w:t>۱</w:t>
      </w:r>
      <w:r>
        <w:rPr>
          <w:rtl w:val="true"/>
        </w:rPr>
        <w:t xml:space="preserve">. </w:t>
      </w:r>
      <w:r>
        <w:rPr>
          <w:rtl w:val="true"/>
        </w:rPr>
        <w:t>نیّت</w:t>
      </w:r>
      <w:bookmarkEnd w:id="495"/>
    </w:p>
    <w:p>
      <w:pPr>
        <w:pStyle w:val="BookText"/>
        <w:rPr/>
      </w:pPr>
      <w:r>
        <w:rPr>
          <w:rFonts w:ascii="IRNazanin" w:hAnsi="IRNazanin" w:eastAsia="IRNazanin"/>
          <w:color w:val="111111"/>
          <w:sz w:val="28"/>
          <w:sz w:val="28"/>
          <w:szCs w:val="28"/>
          <w:rtl w:val="true"/>
          <w:lang w:bidi="fa-IR"/>
        </w:rPr>
        <w:t>نصیب هر فرد از اعمالی که انجام داده، به میزان اخلاص و چگونگی نیت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روایتی از حضرت رسول؟ص؟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پاداش کردار انسان، جز بر اساس نیتها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امرء ما 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کس همان می ماند که نیت اوست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برای کسب آنچه نزد خداست تلاش می کند، پاداشش بر عهدۀ خداست و کسی که برای رسیدن به متاع دنیا و به نیت غنیمت به پیکار برخیزد، پاداشی برای او جز آنچه در سر داشته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کار برای هر که و هر چیزی باشد به اندازه آن کس و آن چیز قیمت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فرموده اند</w:t>
      </w:r>
      <w:r>
        <w:rPr>
          <w:rFonts w:eastAsia="IRNazanin" w:cs="IRNazanin"/>
          <w:color w:val="111111"/>
          <w:sz w:val="28"/>
          <w:szCs w:val="28"/>
          <w:rtl w:val="true"/>
          <w:lang w:bidi="fa-IR"/>
        </w:rPr>
        <w:t xml:space="preserve">: </w:t>
      </w:r>
      <w:bookmarkStart w:id="496" w:name="pg4354_23835"/>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چون نیت، روح عمل و مغز و برگزیده آن است، از این جهت بر عمل برتری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باید دانست که مراد از نیت در اینجا، قصد عنوان در باب عبادات نیست، مانند اینکه نیت میکند نماز ظهر یا عصر بخواند؛ بلکه مراد از نیت در اینجا، تنها خصوص قصد قربت و نزدیکی به خدای سبحان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صَلاتی وَ نُسُکی وَ مَحْیایَ وَ مَماتی 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تمام عبادات من، و زندگی و مرگ من، همه برای خداوند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نیتِ به معنای قصد تقرب به خدای سبحان، روح عمل است و عمل با آن زنده میشود و میمیرد و پیداست که مرده هیچ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عمل به نیّت زنده است و نیّت به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رازی از رازهای خداوند است که در دل کسی قرار میدهد که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پاکدل خالص نیز غیر خدا را در دل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مادامیکه نمازگزار بر نیت خود باقی است، نمازش قبول و معراجی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نمازگزار از آن نیت غافل ماند، نماز رنگ مناجات را از دست می دهد و نمازگزار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الهی را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 الَّذِینَ هُمْ عَنْ صَلاتِهِمْ ساهُون، الَّذینَ هُمْ یُراؤُون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پس 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نمازشان سهل انگارند و کسانی که در نماز ریا می کنند</w:t>
      </w:r>
      <w:r>
        <w:rPr>
          <w:rFonts w:eastAsia="IRNazanin" w:cs="IRNazanin"/>
          <w:color w:val="111111"/>
          <w:sz w:val="28"/>
          <w:szCs w:val="28"/>
          <w:rtl w:val="true"/>
          <w:lang w:bidi="fa-IR"/>
        </w:rPr>
        <w:t>.</w:t>
      </w:r>
    </w:p>
    <w:p>
      <w:pPr>
        <w:pStyle w:val="Heading6"/>
        <w:numPr>
          <w:ilvl w:val="5"/>
          <w:numId w:val="1"/>
        </w:numPr>
        <w:rPr/>
      </w:pPr>
      <w:bookmarkStart w:id="497" w:name="__RefHeading___Toc1192740_1479056682"/>
      <w:bookmarkStart w:id="498" w:name="_Toc202"/>
      <w:bookmarkEnd w:id="497"/>
      <w:r>
        <w:rPr/>
        <w:t>2</w:t>
      </w:r>
      <w:r>
        <w:rPr>
          <w:rtl w:val="true"/>
        </w:rPr>
        <w:t xml:space="preserve">. </w:t>
      </w:r>
      <w:r>
        <w:rPr>
          <w:rtl w:val="true"/>
        </w:rPr>
        <w:t>تکبیرة ااحرام</w:t>
      </w:r>
      <w:bookmarkEnd w:id="4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تکبیرِ ابتدای نماز، دریچه ورود به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نمازگزار دو دستش را برای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برد و ثنای خدا می گوید، خدای تعالی به ملائکه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عبادت کنندگان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بنده ام را که چگونه مرا </w:t>
      </w:r>
    </w:p>
    <w:p>
      <w:pPr>
        <w:pStyle w:val="BookText"/>
        <w:rPr/>
      </w:pPr>
      <w:r>
        <w:rPr>
          <w:rFonts w:ascii="IRNazanin" w:hAnsi="IRNazanin" w:eastAsia="IRNazanin"/>
          <w:color w:val="111111"/>
          <w:sz w:val="28"/>
          <w:sz w:val="28"/>
          <w:szCs w:val="28"/>
          <w:rtl w:val="true"/>
          <w:lang w:bidi="fa-IR"/>
        </w:rPr>
        <w:t>بزرگ شمرد و از شریک و تشبیه و نظیر، پاک دانست و دستش را بالا برد و از آنچه دشمنان من میگویند،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میگیرم که به زودی او را در خانۀ جلالم بزرگ و عظیم خواهم کرد و پاک می گردانمش در دار کرامتم و او را از گناهان پاک میسازم و از عذاب جهنم و آتش، او را حفظ می کنم</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روح این تکبیر، چیزی جز تسبیح و تنزیه نیست؛ زیرا معنای تکبیر این است که خداوند برتر از آن است که به حس، تخیل و یا تعقل آید و برتر از آن است که کسی بتواند حقیقت بیپایان او را به کشف و شهود بنگرد؛ زیرا حقیقت بیپایان، موجود ازلی، ابدی و سرمدی فراتر از آن است که کسی بتواند به کنه او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معرفتش همراه با اعتراف به نشناختن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این حقیقت،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الْعِزَّهِ عَمَّا یَصِفُون</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امیر موّحدان؟ع؟می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عقلها، اطلاعی بر حدود صفت خداوند ندارند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امام صادق؟ع؟نیز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تکبیر نماز را گفتی، آنچه را ما بین آسمان و زمین است، در مقابل کبریایی خدا کوچک و ناچیز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خداوند بر قلب بنده، زمانی که تکبیر میگوید، آگاه شود، در حالی که در دل او چیزی باشد که از حقیقت معنای تکبیر بازش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چنان است که چیز دیگری را پیش از خدا در دل تعظیم و توقیر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 آیا مرا میفریبی؟ به عزت و جلالم سوگند که از شیرینی یاد خود محرومت می کنم و از قرب به خود و شادمانی مناجاتم، محجوبت می سازم</w:t>
      </w:r>
      <w:r>
        <w:rPr>
          <w:rFonts w:eastAsia="IRNazanin" w:cs="IRNazanin"/>
          <w:color w:val="111111"/>
          <w:sz w:val="28"/>
          <w:szCs w:val="28"/>
          <w:rtl w:val="true"/>
          <w:lang w:bidi="fa-IR"/>
        </w:rPr>
        <w:t>!»</w:t>
      </w:r>
      <w:r>
        <w:rPr>
          <w:rStyle w:val="FootnoteAnchor"/>
          <w:rtl w:val="true"/>
        </w:rPr>
        <w:footnoteReference w:id="2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هنگام نماز، دل خود را بیازمای؛ اگر شیرینی نماز را در عمق جان یافتی و دلت از راز و نیاز با او شادمان شد و از گفتوگو با او لذت بردی، بدان که خداوند تو را در تکبیری که بر زبان رانده ای تصدیق فرموده است وگرنه بدان که فقدان </w:t>
      </w:r>
    </w:p>
    <w:p>
      <w:pPr>
        <w:pStyle w:val="BookText"/>
        <w:rPr/>
      </w:pPr>
      <w:r>
        <w:rPr>
          <w:rFonts w:ascii="IRNazanin" w:hAnsi="IRNazanin" w:eastAsia="IRNazanin"/>
          <w:color w:val="111111"/>
          <w:sz w:val="28"/>
          <w:sz w:val="28"/>
          <w:szCs w:val="28"/>
          <w:rtl w:val="true"/>
          <w:lang w:bidi="fa-IR"/>
        </w:rPr>
        <w:t>لذت مناجات و محرومیت از شیرینی عبادت، دلیل بر این است که خدا تو را در تکبیرت دروغگو دانسته و از درگاه خود رانده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به همین دلیل، هرگاه در نماز حلاوت و شیرینی مناجات را یافتید، بدانید که تکبیر شما مورد قبول و تصدیق خداوند قرار گرفته و اگر چنین نبود، بدانید که خداوند شما را نپذیرفته و سخنتان را تصدیق نکرده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بالابردن دستها هنگام تکبیرة الاحرام</w:t>
      </w:r>
    </w:p>
    <w:p>
      <w:pPr>
        <w:pStyle w:val="BookText"/>
        <w:rPr/>
      </w:pPr>
      <w:r>
        <w:rPr>
          <w:rFonts w:ascii="IRNazanin" w:hAnsi="IRNazanin" w:eastAsia="IRNazanin"/>
          <w:color w:val="111111"/>
          <w:sz w:val="28"/>
          <w:sz w:val="28"/>
          <w:szCs w:val="28"/>
          <w:rtl w:val="true"/>
          <w:lang w:bidi="fa-IR"/>
        </w:rPr>
        <w:t>از آداب تکبیر این است که دستها را هنگام تکبیر تا برابر گوشها بالا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رازهای این عمل با توجه به جنبه های مختلف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نمازگزار چنین می نماید که خداوند بزرگ و یکتایی که برای او همانندی نیست، با انگشتان ستوده نگردد و با حسها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ظاهری و چه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امام رضا؟ع؟در راز این عمل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نمودن دستها، نشانۀ التماس، بی کسی و زاری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دوست دارد که بندهاش در وقت نیایش و یاد کردن او، به حال اظهار درماندگی و عجز و زاری و درخواست و التماس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نوعی توجه و حضور قلب است، بدانچه میگوید و قصد آن را دارد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دستها،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آمرزنده، در دریای گناه غرقه ام، دستم گیر تا برآیم</w:t>
      </w:r>
      <w:r>
        <w:rPr>
          <w:rFonts w:eastAsia="IRNazanin" w:cs="IRNazanin"/>
          <w:color w:val="111111"/>
          <w:sz w:val="28"/>
          <w:szCs w:val="28"/>
          <w:rtl w:val="true"/>
          <w:lang w:bidi="fa-IR"/>
        </w:rPr>
        <w:t>!</w:t>
      </w:r>
      <w:r>
        <w:rPr>
          <w:rStyle w:val="FootnoteAnchor"/>
          <w:rtl w:val="true"/>
        </w:rPr>
        <w:footnoteReference w:id="28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در دشت فراقم ره نما، ای رهنماغ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رقه در دریای هجرم دست گیر، ای دستگیر </w:t>
      </w:r>
      <w:bookmarkStart w:id="499" w:name="pg4354_23838"/>
    </w:p>
    <w:p>
      <w:pPr>
        <w:pStyle w:val="Heading6"/>
        <w:numPr>
          <w:ilvl w:val="5"/>
          <w:numId w:val="1"/>
        </w:numPr>
        <w:rPr/>
      </w:pPr>
      <w:bookmarkStart w:id="500" w:name="__RefHeading___Toc1192742_1479056682"/>
      <w:bookmarkStart w:id="501" w:name="_Toc203"/>
      <w:bookmarkEnd w:id="499"/>
      <w:bookmarkEnd w:id="500"/>
      <w:r>
        <w:rPr/>
        <w:t>۳</w:t>
      </w:r>
      <w:r>
        <w:rPr>
          <w:rtl w:val="true"/>
        </w:rPr>
        <w:t xml:space="preserve">. </w:t>
      </w:r>
      <w:r>
        <w:rPr>
          <w:rtl w:val="true"/>
        </w:rPr>
        <w:t>تکبیرهای هنگام قیام و رکوع و سجود</w:t>
      </w:r>
      <w:bookmarkEnd w:id="501"/>
    </w:p>
    <w:p>
      <w:pPr>
        <w:pStyle w:val="BookText"/>
        <w:rPr/>
      </w:pPr>
      <w:r>
        <w:rPr>
          <w:rFonts w:ascii="IRNazanin" w:hAnsi="IRNazanin" w:eastAsia="IRNazanin"/>
          <w:color w:val="111111"/>
          <w:sz w:val="28"/>
          <w:sz w:val="28"/>
          <w:szCs w:val="28"/>
          <w:rtl w:val="true"/>
          <w:lang w:bidi="fa-IR"/>
        </w:rPr>
        <w:t>نمازگزار در حال قیام، رکوع و سجده، خداوند را به اوصاف مختلف توصیف می کند؛ اما حقیقت این است که خداوند از توصیفهایی که در ذهن ماست، منزّه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بعد از هر توصیفی تکبیری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تکبیرهای در نماز، دائماً بزرگداشت خدای متعال از توصیف بنده ناقص و محدود، از ذات نامحدود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بعد از هر مرحله قرائت و ذکر، با تکبیری، خدا را از آنچه به زبان محدود توصیف کرده، بزرگتر دانسته و منزه از آن می داند؛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خداوند از توصیف توصیف کنندگان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هستند کسانی که میتوانند خداوند را توصیف حقیقی کنند و آنها، عباد مخلَص هستند که خداوند آنها را برای خود خالص گردانیده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عَمَّا یَصِفُون، إِلاَّ عِبادَ اللَّهِ الْمُخْلَصین</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فانی در او شده و چیزی جز او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الله هستند</w:t>
      </w:r>
      <w:r>
        <w:rPr>
          <w:rStyle w:val="FootnoteAnchor"/>
          <w:rtl w:val="true"/>
        </w:rPr>
        <w:footnoteReference w:id="291"/>
      </w:r>
      <w:r>
        <w:rPr>
          <w:rFonts w:ascii="IRNazanin" w:hAnsi="IRNazanin" w:eastAsia="IRNazanin"/>
          <w:color w:val="111111"/>
          <w:sz w:val="28"/>
          <w:sz w:val="28"/>
          <w:szCs w:val="28"/>
          <w:rtl w:val="true"/>
          <w:lang w:bidi="fa-IR"/>
        </w:rPr>
        <w:t>و جز آنچه خداوند بر زبان آنها جاری کرده، بیان نمی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Style w:val="FootnoteAnchor"/>
          <w:rtl w:val="true"/>
        </w:rPr>
        <w:footnoteReference w:id="292"/>
      </w:r>
    </w:p>
    <w:p>
      <w:pPr>
        <w:pStyle w:val="Heading6"/>
        <w:numPr>
          <w:ilvl w:val="5"/>
          <w:numId w:val="1"/>
        </w:numPr>
        <w:rPr/>
      </w:pPr>
      <w:bookmarkStart w:id="502" w:name="__RefHeading___Toc1192744_1479056682"/>
      <w:bookmarkStart w:id="503" w:name="_Toc204"/>
      <w:bookmarkEnd w:id="502"/>
      <w:r>
        <w:rPr/>
        <w:t>۴</w:t>
      </w:r>
      <w:r>
        <w:rPr>
          <w:rtl w:val="true"/>
        </w:rPr>
        <w:t xml:space="preserve">. </w:t>
      </w:r>
      <w:r>
        <w:rPr>
          <w:rtl w:val="true"/>
        </w:rPr>
        <w:t>قیام</w:t>
      </w:r>
      <w:bookmarkEnd w:id="503"/>
    </w:p>
    <w:p>
      <w:pPr>
        <w:pStyle w:val="BookText"/>
        <w:rPr/>
      </w:pPr>
      <w:r>
        <w:rPr>
          <w:rFonts w:ascii="IRNazanin" w:hAnsi="IRNazanin" w:eastAsia="IRNazanin"/>
          <w:color w:val="111111"/>
          <w:sz w:val="28"/>
          <w:sz w:val="28"/>
          <w:szCs w:val="28"/>
          <w:rtl w:val="true"/>
          <w:lang w:bidi="fa-IR"/>
        </w:rPr>
        <w:t>قیام در نماز، راز و رمزهایی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حالت را این گونه بیان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قیام عبارت است از ایستادن در پیشگاه پروردگار برای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عبودیت و بندگی او؛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خیرات پروردگار؛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 با او و لذت بردن به مخاطبت و گفتوگوی با او در کلام؛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با او در دعا؛</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توقف طولانی خود در روز قیامت و دفع هول و هراسی که در انتظار انسان می باشد؛</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اینکه در نماز بر هر دو پا بایستد، به این حقیقت پی ببرد که مسلمان باید در مقام خوف و رجا باشد؛</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پایین افکندن سر در هنگام نماز، الزام قلب را بر تذلّل و خشوع و تواضع و دوری از ریاست طلبی و خود بزرگبینی میفهماند؛</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او را در پیشگاه ذات اقدس حق، ایستادنی است که چگونگی آن را، این ایستادن تعیین میکند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طرف دیگر، این قیام در نماز اشاره به قیام در عرصۀ محشر نزد ربالعالمین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قِیامٌ یَنْظُرُون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ناگهان همه از قبرها بر می خیزند و مبهوت نگاه می کنند، تمام ایستاده اند و به عالم بالا توجه میکنند که چه فرمانی در حق آنها نازل می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همچنانکه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تأویل قیام، اعلام آمادگی پیکار با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لله قانتین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برای خدا خاضعانه بهپا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از خود نماز باید کمک گرفت؛ چون نماز یاوری در سختیها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اسْتَعینُوا بِالصَّبْرِ وَ الصَّلاةِ وَ إِنَّها لَکَبیرَهٌ إِلاَّ عَلَی الْخاشِعین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از صبر و نماز یاری بگیرید و البتّه آن جز بر خاشعان بسی گران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در برپایی نماز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سرّ قیام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نمازگزار برای خدا بر پای ایستد و چیزی او را ناتوان نسازد و هیچ چیز از امور، او </w:t>
      </w:r>
      <w:bookmarkStart w:id="504" w:name="pg4354_23840"/>
    </w:p>
    <w:p>
      <w:pPr>
        <w:pStyle w:val="BookText"/>
        <w:rPr/>
      </w:pPr>
      <w:bookmarkEnd w:id="504"/>
      <w:r>
        <w:rPr>
          <w:rFonts w:ascii="IRNazanin" w:hAnsi="IRNazanin" w:eastAsia="IRNazanin"/>
          <w:color w:val="111111"/>
          <w:sz w:val="28"/>
          <w:sz w:val="28"/>
          <w:szCs w:val="28"/>
          <w:rtl w:val="true"/>
          <w:lang w:bidi="fa-IR"/>
        </w:rPr>
        <w:t>را بر زمین ننشاند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یُقِمْ صُلْبَهُ فَلَا صَلَاهَ لَه</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حال ایستادن، پشت او راست نباشد، نمازش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حکم فقهی است؛ لیکن تأویلش این است که انسان هنگام مناجات با خداوند، باید در برابر همۀ خاطره ها و دل مشغولی های نفسانی ایستادگی کند، چه رسد به مصیبتهای بزرگ و غمبار و رخدادهای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نمازگزاری که به سر قیام رسیده است، به صبر و استقامتی خاص در برابر گناهان و گرفتاریها دست می یابد</w:t>
      </w:r>
      <w:r>
        <w:rPr>
          <w:rFonts w:eastAsia="IRNazanin" w:cs="IRNazanin"/>
          <w:color w:val="111111"/>
          <w:sz w:val="28"/>
          <w:szCs w:val="28"/>
          <w:rtl w:val="true"/>
          <w:lang w:bidi="fa-IR"/>
        </w:rPr>
        <w:t>.</w:t>
      </w:r>
      <w:r>
        <w:rPr>
          <w:rStyle w:val="FootnoteAnchor"/>
          <w:rtl w:val="true"/>
        </w:rPr>
        <w:footnoteReference w:id="299"/>
      </w:r>
    </w:p>
    <w:p>
      <w:pPr>
        <w:pStyle w:val="Heading6"/>
        <w:numPr>
          <w:ilvl w:val="5"/>
          <w:numId w:val="1"/>
        </w:numPr>
        <w:rPr/>
      </w:pPr>
      <w:bookmarkStart w:id="505" w:name="__RefHeading___Toc1192746_1479056682"/>
      <w:bookmarkStart w:id="506" w:name="_Toc205"/>
      <w:bookmarkEnd w:id="505"/>
      <w:r>
        <w:rPr/>
        <w:t>۵</w:t>
      </w:r>
      <w:r>
        <w:rPr>
          <w:rtl w:val="true"/>
        </w:rPr>
        <w:t xml:space="preserve">. </w:t>
      </w:r>
      <w:r>
        <w:rPr>
          <w:rtl w:val="true"/>
        </w:rPr>
        <w:t>تسبیحات اربعه</w:t>
      </w:r>
      <w:bookmarkEnd w:id="506"/>
    </w:p>
    <w:p>
      <w:pPr>
        <w:pStyle w:val="BookText"/>
        <w:rPr/>
      </w:pPr>
      <w:r>
        <w:rPr>
          <w:rFonts w:ascii="IRNazanin" w:hAnsi="IRNazanin" w:eastAsia="IRNazanin"/>
          <w:color w:val="111111"/>
          <w:sz w:val="28"/>
          <w:sz w:val="28"/>
          <w:szCs w:val="28"/>
          <w:rtl w:val="true"/>
          <w:lang w:bidi="fa-IR"/>
        </w:rPr>
        <w:t>در بیان راز چهاربخش بودن تسبیحات،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چهاربخش بودن واقعیتی خارجی است که عرش خداوند و آنچه پائینتر قرار دارد، همه بدان انتظام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چهار گوشه بودن کعبه و بنای آن بر چهار دیوار،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دارای چهار گوشه است، به علت اینکه عرش الهی چهار ضلع و چهار جهت دارد و چهار ضلعی بودن عرش، بدان سبب است که تسبیح، چهارتاست،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آنچه از این تعلیل استفاده می شود این است که تسبیح، جامع حمد، تهلیل و تکبیر، دارای وجودی خارجی و اثری عینی است و بر عرش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اوامر و نواهی از آنجا برمی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دارد و سبب شده که عرش، همانند آن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ضلعهای عرش حکمی ویژه است، گرچه همه اضلاع آن، وجودی جمعی و واحدی دارند که شکاف و گسستگی در بین آن نیست</w:t>
      </w:r>
      <w:r>
        <w:rPr>
          <w:rFonts w:eastAsia="IRNazanin" w:cs="IRNazanin"/>
          <w:color w:val="111111"/>
          <w:sz w:val="28"/>
          <w:szCs w:val="28"/>
          <w:rtl w:val="true"/>
          <w:lang w:bidi="fa-IR"/>
        </w:rPr>
        <w:t>.</w:t>
      </w:r>
    </w:p>
    <w:p>
      <w:pPr>
        <w:pStyle w:val="Heading6"/>
        <w:numPr>
          <w:ilvl w:val="5"/>
          <w:numId w:val="1"/>
        </w:numPr>
        <w:rPr/>
      </w:pPr>
      <w:bookmarkStart w:id="507" w:name="__RefHeading___Toc1192748_1479056682"/>
      <w:bookmarkStart w:id="508" w:name="_Toc206"/>
      <w:bookmarkEnd w:id="507"/>
      <w:r>
        <w:rPr/>
        <w:t>۶</w:t>
      </w:r>
      <w:r>
        <w:rPr>
          <w:rtl w:val="true"/>
        </w:rPr>
        <w:t xml:space="preserve">. </w:t>
      </w:r>
      <w:r>
        <w:rPr>
          <w:rtl w:val="true"/>
        </w:rPr>
        <w:t>رکوع</w:t>
      </w:r>
      <w:bookmarkEnd w:id="50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نماز به دستور رب عظیم، به رکوع میرویم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رکوعی که در آن اسراری نهفته و همچون دیگر اعمالِ نماز، مبدأ سرّ آن را در معراج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بنده ای برای خدا به حقیقت رکوع نکند، مگر آنکه خداوند تعالی او را به نور جمال خود بیاراید و در سایه کبریایی اش جای دهد و جامه برگزیدگانش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اول است و سجود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معنا و حقیقت اولی را بهجای آورد، شایستگی دومی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سجود،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نیکی ادب نگذارد، قرب را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رکوع کن، همانند رکوع کسی که قلباً خاضع برای خداست و تحت سلطه او، ذلیل و بیمناک است و اعضای خود را از حرکتهای لغو حفظ کن و مگذار که در میان نماز به غیر آنچه باید مشغول بود، مشغول شوند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این تسبیح و ادب، در ظاهرِ رکوع به صورت خمشدن در برابر خدای عظیم تمثل مییابد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طرفی، ذکر مستحبی رکوع نیز با این تأویل تناسب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رَکَعْتُ، وَ لَکَ أَسْلَمْتُ، وَ بِکَ آمَنْتُ، وَ عَلَیْکَ تَوَکَّلْتُ، وَ أَنْتَ رَبِّی، خَشَعَ لَکَ قَلْبِی وَ سَمْعِی وَ بَصَرِی وَ شَعْرِی وَ بَشَرِی وَ لَحْمِی وَ دَمِی وَ مُخِّی وَ عَصَبِی و عِظَامِی وَ مَا أَقَلَّتْهُ قَدَمَایَ غَیْرَ مُسْتَنْکِفٍ وَ لَامُسْتَکْبِرٍ وَ لَا مُسْتَحْسِرٍ، سُبْحَانَ رَبِّیَ الْعَظِیمِ وَ بِحَمْدِه</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خداوندگارم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گوش و دیده و مو و پوست و گوشت و خون و مغز و پی و استخوانم و هرچه روی دو پا می کشم، در برابر تو خاشع و خاکسار است؛ بی آنکه ابا ورزم یا سر نخوت برافرازم و یا خستگی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بهانه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من و او را سپاس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کلینی، اصول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هستی خویش تا که غافل نشوی</w:t>
      </w:r>
    </w:p>
    <w:p>
      <w:pPr>
        <w:pStyle w:val="BookText"/>
        <w:rPr/>
      </w:pPr>
      <w:r>
        <w:rPr>
          <w:rFonts w:ascii="IRNazanin" w:hAnsi="IRNazanin" w:eastAsia="IRNazanin"/>
          <w:color w:val="111111"/>
          <w:sz w:val="28"/>
          <w:sz w:val="28"/>
          <w:szCs w:val="28"/>
          <w:rtl w:val="true"/>
          <w:lang w:bidi="fa-IR"/>
        </w:rPr>
        <w:t>هرگز به مراد خویش، واصل نشوی</w:t>
      </w:r>
    </w:p>
    <w:p>
      <w:pPr>
        <w:pStyle w:val="BookText"/>
        <w:rPr/>
      </w:pPr>
      <w:r>
        <w:rPr>
          <w:rFonts w:ascii="IRNazanin" w:hAnsi="IRNazanin" w:eastAsia="IRNazanin"/>
          <w:color w:val="111111"/>
          <w:sz w:val="28"/>
          <w:sz w:val="28"/>
          <w:szCs w:val="28"/>
          <w:rtl w:val="true"/>
          <w:lang w:bidi="fa-IR"/>
        </w:rPr>
        <w:t>از بحر ظهور، تا به ساحل نشوی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اهل عشق کامل نشوی </w:t>
      </w:r>
      <w:bookmarkStart w:id="509" w:name="pg4354_23842"/>
    </w:p>
    <w:p>
      <w:pPr>
        <w:pStyle w:val="BookText"/>
        <w:rPr/>
      </w:pPr>
      <w:bookmarkEnd w:id="509"/>
      <w:r>
        <w:rPr>
          <w:rFonts w:ascii="IRNazanin" w:hAnsi="IRNazanin" w:eastAsia="IRNazanin"/>
          <w:color w:val="111111"/>
          <w:sz w:val="28"/>
          <w:sz w:val="28"/>
          <w:szCs w:val="28"/>
          <w:rtl w:val="true"/>
          <w:lang w:bidi="fa-IR"/>
        </w:rPr>
        <w:t>چنانچه گفته شد، مؤمن برای ادب کمر به رکوع خم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نیز به این است که خود را در مقابل هستی بخش هیچ نداند؛ اما زمانی که بعد رکوع کمر راست میکند و برای گفتن تکبیر قیام میکند، تداعی کنندۀ این است که از نیستی به هستی رسیده و خداوند به او اجازه داده که بعد از نیستیِ در رکوع، وجود پیدا کند و توان تکبیر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خدایی را که من را از نیستی خارج کرد و هستی بخشید</w:t>
      </w:r>
      <w:r>
        <w:rPr>
          <w:rFonts w:eastAsia="IRNazanin" w:cs="IRNazanin"/>
          <w:color w:val="111111"/>
          <w:sz w:val="28"/>
          <w:szCs w:val="28"/>
          <w:rtl w:val="true"/>
          <w:lang w:bidi="fa-IR"/>
        </w:rPr>
        <w:t>".</w:t>
      </w:r>
      <w:r>
        <w:rPr>
          <w:rStyle w:val="FootnoteAnchor"/>
          <w:rtl w:val="true"/>
        </w:rPr>
        <w:footnoteReference w:id="304"/>
      </w:r>
    </w:p>
    <w:p>
      <w:pPr>
        <w:pStyle w:val="Heading6"/>
        <w:numPr>
          <w:ilvl w:val="5"/>
          <w:numId w:val="1"/>
        </w:numPr>
        <w:rPr/>
      </w:pPr>
      <w:bookmarkStart w:id="510" w:name="__RefHeading___Toc1192750_1479056682"/>
      <w:bookmarkStart w:id="511" w:name="_Toc207"/>
      <w:bookmarkEnd w:id="510"/>
      <w:r>
        <w:rPr/>
        <w:t>۷</w:t>
      </w:r>
      <w:r>
        <w:rPr>
          <w:rtl w:val="true"/>
        </w:rPr>
        <w:t xml:space="preserve">. </w:t>
      </w:r>
      <w:r>
        <w:rPr>
          <w:rtl w:val="true"/>
        </w:rPr>
        <w:t>سجود</w:t>
      </w:r>
      <w:bookmarkEnd w:id="511"/>
    </w:p>
    <w:p>
      <w:pPr>
        <w:pStyle w:val="Heading6"/>
        <w:numPr>
          <w:ilvl w:val="5"/>
          <w:numId w:val="1"/>
        </w:numPr>
        <w:rPr/>
      </w:pPr>
      <w:bookmarkStart w:id="512" w:name="__RefHeading___Toc1192752_1479056682"/>
      <w:bookmarkStart w:id="513" w:name="_Toc208"/>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سجده در بین دیگر عبادات نیز بالاترین و نهایتِ درجه عبودیت</w:t>
      </w:r>
      <w:r>
        <w:rPr>
          <w:rStyle w:val="FootnoteAnchor"/>
          <w:rtl w:val="true"/>
        </w:rPr>
        <w:footnoteReference w:id="305"/>
      </w:r>
      <w:r>
        <w:rPr>
          <w:rFonts w:ascii="IRNazanin" w:hAnsi="IRNazanin" w:eastAsia="IRNazanin"/>
          <w:color w:val="111111"/>
          <w:sz w:val="28"/>
          <w:sz w:val="28"/>
          <w:szCs w:val="28"/>
          <w:rtl w:val="true"/>
          <w:lang w:bidi="fa-IR"/>
        </w:rPr>
        <w:t xml:space="preserve">است، تا بدانجا که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زیبایی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را از سجده دارد</w:t>
      </w:r>
      <w:r>
        <w:rPr>
          <w:rStyle w:val="FootnoteAnchor"/>
          <w:rtl w:val="true"/>
        </w:rPr>
        <w:footnoteReference w:id="306"/>
      </w:r>
      <w:r>
        <w:rPr>
          <w:rFonts w:ascii="IRNazanin" w:hAnsi="IRNazanin" w:eastAsia="IRNazanin"/>
          <w:color w:val="111111"/>
          <w:sz w:val="28"/>
          <w:sz w:val="28"/>
          <w:szCs w:val="28"/>
          <w:rtl w:val="true"/>
          <w:lang w:bidi="fa-IR"/>
        </w:rPr>
        <w:t>و شاخص و علامت شناخت مؤمن</w:t>
      </w:r>
      <w:r>
        <w:rPr>
          <w:rStyle w:val="FootnoteAnchor"/>
          <w:rtl w:val="true"/>
        </w:rPr>
        <w:footnoteReference w:id="307"/>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نزدیکترین حالت بنده به خدای بلند مرتبه است و این سخن خداوند عزوجل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 وَ اقْتَرِب</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بنابراین اگر بنده جویای نهایت قرب به پروردگار است، باید که آن را در سجده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خلیل خود گردانید؟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علت سجده بسیاری که بر زمین می کرد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لطیف سجده که اوج عبادت است، ارتباط با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اگر به زیبایی و کامل انجام شود، نمازگزار را لایق شفاعت و همنشینی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است که مردی خدمت حضرت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عرض </w:t>
      </w:r>
      <w:bookmarkStart w:id="514" w:name="pg4354_23843"/>
    </w:p>
    <w:p>
      <w:pPr>
        <w:pStyle w:val="BookText"/>
        <w:rPr/>
      </w:pPr>
      <w:bookmarkEnd w:id="514"/>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کاری بیاموز که خداوند مرا با تو محشور گرداند،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خداوند یکتای قهار، سجده ات را طولانی کن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نیز گروهی خدمت حضرت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پروردگارت را برای ما تضمین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شفاعتم نصیب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با طولانی کردن سجده هایتان کمک کنید</w:t>
      </w:r>
      <w:r>
        <w:rPr>
          <w:rFonts w:eastAsia="IRNazanin" w:cs="IRNazanin"/>
          <w:color w:val="111111"/>
          <w:sz w:val="28"/>
          <w:szCs w:val="28"/>
          <w:rtl w:val="true"/>
          <w:lang w:bidi="fa-IR"/>
        </w:rPr>
        <w:t>".</w:t>
      </w:r>
      <w:r>
        <w:rPr>
          <w:rStyle w:val="FootnoteAnchor"/>
          <w:rtl w:val="true"/>
        </w:rPr>
        <w:footnoteReference w:id="312"/>
      </w:r>
    </w:p>
    <w:p>
      <w:pPr>
        <w:pStyle w:val="Heading6"/>
        <w:numPr>
          <w:ilvl w:val="5"/>
          <w:numId w:val="1"/>
        </w:numPr>
        <w:rPr/>
      </w:pPr>
      <w:bookmarkStart w:id="515" w:name="__RefHeading___Toc1192754_1479056682"/>
      <w:bookmarkStart w:id="516" w:name="_Toc209"/>
      <w:bookmarkEnd w:id="515"/>
      <w:r>
        <w:rPr>
          <w:rtl w:val="true"/>
        </w:rPr>
        <w:t>تأویل دو سجده</w:t>
      </w:r>
      <w:bookmarkEnd w:id="516"/>
    </w:p>
    <w:p>
      <w:pPr>
        <w:pStyle w:val="BookText"/>
        <w:rPr/>
      </w:pPr>
      <w:r>
        <w:rPr>
          <w:rFonts w:ascii="IRNazanin" w:hAnsi="IRNazanin" w:eastAsia="IRNazanin"/>
          <w:color w:val="111111"/>
          <w:sz w:val="28"/>
          <w:sz w:val="28"/>
          <w:szCs w:val="28"/>
          <w:rtl w:val="true"/>
          <w:lang w:bidi="fa-IR"/>
        </w:rPr>
        <w:t>در حدیثی،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دو سجده را این گونه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سجدۀ اولی اشارتی است به قلب که از خاک آفریده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که سر را بر میداری؛ کنایت است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خارج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دوم؛ تلویح به این دارد که باز به خاک بر 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که بر می داری، رمزی است به اینکه در رستاخیز بار دیگر از خاک برآیی</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پس دو سجده معنای این آیه را یادآور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314"/>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خاک آفریدیم و به خاک بازگرداندیم و از خاک خارج کردیم</w:t>
      </w:r>
      <w:r>
        <w:rPr>
          <w:rFonts w:eastAsia="IRNazanin" w:cs="IRNazanin"/>
          <w:color w:val="111111"/>
          <w:sz w:val="28"/>
          <w:szCs w:val="28"/>
          <w:rtl w:val="true"/>
          <w:lang w:bidi="fa-IR"/>
        </w:rPr>
        <w:t>.</w:t>
      </w:r>
    </w:p>
    <w:p>
      <w:pPr>
        <w:pStyle w:val="Heading6"/>
        <w:numPr>
          <w:ilvl w:val="5"/>
          <w:numId w:val="1"/>
        </w:numPr>
        <w:rPr/>
      </w:pPr>
      <w:bookmarkStart w:id="517" w:name="__RefHeading___Toc1192756_1479056682"/>
      <w:bookmarkStart w:id="518" w:name="_Toc210"/>
      <w:bookmarkEnd w:id="517"/>
      <w:r>
        <w:rPr>
          <w:rtl w:val="true"/>
        </w:rPr>
        <w:t>قیام بعد از دو سجده</w:t>
      </w:r>
      <w:bookmarkEnd w:id="5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برخاستن از سجده اشاره به برخاستن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 از قیامت همه در خاک آرمیده اند، وقتی صور اسرافیل دمیده شد، سر از خاک بر میدارند و این نشست و برخاست در نماز، شبیه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از سجده سر برداشته و قیام می کنیم،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به یاری تو بر می خیزیم و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روز قیامت و هنگام برخاستن از خاک نیز </w:t>
      </w:r>
      <w:bookmarkStart w:id="519" w:name="pg4354_23844"/>
    </w:p>
    <w:p>
      <w:pPr>
        <w:pStyle w:val="BookText"/>
        <w:rPr/>
      </w:pPr>
      <w:bookmarkEnd w:id="519"/>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 در مقام این ذکر، به حول و قوه الهی اعتماد دارد و میداند که مبدأ او خداست و رجوعش نیز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اعتمادی است که خود و دیگران را بریّ از حول و قوه دیده و آن را ویژۀ خدا میداند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وقتی نمازگزار بعد از دو سجده و تواضع در مقابل خداوند، سرش را بر میدارد، خداوند به ملائک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 بدانید که این بنده را به سبب تواضعش در سجده، همچون سر از سجده بلند کردنش، بلندی و رفعت میبخشم</w:t>
      </w:r>
      <w:r>
        <w:rPr>
          <w:rFonts w:eastAsia="IRNazanin" w:cs="IRNazanin"/>
          <w:color w:val="111111"/>
          <w:sz w:val="28"/>
          <w:szCs w:val="28"/>
          <w:rtl w:val="true"/>
          <w:lang w:bidi="fa-IR"/>
        </w:rPr>
        <w:t>!"</w:t>
      </w:r>
      <w:r>
        <w:rPr>
          <w:rStyle w:val="FootnoteAnchor"/>
          <w:rtl w:val="true"/>
        </w:rPr>
        <w:footnoteReference w:id="316"/>
      </w:r>
    </w:p>
    <w:p>
      <w:pPr>
        <w:pStyle w:val="Heading6"/>
        <w:numPr>
          <w:ilvl w:val="5"/>
          <w:numId w:val="1"/>
        </w:numPr>
        <w:rPr/>
      </w:pPr>
      <w:bookmarkStart w:id="520" w:name="__RefHeading___Toc1192758_1479056682"/>
      <w:bookmarkStart w:id="521" w:name="_Toc211"/>
      <w:bookmarkEnd w:id="520"/>
      <w:r>
        <w:rPr/>
        <w:t>۸</w:t>
      </w:r>
      <w:r>
        <w:rPr>
          <w:rtl w:val="true"/>
        </w:rPr>
        <w:t xml:space="preserve">. </w:t>
      </w:r>
      <w:r>
        <w:rPr>
          <w:rtl w:val="true"/>
        </w:rPr>
        <w:t>قنوت</w:t>
      </w:r>
      <w:bookmarkEnd w:id="521"/>
    </w:p>
    <w:p>
      <w:pPr>
        <w:pStyle w:val="BookText"/>
        <w:rPr/>
      </w:pPr>
      <w:r>
        <w:rPr>
          <w:rFonts w:ascii="IRNazanin" w:hAnsi="IRNazanin" w:eastAsia="IRNazanin"/>
          <w:color w:val="111111"/>
          <w:sz w:val="28"/>
          <w:sz w:val="28"/>
          <w:szCs w:val="28"/>
          <w:rtl w:val="true"/>
          <w:lang w:bidi="fa-IR"/>
        </w:rPr>
        <w:t>قنوت، دست شستن از غیر حق و اقبال تامّ به عزّ ربوبیّت و دست خالی و درخواست به جانب غنیّ مطلق دراز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این حال به یاد خدا نبودن، کمال نقصان و خسران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رحمت؟ص؟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دست بهجانب خدای عزیز و غالب نبرد، مگر اینکه خداوند حیا می کند آن دست را خالی و پوچ برگرداند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این رو از فضل خویش، آنچه بخواهد، در آن دست قرار می دهد</w:t>
      </w:r>
      <w:r>
        <w:rPr>
          <w:rFonts w:eastAsia="IRNazanin" w:cs="IRNazanin"/>
          <w:color w:val="111111"/>
          <w:sz w:val="28"/>
          <w:szCs w:val="28"/>
          <w:rtl w:val="true"/>
          <w:lang w:bidi="fa-IR"/>
        </w:rPr>
        <w:t>".</w:t>
      </w:r>
    </w:p>
    <w:p>
      <w:pPr>
        <w:pStyle w:val="Heading6"/>
        <w:numPr>
          <w:ilvl w:val="5"/>
          <w:numId w:val="1"/>
        </w:numPr>
        <w:rPr/>
      </w:pPr>
      <w:bookmarkStart w:id="522" w:name="__RefHeading___Toc1192760_1479056682"/>
      <w:bookmarkStart w:id="523" w:name="_Toc212"/>
      <w:bookmarkEnd w:id="522"/>
      <w:r>
        <w:rPr/>
        <w:t>۹</w:t>
      </w:r>
      <w:r>
        <w:rPr>
          <w:rtl w:val="true"/>
        </w:rPr>
        <w:t xml:space="preserve">. </w:t>
      </w:r>
      <w:r>
        <w:rPr>
          <w:rtl w:val="true"/>
        </w:rPr>
        <w:t>تشهد</w:t>
      </w:r>
      <w:bookmarkEnd w:id="52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در حقیقت ثنا گفتن است بر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باطن و حقیقت، بندۀ او باش و در مقام عمل او را خضوع کن، همانگونه که به زبان ادعای بندگی او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کن صدق زبان خود را به صفا و صدق باطن خود؛ زیرا تو بندۀ او هستی و تو را امر کرده است که در مقابل او از قلب و زبان و سایر اعضا و جوارح خود عبادت و بندگی کرده، عبودیت و بندگی خود را در مقابل ربوبیت او تثبیت کنی</w:t>
      </w:r>
      <w:r>
        <w:rPr>
          <w:rFonts w:eastAsia="IRNazanin" w:cs="IRNazanin"/>
          <w:color w:val="111111"/>
          <w:sz w:val="28"/>
          <w:szCs w:val="28"/>
          <w:rtl w:val="true"/>
          <w:lang w:bidi="fa-IR"/>
        </w:rPr>
        <w:t>.</w:t>
      </w:r>
      <w:r>
        <w:rPr>
          <w:rStyle w:val="FootnoteAnchor"/>
          <w:rtl w:val="true"/>
        </w:rPr>
        <w:footnoteReference w:id="318"/>
      </w:r>
      <w:bookmarkStart w:id="524" w:name="pg4354_23845"/>
    </w:p>
    <w:p>
      <w:pPr>
        <w:pStyle w:val="BookText"/>
        <w:rPr/>
      </w:pPr>
      <w:bookmarkEnd w:id="524"/>
      <w:r>
        <w:rPr>
          <w:rFonts w:ascii="IRNazanin" w:hAnsi="IRNazanin" w:eastAsia="IRNazanin"/>
          <w:color w:val="111111"/>
          <w:sz w:val="28"/>
          <w:sz w:val="28"/>
          <w:szCs w:val="28"/>
          <w:rtl w:val="true"/>
          <w:lang w:bidi="fa-IR"/>
        </w:rPr>
        <w:t>تأویل تشهد، تجدید ایمان، برگشت به اسلام و اقرار به برانگیخته شدن پس از مرگ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وقتی نمازگزار برای تشهد می نشیند، گویا از خوابگاه گور به پا خواسته و به برانگیخته شدن پس از مرگ اقرار میکند؛ در برای دنیا، به تعلیم خداوند، از آنچه پس از مرگ و بر انگیخته شدن از گور مشاهده کرده، سخن می گوید</w:t>
      </w:r>
      <w:r>
        <w:rPr>
          <w:rFonts w:eastAsia="IRNazanin" w:cs="IRNazanin"/>
          <w:color w:val="111111"/>
          <w:sz w:val="28"/>
          <w:szCs w:val="28"/>
          <w:rtl w:val="true"/>
          <w:lang w:bidi="fa-IR"/>
        </w:rPr>
        <w:t>.</w:t>
      </w:r>
    </w:p>
    <w:p>
      <w:pPr>
        <w:pStyle w:val="Heading6"/>
        <w:numPr>
          <w:ilvl w:val="5"/>
          <w:numId w:val="1"/>
        </w:numPr>
        <w:rPr/>
      </w:pPr>
      <w:bookmarkStart w:id="525" w:name="__RefHeading___Toc1192762_1479056682"/>
      <w:bookmarkStart w:id="526" w:name="_Toc213"/>
      <w:bookmarkEnd w:id="525"/>
      <w:r>
        <w:rPr/>
        <w:t>10</w:t>
      </w:r>
      <w:r>
        <w:rPr>
          <w:rtl w:val="true"/>
        </w:rPr>
        <w:t xml:space="preserve">. </w:t>
      </w:r>
      <w:r>
        <w:rPr>
          <w:rtl w:val="true"/>
        </w:rPr>
        <w:t>سلام نماز</w:t>
      </w:r>
      <w:bookmarkEnd w:id="526"/>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سلام نماز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موجب خارج شدن نمازگزار از حالت نماز است و به جای آن، تکبیر یا تسبیح قرار داده نشده است؛ زیرا سخن گفتن مخلوق با ورود به نماز حرام است و توجه به خالق برای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رهاسازی نماز و انتقال از حال نماز با آغاز کلام مخلوق، یعنی سلام صورت می گیرد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نماز با حرام شدن سخن گفتن با غیر خدا، شروع می شود و خارج شدن از نماز، با حلال شدن سخن گفتن با دیگران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عبد سالک چون از مقام سجود که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خود آمد و حالت صحو و هوشیاری برای او دست داد و از حال غیبت از خلق به حال حضور رجوع کرد، سلام دهد به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کسی که از سفر و غیبت مراجعت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اوّل رجوع از سفر، سلام به نبی اکرم؟ص؟ دهد؛ زیرا که پس از رجوع از وحدت به کثرت، اول حقیقت، تجلّی حقیقت ولایت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الاولون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اعیان دیگر موجودات به طریق تفصیل و جمع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 غایب از خلق نبوده و مسافر الی الله نشده، برای او سلام حقیقت ندارد و جز لقلقه لسان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ادب قلبی سلام، به ادب جمیع صلاة است و اگر در این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معراج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عروجی حاصل نشده و از بیت نفس خارج نشده، سلام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سفر، اگر سلامت از تصرفات شیطان و نفس </w:t>
      </w:r>
      <w:bookmarkStart w:id="527" w:name="pg4354_23846"/>
    </w:p>
    <w:p>
      <w:pPr>
        <w:pStyle w:val="BookText"/>
        <w:rPr/>
      </w:pPr>
      <w:bookmarkEnd w:id="527"/>
      <w:r>
        <w:rPr>
          <w:rFonts w:ascii="IRNazanin" w:hAnsi="IRNazanin" w:eastAsia="IRNazanin"/>
          <w:color w:val="111111"/>
          <w:sz w:val="28"/>
          <w:sz w:val="28"/>
          <w:szCs w:val="28"/>
          <w:rtl w:val="true"/>
          <w:lang w:bidi="fa-IR"/>
        </w:rPr>
        <w:t xml:space="preserve">امّاره بود و در تمام این معراج حقیقی، قلب را 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حقیقت دارد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سلام له</w:t>
      </w:r>
      <w:r>
        <w:rPr>
          <w:rFonts w:eastAsia="IRNazanin" w:cs="IRNazanin"/>
          <w:color w:val="111111"/>
          <w:sz w:val="28"/>
          <w:szCs w:val="28"/>
          <w:rtl w:val="true"/>
          <w:lang w:bidi="fa-IR"/>
        </w:rPr>
        <w:t>»!</w:t>
      </w:r>
      <w:r>
        <w:rPr>
          <w:rFonts w:eastAsia="IRNazanin" w:cs="IRNazanin"/>
          <w:color w:val="111111"/>
          <w:sz w:val="28"/>
          <w:szCs w:val="28"/>
          <w:lang w:bidi="fa-IR"/>
        </w:rPr>
        <w:t>3</w:t>
      </w:r>
      <w:r>
        <w:rPr>
          <w:rStyle w:val="FootnoteAnchor"/>
          <w:rtl w:val="true"/>
        </w:rPr>
        <w:footnoteReference w:id="321"/>
      </w:r>
    </w:p>
    <w:p>
      <w:pPr>
        <w:pStyle w:val="Heading4"/>
        <w:numPr>
          <w:ilvl w:val="3"/>
          <w:numId w:val="1"/>
        </w:numPr>
        <w:rPr/>
      </w:pPr>
      <w:bookmarkStart w:id="528" w:name="__RefHeading___Toc1192764_1479056682"/>
      <w:bookmarkStart w:id="529" w:name="_Toc214"/>
      <w:bookmarkEnd w:id="528"/>
      <w:r>
        <w:rPr>
          <w:rtl w:val="true"/>
        </w:rPr>
        <w:t>پرسشنامه</w:t>
      </w:r>
      <w:bookmarkEnd w:id="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قیام بعد از دو سجده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اسرار بالابردن دست ها هنگام تکبیرة الاحرام چه فرمودند؟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دو سجده به چیست؟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علی محمد، اسرار نماز، ستاد اقامه نماز،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530" w:name="pg4354_23847"/>
    </w:p>
    <w:p>
      <w:pPr>
        <w:pStyle w:val="Heading3"/>
        <w:numPr>
          <w:ilvl w:val="2"/>
          <w:numId w:val="1"/>
        </w:numPr>
        <w:rPr/>
      </w:pPr>
      <w:bookmarkStart w:id="531" w:name="__RefHeading___Toc1192766_1479056682"/>
      <w:bookmarkStart w:id="532" w:name="_Toc215"/>
      <w:bookmarkEnd w:id="530"/>
      <w:bookmarkEnd w:id="531"/>
      <w:r>
        <w:rPr>
          <w:rtl w:val="true"/>
        </w:rPr>
        <w:t>فصل دوم</w:t>
      </w:r>
      <w:r>
        <w:rPr>
          <w:rtl w:val="true"/>
        </w:rPr>
        <w:t xml:space="preserve">: </w:t>
      </w:r>
      <w:r>
        <w:rPr>
          <w:rtl w:val="true"/>
        </w:rPr>
        <w:t>تفسیر نماز</w:t>
      </w:r>
      <w:bookmarkEnd w:id="532"/>
    </w:p>
    <w:p>
      <w:pPr>
        <w:pStyle w:val="Heading4"/>
        <w:numPr>
          <w:ilvl w:val="3"/>
          <w:numId w:val="1"/>
        </w:numPr>
        <w:rPr/>
      </w:pPr>
      <w:bookmarkStart w:id="533" w:name="__RefHeading___Toc1192768_1479056682"/>
      <w:bookmarkStart w:id="534" w:name="_Toc216"/>
      <w:bookmarkEnd w:id="533"/>
      <w:r>
        <w:rPr>
          <w:rtl w:val="true"/>
        </w:rPr>
        <w:t>مقدمه</w:t>
      </w:r>
      <w:bookmarkEnd w:id="534"/>
    </w:p>
    <w:p>
      <w:pPr>
        <w:pStyle w:val="BookText"/>
        <w:rPr/>
      </w:pPr>
      <w:r>
        <w:rPr>
          <w:rFonts w:ascii="IRNazanin" w:hAnsi="IRNazanin" w:eastAsia="IRNazanin"/>
          <w:color w:val="111111"/>
          <w:sz w:val="28"/>
          <w:sz w:val="28"/>
          <w:szCs w:val="28"/>
          <w:rtl w:val="true"/>
          <w:lang w:bidi="fa-IR"/>
        </w:rPr>
        <w:t>یکی از نکاتی که باعث انس با نماز میشود، آشنایی با معنای کلماتی است که انسان در اثنای نماز و سخن گفتن با خدا بر زبان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مناسب، احساس مثبت و لذت بردن از هم نشینی و هم سخنی با مخاطب، هنگامی ایجاد می شود که با زبان مأنوس و آشنا ارتباط برقرار شود و دو طرف، معنای کلام یک دیگر را درک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معنای گفتار، ترجمانی دیگر از واژه تفسیر است که در پرتو آشنایی با اذکار و جملات نماز، انسان به مراحل عبودیت نزدیکتر و اثربخشی نماز مضاعف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شناسان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تفسیر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اشتقاق یافته،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نمودن، کشف و برداشتن پرده و پوشش</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والصّبحِ إذا أسْفَر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صبح، وقتی که روشن شده باشد</w:t>
      </w:r>
      <w:r>
        <w:rPr>
          <w:rStyle w:val="FootnoteAnchor"/>
          <w:rtl w:val="true"/>
        </w:rPr>
        <w:footnoteReference w:id="323"/>
      </w:r>
      <w:r>
        <w:rPr>
          <w:rFonts w:ascii="IRNazanin" w:hAnsi="IRNazanin" w:eastAsia="IRNazanin"/>
          <w:color w:val="111111"/>
          <w:sz w:val="28"/>
          <w:sz w:val="28"/>
          <w:szCs w:val="28"/>
          <w:rtl w:val="true"/>
          <w:lang w:bidi="fa-IR"/>
        </w:rPr>
        <w:t>نیز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اسفرت المرأه عن وجه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زن، روی باز نمود و صورتش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آیات و اذکار در نماز را تفسیر و معنایش را مقداری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بنای این نوشتار تفسیر کلمات نماز است، مبنای تقسیم همان کلمات ارکان نماز بر اساس ترتیب نمازی آن است</w:t>
      </w:r>
      <w:r>
        <w:rPr>
          <w:rFonts w:eastAsia="IRNazanin" w:cs="IRNazanin"/>
          <w:color w:val="111111"/>
          <w:sz w:val="28"/>
          <w:szCs w:val="28"/>
          <w:rtl w:val="true"/>
          <w:lang w:bidi="fa-IR"/>
        </w:rPr>
        <w:t>.</w:t>
      </w:r>
    </w:p>
    <w:p>
      <w:pPr>
        <w:pStyle w:val="Heading4"/>
        <w:numPr>
          <w:ilvl w:val="3"/>
          <w:numId w:val="1"/>
        </w:numPr>
        <w:rPr/>
      </w:pPr>
      <w:bookmarkStart w:id="535" w:name="__RefHeading___Toc1192770_1479056682"/>
      <w:bookmarkStart w:id="536" w:name="_Toc217"/>
      <w:bookmarkEnd w:id="535"/>
      <w:r>
        <w:rPr>
          <w:rtl w:val="true"/>
        </w:rPr>
        <w:t>یک</w:t>
      </w:r>
      <w:r>
        <w:rPr>
          <w:rtl w:val="true"/>
        </w:rPr>
        <w:t xml:space="preserve">. </w:t>
      </w:r>
      <w:r>
        <w:rPr>
          <w:rtl w:val="true"/>
        </w:rPr>
        <w:t>الله اکبر</w:t>
      </w:r>
      <w:bookmarkEnd w:id="53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خاص برای خداوند است و در همین یک کلمه، به تمام صفات جلال و جمال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اسم اعظم الهی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جز بر خدا اطلاق نمیشود؛ در حالی که نام های دیگر خداوند معمولاً اشاره به یکی از صفات جمال و جلال او است؛ مانند عالم، خالق و رازق و غالباً </w:t>
      </w:r>
    </w:p>
    <w:p>
      <w:pPr>
        <w:pStyle w:val="BookText"/>
        <w:rPr/>
      </w:pPr>
      <w:r>
        <w:rPr>
          <w:rFonts w:ascii="IRNazanin" w:hAnsi="IRNazanin" w:eastAsia="IRNazanin"/>
          <w:color w:val="111111"/>
          <w:sz w:val="28"/>
          <w:sz w:val="28"/>
          <w:szCs w:val="28"/>
          <w:rtl w:val="true"/>
          <w:lang w:bidi="fa-IR"/>
        </w:rPr>
        <w:t xml:space="preserve">به غیر او نیز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رحیم و کریم و عالم و قادر که برای غیر خدا نیز استفاده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تحیّر است؛ چرا که عقلها در ذات پاک او حیران است؛ چنانکه در حدیثی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معبودی است که خلق در او حیرانند و به او عشق می ورزند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برخی می گوینداین کلمه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معنای تنها معبود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همزه آن به علت کثرت استعمال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مطهری معتقد است که به احتمال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لهجه از یک لغت باشد؛ یعنی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بعد آن را 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کرده‌اند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هر حال، این نام مقدس، بیش از دوهزار بار در قرآن تکرار شده و هیچ اسمی از اسمای مقدس او این اندازه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قلب را روشن میکند؛ به انسان نیرو و آرامش میبخشد و او را در جهانی از نور و صفا مستغرق میسازد</w:t>
      </w:r>
      <w:r>
        <w:rPr>
          <w:rFonts w:eastAsia="IRNazanin" w:cs="IRNazanin"/>
          <w:color w:val="111111"/>
          <w:sz w:val="28"/>
          <w:szCs w:val="28"/>
          <w:rtl w:val="true"/>
          <w:lang w:bidi="fa-IR"/>
        </w:rPr>
        <w:t>.</w:t>
      </w:r>
      <w:r>
        <w:rPr>
          <w:rStyle w:val="FootnoteAnchor"/>
          <w:rtl w:val="true"/>
        </w:rPr>
        <w:footnoteReference w:id="32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تفضیل و به معنای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اسم تفضیل به کار می بریم، باید بعدش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 و گرنه جمله معنا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میگوییم علی بزرگتر است، بعدش باید توضیح دهیم از که؟ اگر هم نگفتیم، شنونده بر اساس قرینه ای، باید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از زبان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که آن بزرگواران، معنای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بزرگتر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می خوانیم که مردی نزد امام صادق؟ع؟،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از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محدود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بگویم؟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بزرگتر از آن است که وصف شود</w:t>
      </w:r>
      <w:r>
        <w:rPr>
          <w:rFonts w:eastAsia="IRNazanin" w:cs="IRNazanin"/>
          <w:color w:val="111111"/>
          <w:sz w:val="28"/>
          <w:szCs w:val="28"/>
          <w:rtl w:val="true"/>
          <w:lang w:bidi="fa-IR"/>
        </w:rPr>
        <w:t>».</w:t>
      </w:r>
      <w:r>
        <w:rPr>
          <w:rStyle w:val="FootnoteAnchor"/>
          <w:rtl w:val="true"/>
        </w:rPr>
        <w:footnoteReference w:id="327"/>
      </w:r>
      <w:bookmarkStart w:id="537" w:name="pg4354_23849"/>
    </w:p>
    <w:p>
      <w:pPr>
        <w:pStyle w:val="Heading4"/>
        <w:numPr>
          <w:ilvl w:val="3"/>
          <w:numId w:val="1"/>
        </w:numPr>
        <w:rPr/>
      </w:pPr>
      <w:bookmarkStart w:id="538" w:name="__RefHeading___Toc1192772_1479056682"/>
      <w:bookmarkStart w:id="539" w:name="_Toc218"/>
      <w:bookmarkEnd w:id="537"/>
      <w:bookmarkEnd w:id="538"/>
      <w:r>
        <w:rPr>
          <w:rtl w:val="true"/>
        </w:rPr>
        <w:t>دو</w:t>
      </w:r>
      <w:r>
        <w:rPr>
          <w:rtl w:val="true"/>
        </w:rPr>
        <w:t xml:space="preserve">. </w:t>
      </w:r>
      <w:r>
        <w:rPr>
          <w:rtl w:val="true"/>
        </w:rPr>
        <w:t>أعوذ بالله من الشیطان الرجیم</w:t>
      </w:r>
      <w:bookmarkEnd w:id="539"/>
    </w:p>
    <w:p>
      <w:pPr>
        <w:pStyle w:val="BookText"/>
        <w:rPr/>
      </w:pPr>
      <w:r>
        <w:rPr>
          <w:rFonts w:ascii="IRNazanin" w:hAnsi="IRNazanin" w:eastAsia="IRNazanin"/>
          <w:color w:val="111111"/>
          <w:sz w:val="28"/>
          <w:sz w:val="28"/>
          <w:szCs w:val="28"/>
          <w:rtl w:val="true"/>
          <w:lang w:bidi="fa-IR"/>
        </w:rPr>
        <w:t>مستحب است قبل از شروع قرائت، استعاذه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می برم به خدا، از شر شیطانِ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استحباب، برگرفته از آیه قرآن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متکلم وحده از مضارع، از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التجا و پناه بردن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و بدی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به معنای دور شده از خیر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راغب اصفهانی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شاط یشیط است، بدین معنا که از خشم سوخت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وَخَلَقَ الْجَانَّ مِنْ مَارِجٍ مِنْ نَارٍ</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به همین معناست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افرادی که ریشه شیطان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همه با نظر راغب در معنای آن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معنای هلاک شدن، بعضی از بین رفتن و عده ای به معنای باطلشدن میدانند</w:t>
      </w:r>
      <w:r>
        <w:rPr>
          <w:rStyle w:val="FootnoteAnchor"/>
          <w:rtl w:val="true"/>
        </w:rPr>
        <w:footnoteReference w:id="333"/>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شیطان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معنایش سوختن و از باب حقیقت است؛ ولی اگر از شیط معنایش از بین رفتن و باطل شدن و هلاکت باشد، از باب مجاز است</w:t>
      </w:r>
      <w:r>
        <w:rPr>
          <w:rFonts w:eastAsia="IRNazanin" w:cs="IRNazanin"/>
          <w:color w:val="111111"/>
          <w:sz w:val="28"/>
          <w:szCs w:val="28"/>
          <w:rtl w:val="true"/>
          <w:lang w:bidi="fa-IR"/>
        </w:rPr>
        <w:t>.</w:t>
      </w:r>
      <w:r>
        <w:rPr>
          <w:rStyle w:val="FootnoteAnchor"/>
          <w:rtl w:val="true"/>
        </w:rPr>
        <w:footnoteReference w:id="334"/>
      </w:r>
      <w:bookmarkStart w:id="540" w:name="pg4354_23850"/>
    </w:p>
    <w:p>
      <w:pPr>
        <w:pStyle w:val="BookText"/>
        <w:rPr/>
      </w:pPr>
      <w:bookmarkEnd w:id="5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رجیم از ماده رجم، به معنای طرد کردن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541" w:name="__RefHeading___Toc1192774_1479056682"/>
      <w:bookmarkStart w:id="542" w:name="_Toc219"/>
      <w:bookmarkEnd w:id="541"/>
      <w:r>
        <w:rPr>
          <w:rtl w:val="true"/>
        </w:rPr>
        <w:t>سه</w:t>
      </w:r>
      <w:r>
        <w:rPr>
          <w:rtl w:val="true"/>
        </w:rPr>
        <w:t xml:space="preserve">. </w:t>
      </w:r>
      <w:r>
        <w:rPr>
          <w:rtl w:val="true"/>
        </w:rPr>
        <w:t>قرائت</w:t>
      </w:r>
      <w:bookmarkEnd w:id="542"/>
    </w:p>
    <w:p>
      <w:pPr>
        <w:pStyle w:val="Heading5"/>
        <w:numPr>
          <w:ilvl w:val="4"/>
          <w:numId w:val="1"/>
        </w:numPr>
        <w:rPr/>
      </w:pPr>
      <w:bookmarkStart w:id="543" w:name="__RefHeading___Toc1192776_1479056682"/>
      <w:bookmarkStart w:id="544" w:name="_Toc220"/>
      <w:bookmarkEnd w:id="543"/>
      <w:r>
        <w:rPr>
          <w:rtl w:val="true"/>
        </w:rPr>
        <w:t>الف</w:t>
      </w:r>
      <w:r>
        <w:rPr>
          <w:rtl w:val="true"/>
        </w:rPr>
        <w:t xml:space="preserve">) </w:t>
      </w:r>
      <w:r>
        <w:rPr>
          <w:rtl w:val="true"/>
        </w:rPr>
        <w:t>سوره حمد</w:t>
      </w:r>
      <w:bookmarkEnd w:id="544"/>
    </w:p>
    <w:p>
      <w:pPr>
        <w:pStyle w:val="Heading6"/>
        <w:numPr>
          <w:ilvl w:val="5"/>
          <w:numId w:val="1"/>
        </w:numPr>
        <w:rPr/>
      </w:pPr>
      <w:bookmarkStart w:id="545" w:name="__RefHeading___Toc1192778_1479056682"/>
      <w:bookmarkStart w:id="546" w:name="_Toc221"/>
      <w:bookmarkEnd w:id="545"/>
      <w:r>
        <w:rPr>
          <w:rtl w:val="true"/>
        </w:rPr>
        <w:t>ویژگیها</w:t>
      </w:r>
      <w:bookmarkEnd w:id="54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آن مقدار که در سوره مبارکه حمد از جمیع خیرات و دانشها جمع است، در هیچ یک از سوره ها جمع نیست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بودیم، ناگاه فرشته 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بشارت باد تو را به دو نوری که به تو داده شده و به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قبل از تو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آمَنَ الرسول</w:t>
      </w:r>
      <w:r>
        <w:rPr>
          <w:rStyle w:val="FootnoteAnchor"/>
          <w:rtl w:val="true"/>
        </w:rPr>
        <w:footnoteReference w:id="337"/>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قرائت نکند حرفی از آن را، مگر آنکه حاجت او را می دهم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حمد را بخواند، به او آنچنان پاداش می دهند که گویی دو ثلث قرآن را خوانده و بر هر مؤمن و مؤمنه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حضرت آمده که گویی تمام قرآن را خوانده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امیر؟ع؟از رسول اکرم؟ص؟ نقل می کنند که خداوند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آتیناک سبعاً من المثانی و 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خداوند منان سوره مبارکه حمد را در برابر همه قرآن قرار داده و با نازل کردن آن، بخصوص بر من منّت گذاشت،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مبارکه حمد، شریفترین چیزی است که در گنجینه های عرش الهی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مبارکه حمد، شفای هر درد و بیماری است، جز </w:t>
      </w:r>
      <w:bookmarkStart w:id="547" w:name="pg4354_23851"/>
    </w:p>
    <w:p>
      <w:pPr>
        <w:pStyle w:val="BookText"/>
        <w:rPr/>
      </w:pPr>
      <w:bookmarkEnd w:id="547"/>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مورد ابلیس به شدت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بعثت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نزول سوره حمد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خود و بنده ام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مراست و یک نیمه بنده را، و بنده مراست آنچه خواست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پس اگر نماز بهرهای نداشت جز اینکه خدای را به جلال و عظمت یاد کنیم، همین دستاورد کافی بود، چه برسد به اینکه امید به ثواب و فضل او نیز هست</w:t>
      </w:r>
      <w:r>
        <w:rPr>
          <w:rFonts w:eastAsia="IRNazanin" w:cs="IRNazanin"/>
          <w:color w:val="111111"/>
          <w:sz w:val="28"/>
          <w:szCs w:val="28"/>
          <w:rtl w:val="true"/>
          <w:lang w:bidi="fa-IR"/>
        </w:rPr>
        <w:t>.</w:t>
      </w:r>
    </w:p>
    <w:p>
      <w:pPr>
        <w:pStyle w:val="Heading6"/>
        <w:numPr>
          <w:ilvl w:val="5"/>
          <w:numId w:val="1"/>
        </w:numPr>
        <w:rPr/>
      </w:pPr>
      <w:bookmarkStart w:id="548" w:name="__RefHeading___Toc1192780_1479056682"/>
      <w:bookmarkStart w:id="549" w:name="_Toc222"/>
      <w:bookmarkEnd w:id="548"/>
      <w:r>
        <w:rPr>
          <w:rtl w:val="true"/>
        </w:rPr>
        <w:t>چرا سوره حمد؟</w:t>
      </w:r>
      <w:bookmarkEnd w:id="549"/>
    </w:p>
    <w:p>
      <w:pPr>
        <w:pStyle w:val="BookText"/>
        <w:rPr/>
      </w:pPr>
      <w:r>
        <w:rPr>
          <w:rFonts w:ascii="IRNazanin" w:hAnsi="IRNazanin" w:eastAsia="IRNazanin"/>
          <w:color w:val="111111"/>
          <w:sz w:val="28"/>
          <w:sz w:val="28"/>
          <w:szCs w:val="28"/>
          <w:rtl w:val="true"/>
          <w:lang w:bidi="fa-IR"/>
        </w:rPr>
        <w:t>در چرایی قرائت سوره حمد در نماز، به ذکر دو نکته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مبارکه حمد، کلام بنده خداست، به این معنا که خدا به بندهاش یاد می دهد که چگونه حمدش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کلام خداوند است، اما به نیابت از بنده اش و زبان حال بنده اش در مقام عبادت و اظهار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سوره شریفه اصلاً برای عبادت درست شده است و در قرآن هیچ سوره ای نظیر آن دیده نمی شود</w:t>
      </w:r>
      <w:r>
        <w:rPr>
          <w:rFonts w:eastAsia="IRNazanin" w:cs="IRNazanin"/>
          <w:color w:val="111111"/>
          <w:sz w:val="28"/>
          <w:szCs w:val="28"/>
          <w:rtl w:val="true"/>
          <w:lang w:bidi="fa-IR"/>
        </w:rPr>
        <w:t>.</w:t>
      </w:r>
      <w:r>
        <w:rPr>
          <w:rStyle w:val="FootnoteAnchor"/>
          <w:rtl w:val="true"/>
        </w:rPr>
        <w:footnoteReference w:id="3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های دیگر همه از زبان خداوند است؛ ولی این سوره از زبان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احساس می کند که به خداوند نزدیک می شود و با خداوند مناجات می کند و پیداست که اثر تربیتی آن چه اندازه است</w:t>
      </w:r>
      <w:r>
        <w:rPr>
          <w:rFonts w:eastAsia="IRNazanin" w:cs="IRNazanin"/>
          <w:color w:val="111111"/>
          <w:sz w:val="28"/>
          <w:szCs w:val="28"/>
          <w:rtl w:val="true"/>
          <w:lang w:bidi="fa-IR"/>
        </w:rPr>
        <w:t>.</w:t>
      </w:r>
      <w:r>
        <w:rPr>
          <w:rStyle w:val="FootnoteAnchor"/>
          <w:rtl w:val="true"/>
        </w:rPr>
        <w:footnoteReference w:id="346"/>
      </w:r>
      <w:bookmarkStart w:id="550" w:name="pg4354_23852"/>
    </w:p>
    <w:p>
      <w:pPr>
        <w:pStyle w:val="Heading6"/>
        <w:numPr>
          <w:ilvl w:val="5"/>
          <w:numId w:val="1"/>
        </w:numPr>
        <w:rPr/>
      </w:pPr>
      <w:bookmarkStart w:id="551" w:name="__RefHeading___Toc1192782_1479056682"/>
      <w:bookmarkStart w:id="552" w:name="_Toc223"/>
      <w:bookmarkEnd w:id="550"/>
      <w:bookmarkEnd w:id="551"/>
      <w:r>
        <w:rPr>
          <w:rtl w:val="true"/>
        </w:rPr>
        <w:t>نَمی از یَم سوره حمد</w:t>
      </w:r>
      <w:bookmarkEnd w:id="552"/>
    </w:p>
    <w:p>
      <w:pPr>
        <w:pStyle w:val="BookText"/>
        <w:rPr/>
      </w:pPr>
      <w:r>
        <w:rPr>
          <w:rFonts w:ascii="IRNazanin" w:hAnsi="IRNazanin" w:eastAsia="IRNazanin"/>
          <w:color w:val="111111"/>
          <w:sz w:val="28"/>
          <w:sz w:val="28"/>
          <w:szCs w:val="28"/>
          <w:rtl w:val="true"/>
          <w:lang w:bidi="fa-IR"/>
        </w:rPr>
        <w:t>پس از این مقدمه، اینک به تفسیر مختصری از این سوره اشاره می کنیم</w:t>
      </w:r>
      <w:r>
        <w:rPr>
          <w:rFonts w:eastAsia="IRNazanin" w:cs="IRNazanin"/>
          <w:color w:val="111111"/>
          <w:sz w:val="28"/>
          <w:szCs w:val="28"/>
          <w:rtl w:val="true"/>
          <w:lang w:bidi="fa-IR"/>
        </w:rPr>
        <w:t>.</w:t>
      </w:r>
    </w:p>
    <w:p>
      <w:pPr>
        <w:pStyle w:val="Heading6"/>
        <w:numPr>
          <w:ilvl w:val="5"/>
          <w:numId w:val="1"/>
        </w:numPr>
        <w:rPr/>
      </w:pPr>
      <w:bookmarkStart w:id="553" w:name="__RefHeading___Toc1192784_1479056682"/>
      <w:bookmarkStart w:id="554" w:name="_Toc224"/>
      <w:bookmarkEnd w:id="553"/>
      <w:r>
        <w:rPr>
          <w:rtl w:val="true"/>
        </w:rPr>
        <w:t>بِسْمِ اللَّهِ</w:t>
      </w:r>
      <w:bookmarkEnd w:id="554"/>
    </w:p>
    <w:p>
      <w:pPr>
        <w:pStyle w:val="BookText"/>
        <w:rPr/>
      </w:pPr>
      <w:r>
        <w:rPr>
          <w:rFonts w:ascii="IRNazanin" w:hAnsi="IRNazanin" w:eastAsia="IRNazanin"/>
          <w:color w:val="111111"/>
          <w:sz w:val="28"/>
          <w:sz w:val="28"/>
          <w:szCs w:val="28"/>
          <w:rtl w:val="true"/>
          <w:lang w:bidi="fa-IR"/>
        </w:rPr>
        <w:t xml:space="preserve">معنای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آنچه در کتب تفسیر آمده،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حروف جرّ است و به معنای الصاق و چسبیدن میباشد و متعلق محذوف آن یا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اینکه مبتدا حذف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ابتدائی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محذوف تعلق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ابتدائی ثابت اَو ثبت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معنای این عبارت این است که آغاز کارم همراه به اسم الله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به عبارت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 را با نام خدا آغاز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همه مردم جهان رسم است که هر کار مهم و پر ارزشی را به نام بزرگی از بزرگان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موجودات آنکه ازلی و ابدی است، تنها ذات پاک خداوند است و به همین دلیل، باید همه چیز و هر کار را با نام او آغاز کرد، همانگونه که پیامبر؟ص؟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 مهمی که بدون نام خدا شروع شود، بی فرجام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هرچند قول دیگر در 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عدهای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معنای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معنای ابتدا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خود سوره نیز خداوند مسأله استعانت را به صراحت آورد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این دو دیدگاه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کردن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گرفتن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جمع باشد، همان طور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ارتباطِ لازم و ملزومی بین آنها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معنا را این گونه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او شروع </w:t>
      </w:r>
      <w:bookmarkStart w:id="555" w:name="pg4354_23853"/>
    </w:p>
    <w:p>
      <w:pPr>
        <w:pStyle w:val="BookText"/>
        <w:rPr/>
      </w:pPr>
      <w:bookmarkEnd w:id="555"/>
      <w:r>
        <w:rPr>
          <w:rFonts w:ascii="IRNazanin" w:hAnsi="IRNazanin" w:eastAsia="IRNazanin"/>
          <w:color w:val="111111"/>
          <w:sz w:val="28"/>
          <w:sz w:val="28"/>
          <w:szCs w:val="28"/>
          <w:rtl w:val="true"/>
          <w:lang w:bidi="fa-IR"/>
        </w:rPr>
        <w:t>می‌کنم تا از ذات پاکش استمداد جُسته باشم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 و روشنی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سنا و رفعت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 و بزرگواری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 هر چیزی است</w:t>
      </w:r>
      <w:r>
        <w:rPr>
          <w:rFonts w:eastAsia="IRNazanin" w:cs="IRNazanin"/>
          <w:color w:val="111111"/>
          <w:sz w:val="28"/>
          <w:szCs w:val="28"/>
          <w:rtl w:val="true"/>
          <w:lang w:bidi="fa-IR"/>
        </w:rPr>
        <w:t>».</w:t>
      </w:r>
      <w:r>
        <w:rPr>
          <w:rStyle w:val="FootnoteAnchor"/>
          <w:rtl w:val="true"/>
        </w:rPr>
        <w:footnoteReference w:id="350"/>
      </w:r>
    </w:p>
    <w:p>
      <w:pPr>
        <w:pStyle w:val="Heading6"/>
        <w:numPr>
          <w:ilvl w:val="5"/>
          <w:numId w:val="1"/>
        </w:numPr>
        <w:rPr/>
      </w:pPr>
      <w:bookmarkStart w:id="556" w:name="__RefHeading___Toc1192786_1479056682"/>
      <w:bookmarkStart w:id="557" w:name="_Toc225"/>
      <w:bookmarkEnd w:id="556"/>
      <w:r>
        <w:rPr>
          <w:rtl w:val="true"/>
        </w:rPr>
        <w:t>الرَّحْمَنِ الرَّحِیمِ</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صفت هستند که از ماده رحمت انشقاق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صیغه مبالغه است که بر کثرت و عمومیّت رحمت خدا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فعیل، صفت مشبهه است که ثبات، بقا و دوام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ویژه بندگان مطیع، صالح و مؤمنان فرمانبردار است که به واسطه ایمان و عمل صالح خویش، شایستگی دریافت رحمت و احسان خاص الهی را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آن است که رحمت حق همه جا گسترش پیدا کرده و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هر چیزی، بودنش مساوی با رحمت حق است؛ چون وجود و هستی عین رحمت است؛ چنانکه در سوره اعراف آیه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من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بِرَحمَتِکَ الّتی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تو که همه اشیا را در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گونه رحمت حق این است که استثنا ندارد؛ یعنی اینگونه نیست که شامل انسانها باشد و غیر انسانها را شامل نشود و یا در انسانها، تنها انسانهای مؤمن را فرا گیرد؛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گیتی مشمول رحمانیت حق است و یا عین آن است؛ یعنی آنچه در عالم هستی هست، رحمت حق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رحمت است که جاودانگی دارد و تنها شامل آن بندگانی است </w:t>
      </w:r>
      <w:bookmarkStart w:id="558" w:name="pg4354_23854"/>
    </w:p>
    <w:p>
      <w:pPr>
        <w:pStyle w:val="BookText"/>
        <w:rPr/>
      </w:pPr>
      <w:bookmarkEnd w:id="558"/>
      <w:r>
        <w:rPr>
          <w:rFonts w:ascii="IRNazanin" w:hAnsi="IRNazanin" w:eastAsia="IRNazanin"/>
          <w:color w:val="111111"/>
          <w:sz w:val="28"/>
          <w:sz w:val="28"/>
          <w:szCs w:val="28"/>
          <w:rtl w:val="true"/>
          <w:lang w:bidi="fa-IR"/>
        </w:rPr>
        <w:t>که از طریق ایمان و عمل صالح، خود را در مسیر نسیم رحمت خاصه حق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 رحمت عام دارد و یک 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رحمت عام خودش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اشاره به آن رحمت بیحسابی است که همه جا کشیده و مؤمن و کافر و حتی انسان و جماد و نبات و حیوان ندارد؛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رحمت خاص است که به انسانهای مطیع و فرمانبردار اختصاص دارد</w:t>
      </w:r>
      <w:r>
        <w:rPr>
          <w:rFonts w:eastAsia="IRNazanin" w:cs="IRNazanin"/>
          <w:color w:val="111111"/>
          <w:sz w:val="28"/>
          <w:szCs w:val="28"/>
          <w:rtl w:val="true"/>
          <w:lang w:bidi="fa-IR"/>
        </w:rPr>
        <w:t>.</w:t>
      </w:r>
      <w:r>
        <w:rPr>
          <w:rStyle w:val="FootnoteAnchor"/>
          <w:rtl w:val="true"/>
        </w:rPr>
        <w:footnoteReference w:id="351"/>
      </w:r>
    </w:p>
    <w:p>
      <w:pPr>
        <w:pStyle w:val="Heading6"/>
        <w:numPr>
          <w:ilvl w:val="5"/>
          <w:numId w:val="1"/>
        </w:numPr>
        <w:rPr/>
      </w:pPr>
      <w:bookmarkStart w:id="559" w:name="__RefHeading___Toc1192788_1479056682"/>
      <w:bookmarkStart w:id="560" w:name="_Toc226"/>
      <w:bookmarkEnd w:id="559"/>
      <w:r>
        <w:rPr>
          <w:rtl w:val="true"/>
        </w:rPr>
        <w:t>الْحَمْدُ لِلَّهِ رَبِّ الْعَالَمِینَ</w:t>
      </w:r>
      <w:bookmarkEnd w:id="560"/>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آغازگر سوره بود، نخستین وظیفه بندگان آن است که به یاد مبدأ بزرگ عالم هستی و نعمتهای بی پایانش بیفتند؛ همان نعمتهای فراوانی که سراسر وجود ما را احاطه کرده و راهنمای ما در شناخت پروردگار و هم انگیزه ما در راه عبودیت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استغراق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فراگیری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اختصاص است؛ یعنی جنس هر حمد و ستایشی، مختص خداوند است</w:t>
      </w:r>
      <w:r>
        <w:rPr>
          <w:rFonts w:eastAsia="IRNazanin" w:cs="IRNazanin"/>
          <w:color w:val="111111"/>
          <w:sz w:val="28"/>
          <w:szCs w:val="28"/>
          <w:rtl w:val="true"/>
          <w:lang w:bidi="fa-IR"/>
        </w:rPr>
        <w:t>.</w:t>
      </w:r>
    </w:p>
    <w:p>
      <w:pPr>
        <w:pStyle w:val="Heading6"/>
        <w:numPr>
          <w:ilvl w:val="5"/>
          <w:numId w:val="1"/>
        </w:numPr>
        <w:rPr/>
      </w:pPr>
      <w:bookmarkStart w:id="561" w:name="__RefHeading___Toc1192790_1479056682"/>
      <w:bookmarkStart w:id="562" w:name="_Toc227"/>
      <w:bookmarkEnd w:id="561"/>
      <w:r>
        <w:rPr>
          <w:rtl w:val="true"/>
        </w:rPr>
        <w:t>تفاوت حمد با مدح و شکر</w:t>
      </w:r>
      <w:bookmarkEnd w:id="562"/>
    </w:p>
    <w:p>
      <w:pPr>
        <w:pStyle w:val="BookText"/>
        <w:rPr/>
      </w:pPr>
      <w:r>
        <w:rPr>
          <w:rFonts w:ascii="IRNazanin" w:hAnsi="IRNazanin" w:eastAsia="IRNazanin"/>
          <w:color w:val="111111"/>
          <w:sz w:val="28"/>
          <w:sz w:val="28"/>
          <w:szCs w:val="28"/>
          <w:rtl w:val="true"/>
          <w:lang w:bidi="fa-IR"/>
        </w:rPr>
        <w:t xml:space="preserve">برای پی بردن به عمق و عظمت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نتایج آن توجه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معنایش ستایش کردن در برابر کار یا صفت نیک اختیاری است؛ یعنی هنگامی که کسی آگاهانه کار خوبی انجام دهد و یا صفتی را برای خود برگزیند که سرچشمه اعمال نیک اختیاری است، ما او را حمد و ستایش می گوئیم</w:t>
      </w:r>
      <w:r>
        <w:rPr>
          <w:rFonts w:eastAsia="IRNazanin" w:cs="IRNazanin"/>
          <w:color w:val="111111"/>
          <w:sz w:val="28"/>
          <w:szCs w:val="28"/>
          <w:rtl w:val="true"/>
          <w:lang w:bidi="fa-IR"/>
        </w:rPr>
        <w:t xml:space="preserve">. </w:t>
      </w:r>
      <w:bookmarkStart w:id="563" w:name="pg4354_23855"/>
    </w:p>
    <w:p>
      <w:pPr>
        <w:pStyle w:val="BookText"/>
        <w:rPr/>
      </w:pPr>
      <w:bookmarkEnd w:id="563"/>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هر گونه ستایش است، خواه در برابر یک امر اختیاری باشد یا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تعریفی را که از یک گوهر گرانبها می کنیم، عرب آن را مدح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مفهوم مدح، عام است؛ در حالی که مفهوم حمد خاص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تنها در برابر نعمتهائی است که از دیگری با میل و اراده او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این نکته توجه کنیم که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الف و لام جنس است و در اینجا معنی عمومیت را می بخشد، چنین نتیجه میگیریم که هرگونه حمد و ستایش، مخصوص خداوندی است که پروردگار جهانیان است؛ حتی هر انسانی که سرچشمه خیر و برکتی است و هر پیامبر و رهبر الهی که نور هدایت در دلها میپاشد، هر معلمی که تعلیم میدهد، هر شخص سخاوتمندی که بخشش میکند و هر طبیبی که مرهمی بر زخم جانکاهی می نهد، ستایش آنها از ستایش خدا سرچشمه می گیرد؛ چرا که همه این مواهب، در اصل از ناحیه ذات پاک او است، و به تعبیر دیگر، حمد اینها، حمد خدا و ستایش اینها، ستایشی برای او است</w:t>
      </w:r>
      <w:r>
        <w:rPr>
          <w:rFonts w:eastAsia="IRNazanin" w:cs="IRNazanin"/>
          <w:color w:val="111111"/>
          <w:sz w:val="28"/>
          <w:szCs w:val="28"/>
          <w:rtl w:val="true"/>
          <w:lang w:bidi="fa-IR"/>
        </w:rPr>
        <w:t>.</w:t>
      </w:r>
      <w:r>
        <w:rPr>
          <w:rStyle w:val="FootnoteAnchor"/>
          <w:rtl w:val="true"/>
        </w:rPr>
        <w:footnoteReference w:id="353"/>
      </w:r>
    </w:p>
    <w:p>
      <w:pPr>
        <w:pStyle w:val="Heading6"/>
        <w:numPr>
          <w:ilvl w:val="5"/>
          <w:numId w:val="1"/>
        </w:numPr>
        <w:rPr/>
      </w:pPr>
      <w:bookmarkStart w:id="564" w:name="__RefHeading___Toc1192792_1479056682"/>
      <w:bookmarkStart w:id="565" w:name="_Toc228"/>
      <w:bookmarkEnd w:id="564"/>
      <w:r>
        <w:rPr>
          <w:rtl w:val="true"/>
        </w:rPr>
        <w:t>رَبِّ الْعَالَمِین</w:t>
      </w:r>
      <w:bookmarkEnd w:id="565"/>
    </w:p>
    <w:p>
      <w:pPr>
        <w:pStyle w:val="BookText"/>
        <w:rPr/>
      </w:pPr>
      <w:r>
        <w:rPr>
          <w:rFonts w:ascii="IRNazanin" w:hAnsi="IRNazanin" w:eastAsia="IRNazanin"/>
          <w:color w:val="111111"/>
          <w:sz w:val="28"/>
          <w:sz w:val="28"/>
          <w:szCs w:val="28"/>
          <w:rtl w:val="true"/>
          <w:lang w:bidi="fa-IR"/>
        </w:rPr>
        <w:t xml:space="preserve">معانی بسیاری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مورد اطاعت و احترام؛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چنانکه پیامبر؟ص؟ به فردی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 غَنَم أمْ ربُّ 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مالک گوسفندی یا شتر؟؛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اختیار؛ </w:t>
      </w:r>
      <w:bookmarkStart w:id="566" w:name="pg4354_23856"/>
    </w:p>
    <w:p>
      <w:pPr>
        <w:pStyle w:val="BookText"/>
        <w:rPr/>
      </w:pPr>
      <w:bookmarkEnd w:id="566"/>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پرورش‌دهنده؛</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پروردگار</w:t>
      </w:r>
      <w:r>
        <w:rPr>
          <w:rStyle w:val="FootnoteAnchor"/>
          <w:rtl w:val="true"/>
        </w:rPr>
        <w:footnoteReference w:id="354"/>
      </w:r>
      <w:r>
        <w:rPr>
          <w:rFonts w:ascii="IRNazanin" w:hAnsi="IRNazanin" w:eastAsia="IRNazanin"/>
          <w:color w:val="111111"/>
          <w:sz w:val="28"/>
          <w:sz w:val="28"/>
          <w:szCs w:val="28"/>
          <w:rtl w:val="true"/>
          <w:lang w:bidi="fa-IR"/>
        </w:rPr>
        <w:t>و مالک و صاحب چیزی است که به تربیت و اصلاح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طور مطلق تنها به خدا گفته می شود و اگر به غیر خدا اطلاق گردد، حتماً به صورت اضافه است؛ مثلاً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الدار؛ صاحب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السفینه؛ صاحب کشتی</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عالم به فتح لام است که اشاره به تمام مخلوقات جهان هستی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شریفه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حمد، به تمام انواع آن، مختص به پروردگار جهانیان است</w:t>
      </w:r>
      <w:r>
        <w:rPr>
          <w:rFonts w:eastAsia="IRNazanin" w:cs="IRNazanin"/>
          <w:color w:val="111111"/>
          <w:sz w:val="28"/>
          <w:szCs w:val="28"/>
          <w:rtl w:val="true"/>
          <w:lang w:bidi="fa-IR"/>
        </w:rPr>
        <w:t>.</w:t>
      </w:r>
      <w:r>
        <w:rPr>
          <w:rStyle w:val="FootnoteAnchor"/>
          <w:rtl w:val="true"/>
        </w:rPr>
        <w:footnoteReference w:id="356"/>
      </w:r>
    </w:p>
    <w:p>
      <w:pPr>
        <w:pStyle w:val="Heading6"/>
        <w:numPr>
          <w:ilvl w:val="5"/>
          <w:numId w:val="1"/>
        </w:numPr>
        <w:rPr/>
      </w:pPr>
      <w:bookmarkStart w:id="567" w:name="__RefHeading___Toc1192794_1479056682"/>
      <w:bookmarkStart w:id="568" w:name="_Toc229"/>
      <w:bookmarkEnd w:id="567"/>
      <w:r>
        <w:rPr>
          <w:rtl w:val="true"/>
        </w:rPr>
        <w:t>الرَّحْمنِ الرَّحِیمِ</w:t>
      </w:r>
      <w:bookmarkEnd w:id="568"/>
    </w:p>
    <w:p>
      <w:pPr>
        <w:pStyle w:val="BookText"/>
        <w:rPr/>
      </w:pPr>
      <w:r>
        <w:rPr>
          <w:rFonts w:ascii="IRNazanin" w:hAnsi="IRNazanin" w:eastAsia="IRNazanin"/>
          <w:color w:val="111111"/>
          <w:sz w:val="28"/>
          <w:sz w:val="28"/>
          <w:szCs w:val="28"/>
          <w:rtl w:val="true"/>
          <w:lang w:bidi="fa-IR"/>
        </w:rPr>
        <w:t>معنای این کلمه پیش از این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چرایی تکرار این دو صفت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گفت که شاید این تکرار، اشاره به این نکته است که خداوند متعال در عین قدرتِ رب العالمینی خود، نسبت به بندگان خویش با مهربانی و لطف رفتار می نماید، این بنده نوازی و لطف خدا، بندگانش را شیفته او می سازد که با یک دنیا علاقه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r>
        <w:rPr>
          <w:rStyle w:val="FootnoteAnchor"/>
          <w:rtl w:val="true"/>
        </w:rPr>
        <w:footnoteReference w:id="357"/>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اینکه مؤمنان نیز باید تلاش کنند خود را متخلّق و آراسته به این دو صفت زیبا نمایند و در هیچ حالی از رحمت الهی مأیوس نگردند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لاتَنقَطوُا مِن رَحمَتِ الله إِن اللهَ یَغفِرُالذُنوبَ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ای کسانی که از حریم بندگی سرباز زده اید، از رحمت خدا مأیوس نشوید، خداوند همه گناهان را می آمرزد</w:t>
      </w:r>
      <w:r>
        <w:rPr>
          <w:rFonts w:eastAsia="IRNazanin" w:cs="IRNazanin"/>
          <w:color w:val="111111"/>
          <w:sz w:val="28"/>
          <w:szCs w:val="28"/>
          <w:rtl w:val="true"/>
          <w:lang w:bidi="fa-IR"/>
        </w:rPr>
        <w:t xml:space="preserve">. </w:t>
      </w:r>
      <w:bookmarkStart w:id="569" w:name="pg4354_23857"/>
    </w:p>
    <w:p>
      <w:pPr>
        <w:pStyle w:val="Heading6"/>
        <w:numPr>
          <w:ilvl w:val="5"/>
          <w:numId w:val="1"/>
        </w:numPr>
        <w:rPr/>
      </w:pPr>
      <w:bookmarkStart w:id="570" w:name="__RefHeading___Toc1192796_1479056682"/>
      <w:bookmarkStart w:id="571" w:name="_Toc230"/>
      <w:bookmarkEnd w:id="569"/>
      <w:bookmarkEnd w:id="570"/>
      <w:r>
        <w:rPr>
          <w:rtl w:val="true"/>
        </w:rPr>
        <w:t>مَالِکِ یَوْمِ الدِّینِ</w:t>
      </w:r>
      <w:bookmarkEnd w:id="571"/>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پادشاه و فرمانروا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توانایی تصرّف در دارایی خویش را دارد و کسی نمی‌تواند از تصرّفات شایسته و بایسته او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معنا آمده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و پیروی؛</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مجموعه قوانونها و مقرارتی که از جانب خداوند برای هدایت بشر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روشن و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مفهوم آن، به روشنی در این آیه شریفه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تُجْزی کُلُّ نَفس ٍ بِما کَسَبَتْ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امروز هر کس را به اندازه عملکردش جزا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این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تَعْتَذِرُوا الْیَوْمَ اِنَّما تُجْزَوْنَ ما کُنْتُمْ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هان ای کسانی که کفر ورزیده‌اید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پوزش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می‌دادید، به شما جزا داده می‌شود</w:t>
      </w:r>
      <w:r>
        <w:rPr>
          <w:rFonts w:eastAsia="IRNazanin" w:cs="IRNazanin"/>
          <w:color w:val="111111"/>
          <w:sz w:val="28"/>
          <w:szCs w:val="28"/>
          <w:rtl w:val="true"/>
          <w:lang w:bidi="fa-IR"/>
        </w:rPr>
        <w:t>.</w:t>
      </w:r>
      <w:r>
        <w:rPr>
          <w:rStyle w:val="FootnoteAnchor"/>
          <w:rtl w:val="true"/>
        </w:rPr>
        <w:footnoteReference w:id="361"/>
      </w:r>
    </w:p>
    <w:p>
      <w:pPr>
        <w:pStyle w:val="Heading6"/>
        <w:numPr>
          <w:ilvl w:val="5"/>
          <w:numId w:val="1"/>
        </w:numPr>
        <w:rPr/>
      </w:pPr>
      <w:bookmarkStart w:id="572" w:name="__RefHeading___Toc1192798_1479056682"/>
      <w:bookmarkStart w:id="573" w:name="_Toc231"/>
      <w:bookmarkEnd w:id="572"/>
      <w:r>
        <w:rPr>
          <w:rtl w:val="true"/>
        </w:rPr>
        <w:t>إِیَّاکَ نَعْبُدُ وَإِیَّاکَ نَسْتَعِین</w:t>
      </w:r>
      <w:bookmarkEnd w:id="57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مفعولی است که برای افاده حصر، بر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 xml:space="preserve">. </w:t>
      </w:r>
      <w:bookmarkStart w:id="574" w:name="pg4354_23858"/>
    </w:p>
    <w:p>
      <w:pPr>
        <w:pStyle w:val="BookText"/>
        <w:rPr/>
      </w:pPr>
      <w:bookmarkEnd w:id="574"/>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انسانی است که مملوک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کلمه را از ویژگیهای انسانی تجرید کنیم، به معنای موجود با شعوری است که ملک غیر باشد و به این اعتبار، بر همه موجودات با شعور اطلاق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مَنْ فِی السَّمَاوَاتِ وَالْأَرْضِ إِلَّا آتِی الرَّحْمَانِ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طلب معونت و عون است و عون معنایش مطلق نصرت و یاری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معاونت، مساعدت، مظاهرت و معاضدت، همه به معنای کمک کردن است؛ اما در هر یک جهتی خاص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کاری که عدهای با ساعدهای خویش انجام میدهند، مساعدت نامیده میشود؛ چنانکه اگر با عضد و بازوهای خود انجام دهند، معاضدت نام میگیرد و اگر دست به دست یکدیگر داده و قدرت برتری را ایجاد کنند، مظاهرت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از جوارح مایه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عون و معاونت، تنها تقویت کردن مورد نظر است؛ بدون عنایت به هر ویژگی دیگر و از این رو، به مطلق کمک کردن تعبیر می شود</w:t>
      </w:r>
      <w:r>
        <w:rPr>
          <w:rFonts w:eastAsia="IRNazanin" w:cs="IRNazanin"/>
          <w:color w:val="111111"/>
          <w:sz w:val="28"/>
          <w:szCs w:val="28"/>
          <w:rtl w:val="true"/>
          <w:lang w:bidi="fa-IR"/>
        </w:rPr>
        <w:t>.</w:t>
      </w:r>
      <w:r>
        <w:rPr>
          <w:rStyle w:val="FootnoteAnchor"/>
          <w:rtl w:val="true"/>
        </w:rPr>
        <w:footnoteReference w:id="363"/>
      </w:r>
    </w:p>
    <w:p>
      <w:pPr>
        <w:pStyle w:val="Heading6"/>
        <w:numPr>
          <w:ilvl w:val="5"/>
          <w:numId w:val="1"/>
        </w:numPr>
        <w:rPr/>
      </w:pPr>
      <w:bookmarkStart w:id="575" w:name="__RefHeading___Toc1192800_1479056682"/>
      <w:bookmarkStart w:id="576" w:name="_Toc232"/>
      <w:bookmarkEnd w:id="575"/>
      <w:r>
        <w:rPr>
          <w:rtl w:val="true"/>
        </w:rPr>
        <w:t>یک سؤال</w:t>
      </w:r>
      <w:bookmarkEnd w:id="576"/>
    </w:p>
    <w:p>
      <w:pPr>
        <w:pStyle w:val="BookText"/>
        <w:rPr/>
      </w:pPr>
      <w:r>
        <w:rPr>
          <w:rFonts w:ascii="IRNazanin" w:hAnsi="IRNazanin" w:eastAsia="IRNazanin"/>
          <w:color w:val="111111"/>
          <w:sz w:val="28"/>
          <w:sz w:val="28"/>
          <w:szCs w:val="28"/>
          <w:rtl w:val="true"/>
          <w:lang w:bidi="fa-IR"/>
        </w:rPr>
        <w:t xml:space="preserve">چرا نمازگزار این مطلب را با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p>
    <w:p>
      <w:pPr>
        <w:pStyle w:val="BookText"/>
        <w:rPr/>
      </w:pPr>
      <w:r>
        <w:rPr>
          <w:rFonts w:ascii="IRNazanin" w:hAnsi="IRNazanin" w:eastAsia="IRNazanin"/>
          <w:color w:val="111111"/>
          <w:sz w:val="28"/>
          <w:sz w:val="28"/>
          <w:szCs w:val="28"/>
          <w:rtl w:val="true"/>
          <w:lang w:bidi="fa-IR"/>
        </w:rPr>
        <w:t>بزرگان گفته اند که ممکن است یکی از وجوه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نیز در کنار دیگر موجودات قرار گرفته اند که خدا را عبادت می کنند؛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نیز در مجموعه نمازگزاران راکع و 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خداوند فرمود با آنها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وَارْکَعُوا مَعَ الرَّاکِعِینَ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جمع برای این است که به طاعت خود اطمینان ندارد، از این جهت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 و صالحان و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داخل میکند و از زبان همه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عبادت می کنیم؛</w:t>
      </w:r>
      <w:r>
        <w:rPr>
          <w:rStyle w:val="FootnoteAnchor"/>
          <w:rtl w:val="true"/>
        </w:rPr>
        <w:footnoteReference w:id="36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همراه گردیده است با قلب و دیگر اعضا و جوارح درونی و بیرونی </w:t>
      </w:r>
      <w:bookmarkStart w:id="577" w:name="pg4354_23859"/>
    </w:p>
    <w:p>
      <w:pPr>
        <w:pStyle w:val="BookText"/>
        <w:rPr/>
      </w:pPr>
      <w:bookmarkEnd w:id="577"/>
      <w:r>
        <w:rPr>
          <w:rFonts w:ascii="IRNazanin" w:hAnsi="IRNazanin" w:eastAsia="IRNazanin"/>
          <w:color w:val="111111"/>
          <w:sz w:val="28"/>
          <w:sz w:val="28"/>
          <w:szCs w:val="28"/>
          <w:rtl w:val="true"/>
          <w:lang w:bidi="fa-IR"/>
        </w:rPr>
        <w:t>که همه به پیشوای خویش یعنی عقل قاهر اقتدا کرده و همه خداوند متعال را عبادت میکنند؛ زیرا انسان مؤمن به تنهایی، خود جماعتی است؛</w:t>
      </w:r>
      <w:r>
        <w:rPr>
          <w:rStyle w:val="FootnoteAnchor"/>
          <w:rtl w:val="true"/>
        </w:rPr>
        <w:footnoteReference w:id="366"/>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خودخواهی و استکبار و اینکه بداند مقام عبودیت با خودخواهی و دیدن خود منافات دارد؛ لذا بنده خدا عبادت خود و همه بندگان دیگر را در نظر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تو را می پرستیم</w:t>
      </w:r>
      <w:r>
        <w:rPr>
          <w:rFonts w:eastAsia="IRNazanin" w:cs="IRNazanin"/>
          <w:color w:val="111111"/>
          <w:sz w:val="28"/>
          <w:szCs w:val="28"/>
          <w:rtl w:val="true"/>
          <w:lang w:bidi="fa-IR"/>
        </w:rPr>
        <w:t>.</w:t>
      </w:r>
    </w:p>
    <w:p>
      <w:pPr>
        <w:pStyle w:val="Heading6"/>
        <w:numPr>
          <w:ilvl w:val="5"/>
          <w:numId w:val="1"/>
        </w:numPr>
        <w:rPr/>
      </w:pPr>
      <w:bookmarkStart w:id="578" w:name="__RefHeading___Toc1192802_1479056682"/>
      <w:bookmarkStart w:id="579" w:name="_Toc233"/>
      <w:bookmarkEnd w:id="578"/>
      <w:r>
        <w:rPr>
          <w:rtl w:val="true"/>
        </w:rPr>
        <w:t>اهْدِنَا الصِّرَاطَ الْمُسْتَقِیم</w:t>
      </w:r>
      <w:bookmarkEnd w:id="579"/>
    </w:p>
    <w:p>
      <w:pPr>
        <w:pStyle w:val="BookText"/>
        <w:rPr/>
      </w:pP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در فرهنگ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کسی که پیشاپیش مردم حرکت می‌کند و آنان را راه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راه روشن و گسترده است</w:t>
      </w:r>
      <w:r>
        <w:rPr>
          <w:rFonts w:eastAsia="IRNazanin" w:cs="IRNazanin"/>
          <w:color w:val="111111"/>
          <w:sz w:val="28"/>
          <w:szCs w:val="28"/>
          <w:rtl w:val="true"/>
          <w:lang w:bidi="fa-IR"/>
        </w:rPr>
        <w:t>.</w:t>
      </w:r>
      <w:r>
        <w:rPr>
          <w:rStyle w:val="FootnoteAnchor"/>
          <w:rtl w:val="true"/>
        </w:rPr>
        <w:footnoteReference w:id="367"/>
      </w:r>
    </w:p>
    <w:p>
      <w:pPr>
        <w:pStyle w:val="Heading6"/>
        <w:numPr>
          <w:ilvl w:val="5"/>
          <w:numId w:val="1"/>
        </w:numPr>
        <w:rPr/>
      </w:pPr>
      <w:bookmarkStart w:id="580" w:name="__RefHeading___Toc1192804_1479056682"/>
      <w:bookmarkStart w:id="581" w:name="_Toc234"/>
      <w:bookmarkEnd w:id="580"/>
      <w:r>
        <w:rPr>
          <w:rtl w:val="true"/>
        </w:rPr>
        <w:t>حقیقت صراط مستقیم</w:t>
      </w:r>
      <w:bookmarkEnd w:id="581"/>
    </w:p>
    <w:p>
      <w:pPr>
        <w:pStyle w:val="BookText"/>
        <w:rPr/>
      </w:pPr>
      <w:r>
        <w:rPr>
          <w:rFonts w:ascii="IRNazanin" w:hAnsi="IRNazanin" w:eastAsia="IRNazanin"/>
          <w:color w:val="111111"/>
          <w:sz w:val="28"/>
          <w:sz w:val="28"/>
          <w:szCs w:val="28"/>
          <w:rtl w:val="true"/>
          <w:lang w:bidi="fa-IR"/>
        </w:rPr>
        <w:t xml:space="preserve">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روایی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طریق به سوی معرفت خداست و این دو صراط است؛ یکی در دنیا و یکی در آخرت، اما صراط در دنیا، عبارت است از امامی که اطاعتش بر خلق واجب شده و اما صراط در آخرت، پلی است که روی جهنم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دنیا، از صراط دنیا به درستی رد شود، یعنی امام خود را بشناسد و او را اطاعت کند، در آخرت نیز از پل آخرت به آسانی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دنیا، امام خود را نشناسد، </w:t>
      </w:r>
      <w:bookmarkStart w:id="582" w:name="pg4354_23860"/>
    </w:p>
    <w:p>
      <w:pPr>
        <w:pStyle w:val="BookText"/>
        <w:rPr/>
      </w:pPr>
      <w:bookmarkEnd w:id="582"/>
      <w:r>
        <w:rPr>
          <w:rFonts w:ascii="IRNazanin" w:hAnsi="IRNazanin" w:eastAsia="IRNazanin"/>
          <w:color w:val="111111"/>
          <w:sz w:val="28"/>
          <w:sz w:val="28"/>
          <w:szCs w:val="28"/>
          <w:rtl w:val="true"/>
          <w:lang w:bidi="fa-IR"/>
        </w:rPr>
        <w:t>در آخرت نیز قدمش بر پل آخرت می لرزد و به درون جهنم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روایت شده که یعنی ای بندگان خدا،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محبت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فرما</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پس معنای آیه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بشناسان امام به حق را، تا متابعت و پیروی او کنیم و به راهی که او رفته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خود را تسلیم اوامر او نمائیم و دستور او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دل گیریم تا در آخرت با او محشور شویم</w:t>
      </w:r>
      <w:r>
        <w:rPr>
          <w:rFonts w:eastAsia="IRNazanin" w:cs="IRNazanin"/>
          <w:color w:val="111111"/>
          <w:sz w:val="28"/>
          <w:szCs w:val="28"/>
          <w:rtl w:val="true"/>
          <w:lang w:bidi="fa-IR"/>
        </w:rPr>
        <w:t>.</w:t>
      </w:r>
    </w:p>
    <w:p>
      <w:pPr>
        <w:pStyle w:val="Heading6"/>
        <w:numPr>
          <w:ilvl w:val="5"/>
          <w:numId w:val="1"/>
        </w:numPr>
        <w:rPr/>
      </w:pPr>
      <w:bookmarkStart w:id="583" w:name="__RefHeading___Toc1192806_1479056682"/>
      <w:bookmarkStart w:id="584" w:name="_Toc235"/>
      <w:bookmarkEnd w:id="583"/>
      <w:r>
        <w:rPr>
          <w:rtl w:val="true"/>
        </w:rPr>
        <w:t>صِرَاطَ الَّذِینَ أَنْعَمْتَ عَلَیْهِمْ</w:t>
      </w:r>
      <w:bookmarkEnd w:id="584"/>
    </w:p>
    <w:p>
      <w:pPr>
        <w:pStyle w:val="BookText"/>
        <w:rPr/>
      </w:pPr>
      <w:r>
        <w:rPr>
          <w:rFonts w:ascii="IRNazanin" w:hAnsi="IRNazanin" w:eastAsia="IRNazanin"/>
          <w:color w:val="111111"/>
          <w:sz w:val="28"/>
          <w:sz w:val="28"/>
          <w:szCs w:val="28"/>
          <w:rtl w:val="true"/>
          <w:lang w:bidi="fa-IR"/>
        </w:rPr>
        <w:t>أنعمت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فراوانی دارد که به اصل واحدی باز میگردد که معنای آن اصل واحد، خوشگواری زندگی و نیکو بودن حال، طیب العیش و حسن الحال است و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مطلق شدت و تنگناست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این آیه، در حقیقت تفسیر روشنی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راه کسانی هدایت فرما که آنان را مشمول انواع نعمتهای خود قرار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هدایت، نعمت توفیق، نعمت رهبری مردان حق و نعمت علم، عمل، جهاد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نه براثر اعمال زشت و انحراف عقیده، غضب تو دامن گیرشان شد و نه جاده حق را رها کرده و در بیراهه ها گمراه و سرگردان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چون ما آشنائی کامل به راه و رسم هدایت نداریم، خدا به ما دستور می دهد که در این آیه طریق و خط پیامبران و نیکوکاران که مشمول نعمت و الطاف او شدهاند را بخواهیم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پرسش این است که افراد مشمول نعمت کیانند؟ سوره نساء، آیه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افراد مورد نعمت خدا را چهار گروه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یُطِعِ اللهَ وَالَّرسُولَ فأُلئِکَ مَعَ </w:t>
      </w:r>
      <w:bookmarkStart w:id="585" w:name="pg4354_23861"/>
    </w:p>
    <w:p>
      <w:pPr>
        <w:pStyle w:val="BookText"/>
        <w:rPr/>
      </w:pPr>
      <w:bookmarkEnd w:id="585"/>
      <w:r>
        <w:rPr>
          <w:rFonts w:ascii="IRNazanin" w:hAnsi="IRNazanin" w:eastAsia="IRNazanin"/>
          <w:color w:val="111111"/>
          <w:sz w:val="28"/>
          <w:sz w:val="28"/>
          <w:szCs w:val="28"/>
          <w:rtl w:val="true"/>
          <w:lang w:bidi="fa-IR"/>
        </w:rPr>
        <w:t>الَّذینَ أَنعَمَ اللهُ عَلَیهِم مِنَ النَّبییِّنَ وَالصِّدیقینَ وَالشُهَداءَ وَالصّالِحینَ وَحَسُنَ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از خدا و پیامبرش پیروی کنند، با نعمتیافتگان همراهند و آنان پیامبران، صدیقان، شهیدان و صالحانند و این سالکان، رفیقانی نیکویند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گروهاند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صدیقین، شهدا و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آنان نعمت نبوت، صدق، شهادت و صلاح را عطا کرده است و راز حسن رفاقتشان این است که آنان رهروانی آگاهند و در پیمودن راه موفق و هرگز همسفران خود را تنها نگذاشته، از آنان غافل نمیشوند؛ بلکه دست همسفران خود را گرفته، از عقبه های دشوار و لغزش گاههای صعب العبور به سلامت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همسفر آنان در این راه پر فراز و نشیب، نه از آنان آسیب می بیند و نه مورد غفلت آنها قرار میگیرد و نه از عقبه های دشوار راه، هراس و وحشتی دارد</w:t>
      </w:r>
      <w:r>
        <w:rPr>
          <w:rFonts w:eastAsia="IRNazanin" w:cs="IRNazanin"/>
          <w:color w:val="111111"/>
          <w:sz w:val="28"/>
          <w:szCs w:val="28"/>
          <w:rtl w:val="true"/>
          <w:lang w:bidi="fa-IR"/>
        </w:rPr>
        <w:t>.</w:t>
      </w:r>
      <w:r>
        <w:rPr>
          <w:rStyle w:val="FootnoteAnchor"/>
          <w:rtl w:val="true"/>
        </w:rPr>
        <w:footnoteReference w:id="372"/>
      </w:r>
    </w:p>
    <w:p>
      <w:pPr>
        <w:pStyle w:val="Heading6"/>
        <w:numPr>
          <w:ilvl w:val="5"/>
          <w:numId w:val="1"/>
        </w:numPr>
        <w:rPr/>
      </w:pPr>
      <w:bookmarkStart w:id="586" w:name="__RefHeading___Toc1192808_1479056682"/>
      <w:bookmarkStart w:id="587" w:name="_Toc236"/>
      <w:bookmarkEnd w:id="586"/>
      <w:r>
        <w:rPr>
          <w:rtl w:val="true"/>
        </w:rPr>
        <w:t>غَیْرِ الْمَغْضُوبِ عَلَیْهِمْ</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واحد همه مشتقات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ض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در برابر شیء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صخره های سخت و متصلّب کوه، بر اثر شدت و صلابتی که در برابر به کار گیرنده آن دارد، غضبه و به شعله ور شدن نفس انسان و خروج آن از اعتدال به سوی حدّت و شدت، غضب میگویند</w:t>
      </w:r>
      <w:r>
        <w:rPr>
          <w:rFonts w:eastAsia="IRNazanin" w:cs="IRNazanin"/>
          <w:color w:val="111111"/>
          <w:sz w:val="28"/>
          <w:szCs w:val="28"/>
          <w:rtl w:val="true"/>
          <w:lang w:bidi="fa-IR"/>
        </w:rPr>
        <w:t>.</w:t>
      </w:r>
      <w:r>
        <w:rPr>
          <w:rStyle w:val="FootnoteAnchor"/>
          <w:rtl w:val="true"/>
        </w:rPr>
        <w:footnoteReference w:id="373"/>
      </w:r>
    </w:p>
    <w:p>
      <w:pPr>
        <w:pStyle w:val="Heading6"/>
        <w:numPr>
          <w:ilvl w:val="5"/>
          <w:numId w:val="1"/>
        </w:numPr>
        <w:rPr/>
      </w:pPr>
      <w:bookmarkStart w:id="588" w:name="__RefHeading___Toc1192810_1479056682"/>
      <w:bookmarkStart w:id="589" w:name="_Toc237"/>
      <w:bookmarkEnd w:id="588"/>
      <w:r>
        <w:rPr>
          <w:rtl w:val="true"/>
        </w:rPr>
        <w:t>وَلَا الضَّالِّین</w:t>
      </w:r>
      <w:bookmarkEnd w:id="58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به‌معنای هلاک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مفسران، منظور از کسانی که خداوند بر آنان خشم گرفته است، یهودیان بداندیش و مراد از گمراهان، مسیحیان هستند</w:t>
      </w:r>
      <w:r>
        <w:rPr>
          <w:rFonts w:eastAsia="IRNazanin" w:cs="IRNazanin"/>
          <w:color w:val="111111"/>
          <w:sz w:val="28"/>
          <w:szCs w:val="28"/>
          <w:rtl w:val="true"/>
          <w:lang w:bidi="fa-IR"/>
        </w:rPr>
        <w:t>.</w:t>
      </w:r>
      <w:r>
        <w:rPr>
          <w:rStyle w:val="FootnoteAnchor"/>
          <w:rtl w:val="true"/>
        </w:rPr>
        <w:footnoteReference w:id="374"/>
      </w:r>
      <w:bookmarkStart w:id="590" w:name="pg4354_23862"/>
    </w:p>
    <w:p>
      <w:pPr>
        <w:pStyle w:val="BookText"/>
        <w:rPr/>
      </w:pPr>
      <w:bookmarkEnd w:id="590"/>
      <w:r>
        <w:rPr>
          <w:rFonts w:ascii="IRNazanin" w:hAnsi="IRNazanin" w:eastAsia="IRNazanin"/>
          <w:color w:val="111111"/>
          <w:sz w:val="28"/>
          <w:sz w:val="28"/>
          <w:szCs w:val="28"/>
          <w:rtl w:val="true"/>
          <w:lang w:bidi="fa-IR"/>
        </w:rPr>
        <w:t xml:space="preserve">این احتمال نیز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گمراهانی اشاره میکند که اصراری بر گمراه ساختن دیگران ندارند؛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 گمراهند و هم گمراهگر و با تمام قوا می کوشند دیگران را همرنگ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معنا، آیاتی است که سخن از کسانی می گوید که مانع هدایت دیگران به راه راست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آیات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 عَن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سوره شورا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یُحاجُّونَ فِی اللّهِ مِن بَعدِ ما استُجیبُ لَهُ حُجَّتُهُم داحِضَهٌ عِندَ رَبِّهِم وَ عَلَیهِم غَضَبٌ وَ لَهُم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بعد از پذیرش دعوت اسلام از ناحیه مؤمنان،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مخاصمه و بحث های انحرافی بر میخیزند، حجّت و دلیل شان در پیشگاه خدا باطل و بی اساس است و غضب خدا بر آنها است و عذاب شدید در انتظارشان خواهد بود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البته همان معنای اول دقیقتر و شامل این گروه نیز خواهد بود</w:t>
      </w:r>
      <w:r>
        <w:rPr>
          <w:rFonts w:eastAsia="IRNazanin" w:cs="IRNazanin"/>
          <w:color w:val="111111"/>
          <w:sz w:val="28"/>
          <w:szCs w:val="28"/>
          <w:rtl w:val="true"/>
          <w:lang w:bidi="fa-IR"/>
        </w:rPr>
        <w:t>.</w:t>
      </w:r>
    </w:p>
    <w:p>
      <w:pPr>
        <w:pStyle w:val="Heading5"/>
        <w:numPr>
          <w:ilvl w:val="4"/>
          <w:numId w:val="1"/>
        </w:numPr>
        <w:rPr/>
      </w:pPr>
      <w:bookmarkStart w:id="591" w:name="__RefHeading___Toc1192812_1479056682"/>
      <w:bookmarkStart w:id="592" w:name="_Toc238"/>
      <w:bookmarkEnd w:id="591"/>
      <w:r>
        <w:rPr>
          <w:rtl w:val="true"/>
        </w:rPr>
        <w:t>ب</w:t>
      </w:r>
      <w:r>
        <w:rPr>
          <w:rtl w:val="true"/>
        </w:rPr>
        <w:t xml:space="preserve">) </w:t>
      </w:r>
      <w:r>
        <w:rPr>
          <w:rtl w:val="true"/>
        </w:rPr>
        <w:t xml:space="preserve">سوره </w:t>
      </w:r>
      <w:r>
        <w:rPr>
          <w:rtl w:val="true"/>
        </w:rPr>
        <w:t>(</w:t>
      </w:r>
      <w:r>
        <w:rPr>
          <w:rtl w:val="true"/>
        </w:rPr>
        <w:t>بعد از حمد</w:t>
      </w:r>
      <w:r>
        <w:rPr>
          <w:rtl w:val="true"/>
        </w:rPr>
        <w:t>)</w:t>
      </w:r>
      <w:bookmarkEnd w:id="592"/>
    </w:p>
    <w:p>
      <w:pPr>
        <w:pStyle w:val="Heading6"/>
        <w:numPr>
          <w:ilvl w:val="5"/>
          <w:numId w:val="1"/>
        </w:numPr>
        <w:rPr/>
      </w:pPr>
      <w:bookmarkStart w:id="593" w:name="__RefHeading___Toc1192814_1479056682"/>
      <w:bookmarkStart w:id="594" w:name="_Toc239"/>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واجب است که پس از قرائت سوره حمد، سوره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سوره هایی که سجده واجب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واجب، بهترین سوره ای که بعد از فاتحه خوانده می شود، سوره قدر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امام صادق؟ع؟معراج پیامبر اکرم؟ص؟ را گزارش می کند، خلاصه اش چنین است که آن حضرت در معراج ملکوتی خود، آسمانها را یکی پس از دیگری طی کرد تا به آسمان چهارم رسید، در آنجا ملائکه اجتماع کردند و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نماز داد و آن حضرت وضو و نماز را گام به گام به امر خدا انجام داد، تا اینکه در رکعت اول، پس از آنکه حمد را خواند، خداوند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مُحَمَّدُ نِسْبَهَ رَبِّکَ تَبَارَکَ وَ تَعَالَی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محمد بخوان نسبت پرودگارت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انتهای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دوم پس از آنکه حضرت؟ص؟ حمد را به امر خدا خواند، وحی خداوندی رسید که اکنون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w:t>
      </w:r>
      <w:bookmarkStart w:id="595" w:name="pg4354_23863"/>
    </w:p>
    <w:p>
      <w:pPr>
        <w:pStyle w:val="BookText"/>
        <w:rPr/>
      </w:pPr>
      <w:bookmarkEnd w:id="595"/>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 که نسبت تو و اهل بیت؟عهم؟ توست تا روز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إِنَّا أَنْزَلْنَاهُ فَإِنَّهَا نِسْبَتُکَ وَ نِسْبَهُ أَهْلِ بَیْتِکَ إِلَی یَوْمِ الْقِیَامَه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بدین روی، مضامین سوره مبارکه قدر آنچنان با حجیت و ولایت اهل بیت؟عهم؟ گره خورده که خداوند متعال آن را شناسنامه پیامبر و اهل بیتش؟ع؟ نامیده، همچنانکه سوره توحید را شناسنامه و نسبت پروردگار عالمیان خوانده است</w:t>
      </w:r>
      <w:r>
        <w:rPr>
          <w:rFonts w:eastAsia="IRNazanin" w:cs="IRNazanin"/>
          <w:color w:val="111111"/>
          <w:sz w:val="28"/>
          <w:szCs w:val="28"/>
          <w:rtl w:val="true"/>
          <w:lang w:bidi="fa-IR"/>
        </w:rPr>
        <w:t>.</w:t>
      </w:r>
    </w:p>
    <w:p>
      <w:pPr>
        <w:pStyle w:val="Heading6"/>
        <w:numPr>
          <w:ilvl w:val="5"/>
          <w:numId w:val="1"/>
        </w:numPr>
        <w:rPr/>
      </w:pPr>
      <w:bookmarkStart w:id="596" w:name="__RefHeading___Toc1192816_1479056682"/>
      <w:bookmarkStart w:id="597" w:name="_Toc240"/>
      <w:bookmarkEnd w:id="596"/>
      <w:r>
        <w:rPr>
          <w:rtl w:val="true"/>
        </w:rPr>
        <w:t>سوره توحید</w:t>
      </w:r>
      <w:bookmarkEnd w:id="597"/>
    </w:p>
    <w:p>
      <w:pPr>
        <w:pStyle w:val="Heading6"/>
        <w:numPr>
          <w:ilvl w:val="5"/>
          <w:numId w:val="1"/>
        </w:numPr>
        <w:rPr/>
      </w:pPr>
      <w:bookmarkStart w:id="598" w:name="__RefHeading___Toc1192818_1479056682"/>
      <w:bookmarkStart w:id="599" w:name="_Toc241"/>
      <w:bookmarkEnd w:id="598"/>
      <w:r>
        <w:rPr>
          <w:rtl w:val="true"/>
        </w:rPr>
        <w:t>الصَّمَد</w:t>
      </w:r>
      <w:bookmarkEnd w:id="599"/>
    </w:p>
    <w:p>
      <w:pPr>
        <w:pStyle w:val="BookText"/>
        <w:rPr/>
      </w:pPr>
      <w:r>
        <w:rPr>
          <w:rFonts w:ascii="IRNazanin" w:hAnsi="IRNazanin" w:eastAsia="IRNazanin"/>
          <w:color w:val="111111"/>
          <w:sz w:val="28"/>
          <w:sz w:val="28"/>
          <w:szCs w:val="28"/>
          <w:rtl w:val="true"/>
          <w:lang w:bidi="fa-IR"/>
        </w:rPr>
        <w:t>معانی مختلفی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378"/>
      </w:r>
      <w:r>
        <w:rPr>
          <w:rFonts w:ascii="IRNazanin" w:hAnsi="IRNazanin" w:eastAsia="IRNazanin"/>
          <w:color w:val="111111"/>
          <w:sz w:val="28"/>
          <w:sz w:val="28"/>
          <w:szCs w:val="28"/>
          <w:rtl w:val="true"/>
          <w:lang w:bidi="fa-IR"/>
        </w:rPr>
        <w:t>که همه آنها به یک حقیقت بازگشت میکند و آن، بزرگ و آقایی است که بینیاز از هر چیز میباشد و همه نیازمند به او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مردم بصره نامه‌ای به محضر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نوشتند و از آن حضرت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امام؟ع؟در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خودش صمد را تفسیر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زاده و نه زاده شد و احدی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صمد، کسی است که از چیزی به وجود نیامده و در چیزی وجود ندارد و بر چیزی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اشیا و خالق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قدرتش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فنا آفریده، به اراده‌اش از هم متلاشی می‌شود و آنچه را برای بقا خلق کرده، به علمش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خداوندِ صمد</w:t>
      </w:r>
      <w:r>
        <w:rPr>
          <w:rFonts w:eastAsia="IRNazanin" w:cs="IRNazanin"/>
          <w:color w:val="111111"/>
          <w:sz w:val="28"/>
          <w:szCs w:val="28"/>
          <w:rtl w:val="true"/>
          <w:lang w:bidi="fa-IR"/>
        </w:rPr>
        <w:t>!»</w:t>
      </w:r>
      <w:r>
        <w:rPr>
          <w:rStyle w:val="FootnoteAnchor"/>
          <w:rtl w:val="true"/>
        </w:rPr>
        <w:footnoteReference w:id="379"/>
      </w:r>
      <w:bookmarkStart w:id="600" w:name="pg4354_23864"/>
    </w:p>
    <w:p>
      <w:pPr>
        <w:pStyle w:val="BookText"/>
        <w:rPr/>
      </w:pPr>
      <w:bookmarkEnd w:id="600"/>
      <w:r>
        <w:rPr>
          <w:rFonts w:ascii="IRNazanin" w:hAnsi="IRNazanin" w:eastAsia="IRNazanin"/>
          <w:color w:val="111111"/>
          <w:sz w:val="28"/>
          <w:sz w:val="28"/>
          <w:szCs w:val="28"/>
          <w:rtl w:val="true"/>
          <w:lang w:bidi="fa-IR"/>
        </w:rPr>
        <w:t>علامه طباطبائی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اینکه خدا صمد است، این است که هر چیزی در ذات و آثار و صفات محتاج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منتهای مقاصد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معنای کلمه “صمد”، قصد کردن و یا قصد کردن با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سید و بزرگی است که تمامی موجودات عالم در تمامی حوایجشان او را قصد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کلمه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افاده حصر است و می‌فهماند که تنها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601" w:name="__RefHeading___Toc1192820_1479056682"/>
      <w:bookmarkStart w:id="602" w:name="_Toc242"/>
      <w:bookmarkEnd w:id="601"/>
      <w:r>
        <w:rPr>
          <w:rtl w:val="true"/>
        </w:rPr>
        <w:t>ج</w:t>
      </w:r>
      <w:r>
        <w:rPr>
          <w:rtl w:val="true"/>
        </w:rPr>
        <w:t xml:space="preserve">) </w:t>
      </w:r>
      <w:r>
        <w:rPr>
          <w:rtl w:val="true"/>
        </w:rPr>
        <w:t>تسبیحات اربعه</w:t>
      </w:r>
      <w:bookmarkEnd w:id="602"/>
    </w:p>
    <w:p>
      <w:pPr>
        <w:pStyle w:val="BookText"/>
        <w:rPr/>
      </w:pPr>
      <w:r>
        <w:rPr>
          <w:rFonts w:ascii="IRNazanin" w:hAnsi="IRNazanin" w:eastAsia="IRNazanin"/>
          <w:color w:val="111111"/>
          <w:sz w:val="28"/>
          <w:sz w:val="28"/>
          <w:szCs w:val="28"/>
          <w:rtl w:val="true"/>
          <w:lang w:bidi="fa-IR"/>
        </w:rPr>
        <w:t>تسبیح در لغت به معنای حرکت سریع در آب یا هوا است و در فرهنگ قرآن به معنای پاک دانستن خداوند از هرگونه عیب، نقص و حاجت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قرآن حدود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آیه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وجود دارد که همگی دلالت دارند بر اینکه عالم هستی با آن نظام عجیبش، با آن همه رازها و اسرارش، با آن عظمت خیره کننده و آن ریزه کاریهای تعجب آورش، همگی تسبیح و حمد خدا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عمران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تسبیحات اربعه در رکعات آخر نماز افضل از قرائت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جهت افضل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عظمت و بزرگی خداوند را مشاهده کردند و دلشان به راسید و زبان به تسبیح پروردگار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والحَمدُلله و لا إله إلّا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تسبیح پروردگار در رکعات آخر نماز أفضل از قرائت گردید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رضا؟ع؟درباره علت گفتن تسبیحات در دو رکعت یا رکعت آخر </w:t>
      </w:r>
      <w:bookmarkStart w:id="603" w:name="pg4354_23865"/>
    </w:p>
    <w:p>
      <w:pPr>
        <w:pStyle w:val="BookText"/>
        <w:rPr/>
      </w:pPr>
      <w:bookmarkEnd w:id="603"/>
      <w:r>
        <w:rPr>
          <w:rFonts w:ascii="IRNazanin" w:hAnsi="IRNazanin" w:eastAsia="IRNazanin"/>
          <w:color w:val="111111"/>
          <w:sz w:val="28"/>
          <w:sz w:val="28"/>
          <w:szCs w:val="28"/>
          <w:rtl w:val="true"/>
          <w:lang w:bidi="fa-IR"/>
        </w:rPr>
        <w:t>نماز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دو رکعت اول نماز، قرائت مقرر گشته و در دو رکعت آخر تسبیحات، برای فرقی است که میان آنچه خداوند از جانب خویش واجب ساخته و آنچه رسولش بر بندگان واجب کرده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604" w:name="__RefHeading___Toc1192822_1479056682"/>
      <w:bookmarkStart w:id="605" w:name="_Toc243"/>
      <w:bookmarkEnd w:id="604"/>
      <w:r>
        <w:rPr>
          <w:rtl w:val="true"/>
        </w:rPr>
        <w:t>چهار</w:t>
      </w:r>
      <w:r>
        <w:rPr>
          <w:rtl w:val="true"/>
        </w:rPr>
        <w:t xml:space="preserve">. </w:t>
      </w:r>
      <w:r>
        <w:rPr>
          <w:rtl w:val="true"/>
        </w:rPr>
        <w:t>رکوع</w:t>
      </w:r>
      <w:bookmarkEnd w:id="605"/>
    </w:p>
    <w:p>
      <w:pPr>
        <w:pStyle w:val="Heading5"/>
        <w:numPr>
          <w:ilvl w:val="4"/>
          <w:numId w:val="1"/>
        </w:numPr>
        <w:rPr/>
      </w:pPr>
      <w:bookmarkStart w:id="606" w:name="__RefHeading___Toc1192824_1479056682"/>
      <w:bookmarkStart w:id="607" w:name="_Toc244"/>
      <w:bookmarkEnd w:id="606"/>
      <w:r>
        <w:rPr>
          <w:rtl w:val="true"/>
        </w:rPr>
        <w:t>سُبْحانَ رَبِّیَ الْعَظیمِ وَ بِحَمْدِهِ</w:t>
      </w:r>
      <w:bookmarkEnd w:id="607"/>
    </w:p>
    <w:p>
      <w:pPr>
        <w:pStyle w:val="BookText"/>
        <w:rPr/>
      </w:pP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به معنای تنزیه یا منزه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صادق؟ع؟میفرمایند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تنزیه خداست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منزه بودن خداوند از ضعف و محدودیت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مالکیتی است که تمام امور مملوک را تدبیر می کند و در جهت رشد او کوشش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آیه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سوره طه نقل شده است، آن هنگام که 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رَبُّکُما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 خودتان را برای من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أَعْطی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 ما کسی است که همه چیز را خلق و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مسیر چگونه بودنش را روشن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سوره اعراف، دو خصوصیت برای خدا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خالق همه چیز است؛ دوم اینکه، همه امور به امر او می چرخند</w:t>
      </w:r>
      <w:r>
        <w:rPr>
          <w:rFonts w:eastAsia="IRNazanin" w:cs="IRNazanin"/>
          <w:color w:val="111111"/>
          <w:sz w:val="28"/>
          <w:szCs w:val="28"/>
          <w:rtl w:val="true"/>
          <w:lang w:bidi="fa-IR"/>
        </w:rPr>
        <w:t>.</w:t>
      </w:r>
      <w:r>
        <w:rPr>
          <w:rStyle w:val="FootnoteAnchor"/>
          <w:rtl w:val="true"/>
        </w:rPr>
        <w:footnoteReference w:id="385"/>
      </w:r>
      <w:bookmarkStart w:id="608" w:name="pg4354_23866"/>
    </w:p>
    <w:p>
      <w:pPr>
        <w:pStyle w:val="BookText"/>
        <w:rPr/>
      </w:pPr>
      <w:bookmarkEnd w:id="608"/>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صفت مشبهه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لغت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اسمای خداوند به معنای کسی است که از تمام جهات در مقابل غیر او از خلق، برتری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تمام خلق در مقابل او صغیر و حقیر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عظمت و برتری بر همه، این را به ذهن میآورد که دور نیست که او حافظ ما و مالک مطلق ما باشد و لازم است ما او را تسبیح کنیم؛ پس عظیم مطلق از جمیع جهات، فقط خداست</w:t>
      </w:r>
      <w:r>
        <w:rPr>
          <w:rFonts w:eastAsia="IRNazanin" w:cs="IRNazanin"/>
          <w:color w:val="111111"/>
          <w:sz w:val="28"/>
          <w:szCs w:val="28"/>
          <w:rtl w:val="true"/>
          <w:lang w:bidi="fa-IR"/>
        </w:rPr>
        <w:t>.</w:t>
      </w:r>
      <w:r>
        <w:rPr>
          <w:rStyle w:val="FootnoteAnchor"/>
          <w:rtl w:val="true"/>
        </w:rPr>
        <w:footnoteReference w:id="386"/>
      </w:r>
    </w:p>
    <w:p>
      <w:pPr>
        <w:pStyle w:val="Heading5"/>
        <w:numPr>
          <w:ilvl w:val="4"/>
          <w:numId w:val="1"/>
        </w:numPr>
        <w:rPr/>
      </w:pPr>
      <w:bookmarkStart w:id="609" w:name="__RefHeading___Toc1192826_1479056682"/>
      <w:bookmarkStart w:id="610" w:name="_Toc245"/>
      <w:bookmarkEnd w:id="609"/>
      <w:r>
        <w:rPr>
          <w:rtl w:val="true"/>
        </w:rPr>
        <w:t>بحمده</w:t>
      </w:r>
      <w:bookmarkEnd w:id="610"/>
    </w:p>
    <w:p>
      <w:pPr>
        <w:pStyle w:val="BookText"/>
        <w:rPr/>
      </w:pPr>
      <w:r>
        <w:rPr>
          <w:rFonts w:ascii="IRNazanin" w:hAnsi="IRNazanin" w:eastAsia="IRNazanin"/>
          <w:color w:val="111111"/>
          <w:sz w:val="28"/>
          <w:sz w:val="28"/>
          <w:szCs w:val="28"/>
          <w:rtl w:val="true"/>
          <w:lang w:bidi="fa-IR"/>
        </w:rPr>
        <w:t>انسان وقتی خالق با عظمت و پروردگار بزرگ خود را شناخت، ناخودآگاه به علت نعمتهای فراوان او، زبان به حمد می گشاید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من از هر عیب و نقصی پاک و منزه است و من مشغول ستایش او هستم</w:t>
      </w:r>
      <w:r>
        <w:rPr>
          <w:rFonts w:eastAsia="IRNazanin" w:cs="IRNazanin"/>
          <w:color w:val="111111"/>
          <w:sz w:val="28"/>
          <w:szCs w:val="28"/>
          <w:rtl w:val="true"/>
          <w:lang w:bidi="fa-IR"/>
        </w:rPr>
        <w:t>.</w:t>
      </w:r>
    </w:p>
    <w:p>
      <w:pPr>
        <w:pStyle w:val="Heading4"/>
        <w:numPr>
          <w:ilvl w:val="3"/>
          <w:numId w:val="1"/>
        </w:numPr>
        <w:rPr/>
      </w:pPr>
      <w:bookmarkStart w:id="611" w:name="__RefHeading___Toc1192828_1479056682"/>
      <w:bookmarkStart w:id="612" w:name="_Toc246"/>
      <w:bookmarkEnd w:id="611"/>
      <w:r>
        <w:rPr>
          <w:rtl w:val="true"/>
        </w:rPr>
        <w:t>پنج</w:t>
      </w:r>
      <w:r>
        <w:rPr>
          <w:rtl w:val="true"/>
        </w:rPr>
        <w:t xml:space="preserve">) </w:t>
      </w:r>
      <w:r>
        <w:rPr>
          <w:rtl w:val="true"/>
        </w:rPr>
        <w:t>سجده</w:t>
      </w:r>
      <w:bookmarkEnd w:id="612"/>
    </w:p>
    <w:p>
      <w:pPr>
        <w:pStyle w:val="Heading5"/>
        <w:numPr>
          <w:ilvl w:val="4"/>
          <w:numId w:val="1"/>
        </w:numPr>
        <w:rPr/>
      </w:pPr>
      <w:bookmarkStart w:id="613" w:name="__RefHeading___Toc1192830_1479056682"/>
      <w:bookmarkStart w:id="614" w:name="_Toc247"/>
      <w:bookmarkEnd w:id="613"/>
      <w:r>
        <w:rPr>
          <w:rtl w:val="true"/>
        </w:rPr>
        <w:t>سُبْحانَ رَبِّیَ الأعلَی وَ بِحَمْدِهِ</w:t>
      </w:r>
      <w:bookmarkEnd w:id="614"/>
    </w:p>
    <w:p>
      <w:pPr>
        <w:pStyle w:val="BookText"/>
        <w:rPr/>
      </w:pPr>
      <w:r>
        <w:rPr>
          <w:rFonts w:ascii="IRNazanin" w:hAnsi="IRNazanin" w:eastAsia="IRNazanin"/>
          <w:color w:val="111111"/>
          <w:sz w:val="28"/>
          <w:sz w:val="28"/>
          <w:szCs w:val="28"/>
          <w:rtl w:val="true"/>
          <w:lang w:bidi="fa-IR"/>
        </w:rPr>
        <w:t>معانی سبحان الله، ربی و بحمده در ذکر رکوع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سجده، تنها تبیین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تفضیل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بلندی است که به معنای بلند مرتبه ترین می آید؛ یعنی هیچ ذهنی به مرتبه او دسترسی ندارد و هر کمال و مرتبهای برای او قائل شوی، او از آن بالاتر و بلندتر است</w:t>
      </w:r>
      <w:r>
        <w:rPr>
          <w:rFonts w:eastAsia="IRNazanin" w:cs="IRNazanin"/>
          <w:color w:val="111111"/>
          <w:sz w:val="28"/>
          <w:szCs w:val="28"/>
          <w:rtl w:val="true"/>
          <w:lang w:bidi="fa-IR"/>
        </w:rPr>
        <w:t>.</w:t>
      </w:r>
    </w:p>
    <w:p>
      <w:pPr>
        <w:pStyle w:val="Heading5"/>
        <w:numPr>
          <w:ilvl w:val="4"/>
          <w:numId w:val="1"/>
        </w:numPr>
        <w:rPr/>
      </w:pPr>
      <w:bookmarkStart w:id="615" w:name="__RefHeading___Toc1192832_1479056682"/>
      <w:bookmarkStart w:id="616" w:name="_Toc248"/>
      <w:bookmarkEnd w:id="615"/>
      <w:r>
        <w:rPr>
          <w:rtl w:val="true"/>
        </w:rPr>
        <w:t>چرا عظیم، چرا اعلی؟</w:t>
      </w:r>
      <w:bookmarkEnd w:id="616"/>
    </w:p>
    <w:p>
      <w:pPr>
        <w:pStyle w:val="BookText"/>
        <w:rPr/>
      </w:pPr>
      <w:r>
        <w:rPr>
          <w:rFonts w:ascii="IRNazanin" w:hAnsi="IRNazanin" w:eastAsia="IRNazanin"/>
          <w:color w:val="111111"/>
          <w:sz w:val="28"/>
          <w:sz w:val="28"/>
          <w:szCs w:val="28"/>
          <w:rtl w:val="true"/>
          <w:lang w:bidi="fa-IR"/>
        </w:rPr>
        <w:t>گاه پرسیده می شود که چرا در رکوع، خداوند را با صفت عظیم و در سجده با صفت اعلی می ستاییم؟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چنین بیان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ربی العظیم و </w:t>
      </w:r>
      <w:bookmarkStart w:id="617" w:name="pg4354_23867"/>
    </w:p>
    <w:p>
      <w:pPr>
        <w:pStyle w:val="BookText"/>
        <w:rPr/>
      </w:pPr>
      <w:bookmarkEnd w:id="617"/>
      <w:r>
        <w:rPr>
          <w:rFonts w:ascii="IRNazanin" w:hAnsi="IRNazanin" w:eastAsia="IRNazanin"/>
          <w:color w:val="111111"/>
          <w:sz w:val="28"/>
          <w:sz w:val="28"/>
          <w:szCs w:val="28"/>
          <w:rtl w:val="true"/>
          <w:lang w:bidi="fa-IR"/>
        </w:rPr>
        <w:t>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زیرا زمانی که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پیغمبر؟ص؟ فرمودند این ذکر را در رکوع خود بگویید و زمانی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پیامبر؟ص؟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ذکر را در سجدههای خود قرار دهید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افزون بر آن، می توان برای آن حکمتهایی نیز یافت؛ رکوع در نماز، تعظیمی در برابر خداوند است و ما با هر رکوع، تعظیمی را در مقابل خداوند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در مقابل چیزی به این معناست که ما معتقد به عظمت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عظمت، سر تعظیم در مقابل او خم می کنیم؛ بنابراین در رکوع، مقابل خداوند تعظیم کرده و با گفتن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به عظمت او اذعان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در مقابل خداوند نیز به این معنا است که در مقابل او به خاک م یافتیم و کوچکی خود را در مقابل خداوند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در این حالت، خاضعانه و خاشعانه با ذکر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به بلند مرتبه بودن خداوند اذعان کنیم و وقتی به خاک افتاده ایم، اقرار به این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از همه کس بالاتر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حالت بندگی بسیار بالایی به وجود میآید و واقعاً می توان این حالت را، بهترین حالت انسان برای بندگی خداوند دانست</w:t>
      </w:r>
      <w:r>
        <w:rPr>
          <w:rFonts w:eastAsia="IRNazanin" w:cs="IRNazanin"/>
          <w:color w:val="111111"/>
          <w:sz w:val="28"/>
          <w:szCs w:val="28"/>
          <w:rtl w:val="true"/>
          <w:lang w:bidi="fa-IR"/>
        </w:rPr>
        <w:t>.</w:t>
      </w:r>
    </w:p>
    <w:p>
      <w:pPr>
        <w:pStyle w:val="Heading4"/>
        <w:numPr>
          <w:ilvl w:val="3"/>
          <w:numId w:val="1"/>
        </w:numPr>
        <w:rPr/>
      </w:pPr>
      <w:bookmarkStart w:id="618" w:name="__RefHeading___Toc1192834_1479056682"/>
      <w:bookmarkStart w:id="619" w:name="_Toc249"/>
      <w:bookmarkEnd w:id="618"/>
      <w:r>
        <w:rPr>
          <w:rtl w:val="true"/>
        </w:rPr>
        <w:t>شش</w:t>
      </w:r>
      <w:r>
        <w:rPr>
          <w:rtl w:val="true"/>
        </w:rPr>
        <w:t xml:space="preserve">. </w:t>
      </w:r>
      <w:r>
        <w:rPr>
          <w:rtl w:val="true"/>
        </w:rPr>
        <w:t>قنوت</w:t>
      </w:r>
      <w:bookmarkEnd w:id="619"/>
    </w:p>
    <w:p>
      <w:pPr>
        <w:pStyle w:val="BookText"/>
        <w:rPr/>
      </w:pPr>
      <w:r>
        <w:rPr>
          <w:rFonts w:ascii="Amiri" w:hAnsi="Amiri" w:eastAsia="Amiri" w:cs="Amiri"/>
          <w:color w:val="111111"/>
          <w:sz w:val="28"/>
          <w:sz w:val="28"/>
          <w:szCs w:val="28"/>
          <w:rtl w:val="true"/>
          <w:lang w:bidi="ar-SA"/>
        </w:rPr>
        <w:t>معنای قنوت اطاعت و دعا و توجه به خدا و خشوع در نماز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خطاب به حضرت مریم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اقْنُتی لِرَبِّک</w:t>
      </w:r>
      <w:r>
        <w:rPr>
          <w:rFonts w:eastAsia="Amiri" w:cs="Amiri" w:ascii="Amiri" w:hAnsi="Amiri"/>
          <w:color w:val="111111"/>
          <w:sz w:val="28"/>
          <w:szCs w:val="28"/>
          <w:rtl w:val="true"/>
          <w:lang w:bidi="ar-SA"/>
        </w:rPr>
        <w:t>".</w:t>
      </w:r>
      <w:r>
        <w:rPr>
          <w:rStyle w:val="FootnoteAnchor"/>
          <w:rtl w:val="true"/>
        </w:rPr>
        <w:footnoteReference w:id="38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صادق؟ع؟در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تَبَتَّلْ اِلَیْهِ تَبْتیلاً</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نماز، دست ها را به دعا بلند کنیم</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تبتّل در لغت به معنای قطع امید از غیر </w:t>
      </w:r>
      <w:bookmarkStart w:id="620" w:name="pg4354_23868"/>
    </w:p>
    <w:p>
      <w:pPr>
        <w:pStyle w:val="BookText"/>
        <w:rPr/>
      </w:pPr>
      <w:bookmarkEnd w:id="620"/>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گرچه قنوت در نماز مستحب است؛ اما چنان مورد توجه است که امام رضا؟ع؟در نامهای به مأمون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یک سنّت واجب در تمام نمازهای شبانه روزی است</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البتّه مراد امام تأکید بر اهمیت قنوت است؛ چنانکه اگر انسان آن را قبل از رکوع فراموش کرد، مستحب است بعد از رکوع قضا نماید و اگر در سجده یادش آمد، بعد از سلام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دعای خاصی ندارد و انسان می تواند هر دعایی بخواند، چنانکه بنابر نظر برخی از علما، لازم نیست دعا به عربی باشد و میتوان در قنوت، حاجات خود را به فارسی هم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دعاهای قرآنی و یا دعاهائی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قنوت خود میخوانده اند، از فضیلت و اولویّت خاصی برخوردارند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621" w:name="__RefHeading___Toc1192836_1479056682"/>
      <w:bookmarkStart w:id="622" w:name="_Toc250"/>
      <w:bookmarkEnd w:id="621"/>
      <w:r>
        <w:rPr>
          <w:rtl w:val="true"/>
        </w:rPr>
        <w:t>هفت</w:t>
      </w:r>
      <w:r>
        <w:rPr>
          <w:rtl w:val="true"/>
        </w:rPr>
        <w:t xml:space="preserve">. </w:t>
      </w:r>
      <w:r>
        <w:rPr>
          <w:rtl w:val="true"/>
        </w:rPr>
        <w:t>تشهد</w:t>
      </w:r>
      <w:bookmarkEnd w:id="622"/>
    </w:p>
    <w:p>
      <w:pPr>
        <w:pStyle w:val="BookText"/>
        <w:rPr/>
      </w:pPr>
      <w:r>
        <w:rPr>
          <w:rFonts w:ascii="IRNazanin" w:hAnsi="IRNazanin" w:eastAsia="IRNazanin"/>
          <w:color w:val="111111"/>
          <w:sz w:val="28"/>
          <w:sz w:val="28"/>
          <w:szCs w:val="28"/>
          <w:rtl w:val="true"/>
          <w:lang w:bidi="fa-IR"/>
        </w:rPr>
        <w:t>تشهد، از واجبات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به رسالت و عبودیت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عظمت مقام آن حضرت نهفته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شهادت به رسالت او را در کنار توحید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مقدّم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میرساند که رمز رسالت پیامبر؟ص؟، عبودیت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دیگر 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و خاندان او؟ع؟ شعار اسلام است و نماز بدون آن ناقص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بر محمد و آل او نوری می شود که صراط قیامت را روشن می کند و درودهای ما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آن حضرت،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صلوات شما بر من، سبب استجابت دعا و رضایت پروردگار و پاکی </w:t>
      </w:r>
      <w:bookmarkStart w:id="623" w:name="pg4354_23869"/>
    </w:p>
    <w:p>
      <w:pPr>
        <w:pStyle w:val="BookText"/>
        <w:rPr/>
      </w:pPr>
      <w:bookmarkEnd w:id="623"/>
      <w:r>
        <w:rPr>
          <w:rFonts w:ascii="IRNazanin" w:hAnsi="IRNazanin" w:eastAsia="IRNazanin"/>
          <w:color w:val="111111"/>
          <w:sz w:val="28"/>
          <w:sz w:val="28"/>
          <w:szCs w:val="28"/>
          <w:rtl w:val="true"/>
          <w:lang w:bidi="fa-IR"/>
        </w:rPr>
        <w:t>و رشد اعمالتان می شود</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624" w:name="__RefHeading___Toc1192838_1479056682"/>
      <w:bookmarkStart w:id="625" w:name="_Toc251"/>
      <w:bookmarkEnd w:id="624"/>
      <w:r>
        <w:rPr>
          <w:rtl w:val="true"/>
        </w:rPr>
        <w:t>هشت</w:t>
      </w:r>
      <w:r>
        <w:rPr>
          <w:rtl w:val="true"/>
        </w:rPr>
        <w:t xml:space="preserve">. </w:t>
      </w:r>
      <w:r>
        <w:rPr>
          <w:rtl w:val="true"/>
        </w:rPr>
        <w:t>سلام</w:t>
      </w:r>
      <w:bookmarkEnd w:id="62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سلامت و دور بودن از آفات ظاهری و باطنی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در زبان و ادبیات عرب، سلام به معنای درود بوده و از این باب هم در زمان ملاقات و هم در زمان خداحافظی کاربرد دارد و مختص موقعیّتی خاص نیست؛ بدین رو استفاده از این کلمه در پایان نماز، امری عجیب نبوده و در ادبیات عرب، استفادهای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تشهد پایانی نماز، سه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نخست،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اَلسَّلامُ عَلَیْک اَیُّهَا النَّبِیُّ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دوم، به خود ما و بر بندگان شایسته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سوم بر همه فرشتگان، مؤمنان و بندگان شایسته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رَحْمَهُ اللّهِ وَ بَرَکاتُه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سلام در هر نماز، امن و ایمنی است؛ یعنی هر که امر خدا و سنّت پیامبرش را از روی خشوع و خضوع به جا آورد، از بلاهای دنیا و عذاب آخرت در امان است</w:t>
      </w:r>
      <w:r>
        <w:rPr>
          <w:rFonts w:eastAsia="IRNazanin" w:cs="IRNazanin"/>
          <w:color w:val="111111"/>
          <w:sz w:val="28"/>
          <w:szCs w:val="28"/>
          <w:rtl w:val="true"/>
          <w:lang w:bidi="fa-IR"/>
        </w:rPr>
        <w:t>».</w:t>
      </w:r>
      <w:r>
        <w:rPr>
          <w:rStyle w:val="FootnoteAnchor"/>
          <w:rtl w:val="true"/>
        </w:rPr>
        <w:footnoteReference w:id="396"/>
      </w:r>
      <w:bookmarkStart w:id="626" w:name="pg4354_23870"/>
    </w:p>
    <w:p>
      <w:pPr>
        <w:pStyle w:val="Heading4"/>
        <w:numPr>
          <w:ilvl w:val="3"/>
          <w:numId w:val="1"/>
        </w:numPr>
        <w:rPr/>
      </w:pPr>
      <w:bookmarkStart w:id="627" w:name="__RefHeading___Toc1192840_1479056682"/>
      <w:bookmarkStart w:id="628" w:name="_Toc252"/>
      <w:bookmarkEnd w:id="626"/>
      <w:bookmarkEnd w:id="627"/>
      <w:r>
        <w:rPr>
          <w:rtl w:val="true"/>
        </w:rPr>
        <w:t>پرسشنامه</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دو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معنا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سوره های قرآن چرا سوره حمد در تمامی نمازها قرائت می شود؟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رَبِّیَ الْعَظیمِ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تفسیر فرمایید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سلام نماز چیست؟</w:t>
      </w:r>
      <w:bookmarkStart w:id="629" w:name="pg4354_23871"/>
    </w:p>
    <w:p>
      <w:pPr>
        <w:pStyle w:val="Heading3"/>
        <w:numPr>
          <w:ilvl w:val="2"/>
          <w:numId w:val="1"/>
        </w:numPr>
        <w:rPr/>
      </w:pPr>
      <w:bookmarkStart w:id="630" w:name="__RefHeading___Toc1192842_1479056682"/>
      <w:bookmarkStart w:id="631" w:name="_Toc253"/>
      <w:bookmarkEnd w:id="629"/>
      <w:bookmarkEnd w:id="630"/>
      <w:r>
        <w:rPr>
          <w:rtl w:val="true"/>
        </w:rPr>
        <w:t>فصل سوم</w:t>
      </w:r>
      <w:r>
        <w:rPr>
          <w:rtl w:val="true"/>
        </w:rPr>
        <w:t xml:space="preserve">: </w:t>
      </w:r>
      <w:r>
        <w:rPr>
          <w:rtl w:val="true"/>
        </w:rPr>
        <w:t>آثار فردیِ نماز</w:t>
      </w:r>
      <w:bookmarkEnd w:id="631"/>
    </w:p>
    <w:p>
      <w:pPr>
        <w:pStyle w:val="Heading4"/>
        <w:numPr>
          <w:ilvl w:val="3"/>
          <w:numId w:val="1"/>
        </w:numPr>
        <w:rPr/>
      </w:pPr>
      <w:bookmarkStart w:id="632" w:name="__RefHeading___Toc1192844_1479056682"/>
      <w:bookmarkStart w:id="633" w:name="_Toc254"/>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ابوالفضل ساجدی</w:t>
      </w:r>
    </w:p>
    <w:p>
      <w:pPr>
        <w:pStyle w:val="Heading4"/>
        <w:numPr>
          <w:ilvl w:val="3"/>
          <w:numId w:val="1"/>
        </w:numPr>
        <w:rPr/>
      </w:pPr>
      <w:bookmarkStart w:id="634" w:name="__RefHeading___Toc1192846_1479056682"/>
      <w:bookmarkStart w:id="635" w:name="_Toc255"/>
      <w:bookmarkEnd w:id="634"/>
      <w:r>
        <w:rPr>
          <w:rtl w:val="true"/>
        </w:rPr>
        <w:t>مقدمه</w:t>
      </w:r>
      <w:r>
        <w:rPr>
          <w:rtl w:val="true"/>
        </w:rPr>
        <w:t xml:space="preserve">: </w:t>
      </w:r>
      <w:r>
        <w:rPr>
          <w:rtl w:val="true"/>
        </w:rPr>
        <w:t>آثار نماز و تربیت انسان</w:t>
      </w:r>
      <w:bookmarkEnd w:id="635"/>
    </w:p>
    <w:p>
      <w:pPr>
        <w:pStyle w:val="BookText"/>
        <w:rPr/>
      </w:pPr>
      <w:r>
        <w:rPr>
          <w:rFonts w:ascii="IRNazanin" w:hAnsi="IRNazanin" w:eastAsia="IRNazanin"/>
          <w:color w:val="111111"/>
          <w:sz w:val="28"/>
          <w:sz w:val="28"/>
          <w:szCs w:val="28"/>
          <w:rtl w:val="true"/>
          <w:lang w:bidi="fa-IR"/>
        </w:rPr>
        <w:t>نماز از جهات مختلفی تأثیر نسبتاً پایداری در نفس انسان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مربوط به زندگی انسان در دنیا و برخی مربوط به حیات اخروی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خود مطالعه آثار نماز نیز موجب تربیت نفس و هدایت نمازگزار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نماز از دو سازوکار تربیتی مستقیم و غیرمستقیم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بیدارسازی فطرت الهی و اعطای حیات ابدی به او، سازوکار مستقیم نمازاست که با نماز گزاردن حاصل میشود؛ اما سازوکار غیرمستقیم آن، از راه کسب آگاهی از برکات تقیّد به نماز و عواقب ترک آن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آگاهی یافتن از اثرات شگرف نماز در سرنوشت خود، به انجام آن راغب و از ترک آن خائف شده و با قرار گرفتن در زمره نمازگزاران، از تربیت مستقیم آن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تنها درصدد انذار و تبشیر از راه شمردن عواقب و برکات نماز نیست؛ بلکه می خواهد با تحلیل تربیتی تأثیرات نماز، روشن کند که چگونه این عبادت پر رمز و راز، چنین آثار دنیوی و اخروی را به ارمغان میآورد و سعادت دنیا و عقبای نمازگزار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تحقیق، انگیزه بیشتری به اولیا، مربّیان و سیاست گزاران فرهنگی و تربیتی می دهد تا برای تربیت و فرهنگ سازی مادّی و معنوی، از این موهبت الهی بهره برند و بدانند که اقامه نماز، با آداب و شرایط آن، بهترین شیوه تربیت و فرهنگ سازی در همه ساحت های فردی و اجتماعی است</w:t>
      </w:r>
      <w:r>
        <w:rPr>
          <w:rFonts w:eastAsia="IRNazanin" w:cs="IRNazanin"/>
          <w:color w:val="111111"/>
          <w:sz w:val="28"/>
          <w:szCs w:val="28"/>
          <w:rtl w:val="true"/>
          <w:lang w:bidi="fa-IR"/>
        </w:rPr>
        <w:t>.</w:t>
      </w:r>
    </w:p>
    <w:p>
      <w:pPr>
        <w:pStyle w:val="Heading4"/>
        <w:numPr>
          <w:ilvl w:val="3"/>
          <w:numId w:val="1"/>
        </w:numPr>
        <w:rPr/>
      </w:pPr>
      <w:bookmarkStart w:id="636" w:name="__RefHeading___Toc1192848_1479056682"/>
      <w:bookmarkStart w:id="637" w:name="_Toc256"/>
      <w:bookmarkEnd w:id="636"/>
      <w:r>
        <w:rPr>
          <w:rtl w:val="true"/>
        </w:rPr>
        <w:t>چند نکته مهم</w:t>
      </w:r>
      <w:bookmarkEnd w:id="6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آثار نماز، ذکر چند نکته از باب درآمد نیکو به بحث، شایسته تذکر است</w:t>
      </w:r>
      <w:r>
        <w:rPr>
          <w:rFonts w:eastAsia="IRNazanin" w:cs="IRNazanin"/>
          <w:color w:val="111111"/>
          <w:sz w:val="28"/>
          <w:szCs w:val="28"/>
          <w:rtl w:val="true"/>
          <w:lang w:bidi="fa-IR"/>
        </w:rPr>
        <w:t xml:space="preserve">. </w:t>
      </w:r>
      <w:bookmarkStart w:id="638" w:name="pg4354_23872"/>
    </w:p>
    <w:p>
      <w:pPr>
        <w:pStyle w:val="BookText"/>
        <w:rPr/>
      </w:pPr>
      <w:bookmarkEnd w:id="63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نماز، نیت اطاعت فرمان الهی است؛ بنابراین آنچه باید هدف و نیت اصلی نمازگزار باشد، انجام وظیفه است؛ هرچند آرامش روان و برکات عظیم اخروی و دنیوی نمازی در پرتوی رعایت شرایط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بر شمردن آثار نماز بایسته است به همه آثار دنیوی و اخروی فعل و ترک نماز توجه داشت و آن را به یک اثر خاص دنیوی محدود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بهره مندی از تأثیرات نماز در فرد و جامعه در گرو ترکیب جسم و روح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به مقداری که آداب و شرایط نماز بیشتر رعایت و به معانی و حکمتهای آن بیشتر توجه شود، روح نماز تقویت شده، از فیض حضور الهی بهره بیشتری نصیب نمازگزار می گردد و آثار مترتب بر آن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فرد به حداقل آن اکتفا کند، آثار آن نیز به حداقل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نماز باید به طولی و دارای مراتب بودن آثار جسمی و روانی، مادی و معنوی و دنیوی و اخروی توجه داشت؛ یعنی برکاتی بر خواندن نماز و درکاتی بر ترک آن مترتب است که نمازگزار از انواع آنها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درجه آن، آرامش روانی نمازگزار و زندگی پر تشویشِ تارک نماز است</w:t>
      </w:r>
      <w:r>
        <w:rPr>
          <w:rFonts w:eastAsia="IRNazanin" w:cs="IRNazanin"/>
          <w:color w:val="111111"/>
          <w:sz w:val="28"/>
          <w:szCs w:val="28"/>
          <w:rtl w:val="true"/>
          <w:lang w:bidi="fa-IR"/>
        </w:rPr>
        <w:t>.</w:t>
      </w:r>
    </w:p>
    <w:p>
      <w:pPr>
        <w:pStyle w:val="Heading4"/>
        <w:numPr>
          <w:ilvl w:val="3"/>
          <w:numId w:val="1"/>
        </w:numPr>
        <w:rPr/>
      </w:pPr>
      <w:bookmarkStart w:id="639" w:name="__RefHeading___Toc1192850_1479056682"/>
      <w:bookmarkStart w:id="640" w:name="_Toc257"/>
      <w:bookmarkEnd w:id="639"/>
      <w:r>
        <w:rPr>
          <w:rtl w:val="true"/>
        </w:rPr>
        <w:t>بررسی آثار فردی نماز</w:t>
      </w:r>
      <w:bookmarkEnd w:id="640"/>
    </w:p>
    <w:p>
      <w:pPr>
        <w:pStyle w:val="Heading5"/>
        <w:numPr>
          <w:ilvl w:val="4"/>
          <w:numId w:val="1"/>
        </w:numPr>
        <w:rPr/>
      </w:pPr>
      <w:bookmarkStart w:id="641" w:name="__RefHeading___Toc1192852_1479056682"/>
      <w:bookmarkStart w:id="642" w:name="_Toc258"/>
      <w:bookmarkEnd w:id="641"/>
      <w:r>
        <w:rPr>
          <w:rtl w:val="true"/>
        </w:rPr>
        <w:t>اشاره</w:t>
      </w:r>
      <w:bookmarkEnd w:id="6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فردی به جنبه هایی از زندگی انسانی مربوط است که به ارتباط فرد با خودش و یا خداوند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آثار فردی نماز در پنج خرده ساحت، شناختی،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و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بهداشتی مورد بحث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اندیشه، به کارکردهایی خواهیم پرداخت که به صورت مستقیم یا غیر مستقیم، باورها، شناخت و معرفت انسان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ساحت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تأثیرات نماز بر امور عبادی و معنوی بازکاوی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کارکردهای روانشناختی و انگیزشی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نماز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هم ناظر به تأثیر نماز بر تثبیت صفات و ملکات حسنه اخلاقی و نفی صفات و ملکات رذیله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نقش نماز در سلامت جسم بحث می شود و در آن بررسی خواهیم کرد </w:t>
      </w:r>
      <w:bookmarkStart w:id="643" w:name="pg4354_23873"/>
    </w:p>
    <w:p>
      <w:pPr>
        <w:pStyle w:val="BookText"/>
        <w:rPr/>
      </w:pPr>
      <w:bookmarkEnd w:id="643"/>
      <w:r>
        <w:rPr>
          <w:rFonts w:ascii="IRNazanin" w:hAnsi="IRNazanin" w:eastAsia="IRNazanin"/>
          <w:color w:val="111111"/>
          <w:sz w:val="28"/>
          <w:sz w:val="28"/>
          <w:szCs w:val="28"/>
          <w:rtl w:val="true"/>
          <w:lang w:bidi="fa-IR"/>
        </w:rPr>
        <w:t>که نماز چه فوایدی نسبت به بهبود وضعیت جسمانی و بهداشتی زندگی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مبنای بحث شواهد قرآنی و روایی است و اگر چنانچه به تناسب بحث های دیگر نظیر شواهد علمی تجربی و نیز پاره داستان های مؤید ذکر شده است، برای روشنی و توضیح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بیان آثار اجتماعی نماز خواهیم پرداخت</w:t>
      </w:r>
      <w:r>
        <w:rPr>
          <w:rFonts w:eastAsia="IRNazanin" w:cs="IRNazanin"/>
          <w:color w:val="111111"/>
          <w:sz w:val="28"/>
          <w:szCs w:val="28"/>
          <w:rtl w:val="true"/>
          <w:lang w:bidi="fa-IR"/>
        </w:rPr>
        <w:t>.</w:t>
      </w:r>
    </w:p>
    <w:p>
      <w:pPr>
        <w:pStyle w:val="Heading5"/>
        <w:numPr>
          <w:ilvl w:val="4"/>
          <w:numId w:val="1"/>
        </w:numPr>
        <w:rPr/>
      </w:pPr>
      <w:bookmarkStart w:id="644" w:name="__RefHeading___Toc1192854_1479056682"/>
      <w:bookmarkStart w:id="645" w:name="_Toc259"/>
      <w:bookmarkEnd w:id="644"/>
      <w:r>
        <w:rPr>
          <w:rtl w:val="true"/>
        </w:rPr>
        <w:t>یک</w:t>
      </w:r>
      <w:r>
        <w:rPr>
          <w:rtl w:val="true"/>
        </w:rPr>
        <w:t xml:space="preserve">. </w:t>
      </w:r>
      <w:r>
        <w:rPr>
          <w:rtl w:val="true"/>
        </w:rPr>
        <w:t>آثار شناختی</w:t>
      </w:r>
      <w:bookmarkEnd w:id="645"/>
    </w:p>
    <w:p>
      <w:pPr>
        <w:pStyle w:val="Heading6"/>
        <w:numPr>
          <w:ilvl w:val="5"/>
          <w:numId w:val="1"/>
        </w:numPr>
        <w:rPr/>
      </w:pPr>
      <w:bookmarkStart w:id="646" w:name="__RefHeading___Toc1192856_1479056682"/>
      <w:bookmarkStart w:id="647" w:name="_Toc260"/>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منظور از نقش شناختی، بیان آثار معرفتی نماز و تبیین جایگاه ویژه آن در معرفت بخشی و ارتقای ظرفیتهای ادراکی و بینشی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شناختی زندگی انسان به باورها، اندیشه ها و دانش های انسان باز می گردد</w:t>
      </w:r>
      <w:r>
        <w:rPr>
          <w:rFonts w:eastAsia="IRNazanin" w:cs="IRNazanin"/>
          <w:color w:val="111111"/>
          <w:sz w:val="28"/>
          <w:szCs w:val="28"/>
          <w:rtl w:val="true"/>
          <w:lang w:bidi="fa-IR"/>
        </w:rPr>
        <w:t>.</w:t>
      </w:r>
    </w:p>
    <w:p>
      <w:pPr>
        <w:pStyle w:val="Heading6"/>
        <w:numPr>
          <w:ilvl w:val="5"/>
          <w:numId w:val="1"/>
        </w:numPr>
        <w:rPr/>
      </w:pPr>
      <w:bookmarkStart w:id="648" w:name="__RefHeading___Toc1192858_1479056682"/>
      <w:bookmarkStart w:id="649" w:name="_Toc261"/>
      <w:bookmarkEnd w:id="648"/>
      <w:r>
        <w:rPr>
          <w:rtl w:val="true"/>
        </w:rPr>
        <w:t>الف</w:t>
      </w:r>
      <w:r>
        <w:rPr>
          <w:rtl w:val="true"/>
        </w:rPr>
        <w:t xml:space="preserve">) </w:t>
      </w:r>
      <w:r>
        <w:rPr>
          <w:rtl w:val="true"/>
        </w:rPr>
        <w:t>آثار اعتقادی</w:t>
      </w:r>
      <w:bookmarkEnd w:id="649"/>
    </w:p>
    <w:p>
      <w:pPr>
        <w:pStyle w:val="BookText"/>
        <w:rPr/>
      </w:pPr>
      <w:r>
        <w:rPr>
          <w:rFonts w:ascii="IRNazanin" w:hAnsi="IRNazanin" w:eastAsia="IRNazanin"/>
          <w:color w:val="111111"/>
          <w:sz w:val="28"/>
          <w:sz w:val="28"/>
          <w:szCs w:val="28"/>
          <w:rtl w:val="true"/>
          <w:lang w:bidi="fa-IR"/>
        </w:rPr>
        <w:t>نماز، بینش و اعتقاد انسان را تصحیح میکند و سرچشمه هدایت و معرفت است</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هدایت هم به معنای راهنمایی به کار میرود و هم به معنای راهبری و رساندن به مقصد که نماز، هر دو نقش هدایتی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راهنما است، یعنی می تواند هدایتگر آدمی و ارائه دهنده راه سعادت به او باشد؛ همچون قطب نمایی که در طول شبانه روز در اقیانوس طوفانی و پرخطر فرهنگ و تربیت، سمت خدا را به انسان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نماز راهبری نیز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تأثیرات تربیتی نماز در ابعاد و ساحتهای مختلف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طی این نوشتار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نقش راهبری و رسانندگی نماز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عبادات به طور کلی و نماز به طور خاص، فهم یا علم را به باور تبدیل می کند و اگر استمرار یابد، انسان را به یقین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 امامان؟عهم؟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زیارت نامه ها می خوانیم که آنها به دلیل عبادت خدا، به مقام یقین </w:t>
      </w:r>
    </w:p>
    <w:p>
      <w:pPr>
        <w:pStyle w:val="BookText"/>
        <w:rPr/>
      </w:pPr>
      <w:r>
        <w:rPr>
          <w:rFonts w:ascii="IRNazanin" w:hAnsi="IRNazanin" w:eastAsia="IRNazanin"/>
          <w:color w:val="111111"/>
          <w:sz w:val="28"/>
          <w:sz w:val="28"/>
          <w:szCs w:val="28"/>
          <w:rtl w:val="true"/>
          <w:lang w:bidi="fa-IR"/>
        </w:rPr>
        <w:t>نائل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امین الله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وَعَبَدْتَ اللَّهَ مُخْلِصاً حَتّی اَتیکَ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را مخلصانه عبادت کردی تا آنجا که به یقین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در زیارت رسول الله؟ص؟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یا عقیده از آگاهی سطحی و اولیه بسیار عمیقتر است و تأثیری جدی در رفتار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غالباً در عمل تابع باورهای خود هستند، نه تابع دانش یا فهم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بسیاری از آموزهها و دستورالعمل هایی را که می دانیم و به ارزش آن اعتراف داریم،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امور اخلاقی و معنوی ندارد، در امور جسمی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که نرمش یا دویدن صبحگاهی در هوای آزاد، برای سلامت بدن مفید است؛ اما چه بسا به آن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متعددی برای تبدیل فهم به باور وجود دارد که به دو راه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و لمس آثار مثبت عمل به آنچه میدانیم؛</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تلقین 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روش ذکر شده برای تبدیل فهم و علم به باور، فهم ما نسبت به وجود خدا و قیامت، به یکی از این دو راه میتواند به باور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لذت ارتباط با خدا یا مشاهده آثار عبادت در زندگی؛ 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و تلقین واقعیات ناپیدا به نفس، از راه توجه به عبارات و اذکار در نماز و تقید به استمرار ادای این فریضه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ممکن است بهسختی حاصل شود و همه از نماز لذت نبرند؛ اما راه دوم، بیشتر قابل وصول، کنترل و برنامه ریزی است؛ زیرا اذکار و حرکات نماز به گونه ای تنظیم شده که استمرار آن در اوقات خود و توجه به خدا و جهان غیب، تکرار اذکار و تلقین آنها به نفس، به میزانی که با توجه همراه باشد، بهتدریج موجب افزایش ایمان می شود</w:t>
      </w:r>
      <w:r>
        <w:rPr>
          <w:rFonts w:eastAsia="IRNazanin" w:cs="IRNazanin"/>
          <w:color w:val="111111"/>
          <w:sz w:val="28"/>
          <w:szCs w:val="28"/>
          <w:rtl w:val="true"/>
          <w:lang w:bidi="fa-IR"/>
        </w:rPr>
        <w:t>.</w:t>
      </w:r>
      <w:r>
        <w:rPr>
          <w:rStyle w:val="FootnoteAnchor"/>
          <w:rtl w:val="true"/>
        </w:rPr>
        <w:footnoteReference w:id="398"/>
      </w:r>
      <w:bookmarkStart w:id="650" w:name="pg4354_23875"/>
    </w:p>
    <w:p>
      <w:pPr>
        <w:pStyle w:val="BookText"/>
        <w:rPr/>
      </w:pPr>
      <w:bookmarkEnd w:id="650"/>
      <w:r>
        <w:rPr>
          <w:rFonts w:ascii="IRNazanin" w:hAnsi="IRNazanin" w:eastAsia="IRNazanin"/>
          <w:color w:val="111111"/>
          <w:sz w:val="28"/>
          <w:sz w:val="28"/>
          <w:szCs w:val="28"/>
          <w:rtl w:val="true"/>
          <w:lang w:bidi="fa-IR"/>
        </w:rPr>
        <w:t>البته همانگونه که نمازگزاردن، تأثیرات مثبت اعتقادی را به همراه دارد، ترک نماز نیز مقدمات تزلزل تارک در اعتقادات و به کفرگرایی او را فراهم میسازد</w:t>
      </w:r>
      <w:r>
        <w:rPr>
          <w:rStyle w:val="FootnoteAnchor"/>
          <w:rtl w:val="true"/>
        </w:rPr>
        <w:footnoteReference w:id="399"/>
      </w:r>
      <w:r>
        <w:rPr>
          <w:rFonts w:ascii="IRNazanin" w:hAnsi="IRNazanin" w:eastAsia="IRNazanin"/>
          <w:color w:val="111111"/>
          <w:sz w:val="28"/>
          <w:sz w:val="28"/>
          <w:szCs w:val="28"/>
          <w:rtl w:val="true"/>
          <w:lang w:bidi="fa-IR"/>
        </w:rPr>
        <w:t>و در نتیجه، سبب دوری از خداوند و اولیای او میشود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صلی الله علیه وآله؛ هرکس نماز را عمدا ترک کند از ذمّه خدا و رسول وامانشان بیزاری 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6"/>
        <w:numPr>
          <w:ilvl w:val="5"/>
          <w:numId w:val="1"/>
        </w:numPr>
        <w:rPr/>
      </w:pPr>
      <w:bookmarkStart w:id="651" w:name="__RefHeading___Toc1192860_1479056682"/>
      <w:bookmarkStart w:id="652" w:name="_Toc262"/>
      <w:bookmarkEnd w:id="651"/>
      <w:r>
        <w:rPr>
          <w:rtl w:val="true"/>
        </w:rPr>
        <w:t>ب</w:t>
      </w:r>
      <w:r>
        <w:rPr>
          <w:rtl w:val="true"/>
        </w:rPr>
        <w:t xml:space="preserve">) </w:t>
      </w:r>
      <w:r>
        <w:rPr>
          <w:rtl w:val="true"/>
        </w:rPr>
        <w:t>آثار عقلی و علمی</w:t>
      </w:r>
      <w:bookmarkEnd w:id="652"/>
    </w:p>
    <w:p>
      <w:pPr>
        <w:pStyle w:val="Heading6"/>
        <w:numPr>
          <w:ilvl w:val="5"/>
          <w:numId w:val="1"/>
        </w:numPr>
        <w:rPr/>
      </w:pPr>
      <w:bookmarkStart w:id="653" w:name="__RefHeading___Toc1192862_1479056682"/>
      <w:bookmarkStart w:id="654" w:name="_Toc263"/>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 xml:space="preserve">ساحت عقلی، ناظر به تواناییهای کلی انسان در عرصه شناخت است؛ اما بُعد علمی، به یک معنا، ناظر به دانش های مصطلح، اعم از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فیزیک، شیمی، ریاضی، پزشکی، مهندسی و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الهیات، فلسفه، تاریخ، زبان، روانشناسی، علوم تربیتی، جامعه شناسی و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علم مساوی نیستند؛ اما با هم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علمی میتواند زیر مجموعه رشد عقلی به معنای عام کلمه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به دلیل پیوند میان این دو، آثار هر دو را با هم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اقامه نماز با رشد و شکوفایی ساحت شناختی و معرفتی آدمی رابطه ای دارد؟ پاسخ، مثبت است؛ چرا که نماز می تواند مستقیم یا غیرمستقیم در رشد عقلی فرد و جامعه و نیز بهبود وضعیت علمی آنها، به یکی از طرق زیر مؤثر باشد</w:t>
      </w:r>
      <w:r>
        <w:rPr>
          <w:rFonts w:eastAsia="IRNazanin" w:cs="IRNazanin"/>
          <w:color w:val="111111"/>
          <w:sz w:val="28"/>
          <w:szCs w:val="28"/>
          <w:rtl w:val="true"/>
          <w:lang w:bidi="fa-IR"/>
        </w:rPr>
        <w:t>:</w:t>
      </w:r>
    </w:p>
    <w:p>
      <w:pPr>
        <w:pStyle w:val="Heading6"/>
        <w:numPr>
          <w:ilvl w:val="5"/>
          <w:numId w:val="1"/>
        </w:numPr>
        <w:rPr/>
      </w:pPr>
      <w:bookmarkStart w:id="655" w:name="__RefHeading___Toc1192864_1479056682"/>
      <w:bookmarkStart w:id="656" w:name="_Toc264"/>
      <w:bookmarkEnd w:id="655"/>
      <w:r>
        <w:rPr/>
        <w:t>۱</w:t>
      </w:r>
      <w:r>
        <w:rPr>
          <w:rtl w:val="true"/>
        </w:rPr>
        <w:t xml:space="preserve">. </w:t>
      </w:r>
      <w:r>
        <w:rPr>
          <w:rtl w:val="true"/>
        </w:rPr>
        <w:t>نماز سبب پیوند عقل و قلب</w:t>
      </w:r>
      <w:bookmarkEnd w:id="65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مصداقی که رشد عقلانی در الگوی رایج جهانی به دنبال آن است، تنها با تربیت افکار هماهنگ است؛ ولی آنچه قرآن کریم در پی آن است، توسعه توان عقل و پیوند زدن آن با قلب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با صرف تربیت فکری محقق </w:t>
      </w:r>
    </w:p>
    <w:p>
      <w:pPr>
        <w:pStyle w:val="BookText"/>
        <w:rPr/>
      </w:pPr>
      <w:r>
        <w:rPr>
          <w:rFonts w:ascii="IRNazanin" w:hAnsi="IRNazanin" w:eastAsia="IRNazanin"/>
          <w:color w:val="111111"/>
          <w:sz w:val="28"/>
          <w:sz w:val="28"/>
          <w:szCs w:val="28"/>
          <w:rtl w:val="true"/>
          <w:lang w:bidi="fa-IR"/>
        </w:rPr>
        <w:t>نمی شود؛ بلکه نیازمند بینایی،</w:t>
      </w:r>
      <w:r>
        <w:rPr>
          <w:rStyle w:val="FootnoteAnchor"/>
          <w:rtl w:val="true"/>
        </w:rPr>
        <w:footnoteReference w:id="401"/>
      </w:r>
      <w:r>
        <w:rPr>
          <w:rFonts w:ascii="IRNazanin" w:hAnsi="IRNazanin" w:eastAsia="IRNazanin"/>
          <w:color w:val="111111"/>
          <w:sz w:val="28"/>
          <w:sz w:val="28"/>
          <w:szCs w:val="28"/>
          <w:rtl w:val="true"/>
          <w:lang w:bidi="fa-IR"/>
        </w:rPr>
        <w:t>بیداری و حیات الهی قلب است</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ممکن است کسی حیات گیاهی و حیوانی داشته باشد؛ ولی به جهت دلمردگی، فاقد حیات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انسان، در گرو حیات قلبی اوست و این حیات، در گرو استجابت و پاسخگویی به دعوت الهی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بیناسازی و حیات بخشی قلب، رسالت تربیت عاطفی، اخلاقی و عبادی بوده و از آن پس است که عقل با قلب سلیم پیوند خورده، تربیت عقلانی به معنای مورد نظر الگوی اسلامی،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عقلانی، مستلزم تربیت هماهنگ افکار، عواطف، معنویات و رفتارهای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رغم استقلال ساحت تربیت عقلانی از تربیت معنوی و اخلاقی، وجود هماهنگی میان این دو ساحت، شرط اساسی تحقق عقلانیت مورد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وجود این شرط، آنچه پدیدار می شود، تربیت فکری و ذهنی محض است؛ نه عقلانی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شرط، نقش تعیین کننده در تفکیک الگوی اسلامی تربیت عقلانی، از الگوی غیراسلامی خواهد داشت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پرداختن به تربیت عقل عملی، تربیت عقل نظری بیثمر است؛ از اینرو، یکی از مبانی مهمّ الگوی اسلامی، تربیت عقلانی، درهم تنیدگی پرورش ابعاد مادی و معنوی و جسمانی و روحانی 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رفع و دفع موانع تربیت عقلانی، محتاج تربیت عبادی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عبادی علاوه بر مانع زدایی و زمینه سازی برای تربیت عقلانی، موجب شکوفایی ارزشهای عقلی شده، تأثیر مستقیم در خردپروری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نماز این قلّه عبادت و معنویت، نقش بسزایی در بالندگی عقل خواهد داشت</w:t>
      </w:r>
      <w:r>
        <w:rPr>
          <w:rFonts w:eastAsia="IRNazanin" w:cs="IRNazanin"/>
          <w:color w:val="111111"/>
          <w:sz w:val="28"/>
          <w:szCs w:val="28"/>
          <w:rtl w:val="true"/>
          <w:lang w:bidi="fa-IR"/>
        </w:rPr>
        <w:t xml:space="preserve">. </w:t>
      </w:r>
      <w:bookmarkStart w:id="657" w:name="pg4354_23877"/>
    </w:p>
    <w:p>
      <w:pPr>
        <w:pStyle w:val="BookText"/>
        <w:rPr/>
      </w:pPr>
      <w:bookmarkEnd w:id="657"/>
      <w:r>
        <w:rPr>
          <w:rFonts w:ascii="IRNazanin" w:hAnsi="IRNazanin" w:eastAsia="IRNazanin"/>
          <w:color w:val="111111"/>
          <w:sz w:val="28"/>
          <w:sz w:val="28"/>
          <w:szCs w:val="28"/>
          <w:rtl w:val="true"/>
          <w:lang w:bidi="fa-IR"/>
        </w:rPr>
        <w:t>نماز، موجب بیداری قلب و در نتیجه، بازشدن افقهای جدید به روی عقل و بهره وری از همه ظرفیت های شناختی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ثمرات پیوند عقل و قلب، پیدایش انسان متفکّر متعهّد و متعبد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بدون تعهد و تعبد را اسلام کافی نمیداند؛ تعبّد در الگوی اسلامی تربیت عقلانی، جایگاه ویژهای دارد و این امر در سایه اتصال عقل و قلب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بارزترین مصداق یاد خداست</w:t>
      </w:r>
      <w:r>
        <w:rPr>
          <w:rStyle w:val="FootnoteAnchor"/>
          <w:rtl w:val="true"/>
        </w:rPr>
        <w:footnoteReference w:id="405"/>
      </w:r>
      <w:r>
        <w:rPr>
          <w:rFonts w:ascii="IRNazanin" w:hAnsi="IRNazanin" w:eastAsia="IRNazanin"/>
          <w:color w:val="111111"/>
          <w:sz w:val="28"/>
          <w:sz w:val="28"/>
          <w:szCs w:val="28"/>
          <w:rtl w:val="true"/>
          <w:lang w:bidi="fa-IR"/>
        </w:rPr>
        <w:t xml:space="preserve">و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رشد فکر</w:t>
      </w:r>
      <w:r>
        <w:rPr>
          <w:rStyle w:val="FootnoteAnchor"/>
          <w:rtl w:val="true"/>
        </w:rPr>
        <w:footnoteReference w:id="406"/>
      </w:r>
      <w:r>
        <w:rPr>
          <w:rFonts w:ascii="IRNazanin" w:hAnsi="IRNazanin" w:eastAsia="IRNazanin"/>
          <w:color w:val="111111"/>
          <w:sz w:val="28"/>
          <w:sz w:val="28"/>
          <w:szCs w:val="28"/>
          <w:rtl w:val="true"/>
          <w:lang w:bidi="fa-IR"/>
        </w:rPr>
        <w:t>و عقل</w:t>
      </w:r>
      <w:r>
        <w:rPr>
          <w:rStyle w:val="FootnoteAnchor"/>
          <w:rtl w:val="true"/>
        </w:rPr>
        <w:footnoteReference w:id="407"/>
      </w:r>
      <w:r>
        <w:rPr>
          <w:rFonts w:ascii="IRNazanin" w:hAnsi="IRNazanin" w:eastAsia="IRNazanin"/>
          <w:color w:val="111111"/>
          <w:sz w:val="28"/>
          <w:sz w:val="28"/>
          <w:szCs w:val="28"/>
          <w:rtl w:val="true"/>
          <w:lang w:bidi="fa-IR"/>
        </w:rPr>
        <w:t>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امیرمؤمنان؟ع؟در بیانات مختلفی، نقش ذکر در پرورش عقل را بیان نموده اند</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این سخنان گهربار نشان میدهد که عقل با قلب پیوند دارد و رشد متعالی عقلی، در سایه ذکر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قلبی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حالت تذکّر در قلب، موجب روشنایی ذهن و قلب، به نور حکمت می شود</w:t>
      </w:r>
      <w:r>
        <w:rPr>
          <w:rFonts w:eastAsia="IRNazanin" w:cs="IRNazanin"/>
          <w:color w:val="111111"/>
          <w:sz w:val="28"/>
          <w:szCs w:val="28"/>
          <w:rtl w:val="true"/>
          <w:lang w:bidi="fa-IR"/>
        </w:rPr>
        <w:t>.</w:t>
      </w:r>
    </w:p>
    <w:p>
      <w:pPr>
        <w:pStyle w:val="Heading6"/>
        <w:numPr>
          <w:ilvl w:val="5"/>
          <w:numId w:val="1"/>
        </w:numPr>
        <w:rPr/>
      </w:pPr>
      <w:bookmarkStart w:id="658" w:name="__RefHeading___Toc1192866_1479056682"/>
      <w:bookmarkStart w:id="659" w:name="_Toc265"/>
      <w:bookmarkEnd w:id="658"/>
      <w:r>
        <w:rPr/>
        <w:t>۲</w:t>
      </w:r>
      <w:r>
        <w:rPr>
          <w:rtl w:val="true"/>
        </w:rPr>
        <w:t xml:space="preserve">. </w:t>
      </w:r>
      <w:r>
        <w:rPr>
          <w:rtl w:val="true"/>
        </w:rPr>
        <w:t>گشودن درهای معرفت</w:t>
      </w:r>
      <w:bookmarkEnd w:id="6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عبادت با اخلاص پیوند دارد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در سراسر نماز، قصد قربت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حرکت یا ذکری را برای غیر خدا انجام دهید، نماز باطل میشود؛ لذا نماز تمرین اخلاص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به نماز، اخلاص و رنگ الهی به حیات آدمی میبخشد و استمرار در اخلاص، ابواب حکمت الهی را به روی انسان می گشاید</w:t>
      </w:r>
      <w:r>
        <w:rPr>
          <w:rStyle w:val="FootnoteAnchor"/>
          <w:rtl w:val="true"/>
        </w:rPr>
        <w:footnoteReference w:id="410"/>
      </w:r>
      <w:bookmarkStart w:id="660" w:name="pg4354_23878"/>
    </w:p>
    <w:p>
      <w:pPr>
        <w:pStyle w:val="Heading6"/>
        <w:numPr>
          <w:ilvl w:val="5"/>
          <w:numId w:val="1"/>
        </w:numPr>
        <w:rPr/>
      </w:pPr>
      <w:bookmarkStart w:id="661" w:name="__RefHeading___Toc1192868_1479056682"/>
      <w:bookmarkStart w:id="662" w:name="_Toc266"/>
      <w:bookmarkEnd w:id="660"/>
      <w:bookmarkEnd w:id="661"/>
      <w:r>
        <w:rPr/>
        <w:t>۳</w:t>
      </w:r>
      <w:r>
        <w:rPr>
          <w:rtl w:val="true"/>
        </w:rPr>
        <w:t xml:space="preserve">. </w:t>
      </w:r>
      <w:r>
        <w:rPr>
          <w:rtl w:val="true"/>
        </w:rPr>
        <w:t>تقویت اراده برای علم آموزی</w:t>
      </w:r>
      <w:bookmarkEnd w:id="662"/>
    </w:p>
    <w:p>
      <w:pPr>
        <w:pStyle w:val="BookText"/>
        <w:rPr/>
      </w:pPr>
      <w:r>
        <w:rPr>
          <w:rFonts w:ascii="IRNazanin" w:hAnsi="IRNazanin" w:eastAsia="IRNazanin"/>
          <w:color w:val="111111"/>
          <w:sz w:val="28"/>
          <w:sz w:val="28"/>
          <w:szCs w:val="28"/>
          <w:rtl w:val="true"/>
          <w:lang w:bidi="fa-IR"/>
        </w:rPr>
        <w:t>رشد عقلی، علم آموزی و پیشرفت های برجسته علمی، با سستی، تنبلی، خوشگذرانی افراطی، شهوت پرستی قابل جمع نیست؛ بلکه نیازمند ارادهای قوی برای پیشرفت و مقاومت در برابر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نقشی که بر تقویت اراده دارد، می تواند پشتوانهای قوی برای طی سختی های مسیر رشد عقلی و علمی فرد و جامعه باشد</w:t>
      </w:r>
      <w:r>
        <w:rPr>
          <w:rFonts w:eastAsia="IRNazanin" w:cs="IRNazanin"/>
          <w:color w:val="111111"/>
          <w:sz w:val="28"/>
          <w:szCs w:val="28"/>
          <w:rtl w:val="true"/>
          <w:lang w:bidi="fa-IR"/>
        </w:rPr>
        <w:t>.</w:t>
      </w:r>
    </w:p>
    <w:p>
      <w:pPr>
        <w:pStyle w:val="Heading6"/>
        <w:numPr>
          <w:ilvl w:val="5"/>
          <w:numId w:val="1"/>
        </w:numPr>
        <w:rPr/>
      </w:pPr>
      <w:bookmarkStart w:id="663" w:name="__RefHeading___Toc1192870_1479056682"/>
      <w:bookmarkStart w:id="664" w:name="_Toc267"/>
      <w:bookmarkEnd w:id="663"/>
      <w:r>
        <w:rPr/>
        <w:t>۴</w:t>
      </w:r>
      <w:r>
        <w:rPr>
          <w:rtl w:val="true"/>
        </w:rPr>
        <w:t xml:space="preserve">. </w:t>
      </w:r>
      <w:r>
        <w:rPr>
          <w:rtl w:val="true"/>
        </w:rPr>
        <w:t>تقویت انگیزه در مسیر فراگیری علم</w:t>
      </w:r>
      <w:bookmarkEnd w:id="664"/>
    </w:p>
    <w:p>
      <w:pPr>
        <w:pStyle w:val="BookText"/>
        <w:rPr/>
      </w:pPr>
      <w:r>
        <w:rPr>
          <w:rFonts w:ascii="IRNazanin" w:hAnsi="IRNazanin" w:eastAsia="IRNazanin"/>
          <w:color w:val="111111"/>
          <w:sz w:val="28"/>
          <w:sz w:val="28"/>
          <w:szCs w:val="28"/>
          <w:rtl w:val="true"/>
          <w:lang w:bidi="fa-IR"/>
        </w:rPr>
        <w:t>نمازگزار، تعقل را عبادت می داند و کسب علم و دانش را ارج می نهد؛ زیرا آن را گامی برای خودشناسی و جهانشناسی و هر یک را، قدمی به سوی خداشناسی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برای نمازگزار، کسب علم برای پیشرفت جامعه اسلامی و رفع نیازهای آن، گاه واجب و گاه مستحب است؛ لذا علمآموزی را به وظیفۀ شرعی و دینی تبدیل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توانایی های عقلی و علمی نیازمند مشوق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مداری در رشد علم می تواند مبارزه با موانع را تسهیل نماید و در شرایط سخت نیز آدمی را به حرکت وادارد و فرد یا جامعه را به فتح قله های بلند علمی، موفق سازد</w:t>
      </w:r>
      <w:r>
        <w:rPr>
          <w:rFonts w:eastAsia="IRNazanin" w:cs="IRNazanin"/>
          <w:color w:val="111111"/>
          <w:sz w:val="28"/>
          <w:szCs w:val="28"/>
          <w:rtl w:val="true"/>
          <w:lang w:bidi="fa-IR"/>
        </w:rPr>
        <w:t>.</w:t>
      </w:r>
    </w:p>
    <w:p>
      <w:pPr>
        <w:pStyle w:val="Heading6"/>
        <w:numPr>
          <w:ilvl w:val="5"/>
          <w:numId w:val="1"/>
        </w:numPr>
        <w:rPr/>
      </w:pPr>
      <w:bookmarkStart w:id="665" w:name="__RefHeading___Toc1192872_1479056682"/>
      <w:bookmarkStart w:id="666" w:name="_Toc268"/>
      <w:bookmarkEnd w:id="665"/>
      <w:r>
        <w:rPr/>
        <w:t>۵</w:t>
      </w:r>
      <w:r>
        <w:rPr>
          <w:rtl w:val="true"/>
        </w:rPr>
        <w:t xml:space="preserve">. </w:t>
      </w:r>
      <w:r>
        <w:rPr>
          <w:rtl w:val="true"/>
        </w:rPr>
        <w:t>گزینش مناسب رشته های علمی</w:t>
      </w:r>
      <w:bookmarkEnd w:id="666"/>
    </w:p>
    <w:p>
      <w:pPr>
        <w:pStyle w:val="BookText"/>
        <w:rPr/>
      </w:pPr>
      <w:r>
        <w:rPr>
          <w:rFonts w:ascii="IRNazanin" w:hAnsi="IRNazanin" w:eastAsia="IRNazanin"/>
          <w:color w:val="111111"/>
          <w:sz w:val="28"/>
          <w:sz w:val="28"/>
          <w:szCs w:val="28"/>
          <w:rtl w:val="true"/>
          <w:lang w:bidi="fa-IR"/>
        </w:rPr>
        <w:t>نماز، با تقویت انگیزههای الهی در گزینش رشته علمی، کنار نهادن برخی رشته ها یا اولویت دادن به برخی،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نمازگزار واقعی به دانش هایی که به تولید مواد مخدر، مشروبات الکلی و سلاحهای شیمیایی و کشتار جمعی میانجامد، روی نمیآورد، هرچند برای او بهره های وافر اقتصادی داشته باشد</w:t>
      </w:r>
      <w:r>
        <w:rPr>
          <w:rFonts w:eastAsia="IRNazanin" w:cs="IRNazanin"/>
          <w:color w:val="111111"/>
          <w:sz w:val="28"/>
          <w:szCs w:val="28"/>
          <w:rtl w:val="true"/>
          <w:lang w:bidi="fa-IR"/>
        </w:rPr>
        <w:t>.</w:t>
      </w:r>
    </w:p>
    <w:p>
      <w:pPr>
        <w:pStyle w:val="Heading6"/>
        <w:numPr>
          <w:ilvl w:val="5"/>
          <w:numId w:val="1"/>
        </w:numPr>
        <w:rPr/>
      </w:pPr>
      <w:bookmarkStart w:id="667" w:name="__RefHeading___Toc1192874_1479056682"/>
      <w:bookmarkStart w:id="668" w:name="_Toc269"/>
      <w:bookmarkEnd w:id="667"/>
      <w:r>
        <w:rPr/>
        <w:t>۶</w:t>
      </w:r>
      <w:r>
        <w:rPr>
          <w:rtl w:val="true"/>
        </w:rPr>
        <w:t xml:space="preserve">. </w:t>
      </w:r>
      <w:r>
        <w:rPr>
          <w:rtl w:val="true"/>
        </w:rPr>
        <w:t>جهت دهی الهی به مسیر کاربرد محصولات علمی</w:t>
      </w:r>
      <w:bookmarkEnd w:id="66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اعم از طبیعی و انسانی، ابزاری است که میتواند برای جهان بینی، اهداف، </w:t>
      </w:r>
      <w:bookmarkStart w:id="669" w:name="pg4354_23879"/>
    </w:p>
    <w:p>
      <w:pPr>
        <w:pStyle w:val="BookText"/>
        <w:rPr/>
      </w:pPr>
      <w:bookmarkEnd w:id="669"/>
      <w:r>
        <w:rPr>
          <w:rFonts w:ascii="IRNazanin" w:hAnsi="IRNazanin" w:eastAsia="IRNazanin"/>
          <w:color w:val="111111"/>
          <w:sz w:val="28"/>
          <w:sz w:val="28"/>
          <w:szCs w:val="28"/>
          <w:rtl w:val="true"/>
          <w:lang w:bidi="fa-IR"/>
        </w:rPr>
        <w:t>و امیال و اغراض مختلفی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ابزاری است که برای انواع بهره وریها قابلیت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برخورداری از ابزار، تضمین کنندۀ کاربرد شایسته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می تواند به وجهی نیکو یا ناپسند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برکت پایبندی به نماز، هدف انسان از تعقل، تفکر و کسب دانش، فراتر از اهداف مادی رفت، مسیر استفاده از محصول تلاشهای فکری و علمی نیز، اصلاح، هدایت و کنترل می شود</w:t>
      </w:r>
      <w:r>
        <w:rPr>
          <w:rFonts w:eastAsia="IRNazanin" w:cs="IRNazanin"/>
          <w:color w:val="111111"/>
          <w:sz w:val="28"/>
          <w:szCs w:val="28"/>
          <w:rtl w:val="true"/>
          <w:lang w:bidi="fa-IR"/>
        </w:rPr>
        <w:t>.</w:t>
      </w:r>
    </w:p>
    <w:p>
      <w:pPr>
        <w:pStyle w:val="Heading6"/>
        <w:numPr>
          <w:ilvl w:val="5"/>
          <w:numId w:val="1"/>
        </w:numPr>
        <w:rPr/>
      </w:pPr>
      <w:bookmarkStart w:id="670" w:name="__RefHeading___Toc1192876_1479056682"/>
      <w:bookmarkStart w:id="671" w:name="_Toc270"/>
      <w:bookmarkEnd w:id="670"/>
      <w:r>
        <w:rPr/>
        <w:t>۷</w:t>
      </w:r>
      <w:r>
        <w:rPr>
          <w:rtl w:val="true"/>
        </w:rPr>
        <w:t xml:space="preserve">. </w:t>
      </w:r>
      <w:r>
        <w:rPr>
          <w:rtl w:val="true"/>
        </w:rPr>
        <w:t>حل مشکلات علمی</w:t>
      </w:r>
      <w:bookmarkEnd w:id="671"/>
    </w:p>
    <w:p>
      <w:pPr>
        <w:pStyle w:val="BookText"/>
        <w:rPr/>
      </w:pPr>
      <w:r>
        <w:rPr>
          <w:rFonts w:ascii="IRNazanin" w:hAnsi="IRNazanin" w:eastAsia="IRNazanin"/>
          <w:color w:val="111111"/>
          <w:sz w:val="28"/>
          <w:sz w:val="28"/>
          <w:szCs w:val="28"/>
          <w:rtl w:val="true"/>
          <w:lang w:bidi="fa-IR"/>
        </w:rPr>
        <w:t>نماز، سبب پیوند با خداست و از آنجا که خداوند منبع تمام علوم است و بلکه علم حقیقی فقط نزد خدا است،</w:t>
      </w:r>
      <w:r>
        <w:rPr>
          <w:rStyle w:val="FootnoteAnchor"/>
          <w:rtl w:val="true"/>
        </w:rPr>
        <w:footnoteReference w:id="411"/>
      </w:r>
      <w:r>
        <w:rPr>
          <w:rFonts w:ascii="IRNazanin" w:hAnsi="IRNazanin" w:eastAsia="IRNazanin"/>
          <w:color w:val="111111"/>
          <w:sz w:val="28"/>
          <w:sz w:val="28"/>
          <w:szCs w:val="28"/>
          <w:rtl w:val="true"/>
          <w:lang w:bidi="fa-IR"/>
        </w:rPr>
        <w:t>اگر او اراده کند و ما را لایق ببیند، میتواند در مسیر رشد علمی نیز برکاتی را بر ما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کنیم که در این جهان مادی، خداوند چنین اراده کرده است که هر کس در امور مادی تلاش کند، بهرۀ آن را ببرد؛ اما او به اهل تقوا، وعده عنایت افزون داده است؛ لذا میتوان گفت که نماز، یکی از مهمترین راههای پیوند انسان به منبعِ تمام علوم است و همه علوم و فنون، به صورت مستقیم و غیرمستقیم، توسط خدا آموزش داده می شوند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طبق وعده الهی، از طریق این پیوند ما می توانیم مشمول برکات ویژه، هدایت، حل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علوم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بوعلی سینا آمده است که هرگاه مشکلی علمی برای ایشان پیش میآمد که از حلّ آن درمانده میشد، وضو میگرفت، قصد مسجد جامع شهر می کرد، در آنجا دو رکعت نماز میگذارد و از خداوند می خواست که به برکت نماز، او را یاری نموده، گره از معضل علمی اش بگشاید</w:t>
      </w:r>
      <w:r>
        <w:rPr>
          <w:rFonts w:eastAsia="IRNazanin" w:cs="IRNazanin"/>
          <w:color w:val="111111"/>
          <w:sz w:val="28"/>
          <w:szCs w:val="28"/>
          <w:rtl w:val="true"/>
          <w:lang w:bidi="fa-IR"/>
        </w:rPr>
        <w:t>.</w:t>
      </w:r>
      <w:r>
        <w:rPr>
          <w:rStyle w:val="FootnoteAnchor"/>
          <w:rtl w:val="true"/>
        </w:rPr>
        <w:footnoteReference w:id="413"/>
      </w:r>
      <w:bookmarkStart w:id="672" w:name="pg4354_23880"/>
    </w:p>
    <w:p>
      <w:pPr>
        <w:pStyle w:val="Heading6"/>
        <w:numPr>
          <w:ilvl w:val="5"/>
          <w:numId w:val="1"/>
        </w:numPr>
        <w:rPr/>
      </w:pPr>
      <w:bookmarkStart w:id="673" w:name="__RefHeading___Toc1192878_1479056682"/>
      <w:bookmarkStart w:id="674" w:name="_Toc271"/>
      <w:bookmarkEnd w:id="672"/>
      <w:bookmarkEnd w:id="673"/>
      <w:r>
        <w:rPr/>
        <w:t>۸</w:t>
      </w:r>
      <w:r>
        <w:rPr>
          <w:rtl w:val="true"/>
        </w:rPr>
        <w:t xml:space="preserve">. </w:t>
      </w:r>
      <w:r>
        <w:rPr>
          <w:rtl w:val="true"/>
        </w:rPr>
        <w:t>جلوگیری از غرور علمی</w:t>
      </w:r>
      <w:bookmarkEnd w:id="674"/>
    </w:p>
    <w:p>
      <w:pPr>
        <w:pStyle w:val="BookText"/>
        <w:rPr/>
      </w:pPr>
      <w:r>
        <w:rPr>
          <w:rFonts w:ascii="IRNazanin" w:hAnsi="IRNazanin" w:eastAsia="IRNazanin"/>
          <w:color w:val="111111"/>
          <w:sz w:val="28"/>
          <w:sz w:val="28"/>
          <w:szCs w:val="28"/>
          <w:rtl w:val="true"/>
          <w:lang w:bidi="fa-IR"/>
        </w:rPr>
        <w:t>از مهمترین آسیب هایی که ممکن است دامنگیر علما و دانشمندان شود، غرور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قارون را به غرور علمی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را به علت سرکشی هایش نصیحت کرد،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تکیه به علم و هوش و ذکاوت خودم، چنین ثروتی را به دست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اگر در کنار نماز و تقوا باشد، از آفات دانش بدون تقوا نیز مصون خواهد داشت و از ضخیم شدن پرده های غرور و خودپرستی می کاهد و دانش عقلی و تجربی را، با معرفت درونی، به خدا پیوند می زند</w:t>
      </w:r>
      <w:r>
        <w:rPr>
          <w:rFonts w:eastAsia="IRNazanin" w:cs="IRNazanin"/>
          <w:color w:val="111111"/>
          <w:sz w:val="28"/>
          <w:szCs w:val="28"/>
          <w:rtl w:val="true"/>
          <w:lang w:bidi="fa-IR"/>
        </w:rPr>
        <w:t>.</w:t>
      </w:r>
    </w:p>
    <w:p>
      <w:pPr>
        <w:pStyle w:val="Heading5"/>
        <w:numPr>
          <w:ilvl w:val="4"/>
          <w:numId w:val="1"/>
        </w:numPr>
        <w:rPr/>
      </w:pPr>
      <w:bookmarkStart w:id="675" w:name="__RefHeading___Toc1192880_1479056682"/>
      <w:bookmarkStart w:id="676" w:name="_Toc272"/>
      <w:bookmarkEnd w:id="675"/>
      <w:r>
        <w:rPr>
          <w:rtl w:val="true"/>
        </w:rPr>
        <w:t>دو</w:t>
      </w:r>
      <w:r>
        <w:rPr>
          <w:rtl w:val="true"/>
        </w:rPr>
        <w:t xml:space="preserve">. </w:t>
      </w:r>
      <w:r>
        <w:rPr>
          <w:rtl w:val="true"/>
        </w:rPr>
        <w:t xml:space="preserve">آثار عبادی </w:t>
      </w:r>
      <w:r>
        <w:rPr>
          <w:rtl w:val="true"/>
        </w:rPr>
        <w:t xml:space="preserve">- </w:t>
      </w:r>
      <w:r>
        <w:rPr>
          <w:rtl w:val="true"/>
        </w:rPr>
        <w:t>معنوی</w:t>
      </w:r>
      <w:bookmarkEnd w:id="676"/>
    </w:p>
    <w:p>
      <w:pPr>
        <w:pStyle w:val="Heading6"/>
        <w:numPr>
          <w:ilvl w:val="5"/>
          <w:numId w:val="1"/>
        </w:numPr>
        <w:rPr/>
      </w:pPr>
      <w:bookmarkStart w:id="677" w:name="__RefHeading___Toc1192882_1479056682"/>
      <w:bookmarkStart w:id="678" w:name="_Toc273"/>
      <w:bookmarkEnd w:id="677"/>
      <w:r>
        <w:rPr>
          <w:rtl w:val="true"/>
        </w:rPr>
        <w:t>اشاره</w:t>
      </w:r>
      <w:bookmarkEnd w:id="678"/>
    </w:p>
    <w:p>
      <w:pPr>
        <w:pStyle w:val="BookText"/>
        <w:rPr/>
      </w:pPr>
      <w:r>
        <w:rPr>
          <w:rFonts w:ascii="IRNazanin" w:hAnsi="IRNazanin" w:eastAsia="IRNazanin"/>
          <w:color w:val="111111"/>
          <w:sz w:val="28"/>
          <w:sz w:val="28"/>
          <w:szCs w:val="28"/>
          <w:rtl w:val="true"/>
          <w:lang w:bidi="fa-IR"/>
        </w:rPr>
        <w:t xml:space="preserve">منظور از آثار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نماز، آثاری است که سبب تحکیم روحیه پرستش و تعمیق ارتباط انسان با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دستاورد نماز که این رابطه را پدید آورد، مورد نظر ما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مهمترین و اساسی ترین عبادتها است، تا آنجا که استوانه دین معرفی شده است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همین خصوصیت ایجاب می کند که نماز نقش پررنگتری در نزدیک کردن افراد به خداوند بر عهده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نکته ای مهم به برخی آثاری عبادی و معنوی نماز که از آیات روایات استفاده می شود، اشاره می گردد</w:t>
      </w:r>
      <w:r>
        <w:rPr>
          <w:rFonts w:eastAsia="IRNazanin" w:cs="IRNazanin"/>
          <w:color w:val="111111"/>
          <w:sz w:val="28"/>
          <w:szCs w:val="28"/>
          <w:rtl w:val="true"/>
          <w:lang w:bidi="fa-IR"/>
        </w:rPr>
        <w:t>.</w:t>
      </w:r>
    </w:p>
    <w:p>
      <w:pPr>
        <w:pStyle w:val="Heading6"/>
        <w:numPr>
          <w:ilvl w:val="5"/>
          <w:numId w:val="1"/>
        </w:numPr>
        <w:rPr/>
      </w:pPr>
      <w:bookmarkStart w:id="679" w:name="__RefHeading___Toc1192884_1479056682"/>
      <w:bookmarkStart w:id="680" w:name="_Toc274"/>
      <w:bookmarkEnd w:id="679"/>
      <w:r>
        <w:rPr>
          <w:rtl w:val="true"/>
        </w:rPr>
        <w:t>نماز را با لذت معنوی گره نزنید</w:t>
      </w:r>
      <w:r>
        <w:rPr>
          <w:rtl w:val="true"/>
        </w:rPr>
        <w:t>!</w:t>
      </w:r>
      <w:bookmarkEnd w:id="680"/>
    </w:p>
    <w:p>
      <w:pPr>
        <w:pStyle w:val="Heading6"/>
        <w:numPr>
          <w:ilvl w:val="5"/>
          <w:numId w:val="1"/>
        </w:numPr>
        <w:rPr/>
      </w:pPr>
      <w:bookmarkStart w:id="681" w:name="__RefHeading___Toc1192886_1479056682"/>
      <w:bookmarkStart w:id="682" w:name="_Toc275"/>
      <w:bookmarkEnd w:id="681"/>
      <w:r>
        <w:rPr>
          <w:rtl w:val="true"/>
        </w:rPr>
        <w:t>اشاره</w:t>
      </w:r>
      <w:bookmarkEnd w:id="68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 های بیان آثار معنوی نماز این است که برخی برای دعوت دیگران به نماز و برشمردن آثار معنوی نماز، بیان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عشق بازی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حد لازم به لذت بردن از نماز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نباید نماز را </w:t>
      </w:r>
      <w:bookmarkStart w:id="683" w:name="pg4354_23881"/>
    </w:p>
    <w:p>
      <w:pPr>
        <w:pStyle w:val="BookText"/>
        <w:rPr/>
      </w:pPr>
      <w:bookmarkEnd w:id="683"/>
      <w:r>
        <w:rPr>
          <w:rFonts w:ascii="IRNazanin" w:hAnsi="IRNazanin" w:eastAsia="IRNazanin"/>
          <w:color w:val="111111"/>
          <w:sz w:val="28"/>
          <w:sz w:val="28"/>
          <w:szCs w:val="28"/>
          <w:rtl w:val="true"/>
          <w:lang w:bidi="fa-IR"/>
        </w:rPr>
        <w:t>با لذت معنوی گره بزنیم و فقط در نماز به فکر چنین لذتی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هدف از نماز، لذت ارتباط با خدا بود، پس نماز امری واجب نبود؛ بلکه عبادتی مستحب بود که امر میشد انسان هر زمان حال مناجات داشته باشد، به نماز بایستد و اگر این حال نبود، لازم نیست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اینگونه نماز را معرفی کردید، جوان شما به نماز میایستد و احتمال دارد که نه تنها لذتی نبرد؛ بلکه چه بسا خسته و رنجیده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اعتقاد چندانی نداشته باشد، خود را دور از این درجات میبیند و چه بسا از آن صرف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نماز، تبعیت خداوند و تمرین ادب عبودیت است، گرچه به تناسب کیفیت انجام آن، می تواند برکات فراوانی بهدنبال داشته باشد که از جمله آنها، لذت های عالی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مقدمه، اینک به آثار و دستاوردهای نماز اشاره می کنیم</w:t>
      </w:r>
      <w:r>
        <w:rPr>
          <w:rFonts w:eastAsia="IRNazanin" w:cs="IRNazanin"/>
          <w:color w:val="111111"/>
          <w:sz w:val="28"/>
          <w:szCs w:val="28"/>
          <w:rtl w:val="true"/>
          <w:lang w:bidi="fa-IR"/>
        </w:rPr>
        <w:t>.</w:t>
      </w:r>
    </w:p>
    <w:p>
      <w:pPr>
        <w:pStyle w:val="Heading6"/>
        <w:numPr>
          <w:ilvl w:val="5"/>
          <w:numId w:val="1"/>
        </w:numPr>
        <w:rPr/>
      </w:pPr>
      <w:bookmarkStart w:id="684" w:name="__RefHeading___Toc1192888_1479056682"/>
      <w:bookmarkStart w:id="685" w:name="_Toc276"/>
      <w:bookmarkEnd w:id="684"/>
      <w:r>
        <w:rPr>
          <w:rtl w:val="true"/>
        </w:rPr>
        <w:t>الف</w:t>
      </w:r>
      <w:r>
        <w:rPr>
          <w:rtl w:val="true"/>
        </w:rPr>
        <w:t xml:space="preserve">) </w:t>
      </w:r>
      <w:r>
        <w:rPr>
          <w:rtl w:val="true"/>
        </w:rPr>
        <w:t>نماز، وسیله رسیدن قرب الهی</w:t>
      </w:r>
      <w:bookmarkEnd w:id="685"/>
    </w:p>
    <w:p>
      <w:pPr>
        <w:pStyle w:val="BookText"/>
        <w:rPr/>
      </w:pPr>
      <w:r>
        <w:rPr>
          <w:rFonts w:ascii="IRNazanin" w:hAnsi="IRNazanin" w:eastAsia="IRNazanin"/>
          <w:color w:val="111111"/>
          <w:sz w:val="28"/>
          <w:sz w:val="28"/>
          <w:szCs w:val="28"/>
          <w:rtl w:val="true"/>
          <w:lang w:bidi="fa-IR"/>
        </w:rPr>
        <w:t>از جمله ثمرات برجسته نماز، نیل به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بهترین وسیله کسب قرب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نماز با توجه بیشتری ادا شود، قرب حاصل شده از آن، فزونتر است</w:t>
      </w:r>
      <w:r>
        <w:rPr>
          <w:rFonts w:eastAsia="IRNazanin" w:cs="IRNazanin"/>
          <w:color w:val="111111"/>
          <w:sz w:val="28"/>
          <w:szCs w:val="28"/>
          <w:rtl w:val="true"/>
          <w:lang w:bidi="fa-IR"/>
        </w:rPr>
        <w:t>.</w:t>
      </w:r>
    </w:p>
    <w:p>
      <w:pPr>
        <w:pStyle w:val="Heading6"/>
        <w:numPr>
          <w:ilvl w:val="5"/>
          <w:numId w:val="1"/>
        </w:numPr>
        <w:rPr/>
      </w:pPr>
      <w:bookmarkStart w:id="686" w:name="__RefHeading___Toc1192890_1479056682"/>
      <w:bookmarkStart w:id="687" w:name="_Toc277"/>
      <w:bookmarkEnd w:id="686"/>
      <w:r>
        <w:rPr>
          <w:rtl w:val="true"/>
        </w:rPr>
        <w:t>ب</w:t>
      </w:r>
      <w:r>
        <w:rPr>
          <w:rtl w:val="true"/>
        </w:rPr>
        <w:t xml:space="preserve">) </w:t>
      </w:r>
      <w:r>
        <w:rPr>
          <w:rtl w:val="true"/>
        </w:rPr>
        <w:t>خشوع</w:t>
      </w:r>
      <w:bookmarkEnd w:id="687"/>
    </w:p>
    <w:p>
      <w:pPr>
        <w:pStyle w:val="BookText"/>
        <w:rPr/>
      </w:pPr>
      <w:r>
        <w:rPr>
          <w:rFonts w:ascii="IRNazanin" w:hAnsi="IRNazanin" w:eastAsia="IRNazanin"/>
          <w:color w:val="111111"/>
          <w:sz w:val="28"/>
          <w:sz w:val="28"/>
          <w:szCs w:val="28"/>
          <w:rtl w:val="true"/>
          <w:lang w:bidi="fa-IR"/>
        </w:rPr>
        <w:t>از دیگر آثار نماز، کبرستیزی و خاشعسازی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نماز می تواند یکی از موانع مهم قرب الهی و محبت ربوبی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تکبرو غرور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 که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چرا تو را برای همکلامی خود برگزیدم و تو ملقب به کلیم اللّه شدی؟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مطلب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بندگانم را بررسی کردم و در میان آنان هیچکس را بهاندازه تو، در برابر خود، متواضع و فروتن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 می گزاری، گونهات را روی خاک مینهی و چهرهات را بر زمین می گذاری</w:t>
      </w:r>
      <w:r>
        <w:rPr>
          <w:rFonts w:eastAsia="IRNazanin" w:cs="IRNazanin"/>
          <w:color w:val="111111"/>
          <w:sz w:val="28"/>
          <w:szCs w:val="28"/>
          <w:rtl w:val="true"/>
          <w:lang w:bidi="fa-IR"/>
        </w:rPr>
        <w:t>».</w:t>
      </w:r>
      <w:r>
        <w:rPr>
          <w:rStyle w:val="FootnoteAnchor"/>
          <w:rtl w:val="true"/>
        </w:rPr>
        <w:footnoteReference w:id="4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می یابیم که عالیترین مرحله عبادت، کوچک شدن بیشتر در </w:t>
      </w:r>
      <w:bookmarkStart w:id="688" w:name="pg4354_23882"/>
    </w:p>
    <w:p>
      <w:pPr>
        <w:pStyle w:val="BookText"/>
        <w:rPr/>
      </w:pPr>
      <w:bookmarkEnd w:id="688"/>
      <w:r>
        <w:rPr>
          <w:rFonts w:ascii="IRNazanin" w:hAnsi="IRNazanin" w:eastAsia="IRNazanin"/>
          <w:color w:val="111111"/>
          <w:sz w:val="28"/>
          <w:sz w:val="28"/>
          <w:szCs w:val="28"/>
          <w:rtl w:val="true"/>
          <w:lang w:bidi="fa-IR"/>
        </w:rPr>
        <w:t>برابر خدا و فرو ریختن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خشوع، به افزایش رقّت قلب در نماز و لذت بردن از مناجات و درک محضر ربوبی می انجامد</w:t>
      </w:r>
      <w:r>
        <w:rPr>
          <w:rFonts w:eastAsia="IRNazanin" w:cs="IRNazanin"/>
          <w:color w:val="111111"/>
          <w:sz w:val="28"/>
          <w:szCs w:val="28"/>
          <w:rtl w:val="true"/>
          <w:lang w:bidi="fa-IR"/>
        </w:rPr>
        <w:t>.</w:t>
      </w:r>
    </w:p>
    <w:p>
      <w:pPr>
        <w:pStyle w:val="Heading6"/>
        <w:numPr>
          <w:ilvl w:val="5"/>
          <w:numId w:val="1"/>
        </w:numPr>
        <w:rPr/>
      </w:pPr>
      <w:bookmarkStart w:id="689" w:name="__RefHeading___Toc1192892_1479056682"/>
      <w:bookmarkStart w:id="690" w:name="_Toc278"/>
      <w:bookmarkEnd w:id="689"/>
      <w:r>
        <w:rPr>
          <w:rtl w:val="true"/>
        </w:rPr>
        <w:t>ج</w:t>
      </w:r>
      <w:r>
        <w:rPr>
          <w:rtl w:val="true"/>
        </w:rPr>
        <w:t xml:space="preserve">) </w:t>
      </w:r>
      <w:r>
        <w:rPr>
          <w:rtl w:val="true"/>
        </w:rPr>
        <w:t>شیطان ستیزی</w:t>
      </w:r>
      <w:bookmarkEnd w:id="690"/>
    </w:p>
    <w:p>
      <w:pPr>
        <w:pStyle w:val="BookText"/>
        <w:rPr/>
      </w:pPr>
      <w:r>
        <w:rPr>
          <w:rFonts w:ascii="IRNazanin" w:hAnsi="IRNazanin" w:eastAsia="IRNazanin"/>
          <w:color w:val="111111"/>
          <w:sz w:val="28"/>
          <w:sz w:val="28"/>
          <w:szCs w:val="28"/>
          <w:rtl w:val="true"/>
          <w:lang w:bidi="fa-IR"/>
        </w:rPr>
        <w:t>از مهمترین موانعی که ما را از رفتار صحیح باز میدارد،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تصریح قرآن کریم، شیطان در محضر خداوند قسم یاد کرده است که هیچوقت از فریفتن و گمراه کردن انسانها دست بر نمیدارد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شیطان برای عملی کردن اهداف خود از درست و زیبا جلوه دادن رفتارهای اشتباه و همچنین، از جالب نمایاندن تمایلات و خواسته های نفسانی استفاده میکند</w:t>
      </w:r>
      <w:r>
        <w:rPr>
          <w:rFonts w:eastAsia="IRNazanin" w:cs="IRNazanin"/>
          <w:color w:val="111111"/>
          <w:sz w:val="28"/>
          <w:szCs w:val="28"/>
          <w:rtl w:val="true"/>
          <w:lang w:bidi="fa-IR"/>
        </w:rPr>
        <w:t>.</w:t>
      </w:r>
      <w:r>
        <w:rPr>
          <w:rStyle w:val="FootnoteAnchor"/>
          <w:rtl w:val="true"/>
        </w:rPr>
        <w:footnoteReference w:id="41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یکی از اعمالی است که مانع اهداف شیطان می شود؛ زیرا، نماز سبب وحشت و فرار شیطان از نمازگزاران می شود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نماز سپری است در برابر تازیانه های شیطان و محافظی است در برابر وسوسه های شیطانی</w:t>
      </w:r>
      <w:r>
        <w:rPr>
          <w:rStyle w:val="FootnoteAnchor"/>
          <w:rtl w:val="true"/>
        </w:rPr>
        <w:footnoteReference w:id="419"/>
      </w:r>
      <w:r>
        <w:rPr>
          <w:rFonts w:ascii="IRNazanin" w:hAnsi="IRNazanin" w:eastAsia="IRNazanin"/>
          <w:color w:val="111111"/>
          <w:sz w:val="28"/>
          <w:sz w:val="28"/>
          <w:szCs w:val="28"/>
          <w:rtl w:val="true"/>
          <w:lang w:bidi="fa-IR"/>
        </w:rPr>
        <w:t>انسان با نماز به مخالفت شیطان میخیزد و طبق فرموده امام عصر؟ع؟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موجب خواری و ذلت شیطان می شود</w:t>
      </w:r>
      <w:r>
        <w:rPr>
          <w:rFonts w:eastAsia="IRNazanin" w:cs="IRNazanin"/>
          <w:color w:val="111111"/>
          <w:sz w:val="28"/>
          <w:szCs w:val="28"/>
          <w:rtl w:val="true"/>
          <w:lang w:bidi="fa-IR"/>
        </w:rPr>
        <w:t>.</w:t>
      </w:r>
      <w:r>
        <w:rPr>
          <w:rStyle w:val="FootnoteAnchor"/>
          <w:rtl w:val="true"/>
        </w:rPr>
        <w:footnoteReference w:id="420"/>
      </w:r>
      <w:bookmarkStart w:id="691" w:name="pg4354_23883"/>
    </w:p>
    <w:p>
      <w:pPr>
        <w:pStyle w:val="BookText"/>
        <w:rPr/>
      </w:pPr>
      <w:bookmarkEnd w:id="691"/>
      <w:r>
        <w:rPr>
          <w:rFonts w:ascii="IRNazanin" w:hAnsi="IRNazanin" w:eastAsia="IRNazanin"/>
          <w:color w:val="111111"/>
          <w:sz w:val="28"/>
          <w:sz w:val="28"/>
          <w:szCs w:val="28"/>
          <w:rtl w:val="true"/>
          <w:lang w:bidi="fa-IR"/>
        </w:rPr>
        <w:t>شیطان به نمازگزاران و رحمت های بیپایانی که با لطف خداوند شامل حال نمازگزار می شود، حسادت می ورزد؛ رحمت هایی که گاهی خود نمازگزاران از آن غافلاند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به همین جهت شیطان میکوشد تا با ابزارهای گوناگونی مانند شراب و قمار بین انسانها دشمنی اندازد و از این طریق، آنها را از ذکر الهی باز دارد و از رحمتهای بیمنتهای الهی محروم سازد</w:t>
      </w:r>
      <w:r>
        <w:rPr>
          <w:rFonts w:eastAsia="IRNazanin" w:cs="IRNazanin"/>
          <w:color w:val="111111"/>
          <w:sz w:val="28"/>
          <w:szCs w:val="28"/>
          <w:rtl w:val="true"/>
          <w:lang w:bidi="fa-IR"/>
        </w:rPr>
        <w:t>.</w:t>
      </w:r>
      <w:r>
        <w:rPr>
          <w:rStyle w:val="FootnoteAnchor"/>
          <w:rtl w:val="true"/>
        </w:rPr>
        <w:footnoteReference w:id="422"/>
      </w:r>
    </w:p>
    <w:p>
      <w:pPr>
        <w:pStyle w:val="Heading6"/>
        <w:numPr>
          <w:ilvl w:val="5"/>
          <w:numId w:val="1"/>
        </w:numPr>
        <w:rPr/>
      </w:pPr>
      <w:bookmarkStart w:id="692" w:name="__RefHeading___Toc1192894_1479056682"/>
      <w:bookmarkStart w:id="693" w:name="_Toc279"/>
      <w:bookmarkEnd w:id="692"/>
      <w:r>
        <w:rPr>
          <w:rtl w:val="true"/>
        </w:rPr>
        <w:t>د</w:t>
      </w:r>
      <w:r>
        <w:rPr>
          <w:rtl w:val="true"/>
        </w:rPr>
        <w:t xml:space="preserve">) </w:t>
      </w:r>
      <w:r>
        <w:rPr>
          <w:rtl w:val="true"/>
        </w:rPr>
        <w:t>کسب مقامهای معنوی</w:t>
      </w:r>
      <w:bookmarkEnd w:id="693"/>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معنوی نمازگزاران را اینگونه توصیف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نمازگزاران را در میان گرفته، و آرامش بر آنها می‌بارند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به رویشان گشوده، و مقام ارزشمندی برای آنان آماده کرده‌اند، مقامی که خداوند با نظر رحمت به آن می‌نگرد و از تلاش آنها خشنود، و منزلت آنها را می‌ستاید، دست به دعا برداشته، و آمرزش الهی می‌طلبند</w:t>
      </w:r>
      <w:r>
        <w:rPr>
          <w:rFonts w:eastAsia="IRNazanin" w:cs="IRNazanin"/>
          <w:color w:val="111111"/>
          <w:sz w:val="28"/>
          <w:szCs w:val="28"/>
          <w:rtl w:val="true"/>
          <w:lang w:bidi="fa-IR"/>
        </w:rPr>
        <w:t>».</w:t>
      </w:r>
      <w:r>
        <w:rPr>
          <w:rStyle w:val="FootnoteAnchor"/>
          <w:rtl w:val="true"/>
        </w:rPr>
        <w:footnoteReference w:id="42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درجات معنوی را برای انسان به ارمغان می آورد که از جمله آنها، مقام شفاعت </w:t>
      </w:r>
      <w:bookmarkStart w:id="694" w:name="pg4354_23884"/>
    </w:p>
    <w:p>
      <w:pPr>
        <w:pStyle w:val="BookText"/>
        <w:rPr/>
      </w:pPr>
      <w:bookmarkEnd w:id="69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سه گروه وعده داد، بدون حساب وارد بهشت شوند، و هر یک از این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هشتاد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امام جماعت و کسی که وضو بگیرد، سپس داخل مسجد شود و نماز را به جماعت بهجا آورد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بنابراین، انسان با نماز نه تنها خود را از عذاب الهی و کیفرهای اخروی میرهاند، که به مقام عالی شفاعت رسیده و می تواند دیگران را نیز با شفاعت خود نجات بخشد و راه ورود به بهشت را برای شفاعت شدگان هموار سازد</w:t>
      </w:r>
      <w:r>
        <w:rPr>
          <w:rFonts w:eastAsia="IRNazanin" w:cs="IRNazanin"/>
          <w:color w:val="111111"/>
          <w:sz w:val="28"/>
          <w:szCs w:val="28"/>
          <w:rtl w:val="true"/>
          <w:lang w:bidi="fa-IR"/>
        </w:rPr>
        <w:t>.</w:t>
      </w:r>
    </w:p>
    <w:p>
      <w:pPr>
        <w:pStyle w:val="Heading5"/>
        <w:numPr>
          <w:ilvl w:val="4"/>
          <w:numId w:val="1"/>
        </w:numPr>
        <w:rPr/>
      </w:pPr>
      <w:bookmarkStart w:id="695" w:name="__RefHeading___Toc1192896_1479056682"/>
      <w:bookmarkStart w:id="696" w:name="_Toc280"/>
      <w:bookmarkEnd w:id="695"/>
      <w:r>
        <w:rPr>
          <w:rtl w:val="true"/>
        </w:rPr>
        <w:t>سه</w:t>
      </w:r>
      <w:r>
        <w:rPr>
          <w:rtl w:val="true"/>
        </w:rPr>
        <w:t xml:space="preserve">. </w:t>
      </w:r>
      <w:r>
        <w:rPr>
          <w:rtl w:val="true"/>
        </w:rPr>
        <w:t xml:space="preserve">آثار عاطفی </w:t>
      </w:r>
      <w:r>
        <w:rPr>
          <w:rtl w:val="true"/>
        </w:rPr>
        <w:t xml:space="preserve">- </w:t>
      </w:r>
      <w:r>
        <w:rPr>
          <w:rtl w:val="true"/>
        </w:rPr>
        <w:t>روانی</w:t>
      </w:r>
      <w:bookmarkEnd w:id="696"/>
    </w:p>
    <w:p>
      <w:pPr>
        <w:pStyle w:val="Heading6"/>
        <w:numPr>
          <w:ilvl w:val="5"/>
          <w:numId w:val="1"/>
        </w:numPr>
        <w:rPr/>
      </w:pPr>
      <w:bookmarkStart w:id="697" w:name="__RefHeading___Toc1192898_1479056682"/>
      <w:bookmarkStart w:id="698" w:name="_Toc281"/>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در این بخش، از تأثیر نماز در صفات و حالات راسخ و غیرراسخ رذیله یا حسنه مانند محبت و عشق، کینه و نفرت، خشم و غضب، بیم و امید، یأس و اضطراب، شادی و نشاط، غم و مانند آن، سخن به میان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عاطفی نماز، به ارتباط انسان با منبع عاطفه و رحمت لایزال الهی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نمازگزار متوجه نماز میشود، خدای مهربان به او نظر لطف فرموده، او را مورد رحمت و مغفرت بیکران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ایمان هرگاه به نماز می ایستد، رحمت پروردگار عالم تا عرش او را احاطه نموده، فرشتهای بر او گماشته میشود که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در نماز چه نصیب تو می شود و با چه کسی سخن می گویی، هرگز از آن باز نمی ایستادی</w:t>
      </w:r>
      <w:r>
        <w:rPr>
          <w:rFonts w:eastAsia="IRNazanin" w:cs="IRNazanin"/>
          <w:color w:val="111111"/>
          <w:sz w:val="28"/>
          <w:szCs w:val="28"/>
          <w:rtl w:val="true"/>
          <w:lang w:bidi="fa-IR"/>
        </w:rPr>
        <w:t>».</w:t>
      </w:r>
      <w:r>
        <w:rPr>
          <w:rStyle w:val="FootnoteAnchor"/>
          <w:rtl w:val="true"/>
        </w:rPr>
        <w:footnoteReference w:id="42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عاطفی این توجه ویژه خداوند به نمازگزار، مواردی را بر می شماریم</w:t>
      </w:r>
      <w:r>
        <w:rPr>
          <w:rFonts w:eastAsia="IRNazanin" w:cs="IRNazanin"/>
          <w:color w:val="111111"/>
          <w:sz w:val="28"/>
          <w:szCs w:val="28"/>
          <w:rtl w:val="true"/>
          <w:lang w:bidi="fa-IR"/>
        </w:rPr>
        <w:t xml:space="preserve">. </w:t>
      </w:r>
      <w:bookmarkStart w:id="699" w:name="pg4354_23885"/>
    </w:p>
    <w:p>
      <w:pPr>
        <w:pStyle w:val="Heading6"/>
        <w:numPr>
          <w:ilvl w:val="5"/>
          <w:numId w:val="1"/>
        </w:numPr>
        <w:rPr/>
      </w:pPr>
      <w:bookmarkStart w:id="700" w:name="__RefHeading___Toc1192900_1479056682"/>
      <w:bookmarkStart w:id="701" w:name="_Toc282"/>
      <w:bookmarkEnd w:id="699"/>
      <w:bookmarkEnd w:id="700"/>
      <w:r>
        <w:rPr>
          <w:rtl w:val="true"/>
        </w:rPr>
        <w:t>الف</w:t>
      </w:r>
      <w:r>
        <w:rPr>
          <w:rtl w:val="true"/>
        </w:rPr>
        <w:t xml:space="preserve">) </w:t>
      </w:r>
      <w:r>
        <w:rPr>
          <w:rtl w:val="true"/>
        </w:rPr>
        <w:t>کاهش اضطراب</w:t>
      </w:r>
      <w:bookmarkEnd w:id="701"/>
    </w:p>
    <w:p>
      <w:pPr>
        <w:pStyle w:val="BookText"/>
        <w:rPr/>
      </w:pPr>
      <w:r>
        <w:rPr>
          <w:rFonts w:ascii="IRNazanin" w:hAnsi="IRNazanin" w:eastAsia="IRNazanin"/>
          <w:color w:val="111111"/>
          <w:sz w:val="28"/>
          <w:sz w:val="28"/>
          <w:szCs w:val="28"/>
          <w:rtl w:val="true"/>
          <w:lang w:bidi="fa-IR"/>
        </w:rPr>
        <w:t>آرامش بخشی از دو جهت است؛ از سویی ارتباط با خداوند خود سبب استجابت دعا و رفع مشکلاتی می شود که علت اضطراب و سلب آرامش بوده است؛ چنانچه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حاجت نمازگزار قبول است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از سوی دیگر، هرچند مشکل خارجی انسان حل نشود؛ اما خود ارتباط با خداوند سبب آرامش و از بین رفتن اضطراب و یا مقاومت انسان در برابر حوادث اضطرابآور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در آیه </w:t>
      </w:r>
      <w:r>
        <w:rPr>
          <w:rFonts w:ascii="IRNazanin" w:hAnsi="IRNazanin" w:eastAsia="IRNazanin"/>
          <w:color w:val="111111"/>
          <w:sz w:val="28"/>
          <w:sz w:val="28"/>
          <w:szCs w:val="28"/>
          <w:lang w:bidi="fa-IR"/>
        </w:rPr>
        <w:t>۲۷۷</w:t>
      </w:r>
      <w:r>
        <w:rPr>
          <w:rFonts w:ascii="IRNazanin" w:hAnsi="IRNazanin" w:eastAsia="IRNazanin"/>
          <w:color w:val="111111"/>
          <w:sz w:val="28"/>
          <w:sz w:val="28"/>
          <w:szCs w:val="28"/>
          <w:rtl w:val="true"/>
          <w:lang w:bidi="fa-IR"/>
        </w:rPr>
        <w:t xml:space="preserve"> سوره بقره تأکید شده است که نمازگزاران از خوف و حزن دور هستند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خوف به معنای ترس و واهمه از آینده است و حزن به معنای ناراحتیهای گذشته است</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بنابراین، نماز هم انسان را در برابر ناملائمات گذشته و هم آینده، بیمه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کلی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ارزشترین ذکر خداوند است و ذکر خداوند در هر حال، سبب آرامش، طمأنینه و آسایش روحی و روانی می گردد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علاوه بر مسائلی که ذکر شد، بیان مشکلات و مسائل پس از نماز موجب آرامش روانی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فرصت در اختیار آنانی قرار میگیرد که به اقامه نماز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متعدد روانشناسان نشان میدهد که حالت روانی انسان با آشکار کردن مشکلات در حضور یک دوست صمیمی یا درمانگر، رو به بهبود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مشکلات خود را با خدا بازگو کند و پس از نماز به مناجات با پروردگار و دعا مشغول شود و از درگاه او طلب یاری کند، حالت روانی او تا چه اندازه بهبود پیدا میکند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نماز در کاهش اضطراب و افسردگی، در مطالعات و تحقیقات روانشناختی </w:t>
      </w:r>
      <w:bookmarkStart w:id="702" w:name="pg4354_23886"/>
    </w:p>
    <w:p>
      <w:pPr>
        <w:pStyle w:val="BookText"/>
        <w:rPr/>
      </w:pPr>
      <w:bookmarkEnd w:id="702"/>
      <w:r>
        <w:rPr>
          <w:rFonts w:ascii="IRNazanin" w:hAnsi="IRNazanin" w:eastAsia="IRNazanin"/>
          <w:color w:val="111111"/>
          <w:sz w:val="28"/>
          <w:sz w:val="28"/>
          <w:szCs w:val="28"/>
          <w:rtl w:val="true"/>
          <w:lang w:bidi="fa-IR"/>
        </w:rPr>
        <w:t>مسلمان</w:t>
      </w:r>
      <w:r>
        <w:rPr>
          <w:rStyle w:val="FootnoteAnchor"/>
          <w:rtl w:val="true"/>
        </w:rPr>
        <w:footnoteReference w:id="430"/>
      </w:r>
      <w:r>
        <w:rPr>
          <w:rFonts w:ascii="IRNazanin" w:hAnsi="IRNazanin" w:eastAsia="IRNazanin"/>
          <w:color w:val="111111"/>
          <w:sz w:val="28"/>
          <w:sz w:val="28"/>
          <w:szCs w:val="28"/>
          <w:rtl w:val="true"/>
          <w:lang w:bidi="fa-IR"/>
        </w:rPr>
        <w:t xml:space="preserve">و غیر مسلمان </w:t>
      </w:r>
      <w:r>
        <w:rPr>
          <w:rStyle w:val="FootnoteAnchor"/>
          <w:rtl w:val="true"/>
        </w:rPr>
        <w:footnoteReference w:id="431"/>
      </w:r>
      <w:r>
        <w:rPr>
          <w:rFonts w:ascii="IRNazanin" w:hAnsi="IRNazanin" w:eastAsia="IRNazanin"/>
          <w:color w:val="111111"/>
          <w:sz w:val="28"/>
          <w:sz w:val="28"/>
          <w:szCs w:val="28"/>
          <w:rtl w:val="true"/>
          <w:lang w:bidi="fa-IR"/>
        </w:rPr>
        <w:t>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یل کار ن گی ، آیین زندگی،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که می توانید به آنها مراجعه کنید</w:t>
      </w:r>
      <w:r>
        <w:rPr>
          <w:rFonts w:eastAsia="IRNazanin" w:cs="IRNazanin"/>
          <w:color w:val="111111"/>
          <w:sz w:val="28"/>
          <w:szCs w:val="28"/>
          <w:rtl w:val="true"/>
          <w:lang w:bidi="fa-IR"/>
        </w:rPr>
        <w:t>.</w:t>
      </w:r>
    </w:p>
    <w:p>
      <w:pPr>
        <w:pStyle w:val="Heading6"/>
        <w:numPr>
          <w:ilvl w:val="5"/>
          <w:numId w:val="1"/>
        </w:numPr>
        <w:rPr/>
      </w:pPr>
      <w:bookmarkStart w:id="703" w:name="__RefHeading___Toc1192902_1479056682"/>
      <w:bookmarkStart w:id="704" w:name="_Toc283"/>
      <w:bookmarkEnd w:id="703"/>
      <w:r>
        <w:rPr>
          <w:rtl w:val="true"/>
        </w:rPr>
        <w:t>ب</w:t>
      </w:r>
      <w:r>
        <w:rPr>
          <w:rtl w:val="true"/>
        </w:rPr>
        <w:t xml:space="preserve">) </w:t>
      </w:r>
      <w:r>
        <w:rPr>
          <w:rtl w:val="true"/>
        </w:rPr>
        <w:t>بالابردن سطح تحمل و رهایی از غم و اندوه</w:t>
      </w:r>
      <w:bookmarkEnd w:id="704"/>
    </w:p>
    <w:p>
      <w:pPr>
        <w:pStyle w:val="BookText"/>
        <w:rPr/>
      </w:pPr>
      <w:r>
        <w:rPr>
          <w:rFonts w:ascii="IRNazanin" w:hAnsi="IRNazanin" w:eastAsia="IRNazanin"/>
          <w:color w:val="111111"/>
          <w:sz w:val="28"/>
          <w:sz w:val="28"/>
          <w:szCs w:val="28"/>
          <w:rtl w:val="true"/>
          <w:lang w:bidi="fa-IR"/>
        </w:rPr>
        <w:t>زندگی انسان پیوسته آماج مشکلات، گرفتاریهای و درماندگیها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در زندگی مدرن، فراوانتر، پیچیده تر و آزاردهنده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راه های بسیاری را پیشنهاد کرده اند تا از طریق آنها، انسانها از غم و اندوه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بنیادیترین راهکار برای اینکه سطح تحمل انسان در مقابل مشکلات و گرفتاریها بالا رود، نماز و ارتباط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مؤمنان مأمور شده اند که هنگام مشکلات و گرفتاریها، به نماز پناه ببرند</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کمترین معنای این آیه این است که هنگام گرفتاریها،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مقارنت نماز و صبر نشان میدهد که برای کاهش آسیب هایی که مشکلات بر افراد تحمیل میکند، باید آستانه تحمل افراد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غمی از غمهای عالم دامنگیرتان شد، وضو بگیرید و به مسجد بروید، دو رکعت نماز بخوانید و دعا کنید</w:t>
      </w:r>
      <w:r>
        <w:rPr>
          <w:rFonts w:eastAsia="IRNazanin" w:cs="IRNazanin"/>
          <w:color w:val="111111"/>
          <w:sz w:val="28"/>
          <w:szCs w:val="28"/>
          <w:rtl w:val="true"/>
          <w:lang w:bidi="fa-IR"/>
        </w:rPr>
        <w:t>"</w:t>
      </w:r>
      <w:r>
        <w:rPr>
          <w:rStyle w:val="FootnoteAnchor"/>
          <w:rtl w:val="true"/>
        </w:rPr>
        <w:footnoteReference w:id="43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توان گفت که نماز و نیایش، عاملی است سازنده که مقاومت و ایستادگی آدمی را در نشیب و فرازهای زندگی، بالا میبرد و نمازگزار را در هر خیر و شری و در هر اقبال و ادباری،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تحلیل این مدعا، این است که نمازگزار در مشکلات به خداوند اتکا می کند و او را در گرفتاریهای خود سهیم می شمارد؛ در حالی که، انسان محروم از نماز و دعا، هنگام بروز مشکلات، خود را تنها می بینید</w:t>
      </w:r>
      <w:r>
        <w:rPr>
          <w:rFonts w:eastAsia="IRNazanin" w:cs="IRNazanin"/>
          <w:color w:val="111111"/>
          <w:sz w:val="28"/>
          <w:szCs w:val="28"/>
          <w:rtl w:val="true"/>
          <w:lang w:bidi="fa-IR"/>
        </w:rPr>
        <w:t xml:space="preserve">. </w:t>
      </w:r>
      <w:bookmarkStart w:id="705" w:name="pg4354_23887"/>
    </w:p>
    <w:p>
      <w:pPr>
        <w:pStyle w:val="Heading5"/>
        <w:numPr>
          <w:ilvl w:val="4"/>
          <w:numId w:val="1"/>
        </w:numPr>
        <w:rPr/>
      </w:pPr>
      <w:bookmarkStart w:id="706" w:name="__RefHeading___Toc1192904_1479056682"/>
      <w:bookmarkStart w:id="707" w:name="_Toc284"/>
      <w:bookmarkEnd w:id="705"/>
      <w:bookmarkEnd w:id="706"/>
      <w:r>
        <w:rPr>
          <w:rtl w:val="true"/>
        </w:rPr>
        <w:t>چهار</w:t>
      </w:r>
      <w:r>
        <w:rPr>
          <w:rtl w:val="true"/>
        </w:rPr>
        <w:t xml:space="preserve">. </w:t>
      </w:r>
      <w:r>
        <w:rPr>
          <w:rtl w:val="true"/>
        </w:rPr>
        <w:t xml:space="preserve">آثار اخلاقی </w:t>
      </w:r>
      <w:r>
        <w:rPr>
          <w:rtl w:val="true"/>
        </w:rPr>
        <w:t xml:space="preserve">- </w:t>
      </w:r>
      <w:r>
        <w:rPr>
          <w:rtl w:val="true"/>
        </w:rPr>
        <w:t>رفتاری</w:t>
      </w:r>
      <w:bookmarkEnd w:id="707"/>
    </w:p>
    <w:p>
      <w:pPr>
        <w:pStyle w:val="Heading6"/>
        <w:numPr>
          <w:ilvl w:val="5"/>
          <w:numId w:val="1"/>
        </w:numPr>
        <w:rPr/>
      </w:pPr>
      <w:bookmarkStart w:id="708" w:name="__RefHeading___Toc1192906_1479056682"/>
      <w:bookmarkStart w:id="709" w:name="_Toc285"/>
      <w:bookmarkEnd w:id="708"/>
      <w:r>
        <w:rPr>
          <w:rtl w:val="true"/>
        </w:rPr>
        <w:t>الف</w:t>
      </w:r>
      <w:r>
        <w:rPr>
          <w:rtl w:val="true"/>
        </w:rPr>
        <w:t xml:space="preserve">) </w:t>
      </w:r>
      <w:r>
        <w:rPr>
          <w:rtl w:val="true"/>
        </w:rPr>
        <w:t>نماز، تمرین ادب عبودیت و مبارزه با نفس</w:t>
      </w:r>
      <w:bookmarkEnd w:id="709"/>
    </w:p>
    <w:p>
      <w:pPr>
        <w:pStyle w:val="BookText"/>
        <w:rPr/>
      </w:pPr>
      <w:r>
        <w:rPr>
          <w:rFonts w:ascii="IRNazanin" w:hAnsi="IRNazanin" w:eastAsia="IRNazanin"/>
          <w:color w:val="111111"/>
          <w:sz w:val="28"/>
          <w:sz w:val="28"/>
          <w:szCs w:val="28"/>
          <w:rtl w:val="true"/>
          <w:lang w:bidi="fa-IR"/>
        </w:rPr>
        <w:t>بالاترین سطح ادب باید نسبت به کاملترین موجود در هستی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تمرین ادبِ عبودیت، در برابر خالق و قادر مطلق است و انسان را آماده تبعیت از خدا در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تمرین ادبِ عبودیت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اول صبح بیدار شوید یا اینکه کار را ظهر رها کنید و به نماز بایستید، شاید خوشایند نفس نباشد؛ اما این تمرین لازم است تا توان عبودیت در ما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آداب بیان شده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و شستن دست و صورت در وضو بهگونهای خاصی، با لباس تمیز رو به قبله ایستادن به چپ و راست نگاه نکردن، با کسی سخن نگفتن، نخوردن و نیاشامیدن هنگام نماز و موارد دیگر، همه حکایت از نوعی مؤدب شدن و مؤدب بودن در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رضا؟ع؟در حدیثی، ضمن بیان فلسفه وضو و فواید آن در تطهیر، پاک شدن، رفع حالت چرت و خواب آلودگی، به تبعیت از فرمان خدا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حکمت های وضو، تمرین عبودیت و گوش فرا دادن به دستور الهی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البته ناگفته نماند که رعایت ادب و خضوع در پیشگاه خدا، اگر با معرفت انجام شود، لذتبخش است؛ چرا که انسان فطرتاً در برابر چنین عظمتی خاشع و مؤدب میشود و اگر بیادبی کند، برای او رنج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انسان معرفت لازم را نداشته باشد، نماز او مقدمه مؤدب شدن است، هرچند رعایت ادب برایش لذتبخش نباشد</w:t>
      </w:r>
      <w:r>
        <w:rPr>
          <w:rFonts w:eastAsia="IRNazanin" w:cs="IRNazanin"/>
          <w:color w:val="111111"/>
          <w:sz w:val="28"/>
          <w:szCs w:val="28"/>
          <w:rtl w:val="true"/>
          <w:lang w:bidi="fa-IR"/>
        </w:rPr>
        <w:t>.</w:t>
      </w:r>
    </w:p>
    <w:p>
      <w:pPr>
        <w:pStyle w:val="Heading6"/>
        <w:numPr>
          <w:ilvl w:val="5"/>
          <w:numId w:val="1"/>
        </w:numPr>
        <w:rPr/>
      </w:pPr>
      <w:bookmarkStart w:id="710" w:name="__RefHeading___Toc1192908_1479056682"/>
      <w:bookmarkStart w:id="711" w:name="_Toc286"/>
      <w:bookmarkEnd w:id="710"/>
      <w:r>
        <w:rPr>
          <w:rtl w:val="true"/>
        </w:rPr>
        <w:t>ب</w:t>
      </w:r>
      <w:r>
        <w:rPr>
          <w:rtl w:val="true"/>
        </w:rPr>
        <w:t xml:space="preserve">) </w:t>
      </w:r>
      <w:r>
        <w:rPr>
          <w:rtl w:val="true"/>
        </w:rPr>
        <w:t>ابهت یافتن خدا در دل</w:t>
      </w:r>
      <w:bookmarkEnd w:id="7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هر کسی ادب را رعایت کنید، به تدریج ابهت او برای شما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ادب الهی نیز سبب میشود که ابهت خدا در دل بنشیند و به تدریج، این احساس ابهت و عظمت خدا، در حالات مختلف همراه فرد می شود</w:t>
      </w:r>
      <w:r>
        <w:rPr>
          <w:rFonts w:eastAsia="IRNazanin" w:cs="IRNazanin"/>
          <w:color w:val="111111"/>
          <w:sz w:val="28"/>
          <w:szCs w:val="28"/>
          <w:rtl w:val="true"/>
          <w:lang w:bidi="fa-IR"/>
        </w:rPr>
        <w:t xml:space="preserve">. </w:t>
      </w:r>
      <w:bookmarkStart w:id="712" w:name="pg4354_23888"/>
    </w:p>
    <w:p>
      <w:pPr>
        <w:pStyle w:val="BookText"/>
        <w:rPr/>
      </w:pPr>
      <w:bookmarkEnd w:id="712"/>
      <w:r>
        <w:rPr>
          <w:rFonts w:ascii="IRNazanin" w:hAnsi="IRNazanin" w:eastAsia="IRNazanin"/>
          <w:color w:val="111111"/>
          <w:sz w:val="28"/>
          <w:sz w:val="28"/>
          <w:szCs w:val="28"/>
          <w:rtl w:val="true"/>
          <w:lang w:bidi="fa-IR"/>
        </w:rPr>
        <w:t>ابهت پیدا کردن خدا در دل، سبب آمادگی برای پیروی جدی از دستورات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این احساس عظمت الهی، احساس شرم از خدا هنگام خطا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این احساس شرم منجر به تقویت نفس لوّامه برای جلوگیری از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امتحانات الهی، در شرایط سختیِ زیاد یا رفاهِ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ابزار، امکانات و قدرت مانند ثروت، علم، موقعیت و جایگاه اجتماعی، در اختیار فرد باشد و او از قدرت کنترل لازم یا حیای الاهی برخوردار نباشد، بهسادگی خطا میکند و از طغیان نفس در امان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نماز آموزگار و یادآور خوبی ها به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تقید به نماز و توجه به معانی و آداب آن، به تدریج ابهت خدا را در دل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عظمت خدا بر هرچه در عالم است را به ما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ذکر باید چنان به عظمت خدا توجه کرد که از غیر او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بارها در نماز تکرار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ما در فهم عظمت خدا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تربیت ادب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که حاصل شد خداوند در دل عظیم میشود و چون انسان عظمت را دوست دارد، به مرور عشق به خدا تولید می شود</w:t>
      </w:r>
      <w:r>
        <w:rPr>
          <w:rFonts w:eastAsia="IRNazanin" w:cs="IRNazanin"/>
          <w:color w:val="111111"/>
          <w:sz w:val="28"/>
          <w:szCs w:val="28"/>
          <w:rtl w:val="true"/>
          <w:lang w:bidi="fa-IR"/>
        </w:rPr>
        <w:t>.</w:t>
      </w:r>
    </w:p>
    <w:p>
      <w:pPr>
        <w:pStyle w:val="Heading6"/>
        <w:numPr>
          <w:ilvl w:val="5"/>
          <w:numId w:val="1"/>
        </w:numPr>
        <w:rPr/>
      </w:pPr>
      <w:bookmarkStart w:id="713" w:name="__RefHeading___Toc1192910_1479056682"/>
      <w:bookmarkStart w:id="714" w:name="_Toc287"/>
      <w:bookmarkEnd w:id="713"/>
      <w:r>
        <w:rPr>
          <w:rtl w:val="true"/>
        </w:rPr>
        <w:t>ج</w:t>
      </w:r>
      <w:r>
        <w:rPr>
          <w:rtl w:val="true"/>
        </w:rPr>
        <w:t xml:space="preserve">) </w:t>
      </w:r>
      <w:r>
        <w:rPr>
          <w:rtl w:val="true"/>
        </w:rPr>
        <w:t>پیشگیری از گناه</w:t>
      </w:r>
      <w:bookmarkEnd w:id="71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بیان شد، نماز تمرین ادب عبودیت و مبارزه با نفس است و این امر در مبارزه با گناه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نماز سبب ابهت یافتن خدا در 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ابهت الهی، برکاتی دارد؛ از جمله آنکه آدمی را از گناه باز میدارد؛ بدین روی کسی که می گوید نمی توانم گناه را برای خدا ترک کنم، معلوم میشود که خدا در دلش عظیم نیست</w:t>
      </w:r>
      <w:r>
        <w:rPr>
          <w:rFonts w:eastAsia="IRNazanin" w:cs="IRNazanin"/>
          <w:color w:val="111111"/>
          <w:sz w:val="28"/>
          <w:szCs w:val="28"/>
          <w:rtl w:val="true"/>
          <w:lang w:bidi="fa-IR"/>
        </w:rPr>
        <w:t xml:space="preserve">! </w:t>
      </w:r>
      <w:bookmarkStart w:id="715" w:name="pg4354_23889"/>
    </w:p>
    <w:p>
      <w:pPr>
        <w:pStyle w:val="BookText"/>
        <w:rPr/>
      </w:pPr>
      <w:bookmarkEnd w:id="715"/>
      <w:r>
        <w:rPr>
          <w:rFonts w:ascii="IRNazanin" w:hAnsi="IRNazanin" w:eastAsia="IRNazanin"/>
          <w:color w:val="111111"/>
          <w:sz w:val="28"/>
          <w:sz w:val="28"/>
          <w:szCs w:val="28"/>
          <w:rtl w:val="true"/>
          <w:lang w:bidi="fa-IR"/>
        </w:rPr>
        <w:t>کسی که فکر میکند نمی توان برای خدا از گناه دست برداشت، معلوم می شود که عظمت خدا را آنگونه که باید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تدریج بر میزان احساس ابهت خدا در دل می افزاید و به تناسب آن، از گناه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روزها نماز می‌خواند و شب‌ها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نمازش او را از این کار باز خواهد داشت</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همچنین در جای دیگری به حضرت گفتند که فلان جوان از انصار که با آن حضرت نماز می گزارد، مرتکب فواحش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روزی نمازش او را از این عمل جلوگیری خواهد کرد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این روایات از حضرت درخواست میکنند که یک واکنشی به این نوع نمازگزار گنهکار داشته باشد؛ اما حضرت بر تأثیرگزاری خود نماز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دلیلی بر این مطلب است که اثرات شگرف گناه ستیزیِ نماز، به تدریج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اگر نماز ما را از گناه باز نمیدارد، باید نماز خود را بهبود بخشیم</w:t>
      </w:r>
      <w:r>
        <w:rPr>
          <w:rFonts w:eastAsia="IRNazanin" w:cs="IRNazanin"/>
          <w:color w:val="111111"/>
          <w:sz w:val="28"/>
          <w:szCs w:val="28"/>
          <w:rtl w:val="true"/>
          <w:lang w:bidi="fa-IR"/>
        </w:rPr>
        <w:t>!</w:t>
      </w:r>
    </w:p>
    <w:p>
      <w:pPr>
        <w:pStyle w:val="Heading6"/>
        <w:numPr>
          <w:ilvl w:val="5"/>
          <w:numId w:val="1"/>
        </w:numPr>
        <w:rPr/>
      </w:pPr>
      <w:bookmarkStart w:id="716" w:name="__RefHeading___Toc1192912_1479056682"/>
      <w:bookmarkStart w:id="717" w:name="_Toc288"/>
      <w:bookmarkEnd w:id="716"/>
      <w:r>
        <w:rPr>
          <w:rtl w:val="true"/>
        </w:rPr>
        <w:t>د</w:t>
      </w:r>
      <w:r>
        <w:rPr>
          <w:rtl w:val="true"/>
        </w:rPr>
        <w:t xml:space="preserve">) </w:t>
      </w:r>
      <w:r>
        <w:rPr>
          <w:rtl w:val="true"/>
        </w:rPr>
        <w:t>گناه زدایی</w:t>
      </w:r>
      <w:bookmarkEnd w:id="7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علاوه بر پیشگیری از گناهان جدید، گناهان پیشین را نیز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یافتن خداوند در قلب به سبب تقیّد به نماز و مداومت بر آن و رعایت آداب و شرایط آن، موجب آمرزش گناهان،</w:t>
      </w:r>
      <w:r>
        <w:rPr>
          <w:rStyle w:val="FootnoteAnchor"/>
          <w:rtl w:val="true"/>
        </w:rPr>
        <w:footnoteReference w:id="437"/>
      </w:r>
      <w:r>
        <w:rPr>
          <w:rFonts w:ascii="IRNazanin" w:hAnsi="IRNazanin" w:eastAsia="IRNazanin"/>
          <w:color w:val="111111"/>
          <w:sz w:val="28"/>
          <w:sz w:val="28"/>
          <w:szCs w:val="28"/>
          <w:rtl w:val="true"/>
          <w:lang w:bidi="fa-IR"/>
        </w:rPr>
        <w:t>پالایش انگیزه ها و انس با خدا،</w:t>
      </w:r>
      <w:r>
        <w:rPr>
          <w:rStyle w:val="FootnoteAnchor"/>
          <w:rtl w:val="true"/>
        </w:rPr>
        <w:footnoteReference w:id="438"/>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با کمال شرایط و با معرفت تمام انجام شود قطعاً، آلودگیها و گناهان را از </w:t>
      </w:r>
      <w:bookmarkStart w:id="718" w:name="pg4354_23890"/>
    </w:p>
    <w:p>
      <w:pPr>
        <w:pStyle w:val="BookText"/>
        <w:rPr/>
      </w:pPr>
      <w:bookmarkEnd w:id="718"/>
      <w:r>
        <w:rPr>
          <w:rFonts w:ascii="IRNazanin" w:hAnsi="IRNazanin" w:eastAsia="IRNazanin"/>
          <w:color w:val="111111"/>
          <w:sz w:val="28"/>
          <w:sz w:val="28"/>
          <w:szCs w:val="28"/>
          <w:rtl w:val="true"/>
          <w:lang w:bidi="fa-IR"/>
        </w:rPr>
        <w:t>زندگی انسان شست وشو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دلیلی است که اگر کسانی چنین می اندیشند که نمی توان برای خدا از گناه دست برداشت، معلوم می شود که عظمت خدا را آن گونه که باید،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نماز را بهجا آورد، در حالی که حقّ آن را بشناسد، آمرزش الهی شامل حال او خواهد شد</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در روایات نماز را به باد پاییزی تشبیه شده است که گناهان را مانند برگ درخت می ریزاند و گردنها را از ریسمان گناه، آزاد می سازد</w:t>
      </w:r>
      <w:r>
        <w:rPr>
          <w:rFonts w:eastAsia="IRNazanin" w:cs="IRNazanin"/>
          <w:color w:val="111111"/>
          <w:sz w:val="28"/>
          <w:szCs w:val="28"/>
          <w:rtl w:val="true"/>
          <w:lang w:bidi="fa-IR"/>
        </w:rPr>
        <w:t>.</w:t>
      </w:r>
      <w:r>
        <w:rPr>
          <w:rStyle w:val="FootnoteAnchor"/>
          <w:rtl w:val="true"/>
        </w:rPr>
        <w:footnoteReference w:id="440"/>
      </w:r>
    </w:p>
    <w:p>
      <w:pPr>
        <w:pStyle w:val="Heading6"/>
        <w:numPr>
          <w:ilvl w:val="5"/>
          <w:numId w:val="1"/>
        </w:numPr>
        <w:rPr/>
      </w:pPr>
      <w:bookmarkStart w:id="719" w:name="__RefHeading___Toc1192914_1479056682"/>
      <w:bookmarkStart w:id="720" w:name="_Toc289"/>
      <w:bookmarkEnd w:id="719"/>
      <w:r>
        <w:rPr>
          <w:rtl w:val="true"/>
        </w:rPr>
        <w:t>ه</w:t>
      </w:r>
      <w:r>
        <w:rPr>
          <w:rtl w:val="true"/>
        </w:rPr>
        <w:t xml:space="preserve">) </w:t>
      </w:r>
      <w:r>
        <w:rPr>
          <w:rtl w:val="true"/>
        </w:rPr>
        <w:t>درمان حرص و طمع</w:t>
      </w:r>
      <w:bookmarkEnd w:id="720"/>
    </w:p>
    <w:p>
      <w:pPr>
        <w:pStyle w:val="BookText"/>
        <w:rPr/>
      </w:pPr>
      <w:r>
        <w:rPr>
          <w:rFonts w:ascii="IRNazanin" w:hAnsi="IRNazanin" w:eastAsia="IRNazanin"/>
          <w:color w:val="111111"/>
          <w:sz w:val="28"/>
          <w:sz w:val="28"/>
          <w:szCs w:val="28"/>
          <w:rtl w:val="true"/>
          <w:lang w:bidi="fa-IR"/>
        </w:rPr>
        <w:t>حرص و طمع، یکی از صفات بسیار ناپسند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حیا را نابود می کند،</w:t>
      </w:r>
      <w:r>
        <w:rPr>
          <w:rStyle w:val="FootnoteAnchor"/>
          <w:rtl w:val="true"/>
        </w:rPr>
        <w:footnoteReference w:id="441"/>
      </w:r>
      <w:r>
        <w:rPr>
          <w:rFonts w:ascii="IRNazanin" w:hAnsi="IRNazanin" w:eastAsia="IRNazanin"/>
          <w:color w:val="111111"/>
          <w:sz w:val="28"/>
          <w:sz w:val="28"/>
          <w:szCs w:val="28"/>
          <w:rtl w:val="true"/>
          <w:lang w:bidi="fa-IR"/>
        </w:rPr>
        <w:t>و مروت را از بین میبرد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هرچه حرص در انسان فزونی یابد، شقاوت انسان بیشتر</w:t>
      </w:r>
      <w:r>
        <w:rPr>
          <w:rStyle w:val="FootnoteAnchor"/>
          <w:rtl w:val="true"/>
        </w:rPr>
        <w:footnoteReference w:id="443"/>
      </w:r>
      <w:r>
        <w:rPr>
          <w:rFonts w:ascii="IRNazanin" w:hAnsi="IRNazanin" w:eastAsia="IRNazanin"/>
          <w:color w:val="111111"/>
          <w:sz w:val="28"/>
          <w:sz w:val="28"/>
          <w:szCs w:val="28"/>
          <w:rtl w:val="true"/>
          <w:lang w:bidi="fa-IR"/>
        </w:rPr>
        <w:t>و زمینه ساز نابودی انسان خواهد شد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می تواند آدمی را از آفت های این صفت ناپسند اخلاقی در امان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فصل آداب نمازگزار بیان شد، بر اساس آیات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سوره معارج، </w:t>
      </w:r>
      <w:bookmarkStart w:id="721" w:name="pg4354_23891"/>
    </w:p>
    <w:p>
      <w:pPr>
        <w:pStyle w:val="BookText"/>
        <w:rPr/>
      </w:pPr>
      <w:bookmarkEnd w:id="721"/>
      <w:r>
        <w:rPr>
          <w:rFonts w:ascii="IRNazanin" w:hAnsi="IRNazanin" w:eastAsia="IRNazanin"/>
          <w:color w:val="111111"/>
          <w:sz w:val="28"/>
          <w:sz w:val="28"/>
          <w:szCs w:val="28"/>
          <w:rtl w:val="true"/>
          <w:lang w:bidi="fa-IR"/>
        </w:rPr>
        <w:t>نمازگزاران حقیقی هنگام خیر کوتاهی نمی کنند و به مال دنیا دلبسته نیستند و از مال و دارایی برای کمک به فقیران و مستمندان و بینوایان استفاده می کنند</w:t>
      </w:r>
      <w:r>
        <w:rPr>
          <w:rFonts w:eastAsia="IRNazanin" w:cs="IRNazanin"/>
          <w:color w:val="111111"/>
          <w:sz w:val="28"/>
          <w:szCs w:val="28"/>
          <w:rtl w:val="true"/>
          <w:lang w:bidi="fa-IR"/>
        </w:rPr>
        <w:t>.</w:t>
      </w:r>
      <w:r>
        <w:rPr>
          <w:rStyle w:val="FootnoteAnchor"/>
          <w:rtl w:val="true"/>
        </w:rPr>
        <w:footnoteReference w:id="445"/>
      </w:r>
      <w:r>
        <w:rPr>
          <w:rFonts w:ascii="IRNazanin" w:hAnsi="IRNazanin" w:eastAsia="IRNazanin"/>
          <w:color w:val="111111"/>
          <w:sz w:val="28"/>
          <w:sz w:val="28"/>
          <w:szCs w:val="28"/>
          <w:rtl w:val="true"/>
          <w:lang w:bidi="fa-IR"/>
        </w:rPr>
        <w:t>مفهوم آیات فوق این است که میان نماز و نداشتنِ تعلق به دنیا و کمک و خیررسانی ارتباط معنادار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آیات فوق، تعاون و همکاری، صفت نمازگزار حقیقی نام برده شده است، حاکی از این است که نماز در ایجاد، رشد و تثبیت روحیه همکاری و همیاری و نیز در رفع حرص و طمع و علاقه به دنیا، نقش دارد</w:t>
      </w:r>
      <w:r>
        <w:rPr>
          <w:rFonts w:eastAsia="IRNazanin" w:cs="IRNazanin"/>
          <w:color w:val="111111"/>
          <w:sz w:val="28"/>
          <w:szCs w:val="28"/>
          <w:rtl w:val="true"/>
          <w:lang w:bidi="fa-IR"/>
        </w:rPr>
        <w:t>.</w:t>
      </w:r>
    </w:p>
    <w:p>
      <w:pPr>
        <w:pStyle w:val="Heading6"/>
        <w:numPr>
          <w:ilvl w:val="5"/>
          <w:numId w:val="1"/>
        </w:numPr>
        <w:rPr/>
      </w:pPr>
      <w:bookmarkStart w:id="722" w:name="__RefHeading___Toc1192916_1479056682"/>
      <w:bookmarkStart w:id="723" w:name="_Toc290"/>
      <w:bookmarkEnd w:id="722"/>
      <w:r>
        <w:rPr>
          <w:rtl w:val="true"/>
        </w:rPr>
        <w:t>و</w:t>
      </w:r>
      <w:r>
        <w:rPr>
          <w:rtl w:val="true"/>
        </w:rPr>
        <w:t xml:space="preserve">) </w:t>
      </w:r>
      <w:r>
        <w:rPr>
          <w:rtl w:val="true"/>
        </w:rPr>
        <w:t>تربیت روحیه حق شناسی</w:t>
      </w:r>
      <w:bookmarkEnd w:id="723"/>
    </w:p>
    <w:p>
      <w:pPr>
        <w:pStyle w:val="BookText"/>
        <w:rPr/>
      </w:pPr>
      <w:r>
        <w:rPr>
          <w:rFonts w:ascii="IRNazanin" w:hAnsi="IRNazanin" w:eastAsia="IRNazanin"/>
          <w:color w:val="111111"/>
          <w:sz w:val="28"/>
          <w:sz w:val="28"/>
          <w:szCs w:val="28"/>
          <w:rtl w:val="true"/>
          <w:lang w:bidi="fa-IR"/>
        </w:rPr>
        <w:t>انسان عاقل، حق 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از ما میخواهد که صاحبان حق را بشناسیم؛ آنها را فراموش نکنیم و حقوق صاحبان حق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یادآور برترین حقدار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همه چیز ما از اوست؛ او که منشأ همه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او را شناختیم، تکلیف خود را نیز خواهیم شناخت؛ چرا که حق و تکلیف، دو مفهوم پیوسته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حق است، سخن از نوعی تکلیف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یادآور حقوق الهی 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خالق هستی و رب العالمین است، پس باید او را سپاسگزار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نمازِ با توجه، روحیه حق شناسی را در ما نهادینه و تقویت می کند و به نمازگزار کمک می کند این روحیه را در تمام زندگی جریان دهد</w:t>
      </w:r>
      <w:r>
        <w:rPr>
          <w:rFonts w:eastAsia="IRNazanin" w:cs="IRNazanin"/>
          <w:color w:val="111111"/>
          <w:sz w:val="28"/>
          <w:szCs w:val="28"/>
          <w:rtl w:val="true"/>
          <w:lang w:bidi="fa-IR"/>
        </w:rPr>
        <w:t>.</w:t>
      </w:r>
    </w:p>
    <w:p>
      <w:pPr>
        <w:pStyle w:val="Heading6"/>
        <w:numPr>
          <w:ilvl w:val="5"/>
          <w:numId w:val="1"/>
        </w:numPr>
        <w:rPr/>
      </w:pPr>
      <w:bookmarkStart w:id="724" w:name="__RefHeading___Toc1192918_1479056682"/>
      <w:bookmarkStart w:id="725" w:name="_Toc291"/>
      <w:bookmarkEnd w:id="724"/>
      <w:r>
        <w:rPr>
          <w:rtl w:val="true"/>
        </w:rPr>
        <w:t>ز</w:t>
      </w:r>
      <w:r>
        <w:rPr>
          <w:rtl w:val="true"/>
        </w:rPr>
        <w:t xml:space="preserve">) </w:t>
      </w:r>
      <w:r>
        <w:rPr>
          <w:rtl w:val="true"/>
        </w:rPr>
        <w:t>درمان کبر و غرور</w:t>
      </w:r>
      <w:bookmarkEnd w:id="72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یکی از صفات رذیله اخلاقی است که مهمترین مانع رسیدن به سعادت و عامل سقوط در دره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بهسبب وجود همین رذیله، از دستور </w:t>
      </w:r>
      <w:bookmarkStart w:id="726" w:name="pg4354_23892"/>
    </w:p>
    <w:p>
      <w:pPr>
        <w:pStyle w:val="BookText"/>
        <w:rPr/>
      </w:pPr>
      <w:bookmarkEnd w:id="726"/>
      <w:r>
        <w:rPr>
          <w:rFonts w:ascii="IRNazanin" w:hAnsi="IRNazanin" w:eastAsia="IRNazanin"/>
          <w:color w:val="111111"/>
          <w:sz w:val="28"/>
          <w:sz w:val="28"/>
          <w:szCs w:val="28"/>
          <w:rtl w:val="true"/>
          <w:lang w:bidi="fa-IR"/>
        </w:rPr>
        <w:t>خداوند سرکشی کرد و به حضرت آدم سجده نکرد</w:t>
      </w:r>
      <w:r>
        <w:rPr>
          <w:rStyle w:val="FootnoteAnchor"/>
          <w:rtl w:val="true"/>
        </w:rPr>
        <w:footnoteReference w:id="446"/>
      </w:r>
      <w:r>
        <w:rPr>
          <w:rFonts w:ascii="IRNazanin" w:hAnsi="IRNazanin" w:eastAsia="IRNazanin"/>
          <w:color w:val="111111"/>
          <w:sz w:val="28"/>
          <w:sz w:val="28"/>
          <w:szCs w:val="28"/>
          <w:rtl w:val="true"/>
          <w:lang w:bidi="fa-IR"/>
        </w:rPr>
        <w:t>که سبب دوری او از رحمت خاصه الهی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آثار تربیتی نماز، رامکردن نفس سرکش و از میان بردن روح غرور، خودبینی و تکبر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خداوند به نمازگزار برای گذاردن پیشانی بر خاک در هر شبانهروز و در مقابل نام بردن خداوند به بلند مرتبه بودن، در رکوع و سجده، سبب می شود نمازگزار به تدریج به ضعف خود پی ببرد و خود را ذرهای کوچک در برابر عظمت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از بین برنده 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خداوند به انجام نماز، برای پاک سازی از کبر و غرور است</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امیرمؤمنان نیز میان ایمان و نماز مقایسه نموده، نقش ایمان را تطهیر باطنی و نقش نماز را پاکسازی از کبر و غرور ذکر نموده اند</w:t>
      </w:r>
      <w:r>
        <w:rPr>
          <w:rFonts w:eastAsia="IRNazanin" w:cs="IRNazanin"/>
          <w:color w:val="111111"/>
          <w:sz w:val="28"/>
          <w:szCs w:val="28"/>
          <w:rtl w:val="true"/>
          <w:lang w:bidi="fa-IR"/>
        </w:rPr>
        <w:t xml:space="preserve">. </w:t>
      </w:r>
      <w:r>
        <w:rPr>
          <w:rStyle w:val="FootnoteAnchor"/>
          <w:rtl w:val="true"/>
        </w:rPr>
        <w:footnoteReference w:id="448"/>
      </w:r>
    </w:p>
    <w:p>
      <w:pPr>
        <w:pStyle w:val="Heading5"/>
        <w:numPr>
          <w:ilvl w:val="4"/>
          <w:numId w:val="1"/>
        </w:numPr>
        <w:rPr/>
      </w:pPr>
      <w:bookmarkStart w:id="727" w:name="__RefHeading___Toc1192920_1479056682"/>
      <w:bookmarkStart w:id="728" w:name="_Toc292"/>
      <w:bookmarkEnd w:id="727"/>
      <w:r>
        <w:rPr>
          <w:rtl w:val="true"/>
        </w:rPr>
        <w:t>پنج</w:t>
      </w:r>
      <w:r>
        <w:rPr>
          <w:rtl w:val="true"/>
        </w:rPr>
        <w:t xml:space="preserve">) </w:t>
      </w:r>
      <w:r>
        <w:rPr>
          <w:rtl w:val="true"/>
        </w:rPr>
        <w:t xml:space="preserve">آثار زیستی </w:t>
      </w:r>
      <w:r>
        <w:rPr>
          <w:rtl w:val="true"/>
        </w:rPr>
        <w:t xml:space="preserve">- </w:t>
      </w:r>
      <w:r>
        <w:rPr>
          <w:rtl w:val="true"/>
        </w:rPr>
        <w:t>بهداشتی</w:t>
      </w:r>
      <w:bookmarkEnd w:id="728"/>
    </w:p>
    <w:p>
      <w:pPr>
        <w:pStyle w:val="BookText"/>
        <w:rPr/>
      </w:pPr>
      <w:r>
        <w:rPr>
          <w:rFonts w:ascii="IRNazanin" w:hAnsi="IRNazanin" w:eastAsia="IRNazanin"/>
          <w:color w:val="111111"/>
          <w:sz w:val="28"/>
          <w:sz w:val="28"/>
          <w:szCs w:val="28"/>
          <w:rtl w:val="true"/>
          <w:lang w:bidi="fa-IR"/>
        </w:rPr>
        <w:t>اصل نماز برای ایجاد معنویت و رسیدن انسانها به کمالات معنوی است؛ لیکن دارای آثار و فوائد جسمی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 طول عمر را از جمله فوائد نماز شب بر می شمارد</w:t>
      </w:r>
      <w:r>
        <w:rPr>
          <w:rFonts w:eastAsia="IRNazanin" w:cs="IRNazanin"/>
          <w:color w:val="111111"/>
          <w:sz w:val="28"/>
          <w:szCs w:val="28"/>
          <w:rtl w:val="true"/>
          <w:lang w:bidi="fa-IR"/>
        </w:rPr>
        <w:t>.</w:t>
      </w:r>
      <w:r>
        <w:rPr>
          <w:rStyle w:val="FootnoteAnchor"/>
          <w:rtl w:val="true"/>
        </w:rPr>
        <w:footnoteReference w:id="44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بهداشتی و درمانی نماز و مقدمات بهداشتی آن همچون غسل، وضو و تیمم و شرط پاک بودن لباس و مکان نماز، نیازمند مطالعات دقیق پزشکی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این عرصه، تأثیر اعمال، مقدمات و شرایط نماز در سلامت جسم و روان را تا حدودی مطالعه کرده و از این طریق، منابع عظیم قرآنی و روایی ناظر به نماز </w:t>
      </w:r>
    </w:p>
    <w:p>
      <w:pPr>
        <w:pStyle w:val="BookText"/>
        <w:rPr/>
      </w:pPr>
      <w:r>
        <w:rPr>
          <w:rFonts w:ascii="IRNazanin" w:hAnsi="IRNazanin" w:eastAsia="IRNazanin"/>
          <w:color w:val="111111"/>
          <w:sz w:val="28"/>
          <w:sz w:val="28"/>
          <w:szCs w:val="28"/>
          <w:rtl w:val="true"/>
          <w:lang w:bidi="fa-IR"/>
        </w:rPr>
        <w:t>را تفسیر و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نمازگزار طی چند مرتبه در روز وضو می گیرد و این نوع شست وشو، آثار بهداشتی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مضمضه و استنشاق که در وضو تأکید شده است، در سلامت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بینی به سردرد و کمی بینایی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مشکل، بهترین شیوه، شست وشوی مداوم بینی با آب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نمازگزار را از مبتلا شدن به امراضی چون سل و آسم و امراض ریوی و زکام، مصون داشته و تعادل عصبی، حالت نشاط، تعادل و فرح ایجاد می نماید</w:t>
      </w:r>
      <w:r>
        <w:rPr>
          <w:rFonts w:eastAsia="IRNazanin" w:cs="IRNazanin"/>
          <w:color w:val="111111"/>
          <w:sz w:val="28"/>
          <w:szCs w:val="28"/>
          <w:rtl w:val="true"/>
          <w:lang w:bidi="fa-IR"/>
        </w:rPr>
        <w:t>.</w:t>
      </w:r>
      <w:r>
        <w:rPr>
          <w:rStyle w:val="FootnoteAnchor"/>
          <w:rtl w:val="true"/>
        </w:rPr>
        <w:footnoteReference w:id="4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نماز در مطالعات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نیز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ارتوپدها در کشورهای اسلامی اذعان نموده اند که بهبودی زخم های ناشی از عمل جراحی و شکستگی استخوانها، در افراد نمازگزار، سریعتر از دیگران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 الذیات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 مغز و اعصاب دانشگاه علوم پزشکی بصره، به بیماران خود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ساعت پس از عمل جراحی دیسک کمر اجازه انجام نماز میدهد و پس از مطالعه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بیمار، ثابت کرده است که نتیجه آن بهتر از فیزیوتراپی معمولی بوده است</w:t>
      </w:r>
      <w:r>
        <w:rPr>
          <w:rFonts w:eastAsia="IRNazanin" w:cs="IRNazanin"/>
          <w:color w:val="111111"/>
          <w:sz w:val="28"/>
          <w:szCs w:val="28"/>
          <w:rtl w:val="true"/>
          <w:lang w:bidi="fa-IR"/>
        </w:rPr>
        <w:t>.</w:t>
      </w:r>
      <w:r>
        <w:rPr>
          <w:rStyle w:val="FootnoteAnchor"/>
          <w:rtl w:val="true"/>
        </w:rPr>
        <w:footnoteReference w:id="451"/>
      </w:r>
      <w:bookmarkStart w:id="729" w:name="pg4354_23894"/>
    </w:p>
    <w:p>
      <w:pPr>
        <w:pStyle w:val="Heading4"/>
        <w:numPr>
          <w:ilvl w:val="3"/>
          <w:numId w:val="1"/>
        </w:numPr>
        <w:rPr/>
      </w:pPr>
      <w:bookmarkStart w:id="730" w:name="__RefHeading___Toc1192922_1479056682"/>
      <w:bookmarkStart w:id="731" w:name="_Toc293"/>
      <w:bookmarkEnd w:id="729"/>
      <w:bookmarkEnd w:id="730"/>
      <w:r>
        <w:rPr>
          <w:rtl w:val="true"/>
        </w:rPr>
        <w:t>پرسشنامه</w:t>
      </w:r>
      <w:bookmarkEnd w:id="7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جهت در نقش اعتقادی نماز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الگوی اسلامی و جهانی در مباحث عقلی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اثر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را برای نماز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اثر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نماز چیست و چرا؟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 ابوالفضل، آثار نماز،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bookmarkStart w:id="732" w:name="pg4354_23895"/>
    </w:p>
    <w:p>
      <w:pPr>
        <w:pStyle w:val="Heading3"/>
        <w:numPr>
          <w:ilvl w:val="2"/>
          <w:numId w:val="1"/>
        </w:numPr>
        <w:rPr/>
      </w:pPr>
      <w:bookmarkStart w:id="733" w:name="__RefHeading___Toc1192924_1479056682"/>
      <w:bookmarkStart w:id="734" w:name="_Toc294"/>
      <w:bookmarkEnd w:id="732"/>
      <w:bookmarkEnd w:id="733"/>
      <w:r>
        <w:rPr>
          <w:rtl w:val="true"/>
        </w:rPr>
        <w:t>فصل چهارم</w:t>
      </w:r>
      <w:r>
        <w:rPr>
          <w:rtl w:val="true"/>
        </w:rPr>
        <w:t xml:space="preserve">: </w:t>
      </w:r>
      <w:r>
        <w:rPr>
          <w:rtl w:val="true"/>
        </w:rPr>
        <w:t>آثار اجتماعی نماز</w:t>
      </w:r>
      <w:bookmarkEnd w:id="734"/>
    </w:p>
    <w:p>
      <w:pPr>
        <w:pStyle w:val="Heading4"/>
        <w:numPr>
          <w:ilvl w:val="3"/>
          <w:numId w:val="1"/>
        </w:numPr>
        <w:rPr/>
      </w:pPr>
      <w:bookmarkStart w:id="735" w:name="__RefHeading___Toc1192926_1479056682"/>
      <w:bookmarkStart w:id="736" w:name="_Toc295"/>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دکتر ابوالفضل ساجدی</w:t>
      </w:r>
    </w:p>
    <w:p>
      <w:pPr>
        <w:pStyle w:val="Heading4"/>
        <w:numPr>
          <w:ilvl w:val="3"/>
          <w:numId w:val="1"/>
        </w:numPr>
        <w:rPr/>
      </w:pPr>
      <w:bookmarkStart w:id="737" w:name="__RefHeading___Toc1192928_1479056682"/>
      <w:bookmarkStart w:id="738" w:name="_Toc296"/>
      <w:bookmarkEnd w:id="737"/>
      <w:r>
        <w:rPr>
          <w:rtl w:val="true"/>
        </w:rPr>
        <w:t>مقدمه</w:t>
      </w:r>
      <w:r>
        <w:rPr>
          <w:rtl w:val="true"/>
        </w:rPr>
        <w:t xml:space="preserve">: </w:t>
      </w:r>
      <w:r>
        <w:rPr>
          <w:rtl w:val="true"/>
        </w:rPr>
        <w:t>نماز به مثابه یک امر اجتماعی</w:t>
      </w:r>
      <w:bookmarkEnd w:id="738"/>
    </w:p>
    <w:p>
      <w:pPr>
        <w:pStyle w:val="BookText"/>
        <w:rPr/>
      </w:pPr>
      <w:r>
        <w:rPr>
          <w:rFonts w:ascii="IRNazanin" w:hAnsi="IRNazanin" w:eastAsia="IRNazanin"/>
          <w:color w:val="111111"/>
          <w:sz w:val="28"/>
          <w:sz w:val="28"/>
          <w:szCs w:val="28"/>
          <w:rtl w:val="true"/>
          <w:lang w:bidi="fa-IR"/>
        </w:rPr>
        <w:t xml:space="preserve">هرچند در بُعد فردی نماز جای هیچ تردیدی نیست، اما شواهد قرآنی و روایی حاکی از این است که در دین اسلام، نماز بیش از همه، یک رفتار جمعی و یا یک امر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شاهد برای این مسأله،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زیادی برای امر به نماز، از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ابتدای درسنامه آمد، به اذعان مفسرین و علمای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یک عمل جوارحی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برپا بودن نماز در جامعه به این معناست که موقعیت نماز، به عنوان یک نماد فرهنگی در جامعه اسلامی،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سیره پیامبر بر تأکید به جماعت خواندن نماز</w:t>
      </w:r>
      <w:r>
        <w:rPr>
          <w:rStyle w:val="FootnoteAnchor"/>
          <w:rtl w:val="true"/>
        </w:rPr>
        <w:footnoteReference w:id="453"/>
      </w:r>
      <w:r>
        <w:rPr>
          <w:rFonts w:ascii="IRNazanin" w:hAnsi="IRNazanin" w:eastAsia="IRNazanin"/>
          <w:color w:val="111111"/>
          <w:sz w:val="28"/>
          <w:sz w:val="28"/>
          <w:szCs w:val="28"/>
          <w:rtl w:val="true"/>
          <w:lang w:bidi="fa-IR"/>
        </w:rPr>
        <w:t xml:space="preserve">و احادیثی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الإسلام الصلاة</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حاکی از این است که بنای اسلام در انجام نماز، جمعی بودن و به صورت جماعت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تأکید بر اقامه نمازهای واجب به جماعت گویای این حقیقت است که نماز فقط یک نیایش فردی نیست؛ بلکه مناسکی است که در طی آن رفتار هماهنگ و نظاممند مسلمانان با آهنگ واحد و سبک و واحد و در جهت واحد انجام می پذیرد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آثار اجتماعی نماز در چهار حوزه کلان اجتماعی یعنی؛ خانواده، جامعه، فرهنگ، سیاست و اقتصاد بررسی می شود</w:t>
      </w:r>
      <w:r>
        <w:rPr>
          <w:rFonts w:eastAsia="IRNazanin" w:cs="IRNazanin"/>
          <w:color w:val="111111"/>
          <w:sz w:val="28"/>
          <w:szCs w:val="28"/>
          <w:rtl w:val="true"/>
          <w:lang w:bidi="fa-IR"/>
        </w:rPr>
        <w:t xml:space="preserve">. </w:t>
      </w:r>
      <w:bookmarkStart w:id="739" w:name="pg4354_23896"/>
    </w:p>
    <w:p>
      <w:pPr>
        <w:pStyle w:val="Heading4"/>
        <w:numPr>
          <w:ilvl w:val="3"/>
          <w:numId w:val="1"/>
        </w:numPr>
        <w:rPr/>
      </w:pPr>
      <w:bookmarkStart w:id="740" w:name="__RefHeading___Toc1192930_1479056682"/>
      <w:bookmarkStart w:id="741" w:name="_Toc297"/>
      <w:bookmarkEnd w:id="739"/>
      <w:bookmarkEnd w:id="740"/>
      <w:r>
        <w:rPr>
          <w:rtl w:val="true"/>
        </w:rPr>
        <w:t>یک</w:t>
      </w:r>
      <w:r>
        <w:rPr>
          <w:rtl w:val="true"/>
        </w:rPr>
        <w:t xml:space="preserve">. </w:t>
      </w:r>
      <w:r>
        <w:rPr>
          <w:rtl w:val="true"/>
        </w:rPr>
        <w:t>نماز و خانواده</w:t>
      </w:r>
      <w:bookmarkEnd w:id="741"/>
    </w:p>
    <w:p>
      <w:pPr>
        <w:pStyle w:val="Heading5"/>
        <w:numPr>
          <w:ilvl w:val="4"/>
          <w:numId w:val="1"/>
        </w:numPr>
        <w:rPr/>
      </w:pPr>
      <w:bookmarkStart w:id="742" w:name="__RefHeading___Toc1192932_1479056682"/>
      <w:bookmarkStart w:id="743" w:name="_Toc298"/>
      <w:bookmarkEnd w:id="742"/>
      <w:r>
        <w:rPr>
          <w:rtl w:val="true"/>
        </w:rPr>
        <w:t>الف</w:t>
      </w:r>
      <w:r>
        <w:rPr>
          <w:rtl w:val="true"/>
        </w:rPr>
        <w:t xml:space="preserve">) </w:t>
      </w:r>
      <w:r>
        <w:rPr>
          <w:rtl w:val="true"/>
        </w:rPr>
        <w:t>برنامه ریزی و تدبیر منزل</w:t>
      </w:r>
      <w:bookmarkEnd w:id="743"/>
    </w:p>
    <w:p>
      <w:pPr>
        <w:pStyle w:val="BookText"/>
        <w:rPr/>
      </w:pPr>
      <w:r>
        <w:rPr>
          <w:rFonts w:ascii="IRNazanin" w:hAnsi="IRNazanin" w:eastAsia="IRNazanin"/>
          <w:color w:val="111111"/>
          <w:sz w:val="28"/>
          <w:sz w:val="28"/>
          <w:szCs w:val="28"/>
          <w:rtl w:val="true"/>
          <w:lang w:bidi="fa-IR"/>
        </w:rPr>
        <w:t>مدیریت و برنامهریزی، نقش مهمی در سلامت زندگی خانوادگی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عنصر در مدیریت و برنامهریزی خانوادگی، زمانبندی کارها و برنامه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رسیدن انسانها به رشد و تعالی و برخوردار شدن آنان از پیشرفت مادی و معنوی، اهمیت زیادی برای مسأله وقت در عبادات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عبادت می تواند مشوق افراد در رعایت نظم و کسب مهارت وقت شناسی و برنامه ریزی زمانمند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وظیفه ای برنامه ریزی شده و زمان 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لذا از آنجا که نماز در زمانهای خاصی انجام می شود و شرایط و ملاحظات خاصی را میطلبد، روحیه نظم را در انسان به وجود میآورد و همچنین، این امکان را تقویت می کند که انسان در تمام شئونات زندگی، نظم و انضباط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یکی از کارکردهای دوام بر نمازهای اول وقت، در ساحت زندگی خانوادگی، برنامه ریزی و زمان بندی امور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نمازگزار، والدین و فرزندان تا دیروقت به تماشای تلویزیون نمی نشینند و صبح تا ظهر نمی خوابند و برنامه های تغذیه، خواب و بیداری و سایر امور، هر کدام به برکت اوقات نماز به موقع انجام می 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نمازهای دیگر مثل جمعه و اعیاد نیز نقش مهمی در مدیریت زندگی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فعالیتهای اقتصادی هنگام نماز جمعه</w:t>
      </w:r>
      <w:r>
        <w:rPr>
          <w:rStyle w:val="FootnoteAnchor"/>
          <w:rtl w:val="true"/>
        </w:rPr>
        <w:footnoteReference w:id="456"/>
      </w:r>
      <w:r>
        <w:rPr>
          <w:rFonts w:ascii="IRNazanin" w:hAnsi="IRNazanin" w:eastAsia="IRNazanin"/>
          <w:color w:val="111111"/>
          <w:sz w:val="28"/>
          <w:sz w:val="28"/>
          <w:szCs w:val="28"/>
          <w:rtl w:val="true"/>
          <w:lang w:bidi="fa-IR"/>
        </w:rPr>
        <w:t xml:space="preserve">توصیه به بهداشت و نظافت قبل از </w:t>
      </w:r>
      <w:bookmarkStart w:id="744" w:name="pg4354_23897"/>
    </w:p>
    <w:p>
      <w:pPr>
        <w:pStyle w:val="BookText"/>
        <w:rPr/>
      </w:pPr>
      <w:bookmarkEnd w:id="744"/>
      <w:r>
        <w:rPr>
          <w:rFonts w:ascii="IRNazanin" w:hAnsi="IRNazanin" w:eastAsia="IRNazanin"/>
          <w:color w:val="111111"/>
          <w:sz w:val="28"/>
          <w:sz w:val="28"/>
          <w:szCs w:val="28"/>
          <w:rtl w:val="true"/>
          <w:lang w:bidi="fa-IR"/>
        </w:rPr>
        <w:t>رفتن به نمازهای جمعه و عید</w:t>
      </w:r>
      <w:r>
        <w:rPr>
          <w:rStyle w:val="FootnoteAnchor"/>
          <w:rtl w:val="true"/>
        </w:rPr>
        <w:footnoteReference w:id="457"/>
      </w:r>
      <w:r>
        <w:rPr>
          <w:rFonts w:ascii="IRNazanin" w:hAnsi="IRNazanin" w:eastAsia="IRNazanin"/>
          <w:color w:val="111111"/>
          <w:sz w:val="28"/>
          <w:sz w:val="28"/>
          <w:szCs w:val="28"/>
          <w:rtl w:val="true"/>
          <w:lang w:bidi="fa-IR"/>
        </w:rPr>
        <w:t>و پوشیدن لباسهای نو و دید بازدید در روزهای ذکر شده،</w:t>
      </w:r>
      <w:r>
        <w:rPr>
          <w:rStyle w:val="FootnoteAnchor"/>
          <w:rtl w:val="true"/>
        </w:rPr>
        <w:footnoteReference w:id="458"/>
      </w:r>
      <w:r>
        <w:rPr>
          <w:rFonts w:ascii="IRNazanin" w:hAnsi="IRNazanin" w:eastAsia="IRNazanin"/>
          <w:color w:val="111111"/>
          <w:sz w:val="28"/>
          <w:sz w:val="28"/>
          <w:szCs w:val="28"/>
          <w:rtl w:val="true"/>
          <w:lang w:bidi="fa-IR"/>
        </w:rPr>
        <w:t>بر این مهم دلالت دارد که در جامعه دینی، امور زندگی، بهداشت و نظافت، دید و بازدید و سایر برنامه ها، با دستورات شرعی و امور عبادی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اسلامی که بر هماهنگی و نظم صفوف نماز تأکید دارد،</w:t>
      </w:r>
      <w:r>
        <w:rPr>
          <w:rStyle w:val="FootnoteAnchor"/>
          <w:rtl w:val="true"/>
        </w:rPr>
        <w:footnoteReference w:id="459"/>
      </w:r>
      <w:r>
        <w:rPr>
          <w:rFonts w:ascii="IRNazanin" w:hAnsi="IRNazanin" w:eastAsia="IRNazanin"/>
          <w:color w:val="111111"/>
          <w:sz w:val="28"/>
          <w:sz w:val="28"/>
          <w:szCs w:val="28"/>
          <w:rtl w:val="true"/>
          <w:lang w:bidi="fa-IR"/>
        </w:rPr>
        <w:t>به نظم و محوریت نماز در زندگی اهمیت فراوانی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جامعه فاصله فراوانی را تا تحقق نظم خواسته شده از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بود اگر برنامه های زندگی بهجای اینکه با فیلمها و سریالهای تلویزیونی و یا عادت واره های روزمره تنظیم شود، با نماز هماهنگ میگردید و نماز از وقت فضیلت خود به تأخیر نیافتد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به اقتضای رعایت اوقات نماز، صبح هنگام، با انجام فریضه صبح، برنامه خواب به پایان برسد و امور و کارهای مربوط به منزل و بیرون از منزل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فرا رسیدن نماز ظهر و عصر، برنامههای کاری تعطیل و صرف ناهار و استراحت نیمروزی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شیفت دوم کاری شروع و هنگام نماز مغرب و عشا خاتمه یابد و بعد از خواندن نماز عشا، برنامه ها به پایان رود و زمان خواب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زمانی نمازهای یومیه، این امکان را به برنامه ریزان اجتماعی میدهد که در صورت همسوسازی برنامه ها با نماز، نه تنها اختلالی در بازدهی فرایند کاری ایجاد نشود؛ بلکه در کنار برکات فراوان آن به علت هماهنگی با طبیعت انسان، بهره وری نیز افزایش پیدا کند</w:t>
      </w:r>
      <w:r>
        <w:rPr>
          <w:rFonts w:eastAsia="IRNazanin" w:cs="IRNazanin"/>
          <w:color w:val="111111"/>
          <w:sz w:val="28"/>
          <w:szCs w:val="28"/>
          <w:rtl w:val="true"/>
          <w:lang w:bidi="fa-IR"/>
        </w:rPr>
        <w:t>.</w:t>
      </w:r>
    </w:p>
    <w:p>
      <w:pPr>
        <w:pStyle w:val="Heading5"/>
        <w:numPr>
          <w:ilvl w:val="4"/>
          <w:numId w:val="1"/>
        </w:numPr>
        <w:rPr/>
      </w:pPr>
      <w:bookmarkStart w:id="745" w:name="__RefHeading___Toc1192934_1479056682"/>
      <w:bookmarkStart w:id="746" w:name="_Toc299"/>
      <w:bookmarkEnd w:id="745"/>
      <w:r>
        <w:rPr>
          <w:rtl w:val="true"/>
        </w:rPr>
        <w:t>ب</w:t>
      </w:r>
      <w:r>
        <w:rPr>
          <w:rtl w:val="true"/>
        </w:rPr>
        <w:t xml:space="preserve">) </w:t>
      </w:r>
      <w:r>
        <w:rPr>
          <w:rtl w:val="true"/>
        </w:rPr>
        <w:t>بهبود روابط خویشاوندی</w:t>
      </w:r>
      <w:bookmarkEnd w:id="74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اسلام از نماز برای تنظیم و بهبودی روابط خانوادگی و خویشاوندی نیز </w:t>
      </w:r>
    </w:p>
    <w:p>
      <w:pPr>
        <w:pStyle w:val="BookText"/>
        <w:rPr/>
      </w:pPr>
      <w:r>
        <w:rPr>
          <w:rFonts w:ascii="IRNazanin" w:hAnsi="IRNazanin" w:eastAsia="IRNazanin"/>
          <w:color w:val="111111"/>
          <w:sz w:val="28"/>
          <w:sz w:val="28"/>
          <w:szCs w:val="28"/>
          <w:rtl w:val="true"/>
          <w:lang w:bidi="fa-IR"/>
        </w:rPr>
        <w:t>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نماز به لحاظ اینکه روحیه عطوفت و مهربانی را در انسان تقویت می کند، سبب بهبود برخورد با خویشاوندان و خانواده می گردد؛ اما گذشته از این، آیات و روایات، قبولی عبادات و نمازهای افراد را به بهبودی روابط با خویشاوندان مشروط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خداوند، از یک عمل عبادی معنوی، در جهت بهبود اوضاع اجتماعی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زنی دارد و آن را اذیت و آزار می دهد، خداوند نمازهایش و سایر رفتارهای درستش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هم حکم زنان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زنی شوهرش را بیازارد، نمازها و رفتارحسنه اش مورد قبول درگاه الهی قرار نمیگیرد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در حدیث دیگری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اصل تأکید شده است که شرط قبولی نماز برخورد درست و اصلاح شده با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پدر و مادر خود که به وی ستم کرده‌اند، با چشم بغض و کینه نگاه کند، نمازش در پیشگاه الهی مقبول واقع نمی شود</w:t>
      </w:r>
      <w:r>
        <w:rPr>
          <w:rFonts w:eastAsia="IRNazanin" w:cs="IRNazanin"/>
          <w:color w:val="111111"/>
          <w:sz w:val="28"/>
          <w:szCs w:val="28"/>
          <w:rtl w:val="true"/>
          <w:lang w:bidi="fa-IR"/>
        </w:rPr>
        <w:t>".</w:t>
      </w:r>
      <w:r>
        <w:rPr>
          <w:rStyle w:val="FootnoteAnchor"/>
          <w:rtl w:val="true"/>
        </w:rPr>
        <w:footnoteReference w:id="4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در صدد است که زحماتش در نزد خداوند قبول گردد، زحماتی که هر روز پنج مرتبه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انگیزه روانشناختی را ضمانت اجرایی برای بهبود روابط اجتماعی قرار داده و از طریق آن، بهبودی برخورد فرد با خانواده و والدین را تضمین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مؤمنِ آگاه که در اندیشه قبولی نماز خود است و نمی خواهد زحمات عبادیش زائل گردد، روابط اجتماعی خود را نیز اصلاح نموده و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نماز می تواند روابط اجتماعی و خانوادگی را ترمیم و تقویت کند</w:t>
      </w:r>
      <w:r>
        <w:rPr>
          <w:rFonts w:eastAsia="IRNazanin" w:cs="IRNazanin"/>
          <w:color w:val="111111"/>
          <w:sz w:val="28"/>
          <w:szCs w:val="28"/>
          <w:rtl w:val="true"/>
          <w:lang w:bidi="fa-IR"/>
        </w:rPr>
        <w:t xml:space="preserve">. </w:t>
      </w:r>
      <w:bookmarkStart w:id="747" w:name="pg4354_23899"/>
    </w:p>
    <w:p>
      <w:pPr>
        <w:pStyle w:val="Heading4"/>
        <w:numPr>
          <w:ilvl w:val="3"/>
          <w:numId w:val="1"/>
        </w:numPr>
        <w:rPr/>
      </w:pPr>
      <w:bookmarkStart w:id="748" w:name="__RefHeading___Toc1192936_1479056682"/>
      <w:bookmarkStart w:id="749" w:name="_Toc300"/>
      <w:bookmarkEnd w:id="747"/>
      <w:bookmarkEnd w:id="748"/>
      <w:r>
        <w:rPr>
          <w:rtl w:val="true"/>
        </w:rPr>
        <w:t>دو</w:t>
      </w:r>
      <w:r>
        <w:rPr>
          <w:rtl w:val="true"/>
        </w:rPr>
        <w:t xml:space="preserve">. </w:t>
      </w:r>
      <w:r>
        <w:rPr>
          <w:rtl w:val="true"/>
        </w:rPr>
        <w:t>نماز و جامعه</w:t>
      </w:r>
      <w:bookmarkEnd w:id="749"/>
    </w:p>
    <w:p>
      <w:pPr>
        <w:pStyle w:val="Heading5"/>
        <w:numPr>
          <w:ilvl w:val="4"/>
          <w:numId w:val="1"/>
        </w:numPr>
        <w:rPr/>
      </w:pPr>
      <w:bookmarkStart w:id="750" w:name="__RefHeading___Toc1192938_1479056682"/>
      <w:bookmarkStart w:id="751" w:name="_Toc301"/>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بر خلاف تصور برخی که نماز را امری فردی تلقی میکنند، این آموزه الهی برکات اجتماعی گسترده ای دارد که مورد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ابعاد این اثر را پی میگیرد</w:t>
      </w:r>
      <w:r>
        <w:rPr>
          <w:rFonts w:eastAsia="IRNazanin" w:cs="IRNazanin"/>
          <w:color w:val="111111"/>
          <w:sz w:val="28"/>
          <w:szCs w:val="28"/>
          <w:rtl w:val="true"/>
          <w:lang w:bidi="fa-IR"/>
        </w:rPr>
        <w:t>.</w:t>
      </w:r>
    </w:p>
    <w:p>
      <w:pPr>
        <w:pStyle w:val="Heading5"/>
        <w:numPr>
          <w:ilvl w:val="4"/>
          <w:numId w:val="1"/>
        </w:numPr>
        <w:rPr/>
      </w:pPr>
      <w:bookmarkStart w:id="752" w:name="__RefHeading___Toc1192940_1479056682"/>
      <w:bookmarkStart w:id="753" w:name="_Toc302"/>
      <w:bookmarkEnd w:id="752"/>
      <w:r>
        <w:rPr>
          <w:rtl w:val="true"/>
        </w:rPr>
        <w:t>الف</w:t>
      </w:r>
      <w:r>
        <w:rPr>
          <w:rtl w:val="true"/>
        </w:rPr>
        <w:t xml:space="preserve">) </w:t>
      </w:r>
      <w:r>
        <w:rPr>
          <w:rtl w:val="true"/>
        </w:rPr>
        <w:t>کاهش جرائم و تقویت کنترل اجتماعی</w:t>
      </w:r>
      <w:bookmarkEnd w:id="753"/>
    </w:p>
    <w:p>
      <w:pPr>
        <w:pStyle w:val="Heading6"/>
        <w:numPr>
          <w:ilvl w:val="5"/>
          <w:numId w:val="1"/>
        </w:numPr>
        <w:rPr/>
      </w:pPr>
      <w:bookmarkStart w:id="754" w:name="__RefHeading___Toc1192942_1479056682"/>
      <w:bookmarkStart w:id="755" w:name="_Toc303"/>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جرم و کجروی به معنای شکستن ضوابط و مقررات اجتماعی است</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شیوه ها، تدابیر و وسائلی اطلاق میشود که یک جامعه یا یک گروه با استفاده از آن اعضای خود را به رعایت قواعد، هنجارها و آداب و شعائر پذیرفته شده خود وا می دارد</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 xml:space="preserve">تدابیر مورد 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عوامل مادی و محسوس و یا نمادین و نامحسوس در اختیار جامعه قرار میگیرد، تا برای هم نوایی افراد جامعه با اصول و مقررات اجتماعی، مورد استفاده قرار بگیرد</w:t>
      </w:r>
      <w:r>
        <w:rPr>
          <w:rFonts w:eastAsia="IRNazanin" w:cs="IRNazanin"/>
          <w:color w:val="111111"/>
          <w:sz w:val="28"/>
          <w:szCs w:val="28"/>
          <w:rtl w:val="true"/>
          <w:lang w:bidi="fa-IR"/>
        </w:rPr>
        <w:t>.</w:t>
      </w:r>
      <w:r>
        <w:rPr>
          <w:rStyle w:val="FootnoteAnchor"/>
          <w:rtl w:val="true"/>
        </w:rPr>
        <w:footnoteReference w:id="46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اساسیترین آثار اجتماعی نماز که در آیات و روایات مورد تأکید قرار گرفته، کاهش جرائم و ایجاد مکانیسم کنترلی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سوره مبارکه عنکبوت، این امر به صراحت بیان شده است که نماز، افراد جامعه را از فحشا و منکرات باز میدارد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در سوره هود به شیوه دیگری، نقش کنترلی نماز به تصویر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نماز از حسنات حساب شده و نقش آن از بین بردن سیئات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الصَّلاهَ طَرَفَیِ النَّهارِ وَ زُلَفاً مِنَ اللَّیْلِ إن الْحَسَناتِ یُذْهِبْنَ السَّیِّئاتِ ذلِکَ ذِکْری لِلذَّاکِرینَ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در دو طرف روز و اوایل شب، نماز را 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درستیکه حسنات، سیئات و بدرفتاریها را از بین می برد و این پندی است برای پندگیرندگان</w:t>
      </w:r>
      <w:r>
        <w:rPr>
          <w:rFonts w:eastAsia="IRNazanin" w:cs="IRNazanin"/>
          <w:color w:val="111111"/>
          <w:sz w:val="28"/>
          <w:szCs w:val="28"/>
          <w:rtl w:val="true"/>
          <w:lang w:bidi="fa-IR"/>
        </w:rPr>
        <w:t xml:space="preserve">. </w:t>
      </w:r>
      <w:bookmarkStart w:id="756" w:name="pg4354_23900"/>
    </w:p>
    <w:p>
      <w:pPr>
        <w:pStyle w:val="BookText"/>
        <w:rPr/>
      </w:pPr>
      <w:bookmarkEnd w:id="756"/>
      <w:r>
        <w:rPr>
          <w:rFonts w:ascii="IRNazanin" w:hAnsi="IRNazanin" w:eastAsia="IRNazanin"/>
          <w:color w:val="111111"/>
          <w:sz w:val="28"/>
          <w:sz w:val="28"/>
          <w:szCs w:val="28"/>
          <w:rtl w:val="true"/>
          <w:lang w:bidi="fa-IR"/>
        </w:rPr>
        <w:t>علاوه بر شواهد دینی، شواهد و مطالعات علمی و تجربی نیز این مسأله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ایوانز تی دیوید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جامعهشناس و دین پژوه در تحقیقی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مجدد دین و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مراسم مذهبی و انجام مناسک دینی، کنترل کننده است</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در این تحقیق و نیز تحقیق دیگری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رادنی استارک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سیمز بن 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کجروی و 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رسیده است، این اصل کنترلی بهدست آمده است که انجام اعمال دینی و مناسک و آیینه ای مذهبی، بازدارنده، کنترل کننده و همنواساز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از مجموع آیات و روایات به دست می آید که نماز با چند مکانیسم، کاهش جرائم و کج روی را در جامعه به ارمغان می آورد</w:t>
      </w:r>
      <w:r>
        <w:rPr>
          <w:rFonts w:eastAsia="IRNazanin" w:cs="IRNazanin"/>
          <w:color w:val="111111"/>
          <w:sz w:val="28"/>
          <w:szCs w:val="28"/>
          <w:rtl w:val="true"/>
          <w:lang w:bidi="fa-IR"/>
        </w:rPr>
        <w:t>:</w:t>
      </w:r>
    </w:p>
    <w:p>
      <w:pPr>
        <w:pStyle w:val="Heading6"/>
        <w:numPr>
          <w:ilvl w:val="5"/>
          <w:numId w:val="1"/>
        </w:numPr>
        <w:rPr/>
      </w:pPr>
      <w:bookmarkStart w:id="757" w:name="__RefHeading___Toc1192944_1479056682"/>
      <w:bookmarkStart w:id="758" w:name="_Toc304"/>
      <w:bookmarkEnd w:id="757"/>
      <w:r>
        <w:rPr/>
        <w:t>۱</w:t>
      </w:r>
      <w:r>
        <w:rPr>
          <w:rtl w:val="true"/>
        </w:rPr>
        <w:t xml:space="preserve">. </w:t>
      </w:r>
      <w:r>
        <w:rPr>
          <w:rtl w:val="true"/>
        </w:rPr>
        <w:t>مکانیسم حیا</w:t>
      </w:r>
      <w:bookmarkEnd w:id="7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نگهداشتن نفس از بدیها</w:t>
      </w:r>
      <w:r>
        <w:rPr>
          <w:rStyle w:val="FootnoteAnchor"/>
          <w:rtl w:val="true"/>
        </w:rPr>
        <w:footnoteReference w:id="469"/>
      </w:r>
      <w:r>
        <w:rPr>
          <w:rFonts w:ascii="IRNazanin" w:hAnsi="IRNazanin" w:eastAsia="IRNazanin"/>
          <w:color w:val="111111"/>
          <w:sz w:val="28"/>
          <w:sz w:val="28"/>
          <w:szCs w:val="28"/>
          <w:rtl w:val="true"/>
          <w:lang w:bidi="fa-IR"/>
        </w:rPr>
        <w:t>و وادار نمودن خود به ترس از انجام کارهای زشت و دوری از مذمت و ملامت است</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کارکردهای مهم نماز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علی؟ع؟در ضمن برشمردن آثار حضور در مسجد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مسجد سبب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گناهی را از روی خشیت یا حیا ترک می کند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بر اساس این روایت، رفتن به مسجد که نوعاً برای نماز جماعت و انجام امور مذهبی است، سبب می شود که افراد از گناه و منکرات باز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صادق؟ع؟در آثار نماز جماعت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سبب مراقبت و کنترل و دوری از گناهان و معاصی 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759" w:name="pg4354_23901"/>
    </w:p>
    <w:p>
      <w:pPr>
        <w:pStyle w:val="BookText"/>
        <w:rPr/>
      </w:pPr>
      <w:bookmarkEnd w:id="759"/>
      <w:r>
        <w:rPr>
          <w:rFonts w:ascii="IRNazanin" w:hAnsi="IRNazanin" w:eastAsia="IRNazanin"/>
          <w:color w:val="111111"/>
          <w:sz w:val="28"/>
          <w:sz w:val="28"/>
          <w:szCs w:val="28"/>
          <w:rtl w:val="true"/>
          <w:lang w:bidi="fa-IR"/>
        </w:rPr>
        <w:t xml:space="preserve">چنانچه خود نماز اثر پیشگیری از جرم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آثار معنوی نماز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مجموع شواهد به دست میآید که نماز جماعت، سبب آشنایی افراد با یکدیگر و این امر سبب تقویت حیا و حیا باعث خودکنترلی می شود؛ از همین معبر، جرائم اجتماعی و منکرات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روست که نماز نقش مکانیسم کنترل اجتماعی را ایفا می کند</w:t>
      </w:r>
      <w:r>
        <w:rPr>
          <w:rFonts w:eastAsia="IRNazanin" w:cs="IRNazanin"/>
          <w:color w:val="111111"/>
          <w:sz w:val="28"/>
          <w:szCs w:val="28"/>
          <w:rtl w:val="true"/>
          <w:lang w:bidi="fa-IR"/>
        </w:rPr>
        <w:t>.</w:t>
      </w:r>
    </w:p>
    <w:p>
      <w:pPr>
        <w:pStyle w:val="Heading6"/>
        <w:numPr>
          <w:ilvl w:val="5"/>
          <w:numId w:val="1"/>
        </w:numPr>
        <w:rPr/>
      </w:pPr>
      <w:bookmarkStart w:id="760" w:name="__RefHeading___Toc1192946_1479056682"/>
      <w:bookmarkStart w:id="761" w:name="_Toc305"/>
      <w:bookmarkEnd w:id="760"/>
      <w:r>
        <w:rPr/>
        <w:t>۲</w:t>
      </w:r>
      <w:r>
        <w:rPr>
          <w:rtl w:val="true"/>
        </w:rPr>
        <w:t xml:space="preserve">. </w:t>
      </w:r>
      <w:r>
        <w:rPr>
          <w:rtl w:val="true"/>
        </w:rPr>
        <w:t>مکانیسم تعدیل</w:t>
      </w:r>
      <w:bookmarkEnd w:id="761"/>
    </w:p>
    <w:p>
      <w:pPr>
        <w:pStyle w:val="BookText"/>
        <w:rPr/>
      </w:pPr>
      <w:r>
        <w:rPr>
          <w:rFonts w:ascii="IRNazanin" w:hAnsi="IRNazanin" w:eastAsia="IRNazanin"/>
          <w:color w:val="111111"/>
          <w:sz w:val="28"/>
          <w:sz w:val="28"/>
          <w:szCs w:val="28"/>
          <w:rtl w:val="true"/>
          <w:lang w:bidi="fa-IR"/>
        </w:rPr>
        <w:t>نماز از عناصری است که در تعدیل و کنترل گرایشها، سلیقهها و کششهای نفسانی و شهوانی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مریم، خصوصیت بنی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انسانهای ناخلف از تبار انبیا ؟عهم؟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ذکر شده است که آنها کسانی هستند که نماز را ضایع میکنند و از شهوات پیروی میکنند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از این فراز به دست میآید که نوعاً، کسانی از شهوات خود پیروی می کنند که به نماز اهمیت نمی دهند و به تعبیر قرآن، نماز را ضایع و نابود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قرینه مقابله میتوانیم این قاعده را استخراج کنیم که افراد نمازخوان و کسانی که نه تنها نماز را ضایع نکرده، به انجام و برپایی آن اقدام میکنند، به دنبال شهوات و خواسته های نفسانی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می تواند خواسته، گرایشها و تمایلات را تعدیل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 و پژوهشگر مسائل اجتماعی و جرمشناسی، بعد از تحقیقات فراوان به این نتیجه رسیده است که افراد برخوردار از خودکنترلی ضعیف، بیشتر در معرض جرم و کجروی قرار دارند و خودکنترلی قوی، احتمال درگیر شدن در جرم را به حداقل میرساند</w:t>
      </w:r>
      <w:r>
        <w:rPr>
          <w:rFonts w:eastAsia="IRNazanin" w:cs="IRNazanin"/>
          <w:color w:val="111111"/>
          <w:sz w:val="28"/>
          <w:szCs w:val="28"/>
          <w:rtl w:val="true"/>
          <w:lang w:bidi="fa-IR"/>
        </w:rPr>
        <w:t>.</w:t>
      </w:r>
      <w:r>
        <w:rPr>
          <w:rStyle w:val="FootnoteAnchor"/>
          <w:rtl w:val="true"/>
        </w:rPr>
        <w:footnoteReference w:id="473"/>
      </w:r>
    </w:p>
    <w:p>
      <w:pPr>
        <w:pStyle w:val="Heading6"/>
        <w:numPr>
          <w:ilvl w:val="5"/>
          <w:numId w:val="1"/>
        </w:numPr>
        <w:rPr/>
      </w:pPr>
      <w:bookmarkStart w:id="762" w:name="__RefHeading___Toc1192948_1479056682"/>
      <w:bookmarkStart w:id="763" w:name="_Toc306"/>
      <w:bookmarkEnd w:id="762"/>
      <w:r>
        <w:rPr/>
        <w:t>۳</w:t>
      </w:r>
      <w:r>
        <w:rPr>
          <w:rtl w:val="true"/>
        </w:rPr>
        <w:t xml:space="preserve">. </w:t>
      </w:r>
      <w:r>
        <w:rPr>
          <w:rtl w:val="true"/>
        </w:rPr>
        <w:t>مکانیسم معرفت و هدایت بخشی</w:t>
      </w:r>
      <w:bookmarkEnd w:id="76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راهبرد کنترلی نماز، تحکیم دانش و معرفت نمازگزاران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راهبرد نمازگزاران با دریافت اطلاعات و معارف دینی در مقابل بد رفتاریها، کج اندیشیها، فحشا و منکرات واکسینه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مجموعه معارف هدایت بخشی </w:t>
      </w:r>
      <w:bookmarkStart w:id="764" w:name="pg4354_23902"/>
    </w:p>
    <w:p>
      <w:pPr>
        <w:pStyle w:val="BookText"/>
        <w:rPr/>
      </w:pPr>
      <w:bookmarkEnd w:id="764"/>
      <w:r>
        <w:rPr>
          <w:rFonts w:ascii="IRNazanin" w:hAnsi="IRNazanin" w:eastAsia="IRNazanin"/>
          <w:color w:val="111111"/>
          <w:sz w:val="28"/>
          <w:sz w:val="28"/>
          <w:szCs w:val="28"/>
          <w:rtl w:val="true"/>
          <w:lang w:bidi="fa-IR"/>
        </w:rPr>
        <w:t>است که تلقین روزانه آن و توجه به آن در ساعات مختلف شبانهروز نقش معرفت بخشی دائمی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علی؟ع؟نسبت به کارکرد مسجد و نماز جماعت که قبلا نیز بخشی از آن اشاره شد،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نماز جماعت دانش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نشانی مستحکم و پایدار در فراروی افراد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از خلال مراوده با مساجد و نماز جماعت حرفهای می شنوند که آنها را از بدی باز میدارد و به سوی هدایت رهنمون میکند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نهایت، به این چارچوب کنترلی میرسیم که نماز با شرایط، ضوابط و زمینه های محیطی و اجتماعی خود از سه طریق موجب کاهش آسیب ها و انحرافات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حیا و تعدیل غرایز روحیه خودکنترلی را در فرد تقویت می کند؛ همین امر به کاهش و از بین رفتن آسیبها، منکرات و رفتارهای نابهنجار اجتماعی و اخلاقی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نماز، دانش لازمِ هدایت بخشی را در اختیار افراد می گذارد و افراد از این طریق، راه هدایت را کشف و به سعادت رهنمون می شوند</w:t>
      </w:r>
      <w:r>
        <w:rPr>
          <w:rFonts w:eastAsia="IRNazanin" w:cs="IRNazanin"/>
          <w:color w:val="111111"/>
          <w:sz w:val="28"/>
          <w:szCs w:val="28"/>
          <w:rtl w:val="true"/>
          <w:lang w:bidi="fa-IR"/>
        </w:rPr>
        <w:t>.</w:t>
      </w:r>
    </w:p>
    <w:p>
      <w:pPr>
        <w:pStyle w:val="Heading5"/>
        <w:numPr>
          <w:ilvl w:val="4"/>
          <w:numId w:val="1"/>
        </w:numPr>
        <w:rPr/>
      </w:pPr>
      <w:bookmarkStart w:id="765" w:name="__RefHeading___Toc1192950_1479056682"/>
      <w:bookmarkStart w:id="766" w:name="_Toc307"/>
      <w:bookmarkEnd w:id="765"/>
      <w:r>
        <w:rPr>
          <w:rtl w:val="true"/>
        </w:rPr>
        <w:t>ب</w:t>
      </w:r>
      <w:r>
        <w:rPr>
          <w:rtl w:val="true"/>
        </w:rPr>
        <w:t xml:space="preserve">) </w:t>
      </w:r>
      <w:r>
        <w:rPr>
          <w:rtl w:val="true"/>
        </w:rPr>
        <w:t>تألیف قلوب و ایجاد همدلی و برادری</w:t>
      </w:r>
      <w:bookmarkEnd w:id="76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هم به لحاظ تقویت ارزشهای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اخوت و همدلی یکی از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لحاظ هم گرایی و گرد همآیی در مراسم نماز، باعث الفت و برادری در میان افرد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پیامبراکرم؟ص؟ تأکید مینمودند که صفوف نماز باید فشرده و نزدیک به هم باشد تا با فشردگی و نزدیکی صفوف، قلبهای نمازگزاران به یکدیگر نزدیک شود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در قرآن نیز یکی از معیارهای برادری، نماز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سوره توبه اشاره شده است کسانی که نماز میخوانند و زکات میپردازند، برادر دینی هم اند</w:t>
      </w:r>
      <w:r>
        <w:rPr>
          <w:rFonts w:eastAsia="IRNazanin" w:cs="IRNazanin"/>
          <w:color w:val="111111"/>
          <w:sz w:val="28"/>
          <w:szCs w:val="28"/>
          <w:rtl w:val="true"/>
          <w:lang w:bidi="fa-IR"/>
        </w:rPr>
        <w:t>.</w:t>
      </w:r>
      <w:r>
        <w:rPr>
          <w:rStyle w:val="FootnoteAnchor"/>
          <w:rtl w:val="true"/>
        </w:rPr>
        <w:footnoteReference w:id="476"/>
      </w:r>
      <w:bookmarkStart w:id="767" w:name="pg4354_23903"/>
    </w:p>
    <w:p>
      <w:pPr>
        <w:pStyle w:val="Heading5"/>
        <w:numPr>
          <w:ilvl w:val="4"/>
          <w:numId w:val="1"/>
        </w:numPr>
        <w:rPr/>
      </w:pPr>
      <w:bookmarkStart w:id="768" w:name="__RefHeading___Toc1192952_1479056682"/>
      <w:bookmarkStart w:id="769" w:name="_Toc308"/>
      <w:bookmarkEnd w:id="767"/>
      <w:bookmarkEnd w:id="768"/>
      <w:r>
        <w:rPr>
          <w:rtl w:val="true"/>
        </w:rPr>
        <w:t>ج</w:t>
      </w:r>
      <w:r>
        <w:rPr>
          <w:rtl w:val="true"/>
        </w:rPr>
        <w:t xml:space="preserve">) </w:t>
      </w:r>
      <w:r>
        <w:rPr>
          <w:rtl w:val="true"/>
        </w:rPr>
        <w:t>ضمینه آشنایی با افراد خودساخته</w:t>
      </w:r>
      <w:bookmarkEnd w:id="769"/>
    </w:p>
    <w:p>
      <w:pPr>
        <w:pStyle w:val="BookText"/>
        <w:rPr/>
      </w:pPr>
      <w:r>
        <w:rPr>
          <w:rFonts w:ascii="IRNazanin" w:hAnsi="IRNazanin" w:eastAsia="IRNazanin"/>
          <w:color w:val="111111"/>
          <w:sz w:val="28"/>
          <w:sz w:val="28"/>
          <w:szCs w:val="28"/>
          <w:rtl w:val="true"/>
          <w:lang w:bidi="fa-IR"/>
        </w:rPr>
        <w:t>هر انسانی نیاز دارد که در فرایند زندگی، دوستان خوب، قابل اعتماد و شایسته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بسیاری از گرفتاریها و نابهنجاریهای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جوانان و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تعامل فرد با دوستان ناصالح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با مطالعه و شناخت کامل، علقه دوستی می بندند، دوستیشان استوار و پایدار خواهد بود</w:t>
      </w:r>
      <w:r>
        <w:rPr>
          <w:rStyle w:val="FootnoteAnchor"/>
          <w:rtl w:val="true"/>
        </w:rPr>
        <w:footnoteReference w:id="477"/>
      </w:r>
      <w:r>
        <w:rPr>
          <w:rFonts w:ascii="IRNazanin" w:hAnsi="IRNazanin" w:eastAsia="IRNazanin"/>
          <w:color w:val="111111"/>
          <w:sz w:val="28"/>
          <w:sz w:val="28"/>
          <w:szCs w:val="28"/>
          <w:rtl w:val="true"/>
          <w:lang w:bidi="fa-IR"/>
        </w:rPr>
        <w:t>در مقابل، بی توجهی به این اصل موجب میشود که نوجوانان به دوستی اشرار و انسانهای ناپاک تن گرفتار شود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بهترین بسترهای شناسایی دوست سالم و هدایت یافته، شرکت در مراسم نماز جماعت و ارتباط با اهل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کارکردهای مسجد را یافتن دوست مناسب و فایده رساننده، ذکر میکنند</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770" w:name="__RefHeading___Toc1192954_1479056682"/>
      <w:bookmarkStart w:id="771" w:name="_Toc309"/>
      <w:bookmarkEnd w:id="770"/>
      <w:r>
        <w:rPr>
          <w:rtl w:val="true"/>
        </w:rPr>
        <w:t>د</w:t>
      </w:r>
      <w:r>
        <w:rPr>
          <w:rtl w:val="true"/>
        </w:rPr>
        <w:t xml:space="preserve">) </w:t>
      </w:r>
      <w:r>
        <w:rPr>
          <w:rtl w:val="true"/>
        </w:rPr>
        <w:t>تسهیل روابط اجتماعی</w:t>
      </w:r>
      <w:bookmarkEnd w:id="7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مزایایی که معاشرت با دیگران به دنبال دارد، متأسفانه در زندگی مدرن امروزی، بنا به ملاحظات فراوان از جمله کمی وقت، هزینه بر بودن و روحیه فردگرایی، این رفتار به سختی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مساجد و نمازهای جماعت و جمعه، کمهزینهترین برنامهای است که می تواند به دید و بازدیدها منجر شود و انسانها از تنهایی و انزوای معاشرتی خارج شوند و در دنیای تعاملات صمیمی، سهیم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 یکی از دو کارکرد فریضه جمعه را دیدار و ملاقات مؤمنان و نمازگزاران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ایشان نسبت به ضرورت شرکت در نماز جمعه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شرکت در نماز جمعه، سبب زیارت مؤمنان می شود و رفتاری زیبا است</w:t>
      </w:r>
      <w:r>
        <w:rPr>
          <w:rFonts w:eastAsia="IRNazanin" w:cs="IRNazanin"/>
          <w:color w:val="111111"/>
          <w:sz w:val="28"/>
          <w:szCs w:val="28"/>
          <w:rtl w:val="true"/>
          <w:lang w:bidi="fa-IR"/>
        </w:rPr>
        <w:t>».</w:t>
      </w:r>
      <w:r>
        <w:rPr>
          <w:rStyle w:val="FootnoteAnchor"/>
          <w:rtl w:val="true"/>
        </w:rPr>
        <w:footnoteReference w:id="480"/>
      </w:r>
      <w:bookmarkStart w:id="772" w:name="pg4354_23904"/>
    </w:p>
    <w:p>
      <w:pPr>
        <w:pStyle w:val="BookText"/>
        <w:rPr/>
      </w:pPr>
      <w:bookmarkEnd w:id="772"/>
      <w:r>
        <w:rPr>
          <w:rFonts w:ascii="IRNazanin" w:hAnsi="IRNazanin" w:eastAsia="IRNazanin"/>
          <w:color w:val="111111"/>
          <w:sz w:val="28"/>
          <w:sz w:val="28"/>
          <w:szCs w:val="28"/>
          <w:rtl w:val="true"/>
          <w:lang w:bidi="fa-IR"/>
        </w:rPr>
        <w:t>نمازهای جماعت یومیه نیز در این حکم با نماز جمعه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جماعت، مردم منطقه و محله همدیگر را میبینند، از اوضاع دیگران جویا می شوند و نسبت به سلامت، بیماری، مشکلات و اتفاقات آنها کسب اطلاع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مقدمه یاری یکدیگر نیز باشد</w:t>
      </w:r>
      <w:r>
        <w:rPr>
          <w:rFonts w:eastAsia="IRNazanin" w:cs="IRNazanin"/>
          <w:color w:val="111111"/>
          <w:sz w:val="28"/>
          <w:szCs w:val="28"/>
          <w:rtl w:val="true"/>
          <w:lang w:bidi="fa-IR"/>
        </w:rPr>
        <w:t>.</w:t>
      </w:r>
    </w:p>
    <w:p>
      <w:pPr>
        <w:pStyle w:val="Heading5"/>
        <w:numPr>
          <w:ilvl w:val="4"/>
          <w:numId w:val="1"/>
        </w:numPr>
        <w:rPr/>
      </w:pPr>
      <w:bookmarkStart w:id="773" w:name="__RefHeading___Toc1192956_1479056682"/>
      <w:bookmarkStart w:id="774" w:name="_Toc310"/>
      <w:bookmarkEnd w:id="773"/>
      <w:r>
        <w:rPr>
          <w:rtl w:val="true"/>
        </w:rPr>
        <w:t>ه</w:t>
      </w:r>
      <w:r>
        <w:rPr>
          <w:rtl w:val="true"/>
        </w:rPr>
        <w:t xml:space="preserve">) </w:t>
      </w:r>
      <w:r>
        <w:rPr>
          <w:rtl w:val="true"/>
        </w:rPr>
        <w:t>توجه به حقوق دیگران</w:t>
      </w:r>
      <w:bookmarkEnd w:id="774"/>
    </w:p>
    <w:p>
      <w:pPr>
        <w:pStyle w:val="BookText"/>
        <w:rPr/>
      </w:pPr>
      <w:r>
        <w:rPr>
          <w:rFonts w:ascii="IRNazanin" w:hAnsi="IRNazanin" w:eastAsia="IRNazanin"/>
          <w:color w:val="111111"/>
          <w:sz w:val="28"/>
          <w:sz w:val="28"/>
          <w:szCs w:val="28"/>
          <w:rtl w:val="true"/>
          <w:lang w:bidi="fa-IR"/>
        </w:rPr>
        <w:t>بر اساس دستورات اسلامی و احکام شرعی، نماز با تضییع حقوق دیگران تضاد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اسلامی، در طی فرایند انجام نماز در مراحل مختلف، استفاده از مال غصبی جایز نیست و این کار سبب بطلان نماز می شود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وضو باآب غصبی حرام وباطل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وضوباآبی که معلوم نیست صاحب آن راضی است یا نه حرام وباطل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بودن وضو به علت اینکه از مقدمات واجب نماز است، سبب باطل شدن نماز نیز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لباس نمازگزاران تأکید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داند پوشیدن لباس غصبی حرام است، اگر عمداً با لباس غصبی یا حتی لباسی که نخ، یادگمه، یا چیز دیگر آن غصبی است نماز بخواند، نسبت به مکان نماز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ملْک غصبی، اگر چه روی فرش، تخت و مانند آن باشد،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در ملکی که منفعت آن مال دیگری است، بدون اجازۀ صاحب منفعت،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مثلااگر حتی مالک خانه یا هر شخص دیگری، بخواهد در ملک اجاره ای نماز بخواند، باید از مستأجر اجازه بگیرد و نماز بدون اجازۀ او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های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798</w:t>
      </w:r>
      <w:r>
        <w:rPr>
          <w:rFonts w:ascii="IRNazanin" w:hAnsi="IRNazanin" w:eastAsia="IRNazanin"/>
          <w:color w:val="111111"/>
          <w:sz w:val="28"/>
          <w:sz w:val="28"/>
          <w:szCs w:val="28"/>
          <w:lang w:bidi="fa-IR"/>
        </w:rPr>
        <w:t>،</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در فقه اسلامی تأکید شده است که حتی در مساجد و نمازخانه ها، اگر قبلاً کسی جایی را برای نماز تصاحب کرده باشد و خود رفته باشد و تسبیحی، مهری و یا چیزی دیگری به علامت بازگشت، برجا گذاشته باشد، دیگران حق ندارند جای او را اشغال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موارد ذکر شده، گویای این حقیقت تربیتی است که خداوند همه روزه و دست کم هر روز پنج مرتبه، انسان را به تمرین نمودن رعایت حقوق دیگران وا میدارد و آن را به یک فرهنگ دینی در تمام عرصه های زندگی اجتماعی، تبدیل می کند</w:t>
      </w:r>
      <w:r>
        <w:rPr>
          <w:rFonts w:eastAsia="IRNazanin" w:cs="IRNazanin"/>
          <w:color w:val="111111"/>
          <w:sz w:val="28"/>
          <w:szCs w:val="28"/>
          <w:rtl w:val="true"/>
          <w:lang w:bidi="fa-IR"/>
        </w:rPr>
        <w:t xml:space="preserve">. </w:t>
      </w:r>
      <w:bookmarkStart w:id="775" w:name="pg4354_23905"/>
    </w:p>
    <w:p>
      <w:pPr>
        <w:pStyle w:val="Heading4"/>
        <w:numPr>
          <w:ilvl w:val="3"/>
          <w:numId w:val="1"/>
        </w:numPr>
        <w:rPr/>
      </w:pPr>
      <w:bookmarkStart w:id="776" w:name="__RefHeading___Toc1192958_1479056682"/>
      <w:bookmarkStart w:id="777" w:name="_Toc311"/>
      <w:bookmarkEnd w:id="775"/>
      <w:bookmarkEnd w:id="776"/>
      <w:r>
        <w:rPr>
          <w:rtl w:val="true"/>
        </w:rPr>
        <w:t>سه</w:t>
      </w:r>
      <w:r>
        <w:rPr>
          <w:rtl w:val="true"/>
        </w:rPr>
        <w:t xml:space="preserve">. </w:t>
      </w:r>
      <w:r>
        <w:rPr>
          <w:rtl w:val="true"/>
        </w:rPr>
        <w:t>نماز و فرهنگ</w:t>
      </w:r>
      <w:bookmarkEnd w:id="777"/>
    </w:p>
    <w:p>
      <w:pPr>
        <w:pStyle w:val="Heading5"/>
        <w:numPr>
          <w:ilvl w:val="4"/>
          <w:numId w:val="1"/>
        </w:numPr>
        <w:rPr/>
      </w:pPr>
      <w:bookmarkStart w:id="778" w:name="__RefHeading___Toc1192960_1479056682"/>
      <w:bookmarkStart w:id="779" w:name="_Toc312"/>
      <w:bookmarkEnd w:id="778"/>
      <w:r>
        <w:rPr>
          <w:rtl w:val="true"/>
        </w:rPr>
        <w:t>اشاره</w:t>
      </w:r>
      <w:bookmarkEnd w:id="779"/>
    </w:p>
    <w:p>
      <w:pPr>
        <w:pStyle w:val="BookText"/>
        <w:rPr/>
      </w:pPr>
      <w:r>
        <w:rPr>
          <w:rFonts w:ascii="IRNazanin" w:hAnsi="IRNazanin" w:eastAsia="IRNazanin"/>
          <w:color w:val="111111"/>
          <w:sz w:val="28"/>
          <w:sz w:val="28"/>
          <w:szCs w:val="28"/>
          <w:rtl w:val="true"/>
          <w:lang w:bidi="fa-IR"/>
        </w:rPr>
        <w:t>در تعریف فرهنگ تعابیر مختلفی آمده است؛ اما آنچه مسلم و واضح است، فرهنگِ هر جامعه مجموعه هنجارها و بایدها و نبایدهای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همچنانکه خود جایگاه بالایی در فرهنگ اسلامی دارد، نقش بسزایی در فرهنگ سازی اسلامی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سه جنبه فرهنگ سازی نماز می پردازیم</w:t>
      </w:r>
      <w:r>
        <w:rPr>
          <w:rFonts w:eastAsia="IRNazanin" w:cs="IRNazanin"/>
          <w:color w:val="111111"/>
          <w:sz w:val="28"/>
          <w:szCs w:val="28"/>
          <w:rtl w:val="true"/>
          <w:lang w:bidi="fa-IR"/>
        </w:rPr>
        <w:t>.</w:t>
      </w:r>
    </w:p>
    <w:p>
      <w:pPr>
        <w:pStyle w:val="Heading5"/>
        <w:numPr>
          <w:ilvl w:val="4"/>
          <w:numId w:val="1"/>
        </w:numPr>
        <w:rPr/>
      </w:pPr>
      <w:bookmarkStart w:id="780" w:name="__RefHeading___Toc1192962_1479056682"/>
      <w:bookmarkStart w:id="781" w:name="_Toc313"/>
      <w:bookmarkEnd w:id="780"/>
      <w:r>
        <w:rPr>
          <w:rtl w:val="true"/>
        </w:rPr>
        <w:t>الف</w:t>
      </w:r>
      <w:r>
        <w:rPr>
          <w:rtl w:val="true"/>
        </w:rPr>
        <w:t xml:space="preserve">) </w:t>
      </w:r>
      <w:r>
        <w:rPr>
          <w:rtl w:val="true"/>
        </w:rPr>
        <w:t>تثبیت نظام توحیدی</w:t>
      </w:r>
      <w:bookmarkEnd w:id="781"/>
    </w:p>
    <w:p>
      <w:pPr>
        <w:pStyle w:val="BookText"/>
        <w:rPr/>
      </w:pPr>
      <w:r>
        <w:rPr>
          <w:rFonts w:ascii="IRNazanin" w:hAnsi="IRNazanin" w:eastAsia="IRNazanin"/>
          <w:color w:val="111111"/>
          <w:sz w:val="28"/>
          <w:sz w:val="28"/>
          <w:szCs w:val="28"/>
          <w:rtl w:val="true"/>
          <w:lang w:bidi="fa-IR"/>
        </w:rPr>
        <w:t>اعتقادات و باورداشت افراد نسبت به نظام هستی، بخش بنیادین فرهنگ جامعه را شکل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نظام تکوین و تشریع بر محور نظام معنایی توحیدی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نظام معنایی توحیدی، تمام ساحت های زندگی انسانی هماهنگ و در راستای باورهای دینی با محوریت الهی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معنایی توحیدی، همه رخدادها، پدیدهها و وقایع، به صورت الهی و بر پایه رابطه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طولی خداوند و سایر علل و عوامل تبیین و تشریح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تمام علل مادی و انسانی در طول خداوند قرار دارند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خداوند، علت نهایی تحقق پدیده ها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تحکیم نظام معنایی توحیدی در جامعه، نماز و مناسک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خصوصیت نماز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آل عمران توضیح داده شده است که ذکر خداوند و در پی آن، تأمل در هستی، این اذعان را به وجود میآورد که آفرینش هستی بیهوده نیست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خداوند، آفریدگار و پروردگار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فرجام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او لایق پرستش و عبودیت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استمداد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کسی را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کسی زاده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امور او را منحصر به فرد و بی همتا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کفوا احد</w:t>
      </w:r>
      <w:r>
        <w:rPr>
          <w:rFonts w:eastAsia="IRNazanin" w:cs="IRNazanin"/>
          <w:color w:val="111111"/>
          <w:sz w:val="28"/>
          <w:szCs w:val="28"/>
          <w:rtl w:val="true"/>
          <w:lang w:bidi="fa-IR"/>
        </w:rPr>
        <w:t xml:space="preserve">). </w:t>
      </w:r>
      <w:bookmarkStart w:id="782" w:name="pg4354_23906"/>
    </w:p>
    <w:p>
      <w:pPr>
        <w:pStyle w:val="BookText"/>
        <w:rPr/>
      </w:pPr>
      <w:bookmarkEnd w:id="782"/>
      <w:r>
        <w:rPr>
          <w:rFonts w:ascii="IRNazanin" w:hAnsi="IRNazanin" w:eastAsia="IRNazanin"/>
          <w:color w:val="111111"/>
          <w:sz w:val="28"/>
          <w:sz w:val="28"/>
          <w:szCs w:val="28"/>
          <w:rtl w:val="true"/>
          <w:lang w:bidi="fa-IR"/>
        </w:rPr>
        <w:t>علاوه بر اذکار نماز، صرف برگزاری نماز در مناسبتهای مختلف نیز در راستای تحکیم جهان بینی الهی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که یکی از نمازهای واجب است، ناظر به همین بُعد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آیات را تشریع نمود که ذهن انسانها را از تعلیل مادی به تحلیل ماورای طبیعی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آیات بهرغم کارکرد عاطفی و روانشناختی، همچون آرام سازی و احساس امنیتی، به این مسأله معطوف است که خدایی مشرف بر همه رخدادها و حوادث،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ذکر شده است که فلسفه نماز جماعت این است که اخلاص، توحید، اسلام و عبادت الهی آشکار شود و جلوه بیرونی پیدا کند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بنابراین، نماز آیین مذهبی و عمل مناسکی است که در شکل گیری باورهای مذهبی و یقین معرفتی و همچنین در یک نگاه کلی، تحکیم نظام معنایی دینی و توحیدی، نقش بسزایی دارد</w:t>
      </w:r>
      <w:r>
        <w:rPr>
          <w:rFonts w:eastAsia="IRNazanin" w:cs="IRNazanin"/>
          <w:color w:val="111111"/>
          <w:sz w:val="28"/>
          <w:szCs w:val="28"/>
          <w:rtl w:val="true"/>
          <w:lang w:bidi="fa-IR"/>
        </w:rPr>
        <w:t>.</w:t>
      </w:r>
    </w:p>
    <w:p>
      <w:pPr>
        <w:pStyle w:val="Heading5"/>
        <w:numPr>
          <w:ilvl w:val="4"/>
          <w:numId w:val="1"/>
        </w:numPr>
        <w:rPr/>
      </w:pPr>
      <w:bookmarkStart w:id="783" w:name="__RefHeading___Toc1192964_1479056682"/>
      <w:bookmarkStart w:id="784" w:name="_Toc314"/>
      <w:bookmarkEnd w:id="783"/>
      <w:r>
        <w:rPr>
          <w:rtl w:val="true"/>
        </w:rPr>
        <w:t>ب</w:t>
      </w:r>
      <w:r>
        <w:rPr>
          <w:rtl w:val="true"/>
        </w:rPr>
        <w:t xml:space="preserve">) </w:t>
      </w:r>
      <w:r>
        <w:rPr>
          <w:rtl w:val="true"/>
        </w:rPr>
        <w:t>فرهنگ پذیری</w:t>
      </w:r>
      <w:bookmarkEnd w:id="784"/>
    </w:p>
    <w:p>
      <w:pPr>
        <w:pStyle w:val="BookText"/>
        <w:rPr/>
      </w:pPr>
      <w:r>
        <w:rPr>
          <w:rFonts w:ascii="IRNazanin" w:hAnsi="IRNazanin" w:eastAsia="IRNazanin"/>
          <w:color w:val="111111"/>
          <w:sz w:val="28"/>
          <w:sz w:val="28"/>
          <w:szCs w:val="28"/>
          <w:rtl w:val="true"/>
          <w:lang w:bidi="fa-IR"/>
        </w:rPr>
        <w:t xml:space="preserve">در ادبیات جامعه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معناست که فرد را صرفاً با هنجارهای اجتماعی سازگار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فرد را عمیقاً و از جهات فراوان با فرهنگ جامعه هماهنگ می کند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این اصل جامعه شناختی حکم می کند که برای تحکیم هنجارها و ارزشهای اجتماعی و فرهنگی، تنها به همرنگی افراد و هنجارها نباید اکتفا کرد؛ بلکه علاوه بر آن لازم است ارزشها و هنجارها را از درون قبول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ارزشهای والای فرهنگ اسلامی، فرهنگ حیا و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مکانیسم هایی را برای درونی سازی و به تعبیر بهتر، فرهنگ پذیری حجاب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تأثیرگذارترین و دسترس پذیرترین و نیز کم هزینه ترین راهبردهای تقویت، تثبیت و تحکیم فرهنگ حجاب در جامعه اسلامی، نماز است</w:t>
      </w:r>
      <w:r>
        <w:rPr>
          <w:rFonts w:eastAsia="IRNazanin" w:cs="IRNazanin"/>
          <w:color w:val="111111"/>
          <w:sz w:val="28"/>
          <w:szCs w:val="28"/>
          <w:rtl w:val="true"/>
          <w:lang w:bidi="fa-IR"/>
        </w:rPr>
        <w:t xml:space="preserve">. </w:t>
      </w:r>
      <w:bookmarkStart w:id="785" w:name="pg4354_23907"/>
    </w:p>
    <w:p>
      <w:pPr>
        <w:pStyle w:val="BookText"/>
        <w:rPr/>
      </w:pPr>
      <w:bookmarkEnd w:id="785"/>
      <w:r>
        <w:rPr>
          <w:rFonts w:ascii="IRNazanin" w:hAnsi="IRNazanin" w:eastAsia="IRNazanin"/>
          <w:color w:val="111111"/>
          <w:sz w:val="28"/>
          <w:sz w:val="28"/>
          <w:szCs w:val="28"/>
          <w:rtl w:val="true"/>
          <w:lang w:bidi="fa-IR"/>
        </w:rPr>
        <w:t xml:space="preserve">از نظر اسلامی، در تمام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واجب و چه 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ملزماند پوشش خاصی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صحیح به این آموزه، میتواند رعایت حجاب را به عادتواره افراد و سپس در یک پروسه طولانی مدت، به فرهنگ جامعه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دیگر کمک نماز به فرهنگ پذیری حجاب اینکه، نماز ریشه های بدحجابی که از مهمترین آنها بی حیایی است،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بحت مکانیزم کاهش جرایم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میبرد</w:t>
      </w:r>
      <w:r>
        <w:rPr>
          <w:rFonts w:eastAsia="IRNazanin" w:cs="IRNazanin"/>
          <w:color w:val="111111"/>
          <w:sz w:val="28"/>
          <w:szCs w:val="28"/>
          <w:rtl w:val="true"/>
          <w:lang w:bidi="fa-IR"/>
        </w:rPr>
        <w:t>.</w:t>
      </w:r>
    </w:p>
    <w:p>
      <w:pPr>
        <w:pStyle w:val="Heading5"/>
        <w:numPr>
          <w:ilvl w:val="4"/>
          <w:numId w:val="1"/>
        </w:numPr>
        <w:rPr/>
      </w:pPr>
      <w:bookmarkStart w:id="786" w:name="__RefHeading___Toc1192966_1479056682"/>
      <w:bookmarkStart w:id="787" w:name="_Toc315"/>
      <w:bookmarkEnd w:id="786"/>
      <w:r>
        <w:rPr>
          <w:rtl w:val="true"/>
        </w:rPr>
        <w:t>ج</w:t>
      </w:r>
      <w:r>
        <w:rPr>
          <w:rtl w:val="true"/>
        </w:rPr>
        <w:t xml:space="preserve">) </w:t>
      </w:r>
      <w:r>
        <w:rPr>
          <w:rtl w:val="true"/>
        </w:rPr>
        <w:t>تبلیغ جهانی فرهنگ اسلامی</w:t>
      </w:r>
      <w:bookmarkEnd w:id="787"/>
    </w:p>
    <w:p>
      <w:pPr>
        <w:pStyle w:val="BookText"/>
        <w:rPr/>
      </w:pPr>
      <w:r>
        <w:rPr>
          <w:rFonts w:ascii="IRNazanin" w:hAnsi="IRNazanin" w:eastAsia="IRNazanin"/>
          <w:color w:val="111111"/>
          <w:sz w:val="28"/>
          <w:sz w:val="28"/>
          <w:szCs w:val="28"/>
          <w:rtl w:val="true"/>
          <w:lang w:bidi="fa-IR"/>
        </w:rPr>
        <w:t>به اذعان بسیاری از تحلیل گران، نماز حقیقتاً یک رسانه تبلیغاتی بسیار نیرومند برای تبلیغ اسلام و ارزشهای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پویا به نام نمازهای جماعت به جهات مختلف از جمله کیفیت، گستره، محتوا و هم به لحاظ هزینه، از رسانههای متداول امروزی پیشتر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نشست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به خوبی این نکته را روشن و شفاف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برد تبلیغاتی نماز جمعه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نماز جمعه را با وسایل مدرن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رادیوها و سایر وسایل الکترونکی بسیار پیشرفتهای که آمده است و نیز مطبوعات و مجلات مقایسه کنید و هزینهها و پشتیبانیهای آنها را با هزینههای سلسله امامت جماعت در سرتاسر یک جامعه بسنجید، ببینید چقدر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رسانه بسیار گسترده و پرنفوذ تا اعماق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پشتیبانی اندک و هزینه ای کم، خون معنویت را به مویرگهای پیکر جامعه می رساند</w:t>
      </w:r>
      <w:r>
        <w:rPr>
          <w:rFonts w:eastAsia="IRNazanin" w:cs="IRNazanin"/>
          <w:color w:val="111111"/>
          <w:sz w:val="28"/>
          <w:szCs w:val="28"/>
          <w:rtl w:val="true"/>
          <w:lang w:bidi="fa-IR"/>
        </w:rPr>
        <w:t>.</w:t>
      </w:r>
      <w:r>
        <w:rPr>
          <w:rStyle w:val="FootnoteAnchor"/>
          <w:rtl w:val="true"/>
        </w:rPr>
        <w:footnoteReference w:id="48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سخنان، گفته ها و شنیده ها در نماز جمعه و جماعات، صرف حرکت دسته جمعی مردم به سمت مساجد و نماز جماعت نیز، یکی از عوامل مؤثر تبلیغی، برای گسترش فرهنگ توحید و اخلاص و حضور مؤثر دین در صحنه </w:t>
      </w:r>
      <w:bookmarkStart w:id="788" w:name="pg4354_23908"/>
    </w:p>
    <w:p>
      <w:pPr>
        <w:pStyle w:val="BookText"/>
        <w:rPr/>
      </w:pPr>
      <w:bookmarkEnd w:id="788"/>
      <w:r>
        <w:rPr>
          <w:rFonts w:ascii="IRNazanin" w:hAnsi="IRNazanin" w:eastAsia="IRNazanin"/>
          <w:color w:val="111111"/>
          <w:sz w:val="28"/>
          <w:sz w:val="28"/>
          <w:szCs w:val="28"/>
          <w:rtl w:val="true"/>
          <w:lang w:bidi="fa-IR"/>
        </w:rPr>
        <w:t>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 زیبا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پرسیده شود دلیل تشریع جماعت چیست؟ در پاسخ باید گفت که نماز جماعت به این دلیل واجب شده است که اخلاص، توحید، اسلام و عبادت خداوند آشکار و مشهود شود؛ زیرا آشکار کردن عبادت، حجت و دلیل برای اهل شرق و غرب است و منافقین و کسانی که آیینه ای اسلامی را سبک می شمارند، با برگزاری جماعت، به ظاهر اسلام اعتراف خواهند کرد و مراقب خوشان خواهند بود</w:t>
      </w:r>
      <w:r>
        <w:rPr>
          <w:rFonts w:eastAsia="IRNazanin" w:cs="IRNazanin"/>
          <w:color w:val="111111"/>
          <w:sz w:val="28"/>
          <w:szCs w:val="28"/>
          <w:rtl w:val="true"/>
          <w:lang w:bidi="fa-IR"/>
        </w:rPr>
        <w:t>».</w:t>
      </w:r>
      <w:r>
        <w:rPr>
          <w:rStyle w:val="FootnoteAnchor"/>
          <w:rtl w:val="true"/>
        </w:rPr>
        <w:footnoteReference w:id="487"/>
      </w:r>
    </w:p>
    <w:p>
      <w:pPr>
        <w:pStyle w:val="Heading4"/>
        <w:numPr>
          <w:ilvl w:val="3"/>
          <w:numId w:val="1"/>
        </w:numPr>
        <w:rPr/>
      </w:pPr>
      <w:bookmarkStart w:id="789" w:name="__RefHeading___Toc1192968_1479056682"/>
      <w:bookmarkStart w:id="790" w:name="_Toc316"/>
      <w:bookmarkEnd w:id="789"/>
      <w:r>
        <w:rPr>
          <w:rtl w:val="true"/>
        </w:rPr>
        <w:t>چهار</w:t>
      </w:r>
      <w:r>
        <w:rPr>
          <w:rtl w:val="true"/>
        </w:rPr>
        <w:t xml:space="preserve">. </w:t>
      </w:r>
      <w:r>
        <w:rPr>
          <w:rtl w:val="true"/>
        </w:rPr>
        <w:t>نماز و سیاست</w:t>
      </w:r>
      <w:bookmarkEnd w:id="790"/>
    </w:p>
    <w:p>
      <w:pPr>
        <w:pStyle w:val="Heading5"/>
        <w:numPr>
          <w:ilvl w:val="4"/>
          <w:numId w:val="1"/>
        </w:numPr>
        <w:rPr/>
      </w:pPr>
      <w:bookmarkStart w:id="791" w:name="__RefHeading___Toc1192970_1479056682"/>
      <w:bookmarkStart w:id="792" w:name="_Toc317"/>
      <w:bookmarkEnd w:id="791"/>
      <w:r>
        <w:rPr>
          <w:rtl w:val="true"/>
        </w:rPr>
        <w:t>اشاره</w:t>
      </w:r>
      <w:bookmarkEnd w:id="792"/>
    </w:p>
    <w:p>
      <w:pPr>
        <w:pStyle w:val="BookText"/>
        <w:rPr/>
      </w:pPr>
      <w:r>
        <w:rPr>
          <w:rFonts w:ascii="IRNazanin" w:hAnsi="IRNazanin" w:eastAsia="IRNazanin"/>
          <w:color w:val="111111"/>
          <w:sz w:val="28"/>
          <w:sz w:val="28"/>
          <w:szCs w:val="28"/>
          <w:rtl w:val="true"/>
          <w:lang w:bidi="fa-IR"/>
        </w:rPr>
        <w:t>از آثار سیاسی نماز به موارد زیر می توان اشاره کرد</w:t>
      </w:r>
      <w:r>
        <w:rPr>
          <w:rFonts w:eastAsia="IRNazanin" w:cs="IRNazanin"/>
          <w:color w:val="111111"/>
          <w:sz w:val="28"/>
          <w:szCs w:val="28"/>
          <w:rtl w:val="true"/>
          <w:lang w:bidi="fa-IR"/>
        </w:rPr>
        <w:t>:</w:t>
      </w:r>
    </w:p>
    <w:p>
      <w:pPr>
        <w:pStyle w:val="Heading5"/>
        <w:numPr>
          <w:ilvl w:val="4"/>
          <w:numId w:val="1"/>
        </w:numPr>
        <w:rPr/>
      </w:pPr>
      <w:bookmarkStart w:id="793" w:name="__RefHeading___Toc1192972_1479056682"/>
      <w:bookmarkStart w:id="794" w:name="_Toc318"/>
      <w:bookmarkEnd w:id="793"/>
      <w:r>
        <w:rPr>
          <w:rtl w:val="true"/>
        </w:rPr>
        <w:t>الف</w:t>
      </w:r>
      <w:r>
        <w:rPr>
          <w:rtl w:val="true"/>
        </w:rPr>
        <w:t>)</w:t>
      </w:r>
      <w:r>
        <w:rPr>
          <w:rtl w:val="true"/>
        </w:rPr>
        <w:t>وحدت و همدلی</w:t>
      </w:r>
      <w:bookmarkEnd w:id="794"/>
    </w:p>
    <w:p>
      <w:pPr>
        <w:pStyle w:val="BookText"/>
        <w:rPr/>
      </w:pPr>
      <w:r>
        <w:rPr>
          <w:rFonts w:ascii="IRNazanin" w:hAnsi="IRNazanin" w:eastAsia="IRNazanin"/>
          <w:color w:val="111111"/>
          <w:sz w:val="28"/>
          <w:sz w:val="28"/>
          <w:szCs w:val="28"/>
          <w:rtl w:val="true"/>
          <w:lang w:bidi="fa-IR"/>
        </w:rPr>
        <w:t>وحدت و انسجام، یکی از کارکردهای پنهان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جماعت در محلات، ادارات، سازمانها، نماز جمعه، نماز آیات و نماز استسقا، از جمله اعمال عبادی جمعی هستند که چنانچه با شرایط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قربت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گیرد، انسجام و وحدت اجتماعی، یکدلی یا همدلی و تعاون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کارکرد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انسجام بخشی نماز نیز به این است که در نماز، همه با یک شعار، به یک قبله، در یک صف، بدون توجه به رنگ و نژاد و زبان و بدون تبعیض، رو به درگاه حضرت حق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او با همدلی و خشوع و خضوع تمام، قدرتهای دنیوی را نادیده می انگارند و فقط به خدا می نگرند</w:t>
      </w:r>
      <w:r>
        <w:rPr>
          <w:rFonts w:eastAsia="IRNazanin" w:cs="IRNazanin"/>
          <w:color w:val="111111"/>
          <w:sz w:val="28"/>
          <w:szCs w:val="28"/>
          <w:rtl w:val="true"/>
          <w:lang w:bidi="fa-IR"/>
        </w:rPr>
        <w:t>.</w:t>
      </w:r>
    </w:p>
    <w:p>
      <w:pPr>
        <w:pStyle w:val="Heading5"/>
        <w:numPr>
          <w:ilvl w:val="4"/>
          <w:numId w:val="1"/>
        </w:numPr>
        <w:rPr/>
      </w:pPr>
      <w:bookmarkStart w:id="795" w:name="__RefHeading___Toc1192974_1479056682"/>
      <w:bookmarkStart w:id="796" w:name="_Toc319"/>
      <w:bookmarkEnd w:id="795"/>
      <w:r>
        <w:rPr>
          <w:rtl w:val="true"/>
        </w:rPr>
        <w:t>ب</w:t>
      </w:r>
      <w:r>
        <w:rPr>
          <w:rtl w:val="true"/>
        </w:rPr>
        <w:t xml:space="preserve">) </w:t>
      </w:r>
      <w:r>
        <w:rPr>
          <w:rtl w:val="true"/>
        </w:rPr>
        <w:t>ایجاد اقتدار و تحول در معادلات سیاسی</w:t>
      </w:r>
      <w:bookmarkEnd w:id="79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تنها یک رفتار عبادی یا یک آیین مذهبی نیست؛ بلکه در ضمنِ جنبههای عبادی معنوی، برآمد سیاسی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و جمعه به علت خطبه ها و </w:t>
      </w:r>
      <w:bookmarkStart w:id="797" w:name="pg4354_23909"/>
    </w:p>
    <w:p>
      <w:pPr>
        <w:pStyle w:val="BookText"/>
        <w:rPr/>
      </w:pPr>
      <w:bookmarkEnd w:id="797"/>
      <w:r>
        <w:rPr>
          <w:rFonts w:ascii="IRNazanin" w:hAnsi="IRNazanin" w:eastAsia="IRNazanin"/>
          <w:color w:val="111111"/>
          <w:sz w:val="28"/>
          <w:sz w:val="28"/>
          <w:szCs w:val="28"/>
          <w:rtl w:val="true"/>
          <w:lang w:bidi="fa-IR"/>
        </w:rPr>
        <w:t>مسائلی که در آنها مطرح می شود، بیشتر جنبه سیاسی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 نماز اجتماع است، نماز روشنگری و آگاه سازی آحاد مردم است، نماز اخبار از آفاق عالم به مؤمنان و آحاد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جنبه معنوی و تربیت و تهذیب نفوس و آدمسازی و گسترش روحیه تقوا در جامعه توجه شود، و هم به جنبه سیاسی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نماز جماعت و جمعه می تواند سبب شکلگیری انجمنهای اجتماعی و سیاسی شود و گروهی را به وجود آورد که در عرصه های سیاسی، فعالیت وسیع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گروههای سیاسی مسجدمحور، در معادلات سیاسی و بین المللی اثرگذار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شواهدی وجود دارد که تأثیر نماز جماعت در معادلات سیاسی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آن، اولین نماز جماعت باشکوه مسلمانان بعد از فتح مکه در مسجدالحرام است که به نقل تاریخ، هیمنه مسلمانان در نماز جماعت، ابوسفیان و همراهانش را به تمکین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وقتی دید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ایستاده و مسلمین پشت سر او به نماز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تکبیر او، همه تکبیر می‌گویند و با رکوع و سجودش، همه با او هماهنگ عمل می‌کنند؛ مجذوب آن همه عظمت و شکوه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نمی‌توانست آن همه ابهت و احترام را نادیده بگیرد؛ لذا همین امر باعث شد که او، راهی جز تسلیم و همرنگی با مسلمانان نبیند</w:t>
      </w:r>
      <w:r>
        <w:rPr>
          <w:rStyle w:val="FootnoteAnchor"/>
          <w:rtl w:val="true"/>
        </w:rPr>
        <w:footnoteReference w:id="489"/>
      </w:r>
    </w:p>
    <w:p>
      <w:pPr>
        <w:pStyle w:val="Heading5"/>
        <w:numPr>
          <w:ilvl w:val="4"/>
          <w:numId w:val="1"/>
        </w:numPr>
        <w:rPr/>
      </w:pPr>
      <w:bookmarkStart w:id="798" w:name="__RefHeading___Toc1192976_1479056682"/>
      <w:bookmarkStart w:id="799" w:name="_Toc320"/>
      <w:bookmarkEnd w:id="798"/>
      <w:r>
        <w:rPr>
          <w:rtl w:val="true"/>
        </w:rPr>
        <w:t>ج</w:t>
      </w:r>
      <w:r>
        <w:rPr>
          <w:rtl w:val="true"/>
        </w:rPr>
        <w:t xml:space="preserve">) </w:t>
      </w:r>
      <w:r>
        <w:rPr>
          <w:rtl w:val="true"/>
        </w:rPr>
        <w:t>تعمیق بصیرت سیاسی</w:t>
      </w:r>
      <w:bookmarkEnd w:id="7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صادق؟ع؟در اهمیت بصیرت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کسیکه بدون بینش و آگاهی به عملی دست یازد، مانند کسی است که در بیابانی هموار، با دیدن سرابی به جستوجوی آب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وضیعت، هرچه سریعتر عمل کند، زودتر از مقصد دور خواهد شد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نماز جمعه، اعیاد و نماز جماعت این کارویژه مهم را به دنبال خواهد آورد که بر اثر خطبه های نماز جمعه و عید و حواشی این تجمع، بینش افراد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مسلمین در نمازهای جماعت و جمعه به شرط حضور امام جمعه و جماعت آگاه به مسائل روز، باعث میشود که از طریق تشریح شرایط روز و مسائل و مشکلات مسلمین و موشکافی مسائل بینالمللی، بصیرت سیاسی نمازگزاران ارتقا یابد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از طرفی، نقش نماز در تعمیق بصیرت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به این است که مؤلفه های اثرگذار در بینش سیاسی و اجتماعی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غفلت زدایی و شناخت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بیانی اشاره میکنند که نمازگزاران همیشه از دام غفلت رهایی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بیداری و دوری از غفلتِ نماگزاران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حافظ نمازهای واجب باشد و آن را به موقع انجام دهد، چنین فردی دیگر در زمره غافلین نخواهد بود</w:t>
      </w:r>
      <w:r>
        <w:rPr>
          <w:rFonts w:eastAsia="IRNazanin" w:cs="IRNazanin"/>
          <w:color w:val="111111"/>
          <w:sz w:val="28"/>
          <w:szCs w:val="28"/>
          <w:rtl w:val="true"/>
          <w:lang w:bidi="fa-IR"/>
        </w:rPr>
        <w:t>".</w:t>
      </w:r>
      <w:r>
        <w:rPr>
          <w:rStyle w:val="FootnoteAnchor"/>
          <w:rtl w:val="true"/>
        </w:rPr>
        <w:footnoteReference w:id="49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ضرورت خطبه های جمعه را یادآور میشوند و فلسفه وجودی خطبه های نماز جمعه را، اینگونه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های نماز جمعه برای آن تشریع شده است که چون روز جمعه روز حضور عمومی است، لذا خطبه برای امام وسیله ای است برای موعظه و تشویق به فرمانبری و هشدار از نافرمانی و آگاهی بخشی بر آنچه که مصلحت دین و دنیای مردم است؛ اطلاعرسانی از آنچه در اطراف آنها اتفاق افتاده است و از نگرانیهایی که می تواند برای آنان </w:t>
      </w:r>
      <w:bookmarkStart w:id="800" w:name="pg4354_23911"/>
    </w:p>
    <w:p>
      <w:pPr>
        <w:pStyle w:val="BookText"/>
        <w:rPr/>
      </w:pPr>
      <w:bookmarkEnd w:id="800"/>
      <w:r>
        <w:rPr>
          <w:rFonts w:ascii="IRNazanin" w:hAnsi="IRNazanin" w:eastAsia="IRNazanin"/>
          <w:color w:val="111111"/>
          <w:sz w:val="28"/>
          <w:sz w:val="28"/>
          <w:szCs w:val="28"/>
          <w:rtl w:val="true"/>
          <w:lang w:bidi="fa-IR"/>
        </w:rPr>
        <w:t>سودمند یا زیانبخش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شدن خطبه ها نیز برای این است که یکی برای سپاسگزاری به درگاه خداوند و دیگری برای بیان نیازمندیها و عذرها و تذکر به بیم و امیدها و آموزش ضروری و اوامر الهی و مصالح و مفاسد باشد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801" w:name="__RefHeading___Toc1192978_1479056682"/>
      <w:bookmarkStart w:id="802" w:name="_Toc321"/>
      <w:bookmarkEnd w:id="801"/>
      <w:r>
        <w:rPr>
          <w:rtl w:val="true"/>
        </w:rPr>
        <w:t>پنج</w:t>
      </w:r>
      <w:r>
        <w:rPr>
          <w:rtl w:val="true"/>
        </w:rPr>
        <w:t xml:space="preserve">) </w:t>
      </w:r>
      <w:r>
        <w:rPr>
          <w:rtl w:val="true"/>
        </w:rPr>
        <w:t>نماز و اقتصاد</w:t>
      </w:r>
      <w:bookmarkEnd w:id="802"/>
    </w:p>
    <w:p>
      <w:pPr>
        <w:pStyle w:val="Heading5"/>
        <w:numPr>
          <w:ilvl w:val="4"/>
          <w:numId w:val="1"/>
        </w:numPr>
        <w:rPr/>
      </w:pPr>
      <w:bookmarkStart w:id="803" w:name="__RefHeading___Toc1192980_1479056682"/>
      <w:bookmarkStart w:id="804" w:name="_Toc322"/>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 xml:space="preserve">هر چند اقتصاد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اما امرزه در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بررسی روشهای کسب درآمد، مصرف کالاها و خدمات، روابط بازرگانی، و سازماندهی امور مالی برای بهره برداری بهینه از منابع تولید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ارتباط خداوند می تواند در این ساحت زندگی انسان نیز تأثیر هدایتی و تعالی بخشی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تبیین این ارتباط نیازمند توضیح بیشتری است؛ اما در ادامه به اختصار چند اثر نماز در این ساحت را اشاره می نماییم</w:t>
      </w:r>
      <w:r>
        <w:rPr>
          <w:rFonts w:eastAsia="IRNazanin" w:cs="IRNazanin"/>
          <w:color w:val="111111"/>
          <w:sz w:val="28"/>
          <w:szCs w:val="28"/>
          <w:rtl w:val="true"/>
          <w:lang w:bidi="fa-IR"/>
        </w:rPr>
        <w:t>.</w:t>
      </w:r>
    </w:p>
    <w:p>
      <w:pPr>
        <w:pStyle w:val="Heading5"/>
        <w:numPr>
          <w:ilvl w:val="4"/>
          <w:numId w:val="1"/>
        </w:numPr>
        <w:rPr/>
      </w:pPr>
      <w:bookmarkStart w:id="805" w:name="__RefHeading___Toc1192982_1479056682"/>
      <w:bookmarkStart w:id="806" w:name="_Toc323"/>
      <w:bookmarkEnd w:id="805"/>
      <w:r>
        <w:rPr>
          <w:rtl w:val="true"/>
        </w:rPr>
        <w:t>الف</w:t>
      </w:r>
      <w:r>
        <w:rPr>
          <w:rtl w:val="true"/>
        </w:rPr>
        <w:t xml:space="preserve">) </w:t>
      </w:r>
      <w:r>
        <w:rPr>
          <w:rtl w:val="true"/>
        </w:rPr>
        <w:t>فعال سازی روحیه تعاون و همیاری</w:t>
      </w:r>
      <w:bookmarkEnd w:id="8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و همیاری، یکی از ارزشهای والای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همیاری و تعاون، نشانگر جامعیت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اسلام در کنار برنامه های معنوی و عبادی و در کنار بهبود روابط انسان با خدا به رابطه انسان با انسان و یا به تعبیری ارتباط با همنوعان نیز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مقارنت نماز و زکات در آیات مکرر قرآن، نشانگر همین موضوع است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این مقارنت، در نمازهای جماعت و اجتماع مسلمانان در مساجد و مراکز مذهبی، بیش از همه به چشم می خورد</w:t>
      </w:r>
      <w:r>
        <w:rPr>
          <w:rFonts w:eastAsia="IRNazanin" w:cs="IRNazanin"/>
          <w:color w:val="111111"/>
          <w:sz w:val="28"/>
          <w:szCs w:val="28"/>
          <w:rtl w:val="true"/>
          <w:lang w:bidi="fa-IR"/>
        </w:rPr>
        <w:t xml:space="preserve">. </w:t>
      </w:r>
      <w:bookmarkStart w:id="807" w:name="pg4354_23912"/>
    </w:p>
    <w:p>
      <w:pPr>
        <w:pStyle w:val="BookText"/>
        <w:rPr/>
      </w:pPr>
      <w:bookmarkEnd w:id="807"/>
      <w:r>
        <w:rPr>
          <w:rFonts w:ascii="IRNazanin" w:hAnsi="IRNazanin" w:eastAsia="IRNazanin"/>
          <w:color w:val="111111"/>
          <w:sz w:val="28"/>
          <w:sz w:val="28"/>
          <w:szCs w:val="28"/>
          <w:rtl w:val="true"/>
          <w:lang w:bidi="fa-IR"/>
        </w:rPr>
        <w:t>افراد با حضور در مساجد و نماز جماعت، یکدیگر را ملاقات می‌کنند؛ از وضع همدیگر اطلاع می یابند؛ با اوضاع اجتماعی، اقتصادی و زندگی هم آشنا می‌شوند؛ اگر مشکلی برای شخص یا اشخاصی پیش آمده باشد، از آن مطلع می‌گردند و بر اساس روح ایمان و مسئولیتی که در خود احساس می‌نمایند، برای رفع مشکل اشخاص و اجتماع خویش، همکاری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طی سالها از نزدیک مشاهده کردهایم که اهالی مسجد، در زمینه امدادهای جبهه و جنگ، تعاون برای کمک به وضع اقتصادی جامعه، همکاری برای ازدواج جوانان مستعدّ و حتی همیاری برای رفع مشکلات خانوادگی گرفتاران، اقدامهای جدی به خرج داده 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در منابع دینی نیز جنبه تعاون و همیاری نمازگزاران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فلسفه نماز جماعت، به همزیستی نماز جماعت و تعاون و همکاری و احساس مسئولیت اقتصادی اشاره نموده و تأکید می نمایند که نماز جماعت به این جهت تشریع گردید که در آن، مساعدت و همکاری در جهات خیر و پرهیزگاری وجود دارد</w:t>
      </w:r>
      <w:r>
        <w:rPr>
          <w:rFonts w:eastAsia="IRNazanin" w:cs="IRNazanin"/>
          <w:color w:val="111111"/>
          <w:sz w:val="28"/>
          <w:szCs w:val="28"/>
          <w:rtl w:val="true"/>
          <w:lang w:bidi="fa-IR"/>
        </w:rPr>
        <w:t>.</w:t>
      </w:r>
      <w:r>
        <w:rPr>
          <w:rStyle w:val="FootnoteAnchor"/>
          <w:rtl w:val="true"/>
        </w:rPr>
        <w:footnoteReference w:id="496"/>
      </w:r>
    </w:p>
    <w:p>
      <w:pPr>
        <w:pStyle w:val="Heading5"/>
        <w:numPr>
          <w:ilvl w:val="4"/>
          <w:numId w:val="1"/>
        </w:numPr>
        <w:rPr/>
      </w:pPr>
      <w:bookmarkStart w:id="808" w:name="__RefHeading___Toc1192984_1479056682"/>
      <w:bookmarkStart w:id="809" w:name="_Toc324"/>
      <w:bookmarkEnd w:id="808"/>
      <w:r>
        <w:rPr>
          <w:rtl w:val="true"/>
        </w:rPr>
        <w:t>ب</w:t>
      </w:r>
      <w:r>
        <w:rPr>
          <w:rtl w:val="true"/>
        </w:rPr>
        <w:t xml:space="preserve">) </w:t>
      </w:r>
      <w:r>
        <w:rPr>
          <w:rtl w:val="true"/>
        </w:rPr>
        <w:t>بهبود رابطه کارگر و کارفرما</w:t>
      </w:r>
      <w:bookmarkEnd w:id="80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 صرفاً مادی و سودجویانه میان کارگر و کارفرما مشکل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با حذف انگیزه معنوی و جایگزین کردن انگیزه مادی، همواره بر آن میشود که کم کاری کند؛ زیرا حب نفس اقتضا میکند که ارزش کار خود را بیش از آنچه در بازار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دستمزد حاکم در بازار را کمتر از حق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فرما نیز اگر فقط مادینگر باشد، می کوشد تا سود خود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سود یعنی کاهش هزینه و سهلترین راه کاهش هزینه، پرداخت دستمزد کمتر </w:t>
      </w:r>
      <w:bookmarkStart w:id="810" w:name="pg4354_23913"/>
    </w:p>
    <w:p>
      <w:pPr>
        <w:pStyle w:val="BookText"/>
        <w:rPr/>
      </w:pPr>
      <w:bookmarkEnd w:id="810"/>
      <w:r>
        <w:rPr>
          <w:rFonts w:ascii="IRNazanin" w:hAnsi="IRNazanin" w:eastAsia="IRNazanin"/>
          <w:color w:val="111111"/>
          <w:sz w:val="28"/>
          <w:sz w:val="28"/>
          <w:szCs w:val="28"/>
          <w:rtl w:val="true"/>
          <w:lang w:bidi="fa-IR"/>
        </w:rPr>
        <w:t>است که حاصل آن استثمار می شود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این کشمکش دائمی میان کارگر و کارفرما وجود دارد و هرکدام بنا بر علایق سودجویانهای خود، به فکر سود بیشتر و اندوختهای زیادتر و متضرر ساختن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با تقویت خداباوری، برجسته ساختن حقوق دیگران و التزام عملی به ارزشهای معنوی نماز می تواند به بهبود رابطه کارگر و کارفرما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به قوانین شرعی، اخلاقی و حقوقی ملتزم باشند و خود را در پیشگاه خدا متعهد بدانند، سعی می کنند با اولویت رضایت خداوند بر منافع مادی خود، از هر دو جهت، توافق ارزشی ایجاد شود و در نتیجه، بهبود کاری حاصل شود</w:t>
      </w:r>
      <w:r>
        <w:rPr>
          <w:rFonts w:eastAsia="IRNazanin" w:cs="IRNazanin"/>
          <w:color w:val="111111"/>
          <w:sz w:val="28"/>
          <w:szCs w:val="28"/>
          <w:rtl w:val="true"/>
          <w:lang w:bidi="fa-IR"/>
        </w:rPr>
        <w:t>.</w:t>
      </w:r>
    </w:p>
    <w:p>
      <w:pPr>
        <w:pStyle w:val="Heading5"/>
        <w:numPr>
          <w:ilvl w:val="4"/>
          <w:numId w:val="1"/>
        </w:numPr>
        <w:rPr/>
      </w:pPr>
      <w:bookmarkStart w:id="811" w:name="__RefHeading___Toc1192986_1479056682"/>
      <w:bookmarkStart w:id="812" w:name="_Toc325"/>
      <w:bookmarkEnd w:id="811"/>
      <w:r>
        <w:rPr>
          <w:rtl w:val="true"/>
        </w:rPr>
        <w:t>ج</w:t>
      </w:r>
      <w:r>
        <w:rPr>
          <w:rtl w:val="true"/>
        </w:rPr>
        <w:t xml:space="preserve">) </w:t>
      </w:r>
      <w:r>
        <w:rPr>
          <w:rtl w:val="true"/>
        </w:rPr>
        <w:t>نزول برکات الهی</w:t>
      </w:r>
      <w:bookmarkEnd w:id="812"/>
    </w:p>
    <w:p>
      <w:pPr>
        <w:pStyle w:val="BookText"/>
        <w:rPr/>
      </w:pPr>
      <w:r>
        <w:rPr>
          <w:rFonts w:ascii="IRNazanin" w:hAnsi="IRNazanin" w:eastAsia="IRNazanin"/>
          <w:color w:val="111111"/>
          <w:sz w:val="28"/>
          <w:sz w:val="28"/>
          <w:szCs w:val="28"/>
          <w:rtl w:val="true"/>
          <w:lang w:bidi="fa-IR"/>
        </w:rPr>
        <w:t>پیشرفت اقتصادی یک جامعه در گرو فراهم شدن منابع اولیه در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 فلزات و چاههای نفت و نزول باران، همگی مصادیق فضل و رحمت الهی هستند که در جامعه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اینها یک اسباب مادی دارند که باعث ایجادشان می شود، اما تدبیر این اسباب بر عهده خدای متعال است؛ لذا جامعهای که در جهت کسب رضای او حرکت کند، میتواند از برکات بیشتری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جذب روزی و ادای دیون می گردد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نماز به رزق و روزی انسان برکت میآورد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امام باقر؟ع؟می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خداوند بعد از طلوع فجر، در رزق و روزی تأثیرگذارتر است تا روی زمین به دنبال روزی دویدن</w:t>
      </w:r>
      <w:r>
        <w:rPr>
          <w:rFonts w:eastAsia="IRNazanin" w:cs="IRNazanin"/>
          <w:color w:val="111111"/>
          <w:sz w:val="28"/>
          <w:szCs w:val="28"/>
          <w:rtl w:val="true"/>
          <w:lang w:bidi="fa-IR"/>
        </w:rPr>
        <w:t>».</w:t>
      </w:r>
      <w:r>
        <w:rPr>
          <w:rStyle w:val="FootnoteAnchor"/>
          <w:rtl w:val="true"/>
        </w:rPr>
        <w:footnoteReference w:id="50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جلوه های تأثیر نماز در رزق و روزی، نماز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باران یکی </w:t>
      </w:r>
      <w:bookmarkStart w:id="813" w:name="pg4354_23914"/>
    </w:p>
    <w:p>
      <w:pPr>
        <w:pStyle w:val="BookText"/>
        <w:rPr/>
      </w:pPr>
      <w:bookmarkEnd w:id="813"/>
      <w:r>
        <w:rPr>
          <w:rFonts w:ascii="IRNazanin" w:hAnsi="IRNazanin" w:eastAsia="IRNazanin"/>
          <w:color w:val="111111"/>
          <w:sz w:val="28"/>
          <w:sz w:val="28"/>
          <w:szCs w:val="28"/>
          <w:rtl w:val="true"/>
          <w:lang w:bidi="fa-IR"/>
        </w:rPr>
        <w:t>از دستوراتی است که هنگام قحطی باید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دسته جمعی، یک اعلام عمومی عجز و فقر در مقابل خدای متعال است که سبب جلب برکات الهی به سمت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نماز در نزول رحمت و نزول باران و متعاقباً، فراوانی مواهب طبیعی و محصولات کشاورزی و باغات، بارها در تاریخ تمدن اسلامی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آن، نماز استسقای ائمه؟عهم؟ و بزرگان است که یکی از نمونه های معاصر آن، نماز باران آیتالله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814" w:name="__RefHeading___Toc1192988_1479056682"/>
      <w:bookmarkStart w:id="815" w:name="_Toc326"/>
      <w:bookmarkEnd w:id="814"/>
      <w:r>
        <w:rPr>
          <w:rtl w:val="true"/>
        </w:rPr>
        <w:t>د</w:t>
      </w:r>
      <w:r>
        <w:rPr>
          <w:rtl w:val="true"/>
        </w:rPr>
        <w:t xml:space="preserve">) </w:t>
      </w:r>
      <w:r>
        <w:rPr>
          <w:rtl w:val="true"/>
        </w:rPr>
        <w:t>تحکیم برابری و رفع اختلاف طبقاتی</w:t>
      </w:r>
      <w:bookmarkEnd w:id="815"/>
    </w:p>
    <w:p>
      <w:pPr>
        <w:pStyle w:val="Heading6"/>
        <w:numPr>
          <w:ilvl w:val="5"/>
          <w:numId w:val="1"/>
        </w:numPr>
        <w:rPr/>
      </w:pPr>
      <w:bookmarkStart w:id="816" w:name="__RefHeading___Toc1192990_1479056682"/>
      <w:bookmarkStart w:id="817" w:name="_Toc327"/>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از سوی دیگر، سبک حضور مسلمانان در مراسم و برنامههای عبادی نیز در کاهش اختلافات و یا حتی جابه جایی در پرستیژ اجتماعی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نمازگزاران و مؤمنان، ثروت مادی مزیت نیست؛ بلکه تقوا داشتن مزیت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 اساس مکنت و دارایی مالی احترام نمیشوند، بلکه بر اساس درجات ایمان و منزلت معنوی احترام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مصداق عینی جابه جایی در موقعیت و جایگاه اجتماعی در نظام اجتماعی دینی، به حساب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حضور همرنگ و همسان مسلمانان در صفهای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همه بدون در نظرداشت هیچ امتیازی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ملیّتی و جایگاهی به یک قبله درکنار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عظیم برابری و برادری، موقعیتی است که به برکت نماز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و الفت و مهر و محبّتی که به واسطه اجتماع، به هنگام عبادت در مردم پدید می‌آید، بهترین وسیله برای رفع کدورت و اختلافات است</w:t>
      </w:r>
      <w:r>
        <w:rPr>
          <w:rFonts w:eastAsia="IRNazanin" w:cs="IRNazanin"/>
          <w:color w:val="111111"/>
          <w:sz w:val="28"/>
          <w:szCs w:val="28"/>
          <w:rtl w:val="true"/>
          <w:lang w:bidi="fa-IR"/>
        </w:rPr>
        <w:t>.</w:t>
      </w:r>
    </w:p>
    <w:p>
      <w:pPr>
        <w:pStyle w:val="Heading6"/>
        <w:numPr>
          <w:ilvl w:val="5"/>
          <w:numId w:val="1"/>
        </w:numPr>
        <w:rPr/>
      </w:pPr>
      <w:bookmarkStart w:id="818" w:name="__RefHeading___Toc1192992_1479056682"/>
      <w:bookmarkStart w:id="819" w:name="_Toc328"/>
      <w:bookmarkEnd w:id="818"/>
      <w:r>
        <w:rPr>
          <w:rtl w:val="true"/>
        </w:rPr>
        <w:t>نقش فراگیر</w:t>
      </w:r>
      <w:bookmarkEnd w:id="81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فصل آثار نماز را در بخشهای مختلف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روشن شد که این عبادت خاص، دامنه تأثیرش چنان گسترده است که تمام ساحتهای فردی و اجتماعی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 شواهدی از آیات و روایات مناسب همان ساحت خاص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تحلیل بخشی و ساحتی، برخی روایات، </w:t>
      </w:r>
      <w:bookmarkStart w:id="820" w:name="pg4354_23915"/>
    </w:p>
    <w:p>
      <w:pPr>
        <w:pStyle w:val="BookText"/>
        <w:rPr/>
      </w:pPr>
      <w:bookmarkEnd w:id="820"/>
      <w:r>
        <w:rPr>
          <w:rFonts w:ascii="IRNazanin" w:hAnsi="IRNazanin" w:eastAsia="IRNazanin"/>
          <w:color w:val="111111"/>
          <w:sz w:val="28"/>
          <w:sz w:val="28"/>
          <w:szCs w:val="28"/>
          <w:rtl w:val="true"/>
          <w:lang w:bidi="fa-IR"/>
        </w:rPr>
        <w:t>اثر فراگیر نماز را مورد توجه قرار داده و آن را شاخص کلی برای شناخت میزان دینداری یا معیار سنجش قبولی و عدم قبولی سایر عبادات انسان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رسول اکرم؟ص؟ نسبت به جایگاه نماز در اسلام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و اولین عملی است که در قیامت مورد حساب و کتاب قرار می گیرد و اولین چیزی است که بعد معرفت الهی پرسیده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نماز قبول شد، سایر عبادات و اعمال نیز پذیرفته می شود و اگر نماز پذیرفته نشد، سایر اعمال و عبادات نیز پذیرفته نمی شود</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اگر نماز ستون دین بود، از کیفیت نماز انسان و میزان اهتمام به آن میتوان به کیفیت دینداری وی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چنینی است که برخی روایات تأکید دارند که نماز باید اهمّ امور زندگی شود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توجه به همین آثار بنیادین نماز بوده که نماز مهمترین توصیه اولیای الهی و بزرگان بوده و هست</w:t>
      </w:r>
      <w:r>
        <w:rPr>
          <w:rFonts w:eastAsia="IRNazanin" w:cs="IRNazanin"/>
          <w:color w:val="111111"/>
          <w:sz w:val="28"/>
          <w:szCs w:val="28"/>
          <w:rtl w:val="true"/>
          <w:lang w:bidi="fa-IR"/>
        </w:rPr>
        <w:t>.</w:t>
      </w:r>
    </w:p>
    <w:p>
      <w:pPr>
        <w:pStyle w:val="Heading6"/>
        <w:numPr>
          <w:ilvl w:val="5"/>
          <w:numId w:val="1"/>
        </w:numPr>
        <w:rPr/>
      </w:pPr>
      <w:bookmarkStart w:id="821" w:name="__RefHeading___Toc1192994_1479056682"/>
      <w:bookmarkStart w:id="822" w:name="_Toc329"/>
      <w:bookmarkEnd w:id="821"/>
      <w:r>
        <w:rPr>
          <w:rtl w:val="true"/>
        </w:rPr>
        <w:t>نماز بخوان تا آدم شوی</w:t>
      </w:r>
      <w:bookmarkEnd w:id="822"/>
    </w:p>
    <w:p>
      <w:pPr>
        <w:pStyle w:val="BookText"/>
        <w:rPr/>
      </w:pPr>
      <w:r>
        <w:rPr>
          <w:rFonts w:ascii="IRNazanin" w:hAnsi="IRNazanin" w:eastAsia="IRNazanin"/>
          <w:color w:val="111111"/>
          <w:sz w:val="28"/>
          <w:sz w:val="28"/>
          <w:szCs w:val="28"/>
          <w:rtl w:val="true"/>
          <w:lang w:bidi="fa-IR"/>
        </w:rPr>
        <w:t>یکی از علما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اولین بار در جوانی آیت 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دیدم،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راهی را نشان بدهید تا آدم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تحویلمان نگرفتند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جایی دیگر دیدمشان و گفتم این بار بپرسم ببینم راهی را که میخواهند پیشنهاد کنند، چه راهی است؟ جلو رفتم، هنوز چیزی 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که داشتند حرف میزدند،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 آیند پیش من می گویند چه کار کنیم آدم بشویم، رشد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هم میآیند میگویند حاج آقا ما را تحویل نگرفته، دوباره می خواهند سؤال کنند؛ در حالی که همان حرف بنده را گوش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جواب همان است، همیشه جواب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آن آقا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بهجت؟ره؟ درست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عصرهایم را به وقت نمی خواندم</w:t>
      </w:r>
      <w:r>
        <w:rPr>
          <w:rFonts w:eastAsia="IRNazanin" w:cs="IRNazanin"/>
          <w:color w:val="111111"/>
          <w:sz w:val="28"/>
          <w:szCs w:val="28"/>
          <w:rtl w:val="true"/>
          <w:lang w:bidi="fa-IR"/>
        </w:rPr>
        <w:t>.</w:t>
      </w:r>
      <w:r>
        <w:rPr>
          <w:rStyle w:val="FootnoteAnchor"/>
          <w:rtl w:val="true"/>
        </w:rPr>
        <w:footnoteReference w:id="50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آنکه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آیت الله بهجت؟ره؟ از علامه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واجبش را اول وقت بخواند و به مقامات عالیه نرسد، مرا لعن کند</w:t>
      </w:r>
      <w:r>
        <w:rPr>
          <w:rFonts w:eastAsia="IRNazanin" w:cs="IRNazanin"/>
          <w:color w:val="111111"/>
          <w:sz w:val="28"/>
          <w:szCs w:val="28"/>
          <w:rtl w:val="true"/>
          <w:lang w:bidi="fa-IR"/>
        </w:rPr>
        <w:t>!</w:t>
      </w:r>
      <w:r>
        <w:rPr>
          <w:rStyle w:val="FootnoteAnchor"/>
          <w:rtl w:val="true"/>
        </w:rPr>
        <w:footnoteReference w:id="505"/>
      </w:r>
      <w:bookmarkStart w:id="823" w:name="pg4354_23917"/>
    </w:p>
    <w:p>
      <w:pPr>
        <w:pStyle w:val="Heading4"/>
        <w:numPr>
          <w:ilvl w:val="3"/>
          <w:numId w:val="1"/>
        </w:numPr>
        <w:rPr/>
      </w:pPr>
      <w:bookmarkStart w:id="824" w:name="__RefHeading___Toc1192996_1479056682"/>
      <w:bookmarkStart w:id="825" w:name="_Toc330"/>
      <w:bookmarkEnd w:id="823"/>
      <w:bookmarkEnd w:id="824"/>
      <w:r>
        <w:rPr>
          <w:rtl w:val="true"/>
        </w:rPr>
        <w:t>پرسشنامه</w:t>
      </w:r>
      <w:bookmarkEnd w:id="8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چه ارتباطی با بهبود روابط خانوادگی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چه مکانیسم هایی موجب کاهش جرایم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افتراق جامعه پذیری با فرهنگ پذیری در چیست؟ اثر نماز در کدام یک تبیین 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بر شمرده برای نماز جماعت چه بود؟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ساجدی، ابوالفضل، آثار نماز، ستاد اقامه نماز،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826" w:name="pg4354_23918"/>
    </w:p>
    <w:p>
      <w:pPr>
        <w:pStyle w:val="Heading2"/>
        <w:numPr>
          <w:ilvl w:val="1"/>
          <w:numId w:val="1"/>
        </w:numPr>
        <w:rPr/>
      </w:pPr>
      <w:bookmarkStart w:id="827" w:name="__RefHeading___Toc1192998_1479056682"/>
      <w:bookmarkStart w:id="828" w:name="_Toc331"/>
      <w:bookmarkEnd w:id="826"/>
      <w:bookmarkEnd w:id="827"/>
      <w:r>
        <w:rPr>
          <w:rtl w:val="true"/>
        </w:rPr>
        <w:t>بخش سوم</w:t>
      </w:r>
      <w:r>
        <w:rPr>
          <w:rtl w:val="true"/>
        </w:rPr>
        <w:t xml:space="preserve">: </w:t>
      </w:r>
      <w:r>
        <w:rPr>
          <w:rtl w:val="true"/>
        </w:rPr>
        <w:t>نماز در فرق و ادیان</w:t>
      </w:r>
      <w:bookmarkEnd w:id="828"/>
    </w:p>
    <w:p>
      <w:pPr>
        <w:pStyle w:val="Heading3"/>
        <w:numPr>
          <w:ilvl w:val="2"/>
          <w:numId w:val="1"/>
        </w:numPr>
        <w:rPr/>
      </w:pPr>
      <w:bookmarkStart w:id="829" w:name="__RefHeading___Toc1193000_1479056682"/>
      <w:bookmarkStart w:id="830" w:name="_Toc332"/>
      <w:bookmarkEnd w:id="829"/>
      <w:r>
        <w:rPr>
          <w:rtl w:val="true"/>
        </w:rPr>
        <w:t>اشاره</w:t>
      </w:r>
      <w:bookmarkEnd w:id="830"/>
    </w:p>
    <w:p>
      <w:pPr>
        <w:pStyle w:val="BookText"/>
        <w:rPr/>
      </w:pPr>
      <w:r>
        <w:rPr>
          <w:rFonts w:ascii="IRNazanin" w:hAnsi="IRNazanin" w:eastAsia="IRNazanin"/>
          <w:color w:val="111111"/>
          <w:sz w:val="28"/>
          <w:sz w:val="28"/>
          <w:szCs w:val="28"/>
          <w:rtl w:val="true"/>
          <w:lang w:bidi="fa-IR"/>
        </w:rPr>
        <w:t xml:space="preserve">هدف این بخش ،نگاهی به نمازوپرسش دردیگرفرق اسلامی وادیان دیگراست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تاخواننده درمقایسه ای که خودش انجام می دهد،بین آنچه دراین بخش گفته میشود ونماز بیان شده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بیشتربه نماز درمکتب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آول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نمازدرفرق اسلامی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درادیان الهی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نمازدرغیرادیان الهی </w:t>
      </w:r>
      <w:bookmarkStart w:id="831" w:name="pg4354_23919"/>
    </w:p>
    <w:p>
      <w:pPr>
        <w:pStyle w:val="Heading3"/>
        <w:numPr>
          <w:ilvl w:val="2"/>
          <w:numId w:val="1"/>
        </w:numPr>
        <w:rPr/>
      </w:pPr>
      <w:bookmarkStart w:id="832" w:name="__RefHeading___Toc1193002_1479056682"/>
      <w:bookmarkStart w:id="833" w:name="_Toc333"/>
      <w:bookmarkEnd w:id="831"/>
      <w:bookmarkEnd w:id="832"/>
      <w:r>
        <w:rPr>
          <w:rtl w:val="true"/>
        </w:rPr>
        <w:t>فصل اول</w:t>
      </w:r>
      <w:r>
        <w:rPr>
          <w:rtl w:val="true"/>
        </w:rPr>
        <w:t xml:space="preserve">: </w:t>
      </w:r>
      <w:r>
        <w:rPr>
          <w:rtl w:val="true"/>
        </w:rPr>
        <w:t>نماز در فِرَق اسلامی</w:t>
      </w:r>
      <w:bookmarkEnd w:id="833"/>
    </w:p>
    <w:p>
      <w:pPr>
        <w:pStyle w:val="Heading4"/>
        <w:numPr>
          <w:ilvl w:val="3"/>
          <w:numId w:val="1"/>
        </w:numPr>
        <w:rPr/>
      </w:pPr>
      <w:bookmarkStart w:id="834" w:name="__RefHeading___Toc1193004_1479056682"/>
      <w:bookmarkStart w:id="835" w:name="_Toc334"/>
      <w:bookmarkEnd w:id="834"/>
      <w:r>
        <w:rPr>
          <w:rtl w:val="true"/>
        </w:rPr>
        <w:t>اشاره</w:t>
      </w:r>
      <w:bookmarkEnd w:id="835"/>
    </w:p>
    <w:p>
      <w:pPr>
        <w:pStyle w:val="BookText"/>
        <w:rPr/>
      </w:pPr>
      <w:r>
        <w:rPr>
          <w:rFonts w:ascii="IRNazanin" w:hAnsi="IRNazanin" w:eastAsia="IRNazanin"/>
          <w:color w:val="111111"/>
          <w:sz w:val="28"/>
          <w:sz w:val="28"/>
          <w:szCs w:val="28"/>
          <w:rtl w:val="true"/>
          <w:lang w:bidi="fa-IR"/>
        </w:rPr>
        <w:t>رضا اخوی</w:t>
      </w:r>
    </w:p>
    <w:p>
      <w:pPr>
        <w:pStyle w:val="Heading4"/>
        <w:numPr>
          <w:ilvl w:val="3"/>
          <w:numId w:val="1"/>
        </w:numPr>
        <w:rPr/>
      </w:pPr>
      <w:bookmarkStart w:id="836" w:name="__RefHeading___Toc1193006_1479056682"/>
      <w:bookmarkStart w:id="837" w:name="_Toc335"/>
      <w:bookmarkEnd w:id="836"/>
      <w:r>
        <w:rPr>
          <w:rtl w:val="true"/>
        </w:rPr>
        <w:t>مقدمه</w:t>
      </w:r>
      <w:bookmarkEnd w:id="837"/>
    </w:p>
    <w:p>
      <w:pPr>
        <w:pStyle w:val="BookText"/>
        <w:rPr/>
      </w:pPr>
      <w:r>
        <w:rPr>
          <w:rFonts w:ascii="IRNazanin" w:hAnsi="IRNazanin" w:eastAsia="IRNazanin"/>
          <w:color w:val="111111"/>
          <w:sz w:val="28"/>
          <w:sz w:val="28"/>
          <w:szCs w:val="28"/>
          <w:rtl w:val="true"/>
          <w:lang w:bidi="fa-IR"/>
        </w:rPr>
        <w:t>از پرسشهایی که ذهن انسان علاقه مند به رمزگشایی آن است، آگاهی از شیوه عبادی رسول خدا؟ص؟ بهویژه نماز و چرایی وجود اختلاف بین مذاهب اسلامی، با وجود ادعای پیروی همه آنان از سیره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تاریخ، همه اجزا و مقدمات نماز پیامبر؟ص؟ پیش چشمان مسلمانان صورت میپذیرفت؛ تا آموزش عملی مسلمانان، به بهترین و کاملترین صورت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اعظم؟ص؟ از چنان جایگاهی برخوردار بود که مسلمانان برای بهدست آوردن آب وضوی آن حضرت، به رقابت میپرداختند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پس این همه اختلاف و تفاوت در نماز امروز مذاهب، از کجا نشأت میگیرد؟ در این مختصر، نگاهی گذرا به برخی تفاوتها داشته، ضمن بررسی عوامل پیدایی آن، دیدگاه صحیح را با تمسک به سیره پیامبر خاتم؟ص؟ مرور خواهیم کرد</w:t>
      </w:r>
      <w:r>
        <w:rPr>
          <w:rFonts w:eastAsia="IRNazanin" w:cs="IRNazanin"/>
          <w:color w:val="111111"/>
          <w:sz w:val="28"/>
          <w:szCs w:val="28"/>
          <w:rtl w:val="true"/>
          <w:lang w:bidi="fa-IR"/>
        </w:rPr>
        <w:t>.</w:t>
      </w:r>
    </w:p>
    <w:p>
      <w:pPr>
        <w:pStyle w:val="Heading4"/>
        <w:numPr>
          <w:ilvl w:val="3"/>
          <w:numId w:val="1"/>
        </w:numPr>
        <w:rPr/>
      </w:pPr>
      <w:bookmarkStart w:id="838" w:name="__RefHeading___Toc1193008_1479056682"/>
      <w:bookmarkStart w:id="839" w:name="_Toc336"/>
      <w:bookmarkEnd w:id="838"/>
      <w:r>
        <w:rPr>
          <w:rtl w:val="true"/>
        </w:rPr>
        <w:t>یک</w:t>
      </w:r>
      <w:r>
        <w:rPr>
          <w:rtl w:val="true"/>
        </w:rPr>
        <w:t xml:space="preserve">. </w:t>
      </w:r>
      <w:r>
        <w:rPr>
          <w:rtl w:val="true"/>
        </w:rPr>
        <w:t>وضو</w:t>
      </w:r>
      <w:bookmarkEnd w:id="839"/>
    </w:p>
    <w:p>
      <w:pPr>
        <w:pStyle w:val="Heading5"/>
        <w:numPr>
          <w:ilvl w:val="4"/>
          <w:numId w:val="1"/>
        </w:numPr>
        <w:rPr/>
      </w:pPr>
      <w:bookmarkStart w:id="840" w:name="__RefHeading___Toc1193010_1479056682"/>
      <w:bookmarkStart w:id="841" w:name="_Toc337"/>
      <w:bookmarkEnd w:id="840"/>
      <w:r>
        <w:rPr>
          <w:rtl w:val="true"/>
        </w:rPr>
        <w:t>اشاره</w:t>
      </w:r>
      <w:bookmarkEnd w:id="8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قُمْتُمْ إِلَی الصَّلاةِ فاغْسِلُواْ وُجُوهَکُمْ وَأَیْدِیَکُمْ إِلَی الْمَرَافِقِ وَامْسَحُواْ بِرُؤُوسِکُمْ وَأَرْجُلَکُمْ إِلَی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آوردید چون خواستید به نماز بایستید صورت و دستهایتان را تا آرنج‌ها بشوئید، و پای خویش را تا قوزک مسح کنید</w:t>
      </w:r>
      <w:r>
        <w:rPr>
          <w:rFonts w:eastAsia="IRNazanin" w:cs="IRNazanin"/>
          <w:color w:val="111111"/>
          <w:sz w:val="28"/>
          <w:szCs w:val="28"/>
          <w:rtl w:val="true"/>
          <w:lang w:bidi="fa-IR"/>
        </w:rPr>
        <w:t>.</w:t>
      </w:r>
      <w:r>
        <w:rPr>
          <w:rStyle w:val="FootnoteAnchor"/>
          <w:rtl w:val="true"/>
        </w:rPr>
        <w:footnoteReference w:id="507"/>
      </w:r>
    </w:p>
    <w:p>
      <w:pPr>
        <w:pStyle w:val="Heading5"/>
        <w:numPr>
          <w:ilvl w:val="4"/>
          <w:numId w:val="1"/>
        </w:numPr>
        <w:rPr/>
      </w:pPr>
      <w:bookmarkStart w:id="842" w:name="__RefHeading___Toc1193012_1479056682"/>
      <w:bookmarkStart w:id="843" w:name="_Toc338"/>
      <w:bookmarkEnd w:id="842"/>
      <w:r>
        <w:rPr>
          <w:rtl w:val="true"/>
        </w:rPr>
        <w:t>منشأ اختلاف</w:t>
      </w:r>
      <w:bookmarkEnd w:id="84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چه شد که مسلمانان در امری چونان وضو که پیامبرشان؟ص؟ در مدت بیست و سه سال، هر روزه چندین بار در برابر دیدگان مسلمانان انجام میداد، اختلاف کردند و این عمل مشهور، دست خوش ابهام گردید؟ </w:t>
      </w:r>
      <w:bookmarkStart w:id="844" w:name="pg4354_23920"/>
    </w:p>
    <w:p>
      <w:pPr>
        <w:pStyle w:val="BookText"/>
        <w:rPr/>
      </w:pPr>
      <w:bookmarkEnd w:id="844"/>
      <w:r>
        <w:rPr>
          <w:rFonts w:ascii="IRNazanin" w:hAnsi="IRNazanin" w:eastAsia="IRNazanin"/>
          <w:color w:val="111111"/>
          <w:sz w:val="28"/>
          <w:sz w:val="28"/>
          <w:szCs w:val="28"/>
          <w:rtl w:val="true"/>
          <w:lang w:bidi="fa-IR"/>
        </w:rPr>
        <w:t xml:space="preserve">بر پایه گزارش‌های تاریخی، در عهد ابوبکر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در خصوص وضو نقل نشده است و وضوی همه مسلمانان، تا خلافت عثمان، صورت واحدی داشته و مانند وضوی کنونی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حکومت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کیفیت وضوی پیامبر را با نوعی تغییر، برای مردم حکایت کرد و غَسل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وضو دانست</w:t>
      </w:r>
      <w:r>
        <w:rPr>
          <w:rFonts w:eastAsia="IRNazanin" w:cs="IRNazanin"/>
          <w:color w:val="111111"/>
          <w:sz w:val="28"/>
          <w:szCs w:val="28"/>
          <w:rtl w:val="true"/>
          <w:lang w:bidi="fa-IR"/>
        </w:rPr>
        <w:t>.</w:t>
      </w:r>
      <w:r>
        <w:rPr>
          <w:rStyle w:val="FootnoteAnchor"/>
          <w:rtl w:val="true"/>
        </w:rPr>
        <w:footnoteReference w:id="508"/>
      </w:r>
    </w:p>
    <w:p>
      <w:pPr>
        <w:pStyle w:val="Heading5"/>
        <w:numPr>
          <w:ilvl w:val="4"/>
          <w:numId w:val="1"/>
        </w:numPr>
        <w:rPr/>
      </w:pPr>
      <w:bookmarkStart w:id="845" w:name="__RefHeading___Toc1193014_1479056682"/>
      <w:bookmarkStart w:id="846" w:name="_Toc339"/>
      <w:bookmarkEnd w:id="845"/>
      <w:r>
        <w:rPr>
          <w:rtl w:val="true"/>
        </w:rPr>
        <w:t>موارد اختلافی در وضو</w:t>
      </w:r>
      <w:bookmarkEnd w:id="846"/>
    </w:p>
    <w:p>
      <w:pPr>
        <w:pStyle w:val="Heading6"/>
        <w:numPr>
          <w:ilvl w:val="5"/>
          <w:numId w:val="1"/>
        </w:numPr>
        <w:rPr/>
      </w:pPr>
      <w:bookmarkStart w:id="847" w:name="__RefHeading___Toc1193016_1479056682"/>
      <w:bookmarkStart w:id="848" w:name="_Toc340"/>
      <w:bookmarkEnd w:id="847"/>
      <w:r>
        <w:rPr>
          <w:rtl w:val="true"/>
        </w:rPr>
        <w:t>الف</w:t>
      </w:r>
      <w:r>
        <w:rPr>
          <w:rtl w:val="true"/>
        </w:rPr>
        <w:t xml:space="preserve">: </w:t>
      </w:r>
      <w:r>
        <w:rPr>
          <w:rtl w:val="true"/>
        </w:rPr>
        <w:t>شستن دستها</w:t>
      </w:r>
      <w:bookmarkEnd w:id="848"/>
    </w:p>
    <w:p>
      <w:pPr>
        <w:pStyle w:val="Heading6"/>
        <w:numPr>
          <w:ilvl w:val="5"/>
          <w:numId w:val="1"/>
        </w:numPr>
        <w:rPr/>
      </w:pPr>
      <w:bookmarkStart w:id="849" w:name="__RefHeading___Toc1193018_1479056682"/>
      <w:bookmarkStart w:id="850" w:name="_Toc341"/>
      <w:bookmarkEnd w:id="849"/>
      <w:r>
        <w:rPr>
          <w:rtl w:val="true"/>
        </w:rPr>
        <w:t>اشاره</w:t>
      </w:r>
      <w:bookmarkEnd w:id="850"/>
    </w:p>
    <w:p>
      <w:pPr>
        <w:pStyle w:val="BookText"/>
        <w:rPr/>
      </w:pPr>
      <w:r>
        <w:rPr>
          <w:rFonts w:ascii="IRNazanin" w:hAnsi="IRNazanin" w:eastAsia="IRNazanin"/>
          <w:color w:val="111111"/>
          <w:sz w:val="28"/>
          <w:sz w:val="28"/>
          <w:szCs w:val="28"/>
          <w:rtl w:val="true"/>
          <w:lang w:bidi="fa-IR"/>
        </w:rPr>
        <w:t>یکی از موارد اختلافی در بحث وضو، کیفیت شستن دستها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از آرنج تا سر انگشتان، همراه با خودِ آرنج واجب است و همچنین، مقدم کردن دست راست بر دست چپ در شستن، واجب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 مذاهب چهارگانه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شسته شود صحیح است، لیکن بهتر این است که از انگشتان شروع و به آرنج ختم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شستن خودِ آرنج واجب است، ولی تقدیم دست راست بر دست چپ واجب نیست، اگرچه افضل است</w:t>
      </w:r>
      <w:r>
        <w:rPr>
          <w:rFonts w:eastAsia="IRNazanin" w:cs="IRNazanin"/>
          <w:color w:val="111111"/>
          <w:sz w:val="28"/>
          <w:szCs w:val="28"/>
          <w:rtl w:val="true"/>
          <w:lang w:bidi="fa-IR"/>
        </w:rPr>
        <w:t>.</w:t>
      </w:r>
      <w:r>
        <w:rPr>
          <w:rStyle w:val="FootnoteAnchor"/>
          <w:rtl w:val="true"/>
        </w:rPr>
        <w:footnoteReference w:id="510"/>
      </w:r>
    </w:p>
    <w:p>
      <w:pPr>
        <w:pStyle w:val="Heading6"/>
        <w:numPr>
          <w:ilvl w:val="5"/>
          <w:numId w:val="1"/>
        </w:numPr>
        <w:rPr/>
      </w:pPr>
      <w:bookmarkStart w:id="851" w:name="__RefHeading___Toc1193020_1479056682"/>
      <w:bookmarkStart w:id="852" w:name="_Toc342"/>
      <w:bookmarkEnd w:id="851"/>
      <w:r>
        <w:rPr>
          <w:rtl w:val="true"/>
        </w:rPr>
        <w:t>نقد و بررسی</w:t>
      </w:r>
      <w:bookmarkEnd w:id="852"/>
    </w:p>
    <w:p>
      <w:pPr>
        <w:pStyle w:val="Heading6"/>
        <w:numPr>
          <w:ilvl w:val="5"/>
          <w:numId w:val="1"/>
        </w:numPr>
        <w:rPr/>
      </w:pPr>
      <w:bookmarkStart w:id="853" w:name="__RefHeading___Toc1193022_1479056682"/>
      <w:bookmarkStart w:id="854" w:name="_Toc343"/>
      <w:bookmarkEnd w:id="853"/>
      <w:r>
        <w:rPr>
          <w:rtl w:val="true"/>
        </w:rPr>
        <w:t>دلیل اهل سنت</w:t>
      </w:r>
      <w:bookmarkEnd w:id="854"/>
    </w:p>
    <w:p>
      <w:pPr>
        <w:pStyle w:val="BookText"/>
        <w:rPr/>
      </w:pPr>
      <w:r>
        <w:rPr>
          <w:rFonts w:ascii="IRNazanin" w:hAnsi="IRNazanin" w:eastAsia="IRNazanin"/>
          <w:color w:val="111111"/>
          <w:sz w:val="28"/>
          <w:sz w:val="28"/>
          <w:szCs w:val="28"/>
          <w:rtl w:val="true"/>
          <w:lang w:bidi="fa-IR"/>
        </w:rPr>
        <w:t xml:space="preserve">اهل سنت برای جواز شستن دست از انگشتان و ختم به آرنج،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از سوره مائده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امر به غَسل در آیه، جواز شستن دست از سر انگشتان تا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کسی می گویید دست خود را بشوی، او از آرنج نمیشوید، بلکه از انگشتان خواهد شست</w:t>
      </w:r>
      <w:r>
        <w:rPr>
          <w:rFonts w:eastAsia="IRNazanin" w:cs="IRNazanin"/>
          <w:color w:val="111111"/>
          <w:sz w:val="28"/>
          <w:szCs w:val="28"/>
          <w:rtl w:val="true"/>
          <w:lang w:bidi="fa-IR"/>
        </w:rPr>
        <w:t>!</w:t>
      </w:r>
    </w:p>
    <w:p>
      <w:pPr>
        <w:pStyle w:val="Heading6"/>
        <w:numPr>
          <w:ilvl w:val="5"/>
          <w:numId w:val="1"/>
        </w:numPr>
        <w:rPr/>
      </w:pPr>
      <w:bookmarkStart w:id="855" w:name="__RefHeading___Toc1193024_1479056682"/>
      <w:bookmarkStart w:id="856" w:name="_Toc344"/>
      <w:bookmarkEnd w:id="855"/>
      <w:r>
        <w:rPr>
          <w:rtl w:val="true"/>
        </w:rPr>
        <w:t>پاسخهای شیعه</w:t>
      </w:r>
      <w:bookmarkEnd w:id="8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هیچ اشارهای به آغاز و پایان شستن ندارد، بلکه فقط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شستن را بیان کرده و تنها همین مقدار را افاده میکند که دست را با آرنج بشویید؛ ولی درباره اینکه آیا از طرف آرنج باید شروع کند یا از سر انگشتان، ساکت است و باید کیفیت آن را از سنت و سیره پیامبر؟ص؟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تنها برای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کیفیت شستن؛ زیرا هنگامی که گفته شود دست را بشویید، ممکن است به ذهن چنین برسد که دستها را تا مچ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غالباً این مقدار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توهم می‌فرماید، تا آرنج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تفسیر، اختصاص به این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روزمره ما نیز این نوع ترکیبها بسیار وارد شده که ناظر به بیان مقدار و اندازه است، نه نحوه و کیفیت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کارگری سفارش می‌کند دیوار اطاق را از کف تا یک متر،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منظور این نیست که دیوار از پایین به بالا رنگ شود؛ بلکه منظور این است که این مقدار باید رنگ شود نه بیشتر و نه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اگر به شما بگویند پاهایت را تا زانو بشوی، آیا این به ذهنتان میرسد که پاهایتان را بالا ببرید و از انگشتان به سمت زانوهایتان را بشویید؟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احادیث اهلبیت پیامبر؟ص؟ نیز بیانگر همین مبنای فقهی شیعه است، همانگونه که امام باقر؟ع؟درباره شیوه وضوی پیامبر؟ص؟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دست راست خود را از آرنج تا نوک انگشتان شست و آب را به سوی آرنجها باز نمیگرداند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 اعتراف فخر رازی،</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اهل سنت گفتهاند که شستن از بالا به پایین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شیوه شستن شیعه قطعاً صحیح است؛ ولی در شیوه وضوی اهل سنت احتمال خطا </w:t>
      </w:r>
      <w:bookmarkStart w:id="857" w:name="pg4354_23922"/>
    </w:p>
    <w:p>
      <w:pPr>
        <w:pStyle w:val="BookText"/>
        <w:rPr/>
      </w:pPr>
      <w:bookmarkEnd w:id="857"/>
      <w:r>
        <w:rPr>
          <w:rFonts w:ascii="IRNazanin" w:hAnsi="IRNazanin" w:eastAsia="IRNazanin"/>
          <w:color w:val="111111"/>
          <w:sz w:val="28"/>
          <w:sz w:val="28"/>
          <w:szCs w:val="28"/>
          <w:rtl w:val="true"/>
          <w:lang w:bidi="fa-IR"/>
        </w:rPr>
        <w:t>وجود دارد؛ زیرا در روایات وضوی پیامبر، خبری از وضو به این روش نیست</w:t>
      </w:r>
      <w:r>
        <w:rPr>
          <w:rFonts w:eastAsia="IRNazanin" w:cs="IRNazanin"/>
          <w:color w:val="111111"/>
          <w:sz w:val="28"/>
          <w:szCs w:val="28"/>
          <w:rtl w:val="true"/>
          <w:lang w:bidi="fa-IR"/>
        </w:rPr>
        <w:t>.</w:t>
      </w:r>
    </w:p>
    <w:p>
      <w:pPr>
        <w:pStyle w:val="Heading6"/>
        <w:numPr>
          <w:ilvl w:val="5"/>
          <w:numId w:val="1"/>
        </w:numPr>
        <w:rPr/>
      </w:pPr>
      <w:bookmarkStart w:id="858" w:name="__RefHeading___Toc1193026_1479056682"/>
      <w:bookmarkStart w:id="859" w:name="_Toc345"/>
      <w:bookmarkEnd w:id="858"/>
      <w:r>
        <w:rPr>
          <w:rtl w:val="true"/>
        </w:rPr>
        <w:t>ب</w:t>
      </w:r>
      <w:r>
        <w:rPr>
          <w:rtl w:val="true"/>
        </w:rPr>
        <w:t xml:space="preserve">: </w:t>
      </w:r>
      <w:r>
        <w:rPr>
          <w:rtl w:val="true"/>
        </w:rPr>
        <w:t>مسح سر</w:t>
      </w:r>
      <w:bookmarkEnd w:id="859"/>
    </w:p>
    <w:p>
      <w:pPr>
        <w:pStyle w:val="Heading6"/>
        <w:numPr>
          <w:ilvl w:val="5"/>
          <w:numId w:val="1"/>
        </w:numPr>
        <w:rPr/>
      </w:pPr>
      <w:bookmarkStart w:id="860" w:name="__RefHeading___Toc1193028_1479056682"/>
      <w:bookmarkStart w:id="861" w:name="_Toc346"/>
      <w:bookmarkEnd w:id="860"/>
      <w:r>
        <w:rPr>
          <w:rtl w:val="true"/>
        </w:rPr>
        <w:t>اشاره</w:t>
      </w:r>
      <w:bookmarkEnd w:id="861"/>
    </w:p>
    <w:p>
      <w:pPr>
        <w:pStyle w:val="BookText"/>
        <w:rPr/>
      </w:pPr>
      <w:r>
        <w:rPr>
          <w:rFonts w:ascii="IRNazanin" w:hAnsi="IRNazanin" w:eastAsia="IRNazanin"/>
          <w:color w:val="111111"/>
          <w:sz w:val="28"/>
          <w:sz w:val="28"/>
          <w:szCs w:val="28"/>
          <w:rtl w:val="true"/>
          <w:lang w:bidi="fa-IR"/>
        </w:rPr>
        <w:t>از دیگر موارد اختلافی بین مذاهب اسلامی در بحث وضو، مسأله مسح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فتوا به وجوب مسح کردن قسمتی از جلوی سر داده و شستن و پاشیدن آب، بهجای مسح را، کافی نمیدانند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در حالی که عموم اهل سنت معتقدند که مسح کردن تمام سر و گوشها واجب و است و و شستن یا پاشیدن آب هم، کفایت می کند</w:t>
      </w:r>
      <w:r>
        <w:rPr>
          <w:rFonts w:eastAsia="IRNazanin" w:cs="IRNazanin"/>
          <w:color w:val="111111"/>
          <w:sz w:val="28"/>
          <w:szCs w:val="28"/>
          <w:rtl w:val="true"/>
          <w:lang w:bidi="fa-IR"/>
        </w:rPr>
        <w:t>.</w:t>
      </w:r>
      <w:r>
        <w:rPr>
          <w:rStyle w:val="FootnoteAnchor"/>
          <w:rtl w:val="true"/>
        </w:rPr>
        <w:footnoteReference w:id="515"/>
      </w:r>
    </w:p>
    <w:p>
      <w:pPr>
        <w:pStyle w:val="Heading6"/>
        <w:numPr>
          <w:ilvl w:val="5"/>
          <w:numId w:val="1"/>
        </w:numPr>
        <w:rPr/>
      </w:pPr>
      <w:bookmarkStart w:id="862" w:name="__RefHeading___Toc1193030_1479056682"/>
      <w:bookmarkStart w:id="863" w:name="_Toc347"/>
      <w:bookmarkEnd w:id="862"/>
      <w:r>
        <w:rPr>
          <w:rtl w:val="true"/>
        </w:rPr>
        <w:t>دلیل شیعه</w:t>
      </w:r>
      <w:bookmarkEnd w:id="863"/>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استدلالی متین، در پاسخ از چرایی مسح بعض 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کلام به ما آموخت که تمام صورت را باید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ایدیکم الی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حکم دستها را به حکم صورت یعنی شستن ملحق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فهمیدیم که هر دو دست را باید از مرفق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جمله، تفصیل و فرق قائل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وقتی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آموخت که مسح با قسمتی از سر محقق میشود، به علت وجود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حکم پاها را نیز متصل به حکم سر کرد، همانگونه که حکم دستها را متصل به حکم صورت فرموده بود،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ارجلکم الی الکعبین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حکم پا را به حکم سر متصل کرد، به ما فهماند که مسح قسمتی از پا کافی است</w:t>
      </w:r>
      <w:r>
        <w:rPr>
          <w:rFonts w:eastAsia="IRNazanin" w:cs="IRNazanin"/>
          <w:color w:val="111111"/>
          <w:sz w:val="28"/>
          <w:szCs w:val="28"/>
          <w:rtl w:val="true"/>
          <w:lang w:bidi="fa-IR"/>
        </w:rPr>
        <w:t>.</w:t>
      </w:r>
      <w:r>
        <w:rPr>
          <w:rStyle w:val="FootnoteAnchor"/>
          <w:rtl w:val="true"/>
        </w:rPr>
        <w:footnoteReference w:id="51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بنابراین معنای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بشویید صورت و دستانتان را و مسح کنید سر </w:t>
      </w:r>
      <w:bookmarkStart w:id="864" w:name="pg4354_23924"/>
    </w:p>
    <w:p>
      <w:pPr>
        <w:pStyle w:val="BookText"/>
        <w:rPr/>
      </w:pPr>
      <w:bookmarkEnd w:id="864"/>
      <w:r>
        <w:rPr>
          <w:rFonts w:ascii="IRNazanin" w:hAnsi="IRNazanin" w:eastAsia="IRNazanin"/>
          <w:color w:val="111111"/>
          <w:sz w:val="28"/>
          <w:sz w:val="28"/>
          <w:szCs w:val="28"/>
          <w:rtl w:val="true"/>
          <w:lang w:bidi="fa-IR"/>
        </w:rPr>
        <w:t>پاهایتان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ترتیب آیه؛ در حالی که اگر معنایی جر این در ذهن باشد، باید در معنا جملات را جابه جا کنیم</w:t>
      </w:r>
      <w:r>
        <w:rPr>
          <w:rFonts w:eastAsia="IRNazanin" w:cs="IRNazanin"/>
          <w:color w:val="111111"/>
          <w:sz w:val="28"/>
          <w:szCs w:val="28"/>
          <w:rtl w:val="true"/>
          <w:lang w:bidi="fa-IR"/>
        </w:rPr>
        <w:t>.</w:t>
      </w:r>
    </w:p>
    <w:p>
      <w:pPr>
        <w:pStyle w:val="Heading6"/>
        <w:numPr>
          <w:ilvl w:val="5"/>
          <w:numId w:val="1"/>
        </w:numPr>
        <w:rPr/>
      </w:pPr>
      <w:bookmarkStart w:id="865" w:name="__RefHeading___Toc1193032_1479056682"/>
      <w:bookmarkStart w:id="866" w:name="_Toc348"/>
      <w:bookmarkEnd w:id="865"/>
      <w:r>
        <w:rPr>
          <w:rtl w:val="true"/>
        </w:rPr>
        <w:t>ج</w:t>
      </w:r>
      <w:r>
        <w:rPr>
          <w:rtl w:val="true"/>
        </w:rPr>
        <w:t xml:space="preserve">: </w:t>
      </w:r>
      <w:r>
        <w:rPr>
          <w:rtl w:val="true"/>
        </w:rPr>
        <w:t>مسح یا غَسل پاها</w:t>
      </w:r>
      <w:bookmarkEnd w:id="866"/>
    </w:p>
    <w:p>
      <w:pPr>
        <w:pStyle w:val="Heading6"/>
        <w:numPr>
          <w:ilvl w:val="5"/>
          <w:numId w:val="1"/>
        </w:numPr>
        <w:rPr/>
      </w:pPr>
      <w:bookmarkStart w:id="867" w:name="__RefHeading___Toc1193034_1479056682"/>
      <w:bookmarkStart w:id="868" w:name="_Toc349"/>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مهمترین مسأله اختلافی در وضو، مسح یا شستن پاها هنگام وضو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فقهای امامیه، پاها باید با رطوبت باقیمانده در دستها مسح شود و شستن به جای مسح باطل است؛ اما عموم فقهای مذاهب چهارگانه، به وجوب شستن پاها تا 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اند</w:t>
      </w:r>
      <w:r>
        <w:rPr>
          <w:rFonts w:eastAsia="IRNazanin" w:cs="IRNazanin"/>
          <w:color w:val="111111"/>
          <w:sz w:val="28"/>
          <w:szCs w:val="28"/>
          <w:rtl w:val="true"/>
          <w:lang w:bidi="fa-IR"/>
        </w:rPr>
        <w:t>.</w:t>
      </w:r>
    </w:p>
    <w:p>
      <w:pPr>
        <w:pStyle w:val="Heading6"/>
        <w:numPr>
          <w:ilvl w:val="5"/>
          <w:numId w:val="1"/>
        </w:numPr>
        <w:rPr/>
      </w:pPr>
      <w:bookmarkStart w:id="869" w:name="__RefHeading___Toc1193036_1479056682"/>
      <w:bookmarkStart w:id="870" w:name="_Toc350"/>
      <w:bookmarkEnd w:id="869"/>
      <w:r>
        <w:rPr>
          <w:rtl w:val="true"/>
        </w:rPr>
        <w:t>دلایل شیعه</w:t>
      </w:r>
      <w:bookmarkEnd w:id="870"/>
    </w:p>
    <w:p>
      <w:pPr>
        <w:pStyle w:val="Heading6"/>
        <w:numPr>
          <w:ilvl w:val="5"/>
          <w:numId w:val="1"/>
        </w:numPr>
        <w:rPr/>
      </w:pPr>
      <w:bookmarkStart w:id="871" w:name="__RefHeading___Toc1193038_1479056682"/>
      <w:bookmarkStart w:id="872" w:name="_Toc351"/>
      <w:bookmarkEnd w:id="871"/>
      <w:r>
        <w:rPr>
          <w:rtl w:val="true"/>
        </w:rPr>
        <w:t>الف</w:t>
      </w:r>
      <w:r>
        <w:rPr>
          <w:rtl w:val="true"/>
        </w:rPr>
        <w:t xml:space="preserve">: </w:t>
      </w:r>
      <w:r>
        <w:rPr>
          <w:rtl w:val="true"/>
        </w:rPr>
        <w:t>قرآن</w:t>
      </w:r>
      <w:bookmarkEnd w:id="872"/>
    </w:p>
    <w:p>
      <w:pPr>
        <w:pStyle w:val="BookText"/>
        <w:rPr/>
      </w:pPr>
      <w:r>
        <w:rPr>
          <w:rFonts w:ascii="IRNazanin" w:hAnsi="IRNazanin" w:eastAsia="IRNazanin"/>
          <w:color w:val="111111"/>
          <w:sz w:val="28"/>
          <w:sz w:val="28"/>
          <w:szCs w:val="28"/>
          <w:rtl w:val="true"/>
          <w:lang w:bidi="fa-IR"/>
        </w:rPr>
        <w:t>فقه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پاها را مسح کرد، نه غَسل؛ به این دلیل که ظاهر آیه ششم سوره مائده حاکی از آن است که انسان نمازگزار، هنگام وضو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صورت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سر و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چنانچه گفته شد از تقارن و مقایسه دو جمله زیر روشن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بِرُؤوسِکُمْ وَ أَرْجُلَکُمْ إِلَی الکَعْبَیْنِ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ما این دو جمله را به فرد عرب زبانی که ذهن او مسبوق به مشرب فقهی خاصی نباشد ارائه کنیم، بیتردید خواهد گفت که طبق این آیه، وظیفه ما نسبت به صورت و دست، شستن و نسبت به سر و پاها، مسح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قواعد ادبی،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نتیجه آن همان مسح پاهاست و نمیتوان آن را بر جمله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 که نتیجه آن، شستن پاها میباشد؛ زیرا لازمه این امر آن است که میان معطوف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که از نظر قواعد عربی، صحیح نیست و باعث اشتباه در مقصود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در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فرقی میان قرائت جرّ و قرائت نصب </w:t>
      </w:r>
      <w:bookmarkStart w:id="873" w:name="pg4354_23926"/>
    </w:p>
    <w:p>
      <w:pPr>
        <w:pStyle w:val="BookText"/>
        <w:rPr/>
      </w:pPr>
      <w:bookmarkEnd w:id="873"/>
      <w:r>
        <w:rPr>
          <w:rFonts w:ascii="IRNazanin" w:hAnsi="IRNazanin" w:eastAsia="IRNazanin"/>
          <w:color w:val="111111"/>
          <w:sz w:val="28"/>
          <w:sz w:val="28"/>
          <w:szCs w:val="28"/>
          <w:rtl w:val="true"/>
          <w:lang w:bidi="fa-IR"/>
        </w:rPr>
        <w:t xml:space="preserve">وجود ندارد و بر مبنای هر دو قرائت،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این تفاوت که اگر بر ظاهر آن عطف شود، مجرور و اگر بر محلّ</w:t>
      </w:r>
      <w:r>
        <w:rPr>
          <w:rStyle w:val="FootnoteAnchor"/>
          <w:rtl w:val="true"/>
        </w:rPr>
        <w:footnoteReference w:id="517"/>
      </w:r>
      <w:r>
        <w:rPr>
          <w:rFonts w:ascii="IRNazanin" w:hAnsi="IRNazanin" w:eastAsia="IRNazanin"/>
          <w:color w:val="111111"/>
          <w:sz w:val="28"/>
          <w:sz w:val="28"/>
          <w:szCs w:val="28"/>
          <w:rtl w:val="true"/>
          <w:lang w:bidi="fa-IR"/>
        </w:rPr>
        <w:t>آن عطف شود، منصوب خواهد بود</w:t>
      </w:r>
      <w:r>
        <w:rPr>
          <w:rFonts w:eastAsia="IRNazanin" w:cs="IRNazanin"/>
          <w:color w:val="111111"/>
          <w:sz w:val="28"/>
          <w:szCs w:val="28"/>
          <w:rtl w:val="true"/>
          <w:lang w:bidi="fa-IR"/>
        </w:rPr>
        <w:t>.</w:t>
      </w:r>
    </w:p>
    <w:p>
      <w:pPr>
        <w:pStyle w:val="Heading6"/>
        <w:numPr>
          <w:ilvl w:val="5"/>
          <w:numId w:val="1"/>
        </w:numPr>
        <w:rPr/>
      </w:pPr>
      <w:bookmarkStart w:id="874" w:name="__RefHeading___Toc1193040_1479056682"/>
      <w:bookmarkStart w:id="875" w:name="_Toc352"/>
      <w:bookmarkEnd w:id="874"/>
      <w:r>
        <w:rPr>
          <w:rtl w:val="true"/>
        </w:rPr>
        <w:t>ب</w:t>
      </w:r>
      <w:r>
        <w:rPr>
          <w:rtl w:val="true"/>
        </w:rPr>
        <w:t xml:space="preserve">: </w:t>
      </w:r>
      <w:r>
        <w:rPr>
          <w:rtl w:val="true"/>
        </w:rPr>
        <w:t>روایات</w:t>
      </w:r>
      <w:bookmarkEnd w:id="875"/>
    </w:p>
    <w:p>
      <w:pPr>
        <w:pStyle w:val="BookText"/>
        <w:rPr/>
      </w:pPr>
      <w:r>
        <w:rPr>
          <w:rFonts w:ascii="IRNazanin" w:hAnsi="IRNazanin" w:eastAsia="IRNazanin"/>
          <w:color w:val="111111"/>
          <w:sz w:val="28"/>
          <w:sz w:val="28"/>
          <w:szCs w:val="28"/>
          <w:rtl w:val="true"/>
          <w:lang w:bidi="fa-IR"/>
        </w:rPr>
        <w:t>روایات متعددی از کتاب‌های شیعه و سنی بر وجوب مسح در وضو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بن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نماز هیچ‌کس درست نیست، مگر اینکه وضو را به کمال و تمام، همانطور که خدای تعالی فرموده، به انجام رساند؛ یعنی صورت و دست‌هایش را تا مرفق بشوید و سر و پایش را تا کعبین مسح کند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امام باقر؟ع؟نیز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وضوی پیامبر را نقل نمایم؟ سپس آن حضرت یک مشت آب را برداشته و بر صورتش ریخت و آن‌گاه یک مشت آب را بر ذراع راستش ریخت و بعد از آن، همین کار را برای ذراع دیگرش انجام داد و سپس سر و پاهایش را مسح کرد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اهل‌سنّت برای وجوب غَسل پاها، افزون بر آیه شریفه سوره مائده، به دلایل دیگری نیز تمسک کرده‌اند که از جمله میتوان به روایات نبوی، دلیل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احتیاط، شستن پاهاست؛ زیرا غسل، مشتمل بر مسح بوده، ولی عکس آن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 بیشتر در معرض آلودگی‌ها و نجاسات هستند، شستن موجب تطهیر آنها می‌شود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اشاره کرد که با تأمل در آیه وضو، روایات فراوان و نیز سیره پیامبر اعظم ؟ص؟و صحابه و تابعین، </w:t>
      </w:r>
      <w:bookmarkStart w:id="876" w:name="pg4354_23928"/>
    </w:p>
    <w:p>
      <w:pPr>
        <w:pStyle w:val="BookText"/>
        <w:rPr/>
      </w:pPr>
      <w:bookmarkEnd w:id="876"/>
      <w:r>
        <w:rPr>
          <w:rFonts w:ascii="IRNazanin" w:hAnsi="IRNazanin" w:eastAsia="IRNazanin"/>
          <w:color w:val="111111"/>
          <w:sz w:val="28"/>
          <w:sz w:val="28"/>
          <w:szCs w:val="28"/>
          <w:rtl w:val="true"/>
          <w:lang w:bidi="fa-IR"/>
        </w:rPr>
        <w:t>نادرستی این توجیهات مشخص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 باید پیرو نص و سیره قطعی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دلیل تراشی و یافتن علت های ظاهری برای توجیه رفتار بزرگان خود</w:t>
      </w:r>
      <w:r>
        <w:rPr>
          <w:rFonts w:eastAsia="IRNazanin" w:cs="IRNazanin"/>
          <w:color w:val="111111"/>
          <w:sz w:val="28"/>
          <w:szCs w:val="28"/>
          <w:rtl w:val="true"/>
          <w:lang w:bidi="fa-IR"/>
        </w:rPr>
        <w:t>.</w:t>
      </w:r>
    </w:p>
    <w:p>
      <w:pPr>
        <w:pStyle w:val="Heading4"/>
        <w:numPr>
          <w:ilvl w:val="3"/>
          <w:numId w:val="1"/>
        </w:numPr>
        <w:rPr/>
      </w:pPr>
      <w:bookmarkStart w:id="877" w:name="__RefHeading___Toc1193042_1479056682"/>
      <w:bookmarkStart w:id="878" w:name="_Toc353"/>
      <w:bookmarkEnd w:id="877"/>
      <w:r>
        <w:rPr>
          <w:rtl w:val="true"/>
        </w:rPr>
        <w:t>دو</w:t>
      </w:r>
      <w:r>
        <w:rPr>
          <w:rtl w:val="true"/>
        </w:rPr>
        <w:t xml:space="preserve">. </w:t>
      </w:r>
      <w:r>
        <w:rPr>
          <w:rtl w:val="true"/>
        </w:rPr>
        <w:t>اذان و اقامه</w:t>
      </w:r>
      <w:bookmarkEnd w:id="878"/>
    </w:p>
    <w:p>
      <w:pPr>
        <w:pStyle w:val="Heading5"/>
        <w:numPr>
          <w:ilvl w:val="4"/>
          <w:numId w:val="1"/>
        </w:numPr>
        <w:rPr/>
      </w:pPr>
      <w:bookmarkStart w:id="879" w:name="__RefHeading___Toc1193044_1479056682"/>
      <w:bookmarkStart w:id="880" w:name="_Toc354"/>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 xml:space="preserve">اذان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یکی از مسائل عبادی است که همه مذاهب اسلامی در اعتبار و مشروعیت آن اتفاق عقیده دارند و کسی در استحباب آن پیش از هر نماز واجبی، تردید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بندهای آن نیز اتفاق‌نظر وجود دارد، ولی در چهار مسأله، اختلاف هایی میان فقیهان مذاهب اسلامی به چشم می‌خورد که به نقد و بررسی اجمالی آن خواهیم پرداخت</w:t>
      </w:r>
      <w:r>
        <w:rPr>
          <w:rFonts w:eastAsia="IRNazanin" w:cs="IRNazanin"/>
          <w:color w:val="111111"/>
          <w:sz w:val="28"/>
          <w:szCs w:val="28"/>
          <w:rtl w:val="true"/>
          <w:lang w:bidi="fa-IR"/>
        </w:rPr>
        <w:t>.</w:t>
      </w:r>
    </w:p>
    <w:p>
      <w:pPr>
        <w:pStyle w:val="Heading5"/>
        <w:numPr>
          <w:ilvl w:val="4"/>
          <w:numId w:val="1"/>
        </w:numPr>
        <w:rPr/>
      </w:pPr>
      <w:bookmarkStart w:id="881" w:name="__RefHeading___Toc1193046_1479056682"/>
      <w:bookmarkStart w:id="882" w:name="_Toc355"/>
      <w:bookmarkEnd w:id="881"/>
      <w:r>
        <w:rPr>
          <w:rtl w:val="true"/>
        </w:rPr>
        <w:t>بررسی موارد اختلافی</w:t>
      </w:r>
      <w:bookmarkEnd w:id="882"/>
    </w:p>
    <w:p>
      <w:pPr>
        <w:pStyle w:val="Heading6"/>
        <w:numPr>
          <w:ilvl w:val="5"/>
          <w:numId w:val="1"/>
        </w:numPr>
        <w:rPr/>
      </w:pPr>
      <w:bookmarkStart w:id="883" w:name="__RefHeading___Toc1193048_1479056682"/>
      <w:bookmarkStart w:id="884" w:name="_Toc356"/>
      <w:bookmarkEnd w:id="883"/>
      <w:r>
        <w:rPr>
          <w:rtl w:val="true"/>
        </w:rPr>
        <w:t>الف</w:t>
      </w:r>
      <w:r>
        <w:rPr>
          <w:rtl w:val="true"/>
        </w:rPr>
        <w:t xml:space="preserve">) </w:t>
      </w:r>
      <w:r>
        <w:rPr>
          <w:rtl w:val="true"/>
        </w:rPr>
        <w:t>کیفیت تشریع اذان</w:t>
      </w:r>
      <w:bookmarkEnd w:id="884"/>
    </w:p>
    <w:p>
      <w:pPr>
        <w:pStyle w:val="Heading6"/>
        <w:numPr>
          <w:ilvl w:val="5"/>
          <w:numId w:val="1"/>
        </w:numPr>
        <w:rPr/>
      </w:pPr>
      <w:bookmarkStart w:id="885" w:name="__RefHeading___Toc1193050_1479056682"/>
      <w:bookmarkStart w:id="886" w:name="_Toc357"/>
      <w:bookmarkEnd w:id="885"/>
      <w:r>
        <w:rPr>
          <w:rtl w:val="true"/>
        </w:rPr>
        <w:t>دو دیدگاه متفاوت</w:t>
      </w:r>
      <w:bookmarkEnd w:id="886"/>
    </w:p>
    <w:p>
      <w:pPr>
        <w:pStyle w:val="BookText"/>
        <w:rPr/>
      </w:pPr>
      <w:r>
        <w:rPr>
          <w:rFonts w:ascii="IRNazanin" w:hAnsi="IRNazanin" w:eastAsia="IRNazanin"/>
          <w:color w:val="111111"/>
          <w:sz w:val="28"/>
          <w:sz w:val="28"/>
          <w:szCs w:val="28"/>
          <w:rtl w:val="true"/>
          <w:lang w:bidi="fa-IR"/>
        </w:rPr>
        <w:t>شیعیان معتقدند که اذان، عملی عبادی به شمار می‌آید که منشأ پیدایش آن به وحی بر می‌گردد و نخستین‌بار، اصل اذان و کیفیت آن در شب معراج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ایشان به مردم ابلاغ فرمود و بلال را به همان شیوه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ائمه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بوده و روایات و سخنان آنها در این زمینه فراوان است</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فقها و بزرگان شیعه نیز به پیروی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همین حکم تبعیت کرده 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نظر شیعیان، بیشتر اهل‌سنّت بر این باورند که پیامبر؟ص؟ برای آگاهی دادن مردم به حضور در وقت نماز، دچار شگفتی و سردرگمی شد و هر یک از اصحاب، راهی را پیشنهاد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چند روش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مسلمانان به وقت نماز، از ناقوس کلیسا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اظهار </w:t>
      </w:r>
      <w:bookmarkStart w:id="887" w:name="pg4354_23931"/>
    </w:p>
    <w:p>
      <w:pPr>
        <w:pStyle w:val="BookText"/>
        <w:rPr/>
      </w:pPr>
      <w:bookmarkEnd w:id="88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فرا رسیدن وقت نماز، پرچمی نصب گردد تا مردم بدین وسیله، یکدیگر را برای نماز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چهارم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چوب فراهم گردد و به هنگام وقت نماز، آنها را به یکدیگر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پنجم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آتشی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بودند تا اینکه شخصی به نام عبداللّه‌بن زید، در خواب دید که منادی به او اذان را آموزش می‌داد و بعد جریان خواب خود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 و حضرت هم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مسلمانان بر مبنای همان خواب، در پنج وقت اذان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وارد شده که خلیفه دوم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روز قبل از عبداللّه بن زید همان خواب را دیده بودم، ولی به علت حیا و خجالت، آن را به پیامبر؟ص؟ نگفتم</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پاسخی از پیشوای ششم</w:t>
      </w:r>
    </w:p>
    <w:p>
      <w:pPr>
        <w:pStyle w:val="BookText"/>
        <w:rPr/>
      </w:pPr>
      <w:r>
        <w:rPr>
          <w:rFonts w:ascii="IRNazanin" w:hAnsi="IRNazanin" w:eastAsia="IRNazanin"/>
          <w:color w:val="111111"/>
          <w:sz w:val="28"/>
          <w:sz w:val="28"/>
          <w:szCs w:val="28"/>
          <w:rtl w:val="true"/>
          <w:lang w:bidi="fa-IR"/>
        </w:rPr>
        <w:t>بر اساس نظریه اول، منشأ اذان بسان دیگر امور عبادی، مستند به وحی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نظریه دوم، منشأ اذان امری بشری بوده و پیامبر، تنها به استناد همان خواب، اذان را تشریع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صادق؟ع؟در روایتی به اینگونه نظرات پاسخ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میگوید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چه موردی؟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اذانشان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ابیّ بن کعب آن را در خواب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زیرا دین خداوند عزیزتر از آن است که در خواب دیده شود</w:t>
      </w:r>
      <w:r>
        <w:rPr>
          <w:rFonts w:eastAsia="IRNazanin" w:cs="IRNazanin"/>
          <w:color w:val="111111"/>
          <w:sz w:val="28"/>
          <w:szCs w:val="28"/>
          <w:rtl w:val="true"/>
          <w:lang w:bidi="fa-IR"/>
        </w:rPr>
        <w:t>»</w:t>
      </w:r>
      <w:r>
        <w:rPr>
          <w:rStyle w:val="FootnoteAnchor"/>
          <w:rtl w:val="true"/>
        </w:rPr>
        <w:footnoteReference w:id="524"/>
      </w:r>
    </w:p>
    <w:p>
      <w:pPr>
        <w:pStyle w:val="Heading6"/>
        <w:numPr>
          <w:ilvl w:val="5"/>
          <w:numId w:val="1"/>
        </w:numPr>
        <w:rPr/>
      </w:pPr>
      <w:bookmarkStart w:id="888" w:name="__RefHeading___Toc1193052_1479056682"/>
      <w:bookmarkStart w:id="889" w:name="_Toc358"/>
      <w:bookmarkEnd w:id="888"/>
      <w:r>
        <w:rPr>
          <w:rtl w:val="true"/>
        </w:rPr>
        <w:t>ب</w:t>
      </w:r>
      <w:r>
        <w:rPr>
          <w:rtl w:val="true"/>
        </w:rPr>
        <w:t xml:space="preserve">) </w:t>
      </w:r>
      <w:r>
        <w:rPr>
          <w:rtl w:val="true"/>
        </w:rPr>
        <w:t>تثویب در اذان صبح</w:t>
      </w:r>
      <w:bookmarkEnd w:id="889"/>
    </w:p>
    <w:p>
      <w:pPr>
        <w:pStyle w:val="Heading6"/>
        <w:numPr>
          <w:ilvl w:val="5"/>
          <w:numId w:val="1"/>
        </w:numPr>
        <w:rPr/>
      </w:pPr>
      <w:bookmarkStart w:id="890" w:name="__RefHeading___Toc1193054_1479056682"/>
      <w:bookmarkStart w:id="891" w:name="_Toc359"/>
      <w:bookmarkEnd w:id="890"/>
      <w:r>
        <w:rPr>
          <w:rtl w:val="true"/>
        </w:rPr>
        <w:t>اشاره</w:t>
      </w:r>
      <w:bookmarkEnd w:id="89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اختلاف در نماز مذاهب، تفاوت در أجزای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اهل‌سنّت، تثویب،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را بخشی از اذان صبح دانسته و قرائت آن را در اذان صبح مستحب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شیعه امامیه، نه تنها آن را بخشی از </w:t>
      </w:r>
      <w:bookmarkStart w:id="892" w:name="pg4354_23933"/>
    </w:p>
    <w:p>
      <w:pPr>
        <w:pStyle w:val="BookText"/>
        <w:rPr/>
      </w:pPr>
      <w:bookmarkEnd w:id="892"/>
      <w:r>
        <w:rPr>
          <w:rFonts w:ascii="IRNazanin" w:hAnsi="IRNazanin" w:eastAsia="IRNazanin"/>
          <w:color w:val="111111"/>
          <w:sz w:val="28"/>
          <w:sz w:val="28"/>
          <w:szCs w:val="28"/>
          <w:rtl w:val="true"/>
          <w:lang w:bidi="fa-IR"/>
        </w:rPr>
        <w:t>اذان نمی‌داند؛ بلکه ذکرش را به قصد جزئی از اذان بودن، مبطل دانسته و آن را بدعت در دین به شمار می‌آورد</w:t>
      </w:r>
      <w:r>
        <w:rPr>
          <w:rFonts w:eastAsia="IRNazanin" w:cs="IRNazanin"/>
          <w:color w:val="111111"/>
          <w:sz w:val="28"/>
          <w:szCs w:val="28"/>
          <w:rtl w:val="true"/>
          <w:lang w:bidi="fa-IR"/>
        </w:rPr>
        <w:t>.</w:t>
      </w:r>
    </w:p>
    <w:p>
      <w:pPr>
        <w:pStyle w:val="Heading6"/>
        <w:numPr>
          <w:ilvl w:val="5"/>
          <w:numId w:val="1"/>
        </w:numPr>
        <w:rPr/>
      </w:pPr>
      <w:bookmarkStart w:id="893" w:name="__RefHeading___Toc1193056_1479056682"/>
      <w:bookmarkStart w:id="894" w:name="_Toc360"/>
      <w:bookmarkEnd w:id="893"/>
      <w:r>
        <w:rPr>
          <w:rtl w:val="true"/>
        </w:rPr>
        <w:t>نقد و بررسی دیدگاهها</w:t>
      </w:r>
      <w:bookmarkEnd w:id="894"/>
    </w:p>
    <w:p>
      <w:pPr>
        <w:pStyle w:val="BookText"/>
        <w:rPr/>
      </w:pPr>
      <w:r>
        <w:rPr>
          <w:rFonts w:ascii="IRNazanin" w:hAnsi="IRNazanin" w:eastAsia="IRNazanin"/>
          <w:color w:val="111111"/>
          <w:sz w:val="28"/>
          <w:sz w:val="28"/>
          <w:szCs w:val="28"/>
          <w:rtl w:val="true"/>
          <w:lang w:bidi="fa-IR"/>
        </w:rPr>
        <w:t>دلیل اهل سنّت، استناد به روایات فراوانی است که در کتاب های روایی و سُنَن آنان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نزد پیامبر؟ آمد تا نماز صبح را به او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گفت الصّلاه خیرٌ مِن النّوم از آن پس این عبارت در اذان صبح جای گرفت و بر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منوال تثبیت شد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بزرگان تشیع نیز برای حرمت این جمله، ادله و شواهدی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توقیفی بودن عبادات و احکام، </w:t>
      </w:r>
      <w:r>
        <w:rPr>
          <w:rStyle w:val="FootnoteAnchor"/>
          <w:rtl w:val="true"/>
        </w:rPr>
        <w:footnoteReference w:id="527"/>
      </w:r>
      <w:r>
        <w:rPr>
          <w:rFonts w:ascii="IRNazanin" w:hAnsi="IRNazanin" w:eastAsia="IRNazanin"/>
          <w:color w:val="111111"/>
          <w:sz w:val="28"/>
          <w:sz w:val="28"/>
          <w:szCs w:val="28"/>
          <w:rtl w:val="true"/>
          <w:lang w:bidi="fa-IR"/>
        </w:rPr>
        <w:t xml:space="preserve">اجماع، </w:t>
      </w:r>
      <w:r>
        <w:rPr>
          <w:rStyle w:val="FootnoteAnchor"/>
          <w:rtl w:val="true"/>
        </w:rPr>
        <w:footnoteReference w:id="528"/>
      </w:r>
      <w:r>
        <w:rPr>
          <w:rFonts w:ascii="IRNazanin" w:hAnsi="IRNazanin" w:eastAsia="IRNazanin"/>
          <w:color w:val="111111"/>
          <w:sz w:val="28"/>
          <w:sz w:val="28"/>
          <w:szCs w:val="28"/>
          <w:rtl w:val="true"/>
          <w:lang w:bidi="fa-IR"/>
        </w:rPr>
        <w:t>و روایات اهل بیت عصمت و طهارت؟، ازجمله این دلایل و استنادات است؛ همان گونه که شیخ طوسی، با سند صحیح ازمعاویه بن وهب،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صادق؟از تثویب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نمی شناسیم و قبول نداریم </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روایتی جالب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مالک پیشوای مذهب مالکیه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عمر بن خطاب آمد تااو را برای نماز صبح خبر دهد، ولی او را در خواب دید، سپس این گونه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ماجرا، عمر دستور داد این جمله را برای ندای صبح، بخشی از اذان قرار دهند</w:t>
      </w:r>
      <w:r>
        <w:rPr>
          <w:rFonts w:eastAsia="IRNazanin" w:cs="IRNazanin"/>
          <w:color w:val="111111"/>
          <w:sz w:val="28"/>
          <w:szCs w:val="28"/>
          <w:rtl w:val="true"/>
          <w:lang w:bidi="fa-IR"/>
        </w:rPr>
        <w:t>..»</w:t>
      </w:r>
      <w:r>
        <w:rPr>
          <w:rStyle w:val="FootnoteAnchor"/>
          <w:rtl w:val="true"/>
        </w:rPr>
        <w:footnoteReference w:id="530"/>
      </w:r>
      <w:bookmarkStart w:id="895" w:name="pg4354_23935"/>
    </w:p>
    <w:p>
      <w:pPr>
        <w:pStyle w:val="BookText"/>
        <w:rPr/>
      </w:pPr>
      <w:bookmarkEnd w:id="895"/>
      <w:r>
        <w:rPr>
          <w:rFonts w:ascii="IRNazanin" w:hAnsi="IRNazanin" w:eastAsia="IRNazanin"/>
          <w:color w:val="111111"/>
          <w:sz w:val="28"/>
          <w:sz w:val="28"/>
          <w:szCs w:val="28"/>
          <w:rtl w:val="true"/>
          <w:lang w:bidi="fa-IR"/>
        </w:rPr>
        <w:t>برخی دیگر از بزرگان اهل سنت نیز بر ساختگی و بدعت بودن تثویب تصریح کرده اند که نمونه های ذیل گواه روشنی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سعیدبن مسیب باصراحت می گوید أدخلت هذه الکلمه فی صلاة الفجر </w:t>
      </w:r>
      <w:r>
        <w:rPr>
          <w:rFonts w:eastAsia="IRNazanin" w:cs="IRNazanin"/>
          <w:color w:val="111111"/>
          <w:sz w:val="28"/>
          <w:szCs w:val="28"/>
          <w:rtl w:val="true"/>
          <w:lang w:bidi="fa-IR"/>
        </w:rPr>
        <w:t>« :</w:t>
      </w:r>
      <w:r>
        <w:rPr>
          <w:rStyle w:val="FootnoteAnchor"/>
          <w:rtl w:val="true"/>
        </w:rPr>
        <w:footnoteReference w:id="531"/>
      </w:r>
      <w:r>
        <w:rPr>
          <w:rFonts w:ascii="IRNazanin" w:hAnsi="IRNazanin" w:eastAsia="IRNazanin"/>
          <w:color w:val="111111"/>
          <w:sz w:val="28"/>
          <w:sz w:val="28"/>
          <w:szCs w:val="28"/>
          <w:rtl w:val="true"/>
          <w:lang w:bidi="fa-IR"/>
        </w:rPr>
        <w:t>و ابن حزم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مااین جمله را در اذان نمی گوییم؛ زیرا که از پیامبر ؟ به ما نرسیده است</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بنابراین، گفتن این جمله در اذان صبح، نامشروع و بدعتی است که بعد ازپیامبر؟ و در اثر خوشایند برخی از مردم، در اذان گنجانده شد</w:t>
      </w:r>
      <w:r>
        <w:rPr>
          <w:rFonts w:eastAsia="IRNazanin" w:cs="IRNazanin"/>
          <w:color w:val="111111"/>
          <w:sz w:val="28"/>
          <w:szCs w:val="28"/>
          <w:rtl w:val="true"/>
          <w:lang w:bidi="fa-IR"/>
        </w:rPr>
        <w:t>.</w:t>
      </w:r>
    </w:p>
    <w:p>
      <w:pPr>
        <w:pStyle w:val="Heading6"/>
        <w:numPr>
          <w:ilvl w:val="5"/>
          <w:numId w:val="1"/>
        </w:numPr>
        <w:rPr/>
      </w:pPr>
      <w:bookmarkStart w:id="896" w:name="__RefHeading___Toc1193058_1479056682"/>
      <w:bookmarkStart w:id="897" w:name="_Toc361"/>
      <w:bookmarkEnd w:id="896"/>
      <w:r>
        <w:rPr>
          <w:rtl w:val="true"/>
        </w:rPr>
        <w:t>ج</w:t>
      </w:r>
      <w:r>
        <w:rPr>
          <w:rtl w:val="true"/>
        </w:rPr>
        <w:t xml:space="preserve">) </w:t>
      </w:r>
      <w:r>
        <w:rPr>
          <w:rtl w:val="true"/>
        </w:rPr>
        <w:t>حیّ علی خیرالعمل</w:t>
      </w:r>
      <w:bookmarkEnd w:id="897"/>
    </w:p>
    <w:p>
      <w:pPr>
        <w:pStyle w:val="Heading6"/>
        <w:numPr>
          <w:ilvl w:val="5"/>
          <w:numId w:val="1"/>
        </w:numPr>
        <w:rPr/>
      </w:pPr>
      <w:bookmarkStart w:id="898" w:name="__RefHeading___Toc1193060_1479056682"/>
      <w:bookmarkStart w:id="899" w:name="_Toc362"/>
      <w:bookmarkEnd w:id="898"/>
      <w:r>
        <w:rPr>
          <w:rtl w:val="true"/>
        </w:rPr>
        <w:t>اشاره</w:t>
      </w:r>
      <w:bookmarkEnd w:id="899"/>
    </w:p>
    <w:p>
      <w:pPr>
        <w:pStyle w:val="BookText"/>
        <w:rPr/>
      </w:pPr>
      <w:r>
        <w:rPr>
          <w:rFonts w:ascii="IRNazanin" w:hAnsi="IRNazanin" w:eastAsia="IRNazanin"/>
          <w:color w:val="111111"/>
          <w:sz w:val="28"/>
          <w:sz w:val="28"/>
          <w:szCs w:val="28"/>
          <w:rtl w:val="true"/>
          <w:lang w:bidi="fa-IR"/>
        </w:rPr>
        <w:t>میدانیم که در اذان 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خیر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ولی در اذان کنونی اهلسنت، چنین جملهای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بررسی تاریخ اذان و اقامه به روشنی ثابت میکند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قطعی اذان بوده است و مؤذنان در عصر پیامبر؟ص؟ و مدتی پس از آن حضرت، این جمله را در ضمن فصول دیگر می گفتند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در کنز العمال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محذوره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رسول خدا؟ص؟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 به وی اذان آموخت و یکی از فصول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 xml:space="preserve">از نافع روایت شده که عبدالله بن عمر همیشه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اذانش،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کرد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و همین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اُمامه، سهل بن حنیف،</w:t>
      </w:r>
      <w:r>
        <w:rPr>
          <w:rStyle w:val="FootnoteAnchor"/>
          <w:rtl w:val="true"/>
        </w:rPr>
        <w:footnoteReference w:id="536"/>
      </w:r>
      <w:r>
        <w:rPr>
          <w:rFonts w:ascii="IRNazanin" w:hAnsi="IRNazanin" w:eastAsia="IRNazanin"/>
          <w:color w:val="111111"/>
          <w:sz w:val="28"/>
          <w:sz w:val="28"/>
          <w:szCs w:val="28"/>
          <w:rtl w:val="true"/>
          <w:lang w:bidi="fa-IR"/>
        </w:rPr>
        <w:t>و دیگران نیز روایت شده است</w:t>
      </w:r>
      <w:r>
        <w:rPr>
          <w:rFonts w:eastAsia="IRNazanin" w:cs="IRNazanin"/>
          <w:color w:val="111111"/>
          <w:sz w:val="28"/>
          <w:szCs w:val="28"/>
          <w:rtl w:val="true"/>
          <w:lang w:bidi="fa-IR"/>
        </w:rPr>
        <w:t xml:space="preserve">. </w:t>
      </w:r>
      <w:bookmarkStart w:id="900" w:name="pg4354_23937"/>
    </w:p>
    <w:p>
      <w:pPr>
        <w:pStyle w:val="Heading6"/>
        <w:numPr>
          <w:ilvl w:val="5"/>
          <w:numId w:val="1"/>
        </w:numPr>
        <w:rPr/>
      </w:pPr>
      <w:bookmarkStart w:id="901" w:name="__RefHeading___Toc1193062_1479056682"/>
      <w:bookmarkStart w:id="902" w:name="_Toc363"/>
      <w:bookmarkEnd w:id="900"/>
      <w:bookmarkEnd w:id="901"/>
      <w:r>
        <w:rPr>
          <w:rtl w:val="true"/>
        </w:rPr>
        <w:t>نقد و بررسی</w:t>
      </w:r>
      <w:bookmarkEnd w:id="902"/>
    </w:p>
    <w:p>
      <w:pPr>
        <w:pStyle w:val="BookText"/>
        <w:rPr/>
      </w:pPr>
      <w:r>
        <w:rPr>
          <w:rFonts w:ascii="IRNazanin" w:hAnsi="IRNazanin" w:eastAsia="IRNazanin"/>
          <w:color w:val="111111"/>
          <w:sz w:val="28"/>
          <w:sz w:val="28"/>
          <w:szCs w:val="28"/>
          <w:rtl w:val="true"/>
          <w:lang w:bidi="fa-IR"/>
        </w:rPr>
        <w:t>سیره نویسان نیز اتفاق نظر دارند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را پس از بازگشت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آموخت</w:t>
      </w:r>
      <w:r>
        <w:rPr>
          <w:rStyle w:val="FootnoteAnchor"/>
          <w:rtl w:val="true"/>
        </w:rPr>
        <w:footnoteReference w:id="537"/>
      </w:r>
      <w:r>
        <w:rPr>
          <w:rFonts w:ascii="IRNazanin" w:hAnsi="IRNazanin" w:eastAsia="IRNazanin"/>
          <w:color w:val="111111"/>
          <w:sz w:val="28"/>
          <w:sz w:val="28"/>
          <w:szCs w:val="28"/>
          <w:rtl w:val="true"/>
          <w:lang w:bidi="fa-IR"/>
        </w:rPr>
        <w:t>و میدانیم که غزوه حنین، در اواخر سال هشتم هجری، پس از فتح مکه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منابع اهل سنت،</w:t>
      </w:r>
      <w:r>
        <w:rPr>
          <w:rStyle w:val="FootnoteAnchor"/>
          <w:rtl w:val="true"/>
        </w:rPr>
        <w:footnoteReference w:id="538"/>
      </w:r>
      <w:r>
        <w:rPr>
          <w:rFonts w:ascii="IRNazanin" w:hAnsi="IRNazanin" w:eastAsia="IRNazanin"/>
          <w:color w:val="111111"/>
          <w:sz w:val="28"/>
          <w:sz w:val="28"/>
          <w:szCs w:val="28"/>
          <w:rtl w:val="true"/>
          <w:lang w:bidi="fa-IR"/>
        </w:rPr>
        <w:t>این جمله در اذان نقل شده از پیامبر؟ص؟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چه کسی و با چه دستاویزی آن را از اذان حذف کرد؟</w:t>
      </w:r>
    </w:p>
    <w:p>
      <w:pPr>
        <w:pStyle w:val="BookText"/>
        <w:rPr/>
      </w:pPr>
      <w:r>
        <w:rPr>
          <w:rFonts w:ascii="IRNazanin" w:hAnsi="IRNazanin" w:eastAsia="IRNazanin"/>
          <w:color w:val="111111"/>
          <w:sz w:val="28"/>
          <w:sz w:val="28"/>
          <w:szCs w:val="28"/>
          <w:rtl w:val="true"/>
          <w:lang w:bidi="fa-IR"/>
        </w:rPr>
        <w:t>تاریخ گواه آن است که خلیفه دوم، عامل حذف این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زمام خلافت را به دست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کنید تا مردم به بهانه اینکه نماز بهترین عمل است، جهاد را ترک نکنند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ناگفته روشن است که این تعلیل نادرست است؛ زیرا ضرورت جهاد و دفاع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احساس میشده و آن حضرت در بیست و هفت غزوه شرکت کرد و نزدیک به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سریّه و گروه رزمی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اذان گفتن با این جمله، در عصر ایشان سبب سستی در جهاد و تخلف از جنگ نشد و از آن نهی نفرمود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بر فرض صحت این مصحلت اندیشی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 اجتهاد در مقابل نص به 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خلیفه حجت است نه دیگران و آیندگان؛ زیرا در مقاطعی که جنگ وجود ندارد، این دلیل هم منتفی خواهد شد و باید به اصل اذان که جزئیت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اثبات شده،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پس خلیفه دوم، این روش سنت شد و جالبتر آنکه به نام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پا فشاری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حکایات و روایاتی نقل کرده اند که بلال نیز چنین می گفته است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در حالی که خود خلیفه نیز به بدعت بودن آن تصریح و حقیقت ماجرا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سخنرانی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w:t>
      </w:r>
      <w:bookmarkStart w:id="903" w:name="pg4354_23939"/>
    </w:p>
    <w:p>
      <w:pPr>
        <w:pStyle w:val="BookText"/>
        <w:rPr/>
      </w:pPr>
      <w:bookmarkEnd w:id="903"/>
      <w:r>
        <w:rPr>
          <w:rFonts w:ascii="IRNazanin" w:hAnsi="IRNazanin" w:eastAsia="IRNazanin"/>
          <w:color w:val="111111"/>
          <w:sz w:val="28"/>
          <w:sz w:val="28"/>
          <w:szCs w:val="28"/>
          <w:rtl w:val="true"/>
          <w:lang w:bidi="fa-IR"/>
        </w:rPr>
        <w:t>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داشت و من از آنها باز می دارم و انجام دهنده آن را مؤاخذه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زنان، متعه حج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Style w:val="FootnoteAnchor"/>
          <w:rtl w:val="true"/>
        </w:rPr>
        <w:footnoteReference w:id="541"/>
      </w:r>
    </w:p>
    <w:p>
      <w:pPr>
        <w:pStyle w:val="Heading6"/>
        <w:numPr>
          <w:ilvl w:val="5"/>
          <w:numId w:val="1"/>
        </w:numPr>
        <w:rPr/>
      </w:pPr>
      <w:bookmarkStart w:id="904" w:name="__RefHeading___Toc1193064_1479056682"/>
      <w:bookmarkStart w:id="905" w:name="_Toc364"/>
      <w:bookmarkEnd w:id="904"/>
      <w:r>
        <w:rPr>
          <w:rtl w:val="true"/>
        </w:rPr>
        <w:t>پشت پرده سیاسی ماجرا</w:t>
      </w:r>
      <w:bookmarkEnd w:id="905"/>
    </w:p>
    <w:p>
      <w:pPr>
        <w:pStyle w:val="BookText"/>
        <w:rPr/>
      </w:pPr>
      <w:r>
        <w:rPr>
          <w:rFonts w:ascii="IRNazanin" w:hAnsi="IRNazanin" w:eastAsia="IRNazanin"/>
          <w:color w:val="111111"/>
          <w:sz w:val="28"/>
          <w:sz w:val="28"/>
          <w:szCs w:val="28"/>
          <w:rtl w:val="true"/>
          <w:lang w:bidi="fa-IR"/>
        </w:rPr>
        <w:t>چرایی حذف این جمله از اذان را با ذکر روایتی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 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حذف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ظاهری آن را میخواهی بدانی یا علت واقعی و باطنی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ظاهری اش آن است که مردم با تمسک به آن از جهاد سر باز نزنند و نگویند بهترین عمل نماز است؛ پس جهاد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حقیقی، آن است که چون 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کسی که این عبارت را از اذان حذف کرده است، خواسته تا مردم به سوی آن کشیده نشده و دعوت نشوند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بنابراین، این مسأله بیشتر از آنکه ربطی به سیره پیامبر و مسائل شرعی پیرامون اذان و اقامه داشته باشد، دست خوش مسائل سیاسی و دستاویزی برای اعلان موافقت و مخالفت شده است</w:t>
      </w:r>
      <w:r>
        <w:rPr>
          <w:rFonts w:eastAsia="IRNazanin" w:cs="IRNazanin"/>
          <w:color w:val="111111"/>
          <w:sz w:val="28"/>
          <w:szCs w:val="28"/>
          <w:rtl w:val="true"/>
          <w:lang w:bidi="fa-IR"/>
        </w:rPr>
        <w:t>.</w:t>
      </w:r>
    </w:p>
    <w:p>
      <w:pPr>
        <w:pStyle w:val="Heading6"/>
        <w:numPr>
          <w:ilvl w:val="5"/>
          <w:numId w:val="1"/>
        </w:numPr>
        <w:rPr/>
      </w:pPr>
      <w:bookmarkStart w:id="906" w:name="__RefHeading___Toc1193066_1479056682"/>
      <w:bookmarkStart w:id="907" w:name="_Toc365"/>
      <w:bookmarkEnd w:id="906"/>
      <w:r>
        <w:rPr>
          <w:rtl w:val="true"/>
        </w:rPr>
        <w:t>د</w:t>
      </w:r>
      <w:r>
        <w:rPr>
          <w:rtl w:val="true"/>
        </w:rPr>
        <w:t xml:space="preserve">) </w:t>
      </w:r>
      <w:r>
        <w:rPr>
          <w:rtl w:val="true"/>
        </w:rPr>
        <w:t>شهادت ثالثه</w:t>
      </w:r>
      <w:bookmarkEnd w:id="9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پس از شهادت به نبوت پیامبر خاتم؟ص؟، به وصایت و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چهارمین موضوع اختلافی در اذان است که به بحث شهادت ثالثه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این دلیل که چنین جملهای در تشریع اذان و اذان منقول 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گفتن آن را بدعت میشمارند؛ در حالیکه از نظر شیعیان، شهادت ثالثه در اذان نیست و به اعتقاد فقهای شیعه، گفتن آن به قصد جزئیت، مبطل اذان و اقامه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 اینکه این شهادت شیعیان، نوعی تبعیت عملی از سخنان پیامبر؟ص؟ درباره ولایت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غدیر خم و سخنان فراوان خودشان، بر ولایت آن حضرت</w:t>
      </w:r>
      <w:r>
        <w:rPr>
          <w:rStyle w:val="FootnoteAnchor"/>
          <w:rtl w:val="true"/>
        </w:rPr>
        <w:footnoteReference w:id="543"/>
      </w:r>
      <w:r>
        <w:rPr>
          <w:rFonts w:ascii="IRNazanin" w:hAnsi="IRNazanin" w:eastAsia="IRNazanin"/>
          <w:color w:val="111111"/>
          <w:sz w:val="28"/>
          <w:sz w:val="28"/>
          <w:szCs w:val="28"/>
          <w:rtl w:val="true"/>
          <w:lang w:bidi="fa-IR"/>
        </w:rPr>
        <w:t>شهادت داده و از آنجا که پس از وفات پیامبر؟ص؟ این خواست خدا و پیامبر دستخوش انحراف گردید، لذا شیعیان با تکرار آن، درصدد احیای آن اصل فراموش شده و غبار گرفته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رفتاری در حال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اتفاق افتاد و ایشان آن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اصحاب به محضر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موضوعی را شنیدم که پیش‌تر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سلمان در اذان پس از شهادتین به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شهادت داد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خوبی شنیدی</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روایتی دیگر، مشابه این عمل توسط ابوذر انجام گرفت و مخالفان با عتاب پیامبر؟ص؟ مواجه شدند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سخن مرا در غدیر خم درباره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کردهاید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w:t>
      </w:r>
      <w:r>
        <w:rPr>
          <w:rFonts w:eastAsia="IRNazanin" w:cs="IRNazanin"/>
          <w:color w:val="111111"/>
          <w:sz w:val="28"/>
          <w:szCs w:val="28"/>
          <w:rtl w:val="true"/>
          <w:lang w:bidi="fa-IR"/>
        </w:rPr>
        <w:t>...».</w:t>
      </w:r>
      <w:r>
        <w:rPr>
          <w:rStyle w:val="FootnoteAnchor"/>
          <w:rtl w:val="true"/>
        </w:rPr>
        <w:footnoteReference w:id="54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گفتن شهادت ثالثه در اذان، نه تنها بدعت شمرده نخواهد شد؛ بلکه آثار و فوائدی نیز بر آن مترتب شده و دلایل عقلی و روایی نیز با آن هماهنگ و همسو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حالی که گفتن آن در اذان و اقامه واجب نیست و علمای شیعه گفتنش را مستحب می دانند</w:t>
      </w:r>
      <w:r>
        <w:rPr>
          <w:rFonts w:eastAsia="IRNazanin" w:cs="IRNazanin"/>
          <w:color w:val="111111"/>
          <w:sz w:val="28"/>
          <w:szCs w:val="28"/>
          <w:rtl w:val="true"/>
          <w:lang w:bidi="fa-IR"/>
        </w:rPr>
        <w:t xml:space="preserve">. </w:t>
      </w:r>
      <w:bookmarkStart w:id="908" w:name="pg4354_23944"/>
    </w:p>
    <w:p>
      <w:pPr>
        <w:pStyle w:val="Heading4"/>
        <w:numPr>
          <w:ilvl w:val="3"/>
          <w:numId w:val="1"/>
        </w:numPr>
        <w:rPr/>
      </w:pPr>
      <w:bookmarkStart w:id="909" w:name="__RefHeading___Toc1193068_1479056682"/>
      <w:bookmarkStart w:id="910" w:name="_Toc366"/>
      <w:bookmarkEnd w:id="908"/>
      <w:bookmarkEnd w:id="909"/>
      <w:r>
        <w:rPr>
          <w:rtl w:val="true"/>
        </w:rPr>
        <w:t>سه</w:t>
      </w:r>
      <w:r>
        <w:rPr>
          <w:rtl w:val="true"/>
        </w:rPr>
        <w:t xml:space="preserve">. </w:t>
      </w:r>
      <w:r>
        <w:rPr>
          <w:rtl w:val="true"/>
        </w:rPr>
        <w:t>اوقات نماز</w:t>
      </w:r>
      <w:bookmarkEnd w:id="910"/>
    </w:p>
    <w:p>
      <w:pPr>
        <w:pStyle w:val="Heading5"/>
        <w:numPr>
          <w:ilvl w:val="4"/>
          <w:numId w:val="1"/>
        </w:numPr>
        <w:rPr/>
      </w:pPr>
      <w:bookmarkStart w:id="911" w:name="__RefHeading___Toc1193070_1479056682"/>
      <w:bookmarkStart w:id="912" w:name="_Toc367"/>
      <w:bookmarkEnd w:id="911"/>
      <w:r>
        <w:rPr>
          <w:rtl w:val="true"/>
        </w:rPr>
        <w:t>نقد و بررسی جمع بین صلاتین</w:t>
      </w:r>
      <w:bookmarkEnd w:id="912"/>
    </w:p>
    <w:p>
      <w:pPr>
        <w:pStyle w:val="BookText"/>
        <w:rPr/>
      </w:pPr>
      <w:r>
        <w:rPr>
          <w:rFonts w:ascii="IRNazanin" w:hAnsi="IRNazanin" w:eastAsia="IRNazanin"/>
          <w:color w:val="111111"/>
          <w:sz w:val="28"/>
          <w:sz w:val="28"/>
          <w:szCs w:val="28"/>
          <w:rtl w:val="true"/>
          <w:lang w:bidi="fa-IR"/>
        </w:rPr>
        <w:t xml:space="preserve">یکی از مسائل مهم و اختلافی فقهی، مسالۀ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تصور عامۀ اهل سنت، جمع بین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مغرب و عشا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غیر شرعی است و مدرکی از سنت بر آن اقامه نشده و جز در موارد خاص و استثنایی،</w:t>
      </w:r>
      <w:r>
        <w:rPr>
          <w:rStyle w:val="FootnoteAnchor"/>
          <w:rtl w:val="true"/>
        </w:rPr>
        <w:footnoteReference w:id="546"/>
      </w:r>
      <w:r>
        <w:rPr>
          <w:rFonts w:ascii="IRNazanin" w:hAnsi="IRNazanin" w:eastAsia="IRNazanin"/>
          <w:color w:val="111111"/>
          <w:sz w:val="28"/>
          <w:sz w:val="28"/>
          <w:szCs w:val="28"/>
          <w:rtl w:val="true"/>
          <w:lang w:bidi="fa-IR"/>
        </w:rPr>
        <w:t>جمع میان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شیعیان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خواندن نمازهای یومیه در پنج وقت افضل و بهتر است؛ ولی پشت سر هم خواندن ظهر و عصر و مغرب و عشا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این فتوای خود به دلایلی استناد می کنند، از جمله اینکه در سنت و سیره پیامبر؟ص؟ نیز چنین عملی واقع شده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 بین نماز ظهر و عصر و مغرب و عشا در شهر مدینه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ترسی بود و نه بارانی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امتش را به زحمت و حرج نیفکند</w:t>
      </w:r>
      <w:r>
        <w:rPr>
          <w:rFonts w:eastAsia="IRNazanin" w:cs="IRNazanin"/>
          <w:color w:val="111111"/>
          <w:sz w:val="28"/>
          <w:szCs w:val="28"/>
          <w:rtl w:val="true"/>
          <w:lang w:bidi="fa-IR"/>
        </w:rPr>
        <w:t>.</w:t>
      </w:r>
      <w:r>
        <w:rPr>
          <w:rStyle w:val="FootnoteAnchor"/>
          <w:rtl w:val="true"/>
        </w:rPr>
        <w:footnoteReference w:id="548"/>
      </w:r>
    </w:p>
    <w:p>
      <w:pPr>
        <w:pStyle w:val="Heading5"/>
        <w:numPr>
          <w:ilvl w:val="4"/>
          <w:numId w:val="1"/>
        </w:numPr>
        <w:rPr/>
      </w:pPr>
      <w:bookmarkStart w:id="913" w:name="__RefHeading___Toc1193072_1479056682"/>
      <w:bookmarkStart w:id="914" w:name="_Toc368"/>
      <w:bookmarkEnd w:id="913"/>
      <w:r>
        <w:rPr>
          <w:rtl w:val="true"/>
        </w:rPr>
        <w:t>رمزگشایی از علت اصلی</w:t>
      </w:r>
      <w:bookmarkEnd w:id="91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نظر و تعمق در متن روایات، علت اصلی این جمع را بازگو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بر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لیتسع الوقت علی امته</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 اَنْ لا یُحْرِجَ اُمَّتَهُ</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و مانند آن در روایات مرتبط، گویای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عقل عرفی نیز مؤید این جمع است؛ زیرا اگر در آن زمان جدا خواندن نماز مشقت داشت، امروزه با توجه به گستردگی مشاغل و گرفتاریهای فراوان زندگی، این مشقت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دین سهل و آسانگیری است و به یقین، خواستار عسر و حرج برای مسلمانان نیست</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خواندن نماز در پنج وقت برتر باشد، ولی نباید مسلمانان را به آن الزام نمود</w:t>
      </w:r>
      <w:r>
        <w:rPr>
          <w:rFonts w:eastAsia="IRNazanin" w:cs="IRNazanin"/>
          <w:color w:val="111111"/>
          <w:sz w:val="28"/>
          <w:szCs w:val="28"/>
          <w:rtl w:val="true"/>
          <w:lang w:bidi="fa-IR"/>
        </w:rPr>
        <w:t xml:space="preserve">. </w:t>
      </w:r>
      <w:bookmarkStart w:id="915" w:name="pg4354_23946"/>
    </w:p>
    <w:p>
      <w:pPr>
        <w:pStyle w:val="Heading4"/>
        <w:numPr>
          <w:ilvl w:val="3"/>
          <w:numId w:val="1"/>
        </w:numPr>
        <w:rPr/>
      </w:pPr>
      <w:bookmarkStart w:id="916" w:name="__RefHeading___Toc1193074_1479056682"/>
      <w:bookmarkStart w:id="917" w:name="_Toc369"/>
      <w:bookmarkEnd w:id="915"/>
      <w:bookmarkEnd w:id="916"/>
      <w:r>
        <w:rPr>
          <w:rtl w:val="true"/>
        </w:rPr>
        <w:t>چهار</w:t>
      </w:r>
      <w:r>
        <w:rPr>
          <w:rtl w:val="true"/>
        </w:rPr>
        <w:t xml:space="preserve">. </w:t>
      </w:r>
      <w:r>
        <w:rPr>
          <w:rtl w:val="true"/>
        </w:rPr>
        <w:t>ارکان و واجبات نماز</w:t>
      </w:r>
      <w:bookmarkEnd w:id="917"/>
    </w:p>
    <w:p>
      <w:pPr>
        <w:pStyle w:val="Heading5"/>
        <w:numPr>
          <w:ilvl w:val="4"/>
          <w:numId w:val="1"/>
        </w:numPr>
        <w:rPr/>
      </w:pPr>
      <w:bookmarkStart w:id="918" w:name="__RefHeading___Toc1193076_1479056682"/>
      <w:bookmarkStart w:id="919" w:name="_Toc370"/>
      <w:bookmarkEnd w:id="918"/>
      <w:r>
        <w:rPr>
          <w:rtl w:val="true"/>
        </w:rPr>
        <w:t>اشاره</w:t>
      </w:r>
      <w:bookmarkEnd w:id="919"/>
    </w:p>
    <w:p>
      <w:pPr>
        <w:pStyle w:val="BookText"/>
        <w:rPr/>
      </w:pPr>
      <w:r>
        <w:rPr>
          <w:rFonts w:ascii="IRNazanin" w:hAnsi="IRNazanin" w:eastAsia="IRNazanin"/>
          <w:color w:val="111111"/>
          <w:sz w:val="28"/>
          <w:sz w:val="28"/>
          <w:szCs w:val="28"/>
          <w:rtl w:val="true"/>
          <w:lang w:bidi="fa-IR"/>
        </w:rPr>
        <w:t>ارکان و واجبات نماز در بین شیعیان یازده چیز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که از این یازده مورد، پنج مورد اول رکن است؛ یعنی زیاده و کم یا زیاد کردن عمدی و سهوی آن،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واجب غیر رکنی، تنها کم یا زیاد کردن عمدی آن موجب بطلان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این ارکان و واجبات در مذاهب مختلف اسلامی، مورد اختلاف قرار گرفته است که پس از بررسی اجمالی آن، به تبیین و توضیح برخی موارد اختلافی آن خواهیم پرداخت</w:t>
      </w:r>
      <w:r>
        <w:rPr>
          <w:rFonts w:eastAsia="IRNazanin" w:cs="IRNazanin"/>
          <w:color w:val="111111"/>
          <w:sz w:val="28"/>
          <w:szCs w:val="28"/>
          <w:rtl w:val="true"/>
          <w:lang w:bidi="fa-IR"/>
        </w:rPr>
        <w:t>.</w:t>
      </w:r>
    </w:p>
    <w:p>
      <w:pPr>
        <w:pStyle w:val="Heading5"/>
        <w:numPr>
          <w:ilvl w:val="4"/>
          <w:numId w:val="1"/>
        </w:numPr>
        <w:rPr/>
      </w:pPr>
      <w:bookmarkStart w:id="920" w:name="__RefHeading___Toc1193078_1479056682"/>
      <w:bookmarkStart w:id="921" w:name="_Toc371"/>
      <w:bookmarkEnd w:id="920"/>
      <w:r>
        <w:rPr>
          <w:rtl w:val="true"/>
        </w:rPr>
        <w:t>واجبات نماز از نگاه مذاهب اسلامی</w:t>
      </w:r>
      <w:bookmarkEnd w:id="921"/>
    </w:p>
    <w:p>
      <w:pPr>
        <w:pStyle w:val="Heading6"/>
        <w:numPr>
          <w:ilvl w:val="5"/>
          <w:numId w:val="1"/>
        </w:numPr>
        <w:rPr/>
      </w:pPr>
      <w:bookmarkStart w:id="922" w:name="__RefHeading___Toc1193080_1479056682"/>
      <w:bookmarkStart w:id="923" w:name="_Toc372"/>
      <w:bookmarkEnd w:id="922"/>
      <w:r>
        <w:rPr>
          <w:rtl w:val="true"/>
        </w:rPr>
        <w:t>حنبلیه</w:t>
      </w:r>
      <w:bookmarkEnd w:id="923"/>
    </w:p>
    <w:p>
      <w:pPr>
        <w:pStyle w:val="BookText"/>
        <w:rPr/>
      </w:pPr>
      <w:r>
        <w:rPr>
          <w:rFonts w:ascii="IRNazanin" w:hAnsi="IRNazanin" w:eastAsia="IRNazanin"/>
          <w:color w:val="111111"/>
          <w:sz w:val="28"/>
          <w:sz w:val="28"/>
          <w:szCs w:val="28"/>
          <w:rtl w:val="true"/>
          <w:lang w:bidi="fa-IR"/>
        </w:rPr>
        <w:t>حنبلیها معتقدند که فرایض نماز چهارده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بلند شدن از آن،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سر بلند کردن از آن،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بین دو سجده،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آخر،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برای تشهد و سلام،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فرایض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سلام</w:t>
      </w:r>
      <w:r>
        <w:rPr>
          <w:rFonts w:eastAsia="IRNazanin" w:cs="IRNazanin"/>
          <w:color w:val="111111"/>
          <w:sz w:val="28"/>
          <w:szCs w:val="28"/>
          <w:rtl w:val="true"/>
          <w:lang w:bidi="fa-IR"/>
        </w:rPr>
        <w:t>.</w:t>
      </w:r>
    </w:p>
    <w:p>
      <w:pPr>
        <w:pStyle w:val="Heading6"/>
        <w:numPr>
          <w:ilvl w:val="5"/>
          <w:numId w:val="1"/>
        </w:numPr>
        <w:rPr/>
      </w:pPr>
      <w:bookmarkStart w:id="924" w:name="__RefHeading___Toc1193082_1479056682"/>
      <w:bookmarkStart w:id="925" w:name="_Toc373"/>
      <w:bookmarkEnd w:id="924"/>
      <w:r>
        <w:rPr>
          <w:rtl w:val="true"/>
        </w:rPr>
        <w:t>حنفیه</w:t>
      </w:r>
      <w:bookmarkEnd w:id="925"/>
    </w:p>
    <w:p>
      <w:pPr>
        <w:pStyle w:val="BookText"/>
        <w:rPr/>
      </w:pPr>
      <w:r>
        <w:rPr>
          <w:rFonts w:ascii="IRNazanin" w:hAnsi="IRNazanin" w:eastAsia="IRNazanin"/>
          <w:color w:val="111111"/>
          <w:sz w:val="28"/>
          <w:sz w:val="28"/>
          <w:szCs w:val="28"/>
          <w:rtl w:val="true"/>
          <w:lang w:bidi="fa-IR"/>
        </w:rPr>
        <w:t>بنا بر اعتقاد حنفیها، رکن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اصلی آن است که هنگام عجز ساقط میشود و رکن زاید آن است که در بعضی از حالات ساقط می شود؛ مانند قرائت که از مأموم ساقط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رکوع، سجده و قرائت که قرائت فقط رکن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چهار رکن را ترک کند به او نمازگزار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صحت نماز مشروط به اموری خارج از حقیقتِ نماز است و آنها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خارج از ماهیت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از حدث و خبث، ستر عورت، قبله، دخول وقت، نیت و تحریمه</w:t>
      </w:r>
      <w:r>
        <w:rPr>
          <w:rFonts w:eastAsia="IRNazanin" w:cs="IRNazanin"/>
          <w:color w:val="111111"/>
          <w:sz w:val="28"/>
          <w:szCs w:val="28"/>
          <w:rtl w:val="true"/>
          <w:lang w:bidi="fa-IR"/>
        </w:rPr>
        <w:t xml:space="preserve">. </w:t>
      </w:r>
      <w:bookmarkStart w:id="926" w:name="pg4354_23948"/>
    </w:p>
    <w:p>
      <w:pPr>
        <w:pStyle w:val="BookText"/>
        <w:rPr/>
      </w:pPr>
      <w:bookmarkEnd w:id="926"/>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داخل نماز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ایقاع قرائت در قیام، رکوع بعد از قیام، سجود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شرایط نماز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تعبیر میکنند؛ اما نشستن آخر به اندازه تشهد را، فرض میدانند و برخی آن را رکن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نماز با سلام و مانند آن، فرض نیست؛ بلکه واجب است</w:t>
      </w:r>
      <w:r>
        <w:rPr>
          <w:rFonts w:eastAsia="IRNazanin" w:cs="IRNazanin"/>
          <w:color w:val="111111"/>
          <w:sz w:val="28"/>
          <w:szCs w:val="28"/>
          <w:rtl w:val="true"/>
          <w:lang w:bidi="fa-IR"/>
        </w:rPr>
        <w:t>.</w:t>
      </w:r>
    </w:p>
    <w:p>
      <w:pPr>
        <w:pStyle w:val="Heading6"/>
        <w:numPr>
          <w:ilvl w:val="5"/>
          <w:numId w:val="1"/>
        </w:numPr>
        <w:rPr/>
      </w:pPr>
      <w:bookmarkStart w:id="927" w:name="__RefHeading___Toc1193084_1479056682"/>
      <w:bookmarkStart w:id="928" w:name="_Toc374"/>
      <w:bookmarkEnd w:id="927"/>
      <w:r>
        <w:rPr>
          <w:rtl w:val="true"/>
        </w:rPr>
        <w:t>شافعیه</w:t>
      </w:r>
      <w:bookmarkEnd w:id="928"/>
    </w:p>
    <w:p>
      <w:pPr>
        <w:pStyle w:val="BookText"/>
        <w:rPr/>
      </w:pPr>
      <w:r>
        <w:rPr>
          <w:rFonts w:ascii="IRNazanin" w:hAnsi="IRNazanin" w:eastAsia="IRNazanin"/>
          <w:color w:val="111111"/>
          <w:sz w:val="28"/>
          <w:sz w:val="28"/>
          <w:szCs w:val="28"/>
          <w:rtl w:val="true"/>
          <w:lang w:bidi="fa-IR"/>
        </w:rPr>
        <w:t>بزرگان شافعی معتقدند که فرایض نماز سیزده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فریضه قولی و هشت فریضه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تکبیره الاحرام،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آخر،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بر پیامبر؟ص؟،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از رکوع،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اول و دوم،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میان دو سجده،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آخر،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طمأنینه، شرط محقق رکوع و اعتدال و سجده و جلوس است</w:t>
      </w:r>
      <w:r>
        <w:rPr>
          <w:rFonts w:eastAsia="IRNazanin" w:cs="IRNazanin"/>
          <w:color w:val="111111"/>
          <w:sz w:val="28"/>
          <w:szCs w:val="28"/>
          <w:rtl w:val="true"/>
          <w:lang w:bidi="fa-IR"/>
        </w:rPr>
        <w:t>.</w:t>
      </w:r>
    </w:p>
    <w:p>
      <w:pPr>
        <w:pStyle w:val="Heading6"/>
        <w:numPr>
          <w:ilvl w:val="5"/>
          <w:numId w:val="1"/>
        </w:numPr>
        <w:rPr/>
      </w:pPr>
      <w:bookmarkStart w:id="929" w:name="__RefHeading___Toc1193086_1479056682"/>
      <w:bookmarkStart w:id="930" w:name="_Toc375"/>
      <w:bookmarkEnd w:id="929"/>
      <w:r>
        <w:rPr>
          <w:rtl w:val="true"/>
        </w:rPr>
        <w:t>مالکیه</w:t>
      </w:r>
      <w:bookmarkEnd w:id="930"/>
    </w:p>
    <w:p>
      <w:pPr>
        <w:pStyle w:val="BookText"/>
        <w:rPr/>
      </w:pPr>
      <w:r>
        <w:rPr>
          <w:rFonts w:ascii="IRNazanin" w:hAnsi="IRNazanin" w:eastAsia="IRNazanin"/>
          <w:color w:val="111111"/>
          <w:sz w:val="28"/>
          <w:sz w:val="28"/>
          <w:szCs w:val="28"/>
          <w:rtl w:val="true"/>
          <w:lang w:bidi="fa-IR"/>
        </w:rPr>
        <w:t>در مذهب مالکیه، فرایض نماز پانزده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تکبیرة الاحرام،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تکبیرة الاحرام،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فاتحه،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برای قرائت،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 و بلند شدن از آن،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و سر بلند کردن از آن،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جلوس به اندازه سلام،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طمأنینه،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در رکوع و سجده و سر برداشتن از آنها،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ادا و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اقتدای مأموم</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931" w:name="__RefHeading___Toc1193088_1479056682"/>
      <w:bookmarkStart w:id="932" w:name="_Toc376"/>
      <w:bookmarkEnd w:id="931"/>
      <w:r>
        <w:rPr>
          <w:rtl w:val="true"/>
        </w:rPr>
        <w:t>بررسی برخی موارد اختلافی</w:t>
      </w:r>
      <w:bookmarkEnd w:id="932"/>
    </w:p>
    <w:p>
      <w:pPr>
        <w:pStyle w:val="Heading6"/>
        <w:numPr>
          <w:ilvl w:val="5"/>
          <w:numId w:val="1"/>
        </w:numPr>
        <w:rPr/>
      </w:pPr>
      <w:bookmarkStart w:id="933" w:name="__RefHeading___Toc1193090_1479056682"/>
      <w:bookmarkStart w:id="934" w:name="_Toc377"/>
      <w:bookmarkEnd w:id="933"/>
      <w:r>
        <w:rPr>
          <w:rtl w:val="true"/>
        </w:rPr>
        <w:t>الف</w:t>
      </w:r>
      <w:r>
        <w:rPr>
          <w:rtl w:val="true"/>
        </w:rPr>
        <w:t xml:space="preserve">( </w:t>
      </w:r>
      <w:r>
        <w:rPr>
          <w:rtl w:val="true"/>
        </w:rPr>
        <w:t>حکم بسمله</w:t>
      </w:r>
      <w:bookmarkEnd w:id="93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نماد باورهای دینی مسلمانان است و آنان کاری انجام نمیدهند، مگر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توحید و سبب طرد مشرکان است</w:t>
      </w:r>
      <w:r>
        <w:rPr>
          <w:rFonts w:eastAsia="IRNazanin" w:cs="IRNazanin"/>
          <w:color w:val="111111"/>
          <w:sz w:val="28"/>
          <w:szCs w:val="28"/>
          <w:rtl w:val="true"/>
          <w:lang w:bidi="fa-IR"/>
        </w:rPr>
        <w:t xml:space="preserve">. </w:t>
      </w:r>
      <w:bookmarkStart w:id="935" w:name="pg4354_23950"/>
    </w:p>
    <w:p>
      <w:pPr>
        <w:pStyle w:val="BookText"/>
        <w:rPr/>
      </w:pPr>
      <w:bookmarkEnd w:id="935"/>
      <w:r>
        <w:rPr>
          <w:rFonts w:ascii="IRNazanin" w:hAnsi="IRNazanin" w:eastAsia="IRNazanin"/>
          <w:color w:val="111111"/>
          <w:sz w:val="28"/>
          <w:sz w:val="28"/>
          <w:szCs w:val="28"/>
          <w:rtl w:val="true"/>
          <w:lang w:bidi="fa-IR"/>
        </w:rPr>
        <w:t xml:space="preserve">سؤال اختلافی این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 فاتحه الکتاب است؟ این پرسش از موارد اختلاف بین شیعه و سنی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سیره مسلمانان گفتن آن در نماز بوده است و کسی در جزئیت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وقتی معاویه به مدینه آمد و در آنجا نماز 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 و هنگام رفتن به رکوع و سجود هم تکبیر نگفت، پس از پایان سلام، مهاجران و انصار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از نماز دزدیدی،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تکبیر هنگام رکوع و سجود کو؟ سپس نماز را همراه بسم الله و تکبیر دوباره خواند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حاکمی نیرومند و با شوکت بود و اگر آشکار گفتن بسم الله، نزد همه مهاجران و انصار امری ثابت نبود، نمیتوانستند به سبب نگفتن بسم الله به او اعتراض کنند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با توجه به روایات فراوانی که از طریق اهل سنت</w:t>
      </w:r>
      <w:r>
        <w:rPr>
          <w:rStyle w:val="FootnoteAnchor"/>
          <w:rtl w:val="true"/>
        </w:rPr>
        <w:footnoteReference w:id="556"/>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نقل شده است، نه تنها جزئیت بسمله قطعی است، بلکه بر طبق روایات، پیامبر؟ص؟ آن را به 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Style w:val="FootnoteAnchor"/>
          <w:rtl w:val="true"/>
        </w:rPr>
        <w:footnoteReference w:id="558"/>
      </w:r>
      <w:r>
        <w:rPr>
          <w:rFonts w:ascii="IRNazanin" w:hAnsi="IRNazanin" w:eastAsia="IRNazanin"/>
          <w:color w:val="111111"/>
          <w:sz w:val="28"/>
          <w:sz w:val="28"/>
          <w:szCs w:val="28"/>
          <w:rtl w:val="true"/>
          <w:lang w:bidi="fa-IR"/>
        </w:rPr>
        <w:t>و همگان را نیز به چنین شیوهای امر می کردند</w:t>
      </w:r>
      <w:r>
        <w:rPr>
          <w:rFonts w:eastAsia="IRNazanin" w:cs="IRNazanin"/>
          <w:color w:val="111111"/>
          <w:sz w:val="28"/>
          <w:szCs w:val="28"/>
          <w:rtl w:val="true"/>
          <w:lang w:bidi="fa-IR"/>
        </w:rPr>
        <w:t>.</w:t>
      </w:r>
    </w:p>
    <w:p>
      <w:pPr>
        <w:pStyle w:val="Heading6"/>
        <w:numPr>
          <w:ilvl w:val="5"/>
          <w:numId w:val="1"/>
        </w:numPr>
        <w:rPr/>
      </w:pPr>
      <w:bookmarkStart w:id="936" w:name="__RefHeading___Toc1193092_1479056682"/>
      <w:bookmarkStart w:id="937" w:name="_Toc378"/>
      <w:bookmarkEnd w:id="936"/>
      <w:r>
        <w:rPr>
          <w:rtl w:val="true"/>
        </w:rPr>
        <w:t>ب</w:t>
      </w:r>
      <w:r>
        <w:rPr>
          <w:rtl w:val="true"/>
        </w:rPr>
        <w:t xml:space="preserve">) </w:t>
      </w:r>
      <w:r>
        <w:rPr>
          <w:rtl w:val="true"/>
        </w:rPr>
        <w:t>دست بسته نماز خواندن</w:t>
      </w:r>
      <w:bookmarkEnd w:id="937"/>
    </w:p>
    <w:p>
      <w:pPr>
        <w:pStyle w:val="BookText"/>
        <w:rPr/>
      </w:pPr>
      <w:r>
        <w:rPr>
          <w:rFonts w:ascii="IRNazanin" w:hAnsi="IRNazanin" w:eastAsia="IRNazanin"/>
          <w:color w:val="111111"/>
          <w:sz w:val="28"/>
          <w:sz w:val="28"/>
          <w:szCs w:val="28"/>
          <w:rtl w:val="true"/>
          <w:lang w:bidi="fa-IR"/>
        </w:rPr>
        <w:t>یکی از حالات نمازگزاران اهل سنت این است که در حال قیام دست راست خود را بر روی دست چپ، بالا یا پایین ناف قرار میدهند که به چنین عملی، تکتّف، تکفیر یا قبض گفته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مسلمانان، کسی قائل به وجوب تکتف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دادن دست راست بر چپ، بالا یا پایین ناف را سنت می دانند،</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ولی علمای شیعه، آن را حرام و مبطل نماز می دانند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درباره مالکیه هم از پیشوای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نماز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درست نمیدانست و از این عمل کراهت داشت، ولی در نمازهای نافله، هرگاه قیام طول میکشید، در این عمل اشکالی نمیدید تا به واسطه آن رفع خستگی کند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در زمان رسول خدا؟ص؟، کسی از صحابه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قبض انجام نمی‌داد و در روایات توصیف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ذکر همه جزئیات از واجبات و مستحبّات، مسأله قبض در آن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مردم از طرف خلفا امر شدند که در نماز آن را انجام دهند و این کار، نوعی احترام ایرانیان باستان به پادشاهان به شمار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در اثر ارتباطی که به ویژه پس از فتوحات اسلامی با دیگر ملت‌ها برقرار کردند، با آداب و سنن آنان آشنا شدند و در میان آنها، نکات مثبت و منفی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از روی اجتهاد و رأی خود، این نوع احترام و عمل را وارد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شده که وقتی اسیران ایرانی را پیش او آوردند، به نشانه احترام جلوی او 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عمل پرسید،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کار را برای تواضع و خضوع پادشاهان خود انجام می‌دهیم، پس عمر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نیکو شمرد</w:t>
      </w:r>
      <w:r>
        <w:rPr>
          <w:rFonts w:eastAsia="IRNazanin" w:cs="IRNazanin"/>
          <w:color w:val="111111"/>
          <w:sz w:val="28"/>
          <w:szCs w:val="28"/>
          <w:rtl w:val="true"/>
          <w:lang w:bidi="fa-IR"/>
        </w:rPr>
        <w:t>.</w:t>
      </w:r>
      <w:r>
        <w:rPr>
          <w:rStyle w:val="FootnoteAnchor"/>
          <w:rtl w:val="true"/>
        </w:rPr>
        <w:footnoteReference w:id="5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نباید دو دستان خود را در نمازش جمع کند؛ زیرا در حالی که در پیشگاه خداوند ایستاده، به اهل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می‌شود</w:t>
      </w:r>
      <w:r>
        <w:rPr>
          <w:rFonts w:eastAsia="IRNazanin" w:cs="IRNazanin"/>
          <w:color w:val="111111"/>
          <w:sz w:val="28"/>
          <w:szCs w:val="28"/>
          <w:rtl w:val="true"/>
          <w:lang w:bidi="fa-IR"/>
        </w:rPr>
        <w:t>.</w:t>
      </w:r>
      <w:r>
        <w:rPr>
          <w:rStyle w:val="FootnoteAnchor"/>
          <w:rtl w:val="true"/>
        </w:rPr>
        <w:footnoteReference w:id="563"/>
      </w:r>
      <w:bookmarkStart w:id="938" w:name="pg4354_23954"/>
    </w:p>
    <w:p>
      <w:pPr>
        <w:pStyle w:val="BookText"/>
        <w:rPr/>
      </w:pPr>
      <w:bookmarkEnd w:id="938"/>
      <w:r>
        <w:rPr>
          <w:rFonts w:ascii="IRNazanin" w:hAnsi="IRNazanin" w:eastAsia="IRNazanin"/>
          <w:color w:val="111111"/>
          <w:sz w:val="28"/>
          <w:sz w:val="28"/>
          <w:szCs w:val="28"/>
          <w:rtl w:val="true"/>
          <w:lang w:bidi="fa-IR"/>
        </w:rPr>
        <w:t>بنابراین، با توجه به مخدوش بودن روایات اهل سنت، همچنین نبود این عمل در روایات صفت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اصل اولی این عمل رجوع نمود که همان ارسال و رها بودن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به مقتضای خلقت خویش، در می یابد که دست های خود را در حالت عادی رها نماید و روی یکدیگر قرار ندهد</w:t>
      </w:r>
      <w:r>
        <w:rPr>
          <w:rFonts w:eastAsia="IRNazanin" w:cs="IRNazanin"/>
          <w:color w:val="111111"/>
          <w:sz w:val="28"/>
          <w:szCs w:val="28"/>
          <w:rtl w:val="true"/>
          <w:lang w:bidi="fa-IR"/>
        </w:rPr>
        <w:t>.</w:t>
      </w:r>
    </w:p>
    <w:p>
      <w:pPr>
        <w:pStyle w:val="Heading6"/>
        <w:numPr>
          <w:ilvl w:val="5"/>
          <w:numId w:val="1"/>
        </w:numPr>
        <w:rPr/>
      </w:pPr>
      <w:bookmarkStart w:id="939" w:name="__RefHeading___Toc1193094_1479056682"/>
      <w:bookmarkStart w:id="940" w:name="_Toc379"/>
      <w:bookmarkEnd w:id="939"/>
      <w:r>
        <w:rPr>
          <w:rtl w:val="true"/>
        </w:rPr>
        <w:t>ج</w:t>
      </w:r>
      <w:r>
        <w:rPr>
          <w:rtl w:val="true"/>
        </w:rPr>
        <w:t xml:space="preserve">) </w:t>
      </w:r>
      <w:r>
        <w:rPr>
          <w:rtl w:val="true"/>
        </w:rPr>
        <w:t>آمین گفتن پس از حمد</w:t>
      </w:r>
      <w:bookmarkEnd w:id="940"/>
    </w:p>
    <w:p>
      <w:pPr>
        <w:pStyle w:val="BookText"/>
        <w:rPr/>
      </w:pPr>
      <w:r>
        <w:rPr>
          <w:rFonts w:ascii="IRNazanin" w:hAnsi="IRNazanin" w:eastAsia="IRNazanin"/>
          <w:color w:val="111111"/>
          <w:sz w:val="28"/>
          <w:sz w:val="28"/>
          <w:szCs w:val="28"/>
          <w:rtl w:val="true"/>
          <w:lang w:bidi="fa-IR"/>
        </w:rPr>
        <w:t>یکی از سنتهای رایج در نماز اهل سنت این است که پس از قرائت سوره حمد، با صدای بلند آمین می گویند و معتقدند که این آمین گفتن، نسبت به دعای قبلی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آمین نوعی دعا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اسْتَجِب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صحیح نیست؛ زیرا در شریعت اسلام، عبادات اعم از واجب و مستحب، توقیفی و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انجام آن در کمّ و کیف، متوقف به همان صورتی است که از شریعت و دین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هیچ وجه حق کم و یا زیاد نمودن آن را ندارد و نمی‌شود هر کس بر اساس اندیشه و خواست خود، برنامه‌ای برای کیفیت آن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در عبادات حق اِعمال سلیقه نداریم و عبادات توقیفی است و هرگونه حذف و اضافه در عبادات، بدعت محسوب می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بر فرض که آمین نسبت به دعای قبلی باشد؛ اما بسیاری از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غیرعربها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ذهنشان نمیرسد که در آیات سوره فاتحه، دعایی است که به آن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اجماع مسلمانان، جزء نماز نیست</w:t>
      </w:r>
      <w:r>
        <w:rPr>
          <w:rStyle w:val="FootnoteAnchor"/>
          <w:rtl w:val="true"/>
        </w:rPr>
        <w:footnoteReference w:id="564"/>
      </w:r>
      <w:r>
        <w:rPr>
          <w:rFonts w:ascii="IRNazanin" w:hAnsi="IRNazanin" w:eastAsia="IRNazanin"/>
          <w:color w:val="111111"/>
          <w:sz w:val="28"/>
          <w:sz w:val="28"/>
          <w:szCs w:val="28"/>
          <w:rtl w:val="true"/>
          <w:lang w:bidi="fa-IR"/>
        </w:rPr>
        <w:t>و مذاهب چهارگانه اهل سنت نیز، گفتن آن را تنها سنت شمردهاند؛ ولی بزرگان شیعه با تبعیت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عمل را مخالف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گفتن آمین را حرام و مبطل نماز دانسته اند</w:t>
      </w:r>
      <w:r>
        <w:rPr>
          <w:rFonts w:eastAsia="IRNazanin" w:cs="IRNazanin"/>
          <w:color w:val="111111"/>
          <w:sz w:val="28"/>
          <w:szCs w:val="28"/>
          <w:rtl w:val="true"/>
          <w:lang w:bidi="fa-IR"/>
        </w:rPr>
        <w:t>.</w:t>
      </w:r>
      <w:r>
        <w:rPr>
          <w:rStyle w:val="FootnoteAnchor"/>
          <w:rtl w:val="true"/>
        </w:rPr>
        <w:footnoteReference w:id="565"/>
      </w:r>
      <w:bookmarkStart w:id="941" w:name="pg4354_23956"/>
    </w:p>
    <w:p>
      <w:pPr>
        <w:pStyle w:val="Heading6"/>
        <w:numPr>
          <w:ilvl w:val="5"/>
          <w:numId w:val="1"/>
        </w:numPr>
        <w:rPr/>
      </w:pPr>
      <w:bookmarkStart w:id="942" w:name="__RefHeading___Toc1193096_1479056682"/>
      <w:bookmarkStart w:id="943" w:name="_Toc380"/>
      <w:bookmarkEnd w:id="941"/>
      <w:bookmarkEnd w:id="942"/>
      <w:r>
        <w:rPr>
          <w:rtl w:val="true"/>
        </w:rPr>
        <w:t>د</w:t>
      </w:r>
      <w:r>
        <w:rPr>
          <w:rtl w:val="true"/>
        </w:rPr>
        <w:t xml:space="preserve">) </w:t>
      </w:r>
      <w:r>
        <w:rPr>
          <w:rtl w:val="true"/>
        </w:rPr>
        <w:t>مُهر نماز</w:t>
      </w:r>
      <w:bookmarkEnd w:id="943"/>
    </w:p>
    <w:p>
      <w:pPr>
        <w:pStyle w:val="Heading6"/>
        <w:numPr>
          <w:ilvl w:val="5"/>
          <w:numId w:val="1"/>
        </w:numPr>
        <w:rPr/>
      </w:pPr>
      <w:bookmarkStart w:id="944" w:name="__RefHeading___Toc1193098_1479056682"/>
      <w:bookmarkStart w:id="945" w:name="_Toc381"/>
      <w:bookmarkEnd w:id="944"/>
      <w:r>
        <w:rPr>
          <w:rtl w:val="true"/>
        </w:rPr>
        <w:t>اشاره</w:t>
      </w:r>
      <w:bookmarkEnd w:id="945"/>
    </w:p>
    <w:p>
      <w:pPr>
        <w:pStyle w:val="BookText"/>
        <w:rPr/>
      </w:pPr>
      <w:r>
        <w:rPr>
          <w:rFonts w:ascii="IRNazanin" w:hAnsi="IRNazanin" w:eastAsia="IRNazanin"/>
          <w:color w:val="111111"/>
          <w:sz w:val="28"/>
          <w:sz w:val="28"/>
          <w:szCs w:val="28"/>
          <w:rtl w:val="true"/>
          <w:lang w:bidi="fa-IR"/>
        </w:rPr>
        <w:t>یکی از شبهات و نقدهای برخی از اهل سنت به شیعه این است که می گویند چرا شما در سجده نماز سر بر روی مهر نماز میگذارید؟ این عمل شما همانند رفتار بتپرستان است که به جای اینکه خدا را پرستش کنند، بتهای دست ساخته خود را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هم همان کار را به گونه ای دیگر و در قالب بتهای کوچکی به نام مُهر انجام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 چیز باید دانست که مهر در نماز موضوعیت ندارد؛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السجود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سجده بر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شیعه معتقد است که سجده بر امور خوردنی و پوشیدنی و بعضی از معادن صحیح نیست و سجده مثلاً بر سنگ، گیاه غیر خوراکی، خاک، چوب صحیح است و نمیتوان مثلاً بر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پشم یا پلاستیک و مواد نفتی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زندگی ما به گونه ای شده است که بعضی مواقع در مکانی نماز می گزاریم که زیرانداز ما، قابل سجده صحیح بر آن در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قطعه ای از آنچه که سجده بر آن صحیح است را تهیه کرده و برای محل سجده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روی، اگر در بیابانی نماز بخوانیم و زیر پای ما علف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خوراکی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خاک و یا سنگ و شن باشد، احتیاجی به گذاشتن مهر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شیعه که بر تربت سجده میکند، آن را مسجود له قرار نمیدهد؛ بلکه آن را مسجود علیه قرار میدهد؛ یعنی شیعه برای تربت سجده نمی کند؛ بلکه بر روی تربت و برای خداوند متعال سجده میکند و اصولاً تمامی مسلمانان جهان بر چیزی سجده میکنند، در حالی که سجده آنان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خانه خدا بر سنگهای مسجدالحرام سجده میکنند، در صورتی که هدف از سجده آنان، خداست</w:t>
      </w:r>
      <w:r>
        <w:rPr>
          <w:rFonts w:eastAsia="IRNazanin" w:cs="IRNazanin"/>
          <w:color w:val="111111"/>
          <w:sz w:val="28"/>
          <w:szCs w:val="28"/>
          <w:rtl w:val="true"/>
          <w:lang w:bidi="fa-IR"/>
        </w:rPr>
        <w:t>.</w:t>
      </w:r>
    </w:p>
    <w:p>
      <w:pPr>
        <w:pStyle w:val="Heading6"/>
        <w:numPr>
          <w:ilvl w:val="5"/>
          <w:numId w:val="1"/>
        </w:numPr>
        <w:rPr/>
      </w:pPr>
      <w:bookmarkStart w:id="946" w:name="__RefHeading___Toc1193100_1479056682"/>
      <w:bookmarkStart w:id="947" w:name="_Toc382"/>
      <w:bookmarkEnd w:id="946"/>
      <w:r>
        <w:rPr>
          <w:rtl w:val="true"/>
        </w:rPr>
        <w:t>دو</w:t>
      </w:r>
      <w:r>
        <w:rPr>
          <w:rtl w:val="true"/>
        </w:rPr>
        <w:t xml:space="preserve">. </w:t>
      </w:r>
      <w:r>
        <w:rPr>
          <w:rtl w:val="true"/>
        </w:rPr>
        <w:t>پرسش</w:t>
      </w:r>
      <w:bookmarkEnd w:id="947"/>
    </w:p>
    <w:p>
      <w:pPr>
        <w:pStyle w:val="Heading6"/>
        <w:numPr>
          <w:ilvl w:val="5"/>
          <w:numId w:val="1"/>
        </w:numPr>
        <w:rPr/>
      </w:pPr>
      <w:bookmarkStart w:id="948" w:name="__RefHeading___Toc1193102_1479056682"/>
      <w:bookmarkStart w:id="949" w:name="_Toc383"/>
      <w:bookmarkEnd w:id="948"/>
      <w:r>
        <w:rPr>
          <w:rtl w:val="true"/>
        </w:rPr>
        <w:t>پرسش اول</w:t>
      </w:r>
      <w:bookmarkEnd w:id="94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شیعه مقیّد به سجده کردن بر خاک یا برخی از گیاهان است و چرا بر تمام اشیا سجده نمی کند؟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اصل یک عبادت باید از جانب شرع مقدّس بیان شود، شرایط، أجزا و کیفیت آنها نیز باید از طرف شارع، به وسیله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باشد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من نماز میخوانم، شما هم مانند من نماز بخوانید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مراجعه به سیره عملی مسلمین در عصر پیامبر اکرم؟ص؟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رفتار و گفتار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سجده بر زمین مسجد بود که کف آن با ریگ مفروش شده بود و هنگام گرمی هوا، آنان مشتی ریگ را در دست میگرفتند و خنک میکردند تا سجده بر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میگزاردم که یک مشت از ریگها را در کف گرفتم تا سرد شوند و بتوانم بر آنها سجده کنم</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یکی دیگر از صحابه که از اینکه پیشانیاش به خاک برسد، اجتناب میکرد، پیامبر؟ص؟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را بر خاک بگذار</w:t>
      </w:r>
      <w:r>
        <w:rPr>
          <w:rFonts w:eastAsia="IRNazanin" w:cs="IRNazanin"/>
          <w:color w:val="111111"/>
          <w:sz w:val="28"/>
          <w:szCs w:val="28"/>
          <w:rtl w:val="true"/>
          <w:lang w:bidi="fa-IR"/>
        </w:rPr>
        <w:t>!</w:t>
      </w:r>
      <w:r>
        <w:rPr>
          <w:rStyle w:val="FootnoteAnchor"/>
          <w:rtl w:val="true"/>
        </w:rPr>
        <w:footnoteReference w:id="56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روایات اهل سنت نیز دلالت دارند که پیامبر؟ص؟ بر حصیر و خُمره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حصیر کوچکی که از برگ درخت خرما درست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می فرمود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جالب اینکه نقل شده که عمربن خطاب دستور داد تا کف مسجد النبی؟ص؟ را با ریگ فرش کنند، تا نمازگزاران بر آن سجده نمایند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حتی نقل شده که بعض تابعین به تبعیت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موقع مسافرتها، با خود گِل خشکیده ای حمل میکردند تا در موقع نماز بر آن سجده کنند</w:t>
      </w:r>
      <w:r>
        <w:rPr>
          <w:rFonts w:eastAsia="IRNazanin" w:cs="IRNazanin"/>
          <w:color w:val="111111"/>
          <w:sz w:val="28"/>
          <w:szCs w:val="28"/>
          <w:rtl w:val="true"/>
          <w:lang w:bidi="fa-IR"/>
        </w:rPr>
        <w:t>.</w:t>
      </w:r>
      <w:r>
        <w:rPr>
          <w:rStyle w:val="FootnoteAnchor"/>
          <w:rtl w:val="true"/>
        </w:rPr>
        <w:footnoteReference w:id="571"/>
      </w:r>
      <w:bookmarkStart w:id="950" w:name="pg4354_23960"/>
    </w:p>
    <w:p>
      <w:pPr>
        <w:pStyle w:val="BookText"/>
        <w:rPr/>
      </w:pPr>
      <w:bookmarkEnd w:id="950"/>
      <w:r>
        <w:rPr>
          <w:rFonts w:ascii="IRNazanin" w:hAnsi="IRNazanin" w:eastAsia="IRNazanin"/>
          <w:color w:val="111111"/>
          <w:sz w:val="28"/>
          <w:sz w:val="28"/>
          <w:szCs w:val="28"/>
          <w:rtl w:val="true"/>
          <w:lang w:bidi="fa-IR"/>
        </w:rPr>
        <w:t>با توجه به مجموعه این ادله، بیپایه بودن سخن کسانی که شیعه را به علت همراه داشتن مُهر، بت پرست می نامند، عیان گشته، معلوم می شود که پیشتازان تاریخ اسلام به این کار مبادرت می ورزیده اند</w:t>
      </w:r>
      <w:r>
        <w:rPr>
          <w:rFonts w:eastAsia="IRNazanin" w:cs="IRNazanin"/>
          <w:color w:val="111111"/>
          <w:sz w:val="28"/>
          <w:szCs w:val="28"/>
          <w:rtl w:val="true"/>
          <w:lang w:bidi="fa-IR"/>
        </w:rPr>
        <w:t>.</w:t>
      </w:r>
    </w:p>
    <w:p>
      <w:pPr>
        <w:pStyle w:val="Heading6"/>
        <w:numPr>
          <w:ilvl w:val="5"/>
          <w:numId w:val="1"/>
        </w:numPr>
        <w:rPr/>
      </w:pPr>
      <w:bookmarkStart w:id="951" w:name="__RefHeading___Toc1193104_1479056682"/>
      <w:bookmarkStart w:id="952" w:name="_Toc384"/>
      <w:bookmarkEnd w:id="951"/>
      <w:r>
        <w:rPr>
          <w:rtl w:val="true"/>
        </w:rPr>
        <w:t>پرسش دوم</w:t>
      </w:r>
      <w:bookmarkEnd w:id="952"/>
    </w:p>
    <w:p>
      <w:pPr>
        <w:pStyle w:val="BookText"/>
        <w:rPr/>
      </w:pPr>
      <w:r>
        <w:rPr>
          <w:rFonts w:ascii="IRNazanin" w:hAnsi="IRNazanin" w:eastAsia="IRNazanin"/>
          <w:color w:val="111111"/>
          <w:sz w:val="28"/>
          <w:sz w:val="28"/>
          <w:szCs w:val="28"/>
          <w:rtl w:val="true"/>
          <w:lang w:bidi="fa-IR"/>
        </w:rPr>
        <w:t>از دیگر اشکالات برخی از اهل سنت و وهّابیون این است که چرا شیعیان، بر خاک کربلا سجده می 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سجده بر تربت امام حسین؟ع؟را واجب نمیدانند، بلکه حکم به جواز سجده بر هر نوع تربت و خاکی نموده اند؛ ولی از آنجا که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امتیازات ویژهای است، حکم به استحباب سجده بر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هم این است که هر روز شیعه، به یاد مظلومیت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یارانش افتاده و اهداف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سنت پیامبر؟ص؟ و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شیعیان با پیروی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سجده بر خاک کربلا را بر سایر خاکها ترجیح میدهند و از مُهر کربلا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درباره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کیسهای داشتند که در آن تربت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هنگام نماز، آن تربت را در موضع سجودشان می ریختند و بر آن سجده میکردند</w:t>
      </w:r>
      <w:r>
        <w:rPr>
          <w:rFonts w:eastAsia="IRNazanin" w:cs="IRNazanin"/>
          <w:color w:val="111111"/>
          <w:sz w:val="28"/>
          <w:szCs w:val="28"/>
          <w:rtl w:val="true"/>
          <w:lang w:bidi="fa-IR"/>
        </w:rPr>
        <w:t>.</w:t>
      </w:r>
      <w:r>
        <w:rPr>
          <w:rStyle w:val="FootnoteAnchor"/>
          <w:rtl w:val="true"/>
        </w:rPr>
        <w:footnoteReference w:id="572"/>
      </w:r>
    </w:p>
    <w:p>
      <w:pPr>
        <w:pStyle w:val="Heading6"/>
        <w:numPr>
          <w:ilvl w:val="5"/>
          <w:numId w:val="1"/>
        </w:numPr>
        <w:rPr/>
      </w:pPr>
      <w:bookmarkStart w:id="953" w:name="__RefHeading___Toc1193106_1479056682"/>
      <w:bookmarkStart w:id="954" w:name="_Toc385"/>
      <w:bookmarkEnd w:id="953"/>
      <w:r>
        <w:rPr>
          <w:rtl w:val="true"/>
        </w:rPr>
        <w:t>ه</w:t>
      </w:r>
      <w:r>
        <w:rPr>
          <w:rtl w:val="true"/>
        </w:rPr>
        <w:t xml:space="preserve">) </w:t>
      </w:r>
      <w:r>
        <w:rPr>
          <w:rtl w:val="true"/>
        </w:rPr>
        <w:t>صلوات و سلام پیامبر بر خودشان</w:t>
      </w:r>
      <w:r>
        <w:rPr>
          <w:rtl w:val="true"/>
        </w:rPr>
        <w:t>!</w:t>
      </w:r>
      <w:bookmarkEnd w:id="954"/>
    </w:p>
    <w:p>
      <w:pPr>
        <w:pStyle w:val="BookText"/>
        <w:rPr/>
      </w:pPr>
      <w:r>
        <w:rPr>
          <w:rFonts w:ascii="IRNazanin" w:hAnsi="IRNazanin" w:eastAsia="IRNazanin"/>
          <w:color w:val="111111"/>
          <w:sz w:val="28"/>
          <w:sz w:val="28"/>
          <w:szCs w:val="28"/>
          <w:rtl w:val="true"/>
          <w:lang w:bidi="fa-IR"/>
        </w:rPr>
        <w:t>از واجبات قطعی نماز نزد مذاهب اسلامی، ضرورت تشهد و سلام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پیش می آید که آیا پیامبر نیز در نماز بر خود درود و سلام می فرستادند، اگر پاسخ مثبت است، چرا؟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سیره و سنت و نیز روایات</w:t>
      </w:r>
      <w:r>
        <w:rPr>
          <w:rStyle w:val="FootnoteAnchor"/>
          <w:rtl w:val="true"/>
        </w:rPr>
        <w:footnoteReference w:id="573"/>
      </w:r>
      <w:r>
        <w:rPr>
          <w:rFonts w:ascii="IRNazanin" w:hAnsi="IRNazanin" w:eastAsia="IRNazanin"/>
          <w:color w:val="111111"/>
          <w:sz w:val="28"/>
          <w:sz w:val="28"/>
          <w:szCs w:val="28"/>
          <w:rtl w:val="true"/>
          <w:lang w:bidi="fa-IR"/>
        </w:rPr>
        <w:t>بیانگر این نکته است که آن حضرت نیز در نمازها بر خود صلوات می فرستادند؛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 و دیگر مردم، در احکام </w:t>
      </w:r>
    </w:p>
    <w:p>
      <w:pPr>
        <w:pStyle w:val="BookText"/>
        <w:rPr/>
      </w:pPr>
      <w:r>
        <w:rPr>
          <w:rFonts w:ascii="IRNazanin" w:hAnsi="IRNazanin" w:eastAsia="IRNazanin"/>
          <w:color w:val="111111"/>
          <w:sz w:val="28"/>
          <w:sz w:val="28"/>
          <w:szCs w:val="28"/>
          <w:rtl w:val="true"/>
          <w:lang w:bidi="fa-IR"/>
        </w:rPr>
        <w:t>الهی مساوی هستند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دیگر مسلمانان، موظف بودند نماز را همان‌گونه که خداوند امر فرموده است،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یکی از واجبات نماز برای همه، خواندن تشهد با الفاظ مشخص است، پیامبر نیز مخاطب این واجب بوده و باید در نماز خود آن را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دستور قرآن کریم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فرشتگانش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آورده‌اید، بر او درود فرستید و سلام گویید و کاملًا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مؤمن و مخاطب این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این رهبر و پیشوای مسلمانان، به فرموده قرآن کریم، اسوه حسنه و همگان ملزم به پیروی از ایشان میباشند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خود ایشان نیز درباره نماز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با در نظر داشتن این نکات، به این نتیجه میرسیم که آن حضرت نمی توانست تشهد و سلام نماز را، به صرف بودن نام خویش در آن ترک نماید؛ زیرا چه بسا این رفتار، الگوی رفتاری سایر مسلمانان شده و برای همیشه، نماز، ناقص و باطل اقامه می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نماز، نوعی قدرشناسی از زحمات بی دریغ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تلاشهای گسترده ایشان در جهت ارتقای مقام انسان و تبلیغ دین خاتم است که به دستور الهی، بر ایشان درود و صلوات می فرستیم و از آثار و دستاوردهای فراوان مادی و معنوی آن، در دنیا و آخرت، بهره مند می شویم</w:t>
      </w:r>
      <w:r>
        <w:rPr>
          <w:rFonts w:eastAsia="IRNazanin" w:cs="IRNazanin"/>
          <w:color w:val="111111"/>
          <w:sz w:val="28"/>
          <w:szCs w:val="28"/>
          <w:rtl w:val="true"/>
          <w:lang w:bidi="fa-IR"/>
        </w:rPr>
        <w:t xml:space="preserve">. </w:t>
      </w:r>
      <w:bookmarkStart w:id="955" w:name="pg4354_23964"/>
    </w:p>
    <w:p>
      <w:pPr>
        <w:pStyle w:val="Heading4"/>
        <w:numPr>
          <w:ilvl w:val="3"/>
          <w:numId w:val="1"/>
        </w:numPr>
        <w:rPr/>
      </w:pPr>
      <w:bookmarkStart w:id="956" w:name="__RefHeading___Toc1193108_1479056682"/>
      <w:bookmarkStart w:id="957" w:name="_Toc386"/>
      <w:bookmarkEnd w:id="955"/>
      <w:bookmarkEnd w:id="956"/>
      <w:r>
        <w:rPr>
          <w:rtl w:val="true"/>
        </w:rPr>
        <w:t>پرسشنامه</w:t>
      </w:r>
      <w:bookmarkEnd w:id="9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اهل سنت در شستن پاها در وضو را نقد کنید؟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 بر خودشان صلوات میفرستادند؟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تثویب و تکتف را با توجه به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کنید؟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اخوی، رضا، نماز در فرق،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bookmarkStart w:id="958" w:name="pg4354_23966"/>
    </w:p>
    <w:p>
      <w:pPr>
        <w:pStyle w:val="Heading3"/>
        <w:numPr>
          <w:ilvl w:val="2"/>
          <w:numId w:val="1"/>
        </w:numPr>
        <w:rPr/>
      </w:pPr>
      <w:bookmarkStart w:id="959" w:name="__RefHeading___Toc1193110_1479056682"/>
      <w:bookmarkStart w:id="960" w:name="_Toc387"/>
      <w:bookmarkEnd w:id="958"/>
      <w:bookmarkEnd w:id="959"/>
      <w:r>
        <w:rPr>
          <w:rtl w:val="true"/>
        </w:rPr>
        <w:t>فصل دوم</w:t>
      </w:r>
      <w:r>
        <w:rPr>
          <w:rtl w:val="true"/>
        </w:rPr>
        <w:t xml:space="preserve">: </w:t>
      </w:r>
      <w:r>
        <w:rPr>
          <w:rtl w:val="true"/>
        </w:rPr>
        <w:t>نماز در ادیان الهی</w:t>
      </w:r>
      <w:bookmarkEnd w:id="960"/>
    </w:p>
    <w:p>
      <w:pPr>
        <w:pStyle w:val="Heading4"/>
        <w:numPr>
          <w:ilvl w:val="3"/>
          <w:numId w:val="1"/>
        </w:numPr>
        <w:rPr/>
      </w:pPr>
      <w:bookmarkStart w:id="961" w:name="__RefHeading___Toc1193112_1479056682"/>
      <w:bookmarkStart w:id="962" w:name="_Toc388"/>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دکتر ابوالقاسم جعفری</w:t>
      </w:r>
    </w:p>
    <w:p>
      <w:pPr>
        <w:pStyle w:val="Heading4"/>
        <w:numPr>
          <w:ilvl w:val="3"/>
          <w:numId w:val="1"/>
        </w:numPr>
        <w:rPr/>
      </w:pPr>
      <w:bookmarkStart w:id="963" w:name="__RefHeading___Toc1193114_1479056682"/>
      <w:bookmarkStart w:id="964" w:name="_Toc389"/>
      <w:bookmarkEnd w:id="963"/>
      <w:r>
        <w:rPr>
          <w:rtl w:val="true"/>
        </w:rPr>
        <w:t>مقدمه</w:t>
      </w:r>
      <w:bookmarkEnd w:id="964"/>
    </w:p>
    <w:p>
      <w:pPr>
        <w:pStyle w:val="BookText"/>
        <w:rPr/>
      </w:pPr>
      <w:r>
        <w:rPr>
          <w:rFonts w:ascii="IRNazanin" w:hAnsi="IRNazanin" w:eastAsia="IRNazanin"/>
          <w:color w:val="111111"/>
          <w:sz w:val="28"/>
          <w:sz w:val="28"/>
          <w:szCs w:val="28"/>
          <w:rtl w:val="true"/>
          <w:lang w:bidi="fa-IR"/>
        </w:rPr>
        <w:t>ادیان الهی دارای عبادات و به ویژه، نمازهایی میباشند که انبیای مختلف، آنها را به پیروان خود ابلاغ کردهاند این عبادتها در سیر تکاملی، در اسلام به کاملترین شکل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واژه نماز، هم در اوستا و هم در متون هندی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 آن است که اولاً این واژه متعلق به اقوام آریایی بوده و از قدمت بسیاری برخوردار است و ثانیاً اینکه، اصطلاح نماز خطاب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منظور تکریم و پرستش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دانیال باب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آیه</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های بالاخانه خود را به سمت اورشلیم باز نموده، هر روز سه مرتبه زانو میزد و دعا می نمود و چنانکه قبل از آن عادت داشت، نزد</w:t>
      </w:r>
    </w:p>
    <w:p>
      <w:pPr>
        <w:pStyle w:val="BookText"/>
        <w:rPr/>
      </w:pPr>
      <w:r>
        <w:rPr>
          <w:rFonts w:ascii="IRNazanin" w:hAnsi="IRNazanin" w:eastAsia="IRNazanin"/>
          <w:color w:val="111111"/>
          <w:sz w:val="28"/>
          <w:sz w:val="28"/>
          <w:szCs w:val="28"/>
          <w:rtl w:val="true"/>
          <w:lang w:bidi="fa-IR"/>
        </w:rPr>
        <w:t>خدای خویش دعا می کرد و تسبیح میخواند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گواهی لغتنامه عبری</w:t>
      </w:r>
      <w:r>
        <w:rPr>
          <w:rStyle w:val="FootnoteAnchor"/>
          <w:rtl w:val="true"/>
        </w:rPr>
        <w:footnoteReference w:id="577"/>
      </w:r>
      <w:r>
        <w:rPr>
          <w:rFonts w:ascii="IRNazanin" w:hAnsi="IRNazanin" w:eastAsia="IRNazanin"/>
          <w:color w:val="111111"/>
          <w:sz w:val="28"/>
          <w:sz w:val="28"/>
          <w:szCs w:val="28"/>
          <w:rtl w:val="true"/>
          <w:lang w:bidi="fa-IR"/>
        </w:rPr>
        <w:t xml:space="preserve">، در اینجا آنچه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نشان میدهد آنچه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میداد، نمازهای سه گانه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واژه صلات از زبان عبری وارد زبان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صورتهای مختلف مورد استفاده قرار می دهند که یکی از آنها، به معنای محل نماز یا کنیسا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لَهُدِّمَتْ صَوامِعُ وَ بِیَعٌ وَ صَلَواتٌ وَ مَساجِدُ یُذْکَرُ فیهَا اسْمُ اللَّهِ کَثیراً وَ لَیَنْصُرَنَّ اللَّهُ مَنْ یَنْصُرهُ إِنَّ اللَّهَ لَقَوِیٌّ عَزیزٌ</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کنیساهای یهود </w:t>
      </w:r>
      <w:bookmarkStart w:id="965" w:name="pg4354_23968"/>
    </w:p>
    <w:p>
      <w:pPr>
        <w:pStyle w:val="BookText"/>
        <w:rPr/>
      </w:pPr>
      <w:bookmarkEnd w:id="965"/>
      <w:r>
        <w:rPr>
          <w:rFonts w:ascii="IRNazanin" w:hAnsi="IRNazanin" w:eastAsia="IRNazanin"/>
          <w:color w:val="111111"/>
          <w:sz w:val="28"/>
          <w:sz w:val="28"/>
          <w:szCs w:val="28"/>
          <w:rtl w:val="true"/>
          <w:lang w:bidi="fa-IR"/>
        </w:rPr>
        <w:t>گرفته است که منظور، محل نماز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نمونه های از این عبادت پیامبران الهی با محوریت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و سند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Heading4"/>
        <w:numPr>
          <w:ilvl w:val="3"/>
          <w:numId w:val="1"/>
        </w:numPr>
        <w:rPr/>
      </w:pPr>
      <w:bookmarkStart w:id="966" w:name="__RefHeading___Toc1193116_1479056682"/>
      <w:bookmarkStart w:id="967" w:name="_Toc390"/>
      <w:bookmarkEnd w:id="966"/>
      <w:r>
        <w:rPr>
          <w:rtl w:val="true"/>
        </w:rPr>
        <w:t>یک</w:t>
      </w:r>
      <w:r>
        <w:rPr>
          <w:rtl w:val="true"/>
        </w:rPr>
        <w:t xml:space="preserve">. </w:t>
      </w:r>
      <w:r>
        <w:rPr>
          <w:rtl w:val="true"/>
        </w:rPr>
        <w:t>نماز پیامبران الهی</w:t>
      </w:r>
      <w:r>
        <w:rPr>
          <w:rtl w:val="true"/>
        </w:rPr>
        <w:t>(</w:t>
      </w:r>
      <w:r>
        <w:rPr>
          <w:rtl w:val="true"/>
        </w:rPr>
        <w:t>ع</w:t>
      </w:r>
      <w:r>
        <w:rPr>
          <w:rtl w:val="true"/>
        </w:rPr>
        <w:t>)</w:t>
      </w:r>
      <w:bookmarkEnd w:id="967"/>
    </w:p>
    <w:p>
      <w:pPr>
        <w:pStyle w:val="Heading5"/>
        <w:numPr>
          <w:ilvl w:val="4"/>
          <w:numId w:val="1"/>
        </w:numPr>
        <w:rPr/>
      </w:pPr>
      <w:bookmarkStart w:id="968" w:name="__RefHeading___Toc1193118_1479056682"/>
      <w:bookmarkStart w:id="969" w:name="_Toc391"/>
      <w:bookmarkEnd w:id="968"/>
      <w:r>
        <w:rPr>
          <w:rtl w:val="true"/>
        </w:rPr>
        <w:t>الف</w:t>
      </w:r>
      <w:r>
        <w:rPr>
          <w:rtl w:val="true"/>
        </w:rPr>
        <w:t xml:space="preserve">) </w:t>
      </w:r>
      <w:r>
        <w:rPr>
          <w:rtl w:val="true"/>
        </w:rPr>
        <w:t>نماز حضرت ابراهیم</w:t>
      </w:r>
      <w:r>
        <w:rPr>
          <w:rtl w:val="true"/>
        </w:rPr>
        <w:t>(</w:t>
      </w:r>
      <w:r>
        <w:rPr>
          <w:rtl w:val="true"/>
        </w:rPr>
        <w:t>ع</w:t>
      </w:r>
      <w:r>
        <w:rPr>
          <w:rtl w:val="true"/>
        </w:rPr>
        <w:t>)</w:t>
      </w:r>
      <w:bookmarkEnd w:id="969"/>
    </w:p>
    <w:p>
      <w:pPr>
        <w:pStyle w:val="BookText"/>
        <w:rPr/>
      </w:pPr>
      <w:r>
        <w:rPr>
          <w:rFonts w:ascii="IRNazanin" w:hAnsi="IRNazanin" w:eastAsia="IRNazanin"/>
          <w:color w:val="111111"/>
          <w:sz w:val="28"/>
          <w:sz w:val="28"/>
          <w:szCs w:val="28"/>
          <w:rtl w:val="true"/>
          <w:lang w:bidi="fa-IR"/>
        </w:rPr>
        <w:t>در سِفر تکوین آمده است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الدعوه بود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همچنین در فرهنگ یهود آمده است که نخستین کسی که نماز صبح اقامه کرد،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اعجاز، از نقش مهمی که حضرت ابراهیم و فرزندش اسماعیل در بنای کعبه داشتند پرده بر می دارد؛ زیرا این خبر در منابع سامی، مانند تورات 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جَعَلْنَا الْبَیْتَ مَثابَهً لِلنَّاسِ وَ أَمْناً وَ اتَّخِذُوا مِنْ مَقامِ إِبْراهیمَ مُصَلًّی وَ عَهِدْنا إِلی إِبْراهیمَ وَ إِسْماعیلَ أَنْ 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970" w:name="__RefHeading___Toc1193120_1479056682"/>
      <w:bookmarkStart w:id="971" w:name="_Toc392"/>
      <w:bookmarkEnd w:id="970"/>
      <w:r>
        <w:rPr>
          <w:rtl w:val="true"/>
        </w:rPr>
        <w:t>ب</w:t>
      </w:r>
      <w:r>
        <w:rPr>
          <w:rtl w:val="true"/>
        </w:rPr>
        <w:t xml:space="preserve">) </w:t>
      </w:r>
      <w:r>
        <w:rPr>
          <w:rtl w:val="true"/>
        </w:rPr>
        <w:t>نماز اسماعیل</w:t>
      </w:r>
      <w:r>
        <w:rPr>
          <w:rtl w:val="true"/>
        </w:rPr>
        <w:t>(</w:t>
      </w:r>
      <w:r>
        <w:rPr>
          <w:rtl w:val="true"/>
        </w:rPr>
        <w:t>ع</w:t>
      </w:r>
      <w:r>
        <w:rPr>
          <w:rtl w:val="true"/>
        </w:rPr>
        <w:t>)</w:t>
      </w:r>
      <w:r>
        <w:rPr>
          <w:rtl w:val="true"/>
        </w:rPr>
        <w:t>و اسحاق</w:t>
      </w:r>
      <w:r>
        <w:rPr>
          <w:rtl w:val="true"/>
        </w:rPr>
        <w:t>(</w:t>
      </w:r>
      <w:r>
        <w:rPr>
          <w:rtl w:val="true"/>
        </w:rPr>
        <w:t>ع</w:t>
      </w:r>
      <w:r>
        <w:rPr>
          <w:rtl w:val="true"/>
        </w:rPr>
        <w:t>)</w:t>
      </w:r>
      <w:r>
        <w:rPr>
          <w:rtl w:val="true"/>
        </w:rPr>
        <w:t xml:space="preserve">و یعقوب </w:t>
      </w:r>
      <w:r>
        <w:rPr>
          <w:rtl w:val="true"/>
        </w:rPr>
        <w:t>(</w:t>
      </w:r>
      <w:r>
        <w:rPr>
          <w:rtl w:val="true"/>
        </w:rPr>
        <w:t>ع</w:t>
      </w:r>
      <w:r>
        <w:rPr>
          <w:rtl w:val="true"/>
        </w:rPr>
        <w:t>)</w:t>
      </w:r>
      <w:bookmarkEnd w:id="97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پیوسته دعا میکرد که خداوند او و ذریه اش را از نمازگزاران قرار دهد</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این مهم فقط با امر تربیتی خانواده و فرزندان به اقامه نماز میسر میشد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xml:space="preserve">همچنین در سوره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مهاجرت ابراهیم؟ع؟و مواهب الهی نسبت به او و ویژگی‌های اسحاق و یعقوب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نافِلَهً وَ کُلاًّ جَعَلْنا صالِحِینَ؛ وَ جَعَلْناهُمْ أَئِمَّهً یَهْدُونَ بِأَمْرِنا وَ أَوْحَیْنا إِلَیْهِمْ فِعْلَ الْخَیْراتِ وَ إِقامَ الصَّلاةِ وَ إِیتاءَ الزَّکاهِ وَ کانُوا لَنا عابِدِینَ</w:t>
      </w:r>
      <w:r>
        <w:rPr>
          <w:rFonts w:eastAsia="IRNazanin" w:cs="IRNazanin"/>
          <w:color w:val="111111"/>
          <w:sz w:val="28"/>
          <w:szCs w:val="28"/>
          <w:rtl w:val="true"/>
          <w:lang w:bidi="fa-IR"/>
        </w:rPr>
        <w:t xml:space="preserve">». </w:t>
      </w:r>
      <w:r>
        <w:rPr>
          <w:rStyle w:val="FootnoteAnchor"/>
          <w:rtl w:val="true"/>
        </w:rPr>
        <w:footnoteReference w:id="583"/>
      </w:r>
      <w:r>
        <w:rPr>
          <w:rFonts w:ascii="IRNazanin" w:hAnsi="IRNazanin" w:eastAsia="IRNazanin"/>
          <w:color w:val="111111"/>
          <w:sz w:val="28"/>
          <w:sz w:val="28"/>
          <w:szCs w:val="28"/>
          <w:rtl w:val="true"/>
          <w:lang w:bidi="fa-IR"/>
        </w:rPr>
        <w:t xml:space="preserve">از این آیه شریفه چنین بر می آید که گویا در مورد نحوه انجام عمل خیر و نیز نماز و زکات، به حضرت ابراهیم، اسحاق </w:t>
      </w:r>
      <w:bookmarkStart w:id="972" w:name="pg4354_23970"/>
    </w:p>
    <w:p>
      <w:pPr>
        <w:pStyle w:val="BookText"/>
        <w:rPr/>
      </w:pPr>
      <w:bookmarkEnd w:id="972"/>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خاص از طرف خداوند انجام شده و این بزرگواران به نوعی، مؤسسان صورت کاملتر نماز یکتاپرستان شده اند</w:t>
      </w:r>
      <w:r>
        <w:rPr>
          <w:rFonts w:eastAsia="IRNazanin" w:cs="IRNazanin"/>
          <w:color w:val="111111"/>
          <w:sz w:val="28"/>
          <w:szCs w:val="28"/>
          <w:rtl w:val="true"/>
          <w:lang w:bidi="fa-IR"/>
        </w:rPr>
        <w:t>.</w:t>
      </w:r>
    </w:p>
    <w:p>
      <w:pPr>
        <w:pStyle w:val="Heading5"/>
        <w:numPr>
          <w:ilvl w:val="4"/>
          <w:numId w:val="1"/>
        </w:numPr>
        <w:rPr/>
      </w:pPr>
      <w:bookmarkStart w:id="973" w:name="__RefHeading___Toc1193122_1479056682"/>
      <w:bookmarkStart w:id="974" w:name="_Toc393"/>
      <w:bookmarkEnd w:id="973"/>
      <w:r>
        <w:rPr>
          <w:rtl w:val="true"/>
        </w:rPr>
        <w:t>ج</w:t>
      </w:r>
      <w:r>
        <w:rPr>
          <w:rtl w:val="true"/>
        </w:rPr>
        <w:t xml:space="preserve">) </w:t>
      </w:r>
      <w:r>
        <w:rPr>
          <w:rtl w:val="true"/>
        </w:rPr>
        <w:t>نماز حضرت شعیب</w:t>
      </w:r>
      <w:r>
        <w:rPr>
          <w:rtl w:val="true"/>
        </w:rPr>
        <w:t>(</w:t>
      </w:r>
      <w:r>
        <w:rPr>
          <w:rtl w:val="true"/>
        </w:rPr>
        <w:t>ع</w:t>
      </w:r>
      <w:r>
        <w:rPr>
          <w:rtl w:val="true"/>
        </w:rPr>
        <w:t>)</w:t>
      </w:r>
      <w:bookmarkEnd w:id="974"/>
    </w:p>
    <w:p>
      <w:pPr>
        <w:pStyle w:val="BookText"/>
        <w:rPr/>
      </w:pPr>
      <w:r>
        <w:rPr>
          <w:rFonts w:ascii="IRNazanin" w:hAnsi="IRNazanin" w:eastAsia="IRNazanin"/>
          <w:color w:val="111111"/>
          <w:sz w:val="28"/>
          <w:sz w:val="28"/>
          <w:szCs w:val="28"/>
          <w:rtl w:val="true"/>
          <w:lang w:bidi="fa-IR"/>
        </w:rPr>
        <w:t>تورات،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کاهن شهر مدین و استاد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به شرع و قربانی گذار برای خداوند توصیف میکند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اما قرآن کریم جایگاه و منزلت شعیب را از این بالاتر دانسته و او را عجین با نماز و نیایش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اهالی مدین مطمئن بودند که او از طریق برپایی نماز، به الهامات الهی می رسد و امر و نهی هایی که نسبت به مردم دارد، در ارتباطی عمیق با نمازهای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شُعَیْبُ أَ صَلاتُکَ تَأْمُرُکَ أَنْ نَتْرُکَ ما یَعْبُدُ آباؤُنا أَوْ أَنْ نَفْعَلَ فِی أَمْوالِنا ما نَشؤُا إِنَّکَ لَأَنْتَ الْحَلِیمُ الرَّشِیدُ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975" w:name="__RefHeading___Toc1193124_1479056682"/>
      <w:bookmarkStart w:id="976" w:name="_Toc394"/>
      <w:bookmarkEnd w:id="975"/>
      <w:r>
        <w:rPr>
          <w:rtl w:val="true"/>
        </w:rPr>
        <w:t>د</w:t>
      </w:r>
      <w:r>
        <w:rPr>
          <w:rtl w:val="true"/>
        </w:rPr>
        <w:t xml:space="preserve">) </w:t>
      </w:r>
      <w:r>
        <w:rPr>
          <w:rtl w:val="true"/>
        </w:rPr>
        <w:t>نماز حضرت موسی</w:t>
      </w:r>
      <w:r>
        <w:rPr>
          <w:rtl w:val="true"/>
        </w:rPr>
        <w:t>(</w:t>
      </w:r>
      <w:r>
        <w:rPr>
          <w:rtl w:val="true"/>
        </w:rPr>
        <w:t>ع</w:t>
      </w:r>
      <w:r>
        <w:rPr>
          <w:rtl w:val="true"/>
        </w:rPr>
        <w:t>)</w:t>
      </w:r>
      <w:bookmarkEnd w:id="976"/>
    </w:p>
    <w:p>
      <w:pPr>
        <w:pStyle w:val="BookText"/>
        <w:rPr/>
      </w:pPr>
      <w:r>
        <w:rPr>
          <w:rFonts w:ascii="Amiri" w:hAnsi="Amiri" w:eastAsia="Amiri" w:cs="Amiri"/>
          <w:color w:val="111111"/>
          <w:sz w:val="28"/>
          <w:sz w:val="28"/>
          <w:szCs w:val="28"/>
          <w:rtl w:val="true"/>
          <w:lang w:bidi="ar-SA"/>
        </w:rPr>
        <w:t>قرآن کریم، نخستین دستور خداوند به حضرت موسی؟ع؟را، عبادت و اقامه نماز عنوان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لا إِلهَ إِلاَّ أَنَا فَاعْبُدْنِی وَ أَقِمِ الصَّلاهَ لِذِکْرِی</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روایات اهل بیت؟عهم؟نیز نکات جالبی درباره زندگی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ثابت میکند ایشان پیش از رسالت نیز، اهل نماز و مناجات بودهاند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قرآن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ساماندادن بنیاسرائیل مأموریت یافت برای گفتوگو با خداوند به بالای طور سینا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دو لوح دریافت کرد که فرمانهای خداوند بر آنها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نام می برد</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به گفته تورات،</w:t>
      </w:r>
      <w:r>
        <w:rPr>
          <w:rStyle w:val="FootnoteAnchor"/>
          <w:rtl w:val="true"/>
        </w:rPr>
        <w:footnoteReference w:id="588"/>
      </w:r>
      <w:r>
        <w:rPr>
          <w:rFonts w:ascii="IRNazanin" w:hAnsi="IRNazanin" w:eastAsia="IRNazanin"/>
          <w:color w:val="111111"/>
          <w:sz w:val="28"/>
          <w:sz w:val="28"/>
          <w:szCs w:val="28"/>
          <w:rtl w:val="true"/>
          <w:lang w:bidi="fa-IR"/>
        </w:rPr>
        <w:t xml:space="preserve">روی آن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مهم و معروف </w:t>
      </w:r>
      <w:bookmarkStart w:id="977" w:name="pg4354_23972"/>
    </w:p>
    <w:p>
      <w:pPr>
        <w:pStyle w:val="BookText"/>
        <w:rPr/>
      </w:pPr>
      <w:bookmarkEnd w:id="977"/>
      <w:r>
        <w:rPr>
          <w:rFonts w:ascii="IRNazanin" w:hAnsi="IRNazanin" w:eastAsia="IRNazanin"/>
          <w:color w:val="111111"/>
          <w:sz w:val="28"/>
          <w:sz w:val="28"/>
          <w:szCs w:val="28"/>
          <w:rtl w:val="true"/>
          <w:lang w:bidi="fa-IR"/>
        </w:rPr>
        <w:t>منقوش بوده است به این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خدایی جز من نگیرید؛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سجده نکنید؛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به باطل نبرید؛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را گرامی بدارید؛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را احترام کنید؛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قتل نشوید؛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نکنید؛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دزدی نکنید؛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همسایه شهادت دروغ ندهید؛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اموال و ناموس همسایه طمع نورزید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978" w:name="__RefHeading___Toc1193126_1479056682"/>
      <w:bookmarkStart w:id="979" w:name="_Toc395"/>
      <w:bookmarkEnd w:id="978"/>
      <w:r>
        <w:rPr>
          <w:rtl w:val="true"/>
        </w:rPr>
        <w:t>ه</w:t>
      </w:r>
      <w:r>
        <w:rPr>
          <w:rtl w:val="true"/>
        </w:rPr>
        <w:t xml:space="preserve">) </w:t>
      </w:r>
      <w:r>
        <w:rPr>
          <w:rtl w:val="true"/>
        </w:rPr>
        <w:t>نماز حضرت داود</w:t>
      </w:r>
      <w:r>
        <w:rPr>
          <w:rtl w:val="true"/>
        </w:rPr>
        <w:t>(</w:t>
      </w:r>
      <w:r>
        <w:rPr>
          <w:rtl w:val="true"/>
        </w:rPr>
        <w:t>ع</w:t>
      </w:r>
      <w:r>
        <w:rPr>
          <w:rtl w:val="true"/>
        </w:rPr>
        <w:t>)</w:t>
      </w:r>
      <w:bookmarkEnd w:id="979"/>
    </w:p>
    <w:p>
      <w:p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قهرمان نماز و مناجات با خداوند است؛ به طوری که مزامیر داود، بخش اصلی نمازهای یهودیان و مسیحیان امروز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در بخش مزامیر داود، صد و پنجاه مزمور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از این میان فقط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مزمور را به خود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مزامیر را به سه بخش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که به صورت گروهی انجام میشود؛ نمازهای استغاثه؛ شعائر و تعالیم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نیز کثرت دعا و عبادت حضرت داود؟ع؟را تصدیق می کند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وَاذْکُرْ عَبْدَنا داوُدَ ذَا الْأَیْدِ إِنَّهُ أَوَّابٌ؛ إِنَّا سَخَّرْنَا الْجِبالَ مَعَهُ یُسَبِّحْنَ بِالْعَشِیِّ وَ الْإِشْراقِ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592</w:t>
      </w:r>
      <w:r>
        <w:rPr>
          <w:rStyle w:val="FootnoteAnchor"/>
          <w:rtl w:val="true"/>
        </w:rPr>
        <w:footnoteReference w:id="5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ما داود را یاد کن که صاحب قدرت بود، امّا با این حال، همواره روی به سوی درگاه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کوه‌ها را رام کردیم تا شام گاهان و بامدادان، همراه او تسبیح گویند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تورات نیز این ناله و انابه، لااقل روزی سه مرتبه از حضرت داود گزارش شده است که به معنای سه مرتبه نماز در 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نزد خدا فریاد می کنم و خداوند مرا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و صبح و ظهر شکایت و ناله می کنم و او آواز مرا خواهد شنید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همچنین از حضرت داود؟ع؟روزی هفت مرتبه نماز و نیایش نیز گزارش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روز تو را هفت مرتبه تسبیح می خوانم؛ برای داوری های </w:t>
      </w:r>
      <w:bookmarkStart w:id="980" w:name="pg4354_23974"/>
    </w:p>
    <w:p>
      <w:pPr>
        <w:pStyle w:val="BookText"/>
        <w:rPr/>
      </w:pPr>
      <w:bookmarkEnd w:id="980"/>
      <w:r>
        <w:rPr>
          <w:rFonts w:ascii="IRNazanin" w:hAnsi="IRNazanin" w:eastAsia="IRNazanin"/>
          <w:color w:val="111111"/>
          <w:sz w:val="28"/>
          <w:sz w:val="28"/>
          <w:szCs w:val="28"/>
          <w:rtl w:val="true"/>
          <w:lang w:bidi="fa-IR"/>
        </w:rPr>
        <w:t>عدالت تو</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این آیه از مزامیر، بعدها مبنای نمازهای هفتگانه مسیحیان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 رسد نخستین کسی که نماز جماعت بزرگ ترتیب داد و الگویی برای نمازهای جمعی بعد از خود شد،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مزمور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آیه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حضرت داود به قوم و لشکریان خود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عبادت و سجده کنیم و به حضور آفریننده خود یهوه زانو بزنیم</w:t>
      </w:r>
      <w:r>
        <w:rPr>
          <w:rFonts w:eastAsia="IRNazanin" w:cs="IRNazanin"/>
          <w:color w:val="111111"/>
          <w:sz w:val="28"/>
          <w:szCs w:val="28"/>
          <w:rtl w:val="true"/>
          <w:lang w:bidi="fa-IR"/>
        </w:rPr>
        <w:t>».</w:t>
      </w:r>
    </w:p>
    <w:p>
      <w:pPr>
        <w:pStyle w:val="Heading5"/>
        <w:numPr>
          <w:ilvl w:val="4"/>
          <w:numId w:val="1"/>
        </w:numPr>
        <w:rPr/>
      </w:pPr>
      <w:bookmarkStart w:id="981" w:name="__RefHeading___Toc1193128_1479056682"/>
      <w:bookmarkStart w:id="982" w:name="_Toc396"/>
      <w:bookmarkEnd w:id="981"/>
      <w:r>
        <w:rPr>
          <w:rtl w:val="true"/>
        </w:rPr>
        <w:t>و</w:t>
      </w:r>
      <w:r>
        <w:rPr>
          <w:rtl w:val="true"/>
        </w:rPr>
        <w:t xml:space="preserve">) </w:t>
      </w:r>
      <w:r>
        <w:rPr>
          <w:rtl w:val="true"/>
        </w:rPr>
        <w:t>نماز حضرت سلیمان</w:t>
      </w:r>
      <w:r>
        <w:rPr>
          <w:rtl w:val="true"/>
        </w:rPr>
        <w:t>(</w:t>
      </w:r>
      <w:r>
        <w:rPr>
          <w:rtl w:val="true"/>
        </w:rPr>
        <w:t>ع</w:t>
      </w:r>
      <w:r>
        <w:rPr>
          <w:rtl w:val="true"/>
        </w:rPr>
        <w:t>)</w:t>
      </w:r>
      <w:bookmarkEnd w:id="982"/>
    </w:p>
    <w:p>
      <w:pPr>
        <w:pStyle w:val="BookText"/>
        <w:rPr/>
      </w:pPr>
      <w:r>
        <w:rPr>
          <w:rFonts w:ascii="Amiri" w:hAnsi="Amiri" w:eastAsia="Amiri" w:cs="Amiri"/>
          <w:color w:val="111111"/>
          <w:sz w:val="28"/>
          <w:sz w:val="28"/>
          <w:szCs w:val="28"/>
          <w:rtl w:val="true"/>
          <w:lang w:bidi="ar-SA"/>
        </w:rPr>
        <w:t>قرآن کریم حضرت سلیمان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به دلیل اینکه اهل نیایش است، موهبتی الهی برای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شمارد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لِداوُدَ سُلَیْمانَ نِعْمَ الْعَبْدُ إِنَّهُ أَوَّابٌ</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میان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بار دیگر بنی اسرائیل به انحراف کشیده شدند؛ به طوری که در زمان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با شیاطین و اجنّه و سحر و جادو، بار دیگر رونق گرفت؛ لذا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مطابق با نیازهای آن زمان، معجزهای بی نظیر از خدا طلب کرد تا با حکومت بر اجنه و مهار آنها، مردم را از شروری که از این طریق به آنان می رسید،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سلیمان نبی به اقدامی اساسی در مبارزه با شرک دست زد و آن، احیای نماز با ساختن خانه و قبله ای برای بنی اسرائیل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همیقداش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قبله نمازگزاران شد و نشان داد که نماز، تنها وسیله رهایی از شرک است که در آن زمان، خود را در کسوت سحر و جادو درآورده بود</w:t>
      </w:r>
      <w:r>
        <w:rPr>
          <w:rFonts w:eastAsia="IRNazanin" w:cs="IRNazanin"/>
          <w:color w:val="111111"/>
          <w:sz w:val="28"/>
          <w:szCs w:val="28"/>
          <w:rtl w:val="true"/>
          <w:lang w:bidi="fa-IR"/>
        </w:rPr>
        <w:t>.</w:t>
      </w:r>
    </w:p>
    <w:p>
      <w:pPr>
        <w:pStyle w:val="Heading5"/>
        <w:numPr>
          <w:ilvl w:val="4"/>
          <w:numId w:val="1"/>
        </w:numPr>
        <w:rPr/>
      </w:pPr>
      <w:bookmarkStart w:id="983" w:name="__RefHeading___Toc1193130_1479056682"/>
      <w:bookmarkStart w:id="984" w:name="_Toc397"/>
      <w:bookmarkEnd w:id="983"/>
      <w:r>
        <w:rPr>
          <w:rtl w:val="true"/>
        </w:rPr>
        <w:t>ز</w:t>
      </w:r>
      <w:r>
        <w:rPr>
          <w:rtl w:val="true"/>
        </w:rPr>
        <w:t xml:space="preserve">) </w:t>
      </w:r>
      <w:r>
        <w:rPr>
          <w:rtl w:val="true"/>
        </w:rPr>
        <w:t>نماز حضرت زکریا</w:t>
      </w:r>
      <w:r>
        <w:rPr>
          <w:rtl w:val="true"/>
        </w:rPr>
        <w:t>(</w:t>
      </w:r>
      <w:r>
        <w:rPr>
          <w:rtl w:val="true"/>
        </w:rPr>
        <w:t>ع</w:t>
      </w:r>
      <w:r>
        <w:rPr>
          <w:rtl w:val="true"/>
        </w:rPr>
        <w:t>)</w:t>
      </w:r>
      <w:bookmarkEnd w:id="98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مورد اجابت دعای زکریا و بشارت تولد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فَنادَتْهُ الْمَلائِکَهُ وَ هُوَ قائِمٌ یُصَلِّی فِی الْمِحْرابِ أَنَّ اللَّهَ یُبَشِّرُکَ بِیَحْیی مُصَدِّقاً بِکَلِمَهٍ مِنَ اللَّهِ وَ سَیِّداً وَ حَصُوراً وَ نَبِیًّا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 xml:space="preserve">هنگامی که او در محراب ایستاده، مشغول </w:t>
      </w:r>
      <w:bookmarkStart w:id="985" w:name="pg4354_23976"/>
    </w:p>
    <w:p>
      <w:pPr>
        <w:pStyle w:val="BookText"/>
        <w:rPr/>
      </w:pPr>
      <w:bookmarkEnd w:id="985"/>
      <w:r>
        <w:rPr>
          <w:rFonts w:ascii="IRNazanin" w:hAnsi="IRNazanin" w:eastAsia="IRNazanin"/>
          <w:color w:val="111111"/>
          <w:sz w:val="28"/>
          <w:sz w:val="28"/>
          <w:szCs w:val="28"/>
          <w:rtl w:val="true"/>
          <w:lang w:bidi="fa-IR"/>
        </w:rPr>
        <w:t>نماز بود، فرشتگان او را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یحیی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می‌کند و رهبر خواهد بود و از هوسهای سرکش برکنار و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اهمیت نماز و اینکه 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حاجت خود را گرفتند،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خداوند آن است که انسان در روی زمینْ خداوند را خدمت کند و چیزی از خدمت او معادل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حال عبادت، به حضرت زکریا بشارت داده شده است</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986" w:name="__RefHeading___Toc1193132_1479056682"/>
      <w:bookmarkStart w:id="987" w:name="_Toc398"/>
      <w:bookmarkEnd w:id="986"/>
      <w:r>
        <w:rPr>
          <w:rtl w:val="true"/>
        </w:rPr>
        <w:t>ح</w:t>
      </w:r>
      <w:r>
        <w:rPr>
          <w:rtl w:val="true"/>
        </w:rPr>
        <w:t xml:space="preserve">) </w:t>
      </w:r>
      <w:r>
        <w:rPr>
          <w:rtl w:val="true"/>
        </w:rPr>
        <w:t>نماز حضرت عیسی</w:t>
      </w:r>
      <w:r>
        <w:rPr>
          <w:rtl w:val="true"/>
        </w:rPr>
        <w:t>(</w:t>
      </w:r>
      <w:r>
        <w:rPr>
          <w:rtl w:val="true"/>
        </w:rPr>
        <w:t>ع</w:t>
      </w:r>
      <w:r>
        <w:rPr>
          <w:rtl w:val="true"/>
        </w:rPr>
        <w:t>)</w:t>
      </w:r>
      <w:bookmarkEnd w:id="987"/>
    </w:p>
    <w:p>
      <w:pPr>
        <w:pStyle w:val="BookText"/>
        <w:rPr/>
      </w:pPr>
      <w:r>
        <w:rPr>
          <w:rFonts w:ascii="IRNazanin" w:hAnsi="IRNazanin" w:eastAsia="IRNazanin"/>
          <w:color w:val="111111"/>
          <w:sz w:val="28"/>
          <w:sz w:val="28"/>
          <w:szCs w:val="28"/>
          <w:rtl w:val="true"/>
          <w:lang w:bidi="fa-IR"/>
        </w:rPr>
        <w:t>قرآن کریم به سخنان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خود آن حضرت، هنگامی که در گهواره بود، چنین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جَعَلَنِی مُبارَکاً أَیْنَ ما کُنْتُ وَ أَوْصانِی بِالصَّلاةِ وَ الزَّکاهِ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 xml:space="preserve">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پربرکت قرار داده و تا زمانی که زنده‌ام، مرا به نماز و زکات توصیه کرده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میشود که محتوای نخستین سخن حضرت عیسی؟ع؟با خداوند همانند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محور توصیه به نماز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انجیل گزارش میکند، چیزی بیش از تکمیل و احیای دیانت یهود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مادر گرامی شان، از ابتدا اهل دعا و مناجات در هیکل سلیمان بود و به همراه دیگر یهودیان، در شعائر آنان مشارکت می کرد و از آنجا که در مورد نماز ایشان در کنیساهای یهودی نزاعی میان ایشان و بنی اسرائیل گزارش نشده است، می توان قضاوت کرد که ایشان تقریباً به سنت یهودیان نماز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حضرت به غیر از نماز در کنیساها، نمازهای فردی و مناجاتهای شبانه نیز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مرقس آیه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باب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آمده است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بامدادان قبل از صبح برخاسته بیرون رفت و به </w:t>
      </w:r>
      <w:bookmarkStart w:id="988" w:name="pg4354_23978"/>
    </w:p>
    <w:p>
      <w:pPr>
        <w:pStyle w:val="BookText"/>
        <w:rPr/>
      </w:pPr>
      <w:bookmarkEnd w:id="988"/>
      <w:r>
        <w:rPr>
          <w:rFonts w:ascii="IRNazanin" w:hAnsi="IRNazanin" w:eastAsia="IRNazanin"/>
          <w:color w:val="111111"/>
          <w:sz w:val="28"/>
          <w:sz w:val="28"/>
          <w:szCs w:val="28"/>
          <w:rtl w:val="true"/>
          <w:lang w:bidi="fa-IR"/>
        </w:rPr>
        <w:t xml:space="preserve">ویرانهای رسیده و در آنجا به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Heading4"/>
        <w:numPr>
          <w:ilvl w:val="3"/>
          <w:numId w:val="1"/>
        </w:numPr>
        <w:rPr/>
      </w:pPr>
      <w:bookmarkStart w:id="989" w:name="__RefHeading___Toc1193134_1479056682"/>
      <w:bookmarkStart w:id="990" w:name="_Toc399"/>
      <w:bookmarkEnd w:id="989"/>
      <w:r>
        <w:rPr>
          <w:rtl w:val="true"/>
        </w:rPr>
        <w:t>دو</w:t>
      </w:r>
      <w:r>
        <w:rPr>
          <w:rtl w:val="true"/>
        </w:rPr>
        <w:t xml:space="preserve">. </w:t>
      </w:r>
      <w:r>
        <w:rPr>
          <w:rtl w:val="true"/>
        </w:rPr>
        <w:t>یهودیت</w:t>
      </w:r>
      <w:bookmarkEnd w:id="990"/>
    </w:p>
    <w:p>
      <w:pPr>
        <w:pStyle w:val="Heading5"/>
        <w:numPr>
          <w:ilvl w:val="4"/>
          <w:numId w:val="1"/>
        </w:numPr>
        <w:rPr/>
      </w:pPr>
      <w:bookmarkStart w:id="991" w:name="__RefHeading___Toc1193136_1479056682"/>
      <w:bookmarkStart w:id="992" w:name="_Toc400"/>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 xml:space="preserve">یهودیت، اصطلاحی است که به دین قومی به نام یهود اطلاق میشود که خود را پیرو تعدادی از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پیامبرانی که ادامه دهندگان راه انبیا ؟عهم؟ی بنی اسرائیل بودند،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یهودیت، این دین را دینی قومی انگاشته اند که خود را قوم برگزیده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یهودیان امروز، مردمی از نژادها و رنگهای مختلف هستند که ثابت می کند این قوم بارها با اقوام دیگر ممزوج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یهودی این نیست که لزوماً به عقاید یهودی باور داشته باشد و به احکام یهودیت عمل کند، بلکه یهودی کسی است که متعلق به قوم یهود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یهودیان سکولاری نیز که به احکام تورات عمل نمیکنند، خود را یهودی می انگارند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فرقه های مختلف یهودی اختلافات عقیدتی بسیاری دارند، با این وجود، همه آنها در بعضی از عقاید اصلی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اصلی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یک خدای واحد، ازلی، غیر مادی و متعال که بر افکار و اعمال مردم آگاه است و سرانجام درباره آنها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اعتقاد به تورات، کتاب مقدس عبری، اعتقاد به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بنی اسرائیل، به ویژه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به ارض مقدس و مسیحا یا منجیای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یهودیان، این عقاید اصلی را نیز انکار میکنند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پیوسته در طول تاریخ، قوم یهود را عامل قتل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 و از همین رو با آنان در نزاع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بسیاری از آنان در تقیه به سر میبردند و دین خود را آشکار نمی ساختند، اما امروزه این قوم </w:t>
      </w:r>
      <w:bookmarkStart w:id="993" w:name="pg4354_23980"/>
    </w:p>
    <w:p>
      <w:pPr>
        <w:pStyle w:val="BookText"/>
        <w:rPr/>
      </w:pPr>
      <w:bookmarkEnd w:id="993"/>
      <w:r>
        <w:rPr>
          <w:rFonts w:ascii="IRNazanin" w:hAnsi="IRNazanin" w:eastAsia="IRNazanin"/>
          <w:color w:val="111111"/>
          <w:sz w:val="28"/>
          <w:sz w:val="28"/>
          <w:szCs w:val="28"/>
          <w:rtl w:val="true"/>
          <w:lang w:bidi="fa-IR"/>
        </w:rPr>
        <w:t>در مسیحیت نفوذ کرده و با آنان به صلح و دوستی رسیده اند، به طوری که در مفاهیمی مانند اشغال سرزمین فلسطین اتفاق نظر پیدا کرده اند</w:t>
      </w:r>
      <w:r>
        <w:rPr>
          <w:rFonts w:eastAsia="IRNazanin" w:cs="IRNazanin"/>
          <w:color w:val="111111"/>
          <w:sz w:val="28"/>
          <w:szCs w:val="28"/>
          <w:rtl w:val="true"/>
          <w:lang w:bidi="fa-IR"/>
        </w:rPr>
        <w:t>.</w:t>
      </w:r>
    </w:p>
    <w:p>
      <w:pPr>
        <w:pStyle w:val="Heading5"/>
        <w:numPr>
          <w:ilvl w:val="4"/>
          <w:numId w:val="1"/>
        </w:numPr>
        <w:rPr/>
      </w:pPr>
      <w:bookmarkStart w:id="994" w:name="__RefHeading___Toc1193138_1479056682"/>
      <w:bookmarkStart w:id="995" w:name="_Toc401"/>
      <w:bookmarkEnd w:id="994"/>
      <w:r>
        <w:rPr>
          <w:rtl w:val="true"/>
        </w:rPr>
        <w:t>الف</w:t>
      </w:r>
      <w:r>
        <w:rPr>
          <w:rtl w:val="true"/>
        </w:rPr>
        <w:t xml:space="preserve">) </w:t>
      </w:r>
      <w:r>
        <w:rPr>
          <w:rtl w:val="true"/>
        </w:rPr>
        <w:t>نماز در یهودیت</w:t>
      </w:r>
      <w:bookmarkEnd w:id="995"/>
    </w:p>
    <w:p>
      <w:pPr>
        <w:pStyle w:val="Heading6"/>
        <w:numPr>
          <w:ilvl w:val="5"/>
          <w:numId w:val="1"/>
        </w:numPr>
        <w:rPr/>
      </w:pPr>
      <w:bookmarkStart w:id="996" w:name="__RefHeading___Toc1193140_1479056682"/>
      <w:bookmarkStart w:id="997" w:name="_Toc402"/>
      <w:bookmarkEnd w:id="996"/>
      <w:r>
        <w:rPr/>
        <w:t>۱</w:t>
      </w:r>
      <w:r>
        <w:rPr>
          <w:rtl w:val="true"/>
        </w:rPr>
        <w:t xml:space="preserve">. </w:t>
      </w:r>
      <w:r>
        <w:rPr>
          <w:rtl w:val="true"/>
        </w:rPr>
        <w:t>وجوب نماز</w:t>
      </w:r>
      <w:bookmarkEnd w:id="997"/>
    </w:p>
    <w:p>
      <w:pPr>
        <w:pStyle w:val="BookText"/>
        <w:rPr/>
      </w:pPr>
      <w:r>
        <w:rPr>
          <w:rFonts w:ascii="IRNazanin" w:hAnsi="IRNazanin" w:eastAsia="IRNazanin"/>
          <w:color w:val="111111"/>
          <w:sz w:val="28"/>
          <w:sz w:val="28"/>
          <w:szCs w:val="28"/>
          <w:rtl w:val="true"/>
          <w:lang w:bidi="fa-IR"/>
        </w:rPr>
        <w:t>طبق گفته تلمود،</w:t>
      </w:r>
      <w:r>
        <w:rPr>
          <w:rStyle w:val="FootnoteAnchor"/>
          <w:rtl w:val="true"/>
        </w:rPr>
        <w:footnoteReference w:id="599"/>
      </w:r>
      <w:r>
        <w:rPr>
          <w:rFonts w:ascii="IRNazanin" w:hAnsi="IRNazanin" w:eastAsia="IRNazanin"/>
          <w:color w:val="111111"/>
          <w:sz w:val="28"/>
          <w:sz w:val="28"/>
          <w:szCs w:val="28"/>
          <w:rtl w:val="true"/>
          <w:lang w:bidi="fa-IR"/>
        </w:rPr>
        <w:t>نماز از دستورات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یهوه خدای خود را دوست بدارید و او را به تمامی دل و به تمامی جان خود خدمت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تثنیه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از تورات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خدمتی است که با قلب انجام می شود؟ مصداق خدمت با قلب، عبادت و نماز است؛ بنابراین، به نمازها آدوناه شبا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r>
        <w:rPr>
          <w:rStyle w:val="FootnoteAnchor"/>
          <w:rtl w:val="true"/>
        </w:rPr>
        <w:footnoteReference w:id="600"/>
      </w:r>
      <w:r>
        <w:rPr>
          <w:rFonts w:ascii="IRNazanin" w:hAnsi="IRNazanin" w:eastAsia="IRNazanin"/>
          <w:color w:val="111111"/>
          <w:sz w:val="28"/>
          <w:sz w:val="28"/>
          <w:szCs w:val="28"/>
          <w:rtl w:val="true"/>
          <w:lang w:bidi="fa-IR"/>
        </w:rPr>
        <w:t>میگویند؛ یعنی خدمتی که با قلب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تلمود</w:t>
      </w:r>
      <w:r>
        <w:rPr>
          <w:rStyle w:val="FootnoteAnchor"/>
          <w:rtl w:val="true"/>
        </w:rPr>
        <w:footnoteReference w:id="601"/>
      </w:r>
      <w:r>
        <w:rPr>
          <w:rFonts w:ascii="IRNazanin" w:hAnsi="IRNazanin" w:eastAsia="IRNazanin"/>
          <w:color w:val="111111"/>
          <w:sz w:val="28"/>
          <w:sz w:val="28"/>
          <w:szCs w:val="28"/>
          <w:rtl w:val="true"/>
          <w:lang w:bidi="fa-IR"/>
        </w:rPr>
        <w:t>با دو دلیل نمازهای اصلی را سه عدد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نمازی در برابر یکی از اعمال قربانی در کنار معبد سلیمان وضع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پیشکش صبح و بعد از ظهر و سوزاندن آن در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ربی خوزه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هانینا</w:t>
      </w:r>
      <w:r>
        <w:rPr>
          <w:rStyle w:val="FootnoteAnchor"/>
          <w:rtl w:val="true"/>
        </w:rPr>
        <w:footnoteReference w:id="602"/>
      </w:r>
      <w:r>
        <w:rPr>
          <w:rFonts w:ascii="IRNazanin" w:hAnsi="IRNazanin" w:eastAsia="IRNazanin"/>
          <w:color w:val="111111"/>
          <w:sz w:val="28"/>
          <w:sz w:val="28"/>
          <w:szCs w:val="28"/>
          <w:rtl w:val="true"/>
          <w:lang w:bidi="fa-IR"/>
        </w:rPr>
        <w:t>هر یک از پدران تاریخ یهود یک نماز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نماز صبح را، اسحاق نماز عصر را و یعقوب نماز مغرب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نقل قولهایی که حاکی از نماز این بزرگان در این اوقات است،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حتی طبق این نظر نیز زمانهای دقیق این نمازها و حتی مفهوم نماز موصاف، هنوز مبتنی بر ترتیب و زمان قربانیها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مزامیر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شامگاهان، صبح و عصر نیایش و ندبه می کنم و او صدای مرا خواهد شنید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کتاب دانیال است </w:t>
      </w:r>
      <w:bookmarkStart w:id="998" w:name="pg4354_23982"/>
    </w:p>
    <w:p>
      <w:pPr>
        <w:pStyle w:val="BookText"/>
        <w:rPr/>
      </w:pPr>
      <w:bookmarkEnd w:id="998"/>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پنجره های اتاق او به طرف اورشلیم باز می شد، او روزی سه مرتبه بر روی زانوهای خود زانو می زد و نماز می گزارد و به شکرگزاری خدایش، به علت آنچه در حق او کرده بود، میپرداخت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یهودیت ارتدکس، هلاخا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یهودی را ملزم میسازد تا روزی سه مرتبه و در روز شنبه و روزهای مقدس یهودی، چهار مرتبه نماز بخوانند و در یوم کیپور باید پنج مرتبه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میان یهودیان ارتدکس ملزماند لااقل روزانه یک بار نماز بخوانند، بدون اینکه نمازشان ملزم به وقت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شرکت در نمازهای دسته جمعی روزانه برایشان اختیاری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محافظه کار نظام هلاخایی، نمازهای دسته جمعی روزانه را اجباری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زنان از گروه محافظه کار یهودی خود را ملزم کردند تا مانند مردان در نمازهای سهگانه دسته جمعی شرکت کنند، اما زنان از جماعت های سنتی و غیر آن ترجیح دادند که ملزم به شرکت در نمازها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جماعات اصلاحات و نوسامان گرای یهودی، هلاخا و احکام یهودی را دست و پا گیر دانسته و از این رو، اوقات نماز را موضوعی شخصی میدانند و آن را راجع به تصمیم شخصی و زندگی معنوی افراد قلمداد می کنند و نه یک نیاز دینی و واجب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هلاخا، همه نمازهای فرادی و تقریباً همه نمازهای جمعی، به هر زبانی که نمازگزار آن را میفهمد، میتواند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یهودیت، نماز فرادا مورد قبول است، اما نماز جماعت یا که با حداقل ده نفر فرد بالغ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مینیام</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برگزار میشود، مورد تأکید و توصیه است و برای برگزاری برخی نمازها، حضور این تعداد فرد بالغ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ده نفر فرد بالغ را مینیام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بالغ در نماز یهودی، افراد بالای سیزده سال است</w:t>
      </w:r>
      <w:r>
        <w:rPr>
          <w:rFonts w:eastAsia="IRNazanin" w:cs="IRNazanin"/>
          <w:color w:val="111111"/>
          <w:sz w:val="28"/>
          <w:szCs w:val="28"/>
          <w:rtl w:val="true"/>
          <w:lang w:bidi="fa-IR"/>
        </w:rPr>
        <w:t>.</w:t>
      </w:r>
    </w:p>
    <w:p>
      <w:pPr>
        <w:pStyle w:val="Heading6"/>
        <w:numPr>
          <w:ilvl w:val="5"/>
          <w:numId w:val="1"/>
        </w:numPr>
        <w:rPr/>
      </w:pPr>
      <w:bookmarkStart w:id="999" w:name="__RefHeading___Toc1193142_1479056682"/>
      <w:bookmarkStart w:id="1000" w:name="_Toc403"/>
      <w:bookmarkEnd w:id="999"/>
      <w:r>
        <w:rPr/>
        <w:t>۲</w:t>
      </w:r>
      <w:r>
        <w:rPr>
          <w:rtl w:val="true"/>
        </w:rPr>
        <w:t xml:space="preserve">. </w:t>
      </w:r>
      <w:r>
        <w:rPr>
          <w:rtl w:val="true"/>
        </w:rPr>
        <w:t>مقدمات نماز</w:t>
      </w:r>
      <w:bookmarkEnd w:id="100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یهودیت به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با این تفاوت که نطیلا در یهودیت فقط </w:t>
      </w:r>
    </w:p>
    <w:p>
      <w:pPr>
        <w:pStyle w:val="BookText"/>
        <w:rPr/>
      </w:pPr>
      <w:r>
        <w:rPr>
          <w:rFonts w:ascii="IRNazanin" w:hAnsi="IRNazanin" w:eastAsia="IRNazanin"/>
          <w:color w:val="111111"/>
          <w:sz w:val="28"/>
          <w:sz w:val="28"/>
          <w:szCs w:val="28"/>
          <w:rtl w:val="true"/>
          <w:lang w:bidi="fa-IR"/>
        </w:rPr>
        <w:t xml:space="preserve">برای نماز نیست و طهارتی است که با خواندن تعدادی دعای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خوردن غذا نیز نطیلا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نطیلای نماز به این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ظرف مخصوص نطیلا روی دست راست آب میریزند که نباید مقدار آب از یکصد سانتی متر مکعب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دست چپ آب میریزند و این عمل را سه بار تکرار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 را بالا میگیرند تا آب از انگشتان نچکد و بلافاصله دست را خشک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از دست کسی گرفت که خودش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 را در درون ظرف آبی فرو برده و تکان دهد، عمل نطیلا برای نماز انجام گرفته و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موقعیتی قرار بگیرد که آب وجود نداشته باشد، باید دستهای خود را بر شن یا ماسه و یا خاک نرم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جای براخای نطیلا، براخای مخصوص تیمم را بخواند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همچنین مردان یهودی، نوعی شال نماز به نام صیصیت یا طالیت</w:t>
      </w:r>
      <w:r>
        <w:rPr>
          <w:rStyle w:val="FootnoteAnchor"/>
          <w:rtl w:val="true"/>
        </w:rPr>
        <w:footnoteReference w:id="605"/>
      </w:r>
      <w:r>
        <w:rPr>
          <w:rFonts w:ascii="IRNazanin" w:hAnsi="IRNazanin" w:eastAsia="IRNazanin"/>
          <w:color w:val="111111"/>
          <w:sz w:val="28"/>
          <w:sz w:val="28"/>
          <w:szCs w:val="28"/>
          <w:rtl w:val="true"/>
          <w:lang w:bidi="fa-IR"/>
        </w:rPr>
        <w:t>را به هنگام ادای نماز بر سر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سنت، در طی دعاهای ایلیا</w:t>
      </w:r>
      <w:r>
        <w:rPr>
          <w:rStyle w:val="FootnoteAnchor"/>
          <w:rtl w:val="true"/>
        </w:rPr>
        <w:footnoteReference w:id="606"/>
      </w:r>
      <w:r>
        <w:rPr>
          <w:rFonts w:ascii="IRNazanin" w:hAnsi="IRNazanin" w:eastAsia="IRNazanin"/>
          <w:color w:val="111111"/>
          <w:sz w:val="28"/>
          <w:sz w:val="28"/>
          <w:szCs w:val="28"/>
          <w:rtl w:val="true"/>
          <w:lang w:bidi="fa-IR"/>
        </w:rPr>
        <w:t>ی نبی که در ابتدای نماز صبح خوانده میشود تا آن بخش از نماز که قسمتی از تورات را میخوانند، همچنین هنگام خواندن اعتراف نامهای به نام کُل نیدره</w:t>
      </w:r>
      <w:r>
        <w:rPr>
          <w:rStyle w:val="FootnoteAnchor"/>
          <w:rtl w:val="true"/>
        </w:rPr>
        <w:footnoteReference w:id="607"/>
      </w:r>
      <w:r>
        <w:rPr>
          <w:rFonts w:ascii="IRNazanin" w:hAnsi="IRNazanin" w:eastAsia="IRNazanin"/>
          <w:color w:val="111111"/>
          <w:sz w:val="28"/>
          <w:sz w:val="28"/>
          <w:szCs w:val="28"/>
          <w:rtl w:val="true"/>
          <w:lang w:bidi="fa-IR"/>
        </w:rPr>
        <w:t>در یوم کیپور، باید شال را بر سر کشیده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نمازهای عصر و مغرب، فقط حزّان</w:t>
      </w:r>
      <w:r>
        <w:rPr>
          <w:rStyle w:val="FootnoteAnchor"/>
          <w:rtl w:val="true"/>
        </w:rPr>
        <w:footnoteReference w:id="6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ملزم به پوشیدن طالیت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کنیساهای ارتدکس، معمولاً فقط مردان هلاخایی طالیت می پوشند و در کنیساهای محافظه کاران، هم مردان و هم زنانی که هلاخایی هستند، ملزم به پوشیدن طالیت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کنیساهای ارتدکسِ اشکنازی، این شال را </w:t>
      </w:r>
      <w:bookmarkStart w:id="1001" w:name="pg4354_23986"/>
    </w:p>
    <w:p>
      <w:pPr>
        <w:pStyle w:val="BookText"/>
        <w:rPr/>
      </w:pPr>
      <w:bookmarkEnd w:id="1001"/>
      <w:r>
        <w:rPr>
          <w:rFonts w:ascii="IRNazanin" w:hAnsi="IRNazanin" w:eastAsia="IRNazanin"/>
          <w:color w:val="111111"/>
          <w:sz w:val="28"/>
          <w:sz w:val="28"/>
          <w:szCs w:val="28"/>
          <w:rtl w:val="true"/>
          <w:lang w:bidi="fa-IR"/>
        </w:rPr>
        <w:t>فقط مردانی که متأهل هستند در نماز می پوشند</w:t>
      </w:r>
      <w:r>
        <w:rPr>
          <w:rFonts w:eastAsia="IRNazanin" w:cs="IRNazanin"/>
          <w:color w:val="111111"/>
          <w:sz w:val="28"/>
          <w:szCs w:val="28"/>
          <w:rtl w:val="true"/>
          <w:lang w:bidi="fa-IR"/>
        </w:rPr>
        <w:t xml:space="preserve">.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مطابق فقه یهود، پارچه طالیت را باید سعی کنند از پشم برّه بافته شده باشد و به هیچ وجه نباید از الیاف کنف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چهارگوشه باشد و چهار گوشه آن باید زاویه قائمه؟عهم؟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هایی که در چهار گوشه طالیت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می شود، باید نخ 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پوشیدن طالیت در صبح، بلافاصله باید برای نماز اقدام به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تفیلین، دو نوار بلند چرمی است که در نماز صبح باید یکی را بر دست چپ و دیگری را بر پیشانی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نواری که به پیشانی بسته میشود، جعبهای کوچک دارد که در آن بخشهایی از تورات نوشته و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 پوشیدن طالیت و بستن تفیلین دعاهای برکت مخصوص آنها خوانده شود</w:t>
      </w:r>
      <w:r>
        <w:rPr>
          <w:rFonts w:eastAsia="IRNazanin" w:cs="IRNazanin"/>
          <w:color w:val="111111"/>
          <w:sz w:val="28"/>
          <w:szCs w:val="28"/>
          <w:rtl w:val="true"/>
          <w:lang w:bidi="fa-IR"/>
        </w:rPr>
        <w:t>.</w:t>
      </w:r>
      <w:r>
        <w:rPr>
          <w:rStyle w:val="FootnoteAnchor"/>
          <w:rtl w:val="true"/>
        </w:rPr>
        <w:footnoteReference w:id="610"/>
      </w:r>
    </w:p>
    <w:p>
      <w:pPr>
        <w:pStyle w:val="Heading6"/>
        <w:numPr>
          <w:ilvl w:val="5"/>
          <w:numId w:val="1"/>
        </w:numPr>
        <w:rPr/>
      </w:pPr>
      <w:bookmarkStart w:id="1002" w:name="__RefHeading___Toc1193144_1479056682"/>
      <w:bookmarkStart w:id="1003" w:name="_Toc404"/>
      <w:bookmarkEnd w:id="1002"/>
      <w:r>
        <w:rPr/>
        <w:t>۳</w:t>
      </w:r>
      <w:r>
        <w:rPr>
          <w:rtl w:val="true"/>
        </w:rPr>
        <w:t xml:space="preserve">. </w:t>
      </w:r>
      <w:r>
        <w:rPr>
          <w:rtl w:val="true"/>
        </w:rPr>
        <w:t>نمازهای روزانه</w:t>
      </w:r>
      <w:bookmarkEnd w:id="1003"/>
    </w:p>
    <w:p>
      <w:pPr>
        <w:pStyle w:val="BookText"/>
        <w:rPr/>
      </w:pPr>
      <w:r>
        <w:rPr>
          <w:rFonts w:ascii="IRNazanin" w:hAnsi="IRNazanin" w:eastAsia="IRNazanin"/>
          <w:color w:val="111111"/>
          <w:sz w:val="28"/>
          <w:sz w:val="28"/>
          <w:szCs w:val="28"/>
          <w:rtl w:val="true"/>
          <w:lang w:bidi="fa-IR"/>
        </w:rPr>
        <w:t xml:space="preserve">نماز در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تِفیلا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Tefilah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عمل عبادی روزانه برای یهودیان سنتی، ادای درست نمازهای سهگانه است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یا شَحَریت</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طلوع فجر تا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یهود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ابراهیم؟ع؟نخستین کسی بود که نماز سحر را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صبح در میان یهود به اندازهای است که تا قبل از ادای آن، چیزی نمی خورند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 یا مینحا</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آرْد 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نماز در آن است که دعای ایلیای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نماز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این نماز از هنگام گذشتن ظهر تا حدود بیست دقیقه پیش از غروب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یهودی میگویند که حضرت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 این نماز بوده است</w:t>
      </w:r>
      <w:r>
        <w:rPr>
          <w:rFonts w:eastAsia="IRNazanin" w:cs="IRNazanin"/>
          <w:color w:val="111111"/>
          <w:sz w:val="28"/>
          <w:szCs w:val="28"/>
          <w:rtl w:val="true"/>
          <w:lang w:bidi="fa-IR"/>
        </w:rPr>
        <w:t xml:space="preserve">. </w:t>
      </w:r>
      <w:bookmarkStart w:id="1004" w:name="pg4354_23988"/>
    </w:p>
    <w:p>
      <w:pPr>
        <w:pStyle w:val="BookText"/>
        <w:rPr/>
      </w:pPr>
      <w:bookmarkEnd w:id="1004"/>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شام یا عَرْویت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مَعاریوْ</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از هنگام غروب تا رسیدن ظلمات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نیز به حضرت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معبد سلیمان، در این سه وقت قربانی اهدا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خرابی معبد و اسارت یهودیان در بابل، به تدریج به جای قربانی، سه وعده نماز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 که 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در روز بر همین سنت نماز می خوانده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دانیال</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Heading4"/>
        <w:numPr>
          <w:ilvl w:val="3"/>
          <w:numId w:val="1"/>
        </w:numPr>
        <w:rPr/>
      </w:pPr>
      <w:bookmarkStart w:id="1005" w:name="__RefHeading___Toc1193146_1479056682"/>
      <w:bookmarkStart w:id="1006" w:name="_Toc405"/>
      <w:bookmarkEnd w:id="1005"/>
      <w:r>
        <w:rPr>
          <w:rtl w:val="true"/>
        </w:rPr>
        <w:t>سه</w:t>
      </w:r>
      <w:r>
        <w:rPr>
          <w:rtl w:val="true"/>
        </w:rPr>
        <w:t xml:space="preserve">. </w:t>
      </w:r>
      <w:r>
        <w:rPr>
          <w:rtl w:val="true"/>
        </w:rPr>
        <w:t>مسیحیت</w:t>
      </w:r>
      <w:bookmarkEnd w:id="1006"/>
    </w:p>
    <w:p>
      <w:pPr>
        <w:pStyle w:val="Heading5"/>
        <w:numPr>
          <w:ilvl w:val="4"/>
          <w:numId w:val="1"/>
        </w:numPr>
        <w:rPr/>
      </w:pPr>
      <w:bookmarkStart w:id="1007" w:name="__RefHeading___Toc1193148_1479056682"/>
      <w:bookmarkStart w:id="1008" w:name="_Toc406"/>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بیت لحم در فلسطین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هشت کیلومتری اورشلیم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تولد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 حاکی از آن است که مردم، حضرت مریم؟ع؟را نکوهش کردند و او را متهم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هدایت فرشته الهی روزه سکوت گرفت و رفع تهمت را به خود نوزاد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نیز به قدرت خدای متعال به سخن در آمد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سالها گذشت تا اینکه به گفته اناجیل، حضرت عیسی؟ع؟پس از شنیدن خبر دستگیری حضرت یحیی؟ع؟به دست هیرودیس حاکم رومی، شهر خود ناصره در ایالت جلیل را ترک، و به شهر کفرناحوم در کنار دریاچه جلیل رفت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کسانی که به آن حضرت ایمان میآوردند، یقین داشتند که وی به زودی پادشاه بنی اسرائیل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هنگامی با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مخالفت برخاستند که مشاهده کردند او نه تنها آرزوی آنان برای قیام یک مسیح فاتح را برآورده نمی سازد؛ بلکه با بدعت های عالمان یهود نیز مخالفت می کند؛ از این رو به فکر توطئه علیه آن حضرت افتادند</w:t>
      </w:r>
      <w:r>
        <w:rPr>
          <w:rFonts w:eastAsia="IRNazanin" w:cs="IRNazanin"/>
          <w:color w:val="111111"/>
          <w:sz w:val="28"/>
          <w:szCs w:val="28"/>
          <w:rtl w:val="true"/>
          <w:lang w:bidi="fa-IR"/>
        </w:rPr>
        <w:t xml:space="preserve">. </w:t>
      </w:r>
      <w:bookmarkStart w:id="1009" w:name="pg4354_23990"/>
    </w:p>
    <w:p>
      <w:pPr>
        <w:pStyle w:val="Heading5"/>
        <w:numPr>
          <w:ilvl w:val="4"/>
          <w:numId w:val="1"/>
        </w:numPr>
        <w:rPr/>
      </w:pPr>
      <w:bookmarkStart w:id="1010" w:name="__RefHeading___Toc1193150_1479056682"/>
      <w:bookmarkStart w:id="1011" w:name="_Toc407"/>
      <w:bookmarkEnd w:id="1009"/>
      <w:bookmarkEnd w:id="1010"/>
      <w:r>
        <w:rPr/>
        <w:t>١</w:t>
      </w:r>
      <w:r>
        <w:rPr>
          <w:rtl w:val="true"/>
        </w:rPr>
        <w:t xml:space="preserve">. </w:t>
      </w:r>
      <w:r>
        <w:rPr>
          <w:rtl w:val="true"/>
        </w:rPr>
        <w:t>حواریون یا رسولان مسیح</w:t>
      </w:r>
      <w:bookmarkEnd w:id="1011"/>
    </w:p>
    <w:p>
      <w:pPr>
        <w:pStyle w:val="BookText"/>
        <w:rPr/>
      </w:pP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تن از شاگردان خود را برگزید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قرآن مجید رسولان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رسولان، شمعون است که حضرت عیسی؟ع؟وی را پطرس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او را سنگ زیربنای کلیسا، یعنی امت مسیحی قرار داد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پطرس پس از رفتن حضرت عیسی؟ع؟، برای تبلیغ مسیحیت به شهر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 و در همان شهر، به دست نرون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این نخستین اسقف شهر رم، در تپه واتیکان رم موجب رونق و اهمیت آن مکان شده و به همین دلیل، واتیکان از زمانهای قدیم مرکز مسیحیت کاتولیک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آنکه حضرت عیسی؟ع؟پطرس را به جانشینی خود برگزیده بود، رسول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موقعیت بهتری پیدا کرد و معمار مسیحیت کنونی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شخص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نامهای عبری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قبول مسیحیت،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یهودی متعصبی بود که پس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آزار مسیحیان مشغول بود، تا اینکه مدعی شد هنگامی که برای دستگیری برخی مسیحیان از شهر قدس به دمشق میرفته است، در راه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نور بر او ظاهر شده و به او دستور داده است که مسیحی شود و به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به این ترتیب، پولس مدعی رسالت از جانب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مسیحیت را در میان اقوام مختلف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عجیب پولس از همان ابتدا با دیگر رسولان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عمده شریعت و قانونهای الهی را از مسیحیت حذف کرد</w:t>
      </w:r>
      <w:r>
        <w:rPr>
          <w:rFonts w:eastAsia="IRNazanin" w:cs="IRNazanin"/>
          <w:color w:val="111111"/>
          <w:sz w:val="28"/>
          <w:szCs w:val="28"/>
          <w:rtl w:val="true"/>
          <w:lang w:bidi="fa-IR"/>
        </w:rPr>
        <w:t>.</w:t>
      </w:r>
    </w:p>
    <w:p>
      <w:pPr>
        <w:pStyle w:val="Heading5"/>
        <w:numPr>
          <w:ilvl w:val="4"/>
          <w:numId w:val="1"/>
        </w:numPr>
        <w:rPr/>
      </w:pPr>
      <w:bookmarkStart w:id="1012" w:name="__RefHeading___Toc1193152_1479056682"/>
      <w:bookmarkStart w:id="1013" w:name="_Toc408"/>
      <w:bookmarkEnd w:id="1012"/>
      <w:r>
        <w:rPr/>
        <w:t>٢</w:t>
      </w:r>
      <w:r>
        <w:rPr>
          <w:rtl w:val="true"/>
        </w:rPr>
        <w:t xml:space="preserve">. </w:t>
      </w:r>
      <w:r>
        <w:rPr>
          <w:rtl w:val="true"/>
        </w:rPr>
        <w:t>فرقه های مسیحی</w:t>
      </w:r>
      <w:bookmarkEnd w:id="10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پنج کانون بزرگ مسیحیت در دوران اولیه یعنی ورشلیم، اسکندریه، </w:t>
      </w:r>
    </w:p>
    <w:p>
      <w:pPr>
        <w:pStyle w:val="BookText"/>
        <w:rPr/>
      </w:pPr>
      <w:r>
        <w:rPr>
          <w:rFonts w:ascii="IRNazanin" w:hAnsi="IRNazanin" w:eastAsia="IRNazanin"/>
          <w:color w:val="111111"/>
          <w:sz w:val="28"/>
          <w:sz w:val="28"/>
          <w:szCs w:val="28"/>
          <w:rtl w:val="true"/>
          <w:lang w:bidi="fa-IR"/>
        </w:rPr>
        <w:t>انطاکیه، قسطنطنیه و روم، روم به دلیل نسبتی که به پطرس داشت، از همه مهمتر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نیز پولس برای مدتی رهبری آن را به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اسقف اعظم کلیسای روم را پاپ نامیدند و عملاً نیز در منازعات دینی، از رأی کلیسای روم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سنت کلیسای کاتولیک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دوم، ارتدکس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 در لغت به معنای راستْ کیش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می گویند پاپ تنها رهبر مسیحیان جهان نیست؛ بلکه او نیز همانند دیگر اسقفان کلیساهای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که حدود هزار سال پیش خود را از کلیسای روم مستقل کردند، از نظر عقیدتی با فرقه کاتولیک اختلاف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کلیسای ارتدکس شامل پاتریکنشینهای جدید روسیه، صربستان، رومانی، بلغارستان و گرجستان و چند منطقه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ایران نیز از نظر عقیدتی ارتدکس به شمار می روند، ولی در مورد دو طبیعت الهی و انسانی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شیوه عبادت که به زبان ارمنی است، با آنان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ارتدکسها معتقدند روح القدس تنها از خدای پدر صادر شده است، در حالی که کاتولیکها و پروتستانها صدور او را هم از خدای پدر و هم از خدای پسر می دانند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فرقه پروتستان نیز باید گفت که پروتست به معنای اعتراض است و حدود پانصد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بدعت هایی که کلیسای روم در مسیحیت پدید آورده بود،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فرقه های پروتستانی بیشماری در مسیحیت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به رهبری متمرکز عقیده ندارند و برای روحانیت مسیحی ارزش چندانی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پروتستانها، بسیاری از اعتقادات کاتولیک و دیگر فرقه ها را نقد میکنند و بر مراجعه مستقیم به کتاب مقدس تأکید دارند؛ با این وجود، بسیاری از اعتقادات غیر عقلانی مسیحیت مانند تثلیث و فدا شدن عیسی مسیح برای گناه بشر را می پذیرند</w:t>
      </w:r>
      <w:r>
        <w:rPr>
          <w:rFonts w:eastAsia="IRNazanin" w:cs="IRNazanin"/>
          <w:color w:val="111111"/>
          <w:sz w:val="28"/>
          <w:szCs w:val="28"/>
          <w:rtl w:val="true"/>
          <w:lang w:bidi="fa-IR"/>
        </w:rPr>
        <w:t>.</w:t>
      </w:r>
      <w:r>
        <w:rPr>
          <w:rStyle w:val="FootnoteAnchor"/>
          <w:rtl w:val="true"/>
        </w:rPr>
        <w:footnoteReference w:id="618"/>
      </w:r>
      <w:bookmarkStart w:id="1014" w:name="pg4354_23994"/>
    </w:p>
    <w:p>
      <w:pPr>
        <w:pStyle w:val="Heading5"/>
        <w:numPr>
          <w:ilvl w:val="4"/>
          <w:numId w:val="1"/>
        </w:numPr>
        <w:rPr/>
      </w:pPr>
      <w:bookmarkStart w:id="1015" w:name="__RefHeading___Toc1193154_1479056682"/>
      <w:bookmarkStart w:id="1016" w:name="_Toc409"/>
      <w:bookmarkEnd w:id="1014"/>
      <w:bookmarkEnd w:id="1015"/>
      <w:r>
        <w:rPr/>
        <w:t>٣</w:t>
      </w:r>
      <w:r>
        <w:rPr>
          <w:rtl w:val="true"/>
        </w:rPr>
        <w:t xml:space="preserve">. </w:t>
      </w:r>
      <w:r>
        <w:rPr>
          <w:rtl w:val="true"/>
        </w:rPr>
        <w:t>کتاب مقدس مسیحیان</w:t>
      </w:r>
      <w:bookmarkEnd w:id="1016"/>
    </w:p>
    <w:p>
      <w:pPr>
        <w:pStyle w:val="BookText"/>
        <w:rPr/>
      </w:pPr>
      <w:r>
        <w:rPr>
          <w:rFonts w:ascii="IRNazanin" w:hAnsi="IRNazanin" w:eastAsia="IRNazanin"/>
          <w:color w:val="111111"/>
          <w:sz w:val="28"/>
          <w:sz w:val="28"/>
          <w:szCs w:val="28"/>
          <w:rtl w:val="true"/>
          <w:lang w:bidi="fa-IR"/>
        </w:rPr>
        <w:t>مسیحیان به تمام تورات اعتقاد دارند؛ زیرا مسیحیت را ادامه دین یهود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سخنان انبیای بنیاسرائیل پیشگویی ظهور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یابند و از این رو، به تورات، عهد عتیق و به اناجیل خود، عهد جدید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دارای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کتاب است که از نظر موضوع به چهار قسمت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اناجیل؛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رسولان؛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رسولان؛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اناجیل که مهمترین بخش عهد جدید است، شامل چهار انجیل متّی، مرقس، لوقا و یوحنّا میباشد</w:t>
      </w:r>
      <w:r>
        <w:rPr>
          <w:rFonts w:eastAsia="IRNazanin" w:cs="IRNazanin"/>
          <w:color w:val="111111"/>
          <w:sz w:val="28"/>
          <w:szCs w:val="28"/>
          <w:rtl w:val="true"/>
          <w:lang w:bidi="fa-IR"/>
        </w:rPr>
        <w:t>.</w:t>
      </w:r>
    </w:p>
    <w:p>
      <w:pPr>
        <w:pStyle w:val="Heading5"/>
        <w:numPr>
          <w:ilvl w:val="4"/>
          <w:numId w:val="1"/>
        </w:numPr>
        <w:rPr/>
      </w:pPr>
      <w:bookmarkStart w:id="1017" w:name="__RefHeading___Toc1193156_1479056682"/>
      <w:bookmarkStart w:id="1018" w:name="_Toc410"/>
      <w:bookmarkEnd w:id="1017"/>
      <w:r>
        <w:rPr/>
        <w:t>٤</w:t>
      </w:r>
      <w:r>
        <w:rPr>
          <w:rtl w:val="true"/>
        </w:rPr>
        <w:t xml:space="preserve">. </w:t>
      </w:r>
      <w:r>
        <w:rPr>
          <w:rtl w:val="true"/>
        </w:rPr>
        <w:t>شعائر و عبادات</w:t>
      </w:r>
      <w:bookmarkEnd w:id="1018"/>
    </w:p>
    <w:p>
      <w:pPr>
        <w:pStyle w:val="BookText"/>
        <w:rPr/>
      </w:pPr>
      <w:r>
        <w:rPr>
          <w:rFonts w:ascii="IRNazanin" w:hAnsi="IRNazanin" w:eastAsia="IRNazanin"/>
          <w:color w:val="111111"/>
          <w:sz w:val="28"/>
          <w:sz w:val="28"/>
          <w:szCs w:val="28"/>
          <w:rtl w:val="true"/>
          <w:lang w:bidi="fa-IR"/>
        </w:rPr>
        <w:t>مسیحیان نمازهای روزانهای با شرایطی ویژه دارند؛ اما به نظر میرسد که مهمترین شکل عبادت مسیحیان، آیینه ای هفت گانه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مسیحیان، هنگامی که یک مسیحی در این آیینهای هفت گانه شرکت میکند، مانند آن است که با عیسای زنده و حی و حاضر روبه رو شده و از فیض او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در واقع، دو آیین اصلی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و عشای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کاتولیک و ارتدکس، پنج آیین دیگر نیز بر اینها افزودند و در مجموع، آیینه ای آنان به هفت عدد رسید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تعمید، تأیید، ازدواج، دستگذاری، اعتراف، تدهین محتضر و عشای ربانی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عشای ربانی، یکی از مهمترین آیینه ای مقدس است که جای نماز و عبادت را در مسیحیت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چنانچه بیان شد شریعت از مسیحیت امروزه حذف شده و امروزه نماز و عبادت یک مسیحی این است که هفته ای یک مرتبه به کلیسا رفته و در آنجا در مراسم عشای ربانی</w:t>
      </w:r>
      <w:r>
        <w:rPr>
          <w:rStyle w:val="FootnoteAnchor"/>
          <w:rtl w:val="true"/>
        </w:rPr>
        <w:footnoteReference w:id="619"/>
      </w:r>
      <w:r>
        <w:rPr>
          <w:rFonts w:ascii="IRNazanin" w:hAnsi="IRNazanin" w:eastAsia="IRNazanin"/>
          <w:color w:val="111111"/>
          <w:sz w:val="28"/>
          <w:sz w:val="28"/>
          <w:szCs w:val="28"/>
          <w:rtl w:val="true"/>
          <w:lang w:bidi="fa-IR"/>
        </w:rPr>
        <w:t>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 ربانی دو عنصر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دو یا سه مقطع از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bookmarkStart w:id="1019" w:name="pg4354_23996"/>
    </w:p>
    <w:p>
      <w:pPr>
        <w:pStyle w:val="BookText"/>
        <w:rPr/>
      </w:pPr>
      <w:bookmarkEnd w:id="1019"/>
      <w:r>
        <w:rPr>
          <w:rFonts w:ascii="IRNazanin" w:hAnsi="IRNazanin" w:eastAsia="IRNazanin"/>
          <w:color w:val="111111"/>
          <w:sz w:val="28"/>
          <w:sz w:val="28"/>
          <w:szCs w:val="28"/>
          <w:rtl w:val="true"/>
          <w:lang w:bidi="fa-IR"/>
        </w:rPr>
        <w:t xml:space="preserve">خوردن قربانی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w:t>
      </w:r>
    </w:p>
    <w:p>
      <w:pPr>
        <w:pStyle w:val="Heading5"/>
        <w:numPr>
          <w:ilvl w:val="4"/>
          <w:numId w:val="1"/>
        </w:numPr>
        <w:rPr/>
      </w:pPr>
      <w:bookmarkStart w:id="1020" w:name="__RefHeading___Toc1193158_1479056682"/>
      <w:bookmarkStart w:id="1021" w:name="_Toc411"/>
      <w:bookmarkEnd w:id="1020"/>
      <w:r>
        <w:rPr/>
        <w:t>٥</w:t>
      </w:r>
      <w:r>
        <w:rPr>
          <w:rtl w:val="true"/>
        </w:rPr>
        <w:t xml:space="preserve">. </w:t>
      </w:r>
      <w:r>
        <w:rPr>
          <w:rtl w:val="true"/>
        </w:rPr>
        <w:t>نماز حضرت عیسی</w:t>
      </w:r>
      <w:r>
        <w:rPr>
          <w:rtl w:val="true"/>
        </w:rPr>
        <w:t>(</w:t>
      </w:r>
      <w:r>
        <w:rPr>
          <w:rtl w:val="true"/>
        </w:rPr>
        <w:t>ع</w:t>
      </w:r>
      <w:r>
        <w:rPr>
          <w:rtl w:val="true"/>
        </w:rPr>
        <w:t>)</w:t>
      </w:r>
      <w:bookmarkEnd w:id="1021"/>
    </w:p>
    <w:p>
      <w:pPr>
        <w:pStyle w:val="BookText"/>
        <w:rPr/>
      </w:pPr>
      <w:r>
        <w:rPr>
          <w:rFonts w:ascii="IRNazanin" w:hAnsi="IRNazanin" w:eastAsia="IRNazanin"/>
          <w:color w:val="111111"/>
          <w:sz w:val="28"/>
          <w:sz w:val="28"/>
          <w:szCs w:val="28"/>
          <w:rtl w:val="true"/>
          <w:lang w:bidi="fa-IR"/>
        </w:rPr>
        <w:t>در انجیل متّی از قول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عبادت کنی، مانند ریاکاران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خوش دارند در کنایس و گوشه های کوچه ها بایستند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گذارند، تا مردم ایشان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به شما می گویم اجر خود را تحصیل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آخرت اجری نخواهند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تو چون عبادت کنی، به حجره خود داخل شو و در را بسته، پدر خود را که در نهان است عبادت نما؛ و پدر نهان در تو، تو را آشکارا جزا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عبادت کنید، مانند امتها تکرار باطل مکنید؛ زیرا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میبرند که به سبب زیاد گفتن، مستجاب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 ایشان مباشید؛ زیرا که پدر شما حاجات شما را میداند، پیش از آنکه از او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این طور دعا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ما که در آسمانی، نام تو مقدس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تو چنانکه در آسمان است، بر زمین نیز کرده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کفاف ما را امروزه به ما بده و قرضهای ما را ببخش، چنانکه ما قرضداران خود را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آزمایش میاور؛ بلکه از شریر ما را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ملکوت قوت و جلال، تا ابد الآباد از آن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Style w:val="FootnoteAnchor"/>
          <w:rtl w:val="true"/>
        </w:rPr>
        <w:footnoteReference w:id="620"/>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فراز از انجیل متی، دو نکته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زمان ایشان، یهودیان نماز می خواندند و نماز، شکلی از نیایشِ کاملاً شناخته شده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ضرورت نماز را تأیید می کند، اما به نماز ریاکارانه یهودیان خرده میگیرد و خود، به تعلیم یک دعا برای نمازی جدید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فراز از انجیل به پیروان خود میآموزد،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مهمترین دعایی است که در نمازهای فردی و گروهی مسیحیان از ابتدای مسیحیت تا به حال، خوانده می شود</w:t>
      </w:r>
      <w:r>
        <w:rPr>
          <w:rFonts w:eastAsia="IRNazanin" w:cs="IRNazanin"/>
          <w:color w:val="111111"/>
          <w:sz w:val="28"/>
          <w:szCs w:val="28"/>
          <w:rtl w:val="true"/>
          <w:lang w:bidi="fa-IR"/>
        </w:rPr>
        <w:t xml:space="preserve">. </w:t>
      </w:r>
      <w:bookmarkStart w:id="1022" w:name="pg4354_23998"/>
    </w:p>
    <w:p>
      <w:pPr>
        <w:pStyle w:val="Heading5"/>
        <w:numPr>
          <w:ilvl w:val="4"/>
          <w:numId w:val="1"/>
        </w:numPr>
        <w:rPr/>
      </w:pPr>
      <w:bookmarkStart w:id="1023" w:name="__RefHeading___Toc1193160_1479056682"/>
      <w:bookmarkStart w:id="1024" w:name="_Toc412"/>
      <w:bookmarkEnd w:id="1022"/>
      <w:bookmarkEnd w:id="1023"/>
      <w:r>
        <w:rPr/>
        <w:t>٦</w:t>
      </w:r>
      <w:r>
        <w:rPr>
          <w:rtl w:val="true"/>
        </w:rPr>
        <w:t xml:space="preserve">. </w:t>
      </w:r>
      <w:r>
        <w:rPr>
          <w:rtl w:val="true"/>
        </w:rPr>
        <w:t>جدایی از یهودیان</w:t>
      </w:r>
      <w:bookmarkEnd w:id="1024"/>
    </w:p>
    <w:p>
      <w:pPr>
        <w:pStyle w:val="BookText"/>
        <w:rPr/>
      </w:pPr>
      <w:r>
        <w:rPr>
          <w:rFonts w:ascii="IRNazanin" w:hAnsi="IRNazanin" w:eastAsia="IRNazanin"/>
          <w:color w:val="111111"/>
          <w:sz w:val="28"/>
          <w:sz w:val="28"/>
          <w:szCs w:val="28"/>
          <w:rtl w:val="true"/>
          <w:lang w:bidi="fa-IR"/>
        </w:rPr>
        <w:t>در ابتدای تاریخ مسیحیت، یهودیانی که مسیحی شده بودند به طور طبیعی و بدون هیچ تردید خاصی به کنیساهای یهودیان میرفتند و در بین آنها و همراه آنها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عالمان یهود چنین چیزی را بر نتافتند و به بخش اصلی نماز روزانه خودشان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براخای دیگری افزودند که محتوای آن لعن و نفرین بر بدعتگذاران بود که منظورشان همان مسیحیان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عالمان مسیحی بر اساس برخی از سخنان و اشارات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انجیل آمده بود، به فکر ساختن نمازهایی مخصوص به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از آیاتی مانند آیه اول باب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در انجیل لوقا سود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مسیحیان محتوای تورات را در مورد نیایش می پذیرند، بسیاری از نیایشهای آنان برگرفته از 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دعاهای عهد عتیق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مسیحیان نیز بر اساس الگوی یهودیان، به ابداع نمازهایی روزانه مخصوص خودشان اقدام کردند</w:t>
      </w:r>
      <w:r>
        <w:rPr>
          <w:rFonts w:eastAsia="IRNazanin" w:cs="IRNazanin"/>
          <w:color w:val="111111"/>
          <w:sz w:val="28"/>
          <w:szCs w:val="28"/>
          <w:rtl w:val="true"/>
          <w:lang w:bidi="fa-IR"/>
        </w:rPr>
        <w:t>.</w:t>
      </w:r>
    </w:p>
    <w:p>
      <w:pPr>
        <w:pStyle w:val="Heading5"/>
        <w:numPr>
          <w:ilvl w:val="4"/>
          <w:numId w:val="1"/>
        </w:numPr>
        <w:rPr/>
      </w:pPr>
      <w:bookmarkStart w:id="1025" w:name="__RefHeading___Toc1193162_1479056682"/>
      <w:bookmarkStart w:id="1026" w:name="_Toc413"/>
      <w:bookmarkEnd w:id="1025"/>
      <w:r>
        <w:rPr/>
        <w:t>٧</w:t>
      </w:r>
      <w:r>
        <w:rPr>
          <w:rtl w:val="true"/>
        </w:rPr>
        <w:t xml:space="preserve">. </w:t>
      </w:r>
      <w:r>
        <w:rPr>
          <w:rtl w:val="true"/>
        </w:rPr>
        <w:t>نمازهای روزانه مسیحیان</w:t>
      </w:r>
      <w:bookmarkEnd w:id="1026"/>
    </w:p>
    <w:p>
      <w:pPr>
        <w:pStyle w:val="BookText"/>
        <w:rPr/>
      </w:pPr>
      <w:r>
        <w:rPr>
          <w:rFonts w:ascii="IRNazanin" w:hAnsi="IRNazanin" w:eastAsia="IRNazanin"/>
          <w:color w:val="111111"/>
          <w:sz w:val="28"/>
          <w:sz w:val="28"/>
          <w:szCs w:val="28"/>
          <w:rtl w:val="true"/>
          <w:lang w:bidi="fa-IR"/>
        </w:rPr>
        <w:t>مسیحیان هشت نماز روزانه دارند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مَتینْز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Matins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نماز در طول شب، پس از بیداری از خواب میتوان خواند و میتوان آن را نماز پیش از صبح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فرقه های مختلف مسیحی، نامهای دیگری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Vigils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Nucturns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Lauds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نماز فجر که حدود ساعت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صبح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Prime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اول صبح که حدود ساعت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Terce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ساعت سوم که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خوانده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Sext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ظهر حدود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ظهر خوانده می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بعد از ظهر که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بعد از ظهر خوانده می شود</w:t>
      </w:r>
      <w:r>
        <w:rPr>
          <w:rFonts w:eastAsia="IRNazanin" w:cs="IRNazanin"/>
          <w:color w:val="111111"/>
          <w:sz w:val="28"/>
          <w:szCs w:val="28"/>
          <w:rtl w:val="true"/>
          <w:lang w:bidi="fa-IR"/>
        </w:rPr>
        <w:t xml:space="preserve">. </w:t>
      </w:r>
      <w:bookmarkStart w:id="1027" w:name="pg4354_24000"/>
    </w:p>
    <w:p>
      <w:pPr>
        <w:pStyle w:val="BookText"/>
        <w:rPr/>
      </w:pPr>
      <w:bookmarkEnd w:id="1027"/>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وِسپِرز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Vespers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مغرب، حدود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بعد از ظهر هنگامی که هوا به تاریکی میگراید،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کامپلاین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Compline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نماز شامگاه که پیش از خواب حدود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شب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نظام در نمازهای روزانه مسیحی را به بندیکت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میدهند، اما ایشان نیز مطالب خود را درباره نمازهای روزانه، از اعمال رهبانی آباء بیابان که در مصر زندگی میکردند، گرفته است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لازم به توضیح است که پس از شورای دوم واتیکان، پاپ پل ششم در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 xml:space="preserve"> یک نسخه جدید از نمازهای روزانه مسیحی را منتشر کرد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ساعات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گفته می شد که در آن ساختار نمازها، توزیع مزامیر در نماز و خود نمازها جرح و تعدیل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نماز به طور کامل حذف شده بود و در مجموع، از مقدار محتوای نمازها کاسته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پاپ پل ششم، دو نوع نماز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متینز، لودز، وسپرز و کامپلاین نمازهای اصلی شمرده شدند و نمازهای ترسه، سِکت و نون، نمازهای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راهبان می بایست نمازهای اصلی را انجام دهند، اما از نمازهای فرعی فقط انجام یک نماز واجب است و می توانند آن یک نماز را به دلخواه خود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میتوانند همه را به جا آورند، اما فقط ادای یکی از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اصلاح پاپ پل ششم، عملاً نمازهای هشتگانه به پنج نماز تقلیل پیدا کرد؛ اما مردم عادی تنها توصیه به نماز شدهاند و نمازی برایشان واجب نیست</w:t>
      </w:r>
      <w:r>
        <w:rPr>
          <w:rFonts w:eastAsia="IRNazanin" w:cs="IRNazanin"/>
          <w:color w:val="111111"/>
          <w:sz w:val="28"/>
          <w:szCs w:val="28"/>
          <w:rtl w:val="true"/>
          <w:lang w:bidi="fa-IR"/>
        </w:rPr>
        <w:t>.</w:t>
      </w:r>
    </w:p>
    <w:p>
      <w:pPr>
        <w:pStyle w:val="Heading4"/>
        <w:numPr>
          <w:ilvl w:val="3"/>
          <w:numId w:val="1"/>
        </w:numPr>
        <w:rPr/>
      </w:pPr>
      <w:bookmarkStart w:id="1028" w:name="__RefHeading___Toc1193164_1479056682"/>
      <w:bookmarkStart w:id="1029" w:name="_Toc414"/>
      <w:bookmarkEnd w:id="1028"/>
      <w:r>
        <w:rPr>
          <w:rtl w:val="true"/>
        </w:rPr>
        <w:t>چهار</w:t>
      </w:r>
      <w:r>
        <w:rPr>
          <w:rtl w:val="true"/>
        </w:rPr>
        <w:t xml:space="preserve">. </w:t>
      </w:r>
      <w:r>
        <w:rPr>
          <w:rtl w:val="true"/>
        </w:rPr>
        <w:t>آیین زردشت</w:t>
      </w:r>
      <w:bookmarkEnd w:id="1029"/>
    </w:p>
    <w:p>
      <w:pPr>
        <w:pStyle w:val="Heading5"/>
        <w:numPr>
          <w:ilvl w:val="4"/>
          <w:numId w:val="1"/>
        </w:numPr>
        <w:rPr/>
      </w:pPr>
      <w:bookmarkStart w:id="1030" w:name="__RefHeading___Toc1193166_1479056682"/>
      <w:bookmarkStart w:id="1031" w:name="_Toc415"/>
      <w:bookmarkEnd w:id="1030"/>
      <w:r>
        <w:rPr>
          <w:rtl w:val="true"/>
        </w:rPr>
        <w:t>اشاره</w:t>
      </w:r>
      <w:bookmarkEnd w:id="103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اسناد تاریخی بسیاری وجود دارد که ثابت می کند هنگامی که ایران در صدر اسلام توسط مسلمانان فتح شد، ساکنان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اهل کتاب شمرده می شدند</w:t>
      </w:r>
      <w:r>
        <w:rPr>
          <w:rFonts w:eastAsia="IRNazanin" w:cs="IRNazanin"/>
          <w:color w:val="111111"/>
          <w:sz w:val="28"/>
          <w:szCs w:val="28"/>
          <w:rtl w:val="true"/>
          <w:lang w:bidi="fa-IR"/>
        </w:rPr>
        <w:t xml:space="preserve">. </w:t>
      </w:r>
      <w:bookmarkStart w:id="1032" w:name="pg4354_24002"/>
    </w:p>
    <w:p>
      <w:pPr>
        <w:pStyle w:val="BookText"/>
        <w:rPr/>
      </w:pPr>
      <w:bookmarkEnd w:id="1032"/>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اهل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مغان یا روحانیان زردشتی است که آموزههای زردشت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از یک میلیون نفر زردشتی در دنیا زندگی میکنند که اکثر آنها مقیم ناحیه گجرات و شهر بمبئی در هندوستان بوده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حدود پانزده هزار زردشتی زندگی میکنند که اکثر آنها مقیم تهران هستند</w:t>
      </w:r>
      <w:r>
        <w:rPr>
          <w:rFonts w:eastAsia="IRNazanin" w:cs="IRNazanin"/>
          <w:color w:val="111111"/>
          <w:sz w:val="28"/>
          <w:szCs w:val="28"/>
          <w:rtl w:val="true"/>
          <w:lang w:bidi="fa-IR"/>
        </w:rPr>
        <w:t>.</w:t>
      </w:r>
    </w:p>
    <w:p>
      <w:pPr>
        <w:pStyle w:val="Heading5"/>
        <w:numPr>
          <w:ilvl w:val="4"/>
          <w:numId w:val="1"/>
        </w:numPr>
        <w:rPr/>
      </w:pPr>
      <w:bookmarkStart w:id="1033" w:name="__RefHeading___Toc1193168_1479056682"/>
      <w:bookmarkStart w:id="1034" w:name="_Toc416"/>
      <w:bookmarkEnd w:id="1033"/>
      <w:r>
        <w:rPr/>
        <w:t>١</w:t>
      </w:r>
      <w:r>
        <w:rPr>
          <w:rtl w:val="true"/>
        </w:rPr>
        <w:t xml:space="preserve">. </w:t>
      </w:r>
      <w:r>
        <w:rPr>
          <w:rtl w:val="true"/>
        </w:rPr>
        <w:t>زندگی و رسالت زردشت</w:t>
      </w:r>
      <w:bookmarkEnd w:id="1034"/>
    </w:p>
    <w:p>
      <w:pPr>
        <w:pStyle w:val="BookText"/>
        <w:rPr/>
      </w:pPr>
      <w:r>
        <w:rPr>
          <w:rFonts w:ascii="IRNazanin" w:hAnsi="IRNazanin" w:eastAsia="IRNazanin"/>
          <w:color w:val="111111"/>
          <w:sz w:val="28"/>
          <w:sz w:val="28"/>
          <w:szCs w:val="28"/>
          <w:rtl w:val="true"/>
          <w:lang w:bidi="fa-IR"/>
        </w:rPr>
        <w:t>نام زردشت در کتابهای ادیان دیگر نیامده و نخستین بار در اوستا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نبوت از سوی اهورا مزدا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 میان سه هزار تا سه هزار و دویست سال پیش، در ناحیه خوارزم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زادگاه خود تبلیغ کرد و چون موفق نشد، به دیار بلخ رفت و در آنجا موفق شد گشتاسب، پادشاه بلخ و همسرش آتوسا را به دین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گشتاسب در گسترش آیین زردشت نقشی اساسی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گاهان یا گاثاها، تنها بخشی از اوستای امروزی است که سروده خود زردشت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زردشت در گاهان با اهورامزدا مناجات میکند و میگوید که تا توان دارد، به مردم راه راستی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از جمله راستی، حق، عدالت و مانند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اصل معروف گفتار نیک، پندار نیک و کردار نیک، به طور مستقیم از تعلیمات زردشت نیست، بلکه تفسیر عالمان بعدی از همان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زردشت اهورامزدا را خدای بزرگ معرفی کرد و دیوها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دئوهها یا خدایان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خدایان باطل نامید و مردم را از پرستش آنها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به جاودانگی روح عقیده دارند و میگویند که روانِ انسان متوفی، پس از اینکه جسم را ترک کرد، تا روز رستاخیز در عالم برزخ میماند و بهشت یا دوزخ موقت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عالم که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فراشکرت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 معاد جسمانی و رستاخیز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پس از اینکه به عقوبت اعمال زشت خود رسیدند، در </w:t>
      </w:r>
      <w:bookmarkStart w:id="1035" w:name="pg4354_24004"/>
    </w:p>
    <w:p>
      <w:pPr>
        <w:pStyle w:val="BookText"/>
        <w:rPr/>
      </w:pPr>
      <w:bookmarkEnd w:id="1035"/>
      <w:r>
        <w:rPr>
          <w:rFonts w:ascii="IRNazanin" w:hAnsi="IRNazanin" w:eastAsia="IRNazanin"/>
          <w:color w:val="111111"/>
          <w:sz w:val="28"/>
          <w:sz w:val="28"/>
          <w:szCs w:val="28"/>
          <w:rtl w:val="true"/>
          <w:lang w:bidi="fa-IR"/>
        </w:rPr>
        <w:t>همین دنیا جاودانه به حیات خویش ادامه خواهند داد</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1036" w:name="__RefHeading___Toc1193170_1479056682"/>
      <w:bookmarkStart w:id="1037" w:name="_Toc417"/>
      <w:bookmarkEnd w:id="1036"/>
      <w:r>
        <w:rPr/>
        <w:t>٢</w:t>
      </w:r>
      <w:r>
        <w:rPr>
          <w:rtl w:val="true"/>
        </w:rPr>
        <w:t xml:space="preserve">. </w:t>
      </w:r>
      <w:r>
        <w:rPr>
          <w:rtl w:val="true"/>
        </w:rPr>
        <w:t>نماز در آیین زردشت</w:t>
      </w:r>
      <w:bookmarkEnd w:id="1037"/>
    </w:p>
    <w:p>
      <w:pPr>
        <w:pStyle w:val="BookText"/>
        <w:rPr/>
      </w:pPr>
      <w:r>
        <w:rPr>
          <w:rFonts w:ascii="IRNazanin" w:hAnsi="IRNazanin" w:eastAsia="IRNazanin"/>
          <w:color w:val="111111"/>
          <w:sz w:val="28"/>
          <w:sz w:val="28"/>
          <w:szCs w:val="28"/>
          <w:rtl w:val="true"/>
          <w:lang w:bidi="fa-IR"/>
        </w:rPr>
        <w:t>پروفسور بویس معتقد است که ایرانیان پیش از زردشت با نمازهای سه گاه یا سه وقت اصلی، یعنی بامداد، نیمروز و شامگاه آشنا بودند و بدانها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سهگاه را به دو بخش تقسیم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صبحگاه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نظارت داشت و دیگری، بعد از ظهر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ایزدی به نام اپام نپات، حامی و مسئول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شب، یعنی سومین قسمت 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اَیوسروثره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افزوده شد که این وقت، از آنِ فروشیها یا همان روانهای مردگان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این محقق، زردشت در سه هزار سال پیش، دو نوبت نماز بر سه نوبت اصلی نماز افزود و در مجموع، پنج نوبت نماز را بر پیروان خود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نوبتهای جدید،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رَپیتوه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از هنگام نیمروز، یعنی ظهر شرعی آغاز میشد و تا وقت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داشت و دیگری، نماز نیمه شب بود که وقت آن از نیمه شب تا صبح بود و این نماز با ایزد سروش، سرور نماز و نیایش ارتباط داشت</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در مجموع، زردشتیان سه گونه ستایش و نیایش برگزار می کنند که نمازهای روزانه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زردشتیان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آنکه نیایشهای همگانی خود را برگزار کنیم، در جاهایی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ورهرام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نیایش گاههای همگانی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سدره و کشتی بر تن به جشن گاه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 گاه ایستاده رو به سوی روشنایی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دادار 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بریم</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نوع نیایش و ستایش زردشتیان، گردهم آییهای ماهانه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نوع نیایش و ستایشها،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گاهان 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در میان بهار، تابستان </w:t>
      </w:r>
      <w:bookmarkStart w:id="1038" w:name="pg4354_24007"/>
    </w:p>
    <w:p>
      <w:pPr>
        <w:pStyle w:val="BookText"/>
        <w:rPr/>
      </w:pPr>
      <w:bookmarkEnd w:id="1038"/>
      <w:r>
        <w:rPr>
          <w:rFonts w:ascii="IRNazanin" w:hAnsi="IRNazanin" w:eastAsia="IRNazanin"/>
          <w:color w:val="111111"/>
          <w:sz w:val="28"/>
          <w:sz w:val="28"/>
          <w:szCs w:val="28"/>
          <w:rtl w:val="true"/>
          <w:lang w:bidi="fa-IR"/>
        </w:rPr>
        <w:t>و برگزار می شود</w:t>
      </w:r>
      <w:r>
        <w:rPr>
          <w:rFonts w:eastAsia="IRNazanin" w:cs="IRNazanin"/>
          <w:color w:val="111111"/>
          <w:sz w:val="28"/>
          <w:szCs w:val="28"/>
          <w:rtl w:val="true"/>
          <w:lang w:bidi="fa-IR"/>
        </w:rPr>
        <w:t>.</w:t>
      </w:r>
    </w:p>
    <w:p>
      <w:pPr>
        <w:pStyle w:val="Heading5"/>
        <w:numPr>
          <w:ilvl w:val="4"/>
          <w:numId w:val="1"/>
        </w:numPr>
        <w:rPr/>
      </w:pPr>
      <w:bookmarkStart w:id="1039" w:name="__RefHeading___Toc1193172_1479056682"/>
      <w:bookmarkStart w:id="1040" w:name="_Toc418"/>
      <w:bookmarkEnd w:id="1039"/>
      <w:r>
        <w:rPr/>
        <w:t>٣</w:t>
      </w:r>
      <w:r>
        <w:rPr>
          <w:rtl w:val="true"/>
        </w:rPr>
        <w:t xml:space="preserve">. </w:t>
      </w:r>
      <w:r>
        <w:rPr>
          <w:rtl w:val="true"/>
        </w:rPr>
        <w:t>آمادگی برای نماز</w:t>
      </w:r>
      <w:bookmarkEnd w:id="1040"/>
    </w:p>
    <w:p>
      <w:pPr>
        <w:pStyle w:val="BookText"/>
        <w:rPr/>
      </w:pPr>
      <w:r>
        <w:rPr>
          <w:rFonts w:ascii="IRNazanin" w:hAnsi="IRNazanin" w:eastAsia="IRNazanin"/>
          <w:color w:val="111111"/>
          <w:sz w:val="28"/>
          <w:sz w:val="28"/>
          <w:szCs w:val="28"/>
          <w:rtl w:val="true"/>
          <w:lang w:bidi="fa-IR"/>
        </w:rPr>
        <w:t>در کتابهای روایی زردشتیان توصیه شده است که پیش از نماز باید تن و جامه نماز و جای نماز را از آلودگیها پاک کرد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معمولاً زردشتیان پیش از نماز، به غیر از تمام قرص صورت، دستها را تا به آرنج و پاها را تا قوزک پا، سه بار شستشو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دعای سروش باج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سه بار دست را بر روی خاک تمیز می زنند و سپس به صورت و پشت دست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زبان پهلوی، وضو و تیمم را پادیاب و نیز دست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لباس سفید سادهای به نام سدره را می پوشند و پس از آن، به بستن کمربند مقدس، یعنی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بستن همین کمربند است که اصل اذکار نماز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باید رو به روشنایی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نماز زردشتیان است و نه معبود زردشتیان</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این روشنایی می تواند روشنایی خورشید، آتش و یا چراغی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ساعات قبل از ظهر رو به خاور که خورشید از آنجا طلوع می کند و در بعد از نیمروز، به سوی باختر می خوانند و در دل شب تار، در برابر چراغ یا آتش افروخته به نماز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زرتشتی نماز می خواند، کشتی را از دور کمرش باز کرده، آن را با دو دست تا می کند و بالا می برد و به پیشانی و چشمه ای خود می مالد و ممکن است حرکتهای دیگری هم مانند زدن ضربه به شکل شلاقی برای دفع اهریمن، انجام دهد</w:t>
      </w:r>
      <w:r>
        <w:rPr>
          <w:rFonts w:eastAsia="IRNazanin" w:cs="IRNazanin"/>
          <w:color w:val="111111"/>
          <w:sz w:val="28"/>
          <w:szCs w:val="28"/>
          <w:rtl w:val="true"/>
          <w:lang w:bidi="fa-IR"/>
        </w:rPr>
        <w:t>.</w:t>
      </w:r>
    </w:p>
    <w:p>
      <w:pPr>
        <w:pStyle w:val="Heading5"/>
        <w:numPr>
          <w:ilvl w:val="4"/>
          <w:numId w:val="1"/>
        </w:numPr>
        <w:rPr/>
      </w:pPr>
      <w:bookmarkStart w:id="1041" w:name="__RefHeading___Toc1193174_1479056682"/>
      <w:bookmarkStart w:id="1042" w:name="_Toc419"/>
      <w:bookmarkEnd w:id="1041"/>
      <w:r>
        <w:rPr/>
        <w:t>٤</w:t>
      </w:r>
      <w:r>
        <w:rPr>
          <w:rtl w:val="true"/>
        </w:rPr>
        <w:t xml:space="preserve">. </w:t>
      </w:r>
      <w:r>
        <w:rPr>
          <w:rtl w:val="true"/>
        </w:rPr>
        <w:t>نماز روزانه</w:t>
      </w:r>
      <w:bookmarkEnd w:id="1042"/>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درسی زردشتیان، در مورد نمازهای روزانه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زرتشتیان به نشانه سپاسگزاری از آفرینشهای اهورامزدا، روزی پنج بار به درگاه او نماز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زمانی که در آن ساعت باید نماز بخوانیم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گوییم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گاههایِ نماز در دین زرتشتی، هر یک نامی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برآمدن آفتاب تا نیم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امروزی است و از ریشه اوستایی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بامدادان و هنگام برآمدن آفتاب، موبدان گیاه هوم را میکوبیدند و با آدابی ویژه از آن شربتی مقدس فراهم میکردند که با نوشیدن آن، به حالت خلسه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مقدس، در ستایش خدا یا خدایان بر زبان جاری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رَپیتوِن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نیم روز تا سه ساعت از نیم روز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اورمزد و آبانماه یعنی آغاز زمستان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پنجم مهر ماه تقویم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گاهرپیتون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خواندن این نماز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هاون در این روزها، از برآمدن آفتاب تا سه ساعت پس از نیمروز می باشد، یعنی با کوتاه شدن طول روز، گاه هاون جایگزین گاه رپیتون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یکم فروردین، گاه رپیتون به مکان خود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از نیم روز گذشته تا رفتن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ایرن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ازیرن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 یا آن سوی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ائیوِسَروثرِم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تاریکی شب تا پیش از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بندهش در توضیح این گاه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ستاره موجود در آسمان آشکار شد تا نیمه شب</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اُشَهین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سپیده دم تا برآمدن آفتاب</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واژه اوشهین از واژه اوشاه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اشهن به نام روز قبل خوانده می شود</w:t>
      </w:r>
      <w:r>
        <w:rPr>
          <w:rFonts w:eastAsia="IRNazanin" w:cs="IRNazanin"/>
          <w:color w:val="111111"/>
          <w:sz w:val="28"/>
          <w:szCs w:val="28"/>
          <w:rtl w:val="true"/>
          <w:lang w:bidi="fa-IR"/>
        </w:rPr>
        <w:t xml:space="preserve">. </w:t>
      </w:r>
      <w:bookmarkStart w:id="1043" w:name="pg4354_24011"/>
    </w:p>
    <w:p>
      <w:pPr>
        <w:pStyle w:val="Heading4"/>
        <w:numPr>
          <w:ilvl w:val="3"/>
          <w:numId w:val="1"/>
        </w:numPr>
        <w:rPr/>
      </w:pPr>
      <w:bookmarkStart w:id="1044" w:name="__RefHeading___Toc1193176_1479056682"/>
      <w:bookmarkStart w:id="1045" w:name="_Toc420"/>
      <w:bookmarkEnd w:id="1043"/>
      <w:bookmarkEnd w:id="1044"/>
      <w:r>
        <w:rPr>
          <w:rtl w:val="true"/>
        </w:rPr>
        <w:t>پرسشنامه</w:t>
      </w:r>
      <w:bookmarkEnd w:id="10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یهود، کدام یک از پیامبران بیشترین تأثیر را در شکل گیری نمازهای روزانه داشته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پیامبر بنی اسرائیل نمازهای سه گانه در روز نقل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یهودیت چیزی مانند وضو وجود دارد؟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نماز از نمازهای هشت گانه مسیحیان را نام برده و وقت آنها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ترین محتوای نمازهای مسیحیان چیست؟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زردشتیان را به طور خلاصه توصیف کنید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ابوالقاسم، نماز در ادیان،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6" w:name="pg4354_24014"/>
      <w:bookmarkStart w:id="1047" w:name="pg4354_24014"/>
      <w:bookmarkEnd w:id="1047"/>
    </w:p>
    <w:p>
      <w:pPr>
        <w:pStyle w:val="Heading3"/>
        <w:numPr>
          <w:ilvl w:val="2"/>
          <w:numId w:val="1"/>
        </w:numPr>
        <w:rPr/>
      </w:pPr>
      <w:bookmarkStart w:id="1048" w:name="pg4354_24014"/>
      <w:bookmarkStart w:id="1049" w:name="__RefHeading___Toc1193178_1479056682"/>
      <w:bookmarkStart w:id="1050" w:name="_Toc421"/>
      <w:bookmarkEnd w:id="1048"/>
      <w:bookmarkEnd w:id="1049"/>
      <w:r>
        <w:rPr>
          <w:rtl w:val="true"/>
        </w:rPr>
        <w:t>فصل سوم</w:t>
      </w:r>
      <w:r>
        <w:rPr>
          <w:rtl w:val="true"/>
        </w:rPr>
        <w:t xml:space="preserve">: </w:t>
      </w:r>
      <w:r>
        <w:rPr>
          <w:rtl w:val="true"/>
        </w:rPr>
        <w:t>نماز در ادیان غیر الهی</w:t>
      </w:r>
      <w:bookmarkEnd w:id="1050"/>
    </w:p>
    <w:p>
      <w:pPr>
        <w:pStyle w:val="Heading4"/>
        <w:numPr>
          <w:ilvl w:val="3"/>
          <w:numId w:val="1"/>
        </w:numPr>
        <w:rPr/>
      </w:pPr>
      <w:bookmarkStart w:id="1051" w:name="__RefHeading___Toc1193180_1479056682"/>
      <w:bookmarkStart w:id="1052" w:name="_Toc422"/>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دکتر ابوالقاسم جعفری</w:t>
      </w:r>
    </w:p>
    <w:p>
      <w:pPr>
        <w:pStyle w:val="Heading4"/>
        <w:numPr>
          <w:ilvl w:val="3"/>
          <w:numId w:val="1"/>
        </w:numPr>
        <w:rPr/>
      </w:pPr>
      <w:bookmarkStart w:id="1053" w:name="__RefHeading___Toc1193182_1479056682"/>
      <w:bookmarkStart w:id="1054" w:name="_Toc423"/>
      <w:bookmarkEnd w:id="1053"/>
      <w:r>
        <w:rPr>
          <w:rtl w:val="true"/>
        </w:rPr>
        <w:t>مقدمه</w:t>
      </w:r>
      <w:bookmarkEnd w:id="1054"/>
    </w:p>
    <w:p>
      <w:pPr>
        <w:pStyle w:val="BookText"/>
        <w:rPr/>
      </w:pPr>
      <w:r>
        <w:rPr>
          <w:rFonts w:ascii="IRNazanin" w:hAnsi="IRNazanin" w:eastAsia="IRNazanin"/>
          <w:color w:val="111111"/>
          <w:sz w:val="28"/>
          <w:sz w:val="28"/>
          <w:szCs w:val="28"/>
          <w:rtl w:val="true"/>
          <w:lang w:bidi="fa-IR"/>
        </w:rPr>
        <w:t>در ادیان غیر الهی، به خلاف ادیان الهی که دارای عبادات و نمازهایی هستند، بخش مهمی از عبادات روزانه آنها، تربیت نفس و انضباط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ادیان گاهی در عبادات از خدایان تجلیل می شود و گاهی نیز آمرانه، نیاز خود را از خدای معبد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غرض از دعا و نیایش در معابد ژاپنی نه بخشایش گناهان یا کسب سعادت روحی، که بهزیستی تن و کامیابی این جهانی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با توجه به ضرورت رعایت اختصار در این نوشتار، به بررسی نماز دو دین غیر الهی که پایه تفکری بسیاری از عرفانها و ادیان نوظهور و انحرافی است بسنده می شود گفتنی است که ما تنها اعمال آنها را نقل کرده و نقد آن به عهده خواننده است</w:t>
      </w:r>
      <w:r>
        <w:rPr>
          <w:rFonts w:eastAsia="IRNazanin" w:cs="IRNazanin"/>
          <w:color w:val="111111"/>
          <w:sz w:val="28"/>
          <w:szCs w:val="28"/>
          <w:rtl w:val="true"/>
          <w:lang w:bidi="fa-IR"/>
        </w:rPr>
        <w:t>.</w:t>
      </w:r>
    </w:p>
    <w:p>
      <w:pPr>
        <w:pStyle w:val="Heading4"/>
        <w:numPr>
          <w:ilvl w:val="3"/>
          <w:numId w:val="1"/>
        </w:numPr>
        <w:rPr/>
      </w:pPr>
      <w:bookmarkStart w:id="1055" w:name="__RefHeading___Toc1193184_1479056682"/>
      <w:bookmarkStart w:id="1056" w:name="_Toc424"/>
      <w:bookmarkEnd w:id="1055"/>
      <w:r>
        <w:rPr>
          <w:rtl w:val="true"/>
        </w:rPr>
        <w:t>یک</w:t>
      </w:r>
      <w:r>
        <w:rPr>
          <w:rtl w:val="true"/>
        </w:rPr>
        <w:t xml:space="preserve">. </w:t>
      </w:r>
      <w:r>
        <w:rPr>
          <w:rtl w:val="true"/>
        </w:rPr>
        <w:t>آیین هندو</w:t>
      </w:r>
      <w:bookmarkEnd w:id="1056"/>
    </w:p>
    <w:p>
      <w:pPr>
        <w:pStyle w:val="Heading5"/>
        <w:numPr>
          <w:ilvl w:val="4"/>
          <w:numId w:val="1"/>
        </w:numPr>
        <w:rPr/>
      </w:pPr>
      <w:bookmarkStart w:id="1057" w:name="__RefHeading___Toc1193186_1479056682"/>
      <w:bookmarkStart w:id="1058" w:name="_Toc425"/>
      <w:bookmarkEnd w:id="1057"/>
      <w:r>
        <w:rPr>
          <w:rtl w:val="true"/>
        </w:rPr>
        <w:t>اشاره</w:t>
      </w:r>
      <w:bookmarkEnd w:id="1058"/>
    </w:p>
    <w:p>
      <w:pPr>
        <w:pStyle w:val="BookText"/>
        <w:rPr/>
      </w:pPr>
      <w:r>
        <w:rPr>
          <w:rFonts w:ascii="IRNazanin" w:hAnsi="IRNazanin" w:eastAsia="IRNazanin"/>
          <w:color w:val="111111"/>
          <w:sz w:val="28"/>
          <w:sz w:val="28"/>
          <w:szCs w:val="28"/>
          <w:rtl w:val="true"/>
          <w:lang w:bidi="fa-IR"/>
        </w:rPr>
        <w:t>حدود سه هزار و پانصد سال پیش، بخشی از اقوام آرایی از راه خوارزم به هند و و ایران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که بعداً هندو ایرانی نامیده شدند، در هند آیین، ودایی و در ایران، آیین زردشت را پایه 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آیین ودایی، دینی است که از متون مقدس وداها که امروزه نیز مهمترین متون دینی هند است،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آیین هندو از دل آیین ودایی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هندو، یک دین و مجموعه واحدی از آموزه ها نیست؛ بلکه مجموعهای از مذاهب، آداب و رسوم و آموزه های مرتاضان و متفکران در طول تاریخ چند هزار ساله هند است که بسیاری از آنها ناشناخته اند و به همین دلیل، کسی نمیتواند برای آیین هندو مبدأ و بنیانگذار خاصی را مشخص کند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آیین، گونه ای فرهنگ، آداب و سنن اجتماعی است که با تهذیب نفس و </w:t>
      </w:r>
      <w:bookmarkStart w:id="1059" w:name="pg4354_24016"/>
    </w:p>
    <w:p>
      <w:pPr>
        <w:pStyle w:val="BookText"/>
        <w:rPr/>
      </w:pPr>
      <w:bookmarkEnd w:id="1059"/>
      <w:r>
        <w:rPr>
          <w:rFonts w:ascii="IRNazanin" w:hAnsi="IRNazanin" w:eastAsia="IRNazanin"/>
          <w:color w:val="111111"/>
          <w:sz w:val="28"/>
          <w:sz w:val="28"/>
          <w:szCs w:val="28"/>
          <w:rtl w:val="true"/>
          <w:lang w:bidi="fa-IR"/>
        </w:rPr>
        <w:t>ریاضت همراه شده و در تمدن و حیات فردی و جمعی مردم هندوستان، نقش بزرگی داشته است</w:t>
      </w:r>
      <w:r>
        <w:rPr>
          <w:rFonts w:eastAsia="IRNazanin" w:cs="IRNazanin"/>
          <w:color w:val="111111"/>
          <w:sz w:val="28"/>
          <w:szCs w:val="28"/>
          <w:rtl w:val="true"/>
          <w:lang w:bidi="fa-IR"/>
        </w:rPr>
        <w:t>.</w:t>
      </w:r>
    </w:p>
    <w:p>
      <w:pPr>
        <w:pStyle w:val="Heading5"/>
        <w:numPr>
          <w:ilvl w:val="4"/>
          <w:numId w:val="1"/>
        </w:numPr>
        <w:rPr/>
      </w:pPr>
      <w:bookmarkStart w:id="1060" w:name="__RefHeading___Toc1193188_1479056682"/>
      <w:bookmarkStart w:id="1061" w:name="_Toc426"/>
      <w:bookmarkEnd w:id="1060"/>
      <w:r>
        <w:rPr/>
        <w:t>١</w:t>
      </w:r>
      <w:r>
        <w:rPr>
          <w:rtl w:val="true"/>
        </w:rPr>
        <w:t xml:space="preserve">. </w:t>
      </w:r>
      <w:r>
        <w:rPr>
          <w:rtl w:val="true"/>
        </w:rPr>
        <w:t>اعتقادات اصلی</w:t>
      </w:r>
      <w:bookmarkEnd w:id="1061"/>
    </w:p>
    <w:p>
      <w:pPr>
        <w:pStyle w:val="BookText"/>
        <w:rPr/>
      </w:pPr>
      <w:r>
        <w:rPr>
          <w:rFonts w:ascii="IRNazanin" w:hAnsi="IRNazanin" w:eastAsia="IRNazanin"/>
          <w:color w:val="111111"/>
          <w:sz w:val="28"/>
          <w:sz w:val="28"/>
          <w:szCs w:val="28"/>
          <w:rtl w:val="true"/>
          <w:lang w:bidi="fa-IR"/>
        </w:rPr>
        <w:t>اصول دین هندو، اعتقاد به متون وحیانی و رعایت نظام طبقاتی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اعتقاد به خدایان سه گانه، تناسخ، قانون کرمه و برخی مفاهیم دیگر از اصول آیین هندو به شمار می روند؛ اما اصول نانوشته دیگری نیز وجود دارند که هندوان آنها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گاو را مقدس ترین حیوان میدانند و مجسمه آن را در منازل و معابد و میادین شهرها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از میان هزاران خدای خود، سه خدا را اصلی میدانند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خدای آفریننده؛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ویشنو، خدای محافظ؛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خدای نابودگر؛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کرمه به معنای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نتیجه خاص خود را دارد و آدمی نتیجه اعمال خود را در دورههای بازگشت مجدد خود به این جهان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کار نیک انجام دادهاند، در مرحله بعد، زندگی مرفه و خوشی را در طبقه اجتماعی بالاتری خواهند داشت و آنان که کار بد میکنند، در زندگی بعدی، با بدبختی دست به گریبان خواهند شد و چه بسا به شکل حیوان بازگشت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در زبان سنسکریت، سَمْساره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 و آوارگی و گیجی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دو اصلِ سَمْساره و کَرمه، همین آثار کَرمهای سبب میشود تا انسان پس از سپری کردن دورهای در فضایی بهشتگون یا جهنمی، به بازگشتِ مکرر به این دنیا مجبور گردد، و نیز سبب میشود تا در هر زندگی، متناسب با نوع و میزان کَرمهای که در روح دارد، زندگی متفاوت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زندگی در عین حال که خود ثمره زندگانیهای پیشین است، تعیین کننده نوع و کیفیت زندگانیهای بعدی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معتقدند تنها راه رهایی انسان از گردونه تناسخ و تولدهای مکرر در جهان پر از رنج و بلا، رسیدن به موکشه، یعنی رهایی است که از سه طریق معرفت، ریاضت و بهکتی به دست میآید</w:t>
      </w:r>
      <w:r>
        <w:rPr>
          <w:rFonts w:eastAsia="IRNazanin" w:cs="IRNazanin"/>
          <w:color w:val="111111"/>
          <w:sz w:val="28"/>
          <w:szCs w:val="28"/>
          <w:rtl w:val="true"/>
          <w:lang w:bidi="fa-IR"/>
        </w:rPr>
        <w:t xml:space="preserve">. </w:t>
      </w:r>
      <w:bookmarkStart w:id="1062" w:name="pg4354_24018"/>
    </w:p>
    <w:p>
      <w:pPr>
        <w:pStyle w:val="Heading5"/>
        <w:numPr>
          <w:ilvl w:val="4"/>
          <w:numId w:val="1"/>
        </w:numPr>
        <w:rPr/>
      </w:pPr>
      <w:bookmarkStart w:id="1063" w:name="__RefHeading___Toc1193190_1479056682"/>
      <w:bookmarkStart w:id="1064" w:name="_Toc427"/>
      <w:bookmarkEnd w:id="1062"/>
      <w:bookmarkEnd w:id="1063"/>
      <w:r>
        <w:rPr/>
        <w:t>2</w:t>
      </w:r>
      <w:r>
        <w:rPr>
          <w:rtl w:val="true"/>
        </w:rPr>
        <w:t xml:space="preserve">. </w:t>
      </w:r>
      <w:r>
        <w:rPr>
          <w:rtl w:val="true"/>
        </w:rPr>
        <w:t>عبادت در آیین هندو</w:t>
      </w:r>
      <w:bookmarkEnd w:id="1064"/>
    </w:p>
    <w:p>
      <w:pPr>
        <w:pStyle w:val="BookText"/>
        <w:rPr/>
      </w:pPr>
      <w:r>
        <w:rPr>
          <w:rFonts w:ascii="IRNazanin" w:hAnsi="IRNazanin" w:eastAsia="IRNazanin"/>
          <w:color w:val="111111"/>
          <w:sz w:val="28"/>
          <w:sz w:val="28"/>
          <w:szCs w:val="28"/>
          <w:rtl w:val="true"/>
          <w:lang w:bidi="fa-IR"/>
        </w:rPr>
        <w:t xml:space="preserve">عبادت هندویی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معبدی، عبادت خانگی و عبادت 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معابد هندوان، معمولاً بتِ یکی از خدایان یا اوتاره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معبد که پوجاری نامیده می شوند، در خدمت خدای معبد به سر میبرند و با خدای معبد مانند پادشاه گرانقدر رفتار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ساعات معینی از روز، برنامه عبادی و شرفیابی انجام میدهند که شروع آن پیش از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بیدار میکنند؛ شستوشو می دهند و به صورت نمادین به آن غذا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مالیاش میکنند؛ تزیینش می نمایند و سپس به زائران، بار عام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با مراسم گوناگونی مانند اجرای موسیقی، سرودخوانی، نیایشها، اهدای گل، میوه، غلات و غذا به تندیس، سوزاندن بخور و دیگر گونه های عبادات و توسلات همراه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نوع دوم عبادت، یعنی عبادت خانگی، در بیشتر خانهها اجرا میشود؛ ولی به ندرت طول و تفصیل برنامه روزمره در معابد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خانهها، فضایی را به عبادت اختصاص دادهاند و طهارت آیینیاش را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ایشته دئوه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منتخب اهل خانه، در قالب بت و به همراه برخی نمادهای مربوط به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بانوی خانه است که به خدا رسیدگی و آیینه ای گوناگون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آیینها میتواند شامل آرتی، پیشکش گزاری، نیایش و توسل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تصاویر هندسی ویژهای به نام ینتره و مندله را همچون نمادهایی برای عبادت بهکار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تصاویر را به وسیله پودرهای رنگی، در سطح زمین رسم میکنند و اعتقاد دارند که نوعی خوشآمدگویی به خدایان است</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عبادت خانگی برای هندوان حکم نماز روزانه را دارد؛ زیرا هر روز باید به خدا رسیدگی و احترام کرده، او را با خواندن اوراد مقدس ستایش کنند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عبادت دسته جمعی، سرودهای مذهبی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شدید و </w:t>
      </w:r>
      <w:bookmarkStart w:id="1065" w:name="pg4354_24020"/>
    </w:p>
    <w:p>
      <w:pPr>
        <w:pStyle w:val="BookText"/>
        <w:rPr/>
      </w:pPr>
      <w:bookmarkEnd w:id="1065"/>
      <w:r>
        <w:rPr>
          <w:rFonts w:ascii="IRNazanin" w:hAnsi="IRNazanin" w:eastAsia="IRNazanin"/>
          <w:color w:val="111111"/>
          <w:sz w:val="28"/>
          <w:sz w:val="28"/>
          <w:szCs w:val="28"/>
          <w:rtl w:val="true"/>
          <w:lang w:bidi="fa-IR"/>
        </w:rPr>
        <w:t>فضای پرحرارت و آوازهای شورانگیز، سبب می شود که برخی از شرکتکنندگان به حالت خلسه بروند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066" w:name="__RefHeading___Toc1193192_1479056682"/>
      <w:bookmarkStart w:id="1067" w:name="_Toc428"/>
      <w:bookmarkEnd w:id="1066"/>
      <w:r>
        <w:rPr/>
        <w:t>٣</w:t>
      </w:r>
      <w:r>
        <w:rPr>
          <w:rtl w:val="true"/>
        </w:rPr>
        <w:t xml:space="preserve">. </w:t>
      </w:r>
      <w:r>
        <w:rPr>
          <w:rtl w:val="true"/>
        </w:rPr>
        <w:t>نماز در آیین هندو</w:t>
      </w:r>
      <w:bookmarkEnd w:id="1067"/>
    </w:p>
    <w:p>
      <w:pPr>
        <w:pStyle w:val="BookText"/>
        <w:rPr/>
      </w:pPr>
      <w:r>
        <w:rPr>
          <w:rFonts w:ascii="IRNazanin" w:hAnsi="IRNazanin" w:eastAsia="IRNazanin"/>
          <w:color w:val="111111"/>
          <w:sz w:val="28"/>
          <w:sz w:val="28"/>
          <w:szCs w:val="28"/>
          <w:rtl w:val="true"/>
          <w:lang w:bidi="fa-IR"/>
        </w:rPr>
        <w:t>هندوها به غیر از شستوشو دادن بتهای خانگی با آب و شیر، و روشن کردن چراغ و سوزاندن بخور برای آنان، نماز یا عبادات روزانهای نیز دارند که یکی از بخشهای اساسی دین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زمزمه کردن منتره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ویژه از روی متون ودایی، رایجترین شکل عبادت در میان هندوان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و مدی تیشن نیز شکلی از عبادت روزانه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هندوها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میکنند که آن را اسم اعظم الهی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ودایی، مخزن نمازهای هندوان یعنی منترهها و سرودهای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بهکتی، بر تکرار این نمازها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عبادات و نمازهای هندوها متمرکز بر تثلیث هندویی و اوتارههای ویشنو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هندو در معبد است و یا در عبادتگاه خانگی خود نماز میخواند، در حالت سجده بر بتها، دست ها را در برابر سینه به هم جفت کرده و منترهها را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محتوای نماز هندوان، چیزی به غیر از منتره 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 منتره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منترههای آرامش، دعاهایی برای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هستند که از متون ودایی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اینها را در آغاز و پایان مناسک و عبادات دینی و سخنرانی های مذهبی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شانتی منتره ها همیشه با سه بار تکرار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سه بار تکرار این عبارت، این است که میخواهند موانع را در سه بُعد از پیش رو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مادی</w:t>
      </w:r>
      <w:r>
        <w:rPr>
          <w:rStyle w:val="FootnoteAnchor"/>
          <w:rtl w:val="true"/>
        </w:rPr>
        <w:footnoteReference w:id="633"/>
      </w:r>
      <w:r>
        <w:rPr>
          <w:rFonts w:ascii="IRNazanin" w:hAnsi="IRNazanin" w:eastAsia="IRNazanin"/>
          <w:color w:val="111111"/>
          <w:sz w:val="28"/>
          <w:sz w:val="28"/>
          <w:szCs w:val="28"/>
          <w:rtl w:val="true"/>
          <w:lang w:bidi="fa-IR"/>
        </w:rPr>
        <w:t>، ملکوتی</w:t>
      </w:r>
      <w:r>
        <w:rPr>
          <w:rStyle w:val="FootnoteAnchor"/>
          <w:rtl w:val="true"/>
        </w:rPr>
        <w:footnoteReference w:id="634"/>
      </w:r>
      <w:r>
        <w:rPr>
          <w:rFonts w:ascii="IRNazanin" w:hAnsi="IRNazanin" w:eastAsia="IRNazanin"/>
          <w:color w:val="111111"/>
          <w:sz w:val="28"/>
          <w:sz w:val="28"/>
          <w:szCs w:val="28"/>
          <w:rtl w:val="true"/>
          <w:lang w:bidi="fa-IR"/>
        </w:rPr>
        <w:t>و انفسی</w:t>
      </w:r>
      <w:r>
        <w:rPr>
          <w:rFonts w:eastAsia="IRNazanin" w:cs="IRNazanin"/>
          <w:color w:val="111111"/>
          <w:sz w:val="28"/>
          <w:szCs w:val="28"/>
          <w:rtl w:val="true"/>
          <w:lang w:bidi="fa-IR"/>
        </w:rPr>
        <w:t>.</w:t>
      </w:r>
      <w:r>
        <w:rPr>
          <w:rStyle w:val="FootnoteAnchor"/>
          <w:rtl w:val="true"/>
        </w:rPr>
        <w:footnoteReference w:id="635"/>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شانتی منترهها، منترههای دیگری نیز وجود دارند که از اهمیت بسیاری </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گیاتری منتره</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است که برخی از هندوان هر روز آن را به منزله نماز روزانه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زنان حق نداشتند این منتره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گیاتری منتره نخستین بار در ریگ ودا آمده است؛</w:t>
      </w:r>
      <w:r>
        <w:rPr>
          <w:rStyle w:val="FootnoteAnchor"/>
          <w:rtl w:val="true"/>
        </w:rPr>
        <w:footnoteReference w:id="637"/>
      </w:r>
      <w:r>
        <w:rPr>
          <w:rFonts w:ascii="IRNazanin" w:hAnsi="IRNazanin" w:eastAsia="IRNazanin"/>
          <w:color w:val="111111"/>
          <w:sz w:val="28"/>
          <w:sz w:val="28"/>
          <w:szCs w:val="28"/>
          <w:rtl w:val="true"/>
          <w:lang w:bidi="fa-IR"/>
        </w:rPr>
        <w:t>از این رو از قدمت و اهمیت بسیاری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یکی از این دعاها که بسیار کوتاه است،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اوم، بر حقیقت مطلق و مستوای آن، بر آن نیکوترین نور معنوی، تفکر می کنیم که برطرف کننده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ما را به الهام و اشراق رساند</w:t>
      </w:r>
      <w:r>
        <w:rPr>
          <w:rFonts w:eastAsia="IRNazanin" w:cs="IRNazanin"/>
          <w:color w:val="111111"/>
          <w:sz w:val="28"/>
          <w:szCs w:val="28"/>
          <w:rtl w:val="true"/>
          <w:lang w:bidi="fa-IR"/>
        </w:rPr>
        <w:t>».</w:t>
      </w:r>
      <w:r>
        <w:rPr>
          <w:rStyle w:val="FootnoteAnchor"/>
          <w:rtl w:val="true"/>
        </w:rPr>
        <w:footnoteReference w:id="63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نماز در آیین هندو که مهم است، تمرکز طولانی مدت در مدی تیشن مربوط به یوگای آیین هندو است که ذهن را بر حالت تمرکز بر خدا، به منظور سکونت در خدا، ثابت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یوگا را نماز صامت نیز خوانده اند</w:t>
      </w:r>
      <w:r>
        <w:rPr>
          <w:rFonts w:eastAsia="IRNazanin" w:cs="IRNazanin"/>
          <w:color w:val="111111"/>
          <w:sz w:val="28"/>
          <w:szCs w:val="28"/>
          <w:rtl w:val="true"/>
          <w:lang w:bidi="fa-IR"/>
        </w:rPr>
        <w:t xml:space="preserve">. </w:t>
      </w:r>
      <w:bookmarkStart w:id="1068" w:name="pg4354_24024"/>
    </w:p>
    <w:p>
      <w:pPr>
        <w:pStyle w:val="Heading4"/>
        <w:numPr>
          <w:ilvl w:val="3"/>
          <w:numId w:val="1"/>
        </w:numPr>
        <w:rPr/>
      </w:pPr>
      <w:bookmarkStart w:id="1069" w:name="__RefHeading___Toc1193194_1479056682"/>
      <w:bookmarkStart w:id="1070" w:name="_Toc429"/>
      <w:bookmarkEnd w:id="1068"/>
      <w:bookmarkEnd w:id="1069"/>
      <w:r>
        <w:rPr>
          <w:rtl w:val="true"/>
        </w:rPr>
        <w:t>دو</w:t>
      </w:r>
      <w:r>
        <w:rPr>
          <w:rtl w:val="true"/>
        </w:rPr>
        <w:t xml:space="preserve">. </w:t>
      </w:r>
      <w:r>
        <w:rPr>
          <w:rtl w:val="true"/>
        </w:rPr>
        <w:t>آیین بودا</w:t>
      </w:r>
      <w:bookmarkEnd w:id="1070"/>
    </w:p>
    <w:p>
      <w:pPr>
        <w:pStyle w:val="Heading5"/>
        <w:numPr>
          <w:ilvl w:val="4"/>
          <w:numId w:val="1"/>
        </w:numPr>
        <w:rPr/>
      </w:pPr>
      <w:bookmarkStart w:id="1071" w:name="__RefHeading___Toc1193196_1479056682"/>
      <w:bookmarkStart w:id="1072" w:name="_Toc430"/>
      <w:bookmarkEnd w:id="1071"/>
      <w:r>
        <w:rPr>
          <w:rtl w:val="true"/>
        </w:rPr>
        <w:t>اشاره</w:t>
      </w:r>
      <w:bookmarkEnd w:id="1072"/>
    </w:p>
    <w:p>
      <w:pPr>
        <w:pStyle w:val="BookText"/>
        <w:rPr/>
      </w:pPr>
      <w:r>
        <w:rPr>
          <w:rFonts w:ascii="IRNazanin" w:hAnsi="IRNazanin" w:eastAsia="IRNazanin"/>
          <w:color w:val="111111"/>
          <w:sz w:val="28"/>
          <w:sz w:val="28"/>
          <w:szCs w:val="28"/>
          <w:rtl w:val="true"/>
          <w:lang w:bidi="fa-IR"/>
        </w:rPr>
        <w:t xml:space="preserve">آیین بودا، حدود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سال پیش، بر اساس تعالیم شاهزادهای متعلق به هند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نپال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سیدّارته گُتَمه</w:t>
      </w:r>
      <w:r>
        <w:rPr>
          <w:rStyle w:val="FootnoteAnchor"/>
          <w:rtl w:val="true"/>
        </w:rPr>
        <w:footnoteReference w:id="639"/>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سیدارته، در جوانی در جستوجوی حقیقت زندگی، قصر پدر را ترک گفت و به گروهی مرتاض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گذشت و گُتمه که از ریاضت با مرتاضان طرفی نبسته بود، خود به مراقبه</w:t>
      </w:r>
      <w:r>
        <w:rPr>
          <w:rStyle w:val="FootnoteAnchor"/>
          <w:rtl w:val="true"/>
        </w:rPr>
        <w:footnoteReference w:id="640"/>
      </w:r>
      <w:r>
        <w:rPr>
          <w:rFonts w:ascii="IRNazanin" w:hAnsi="IRNazanin" w:eastAsia="IRNazanin"/>
          <w:color w:val="111111"/>
          <w:sz w:val="28"/>
          <w:sz w:val="28"/>
          <w:szCs w:val="28"/>
          <w:rtl w:val="true"/>
          <w:lang w:bidi="fa-IR"/>
        </w:rPr>
        <w:t>نشست و سرانجام راهی به رهایی از چرخه تناسخ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متعادلتر از ریاضت شدید بود؛ لذا راه خود را شریف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سیدارته همزمان با کشف این راه، به بیداری درون، روشن شدگی</w:t>
      </w:r>
      <w:r>
        <w:rPr>
          <w:rStyle w:val="FootnoteAnchor"/>
          <w:rtl w:val="true"/>
        </w:rPr>
        <w:footnoteReference w:id="641"/>
      </w:r>
      <w:r>
        <w:rPr>
          <w:rFonts w:ascii="IRNazanin" w:hAnsi="IRNazanin" w:eastAsia="IRNazanin"/>
          <w:color w:val="111111"/>
          <w:sz w:val="28"/>
          <w:sz w:val="28"/>
          <w:szCs w:val="28"/>
          <w:rtl w:val="true"/>
          <w:lang w:bidi="fa-IR"/>
        </w:rPr>
        <w:t>و نیروانه</w:t>
      </w:r>
      <w:r>
        <w:rPr>
          <w:rStyle w:val="FootnoteAnchor"/>
          <w:rtl w:val="true"/>
        </w:rPr>
        <w:footnoteReference w:id="642"/>
      </w:r>
      <w:r>
        <w:rPr>
          <w:rFonts w:ascii="IRNazanin" w:hAnsi="IRNazanin" w:eastAsia="IRNazanin"/>
          <w:color w:val="111111"/>
          <w:sz w:val="28"/>
          <w:sz w:val="28"/>
          <w:szCs w:val="28"/>
          <w:rtl w:val="true"/>
          <w:lang w:bidi="fa-IR"/>
        </w:rPr>
        <w:t xml:space="preserve">رسید، و از این رو،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 به معنای کسی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بودا، دغدغه اصلی فلسفه هندو، گرفتاری موجودات در چرخه هستی یا سنساره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معنای زاد و مرگهای مکرر موجودات، در درون این چرخه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بودا این گرفتاری را رنج نامید و در پی یافتن راهی به رهایی از رنج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را در چهار حقیقت که هسته اصلی تعالیم او را تشکیل میدهد، توضیح داد و وصول به مرحلهای عرفانی به نام نیروانه را پایان سنساره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بودا، زندگی پاینده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بیذاتی و رنج، ویژگی جدایی ناپذیر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این سه ویژگی عالم هستی، آغاز راه بودایی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رنجآمیز هستی، مشروط به آز و نادانی است و تنها با خروج از سنساره می توان از آن دو رهایی یافت</w:t>
      </w:r>
      <w:r>
        <w:rPr>
          <w:rFonts w:eastAsia="IRNazanin" w:cs="IRNazanin"/>
          <w:color w:val="111111"/>
          <w:sz w:val="28"/>
          <w:szCs w:val="28"/>
          <w:rtl w:val="true"/>
          <w:lang w:bidi="fa-IR"/>
        </w:rPr>
        <w:t>.</w:t>
      </w:r>
      <w:r>
        <w:rPr>
          <w:rStyle w:val="FootnoteAnchor"/>
          <w:rtl w:val="true"/>
        </w:rPr>
        <w:footnoteReference w:id="64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رنج، حقیقت ریشه رنج، حقیقت پایانپذیری رنج و حقیقت راهی که به توقف رنج می انجامد، چهار حقیقت شریف آیین بودا را تشکیل می دهند؛ اما حقیقت راهی که به توقف رنج منتهی می شود، خود راهی است که هشت قسمت </w:t>
      </w:r>
    </w:p>
    <w:p>
      <w:pPr>
        <w:pStyle w:val="BookText"/>
        <w:rPr/>
      </w:pPr>
      <w:r>
        <w:rPr>
          <w:rFonts w:ascii="IRNazanin" w:hAnsi="IRNazanin" w:eastAsia="IRNazanin"/>
          <w:color w:val="111111"/>
          <w:sz w:val="28"/>
          <w:sz w:val="28"/>
          <w:szCs w:val="28"/>
          <w:rtl w:val="true"/>
          <w:lang w:bidi="fa-IR"/>
        </w:rPr>
        <w:t>دارد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درست، توجه درست، گفتار درست، رفتار درست، معاش درست، تلاش درست، یکساندلی درست، و تمرکز درست، که هر یک از این اصطلاحات باید مطابق با آنچه که در آیین بودا تعریف شده، توضیح داده شوند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آیین بودا در هند متولد شد و با وجود اینکه کَرمَه</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طبیعی نتیجه کردارها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تناسخ را از فضای اعتقادی آن جذب کرد و پذیرفت؛ اما حجیت وداها، وجود آتمن یا روح، حجیت شعایر قربانی و نظام طبقات اجتماعی را نپذیرفت و به همین دلیل، نوعی بدعت قلمداد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که از حدود قرن دوم و سوم میلادی در حال گسترش به بیرون مرزهای هند بود، از قرن هشتم در خود هند رو به افول گذاشت؛ ولی در بیرون از مرزهای هند، بهویژه در شرق دور رشد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آیین بودا دو مکتب اصلی به نامهای هینهیانه</w:t>
      </w:r>
      <w:r>
        <w:rPr>
          <w:rStyle w:val="FootnoteAnchor"/>
          <w:rtl w:val="true"/>
        </w:rPr>
        <w:footnoteReference w:id="647"/>
      </w:r>
      <w:r>
        <w:rPr>
          <w:rFonts w:ascii="IRNazanin" w:hAnsi="IRNazanin" w:eastAsia="IRNazanin"/>
          <w:color w:val="111111"/>
          <w:sz w:val="28"/>
          <w:sz w:val="28"/>
          <w:szCs w:val="28"/>
          <w:rtl w:val="true"/>
          <w:lang w:bidi="fa-IR"/>
        </w:rPr>
        <w:t>و مهایانه</w:t>
      </w:r>
      <w:r>
        <w:rPr>
          <w:rStyle w:val="FootnoteAnchor"/>
          <w:rtl w:val="true"/>
        </w:rPr>
        <w:footnoteReference w:id="648"/>
      </w:r>
      <w:r>
        <w:rPr>
          <w:rFonts w:ascii="IRNazanin" w:hAnsi="IRNazanin" w:eastAsia="IRNazanin"/>
          <w:color w:val="111111"/>
          <w:sz w:val="28"/>
          <w:sz w:val="28"/>
          <w:szCs w:val="28"/>
          <w:rtl w:val="true"/>
          <w:lang w:bidi="fa-IR"/>
        </w:rPr>
        <w:t>دارد که هر یک از آنها نیز به فرقههای مختلفی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هینهیانه که نماینده اصلی آن آیین بودای تیرهواده</w:t>
      </w:r>
      <w:r>
        <w:rPr>
          <w:rStyle w:val="FootnoteAnchor"/>
          <w:rtl w:val="true"/>
        </w:rPr>
        <w:footnoteReference w:id="649"/>
      </w:r>
      <w:r>
        <w:rPr>
          <w:rFonts w:ascii="IRNazanin" w:hAnsi="IRNazanin" w:eastAsia="IRNazanin"/>
          <w:color w:val="111111"/>
          <w:sz w:val="28"/>
          <w:sz w:val="28"/>
          <w:szCs w:val="28"/>
          <w:rtl w:val="true"/>
          <w:lang w:bidi="fa-IR"/>
        </w:rPr>
        <w:t>است، در سریلانکا، تایلند، برمه، لائوس و کامبوج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بودای مهایانه، خود دو نوع کلی دارد؛ یعنی مهایانه شرق آسیا که در چین، ژاپن، ویتنام و کره جریان دارد و نوعی آیین بودای خاصْفهم به نام وجرهیانه</w:t>
      </w:r>
      <w:r>
        <w:rPr>
          <w:rStyle w:val="FootnoteAnchor"/>
          <w:rtl w:val="true"/>
        </w:rPr>
        <w:footnoteReference w:id="650"/>
      </w:r>
      <w:r>
        <w:rPr>
          <w:rFonts w:ascii="IRNazanin" w:hAnsi="IRNazanin" w:eastAsia="IRNazanin"/>
          <w:color w:val="111111"/>
          <w:sz w:val="28"/>
          <w:sz w:val="28"/>
          <w:szCs w:val="28"/>
          <w:rtl w:val="true"/>
          <w:lang w:bidi="fa-IR"/>
        </w:rPr>
        <w:t>در تبت، مغولستان، نپال و بخشی از نواحی چین و کشورهای آسیای مرکزی، جریان 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بودای تبتی، در اصل از آیین بودای مهایانه منشعب شده و اندیشه بوداسفی را پذیرفته، اما با عقاید بومی تبت درآمیخته و ماهیت ویژه ای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 به هر سرزمینی که وارد شده است، با ادیان بومی، فرهنگ و آیینه ای محلی آن سرزمین درآمیخته و با برخی از آنها مانند احترام به ارواح نیاکان و یا </w:t>
      </w:r>
      <w:bookmarkStart w:id="1073" w:name="pg4354_24028"/>
    </w:p>
    <w:p>
      <w:pPr>
        <w:pStyle w:val="BookText"/>
        <w:rPr/>
      </w:pPr>
      <w:bookmarkEnd w:id="1073"/>
      <w:r>
        <w:rPr>
          <w:rFonts w:ascii="IRNazanin" w:hAnsi="IRNazanin" w:eastAsia="IRNazanin"/>
          <w:color w:val="111111"/>
          <w:sz w:val="28"/>
          <w:sz w:val="28"/>
          <w:szCs w:val="28"/>
          <w:rtl w:val="true"/>
          <w:lang w:bidi="fa-IR"/>
        </w:rPr>
        <w:t xml:space="preserve">عقیده به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دئوهها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سازگاری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حدود</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میلیون نفر بودایی وجود دارد؛ اما تعداد کسانی که به مدی تیشن بودایی و یا فلسفه بودا علاقه مندند، بسیار بیشترند</w:t>
      </w:r>
      <w:r>
        <w:rPr>
          <w:rFonts w:eastAsia="IRNazanin" w:cs="IRNazanin"/>
          <w:color w:val="111111"/>
          <w:sz w:val="28"/>
          <w:szCs w:val="28"/>
          <w:rtl w:val="true"/>
          <w:lang w:bidi="fa-IR"/>
        </w:rPr>
        <w:t>.</w:t>
      </w:r>
    </w:p>
    <w:p>
      <w:pPr>
        <w:pStyle w:val="Heading5"/>
        <w:numPr>
          <w:ilvl w:val="4"/>
          <w:numId w:val="1"/>
        </w:numPr>
        <w:rPr/>
      </w:pPr>
      <w:bookmarkStart w:id="1074" w:name="__RefHeading___Toc1193198_1479056682"/>
      <w:bookmarkStart w:id="1075" w:name="_Toc431"/>
      <w:bookmarkEnd w:id="1074"/>
      <w:r>
        <w:rPr>
          <w:rtl w:val="true"/>
        </w:rPr>
        <w:t>کتب مقدس بودایی</w:t>
      </w:r>
      <w:bookmarkEnd w:id="1075"/>
    </w:p>
    <w:p>
      <w:pPr>
        <w:pStyle w:val="BookText"/>
        <w:rPr/>
      </w:pPr>
      <w:r>
        <w:rPr>
          <w:rFonts w:ascii="IRNazanin" w:hAnsi="IRNazanin" w:eastAsia="IRNazanin"/>
          <w:color w:val="111111"/>
          <w:sz w:val="28"/>
          <w:sz w:val="28"/>
          <w:szCs w:val="28"/>
          <w:rtl w:val="true"/>
          <w:lang w:bidi="fa-IR"/>
        </w:rPr>
        <w:t xml:space="preserve">سه سبد کانون پالی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پیتکه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کهن ترین مجموعه کتابهای مقدس بودایی است که متعلق به سنت هینه 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کامل حفظ شده است و از متنهای دیگر، تنها بخشهای بسیار اندکی را میتوان به آموزههای آغازین شاکیه مونی نسبت داد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 xml:space="preserve">این سخن اگرچه طبیعی و منطقی به نظر میرسد و شواهد تاریخی آن را اثبات میکند؛ ولی پیروان مکتبهای مهایانی آن را نمی پذیرند و سوترههای متأخر خود، مانند متون پرجنیاپارمیتا و سوتره گل نیلوفر را که حداقل تا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سال پس از درگذشت بودا از آنها خبری نبود،</w:t>
      </w:r>
      <w:r>
        <w:rPr>
          <w:rStyle w:val="FootnoteAnchor"/>
          <w:rtl w:val="true"/>
        </w:rPr>
        <w:footnoteReference w:id="652"/>
      </w:r>
      <w:r>
        <w:rPr>
          <w:rFonts w:ascii="IRNazanin" w:hAnsi="IRNazanin" w:eastAsia="IRNazanin"/>
          <w:color w:val="111111"/>
          <w:sz w:val="28"/>
          <w:sz w:val="28"/>
          <w:szCs w:val="28"/>
          <w:rtl w:val="true"/>
          <w:lang w:bidi="fa-IR"/>
        </w:rPr>
        <w:t>به خود بودا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از نظر تاریخی، ادبیات آیین بودای آغازین را تنها در متنهای پالی و در ترجمههای چینی متون هینهیانه و نیز به طور پراکنده به سنسکریت 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را محققان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پالی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نامند</w:t>
      </w:r>
      <w:r>
        <w:rPr>
          <w:rFonts w:eastAsia="IRNazanin" w:cs="IRNazanin"/>
          <w:color w:val="111111"/>
          <w:sz w:val="28"/>
          <w:szCs w:val="28"/>
          <w:rtl w:val="true"/>
          <w:lang w:bidi="fa-IR"/>
        </w:rPr>
        <w:t>.</w:t>
      </w:r>
    </w:p>
    <w:p>
      <w:pPr>
        <w:pStyle w:val="Heading5"/>
        <w:numPr>
          <w:ilvl w:val="4"/>
          <w:numId w:val="1"/>
        </w:numPr>
        <w:rPr/>
      </w:pPr>
      <w:bookmarkStart w:id="1076" w:name="__RefHeading___Toc1193200_1479056682"/>
      <w:bookmarkStart w:id="1077" w:name="_Toc432"/>
      <w:bookmarkEnd w:id="1076"/>
      <w:r>
        <w:rPr>
          <w:rtl w:val="true"/>
        </w:rPr>
        <w:t>عبادت بوداییها</w:t>
      </w:r>
      <w:bookmarkEnd w:id="1077"/>
    </w:p>
    <w:p>
      <w:pPr>
        <w:pStyle w:val="BookText"/>
        <w:rPr/>
      </w:pPr>
      <w:r>
        <w:rPr>
          <w:rFonts w:ascii="IRNazanin" w:hAnsi="IRNazanin" w:eastAsia="IRNazanin"/>
          <w:color w:val="111111"/>
          <w:sz w:val="28"/>
          <w:sz w:val="28"/>
          <w:szCs w:val="28"/>
          <w:rtl w:val="true"/>
          <w:lang w:bidi="fa-IR"/>
        </w:rPr>
        <w:t>در هر خانه بودایی، یک معبد کوچک وجود دارد که در آن یک پیکره بودا یا یکی از بوداسفان 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بوداییان مهایانی، الواح یادبود درگذشتگان آن خانواده را نیز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گل و بخور و چای و شیرینی به این معبد هدیه میکنند و در خانه پرهیزکاران، هر بام و شام، سوتره کوتاهی را به قصد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کرمه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مهایانیها علاوه بر آنکه این اعمال دینی را روزانه در معبد خانوادگی بهجای میآورند، بارها به زیارت معابد نیز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مناسبتهای خاصی وجود دارد که بوداییان مؤمن، حتماً در آنها شرکت می کنند</w:t>
      </w:r>
      <w:r>
        <w:rPr>
          <w:rFonts w:eastAsia="IRNazanin" w:cs="IRNazanin"/>
          <w:color w:val="111111"/>
          <w:sz w:val="28"/>
          <w:szCs w:val="28"/>
          <w:rtl w:val="true"/>
          <w:lang w:bidi="fa-IR"/>
        </w:rPr>
        <w:t xml:space="preserve">. </w:t>
      </w:r>
      <w:bookmarkStart w:id="1078" w:name="pg4354_24030"/>
    </w:p>
    <w:p>
      <w:pPr>
        <w:pStyle w:val="BookText"/>
        <w:rPr/>
      </w:pPr>
      <w:bookmarkEnd w:id="1078"/>
      <w:r>
        <w:rPr>
          <w:rFonts w:ascii="IRNazanin" w:hAnsi="IRNazanin" w:eastAsia="IRNazanin"/>
          <w:color w:val="111111"/>
          <w:sz w:val="28"/>
          <w:sz w:val="28"/>
          <w:szCs w:val="28"/>
          <w:rtl w:val="true"/>
          <w:lang w:bidi="fa-IR"/>
        </w:rPr>
        <w:t>مؤمنان فرقه تِن دائی در ژاپن، به زیارت معبد اِنریاکوجی در کوهی نزدیک کیوتو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شین گون، به معبد کویاسان میروند و یا از هشتاد و هشت معبد کوبودایشی در شیکوکو دیدن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بودایی اغلب لباس مخصوصی میپوشند که نیمتنهای بیآستین است و کلاه حصیری بزرگی هم به سر میگذارند که روی آنها کلمات مقدسی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دارند که به خلاف وقتهای دیگر که به مچ دست میاندازند، آن را به گردن میآویزند، یک چوبدستی بلند و یک زنگ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بوداییان که رهرو نیستند، سوترهها را برای خواندن و زمزمه کردن می آموزند، سوتره خوانی روزانه، به طریقی جانشین نماز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سوترهای که هر بودایی ماهایانی می خواند، سوتره گل نیلوفر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سوترهنویسی نیز کاری مؤمنانه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که هنوز صنعت چاپ اختراع نشده بود، استنساخ، تنها روش حفظ و رواج متنهای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کار معنای دیگری پیدا کرد، یعنی کمکی به تمرکز بود و اجر معنوی حاصل از این کار مؤمنانه، به روان موجودات پیشکش می شد</w:t>
      </w:r>
      <w:r>
        <w:rPr>
          <w:rFonts w:eastAsia="IRNazanin" w:cs="IRNazanin"/>
          <w:color w:val="111111"/>
          <w:sz w:val="28"/>
          <w:szCs w:val="28"/>
          <w:rtl w:val="true"/>
          <w:lang w:bidi="fa-IR"/>
        </w:rPr>
        <w:t>.</w:t>
      </w:r>
    </w:p>
    <w:p>
      <w:pPr>
        <w:pStyle w:val="Heading5"/>
        <w:numPr>
          <w:ilvl w:val="4"/>
          <w:numId w:val="1"/>
        </w:numPr>
        <w:rPr/>
      </w:pPr>
      <w:bookmarkStart w:id="1079" w:name="__RefHeading___Toc1193202_1479056682"/>
      <w:bookmarkStart w:id="1080" w:name="_Toc433"/>
      <w:bookmarkEnd w:id="1079"/>
      <w:r>
        <w:rPr>
          <w:rtl w:val="true"/>
        </w:rPr>
        <w:t>عبادات روزانه</w:t>
      </w:r>
      <w:bookmarkEnd w:id="1080"/>
    </w:p>
    <w:p>
      <w:pPr>
        <w:pStyle w:val="BookText"/>
        <w:rPr/>
      </w:pPr>
      <w:r>
        <w:rPr>
          <w:rFonts w:ascii="IRNazanin" w:hAnsi="IRNazanin" w:eastAsia="IRNazanin"/>
          <w:color w:val="111111"/>
          <w:sz w:val="28"/>
          <w:sz w:val="28"/>
          <w:szCs w:val="28"/>
          <w:rtl w:val="true"/>
          <w:lang w:bidi="fa-IR"/>
        </w:rPr>
        <w:t>منظور از نماز روزانه بودایی، گونهای از عبادات است که همه انجمن های چهارگانه بودای آن را قبول دارند و تقریباً توسط همه فرقههای بودایی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گاهی یک بار و گاهی چند بار در روز اجرا میگردد و صورتهای مختلفی در میان فرقه های تیره واده و مهایانه و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عمدتاً شامل خواندن سوتره یا بخشهایی از یک سوترهها و تکرار منتره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بسته به اینکه نوع کاری که شخص می خواهد عهده دار شود، در معبد یا در خانه برگزار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یک بودایی، معمولاً در مقابل یک یا چند شیئ مقدس برگزار می شود و با پیشکش کردن چراغ، بخور و غذا به آن بت یا صاحب معبد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مغرب در سنت آیین بودای چینی، در مکاتب چَن و پاک بوم، شامل ذکر منترهها، ذکر نام بودا و تمرینات بدنی و ذهنی، مانند تعظیم کردن، مدی تیشن در حال راه رفتن، و عهد بستن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به حالت مدی تیشن، گاهی پیش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نماز و گاهی پس از نماز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گونگیو</w:t>
      </w:r>
      <w:r>
        <w:rPr>
          <w:rStyle w:val="FootnoteAnchor"/>
          <w:rtl w:val="true"/>
        </w:rPr>
        <w:footnoteReference w:id="653"/>
      </w:r>
      <w:r>
        <w:rPr>
          <w:rFonts w:ascii="IRNazanin" w:hAnsi="IRNazanin" w:eastAsia="IRNazanin"/>
          <w:color w:val="111111"/>
          <w:sz w:val="28"/>
          <w:sz w:val="28"/>
          <w:szCs w:val="28"/>
          <w:rtl w:val="true"/>
          <w:lang w:bidi="fa-IR"/>
        </w:rPr>
        <w:t xml:space="preserve">یا نماز را، گاهی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تسوتومه</w:t>
      </w:r>
      <w:r>
        <w:rPr>
          <w:rStyle w:val="FootnoteAnchor"/>
          <w:rtl w:val="true"/>
        </w:rPr>
        <w:footnoteReference w:id="654"/>
      </w:r>
      <w:r>
        <w:rPr>
          <w:rFonts w:ascii="IRNazanin" w:hAnsi="IRNazanin" w:eastAsia="IRNazanin"/>
          <w:color w:val="111111"/>
          <w:sz w:val="28"/>
          <w:sz w:val="28"/>
          <w:szCs w:val="28"/>
          <w:rtl w:val="true"/>
          <w:lang w:bidi="fa-IR"/>
        </w:rPr>
        <w:t>یا شوجین</w:t>
      </w:r>
      <w:r>
        <w:rPr>
          <w:rStyle w:val="FootnoteAnchor"/>
          <w:rtl w:val="true"/>
        </w:rPr>
        <w:footnoteReference w:id="655"/>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اصطلاح ژاپنی برای نماز، کلی هستند و اختصاص به مکتب و فرقه خاصی ندارند</w:t>
      </w:r>
      <w:r>
        <w:rPr>
          <w:rFonts w:eastAsia="IRNazanin" w:cs="IRNazanin"/>
          <w:color w:val="111111"/>
          <w:sz w:val="28"/>
          <w:szCs w:val="28"/>
          <w:rtl w:val="true"/>
          <w:lang w:bidi="fa-IR"/>
        </w:rPr>
        <w:t xml:space="preserve">. </w:t>
      </w:r>
      <w:bookmarkStart w:id="1081" w:name="pg4354_24033"/>
    </w:p>
    <w:p>
      <w:pPr>
        <w:pStyle w:val="Heading4"/>
        <w:numPr>
          <w:ilvl w:val="3"/>
          <w:numId w:val="1"/>
        </w:numPr>
        <w:rPr/>
      </w:pPr>
      <w:bookmarkStart w:id="1082" w:name="__RefHeading___Toc1193204_1479056682"/>
      <w:bookmarkStart w:id="1083" w:name="_Toc434"/>
      <w:bookmarkEnd w:id="1081"/>
      <w:bookmarkEnd w:id="1082"/>
      <w:r>
        <w:rPr>
          <w:rtl w:val="true"/>
        </w:rPr>
        <w:t>پرسشنامه</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سه گانه هندوان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عبادت در آیین هندو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یوگا با عبادت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 اصلی آیین بودا را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کتابهای مقدس آیین بودا را ذکر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بودایی به چه صورت برگزار می گردد؟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جعفری، نماز در ادیان، ستاد اقامه نماز، تهران،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xml:space="preserve">. </w:t>
      </w:r>
      <w:bookmarkStart w:id="1084" w:name="pg4354_24035"/>
    </w:p>
    <w:p>
      <w:pPr>
        <w:pStyle w:val="Heading2"/>
        <w:numPr>
          <w:ilvl w:val="1"/>
          <w:numId w:val="1"/>
        </w:numPr>
        <w:rPr/>
      </w:pPr>
      <w:bookmarkStart w:id="1085" w:name="__RefHeading___Toc1193206_1479056682"/>
      <w:bookmarkStart w:id="1086" w:name="_Toc435"/>
      <w:bookmarkEnd w:id="1084"/>
      <w:bookmarkEnd w:id="1085"/>
      <w:r>
        <w:rPr>
          <w:rtl w:val="true"/>
        </w:rPr>
        <w:t>بخش چهارم</w:t>
      </w:r>
      <w:r>
        <w:rPr>
          <w:rtl w:val="true"/>
        </w:rPr>
        <w:t xml:space="preserve">: </w:t>
      </w:r>
      <w:r>
        <w:rPr>
          <w:rtl w:val="true"/>
        </w:rPr>
        <w:t>دعوت به نماز</w:t>
      </w:r>
      <w:bookmarkEnd w:id="1086"/>
    </w:p>
    <w:p>
      <w:pPr>
        <w:pStyle w:val="Heading3"/>
        <w:numPr>
          <w:ilvl w:val="2"/>
          <w:numId w:val="1"/>
        </w:numPr>
        <w:rPr/>
      </w:pPr>
      <w:bookmarkStart w:id="1087" w:name="__RefHeading___Toc1193208_1479056682"/>
      <w:bookmarkStart w:id="1088" w:name="_Toc436"/>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 xml:space="preserve">بعدازآنکه نمازگزارنمازش راکامل کردومعارف لازم ازآن رافراگرفت ،شایسته است بپردازدبه وظیفه مهم خود درجامعه که دعوت دیگران به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این بخش بیان اصول و شیوه های این حرکت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وشیوه های هدایت ودعوت دیگران به نماز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علل ترک نماز وراه های درمان آن </w:t>
      </w:r>
      <w:bookmarkStart w:id="1089" w:name="pg4354_24037"/>
    </w:p>
    <w:p>
      <w:pPr>
        <w:pStyle w:val="Heading3"/>
        <w:numPr>
          <w:ilvl w:val="2"/>
          <w:numId w:val="1"/>
        </w:numPr>
        <w:rPr/>
      </w:pPr>
      <w:bookmarkStart w:id="1090" w:name="__RefHeading___Toc1193210_1479056682"/>
      <w:bookmarkStart w:id="1091" w:name="_Toc437"/>
      <w:bookmarkEnd w:id="1089"/>
      <w:bookmarkEnd w:id="1090"/>
      <w:r>
        <w:rPr>
          <w:rtl w:val="true"/>
        </w:rPr>
        <w:t>مقدمه</w:t>
      </w:r>
      <w:bookmarkEnd w:id="1091"/>
    </w:p>
    <w:p>
      <w:pPr>
        <w:pStyle w:val="BookText"/>
        <w:rPr/>
      </w:pPr>
      <w:r>
        <w:rPr>
          <w:rFonts w:ascii="IRNazanin" w:hAnsi="IRNazanin" w:eastAsia="IRNazanin"/>
          <w:color w:val="111111"/>
          <w:sz w:val="28"/>
          <w:sz w:val="28"/>
          <w:szCs w:val="28"/>
          <w:rtl w:val="true"/>
          <w:lang w:bidi="fa-IR"/>
        </w:rPr>
        <w:t>نماز و توجه به خداوند، ریشه در گوهر جان و اندیشه انسان دارد و انسانی ترین وظیفه هر انسانی است؛ زیرا نماز و عبادت، نه تنها یک دستور، که یک نیاز درونی است؛ یک گرایش فطری است؛ ضرورت حیات معنوی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بینیایش و پرستش، تفاوت چندانی میان انسان و درخت و حیوان باقی نمی ماند؛ گو اینکه به تصریح قرآن، جمادات نیز تسبیح گوی خداوندند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کوه و دریا و درختان همه در تسبیح اند</w:t>
      </w:r>
    </w:p>
    <w:p>
      <w:pPr>
        <w:pStyle w:val="BookText"/>
        <w:rPr/>
      </w:pPr>
      <w:r>
        <w:rPr>
          <w:rFonts w:ascii="IRNazanin" w:hAnsi="IRNazanin" w:eastAsia="IRNazanin"/>
          <w:color w:val="111111"/>
          <w:sz w:val="28"/>
          <w:sz w:val="28"/>
          <w:szCs w:val="28"/>
          <w:rtl w:val="true"/>
          <w:lang w:bidi="fa-IR"/>
        </w:rPr>
        <w:t>نه همه مستمعی فهم کند این اسرار</w:t>
      </w:r>
    </w:p>
    <w:p>
      <w:pPr>
        <w:pStyle w:val="BookText"/>
        <w:rPr/>
      </w:pPr>
      <w:r>
        <w:rPr>
          <w:rFonts w:ascii="IRNazanin" w:hAnsi="IRNazanin" w:eastAsia="IRNazanin"/>
          <w:color w:val="111111"/>
          <w:sz w:val="28"/>
          <w:sz w:val="28"/>
          <w:szCs w:val="28"/>
          <w:rtl w:val="true"/>
          <w:lang w:bidi="fa-IR"/>
        </w:rPr>
        <w:t>پس نمازگزاری، نوعی هماهنگی و همسویی با قافله آفرینش نیست؟</w:t>
      </w:r>
    </w:p>
    <w:p>
      <w:pPr>
        <w:pStyle w:val="BookText"/>
        <w:rPr/>
      </w:pPr>
      <w:r>
        <w:rPr>
          <w:rFonts w:ascii="IRNazanin" w:hAnsi="IRNazanin" w:eastAsia="IRNazanin"/>
          <w:color w:val="111111"/>
          <w:sz w:val="28"/>
          <w:sz w:val="28"/>
          <w:szCs w:val="28"/>
          <w:rtl w:val="true"/>
          <w:lang w:bidi="fa-IR"/>
        </w:rPr>
        <w:t>هر کس به زبانی صفت و مدح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BookText"/>
        <w:rPr/>
      </w:pPr>
      <w:r>
        <w:rPr>
          <w:rFonts w:ascii="IRNazanin" w:hAnsi="IRNazanin" w:eastAsia="IRNazanin"/>
          <w:color w:val="111111"/>
          <w:sz w:val="28"/>
          <w:sz w:val="28"/>
          <w:szCs w:val="28"/>
          <w:rtl w:val="true"/>
          <w:lang w:bidi="fa-IR"/>
        </w:rPr>
        <w:t>بنابراین انسانی که خود را فارغ از نماز و نیایش میداند، به مرتبهای نازلتر از سنگ و چوب تنزل کرده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دیگر بیماری بزرگ کشنده قرن ما، پریشان حالی و اضطراب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خاموش و بهظاهر معمولی، لذت زندگی را بر انسان حرام می کند و پیوسته او را شکنجه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بالای خشونت و طلاق و اعتیاد و پرخاشگری و بیاعتمادی عمومی، از نشانه ها و پیامدهای این آسیب بزرگ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جوامع انسانی، همواره در پی راه یا راههایی است که بر این بیماری سخت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دین و کتاب خدا برای درمان بیماری تشویش،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فضایل و خواص بسیاری دارد که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حال، این خاصیت مهم و حیاتی را نیز دارد که میتواند به انسان یاری رساند تا از دام تشویش و اضطراب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مجید، ذکر خدا را مایه آرامش قلبها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تَطْمَئِنُّ قُلُوبُهُمْ بِذِکْرِ اللَّهِ أَلَّابِذِکرِ اللَّهِ تَطْمَئِنُّ الْقُلُوب</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به گیتی نیست آرامش، از این رو</w:t>
      </w:r>
    </w:p>
    <w:p>
      <w:pPr>
        <w:pStyle w:val="BookText"/>
        <w:rPr/>
      </w:pPr>
      <w:r>
        <w:rPr>
          <w:rFonts w:ascii="IRNazanin" w:hAnsi="IRNazanin" w:eastAsia="IRNazanin"/>
          <w:color w:val="111111"/>
          <w:sz w:val="28"/>
          <w:sz w:val="28"/>
          <w:szCs w:val="28"/>
          <w:rtl w:val="true"/>
          <w:lang w:bidi="fa-IR"/>
        </w:rPr>
        <w:t>ز نام دوست دل آرام کردند</w:t>
      </w:r>
    </w:p>
    <w:p>
      <w:pPr>
        <w:pStyle w:val="BookText"/>
        <w:rPr/>
      </w:pPr>
      <w:r>
        <w:rPr>
          <w:rFonts w:ascii="Amiri" w:hAnsi="Amiri" w:eastAsia="Amiri" w:cs="Amiri"/>
          <w:color w:val="111111"/>
          <w:sz w:val="28"/>
          <w:sz w:val="28"/>
          <w:szCs w:val="28"/>
          <w:rtl w:val="true"/>
          <w:lang w:bidi="ar-SA"/>
        </w:rPr>
        <w:t xml:space="preserve">و بهراستی کدام ذکر بالاتر از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الصَّلَاهَ إِنَّ الصَّلَاهَ تَنْهَی عَنِ الْفَحْشَاءِ وَ الْمُنْکَرِ وَ لَذِکْرُ اللَّهِ أَکْبَرُ وَ اللَّهُ یَعْلَمُ مَا تَصْنَعُونَ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اگر نماز را اینهمه فضیلت و اثر و برکت نبود،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محبوبترین عمل نزد خداوند و آخرین سفارش پیامبران است</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پس بر ما است که خدا را شکر گزاریم که این نعمت بزرگ و این راه مبارک را از ما دریغ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نیایش و سجاده نماز، به راستی که بالاترین نعمت خداوند است و شکر این نعمت بر همه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برابر این نعمت عظما، باید مسئولیت شناس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نعمت است، پس روزی درباره آن از ما سؤال خواهند کرد که با این نعمت چه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یَوْمَئِذٍ عَنِ النَّعیم</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مسئولیتشناسی در برابر نماز، این است که دیگران را نیز به آن فراخوانیم و این هدیه الهی را تنها و غریب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نمازگزاری که دیگران را به نماز دعوت نمی کند و عطر نماز را در میان اطرافیان خود نمیپراکند، حق این موهبت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 پیامبران، اهل و خاندان خود را به نماز دعوت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یَأْمُرُ أَهْلَهُ بِالصَّلاةِ وَ الزَّکاهِ وَ کانَ عِنْدَ رَبِّهِ 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خویش را به نماز و زکات امر میکرد و پروردگارش از او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همه اولیای الهی، غیر از آنکه خود دوستدار نماز بودند، میکوشیدند که این دوستی را میان مردم و نماز نیز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از آنان خواسته بود که درباره دیگران احساس مسئولیت کرده، آنان را در این خیر کثیر شریک گردانند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نمازگزاری که دیگران را به این عبادت الهی دعوت میکند، پاداش کسی را نصیب میبرد که در هدایت مردم به سوی سعادت اخروی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پاداش هدایت و راهنمایی دیگران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رسول </w:t>
      </w:r>
    </w:p>
    <w:p>
      <w:pPr>
        <w:pStyle w:val="BookText"/>
        <w:rPr/>
      </w:pPr>
      <w:r>
        <w:rPr>
          <w:rFonts w:ascii="IRNazanin" w:hAnsi="IRNazanin" w:eastAsia="IRNazanin"/>
          <w:color w:val="111111"/>
          <w:sz w:val="28"/>
          <w:sz w:val="28"/>
          <w:szCs w:val="28"/>
          <w:rtl w:val="true"/>
          <w:lang w:bidi="fa-IR"/>
        </w:rPr>
        <w:t>خدا؟ص؟ مرا برای تبلیغ اسلام به یمن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کسی جنگ نکن مگر برای دعوت او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اگر حضرت حق یک نفر را به دست تو هدایت کند، برای تو بهتر است از آنچه که آفتاب بر آن می‌تابد و تو بر او ولایت پیدا می‌کنی</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بهحتم تشویق و ترغیب دوستان و آشنایان به نماز نیز همین اجر بزرگ را دارا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و در عین حال ظرافتهای اقامه نماز و دعوت به آن، در این فصل نکته های کاربردی و راهبری در موضوع شیوه های دعوت دیگران به نماز را در اختیار خوانندگان فرهیخته این درسنامه قرار دادیم</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2" w:name="pg4354_24045"/>
      <w:bookmarkStart w:id="1093" w:name="pg4354_24045"/>
      <w:bookmarkEnd w:id="1093"/>
    </w:p>
    <w:p>
      <w:pPr>
        <w:pStyle w:val="Heading3"/>
        <w:numPr>
          <w:ilvl w:val="2"/>
          <w:numId w:val="1"/>
        </w:numPr>
        <w:rPr/>
      </w:pPr>
      <w:bookmarkStart w:id="1094" w:name="pg4354_24045"/>
      <w:bookmarkStart w:id="1095" w:name="__RefHeading___Toc1193212_1479056682"/>
      <w:bookmarkStart w:id="1096" w:name="_Toc438"/>
      <w:bookmarkEnd w:id="1094"/>
      <w:bookmarkEnd w:id="1095"/>
      <w:r>
        <w:rPr>
          <w:rtl w:val="true"/>
        </w:rPr>
        <w:t>فصل اول</w:t>
      </w:r>
      <w:r>
        <w:rPr>
          <w:rtl w:val="true"/>
        </w:rPr>
        <w:t xml:space="preserve">: </w:t>
      </w:r>
      <w:r>
        <w:rPr>
          <w:rtl w:val="true"/>
        </w:rPr>
        <w:t>اصول و شیوه های هدایت و دعوت دیگران به نماز</w:t>
      </w:r>
      <w:bookmarkEnd w:id="1096"/>
    </w:p>
    <w:p>
      <w:pPr>
        <w:pStyle w:val="Heading4"/>
        <w:numPr>
          <w:ilvl w:val="3"/>
          <w:numId w:val="1"/>
        </w:numPr>
        <w:rPr/>
      </w:pPr>
      <w:bookmarkStart w:id="1097" w:name="__RefHeading___Toc1193214_1479056682"/>
      <w:bookmarkStart w:id="1098" w:name="_Toc439"/>
      <w:bookmarkEnd w:id="1097"/>
      <w:r>
        <w:rPr>
          <w:rtl w:val="true"/>
        </w:rPr>
        <w:t>اشاره</w:t>
      </w:r>
      <w:bookmarkEnd w:id="1098"/>
    </w:p>
    <w:p>
      <w:pPr>
        <w:pStyle w:val="BookText"/>
        <w:rPr/>
      </w:pPr>
      <w:r>
        <w:rPr>
          <w:rFonts w:ascii="IRNazanin" w:hAnsi="IRNazanin" w:eastAsia="IRNazanin"/>
          <w:color w:val="111111"/>
          <w:sz w:val="28"/>
          <w:sz w:val="28"/>
          <w:szCs w:val="28"/>
          <w:rtl w:val="true"/>
          <w:lang w:bidi="fa-IR"/>
        </w:rPr>
        <w:t>دکتر محمد داودی</w:t>
      </w:r>
    </w:p>
    <w:p>
      <w:pPr>
        <w:pStyle w:val="Heading4"/>
        <w:numPr>
          <w:ilvl w:val="3"/>
          <w:numId w:val="1"/>
        </w:numPr>
        <w:rPr/>
      </w:pPr>
      <w:bookmarkStart w:id="1099" w:name="__RefHeading___Toc1193216_1479056682"/>
      <w:bookmarkStart w:id="1100" w:name="_Toc440"/>
      <w:bookmarkEnd w:id="1099"/>
      <w:r>
        <w:rPr>
          <w:rtl w:val="true"/>
        </w:rPr>
        <w:t>الف</w:t>
      </w:r>
      <w:r>
        <w:rPr>
          <w:rtl w:val="true"/>
        </w:rPr>
        <w:t xml:space="preserve">) </w:t>
      </w:r>
      <w:r>
        <w:rPr>
          <w:rtl w:val="true"/>
        </w:rPr>
        <w:t>اصول هدایت و دعوت دیگران به نماز</w:t>
      </w:r>
      <w:bookmarkEnd w:id="1100"/>
    </w:p>
    <w:p>
      <w:pPr>
        <w:pStyle w:val="Heading5"/>
        <w:numPr>
          <w:ilvl w:val="4"/>
          <w:numId w:val="1"/>
        </w:numPr>
        <w:rPr/>
      </w:pPr>
      <w:bookmarkStart w:id="1101" w:name="__RefHeading___Toc1193218_1479056682"/>
      <w:bookmarkStart w:id="1102" w:name="_Toc441"/>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انسان موجودی آگاه و هدفمند بوده، برای رسیدن به هدف خود ناگزیر از فعالیت و تلاش است؛ اما فعالیت و تلاش در صورتی به نتیجه میرسد که بر اساس اصولی دقیق و کارآمد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دعوت دیگران به نماز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هدایت و دعوت دیگران به نماز دستورالعملهایی کلی هستند که در چگونگی انجام فعالیتهای مربوط به این دعوت نقش مهمی ایفا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این اصول را به اختصار بیان می کنیم</w:t>
      </w:r>
      <w:r>
        <w:rPr>
          <w:rFonts w:eastAsia="IRNazanin" w:cs="IRNazanin"/>
          <w:color w:val="111111"/>
          <w:sz w:val="28"/>
          <w:szCs w:val="28"/>
          <w:rtl w:val="true"/>
          <w:lang w:bidi="fa-IR"/>
        </w:rPr>
        <w:t>.</w:t>
      </w:r>
    </w:p>
    <w:p>
      <w:pPr>
        <w:pStyle w:val="Heading5"/>
        <w:numPr>
          <w:ilvl w:val="4"/>
          <w:numId w:val="1"/>
        </w:numPr>
        <w:rPr/>
      </w:pPr>
      <w:bookmarkStart w:id="1103" w:name="__RefHeading___Toc1193220_1479056682"/>
      <w:bookmarkStart w:id="1104" w:name="_Toc442"/>
      <w:bookmarkEnd w:id="1103"/>
      <w:r>
        <w:rPr>
          <w:rtl w:val="true"/>
        </w:rPr>
        <w:t>یک</w:t>
      </w:r>
      <w:r>
        <w:rPr>
          <w:rtl w:val="true"/>
        </w:rPr>
        <w:t xml:space="preserve">. </w:t>
      </w:r>
      <w:r>
        <w:rPr>
          <w:rtl w:val="true"/>
        </w:rPr>
        <w:t>شروع از خود</w:t>
      </w:r>
      <w:bookmarkEnd w:id="1104"/>
    </w:p>
    <w:p>
      <w:pPr>
        <w:pStyle w:val="BookText"/>
        <w:rPr/>
      </w:pPr>
      <w:r>
        <w:rPr>
          <w:rFonts w:ascii="IRNazanin" w:hAnsi="IRNazanin" w:eastAsia="IRNazanin"/>
          <w:color w:val="111111"/>
          <w:sz w:val="28"/>
          <w:sz w:val="28"/>
          <w:szCs w:val="28"/>
          <w:rtl w:val="true"/>
          <w:lang w:bidi="fa-IR"/>
        </w:rPr>
        <w:t>ذات نایافته از هستی بخشکی تواند که شود هستی بخش</w:t>
      </w:r>
    </w:p>
    <w:p>
      <w:pPr>
        <w:pStyle w:val="BookText"/>
        <w:rPr/>
      </w:pPr>
      <w:r>
        <w:rPr>
          <w:rFonts w:ascii="Amiri" w:hAnsi="Amiri" w:eastAsia="Amiri" w:cs="Amiri"/>
          <w:color w:val="111111"/>
          <w:sz w:val="28"/>
          <w:sz w:val="28"/>
          <w:szCs w:val="28"/>
          <w:rtl w:val="true"/>
          <w:lang w:bidi="ar-SA"/>
        </w:rPr>
        <w:t>دعوت به نماز، امامت و راهنمایی به سوی خداست و راهنما و دعوت کننده در اولین قدم باید از خود شروع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امیرمؤمنان؟ع؟فرمود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فَعَلَیْهِ أَنْ یَبْدَأَ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به بیانی دیگر، دعوت به نماز، دعوت به ارتباط با خداوند است؛ کسی که خود این ارتباط را ندارد، اگر بخواهد دیگران را بدان دعوت کند، مستحق این آیات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أَتَأْمُرُونَ النَّاسَ بِالْبِرِّ وَتَنسَوْنَ أَنفُسَکُمْ</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اصل در این دعوت، این است که مربی و دعوت کننده از تکمیل نماز خود شروع کند</w:t>
      </w:r>
      <w:r>
        <w:rPr>
          <w:rFonts w:eastAsia="IRNazanin" w:cs="IRNazanin"/>
          <w:color w:val="111111"/>
          <w:sz w:val="28"/>
          <w:szCs w:val="28"/>
          <w:rtl w:val="true"/>
          <w:lang w:bidi="fa-IR"/>
        </w:rPr>
        <w:t xml:space="preserve">. </w:t>
      </w:r>
      <w:bookmarkStart w:id="1105" w:name="pg4354_24047"/>
    </w:p>
    <w:p>
      <w:pPr>
        <w:pStyle w:val="Heading5"/>
        <w:numPr>
          <w:ilvl w:val="4"/>
          <w:numId w:val="1"/>
        </w:numPr>
        <w:rPr/>
      </w:pPr>
      <w:bookmarkStart w:id="1106" w:name="__RefHeading___Toc1193222_1479056682"/>
      <w:bookmarkStart w:id="1107" w:name="_Toc443"/>
      <w:bookmarkEnd w:id="1105"/>
      <w:bookmarkEnd w:id="1106"/>
      <w:r>
        <w:rPr>
          <w:rtl w:val="true"/>
        </w:rPr>
        <w:t>دو</w:t>
      </w:r>
      <w:r>
        <w:rPr>
          <w:rtl w:val="true"/>
        </w:rPr>
        <w:t xml:space="preserve">. </w:t>
      </w:r>
      <w:r>
        <w:rPr>
          <w:rtl w:val="true"/>
        </w:rPr>
        <w:t>اصل زمینه سازی</w:t>
      </w:r>
      <w:bookmarkEnd w:id="1107"/>
    </w:p>
    <w:p>
      <w:pPr>
        <w:pStyle w:val="BookText"/>
        <w:rPr/>
      </w:pPr>
      <w:r>
        <w:rPr>
          <w:rFonts w:ascii="IRNazanin" w:hAnsi="IRNazanin" w:eastAsia="IRNazanin"/>
          <w:color w:val="111111"/>
          <w:sz w:val="28"/>
          <w:sz w:val="28"/>
          <w:szCs w:val="28"/>
          <w:rtl w:val="true"/>
          <w:lang w:bidi="fa-IR"/>
        </w:rPr>
        <w:t>هدایت به سوی نماز یک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مانند هر فعالیت دیگر نه در خلأ، بلکه در یک محیط و موقعیت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محیط و موقعیت برای انجام این فعالیت آماده شده باشد، زحمت ما مفید واقع می شود و ثمر میدهد و در غیر این صورت، به احتمال زیاد به هدر میرود و به هدف مورد نظر نمی رسد</w:t>
      </w:r>
      <w:r>
        <w:rPr>
          <w:rFonts w:eastAsia="IRNazanin" w:cs="IRNazanin"/>
          <w:color w:val="111111"/>
          <w:sz w:val="28"/>
          <w:szCs w:val="28"/>
          <w:rtl w:val="true"/>
          <w:lang w:bidi="fa-IR"/>
        </w:rPr>
        <w:t>.</w:t>
      </w:r>
    </w:p>
    <w:p>
      <w:pPr>
        <w:pStyle w:val="Heading5"/>
        <w:numPr>
          <w:ilvl w:val="4"/>
          <w:numId w:val="1"/>
        </w:numPr>
        <w:rPr/>
      </w:pPr>
      <w:bookmarkStart w:id="1108" w:name="__RefHeading___Toc1193224_1479056682"/>
      <w:bookmarkStart w:id="1109" w:name="_Toc444"/>
      <w:bookmarkEnd w:id="1108"/>
      <w:r>
        <w:rPr>
          <w:rtl w:val="true"/>
        </w:rPr>
        <w:t>سه</w:t>
      </w:r>
      <w:r>
        <w:rPr>
          <w:rtl w:val="true"/>
        </w:rPr>
        <w:t xml:space="preserve">. </w:t>
      </w:r>
      <w:r>
        <w:rPr>
          <w:rtl w:val="true"/>
        </w:rPr>
        <w:t>اصل جامعیت</w:t>
      </w:r>
      <w:bookmarkEnd w:id="1109"/>
    </w:p>
    <w:p>
      <w:pPr>
        <w:pStyle w:val="BookText"/>
        <w:rPr/>
      </w:pPr>
      <w:r>
        <w:rPr>
          <w:rFonts w:ascii="IRNazanin" w:hAnsi="IRNazanin" w:eastAsia="IRNazanin"/>
          <w:color w:val="111111"/>
          <w:sz w:val="28"/>
          <w:sz w:val="28"/>
          <w:szCs w:val="28"/>
          <w:rtl w:val="true"/>
          <w:lang w:bidi="fa-IR"/>
        </w:rPr>
        <w:t>نماز عملی عبادی است دارای ابعاد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یک رفتار است و رفتار، چنانکه روانشناسان گفته اند، سه بعد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گرایشی و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نماز از کسی صادر میشود که بهرهای هرچند کم از شناخت، گرایش و توانایی عمل نسبت به آن را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شناخت بیشتر و عمیقتر و هر چه گرایش قویتر باشد، فرد به این عمل پایبندتر خواهد بود؛ مشروط به اینکه توانایی و مهارت برای انجام آن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کاملاً به نماز آگاه و به آن گرایش هم داشته باشد اما فاقد توانایی و مهارتهای لازم باشد، برای مثال، حمد و سوره و اذکار را نداند یا نتواند رکوع و سجود را به صورت صحیح انجام دهد، نمیتواند نماز را به صورت صحیح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دعوت و آموزش نماز باید به هر سه بعد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است شناخت و باورهای لازم، گرایشها و انگیزه های صحیح و تواناییها و مهارتهای لازم را در آنان ایجاد کرد 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جامعیت بدین معناست که در هدایت به نماز نباید تنها به بعد شناختی، بعد گرایشی یا بعد رفتاری بسنده کرد؛ بلکه باید به هر سه بعد به اندازه لازم توجه کرد و پرورش داد</w:t>
      </w:r>
      <w:r>
        <w:rPr>
          <w:rFonts w:eastAsia="IRNazanin" w:cs="IRNazanin"/>
          <w:color w:val="111111"/>
          <w:sz w:val="28"/>
          <w:szCs w:val="28"/>
          <w:rtl w:val="true"/>
          <w:lang w:bidi="fa-IR"/>
        </w:rPr>
        <w:t>.</w:t>
      </w:r>
    </w:p>
    <w:p>
      <w:pPr>
        <w:pStyle w:val="Heading5"/>
        <w:numPr>
          <w:ilvl w:val="4"/>
          <w:numId w:val="1"/>
        </w:numPr>
        <w:rPr/>
      </w:pPr>
      <w:bookmarkStart w:id="1110" w:name="__RefHeading___Toc1193226_1479056682"/>
      <w:bookmarkStart w:id="1111" w:name="_Toc445"/>
      <w:bookmarkEnd w:id="1110"/>
      <w:r>
        <w:rPr>
          <w:rtl w:val="true"/>
        </w:rPr>
        <w:t>چهار</w:t>
      </w:r>
      <w:r>
        <w:rPr>
          <w:rtl w:val="true"/>
        </w:rPr>
        <w:t xml:space="preserve">. </w:t>
      </w:r>
      <w:r>
        <w:rPr>
          <w:rtl w:val="true"/>
        </w:rPr>
        <w:t>اصل تدریج</w:t>
      </w:r>
      <w:bookmarkEnd w:id="11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تدریج بیانگر این مطلب است که در آموزش نماز به دیگران، نباید یکباره کل نماز و معارف و مهارتهای مربوط به آن را ارائه کرد؛ بلکه باید آنها را به تدریج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کودکان، نخست باید اصل سجده را به وی آموخت و او را رها کرد تا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باید وضو را به وی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باید از او خواست صورت نماز را انجام دهد و رعایت شرایط نماز </w:t>
      </w:r>
      <w:bookmarkStart w:id="1112" w:name="pg4354_24049"/>
    </w:p>
    <w:p>
      <w:pPr>
        <w:pStyle w:val="BookText"/>
        <w:rPr/>
      </w:pPr>
      <w:bookmarkEnd w:id="1112"/>
      <w:r>
        <w:rPr>
          <w:rFonts w:ascii="IRNazanin" w:hAnsi="IRNazanin" w:eastAsia="IRNazanin"/>
          <w:color w:val="111111"/>
          <w:sz w:val="28"/>
          <w:sz w:val="28"/>
          <w:szCs w:val="28"/>
          <w:rtl w:val="true"/>
          <w:lang w:bidi="fa-IR"/>
        </w:rPr>
        <w:t>را از وی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تصریح به این مطلب، در روایتی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پسر سه ساله شد به او میگویند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سال و هفت ماه و بیست روزه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ساله 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پنج سالش تمام شد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تو کدام و دست راست تو کدام است؛ اگر جواب صحیح داد او را رو به قبله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رهایش میکنند تا شش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شش سالش تمام شد، رکوع و سجود را به او می آموزند و به نمازش وامی دارند تا هفت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سالش تمام 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صورتت را بشوی، آنگاه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تا نه سالش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وضو به او می آموزند و نماز را به او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و نماز را آموخت، خداوند والدینش را مشمول رحمت خود می کند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113" w:name="__RefHeading___Toc1193228_1479056682"/>
      <w:bookmarkStart w:id="1114" w:name="_Toc446"/>
      <w:bookmarkEnd w:id="1113"/>
      <w:r>
        <w:rPr>
          <w:rtl w:val="true"/>
        </w:rPr>
        <w:t>پنج</w:t>
      </w:r>
      <w:r>
        <w:rPr>
          <w:rtl w:val="true"/>
        </w:rPr>
        <w:t xml:space="preserve">) </w:t>
      </w:r>
      <w:r>
        <w:rPr>
          <w:rtl w:val="true"/>
        </w:rPr>
        <w:t>اصل اعتدال</w:t>
      </w:r>
      <w:bookmarkEnd w:id="1114"/>
    </w:p>
    <w:p>
      <w:pPr>
        <w:pStyle w:val="BookText"/>
        <w:rPr/>
      </w:pPr>
      <w:r>
        <w:rPr>
          <w:rFonts w:ascii="IRNazanin" w:hAnsi="IRNazanin" w:eastAsia="IRNazanin"/>
          <w:color w:val="111111"/>
          <w:sz w:val="28"/>
          <w:sz w:val="28"/>
          <w:szCs w:val="28"/>
          <w:rtl w:val="true"/>
          <w:lang w:bidi="fa-IR"/>
        </w:rPr>
        <w:t>اعتدال و پرهیز از افراط و تفریط یکی از مصادیق اصل رفق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خواه از طرف متربی و فرزند خواه از طرف مربی و والدین هر دو مذموم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اعتدال اقتضا میکند که دعوت کننده به نماز، انتظاراتی بیش از اندازه </w:t>
      </w:r>
      <w:bookmarkStart w:id="1115" w:name="pg4354_24051"/>
    </w:p>
    <w:p>
      <w:pPr>
        <w:pStyle w:val="BookText"/>
        <w:rPr/>
      </w:pPr>
      <w:bookmarkEnd w:id="1115"/>
      <w:r>
        <w:rPr>
          <w:rFonts w:ascii="IRNazanin" w:hAnsi="IRNazanin" w:eastAsia="IRNazanin"/>
          <w:color w:val="111111"/>
          <w:sz w:val="28"/>
          <w:sz w:val="28"/>
          <w:szCs w:val="28"/>
          <w:rtl w:val="true"/>
          <w:lang w:bidi="fa-IR"/>
        </w:rPr>
        <w:t>از مخاطب خود نداشته باشند؛ چرا که انتظار بیش از اندازه، به ویژه در سنین کودکی و نوجوانی، چنانکه در سخنان پیامبر؟ص؟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موجب خستگی و دلزدگی و در نهایت بیمیلی و بی علاقگی به نماز شده، او را از نماز دور میکند و چه بسا به ترک نماز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بیش از اندازه دو پیامد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نوجوان مطابق انتظار ما عمل کند، از نماز بیزار و دلزده می شود و اگر مطابق نظر ما عمل نکند، موجب ناراحتی و تنش میان ما با او می شود؛ این تصور در او به وجود می آید که در عمل به وظایف دینیاش کوتاهی میکند و همین موجب می شود اعتماد به نفس فرزند ضعیف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نباید سطح انتظارات خود را بسیار پایین بیاوریم که نتیجه آن سهل انگاری و بی توجهی به نماز یا ترک نماز خواهد بود</w:t>
      </w:r>
      <w:r>
        <w:rPr>
          <w:rFonts w:eastAsia="IRNazanin" w:cs="IRNazanin"/>
          <w:color w:val="111111"/>
          <w:sz w:val="28"/>
          <w:szCs w:val="28"/>
          <w:rtl w:val="true"/>
          <w:lang w:bidi="fa-IR"/>
        </w:rPr>
        <w:t>.</w:t>
      </w:r>
    </w:p>
    <w:p>
      <w:pPr>
        <w:pStyle w:val="Heading5"/>
        <w:numPr>
          <w:ilvl w:val="4"/>
          <w:numId w:val="1"/>
        </w:numPr>
        <w:rPr/>
      </w:pPr>
      <w:bookmarkStart w:id="1116" w:name="__RefHeading___Toc1193230_1479056682"/>
      <w:bookmarkStart w:id="1117" w:name="_Toc447"/>
      <w:bookmarkEnd w:id="1116"/>
      <w:r>
        <w:rPr>
          <w:rtl w:val="true"/>
        </w:rPr>
        <w:t>شش</w:t>
      </w:r>
      <w:r>
        <w:rPr>
          <w:rtl w:val="true"/>
        </w:rPr>
        <w:t xml:space="preserve">. </w:t>
      </w:r>
      <w:r>
        <w:rPr>
          <w:rtl w:val="true"/>
        </w:rPr>
        <w:t>اصل تداوم و استقامت</w:t>
      </w:r>
      <w:bookmarkEnd w:id="1117"/>
    </w:p>
    <w:p>
      <w:pPr>
        <w:pStyle w:val="BookText"/>
        <w:rPr/>
      </w:pPr>
      <w:r>
        <w:rPr>
          <w:rFonts w:ascii="IRNazanin" w:hAnsi="IRNazanin" w:eastAsia="IRNazanin"/>
          <w:color w:val="111111"/>
          <w:sz w:val="28"/>
          <w:sz w:val="28"/>
          <w:szCs w:val="28"/>
          <w:rtl w:val="true"/>
          <w:lang w:bidi="fa-IR"/>
        </w:rPr>
        <w:t xml:space="preserve">مداومت و استقامت در دعوت و تربیت، سیره انبیا ؟عهم؟ی الهی؟ع؟ و نشأت گرفته از سفارشهای مکرر خداوند به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کَما أُمِرْتَ و من تاب معک</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این امر به ویژه در مورد نماز اهمیت و ضرورت بیشتری می یابد؛ زیرا چنانکه پیش از این گفتیم، یادگیری نماز و تثبیت و درونی شدن آن در دیگران نیازمند گذشت زمان است و با یک روز و یک هفته و یک ماه به سرانجام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هدایت دیگران به نماز خود را برای فعالیتی پیوسته آماده سازد و روشن است که فعالیت مداوم و پیوسته نیاز به استقامت و پایمردی دارد</w:t>
      </w:r>
      <w:r>
        <w:rPr>
          <w:rFonts w:eastAsia="IRNazanin" w:cs="IRNazanin"/>
          <w:color w:val="111111"/>
          <w:sz w:val="28"/>
          <w:szCs w:val="28"/>
          <w:rtl w:val="true"/>
          <w:lang w:bidi="fa-IR"/>
        </w:rPr>
        <w:t>!</w:t>
      </w:r>
    </w:p>
    <w:p>
      <w:pPr>
        <w:pStyle w:val="Heading5"/>
        <w:numPr>
          <w:ilvl w:val="4"/>
          <w:numId w:val="1"/>
        </w:numPr>
        <w:rPr/>
      </w:pPr>
      <w:bookmarkStart w:id="1118" w:name="__RefHeading___Toc1193232_1479056682"/>
      <w:bookmarkStart w:id="1119" w:name="_Toc448"/>
      <w:bookmarkEnd w:id="1118"/>
      <w:r>
        <w:rPr>
          <w:rtl w:val="true"/>
        </w:rPr>
        <w:t>هفت</w:t>
      </w:r>
      <w:r>
        <w:rPr>
          <w:rtl w:val="true"/>
        </w:rPr>
        <w:t xml:space="preserve">. </w:t>
      </w:r>
      <w:r>
        <w:rPr>
          <w:rtl w:val="true"/>
        </w:rPr>
        <w:t>اصل کرامت</w:t>
      </w:r>
      <w:bookmarkEnd w:id="111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مخلوقات الهی، خداوند به انسان عنایت ویژه داشته، استعدادها و تواناییهای ویژه ای به او عطا کرده که برجستهترین آنها عقل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دیگر موجودات متمایز کرده و به او این امکان را داده است که بتواند در مسیر رشد و کمال، گوی سبقت را از دیگر موجودات این جهانی و حتی فرشتگان مقرب الهی برباید، عقل و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کَرَّمْنا بَنِی آدَمَ وَ حَمَلْناهُمْ </w:t>
      </w:r>
      <w:bookmarkStart w:id="1120" w:name="pg4354_24053"/>
    </w:p>
    <w:p>
      <w:pPr>
        <w:pStyle w:val="BookText"/>
        <w:rPr/>
      </w:pPr>
      <w:bookmarkEnd w:id="1120"/>
      <w:r>
        <w:rPr>
          <w:rFonts w:ascii="Amiri" w:hAnsi="Amiri" w:eastAsia="Amiri" w:cs="Amiri"/>
          <w:color w:val="111111"/>
          <w:sz w:val="28"/>
          <w:sz w:val="28"/>
          <w:szCs w:val="28"/>
          <w:rtl w:val="true"/>
          <w:lang w:bidi="ar-SA"/>
        </w:rPr>
        <w:t>فِی الْبَرِّ وَ الْبَحْرِ وَ رَزَقْناهُمْ مِنَ الطَّیِّباتِ وَ 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و ما فرزندان آدم را بسیار گرامی داشتیم، و آنان را بر مرکبهای آبی و صحرایی سوار کردیم و از هر غذای لذیذ و پاکیزه روزیشان کردیم و بر بسیاری از مخلوقات خود برتری افزون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انسان به واسطه برخورداری از عقل و اختیار دارای کرامت است و بر دیگر موجودات برتری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کرامت بیانگر آن است که والدین، معلم و مربی و دعوتکننده به دین باید متربی خود را گرامی بدارند و کرامتش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ندارند حتی در مقام تربیت، مخاطب را تحقیر و کرامت انسانی او را لگد 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هدایت به نماز به گونه ای عمل کنند که شخصیت و احترام و کرامت متربی و مخاطبشان حفظ شود</w:t>
      </w:r>
      <w:r>
        <w:rPr>
          <w:rFonts w:eastAsia="IRNazanin" w:cs="IRNazanin"/>
          <w:color w:val="111111"/>
          <w:sz w:val="28"/>
          <w:szCs w:val="28"/>
          <w:rtl w:val="true"/>
          <w:lang w:bidi="fa-IR"/>
        </w:rPr>
        <w:t>.</w:t>
      </w:r>
    </w:p>
    <w:p>
      <w:pPr>
        <w:pStyle w:val="Heading4"/>
        <w:numPr>
          <w:ilvl w:val="3"/>
          <w:numId w:val="1"/>
        </w:numPr>
        <w:rPr/>
      </w:pPr>
      <w:bookmarkStart w:id="1121" w:name="__RefHeading___Toc1193234_1479056682"/>
      <w:bookmarkStart w:id="1122" w:name="_Toc449"/>
      <w:bookmarkEnd w:id="1121"/>
      <w:r>
        <w:rPr>
          <w:rtl w:val="true"/>
        </w:rPr>
        <w:t>ب</w:t>
      </w:r>
      <w:r>
        <w:rPr>
          <w:rtl w:val="true"/>
        </w:rPr>
        <w:t xml:space="preserve">) </w:t>
      </w:r>
      <w:r>
        <w:rPr>
          <w:rtl w:val="true"/>
        </w:rPr>
        <w:t>روشهای عام در هدایت و دعوت دیگران به نماز</w:t>
      </w:r>
      <w:bookmarkEnd w:id="1122"/>
    </w:p>
    <w:p>
      <w:pPr>
        <w:pStyle w:val="Heading5"/>
        <w:numPr>
          <w:ilvl w:val="4"/>
          <w:numId w:val="1"/>
        </w:numPr>
        <w:rPr/>
      </w:pPr>
      <w:bookmarkStart w:id="1123" w:name="__RefHeading___Toc1193236_1479056682"/>
      <w:bookmarkStart w:id="1124" w:name="_Toc450"/>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در ابتدا روشهای عام، یعنی آن روشهایی که ویژه شرایط سنی خاص نیست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استفاده از هر یک از روشهای بیان شده نیز بایسته است به نیاز مخاطب توجه شود</w:t>
      </w:r>
      <w:r>
        <w:rPr>
          <w:rFonts w:eastAsia="IRNazanin" w:cs="IRNazanin"/>
          <w:color w:val="111111"/>
          <w:sz w:val="28"/>
          <w:szCs w:val="28"/>
          <w:rtl w:val="true"/>
          <w:lang w:bidi="fa-IR"/>
        </w:rPr>
        <w:t>.</w:t>
      </w:r>
    </w:p>
    <w:p>
      <w:pPr>
        <w:pStyle w:val="Heading5"/>
        <w:numPr>
          <w:ilvl w:val="4"/>
          <w:numId w:val="1"/>
        </w:numPr>
        <w:rPr/>
      </w:pPr>
      <w:bookmarkStart w:id="1125" w:name="__RefHeading___Toc1193238_1479056682"/>
      <w:bookmarkStart w:id="1126" w:name="_Toc451"/>
      <w:bookmarkEnd w:id="1125"/>
      <w:r>
        <w:rPr>
          <w:rtl w:val="true"/>
        </w:rPr>
        <w:t>یک</w:t>
      </w:r>
      <w:r>
        <w:rPr>
          <w:rtl w:val="true"/>
        </w:rPr>
        <w:t xml:space="preserve">. </w:t>
      </w:r>
      <w:r>
        <w:rPr>
          <w:rtl w:val="true"/>
        </w:rPr>
        <w:t>اعطای بینش و پاسخ به شبهات</w:t>
      </w:r>
      <w:bookmarkEnd w:id="1126"/>
    </w:p>
    <w:p>
      <w:pPr>
        <w:pStyle w:val="Heading6"/>
        <w:numPr>
          <w:ilvl w:val="5"/>
          <w:numId w:val="1"/>
        </w:numPr>
        <w:rPr/>
      </w:pPr>
      <w:bookmarkStart w:id="1127" w:name="__RefHeading___Toc1193240_1479056682"/>
      <w:bookmarkStart w:id="1128" w:name="_Toc452"/>
      <w:bookmarkEnd w:id="1127"/>
      <w:r>
        <w:rPr>
          <w:rtl w:val="true"/>
        </w:rPr>
        <w:t>اشاره</w:t>
      </w:r>
      <w:bookmarkEnd w:id="1128"/>
    </w:p>
    <w:p>
      <w:pPr>
        <w:pStyle w:val="BookText"/>
        <w:rPr/>
      </w:pPr>
      <w:r>
        <w:rPr>
          <w:rFonts w:ascii="IRNazanin" w:hAnsi="IRNazanin" w:eastAsia="IRNazanin"/>
          <w:color w:val="111111"/>
          <w:sz w:val="28"/>
          <w:sz w:val="28"/>
          <w:szCs w:val="28"/>
          <w:rtl w:val="true"/>
          <w:lang w:bidi="fa-IR"/>
        </w:rPr>
        <w:t>رفتار آدمی، به ویژه در سنین بالاتر، تا حدود زیادی در تأثیر آگاهی و شناخت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بداند فلان غذا برای سلامتی بدن مفید است، نسبت به آن گرایش پیدا میکند و حاضر می شود برای تهیه آن اقدام کرده و بهای آن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شناختی نداشته باشد، برای آن ارزشی قائل نمیشود و برای تهیه آن تلاشی نمی کند و اگر در اختیار او هم باشد، ممکن است آن را دور بیندازد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آگاهی از نماز نقش مهمی در روی آوردن یا روی برگرداندن از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این دلیل به نماز پشت یا به آن بی توجهی می کنند که آگاهی و معرفت درست و کافی از نماز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به دلیل شناخت نادرستی که از </w:t>
      </w:r>
      <w:bookmarkStart w:id="1129" w:name="pg4354_24055"/>
    </w:p>
    <w:p>
      <w:pPr>
        <w:pStyle w:val="BookText"/>
        <w:rPr/>
      </w:pPr>
      <w:bookmarkEnd w:id="1129"/>
      <w:r>
        <w:rPr>
          <w:rFonts w:ascii="IRNazanin" w:hAnsi="IRNazanin" w:eastAsia="IRNazanin"/>
          <w:color w:val="111111"/>
          <w:sz w:val="28"/>
          <w:sz w:val="28"/>
          <w:szCs w:val="28"/>
          <w:rtl w:val="true"/>
          <w:lang w:bidi="fa-IR"/>
        </w:rPr>
        <w:t>نماز دارند به آن بی توجهی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شبهاتی که درباره نماز در ذهن و جان فرزند وارد می شود به منزله ویروسی است که از درون توان و انگیزه او برای نماز را به تحلیل میبرد و اگر معالجه و درمان نشود، التزام و پایبندی او به نماز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دقیقاً در مقابل اعطای بینش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اعطای بینش در سوق دادن به نماز مؤثر است و انگیزه و علاقه به نماز ایجاد می کند، شبهه نیز در بیانگیزه و بی علاقه کردن به نماز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مراقبت فکری از متربی و پاسخ دادن به شبهات او یکی از روشهای مؤثر در دعوت و ترغیب او به نماز است</w:t>
      </w:r>
      <w:r>
        <w:rPr>
          <w:rFonts w:eastAsia="IRNazanin" w:cs="IRNazanin"/>
          <w:color w:val="111111"/>
          <w:sz w:val="28"/>
          <w:szCs w:val="28"/>
          <w:rtl w:val="true"/>
          <w:lang w:bidi="fa-IR"/>
        </w:rPr>
        <w:t>.</w:t>
      </w:r>
    </w:p>
    <w:p>
      <w:pPr>
        <w:pStyle w:val="Heading6"/>
        <w:numPr>
          <w:ilvl w:val="5"/>
          <w:numId w:val="1"/>
        </w:numPr>
        <w:rPr/>
      </w:pPr>
      <w:bookmarkStart w:id="1130" w:name="__RefHeading___Toc1193242_1479056682"/>
      <w:bookmarkStart w:id="1131" w:name="_Toc453"/>
      <w:bookmarkEnd w:id="1130"/>
      <w:r>
        <w:rPr>
          <w:rtl w:val="true"/>
        </w:rPr>
        <w:t>نمونهای از شبهات</w:t>
      </w:r>
      <w:bookmarkEnd w:id="1131"/>
    </w:p>
    <w:p>
      <w:pPr>
        <w:pStyle w:val="Heading6"/>
        <w:numPr>
          <w:ilvl w:val="5"/>
          <w:numId w:val="1"/>
        </w:numPr>
        <w:rPr/>
      </w:pPr>
      <w:bookmarkStart w:id="1132" w:name="__RefHeading___Toc1193244_1479056682"/>
      <w:bookmarkStart w:id="1133" w:name="_Toc454"/>
      <w:bookmarkEnd w:id="1132"/>
      <w:r>
        <w:rPr>
          <w:rtl w:val="true"/>
        </w:rPr>
        <w:t>اشاره</w:t>
      </w:r>
      <w:bookmarkEnd w:id="1133"/>
    </w:p>
    <w:p>
      <w:pPr>
        <w:pStyle w:val="BookText"/>
        <w:rPr/>
      </w:pPr>
      <w:r>
        <w:rPr>
          <w:rFonts w:ascii="IRNazanin" w:hAnsi="IRNazanin" w:eastAsia="IRNazanin"/>
          <w:color w:val="111111"/>
          <w:sz w:val="28"/>
          <w:sz w:val="28"/>
          <w:szCs w:val="28"/>
          <w:rtl w:val="true"/>
          <w:lang w:bidi="fa-IR"/>
        </w:rPr>
        <w:t>در اینجا دو شبه مهم را برای نمونه مطرح و پاسخ آن را بیان می کنیم</w:t>
      </w:r>
      <w:r>
        <w:rPr>
          <w:rFonts w:eastAsia="IRNazanin" w:cs="IRNazanin"/>
          <w:color w:val="111111"/>
          <w:sz w:val="28"/>
          <w:szCs w:val="28"/>
          <w:rtl w:val="true"/>
          <w:lang w:bidi="fa-IR"/>
        </w:rPr>
        <w:t>.</w:t>
      </w:r>
    </w:p>
    <w:p>
      <w:pPr>
        <w:pStyle w:val="Heading6"/>
        <w:numPr>
          <w:ilvl w:val="5"/>
          <w:numId w:val="1"/>
        </w:numPr>
        <w:rPr/>
      </w:pPr>
      <w:bookmarkStart w:id="1134" w:name="__RefHeading___Toc1193246_1479056682"/>
      <w:bookmarkStart w:id="1135" w:name="_Toc455"/>
      <w:bookmarkEnd w:id="1134"/>
      <w:r>
        <w:rPr>
          <w:rtl w:val="true"/>
        </w:rPr>
        <w:t>نماز نشانه تحجر و عقب ماندگی</w:t>
      </w:r>
      <w:bookmarkEnd w:id="1135"/>
    </w:p>
    <w:p>
      <w:pPr>
        <w:pStyle w:val="BookText"/>
        <w:rPr/>
      </w:pPr>
      <w:r>
        <w:rPr>
          <w:rFonts w:ascii="IRNazanin" w:hAnsi="IRNazanin" w:eastAsia="IRNazanin"/>
          <w:color w:val="111111"/>
          <w:sz w:val="28"/>
          <w:sz w:val="28"/>
          <w:szCs w:val="28"/>
          <w:rtl w:val="true"/>
          <w:lang w:bidi="fa-IR"/>
        </w:rPr>
        <w:t>یکی از پیامدهای رنسانس و پیشرفتهای علمی بشر این عقیده بود که انسان برای رشد و تعالی خود نیازی به راهنمایی های دین ندارد و با اتکا به عقل و دانش خود میتواند راه سعادت را بیابد و به سعادت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دین و آموزه های دینی متعلق به تاریخ و خرافه تلقی شدند و پایبندی به دین معادل تحجر و عقب ماندگی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تحولات بعد از رنسانس نشان داد که ادعاهای بشر غربی در دوران رنسانس ادعاهایی گزاف و باطل بوده و انسان نمیتواند با اتکا به عقل خود راه سعادت و خوشبختی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روشن شد ادعاهایی که در غرب درباره دین و آموزههای دینی شده در مورد مسیحیت که دینی تحریف شده است، صادق می باشد نه در مورد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آموزههای اسلامی، اعم از اعتقادات و مناسک و اخلاقیات، همگی معقول و مبتنی بر مبانی معرفتی مستحکم و قوی بوده با هیچ یک از دستاوردهای علمی و فکری بشر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امروزه اقبال به دین در میان مردم بهویژه کشورهای اروپایی و امریکایی که مهد رنسانس بودند رواج یافته و حتی دانشمندان و تحصیل کردگان آنها به اسلام رو میآورند و آن را از جان و دل میپذیرند و پایبندی به آموزه های آن از </w:t>
      </w:r>
      <w:bookmarkStart w:id="1136" w:name="pg4354_24057"/>
    </w:p>
    <w:p>
      <w:pPr>
        <w:pStyle w:val="BookText"/>
        <w:rPr/>
      </w:pPr>
      <w:bookmarkEnd w:id="1136"/>
      <w:r>
        <w:rPr>
          <w:rFonts w:ascii="IRNazanin" w:hAnsi="IRNazanin" w:eastAsia="IRNazanin"/>
          <w:color w:val="111111"/>
          <w:sz w:val="28"/>
          <w:sz w:val="28"/>
          <w:szCs w:val="28"/>
          <w:rtl w:val="true"/>
          <w:lang w:bidi="fa-IR"/>
        </w:rPr>
        <w:t>جمله نماز را به هیچ وجه عقب ماندگی و تحجر خود نمی دانند</w:t>
      </w:r>
      <w:r>
        <w:rPr>
          <w:rFonts w:eastAsia="IRNazanin" w:cs="IRNazanin"/>
          <w:color w:val="111111"/>
          <w:sz w:val="28"/>
          <w:szCs w:val="28"/>
          <w:rtl w:val="true"/>
          <w:lang w:bidi="fa-IR"/>
        </w:rPr>
        <w:t>.</w:t>
      </w:r>
    </w:p>
    <w:p>
      <w:pPr>
        <w:pStyle w:val="Heading6"/>
        <w:numPr>
          <w:ilvl w:val="5"/>
          <w:numId w:val="1"/>
        </w:numPr>
        <w:rPr/>
      </w:pPr>
      <w:bookmarkStart w:id="1137" w:name="__RefHeading___Toc1193248_1479056682"/>
      <w:bookmarkStart w:id="1138" w:name="_Toc456"/>
      <w:bookmarkEnd w:id="1137"/>
      <w:r>
        <w:rPr>
          <w:rtl w:val="true"/>
        </w:rPr>
        <w:t>نماز برای انسان گناهکار بی فایده است</w:t>
      </w:r>
      <w:bookmarkEnd w:id="1138"/>
    </w:p>
    <w:p>
      <w:pPr>
        <w:pStyle w:val="BookText"/>
        <w:rPr/>
      </w:pPr>
      <w:r>
        <w:rPr>
          <w:rFonts w:ascii="IRNazanin" w:hAnsi="IRNazanin" w:eastAsia="IRNazanin"/>
          <w:color w:val="111111"/>
          <w:sz w:val="28"/>
          <w:sz w:val="28"/>
          <w:szCs w:val="28"/>
          <w:rtl w:val="true"/>
          <w:lang w:bidi="fa-IR"/>
        </w:rPr>
        <w:t>برخی از افراد گناهکار معتقدند، چنان در گناهان فرو رفتهاند که نماز هیچ سودی به حال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برخی با استناد به روایاتی که در مورد تأثیر برخی گناهان بر قبول نشدن نماز دارد، نماز را بیفایده میدانند و آن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بهویژه در مورد نوجوانان و جوانان، یکی از علت های مهم ترک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پس از ارتکاب یک گناه، از خود متنفر شده و معتقد می شود که نمازگزار حقیقی نیست؛ به همین سبب، نماز را ترک میکند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درباره شبهه اول باید به این مطلب توجه داشت که خداوند متعال دریای رحمت و مغفرت و بخشش است و هر گناهی غیر از شرکی که توبه بر آن نکرده باشد</w:t>
      </w:r>
      <w:r>
        <w:rPr>
          <w:rStyle w:val="FootnoteAnchor"/>
          <w:rtl w:val="true"/>
        </w:rPr>
        <w:footnoteReference w:id="670"/>
      </w: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بیش از بندگان گناهکارش به توبه و بازگشت آنان علاقه مند است و همه اسباب و زمینهها را برای آمرزش گناهان بنده و بازگشت او به سوی خدا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به هر اندازه هم گناهکار باشد، نباید از رحمت الهی ناامید شود که ناامیدی از خداوند متعال خود گناهی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رَحْمَهِ اللَّهِ إِنَّ اللَّهَ یَغْفِرُ الذُّنُوبَ جَمِیعاً إِنَّهُ هُوَ الْغَفُورُ الرَّحِیم</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برای انسان گناهکار، هر اندازه گناهانش انبوه و بزرگ باشد، امکان نجات وجود دارد، نباید بار گناهانش را، سنگینتر کند، به این بهانه که آب چو از سر گذشت، چه یک وجب چه صد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آنجا که برای او هر آن احتمال نجات یافتن وجود دارد، باید تا آنجا که می تواند بار گناهان خود را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خود گناهی دیگر است؛ اما از طرفی نماز یکی از اسباب آمرزش گناه و نجات پیدا کردن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bookmarkStart w:id="1139" w:name="pg4354_24059"/>
    </w:p>
    <w:p>
      <w:pPr>
        <w:pStyle w:val="BookText"/>
        <w:rPr/>
      </w:pPr>
      <w:bookmarkEnd w:id="1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الْمُسْلِمَ إِذَا قَامَ إِلَی الصَّلَاهِ تَحَاتَّتْ عَنْهُ خَطَایَاهُ، کَمَا تَحَاتُّ وَرَقُ هَذهِ الشَّجَرَهِ؛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2"/>
      </w:r>
      <w:r>
        <w:rPr>
          <w:rFonts w:ascii="IRNazanin" w:hAnsi="IRNazanin" w:eastAsia="IRNazanin"/>
          <w:color w:val="111111"/>
          <w:sz w:val="28"/>
          <w:sz w:val="28"/>
          <w:szCs w:val="28"/>
          <w:rtl w:val="true"/>
          <w:lang w:bidi="fa-IR"/>
        </w:rPr>
        <w:t>هرگاه بنده مسلمان به نماز برخیزد گناهانش میریزد چنانکه برگ این درخت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خودِ نماز وسیله ای است که انسان را از گناه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فَتًی مِنَ الْأَنْصَارِ کَانَ یُصَلِّی الصَّلَاةَ مَعَ رَسُولِ اللَّهِ وَ یَرْتَکِبُ الْفَوَاحِشَ فَوُصِفَ ذَلِکَ لِرَسُولِ اللَّهِ فَقَالَ إِنَّ صَلَاتَهُ تَنْهَاهُ یَوْماً مَا فَلَمْ یَلْبَثْ أَنْ تَابَ؛</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جوانی از انصار با پیامبر؟ص؟ نماز میخواند و در عین حال کارهای زشت مرتکب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برای پیامبر توضیح دادند،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روزی او را از این کار باز می دارد و طولی نکشید که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شبهه دوم باید گفت روایاتی که می گویند برخی گناهان مانع قبولی نماز می شود به این معنا نیست که باید نماز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بیان آثار گناهان می خواهند انسان مؤمن و نمازگزار را از ارتکاب گناه و از میان بردن تأثیر نماز باز بدارند؛ تا مؤمن از برکات نماز به صورت کامل بهره مند شود</w:t>
      </w:r>
      <w:r>
        <w:rPr>
          <w:rFonts w:eastAsia="IRNazanin" w:cs="IRNazanin"/>
          <w:color w:val="111111"/>
          <w:sz w:val="28"/>
          <w:szCs w:val="28"/>
          <w:rtl w:val="true"/>
          <w:lang w:bidi="fa-IR"/>
        </w:rPr>
        <w:t>.</w:t>
      </w:r>
    </w:p>
    <w:p>
      <w:pPr>
        <w:pStyle w:val="Heading5"/>
        <w:numPr>
          <w:ilvl w:val="4"/>
          <w:numId w:val="1"/>
        </w:numPr>
        <w:rPr/>
      </w:pPr>
      <w:bookmarkStart w:id="1140" w:name="__RefHeading___Toc1193250_1479056682"/>
      <w:bookmarkStart w:id="1141" w:name="_Toc457"/>
      <w:bookmarkEnd w:id="1140"/>
      <w:r>
        <w:rPr>
          <w:rtl w:val="true"/>
        </w:rPr>
        <w:t>دو</w:t>
      </w:r>
      <w:r>
        <w:rPr>
          <w:rtl w:val="true"/>
        </w:rPr>
        <w:t xml:space="preserve">. </w:t>
      </w:r>
      <w:r>
        <w:rPr>
          <w:rtl w:val="true"/>
        </w:rPr>
        <w:t>انداز و تبیشیر</w:t>
      </w:r>
      <w:bookmarkEnd w:id="114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انذار به معنای اعلام خطر و تبشیر به معنای مژده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هر نوع خبر ناگواری انذار نیست؛ بلکه انذار، چنانکه طریحی در مجمع البحرین به صراحت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ابلاغ پیام، همراه با ترساندن</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به همین دلیل لازمه هر انذاری، خبر دادن و آگاه کردن از عواقب ناخوشایند آن است؛ اما هر آگاه کردن و خبر دادن از عواقب ناخوشایندی انذار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آیات و روایاتی که بهشت یا جهنم و احوال اهل آن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انذار و تبشیر با بیان پیامدهای عمل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انذار و تبشیر به عنوان شیوه ترغیب و دعوت به نماز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آثار و برکات نماز و بیان عواقب ترک نماز و </w:t>
      </w:r>
      <w:bookmarkStart w:id="1142" w:name="pg4354_24061"/>
    </w:p>
    <w:p>
      <w:pPr>
        <w:pStyle w:val="BookText"/>
        <w:rPr/>
      </w:pPr>
      <w:bookmarkEnd w:id="1142"/>
      <w:r>
        <w:rPr>
          <w:rFonts w:ascii="IRNazanin" w:hAnsi="IRNazanin" w:eastAsia="IRNazanin"/>
          <w:color w:val="111111"/>
          <w:sz w:val="28"/>
          <w:sz w:val="28"/>
          <w:szCs w:val="28"/>
          <w:rtl w:val="true"/>
          <w:lang w:bidi="fa-IR"/>
        </w:rPr>
        <w:t>بی توجهی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شد که یکی از شیوه های ترغیب دیگران به نماز استفاده از بشارت دادن و ترساندن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بخش اول و بخش آثار این درسنامه بدان اشاره شده، در سخنان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 بسیاری از انذار و تبشیر به نماز وجود دارد که میتوان به تناسب از آنها استفاده کرد</w:t>
      </w:r>
      <w:r>
        <w:rPr>
          <w:rFonts w:eastAsia="IRNazanin" w:cs="IRNazanin"/>
          <w:color w:val="111111"/>
          <w:sz w:val="28"/>
          <w:szCs w:val="28"/>
          <w:rtl w:val="true"/>
          <w:lang w:bidi="fa-IR"/>
        </w:rPr>
        <w:t>.</w:t>
      </w:r>
    </w:p>
    <w:p>
      <w:pPr>
        <w:pStyle w:val="Heading5"/>
        <w:numPr>
          <w:ilvl w:val="4"/>
          <w:numId w:val="1"/>
        </w:numPr>
        <w:rPr/>
      </w:pPr>
      <w:bookmarkStart w:id="1143" w:name="__RefHeading___Toc1193252_1479056682"/>
      <w:bookmarkStart w:id="1144" w:name="_Toc458"/>
      <w:bookmarkEnd w:id="1143"/>
      <w:r>
        <w:rPr>
          <w:rtl w:val="true"/>
        </w:rPr>
        <w:t>سه</w:t>
      </w:r>
      <w:r>
        <w:rPr>
          <w:rtl w:val="true"/>
        </w:rPr>
        <w:t xml:space="preserve">. </w:t>
      </w:r>
      <w:r>
        <w:rPr>
          <w:rtl w:val="true"/>
        </w:rPr>
        <w:t>تشویق و تنبیه</w:t>
      </w:r>
      <w:bookmarkEnd w:id="1144"/>
    </w:p>
    <w:p>
      <w:pPr>
        <w:pStyle w:val="Heading6"/>
        <w:numPr>
          <w:ilvl w:val="5"/>
          <w:numId w:val="1"/>
        </w:numPr>
        <w:rPr/>
      </w:pPr>
      <w:bookmarkStart w:id="1145" w:name="__RefHeading___Toc1193254_1479056682"/>
      <w:bookmarkStart w:id="1146" w:name="_Toc459"/>
      <w:bookmarkEnd w:id="1145"/>
      <w:r>
        <w:rPr>
          <w:rtl w:val="true"/>
        </w:rPr>
        <w:t>اشاره</w:t>
      </w:r>
      <w:bookmarkEnd w:id="1146"/>
    </w:p>
    <w:p>
      <w:pPr>
        <w:pStyle w:val="BookText"/>
        <w:rPr/>
      </w:pPr>
      <w:r>
        <w:rPr>
          <w:rFonts w:ascii="IRNazanin" w:hAnsi="IRNazanin" w:eastAsia="IRNazanin"/>
          <w:color w:val="111111"/>
          <w:sz w:val="28"/>
          <w:sz w:val="28"/>
          <w:szCs w:val="28"/>
          <w:rtl w:val="true"/>
          <w:lang w:bidi="fa-IR"/>
        </w:rPr>
        <w:t>تشویق و تنبیه از لوازم ضروری تربیت هستند، بهگونهای که بدون یاری گرفتن از این دو نمیتوان متربی را به مقصد رشد و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تنبیه به منزله دو بال برای تربیت هستند که با کمک آن تربیت به پرواز درآمده و مسیر تربیت را با موفقیت طی میکند و به هدف فلاح و سعادت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کنار گذاشتن تشویق و تنبیه یا تکیه بر یکی از این دو به معنای زمینگیر شدن و توقف تعلیم و تربیت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در لغت به معنای ایجاد شوق و میل و تنبیه به معنای آگاه کردن و توجه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تربیتی این دو واژه کاربردهای مختلفی دارند که پرداختن به همه آنها مناسب این مقال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تعریف مقبول ما از تشویق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عملی است که مربی یا والدین معمولاً پس از انجام رفتار صحیحِ متربی انجام میدهدند تا موجب تداوم رفتار صحیح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تعریف هدف تشویق تداوم و تثبیت رفتار صحیح متربی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 نیز در زبان فارسی کاربردهای متعدد و گاه متضاد دارد که پرداختن به آنها در اینجا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مورد نظر این نوشته از تنبیه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عملی است که مربی یا والدین پس از ارتکاب خطا و رفتار ناشایست متربی انجام میدهند تا مانع تداوم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هدف تنبیه بازداشتن متربی از تداوم عمل ناشایست است و پس از ارتکاب خطا است که تنبیه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ترش کردن به فرزند هنگامی که نماز ظهرش نخوانده و قضا شده، نمونه ای از این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هیچگاه پیش از ارتکاب خطا صورت نمی گیرد و اگر فعالیتی به منظور جلوگیری از انجام خطا پیش از ارتکاب خطا انجام شود نه </w:t>
      </w:r>
      <w:bookmarkStart w:id="1147" w:name="pg4354_24063"/>
    </w:p>
    <w:p>
      <w:pPr>
        <w:pStyle w:val="BookText"/>
        <w:rPr/>
      </w:pPr>
      <w:bookmarkEnd w:id="1147"/>
      <w:r>
        <w:rPr>
          <w:rFonts w:ascii="IRNazanin" w:hAnsi="IRNazanin" w:eastAsia="IRNazanin"/>
          <w:color w:val="111111"/>
          <w:sz w:val="28"/>
          <w:sz w:val="28"/>
          <w:szCs w:val="28"/>
          <w:rtl w:val="true"/>
          <w:lang w:bidi="fa-IR"/>
        </w:rPr>
        <w:t>تنبیه، بلکه تهدید و هشدار یا انذار است</w:t>
      </w:r>
      <w:r>
        <w:rPr>
          <w:rFonts w:eastAsia="IRNazanin" w:cs="IRNazanin"/>
          <w:color w:val="111111"/>
          <w:sz w:val="28"/>
          <w:szCs w:val="28"/>
          <w:rtl w:val="true"/>
          <w:lang w:bidi="fa-IR"/>
        </w:rPr>
        <w:t>.</w:t>
      </w:r>
    </w:p>
    <w:p>
      <w:pPr>
        <w:pStyle w:val="Heading6"/>
        <w:numPr>
          <w:ilvl w:val="5"/>
          <w:numId w:val="1"/>
        </w:numPr>
        <w:rPr/>
      </w:pPr>
      <w:bookmarkStart w:id="1148" w:name="__RefHeading___Toc1193256_1479056682"/>
      <w:bookmarkStart w:id="1149" w:name="_Toc460"/>
      <w:bookmarkEnd w:id="1148"/>
      <w:r>
        <w:rPr>
          <w:rtl w:val="true"/>
        </w:rPr>
        <w:t>الف</w:t>
      </w:r>
      <w:r>
        <w:rPr>
          <w:rtl w:val="true"/>
        </w:rPr>
        <w:t xml:space="preserve">) </w:t>
      </w:r>
      <w:r>
        <w:rPr>
          <w:rtl w:val="true"/>
        </w:rPr>
        <w:t>اشارهای به انواع تشویق و تنبیه</w:t>
      </w:r>
      <w:bookmarkEnd w:id="1149"/>
    </w:p>
    <w:p>
      <w:pPr>
        <w:pStyle w:val="BookText"/>
        <w:rPr/>
      </w:pPr>
      <w:r>
        <w:rPr>
          <w:rFonts w:ascii="IRNazanin" w:hAnsi="IRNazanin" w:eastAsia="IRNazanin"/>
          <w:color w:val="111111"/>
          <w:sz w:val="28"/>
          <w:sz w:val="28"/>
          <w:szCs w:val="28"/>
          <w:rtl w:val="true"/>
          <w:lang w:bidi="fa-IR"/>
        </w:rPr>
        <w:t>تشویق و تنبیه اقسام گوناگونی دارد که آگاهی از آنها به منظور استفاده به جا از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مادی یا غیرمادی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مادی آن است که برای ایجاد انگیزه در متربی برای تداوم در خواندن نماز، شیرینی، شکلات، دوچرخه، اسباب بازی، لباس و مانند آن را در اختیار او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غیرمادی آن است که به جای موارد فوق او را مورد محبت و توجه ویژه خود قرار دهیم، از او تعریف و تمجید کنیم، او را الگو معرفی کنیم، نمایندگی کلاس را به او بدهیم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تعریف اقسام دیگری بیان شده است که در این مختصر نمیگنجد</w:t>
      </w:r>
      <w:r>
        <w:rPr>
          <w:rFonts w:eastAsia="IRNazanin" w:cs="IRNazanin"/>
          <w:color w:val="111111"/>
          <w:sz w:val="28"/>
          <w:szCs w:val="28"/>
          <w:rtl w:val="true"/>
          <w:lang w:bidi="fa-IR"/>
        </w:rPr>
        <w:t>.</w:t>
      </w:r>
    </w:p>
    <w:p>
      <w:pPr>
        <w:pStyle w:val="Heading6"/>
        <w:numPr>
          <w:ilvl w:val="5"/>
          <w:numId w:val="1"/>
        </w:numPr>
        <w:rPr/>
      </w:pPr>
      <w:bookmarkStart w:id="1150" w:name="__RefHeading___Toc1193258_1479056682"/>
      <w:bookmarkStart w:id="1151" w:name="_Toc461"/>
      <w:bookmarkEnd w:id="1150"/>
      <w:r>
        <w:rPr>
          <w:rtl w:val="true"/>
        </w:rPr>
        <w:t>ب</w:t>
      </w:r>
      <w:r>
        <w:rPr>
          <w:rtl w:val="true"/>
        </w:rPr>
        <w:t xml:space="preserve">) </w:t>
      </w:r>
      <w:r>
        <w:rPr>
          <w:rtl w:val="true"/>
        </w:rPr>
        <w:t>شرایط تشویق و تنبیه</w:t>
      </w:r>
      <w:bookmarkEnd w:id="1151"/>
    </w:p>
    <w:p>
      <w:pPr>
        <w:pStyle w:val="Heading6"/>
        <w:numPr>
          <w:ilvl w:val="5"/>
          <w:numId w:val="1"/>
        </w:numPr>
        <w:rPr/>
      </w:pPr>
      <w:bookmarkStart w:id="1152" w:name="__RefHeading___Toc1193260_1479056682"/>
      <w:bookmarkStart w:id="1153" w:name="_Toc462"/>
      <w:bookmarkEnd w:id="1152"/>
      <w:r>
        <w:rPr>
          <w:rtl w:val="true"/>
        </w:rPr>
        <w:t>اشاره</w:t>
      </w:r>
      <w:bookmarkEnd w:id="1153"/>
    </w:p>
    <w:p>
      <w:pPr>
        <w:pStyle w:val="BookText"/>
        <w:rPr/>
      </w:pPr>
      <w:r>
        <w:rPr>
          <w:rFonts w:ascii="IRNazanin" w:hAnsi="IRNazanin" w:eastAsia="IRNazanin"/>
          <w:color w:val="111111"/>
          <w:sz w:val="28"/>
          <w:sz w:val="28"/>
          <w:szCs w:val="28"/>
          <w:rtl w:val="true"/>
          <w:lang w:bidi="fa-IR"/>
        </w:rPr>
        <w:t>تشویق و تنبیه در هدایت دیگران، به خصوص فرزندان به نماز در صورتی مؤثر و کارآمد است که با رعایت شرایط آن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 تنها مفید نیست، بلکه می تواند ما را از هدف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شرایط تشویق و تنبیه به این شرح است</w:t>
      </w:r>
      <w:r>
        <w:rPr>
          <w:rFonts w:eastAsia="IRNazanin" w:cs="IRNazanin"/>
          <w:color w:val="111111"/>
          <w:sz w:val="28"/>
          <w:szCs w:val="28"/>
          <w:rtl w:val="true"/>
          <w:lang w:bidi="fa-IR"/>
        </w:rPr>
        <w:t>:</w:t>
      </w:r>
    </w:p>
    <w:p>
      <w:pPr>
        <w:pStyle w:val="Heading6"/>
        <w:numPr>
          <w:ilvl w:val="5"/>
          <w:numId w:val="1"/>
        </w:numPr>
        <w:rPr/>
      </w:pPr>
      <w:bookmarkStart w:id="1154" w:name="__RefHeading___Toc1193262_1479056682"/>
      <w:bookmarkStart w:id="1155" w:name="_Toc463"/>
      <w:bookmarkEnd w:id="1154"/>
      <w:r>
        <w:rPr>
          <w:rtl w:val="true"/>
        </w:rPr>
        <w:t>شرط اول</w:t>
      </w:r>
      <w:r>
        <w:rPr>
          <w:rtl w:val="true"/>
        </w:rPr>
        <w:t xml:space="preserve">. </w:t>
      </w:r>
      <w:r>
        <w:rPr>
          <w:rtl w:val="true"/>
        </w:rPr>
        <w:t>تقدم تشویق بر تنبیه</w:t>
      </w:r>
      <w:bookmarkEnd w:id="1155"/>
    </w:p>
    <w:p>
      <w:pPr>
        <w:pStyle w:val="BookText"/>
        <w:rPr/>
      </w:pPr>
      <w:r>
        <w:rPr>
          <w:rFonts w:ascii="IRNazanin" w:hAnsi="IRNazanin" w:eastAsia="IRNazanin"/>
          <w:color w:val="111111"/>
          <w:sz w:val="28"/>
          <w:sz w:val="28"/>
          <w:szCs w:val="28"/>
          <w:rtl w:val="true"/>
          <w:lang w:bidi="fa-IR"/>
        </w:rPr>
        <w:t>در هدایت به نماز استفاده از تشویق در اولویت قرار دارد؛ زیرا تشویق است که متربی را به سوی نماز سوق میدهد و به حرکت وا می دارد و تنبیه تنها بازدارنده است نه به حرکت درآورنده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از تنبیه برای واداشتن به نماز استفاده کرد؛ اما تا جایی که امکان دارد باید از تنبیه کمتر استفاده کرد</w:t>
      </w:r>
      <w:r>
        <w:rPr>
          <w:rFonts w:eastAsia="IRNazanin" w:cs="IRNazanin"/>
          <w:color w:val="111111"/>
          <w:sz w:val="28"/>
          <w:szCs w:val="28"/>
          <w:rtl w:val="true"/>
          <w:lang w:bidi="fa-IR"/>
        </w:rPr>
        <w:t>.</w:t>
      </w:r>
    </w:p>
    <w:p>
      <w:pPr>
        <w:pStyle w:val="Heading6"/>
        <w:numPr>
          <w:ilvl w:val="5"/>
          <w:numId w:val="1"/>
        </w:numPr>
        <w:rPr/>
      </w:pPr>
      <w:bookmarkStart w:id="1156" w:name="__RefHeading___Toc1193264_1479056682"/>
      <w:bookmarkStart w:id="1157" w:name="_Toc464"/>
      <w:bookmarkEnd w:id="1156"/>
      <w:r>
        <w:rPr>
          <w:rtl w:val="true"/>
        </w:rPr>
        <w:t>دوم</w:t>
      </w:r>
      <w:r>
        <w:rPr>
          <w:rtl w:val="true"/>
        </w:rPr>
        <w:t xml:space="preserve">. </w:t>
      </w:r>
      <w:r>
        <w:rPr>
          <w:rtl w:val="true"/>
        </w:rPr>
        <w:t>تشویق و تنبیه رفتار</w:t>
      </w:r>
      <w:bookmarkEnd w:id="115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رفتار و عمل را تشویق یا تنبیه کرد، نه شخصیت 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تنبیه باید به گونه ای عمل کرد که تنبیه شونده احساس کند به علت ترک نماز تنبیه شده است؛ نه به علت شخصیتش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لازم است این مطلب را صریح به او خود گوشزد کنند تا عزت نفس و شخصیت او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تنبیه شونده باید مطمئن باشد که شخصیتش، صرف نظر از نوع اعمال و رفتارش، </w:t>
      </w:r>
      <w:bookmarkStart w:id="1158" w:name="pg4354_24065"/>
    </w:p>
    <w:p>
      <w:pPr>
        <w:pStyle w:val="BookText"/>
        <w:rPr/>
      </w:pPr>
      <w:bookmarkEnd w:id="1158"/>
      <w:r>
        <w:rPr>
          <w:rFonts w:ascii="IRNazanin" w:hAnsi="IRNazanin" w:eastAsia="IRNazanin"/>
          <w:color w:val="111111"/>
          <w:sz w:val="28"/>
          <w:sz w:val="28"/>
          <w:szCs w:val="28"/>
          <w:rtl w:val="true"/>
          <w:lang w:bidi="fa-IR"/>
        </w:rPr>
        <w:t xml:space="preserve">برای ما محترم و محبوب است و اگر آزردگی و تنبیهی مطرح است مربوط به رفتار خاص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او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شخصیت وی</w:t>
      </w:r>
      <w:r>
        <w:rPr>
          <w:rFonts w:eastAsia="IRNazanin" w:cs="IRNazanin"/>
          <w:color w:val="111111"/>
          <w:sz w:val="28"/>
          <w:szCs w:val="28"/>
          <w:rtl w:val="true"/>
          <w:lang w:bidi="fa-IR"/>
        </w:rPr>
        <w:t>.</w:t>
      </w:r>
    </w:p>
    <w:p>
      <w:pPr>
        <w:pStyle w:val="Heading6"/>
        <w:numPr>
          <w:ilvl w:val="5"/>
          <w:numId w:val="1"/>
        </w:numPr>
        <w:rPr/>
      </w:pPr>
      <w:bookmarkStart w:id="1159" w:name="__RefHeading___Toc1193266_1479056682"/>
      <w:bookmarkStart w:id="1160" w:name="_Toc465"/>
      <w:bookmarkEnd w:id="1159"/>
      <w:r>
        <w:rPr>
          <w:rtl w:val="true"/>
        </w:rPr>
        <w:t>ج</w:t>
      </w:r>
      <w:r>
        <w:rPr>
          <w:rtl w:val="true"/>
        </w:rPr>
        <w:t xml:space="preserve">) </w:t>
      </w:r>
      <w:r>
        <w:rPr>
          <w:rtl w:val="true"/>
        </w:rPr>
        <w:t>تناسب با عمل</w:t>
      </w:r>
      <w:bookmarkEnd w:id="1160"/>
    </w:p>
    <w:p>
      <w:pPr>
        <w:pStyle w:val="BookText"/>
        <w:rPr/>
      </w:pPr>
      <w:r>
        <w:rPr>
          <w:rFonts w:ascii="IRNazanin" w:hAnsi="IRNazanin" w:eastAsia="IRNazanin"/>
          <w:color w:val="111111"/>
          <w:sz w:val="28"/>
          <w:sz w:val="28"/>
          <w:szCs w:val="28"/>
          <w:rtl w:val="true"/>
          <w:lang w:bidi="fa-IR"/>
        </w:rPr>
        <w:t>نوجوانی که نماز را کامل و در اول وقت میخواند با آنکه نماز را با عجله و آخر وقت می خواند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نوجوانی که تازه به نماز رو آورده با نوجوانی که چند سالی است که در مسیر نماز قرار دارد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باید به نوع و اندازه خاص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نمازش را در اول وقت می خواند در مقایسه با کسی که نمازش را در آخر وقت می خواند، باید بیشتر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فرزندی که تازه به نماز رو آورده، هرچند نماز را ناقص و در اول وقت به جا نیاورد، در مقایسه با فرزندی که دو سال از او جلوتر است، باید بیشتر تشویق شود؛ چرا که او فعالیت بیشتری انجام داده و پیشرفت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تنبیه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بودنفرزند خردسال ما هنگامی که برای اولین بار نماز پدر یا مادرش را تقلید میکند، اگر بلافاصله تشویق شود، این رفتار در او تثبیت می شود؛ اما اگر با فاصله و مثلاً بعد از دو روز تشویق شود، از تأثیر این تشویق کاسته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نماز خود را مرتب می خوانده، در صورتی که عمداً و بدون دلیل موجهی نمازش را ترک و به آن بی توجهی کند، اگر در همان هنگام به او تذکر داده شود، این تذکر می تواند مؤثر باشد؛ اما اگر فاصله زیاد شد، به همان میزان از تأثیر آن کاسته خواهد شد</w:t>
      </w:r>
      <w:r>
        <w:rPr>
          <w:rFonts w:eastAsia="IRNazanin" w:cs="IRNazanin"/>
          <w:color w:val="111111"/>
          <w:sz w:val="28"/>
          <w:szCs w:val="28"/>
          <w:rtl w:val="true"/>
          <w:lang w:bidi="fa-IR"/>
        </w:rPr>
        <w:t>.</w:t>
      </w:r>
    </w:p>
    <w:p>
      <w:pPr>
        <w:pStyle w:val="Heading6"/>
        <w:numPr>
          <w:ilvl w:val="5"/>
          <w:numId w:val="1"/>
        </w:numPr>
        <w:rPr/>
      </w:pPr>
      <w:bookmarkStart w:id="1161" w:name="__RefHeading___Toc1193268_1479056682"/>
      <w:bookmarkStart w:id="1162" w:name="_Toc466"/>
      <w:bookmarkEnd w:id="1161"/>
      <w:r>
        <w:rPr>
          <w:rtl w:val="true"/>
        </w:rPr>
        <w:t>ح</w:t>
      </w:r>
      <w:r>
        <w:rPr>
          <w:rtl w:val="true"/>
        </w:rPr>
        <w:t xml:space="preserve">) </w:t>
      </w:r>
      <w:r>
        <w:rPr>
          <w:rtl w:val="true"/>
        </w:rPr>
        <w:t>شیوه های تنبیه</w:t>
      </w:r>
      <w:bookmarkEnd w:id="1162"/>
    </w:p>
    <w:p>
      <w:pPr>
        <w:pStyle w:val="Heading6"/>
        <w:numPr>
          <w:ilvl w:val="5"/>
          <w:numId w:val="1"/>
        </w:numPr>
        <w:rPr/>
      </w:pPr>
      <w:bookmarkStart w:id="1163" w:name="__RefHeading___Toc1193270_1479056682"/>
      <w:bookmarkStart w:id="1164" w:name="_Toc467"/>
      <w:bookmarkEnd w:id="1163"/>
      <w:r>
        <w:rPr>
          <w:rtl w:val="true"/>
        </w:rPr>
        <w:t>اشاره</w:t>
      </w:r>
      <w:bookmarkEnd w:id="11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گفته شد، تنبیه بازدارنده است و برای جلوگیری از رفتار نادرست و تثبیت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تنبیه لزوماً به معنای تنبیه بدنی نیست و تنبیه بدنی آخرین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مسیر آموزش و درونی کردن نماز ممکن است در مواردی فرزند در انجام نماز کوتاهی کند یا حتی عقب گرد داشته باشد و برای مثال، اگر قبلاً نماز را در اول وقت می خوانده، </w:t>
      </w:r>
      <w:bookmarkStart w:id="1165" w:name="pg4354_24067"/>
    </w:p>
    <w:p>
      <w:pPr>
        <w:pStyle w:val="BookText"/>
        <w:rPr/>
      </w:pPr>
      <w:bookmarkEnd w:id="1165"/>
      <w:r>
        <w:rPr>
          <w:rFonts w:ascii="IRNazanin" w:hAnsi="IRNazanin" w:eastAsia="IRNazanin"/>
          <w:color w:val="111111"/>
          <w:sz w:val="28"/>
          <w:sz w:val="28"/>
          <w:szCs w:val="28"/>
          <w:rtl w:val="true"/>
          <w:lang w:bidi="fa-IR"/>
        </w:rPr>
        <w:t>اکنون در اول وقت نخواند؛ یا گاهی نماز صبحش قضا بشود؛ یا نماز را در برخی موارد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برای جلوگیری از تکرار این رفتارها که در واقع نوعی انحراف و عقب گرد است باید از تنبیه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مراحل و شیوه های تنبیه را بیان می کنیم</w:t>
      </w:r>
      <w:r>
        <w:rPr>
          <w:rFonts w:eastAsia="IRNazanin" w:cs="IRNazanin"/>
          <w:color w:val="111111"/>
          <w:sz w:val="28"/>
          <w:szCs w:val="28"/>
          <w:rtl w:val="true"/>
          <w:lang w:bidi="fa-IR"/>
        </w:rPr>
        <w:t>.</w:t>
      </w:r>
    </w:p>
    <w:p>
      <w:pPr>
        <w:pStyle w:val="Heading6"/>
        <w:numPr>
          <w:ilvl w:val="5"/>
          <w:numId w:val="1"/>
        </w:numPr>
        <w:rPr/>
      </w:pPr>
      <w:bookmarkStart w:id="1166" w:name="__RefHeading___Toc1193272_1479056682"/>
      <w:bookmarkStart w:id="1167" w:name="_Toc468"/>
      <w:bookmarkEnd w:id="1166"/>
      <w:r>
        <w:rPr/>
        <w:t>1</w:t>
      </w:r>
      <w:r>
        <w:rPr>
          <w:rtl w:val="true"/>
        </w:rPr>
        <w:t xml:space="preserve">. </w:t>
      </w:r>
      <w:r>
        <w:rPr>
          <w:rtl w:val="true"/>
        </w:rPr>
        <w:t>تغافل و چش مپوشی</w:t>
      </w:r>
      <w:bookmarkEnd w:id="1167"/>
    </w:p>
    <w:p>
      <w:pPr>
        <w:pStyle w:val="BookText"/>
        <w:rPr/>
      </w:pPr>
      <w:r>
        <w:rPr>
          <w:rFonts w:ascii="IRNazanin" w:hAnsi="IRNazanin" w:eastAsia="IRNazanin"/>
          <w:color w:val="111111"/>
          <w:sz w:val="28"/>
          <w:sz w:val="28"/>
          <w:szCs w:val="28"/>
          <w:rtl w:val="true"/>
          <w:lang w:bidi="fa-IR"/>
        </w:rPr>
        <w:t>اولین گام و شیوه در اصلاح رفتار نادرست بهویژه اگر برای نخستین بار انجام شده باشد، چشم پوشی و نادیده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تربیت و پایبندی به نماز برای خردسالی که تا به حال آزاد بوده و محدودیتی نداشته، همراه با دشواری و مشقت است؛ به همین جهت ممکن است در برخی موارد از آن طفره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ممکن است به خود بیاید و به مسیر صحیح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لزومی ندارد به محض مشاهده اولین سستی در امر نماز به او هجوم برد و تنبیه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این کار مانع اصطکاک و برخورد والدین با فرزند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تنبیه، اولین شیوه ای که باید استفاده شود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تغافل مؤثر واقع نشد، نوبت تذکر است</w:t>
      </w:r>
      <w:r>
        <w:rPr>
          <w:rFonts w:eastAsia="IRNazanin" w:cs="IRNazanin"/>
          <w:color w:val="111111"/>
          <w:sz w:val="28"/>
          <w:szCs w:val="28"/>
          <w:rtl w:val="true"/>
          <w:lang w:bidi="fa-IR"/>
        </w:rPr>
        <w:t>.</w:t>
      </w:r>
    </w:p>
    <w:p>
      <w:pPr>
        <w:pStyle w:val="Heading6"/>
        <w:numPr>
          <w:ilvl w:val="5"/>
          <w:numId w:val="1"/>
        </w:numPr>
        <w:rPr/>
      </w:pPr>
      <w:bookmarkStart w:id="1168" w:name="__RefHeading___Toc1193274_1479056682"/>
      <w:bookmarkStart w:id="1169" w:name="_Toc469"/>
      <w:bookmarkEnd w:id="1168"/>
      <w:r>
        <w:rPr/>
        <w:t>2</w:t>
      </w:r>
      <w:r>
        <w:rPr>
          <w:rtl w:val="true"/>
        </w:rPr>
        <w:t xml:space="preserve">. </w:t>
      </w:r>
      <w:r>
        <w:rPr>
          <w:rtl w:val="true"/>
        </w:rPr>
        <w:t>تذکر</w:t>
      </w:r>
      <w:bookmarkEnd w:id="1169"/>
    </w:p>
    <w:p>
      <w:pPr>
        <w:pStyle w:val="BookText"/>
        <w:rPr/>
      </w:pPr>
      <w:r>
        <w:rPr>
          <w:rFonts w:ascii="IRNazanin" w:hAnsi="IRNazanin" w:eastAsia="IRNazanin"/>
          <w:color w:val="111111"/>
          <w:sz w:val="28"/>
          <w:sz w:val="28"/>
          <w:szCs w:val="28"/>
          <w:rtl w:val="true"/>
          <w:lang w:bidi="fa-IR"/>
        </w:rPr>
        <w:t>تذکر به معنای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نیز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اول بایستی به صورت عمومی و بدون اشاره به شخص خطا کننده درباره ضرورت نماز و لزوم پایبندی به آن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عمومی مؤثر واقع نشد، نوبت تذکر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بسیار نرم و با محبت یادآوری کنیم که نماز دستور الهی است و در هیچ وضعیتی نباید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تذکر مخفیانه کارگر نیفتاد، می توان به صورت آشکار تذکر داد</w:t>
      </w:r>
      <w:r>
        <w:rPr>
          <w:rFonts w:eastAsia="IRNazanin" w:cs="IRNazanin"/>
          <w:color w:val="111111"/>
          <w:sz w:val="28"/>
          <w:szCs w:val="28"/>
          <w:rtl w:val="true"/>
          <w:lang w:bidi="fa-IR"/>
        </w:rPr>
        <w:t>.</w:t>
      </w:r>
    </w:p>
    <w:p>
      <w:pPr>
        <w:pStyle w:val="Heading6"/>
        <w:numPr>
          <w:ilvl w:val="5"/>
          <w:numId w:val="1"/>
        </w:numPr>
        <w:rPr/>
      </w:pPr>
      <w:bookmarkStart w:id="1170" w:name="__RefHeading___Toc1193276_1479056682"/>
      <w:bookmarkStart w:id="1171" w:name="_Toc470"/>
      <w:bookmarkEnd w:id="1170"/>
      <w:r>
        <w:rPr/>
        <w:t>3</w:t>
      </w:r>
      <w:r>
        <w:rPr>
          <w:rtl w:val="true"/>
        </w:rPr>
        <w:t xml:space="preserve">. </w:t>
      </w:r>
      <w:r>
        <w:rPr>
          <w:rtl w:val="true"/>
        </w:rPr>
        <w:t>قهر کردن</w:t>
      </w:r>
      <w:bookmarkEnd w:id="1171"/>
    </w:p>
    <w:p>
      <w:pPr>
        <w:pStyle w:val="BookText"/>
        <w:rPr/>
      </w:pPr>
      <w:r>
        <w:rPr>
          <w:rFonts w:ascii="IRNazanin" w:hAnsi="IRNazanin" w:eastAsia="IRNazanin"/>
          <w:color w:val="111111"/>
          <w:sz w:val="28"/>
          <w:sz w:val="28"/>
          <w:szCs w:val="28"/>
          <w:rtl w:val="true"/>
          <w:lang w:bidi="fa-IR"/>
        </w:rPr>
        <w:t>قطع رابطه و قهر کردن یکی دیگر از شیوه های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در واقع نوعی محروم کردن است، محروم کردن از ارتباط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نیز لازم است بهتدریج و گام به گام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باید رویترش کرد و چندان با روی باز با ترک کننده یا سبکشماره نماز برخورد نکرد و حتی جواب سلام او را درست نداد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bookmarkStart w:id="1172" w:name="pg4354_24069"/>
    </w:p>
    <w:p>
      <w:pPr>
        <w:pStyle w:val="BookText"/>
        <w:rPr/>
      </w:pPr>
      <w:bookmarkEnd w:id="1172"/>
      <w:r>
        <w:rPr>
          <w:rFonts w:ascii="IRNazanin" w:hAnsi="IRNazanin" w:eastAsia="IRNazanin"/>
          <w:color w:val="111111"/>
          <w:sz w:val="28"/>
          <w:sz w:val="28"/>
          <w:szCs w:val="28"/>
          <w:rtl w:val="true"/>
          <w:lang w:bidi="fa-IR"/>
        </w:rPr>
        <w:t>سلامش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ناراحتی به منزل رفت و ماجرا را برای همسرش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ابریشم و انگشتر طلای تو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از خود دور کن و نزد ایشان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چنان کرد 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 جواب سلامش را داد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مرحله بعد، اگر متنبه نشد، با او برای مدتی کوتاه قطع رابطه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نیز قطع رابطه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خود نزد امام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تَضْرِبْهُ وَ اهْجُرهُ وَ لَا تُطِل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او را نزن، با او قهر کن ولی طولانی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اجرای این شیوه برای غیر از فرزندان، ظرافت های خودش را دارد و با دقت خاصی باید صورت گیرد</w:t>
      </w:r>
      <w:r>
        <w:rPr>
          <w:rFonts w:eastAsia="IRNazanin" w:cs="IRNazanin"/>
          <w:color w:val="111111"/>
          <w:sz w:val="28"/>
          <w:szCs w:val="28"/>
          <w:rtl w:val="true"/>
          <w:lang w:bidi="fa-IR"/>
        </w:rPr>
        <w:t>.</w:t>
      </w:r>
    </w:p>
    <w:p>
      <w:pPr>
        <w:pStyle w:val="Heading5"/>
        <w:numPr>
          <w:ilvl w:val="4"/>
          <w:numId w:val="1"/>
        </w:numPr>
        <w:rPr/>
      </w:pPr>
      <w:bookmarkStart w:id="1173" w:name="__RefHeading___Toc1193278_1479056682"/>
      <w:bookmarkStart w:id="1174" w:name="_Toc471"/>
      <w:bookmarkEnd w:id="1173"/>
      <w:r>
        <w:rPr>
          <w:rtl w:val="true"/>
        </w:rPr>
        <w:t>چهار</w:t>
      </w:r>
      <w:r>
        <w:rPr>
          <w:rtl w:val="true"/>
        </w:rPr>
        <w:t xml:space="preserve">. </w:t>
      </w:r>
      <w:r>
        <w:rPr>
          <w:rtl w:val="true"/>
        </w:rPr>
        <w:t>معرفی الگوهای اهل نماز</w:t>
      </w:r>
      <w:bookmarkEnd w:id="1174"/>
    </w:p>
    <w:p>
      <w:pPr>
        <w:pStyle w:val="Heading6"/>
        <w:numPr>
          <w:ilvl w:val="5"/>
          <w:numId w:val="1"/>
        </w:numPr>
        <w:rPr/>
      </w:pPr>
      <w:bookmarkStart w:id="1175" w:name="__RefHeading___Toc1193280_1479056682"/>
      <w:bookmarkStart w:id="1176" w:name="_Toc472"/>
      <w:bookmarkEnd w:id="1175"/>
      <w:r>
        <w:rPr>
          <w:rtl w:val="true"/>
        </w:rPr>
        <w:t>اشاره</w:t>
      </w:r>
      <w:bookmarkEnd w:id="1176"/>
    </w:p>
    <w:p>
      <w:pPr>
        <w:pStyle w:val="BookText"/>
        <w:rPr/>
      </w:pPr>
      <w:r>
        <w:rPr>
          <w:rFonts w:ascii="IRNazanin" w:hAnsi="IRNazanin" w:eastAsia="IRNazanin"/>
          <w:color w:val="111111"/>
          <w:sz w:val="28"/>
          <w:sz w:val="28"/>
          <w:szCs w:val="28"/>
          <w:rtl w:val="true"/>
          <w:lang w:bidi="fa-IR"/>
        </w:rPr>
        <w:t>الگو در لغت به معنای نمونه و سرمشق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الگو معمولاً به انسانی گفته میشود که متربی با مشاهده رفتار و دیگر ویژگیهای او همان رفتار و ویژگیها را از او می آموزد و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این معنا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مقتدا و مقتدا کسی است که دیگران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پیامبر؟ص؟ را اسوه حسنه برای مسلمانان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أُسْوَهٌ حَسَنَهٌ لِّمَن کَانَ یَرْجُو اللَّهَ وَالْیَوْمَ الْآخِرَ وَذَکَرَ اللَّهَ کَثِیرًا</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البته فیلم و قصه قابلیت الگو سازی نیز دارند که امروزه بسیار مؤثر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الگو سازیهای غیر واقعی و مخرب که ابزار دست سلطه گران شده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روشهای ترغیب به نماز این است که فیلمهای مناسبی که </w:t>
      </w:r>
      <w:bookmarkStart w:id="1177" w:name="pg4354_24071"/>
    </w:p>
    <w:p>
      <w:pPr>
        <w:pStyle w:val="BookText"/>
        <w:rPr/>
      </w:pPr>
      <w:bookmarkEnd w:id="1177"/>
      <w:r>
        <w:rPr>
          <w:rFonts w:ascii="IRNazanin" w:hAnsi="IRNazanin" w:eastAsia="IRNazanin"/>
          <w:color w:val="111111"/>
          <w:sz w:val="28"/>
          <w:sz w:val="28"/>
          <w:szCs w:val="28"/>
          <w:rtl w:val="true"/>
          <w:lang w:bidi="fa-IR"/>
        </w:rPr>
        <w:t>درباره زندگی جوانان اهل نماز یا جوانان تارک نماز ساخته شده در اختیار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فیلمها هم تشویق کننده آنها به نماز است، هم بازدارنده از ترک نماز و بی توجهی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مقابل شخصیت های گمراه کننده و غیر واقعی، ساختن فیلمهایی درباره شهید فهمیده و دیگر شهدای جوان و نوجوان با محوریت نماز می تواند در این زمینه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دیگری نیز برای دعوت و هدایت به نماز وجود دارد که در ضمن مباحث بعدی، بدان اشاره خواهد شد</w:t>
      </w:r>
      <w:r>
        <w:rPr>
          <w:rFonts w:eastAsia="IRNazanin" w:cs="IRNazanin"/>
          <w:color w:val="111111"/>
          <w:sz w:val="28"/>
          <w:szCs w:val="28"/>
          <w:rtl w:val="true"/>
          <w:lang w:bidi="fa-IR"/>
        </w:rPr>
        <w:t>.</w:t>
      </w:r>
    </w:p>
    <w:p>
      <w:pPr>
        <w:pStyle w:val="Heading4"/>
        <w:numPr>
          <w:ilvl w:val="3"/>
          <w:numId w:val="1"/>
        </w:numPr>
        <w:rPr/>
      </w:pPr>
      <w:bookmarkStart w:id="1178" w:name="__RefHeading___Toc1193282_1479056682"/>
      <w:bookmarkStart w:id="1179" w:name="_Toc473"/>
      <w:bookmarkEnd w:id="1178"/>
      <w:r>
        <w:rPr>
          <w:rtl w:val="true"/>
        </w:rPr>
        <w:t>ج</w:t>
      </w:r>
      <w:r>
        <w:rPr>
          <w:rtl w:val="true"/>
        </w:rPr>
        <w:t xml:space="preserve">( </w:t>
      </w:r>
      <w:r>
        <w:rPr>
          <w:rtl w:val="true"/>
        </w:rPr>
        <w:t>روش ها و نکته های دعوت به نماز بر اساس سن مخاطب</w:t>
      </w:r>
      <w:bookmarkEnd w:id="1179"/>
    </w:p>
    <w:p>
      <w:pPr>
        <w:pStyle w:val="Heading5"/>
        <w:numPr>
          <w:ilvl w:val="4"/>
          <w:numId w:val="1"/>
        </w:numPr>
        <w:rPr/>
      </w:pPr>
      <w:bookmarkStart w:id="1180" w:name="__RefHeading___Toc1193284_1479056682"/>
      <w:bookmarkStart w:id="1181" w:name="_Toc474"/>
      <w:bookmarkEnd w:id="1180"/>
      <w:r>
        <w:rPr>
          <w:rtl w:val="true"/>
        </w:rPr>
        <w:t>اشاره</w:t>
      </w:r>
      <w:bookmarkEnd w:id="1181"/>
    </w:p>
    <w:p>
      <w:pPr>
        <w:pStyle w:val="BookText"/>
        <w:rPr/>
      </w:pPr>
      <w:r>
        <w:rPr>
          <w:rFonts w:ascii="IRNazanin" w:hAnsi="IRNazanin" w:eastAsia="IRNazanin"/>
          <w:color w:val="111111"/>
          <w:sz w:val="28"/>
          <w:sz w:val="28"/>
          <w:szCs w:val="28"/>
          <w:rtl w:val="true"/>
          <w:lang w:bidi="fa-IR"/>
        </w:rPr>
        <w:t>مخاطب تربیتی را بر اساس ویژگیهای روانشناختی میتوان به سه گروه تقسیم کرد و متناسب با هر گروه نیز یک دوره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قبل از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کودکی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کودکی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کاربرد روشهای عام و تعیین روشهای ویژه هر دوره، مستلزم شناخت ویژگیهای روانشناختی افراد در هر دوره است، به اختصار ویژگیهای روانشناختی هر دوره را بیان و سپس به بیان کاربردها و روشهای ویژه آن دوره می پردازیم</w:t>
      </w:r>
      <w:r>
        <w:rPr>
          <w:rFonts w:eastAsia="IRNazanin" w:cs="IRNazanin"/>
          <w:color w:val="111111"/>
          <w:sz w:val="28"/>
          <w:szCs w:val="28"/>
          <w:rtl w:val="true"/>
          <w:lang w:bidi="fa-IR"/>
        </w:rPr>
        <w:t>.</w:t>
      </w:r>
    </w:p>
    <w:p>
      <w:pPr>
        <w:pStyle w:val="Heading5"/>
        <w:numPr>
          <w:ilvl w:val="4"/>
          <w:numId w:val="1"/>
        </w:numPr>
        <w:rPr/>
      </w:pPr>
      <w:bookmarkStart w:id="1182" w:name="__RefHeading___Toc1193286_1479056682"/>
      <w:bookmarkStart w:id="1183" w:name="_Toc475"/>
      <w:bookmarkEnd w:id="1182"/>
      <w:r>
        <w:rPr>
          <w:rtl w:val="true"/>
        </w:rPr>
        <w:t>یک</w:t>
      </w:r>
      <w:r>
        <w:rPr>
          <w:rtl w:val="true"/>
        </w:rPr>
        <w:t xml:space="preserve">. </w:t>
      </w:r>
      <w:r>
        <w:rPr>
          <w:rtl w:val="true"/>
        </w:rPr>
        <w:t>دوره کودکی اول</w:t>
      </w:r>
      <w:bookmarkEnd w:id="1183"/>
    </w:p>
    <w:p>
      <w:pPr>
        <w:pStyle w:val="Heading6"/>
        <w:numPr>
          <w:ilvl w:val="5"/>
          <w:numId w:val="1"/>
        </w:numPr>
        <w:rPr/>
      </w:pPr>
      <w:bookmarkStart w:id="1184" w:name="__RefHeading___Toc1193288_1479056682"/>
      <w:bookmarkStart w:id="1185" w:name="_Toc476"/>
      <w:bookmarkEnd w:id="1184"/>
      <w:r>
        <w:rPr>
          <w:rtl w:val="true"/>
        </w:rPr>
        <w:t>الف</w:t>
      </w:r>
      <w:r>
        <w:rPr>
          <w:rtl w:val="true"/>
        </w:rPr>
        <w:t xml:space="preserve">) </w:t>
      </w:r>
      <w:r>
        <w:rPr>
          <w:rtl w:val="true"/>
        </w:rPr>
        <w:t xml:space="preserve">ویژگیهای روانشناختی دوره کودکی اول </w:t>
      </w:r>
      <w:r>
        <w:rPr>
          <w:rtl w:val="true"/>
        </w:rPr>
        <w:t>(</w:t>
      </w:r>
      <w:r>
        <w:rPr>
          <w:rtl w:val="true"/>
        </w:rPr>
        <w:t xml:space="preserve">کمتر از </w:t>
      </w:r>
      <w:r>
        <w:rPr/>
        <w:t>۷</w:t>
      </w:r>
      <w:r>
        <w:rPr>
          <w:rtl w:val="true"/>
        </w:rPr>
        <w:t>سال</w:t>
      </w:r>
      <w:r>
        <w:rPr>
          <w:rtl w:val="true"/>
        </w:rPr>
        <w:t>)</w:t>
      </w:r>
      <w:bookmarkEnd w:id="1185"/>
    </w:p>
    <w:p>
      <w:pPr>
        <w:pStyle w:val="BookText"/>
        <w:rPr/>
      </w:pPr>
      <w:r>
        <w:rPr>
          <w:rFonts w:ascii="IRNazanin" w:hAnsi="IRNazanin" w:eastAsia="IRNazanin"/>
          <w:color w:val="111111"/>
          <w:sz w:val="28"/>
          <w:sz w:val="28"/>
          <w:szCs w:val="28"/>
          <w:rtl w:val="true"/>
          <w:lang w:bidi="fa-IR"/>
        </w:rPr>
        <w:t>کودک در این دوره ویژگیهای خاصی دارد که او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دوره استفاده از نماد و زبان را آغاز میکند و در سن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سالگی گفتار او به بزرگسالان شبیه میشود؛ کلیه بخشهای گفتار و قواعد صحیح دستوری را به کار میبرد و میتواند جمله های پیچیده و مرکب بسازد</w:t>
      </w:r>
      <w:r>
        <w:rPr>
          <w:rFonts w:eastAsia="IRNazanin" w:cs="IRNazanin"/>
          <w:color w:val="111111"/>
          <w:sz w:val="28"/>
          <w:szCs w:val="28"/>
          <w:rtl w:val="true"/>
          <w:lang w:bidi="fa-IR"/>
        </w:rPr>
        <w:t>.</w:t>
      </w:r>
      <w:r>
        <w:rPr>
          <w:rStyle w:val="FootnoteAnchor"/>
          <w:rtl w:val="true"/>
        </w:rPr>
        <w:footnoteReference w:id="6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توانایی ذخیرهسازی در حافظه کوتاه مدت در این دوره محدود است؛ اما در دوره دبستان افزایش می یابد و کامل می شود</w:t>
      </w:r>
      <w:r>
        <w:rPr>
          <w:rFonts w:eastAsia="IRNazanin" w:cs="IRNazanin"/>
          <w:color w:val="111111"/>
          <w:sz w:val="28"/>
          <w:szCs w:val="28"/>
          <w:rtl w:val="true"/>
          <w:lang w:bidi="fa-IR"/>
        </w:rPr>
        <w:t>.</w:t>
      </w:r>
      <w:r>
        <w:rPr>
          <w:rStyle w:val="FootnoteAnchor"/>
          <w:rtl w:val="true"/>
        </w:rPr>
        <w:footnoteReference w:id="679"/>
      </w:r>
      <w:bookmarkStart w:id="1186" w:name="pg4354_24073"/>
    </w:p>
    <w:p>
      <w:pPr>
        <w:pStyle w:val="BookText"/>
        <w:rPr/>
      </w:pPr>
      <w:bookmarkEnd w:id="1186"/>
      <w:r>
        <w:rPr>
          <w:rFonts w:ascii="IRNazanin" w:hAnsi="IRNazanin" w:eastAsia="IRNazanin"/>
          <w:color w:val="111111"/>
          <w:sz w:val="28"/>
          <w:sz w:val="28"/>
          <w:szCs w:val="28"/>
          <w:rtl w:val="true"/>
          <w:lang w:bidi="fa-IR"/>
        </w:rPr>
        <w:t>کودکان در این دوره از سن سه سالگی به دوستی با دیگران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دوستیها گرچه در ابتدا سطحی و موقت است، به تدریج گزینشیتر، عمیقتر و بادوامتر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معمولا با یکدیگر به بازی می پردازند</w:t>
      </w:r>
      <w:r>
        <w:rPr>
          <w:rStyle w:val="FootnoteAnchor"/>
          <w:rtl w:val="true"/>
        </w:rPr>
        <w:footnoteReference w:id="680"/>
      </w:r>
      <w:r>
        <w:rPr>
          <w:rFonts w:ascii="IRNazanin" w:hAnsi="IRNazanin" w:eastAsia="IRNazanin"/>
          <w:color w:val="111111"/>
          <w:sz w:val="28"/>
          <w:sz w:val="28"/>
          <w:szCs w:val="28"/>
          <w:rtl w:val="true"/>
          <w:lang w:bidi="fa-IR"/>
        </w:rPr>
        <w:t>بیشتر وقت کودک در این دوره به بازی می گذرد و به همین جهت، در روایات توصیه شده است مانع بازی او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بگذار فرزندت هفت سال بازی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ویژگیهای پیش گفته، روشن میشود که کودک در این دوره قابلیت تعلیم و تربیت منظم و برنامهریزی شده را ندارد و یادگیریهای او بیشتر در ضمن بازی و فعالیتهای روزمره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بیشتر باید به فراهم آوردن زمینه های مناسب برای تعلیم و تربیت دینی او و اهل نماز شدنش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دینی نیز به این مطلب تصریح شده که هفت سال اول دوران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به معنای رها کردن کودک نیست و در همین دوره هم بایسته است تا حد امکان فرزند با مسجد و نماز آشنا شده و به آنها گرایش پیدا کند</w:t>
      </w:r>
      <w:r>
        <w:rPr>
          <w:rFonts w:eastAsia="IRNazanin" w:cs="IRNazanin"/>
          <w:color w:val="111111"/>
          <w:sz w:val="28"/>
          <w:szCs w:val="28"/>
          <w:rtl w:val="true"/>
          <w:lang w:bidi="fa-IR"/>
        </w:rPr>
        <w:t>.</w:t>
      </w:r>
    </w:p>
    <w:p>
      <w:pPr>
        <w:pStyle w:val="Heading6"/>
        <w:numPr>
          <w:ilvl w:val="5"/>
          <w:numId w:val="1"/>
        </w:numPr>
        <w:rPr/>
      </w:pPr>
      <w:bookmarkStart w:id="1187" w:name="__RefHeading___Toc1193290_1479056682"/>
      <w:bookmarkStart w:id="1188" w:name="_Toc477"/>
      <w:bookmarkEnd w:id="1187"/>
      <w:r>
        <w:rPr>
          <w:rtl w:val="true"/>
        </w:rPr>
        <w:t>ب</w:t>
      </w:r>
      <w:r>
        <w:rPr>
          <w:rtl w:val="true"/>
        </w:rPr>
        <w:t xml:space="preserve">) </w:t>
      </w:r>
      <w:r>
        <w:rPr>
          <w:rtl w:val="true"/>
        </w:rPr>
        <w:t>روشهای ویژه دوره کودکی اول</w:t>
      </w:r>
      <w:r>
        <w:rPr>
          <w:rtl w:val="true"/>
        </w:rPr>
        <w:t xml:space="preserve">: </w:t>
      </w:r>
      <w:r>
        <w:rPr>
          <w:rtl w:val="true"/>
        </w:rPr>
        <w:t>فراهم آوردن زمینه مساعد</w:t>
      </w:r>
      <w:bookmarkEnd w:id="1188"/>
    </w:p>
    <w:p>
      <w:pPr>
        <w:pStyle w:val="Heading6"/>
        <w:numPr>
          <w:ilvl w:val="5"/>
          <w:numId w:val="1"/>
        </w:numPr>
        <w:rPr/>
      </w:pPr>
      <w:bookmarkStart w:id="1189" w:name="__RefHeading___Toc1193292_1479056682"/>
      <w:bookmarkStart w:id="1190" w:name="_Toc478"/>
      <w:bookmarkEnd w:id="1189"/>
      <w:r>
        <w:rPr>
          <w:rtl w:val="true"/>
        </w:rPr>
        <w:t>اشاره</w:t>
      </w:r>
      <w:bookmarkEnd w:id="1190"/>
    </w:p>
    <w:p>
      <w:pPr>
        <w:pStyle w:val="BookText"/>
        <w:rPr/>
      </w:pPr>
      <w:r>
        <w:rPr>
          <w:rFonts w:ascii="IRNazanin" w:hAnsi="IRNazanin" w:eastAsia="IRNazanin"/>
          <w:color w:val="111111"/>
          <w:sz w:val="28"/>
          <w:sz w:val="28"/>
          <w:szCs w:val="28"/>
          <w:rtl w:val="true"/>
          <w:lang w:bidi="fa-IR"/>
        </w:rPr>
        <w:t>برای فراهم آوردن زمینه های مناسب برای هدایت فرزند به نماز راهکارهایی وجود دارد که مهمترین آنها عبارتند از تغذیه حلال، انتخاب نام نیکو، محبت به فرزندان، مقید بودن والدین به نماز، ارتباط با خانواده های متدین و پایبند به نماز، و پرورش عادت های مناسب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آنچه مهم است فراهم آمدن زیرساخت های لازم برای گرایش فرزند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 نگه داشتن فرزند از تأثیرات سوء موانع گرایش به نماز مانند دوستان و خانواده های بی نماز و رسانه های فاسد اهمیت بسیاری دارد</w:t>
      </w:r>
      <w:r>
        <w:rPr>
          <w:rFonts w:eastAsia="IRNazanin" w:cs="IRNazanin"/>
          <w:color w:val="111111"/>
          <w:sz w:val="28"/>
          <w:szCs w:val="28"/>
          <w:rtl w:val="true"/>
          <w:lang w:bidi="fa-IR"/>
        </w:rPr>
        <w:t xml:space="preserve">. </w:t>
      </w:r>
      <w:bookmarkStart w:id="1191" w:name="pg4354_24075"/>
    </w:p>
    <w:p>
      <w:pPr>
        <w:pStyle w:val="Heading6"/>
        <w:numPr>
          <w:ilvl w:val="5"/>
          <w:numId w:val="1"/>
        </w:numPr>
        <w:rPr/>
      </w:pPr>
      <w:bookmarkStart w:id="1192" w:name="__RefHeading___Toc1193294_1479056682"/>
      <w:bookmarkStart w:id="1193" w:name="_Toc479"/>
      <w:bookmarkEnd w:id="1191"/>
      <w:bookmarkEnd w:id="1192"/>
      <w:r>
        <w:rPr/>
        <w:t>1</w:t>
      </w:r>
      <w:r>
        <w:rPr>
          <w:rtl w:val="true"/>
        </w:rPr>
        <w:t xml:space="preserve">. </w:t>
      </w:r>
      <w:r>
        <w:rPr>
          <w:rtl w:val="true"/>
        </w:rPr>
        <w:t>تلقین اعتقادات</w:t>
      </w:r>
      <w:bookmarkEnd w:id="1193"/>
    </w:p>
    <w:p>
      <w:pPr>
        <w:pStyle w:val="BookText"/>
        <w:rPr/>
      </w:pPr>
      <w:r>
        <w:rPr>
          <w:rFonts w:ascii="IRNazanin" w:hAnsi="IRNazanin" w:eastAsia="IRNazanin"/>
          <w:color w:val="111111"/>
          <w:sz w:val="28"/>
          <w:sz w:val="28"/>
          <w:szCs w:val="28"/>
          <w:rtl w:val="true"/>
          <w:lang w:bidi="fa-IR"/>
        </w:rPr>
        <w:t>چنانچه در روایت پیشین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پسر سه ساله شد به او میگویند 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سال و هفت ماه و بیست روزه 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چهار ساله شد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پنج سالش تمام شد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تو کدام و دست راست تو کدام است؛ اگر جواب صحیح داد او را رو به قبله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و رهایش می کنند تا شش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وضو و نماز را آموخت، خداوند والدینش را مشمول رحمت خود می کند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مطابق این روایت قبل از آنکه آموزش نماز به صورت مستقیم شروع شود، باید مبانی اعتقادی که عبارتند از توحید و نبوّت پیامبر اسلام به کودک تلقین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راز تأکید بر تلقین عقاید اسلامی به فرزند در این دوره، با اینکه توانایی درک و فهم آنها را ندارد، این است که کودک در این دوره بسیار تلقینپذیر است و این آموزه ها را می پذیرد و زمینه ای برای درک و فهم آن در بزرگسالی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کودک به میزان درک و فهم خود این آموزه ها را می فهمد و همین مقدار برای این دوره کفایت می کند</w:t>
      </w:r>
      <w:r>
        <w:rPr>
          <w:rFonts w:eastAsia="IRNazanin" w:cs="IRNazanin"/>
          <w:color w:val="111111"/>
          <w:sz w:val="28"/>
          <w:szCs w:val="28"/>
          <w:rtl w:val="true"/>
          <w:lang w:bidi="fa-IR"/>
        </w:rPr>
        <w:t>.</w:t>
      </w:r>
    </w:p>
    <w:p>
      <w:pPr>
        <w:pStyle w:val="Heading6"/>
        <w:numPr>
          <w:ilvl w:val="5"/>
          <w:numId w:val="1"/>
        </w:numPr>
        <w:rPr/>
      </w:pPr>
      <w:bookmarkStart w:id="1194" w:name="__RefHeading___Toc1193296_1479056682"/>
      <w:bookmarkStart w:id="1195" w:name="_Toc480"/>
      <w:bookmarkEnd w:id="1194"/>
      <w:r>
        <w:rPr/>
        <w:t>2</w:t>
      </w:r>
      <w:r>
        <w:rPr>
          <w:rtl w:val="true"/>
        </w:rPr>
        <w:t xml:space="preserve">. </w:t>
      </w:r>
      <w:r>
        <w:rPr>
          <w:rtl w:val="true"/>
        </w:rPr>
        <w:t>ایجاد انس و الفت به نماز</w:t>
      </w:r>
      <w:bookmarkEnd w:id="1195"/>
    </w:p>
    <w:p>
      <w:pPr>
        <w:pStyle w:val="BookText"/>
        <w:rPr/>
      </w:pPr>
      <w:r>
        <w:rPr>
          <w:rFonts w:ascii="IRNazanin" w:hAnsi="IRNazanin" w:eastAsia="IRNazanin"/>
          <w:color w:val="111111"/>
          <w:sz w:val="28"/>
          <w:sz w:val="28"/>
          <w:szCs w:val="28"/>
          <w:rtl w:val="true"/>
          <w:lang w:bidi="fa-IR"/>
        </w:rPr>
        <w:t>در این مقطع سنی اولین و مهمترین گامی که والدین و مسئولان تربیتی باید بردارند این است که فرزندان را نمازپذیر بار بیاورند و کاری نکنند که آنان نمازگریز یا حتی نمازستیز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هدف، فراهم آوردن فرصت مشاهده نماز و تقلید از آن ضرورت دارد و به هیچ وجه نباید از او بخواهیم مانند بزرگسالان نماز بخواند</w:t>
      </w:r>
      <w:r>
        <w:rPr>
          <w:rFonts w:eastAsia="IRNazanin" w:cs="IRNazanin"/>
          <w:color w:val="111111"/>
          <w:sz w:val="28"/>
          <w:szCs w:val="28"/>
          <w:rtl w:val="true"/>
          <w:lang w:bidi="fa-IR"/>
        </w:rPr>
        <w:t>.</w:t>
      </w:r>
    </w:p>
    <w:p>
      <w:pPr>
        <w:pStyle w:val="Heading6"/>
        <w:numPr>
          <w:ilvl w:val="5"/>
          <w:numId w:val="1"/>
        </w:numPr>
        <w:rPr/>
      </w:pPr>
      <w:bookmarkStart w:id="1196" w:name="__RefHeading___Toc1193298_1479056682"/>
      <w:bookmarkStart w:id="1197" w:name="_Toc481"/>
      <w:bookmarkEnd w:id="1196"/>
      <w:r>
        <w:rPr/>
        <w:t>3</w:t>
      </w:r>
      <w:r>
        <w:rPr>
          <w:rtl w:val="true"/>
        </w:rPr>
        <w:t xml:space="preserve">. </w:t>
      </w:r>
      <w:r>
        <w:rPr>
          <w:rtl w:val="true"/>
        </w:rPr>
        <w:t>فراهم آوردن فرصت مشاهد و تقلید نماز</w:t>
      </w:r>
      <w:bookmarkEnd w:id="119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در این دوره ضرورت دارد او با نماز آشنا شود و نسبت به آن گرایش مثبت پیدا کند؛ اما از آنجا که عمده یادگیریهای فرزند در این دوره از راه مشاهده و </w:t>
      </w:r>
      <w:bookmarkStart w:id="1198" w:name="pg4354_24077"/>
    </w:p>
    <w:p>
      <w:pPr>
        <w:pStyle w:val="BookText"/>
        <w:rPr/>
      </w:pPr>
      <w:bookmarkEnd w:id="1198"/>
      <w:r>
        <w:rPr>
          <w:rFonts w:ascii="IRNazanin" w:hAnsi="IRNazanin" w:eastAsia="IRNazanin"/>
          <w:color w:val="111111"/>
          <w:sz w:val="28"/>
          <w:sz w:val="28"/>
          <w:szCs w:val="28"/>
          <w:rtl w:val="true"/>
          <w:lang w:bidi="fa-IR"/>
        </w:rPr>
        <w:t>تجربه است، این آشنایی باید از راه مشاهده و تجربه صورت بگیرد نه آموزشهای نظری و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یکی از راهکارهای رسیدن به این مقصد فراهم آوردن فرصت مشاهده نماز والدین و دیگران برای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نماز والدین را مشاهده میکند، به آن علاقه مند و از آنها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تقلید کامل نیست و متناسب با شرایط سنی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سوار می کردند و به مسجد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ایشان در حالی که پیامبر در سجده بودند، بر دوش پیامبر رفت و پیامبر برای مراعات حال او سجده را طولانی کردند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نقل است که روزی پیامبر؟ص؟ دو رکعت آخر نماز را سریع خواندند وقتی از ایشان پرسیدن چه اتفاقی افتاده بود که نماز را کوتاه کردند، ایشان فرمودند مگر صدای گریه کودک را نشنیدید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اینها همگی نشان میدهد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فرزند خود را به مسجد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طرفی باید مراقب باشند فرزندانشان نظم مسجد را مختل نکنند و مانع حضور قلب و آرامش نمازگزاران نشوند و از سوی دیگر نباید آزادی کودکان چنان محدود شود که آنان احساس اسارت و خستگی کنند</w:t>
      </w:r>
      <w:r>
        <w:rPr>
          <w:rFonts w:eastAsia="IRNazanin" w:cs="IRNazanin"/>
          <w:color w:val="111111"/>
          <w:sz w:val="28"/>
          <w:szCs w:val="28"/>
          <w:rtl w:val="true"/>
          <w:lang w:bidi="fa-IR"/>
        </w:rPr>
        <w:t>.</w:t>
      </w:r>
    </w:p>
    <w:p>
      <w:pPr>
        <w:pStyle w:val="Heading5"/>
        <w:numPr>
          <w:ilvl w:val="4"/>
          <w:numId w:val="1"/>
        </w:numPr>
        <w:rPr/>
      </w:pPr>
      <w:bookmarkStart w:id="1199" w:name="__RefHeading___Toc1193300_1479056682"/>
      <w:bookmarkStart w:id="1200" w:name="_Toc482"/>
      <w:bookmarkEnd w:id="1199"/>
      <w:r>
        <w:rPr>
          <w:rtl w:val="true"/>
        </w:rPr>
        <w:t>دو</w:t>
      </w:r>
      <w:r>
        <w:rPr>
          <w:rtl w:val="true"/>
        </w:rPr>
        <w:t xml:space="preserve">. </w:t>
      </w:r>
      <w:r>
        <w:rPr>
          <w:rtl w:val="true"/>
        </w:rPr>
        <w:t>دوره کودکی دوم</w:t>
      </w:r>
      <w:bookmarkEnd w:id="1200"/>
    </w:p>
    <w:p>
      <w:pPr>
        <w:pStyle w:val="Heading6"/>
        <w:numPr>
          <w:ilvl w:val="5"/>
          <w:numId w:val="1"/>
        </w:numPr>
        <w:rPr/>
      </w:pPr>
      <w:bookmarkStart w:id="1201" w:name="__RefHeading___Toc1193302_1479056682"/>
      <w:bookmarkStart w:id="1202" w:name="_Toc483"/>
      <w:bookmarkEnd w:id="1201"/>
      <w:r>
        <w:rPr>
          <w:rtl w:val="true"/>
        </w:rPr>
        <w:t>الف</w:t>
      </w:r>
      <w:r>
        <w:rPr>
          <w:rtl w:val="true"/>
        </w:rPr>
        <w:t xml:space="preserve">) </w:t>
      </w:r>
      <w:r>
        <w:rPr>
          <w:rtl w:val="true"/>
        </w:rPr>
        <w:t xml:space="preserve">ویژگیهای روانشناختی دوره کودکی دوم </w:t>
      </w:r>
      <w:r>
        <w:rPr>
          <w:rtl w:val="true"/>
        </w:rPr>
        <w:t>(</w:t>
      </w:r>
      <w:r>
        <w:rPr/>
        <w:t>۷</w:t>
      </w:r>
      <w:r>
        <w:rPr>
          <w:rtl w:val="true"/>
        </w:rPr>
        <w:t xml:space="preserve"> تا </w:t>
      </w:r>
      <w:r>
        <w:rPr/>
        <w:t>۱۲</w:t>
      </w:r>
      <w:r>
        <w:rPr>
          <w:rtl w:val="true"/>
        </w:rPr>
        <w:t>سال</w:t>
      </w:r>
      <w:r>
        <w:rPr>
          <w:rtl w:val="true"/>
        </w:rPr>
        <w:t>)</w:t>
      </w:r>
      <w:bookmarkEnd w:id="120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به تدریج تعداد واژگان و درک و فهم کودک از سخنان دیگران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سخن گفتن مانند رعایت نوبت دیگران و قطع نکردن سخن دیگران را </w:t>
      </w:r>
    </w:p>
    <w:p>
      <w:pPr>
        <w:pStyle w:val="BookText"/>
        <w:rPr/>
      </w:pPr>
      <w:r>
        <w:rPr>
          <w:rFonts w:ascii="IRNazanin" w:hAnsi="IRNazanin" w:eastAsia="IRNazanin"/>
          <w:color w:val="111111"/>
          <w:sz w:val="28"/>
          <w:sz w:val="28"/>
          <w:szCs w:val="28"/>
          <w:rtl w:val="true"/>
          <w:lang w:bidi="fa-IR"/>
        </w:rPr>
        <w:t>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موضوع گفتگو را حفظ کند و آن را تغییر ندهد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کودک در این دوره آمادگی تعلیم و تربیت منظم و برنامه ریزی شده را پیدا می کند و به همین جهت باید برای تعلیم و تربیت دینی فرزند و دعوت و هدایت او به نماز برنامه ریزی کرد و فعالیتهای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الْغُلَامُ یَلْعَبُ سَبْعَ سِنِینَ، وَ یَتَعَلَّمُ الْکِتَابَ سَبْعَ سِنِینَ، وَ یَتَعَلَّمُ الْحَلَالَ وَ الْحَرَامَ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بچه هفت سال بازی میکند، هفت سال قرآن میآموزد و هفت سال حلال و حرام الهی را فرا میگیرد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تحقیقات جدید درباره رشد مذهبی کودکان نشان میدهد که آنان قادر به درک مفاهیم انتزاعی دینی مانند خدا و پیامبر و معاد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مانع درک و فهم صحیح این مفاهیم توسط کودکان میشود استفاده از زبان و واژگان و مفاهیمی است که برای کودکان ناآشنا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کودکان در این دوره به زبان و مفاهیم و واژگان بزرگسالان آشنا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بزرگسالان با زبان خود با کودک سخن میگویند و با همین زبان می خواهند مفاهیم و معارف دینی را به آنان بیاموزند، کودکان معانی و مطالب را درک نمی کنند و آموزش عقیم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بزرگسالان با استفاده از زبان و واژگان مأنوس و مفهوم برای کودک با وی سخن بگویند و مطالب دینی را در قالب این زبان به وی بیاموزند، به خوبی آنها را درک میکند و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می توان آموزههای دینی حتی آموزه های انتزاعی را به کودک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خطر برای خردسالان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در طول آموزش به مجموعه لغات مذهبی دست یابند که اساساً هیچ مفهومی برای آنها ندارند</w:t>
      </w:r>
      <w:r>
        <w:rPr>
          <w:rFonts w:eastAsia="IRNazanin" w:cs="IRNazanin"/>
          <w:color w:val="111111"/>
          <w:sz w:val="28"/>
          <w:szCs w:val="28"/>
          <w:rtl w:val="true"/>
          <w:lang w:bidi="fa-IR"/>
        </w:rPr>
        <w:t>".</w:t>
      </w:r>
      <w:r>
        <w:rPr>
          <w:rStyle w:val="FootnoteAnchor"/>
          <w:rtl w:val="true"/>
        </w:rPr>
        <w:footnoteReference w:id="687"/>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کودک در این سن برخی مفاهیم از قبیل عدالت و پاداش و جزا را میتواند به صورت عینی و تجربی بیاموزد؛ این از آن جهت بسیار مهم و اثرگذار است که </w:t>
      </w:r>
    </w:p>
    <w:p>
      <w:pPr>
        <w:pStyle w:val="BookText"/>
        <w:rPr/>
      </w:pPr>
      <w:r>
        <w:rPr>
          <w:rFonts w:ascii="IRNazanin" w:hAnsi="IRNazanin" w:eastAsia="IRNazanin"/>
          <w:color w:val="111111"/>
          <w:sz w:val="28"/>
          <w:sz w:val="28"/>
          <w:szCs w:val="28"/>
          <w:rtl w:val="true"/>
          <w:lang w:bidi="fa-IR"/>
        </w:rPr>
        <w:t>کودک در دوره عملیات عینی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کودک به مشاهده نعمتهای خداوند مانند آسمان، زمین، باران، رویش گیاهان و غیره به همراه بیان ظرافتها و عظمتهای این نعمتها با زبان کودکان برای آموزش صفات الهی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و خاطرهگویی نیز از قالبهای مناسب آموزش در این سنین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بیان داستانهای انبیا ؟عهم؟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جنبه خداشناسی داشته باشد و هم راهنماشناسی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قصههای قرآنی اثرگذارتر است؛ چون در ضمن آن، کودک با قرآن نیز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داستان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بیانگر قدرت و عظمت خدا، معرفی ویژگیهای پیامبر او و معرفی ویژگیها و خواری و سرانجام دشمنان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 و مثالهای ساده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اقامه نماز، احکام، آداب و فلسفه نماز</w:t>
      </w:r>
    </w:p>
    <w:p>
      <w:pPr>
        <w:pStyle w:val="BookText"/>
        <w:rPr/>
      </w:pPr>
      <w:r>
        <w:rPr>
          <w:rFonts w:ascii="IRNazanin" w:hAnsi="IRNazanin" w:eastAsia="IRNazanin"/>
          <w:color w:val="111111"/>
          <w:sz w:val="28"/>
          <w:sz w:val="28"/>
          <w:szCs w:val="28"/>
          <w:rtl w:val="true"/>
          <w:lang w:bidi="fa-IR"/>
        </w:rPr>
        <w:t>چنانکه پیش از این گفته شد، در این دوره، آموزش نماز به فرزند شروع میشود؛ در روایات نیز بر این مطلب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اهدافی که باید محقق 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احکام نماز</w:t>
      </w:r>
    </w:p>
    <w:p>
      <w:pPr>
        <w:pStyle w:val="BookText"/>
        <w:rPr/>
      </w:pPr>
      <w:r>
        <w:rPr>
          <w:rFonts w:ascii="IRNazanin" w:hAnsi="IRNazanin" w:eastAsia="IRNazanin"/>
          <w:color w:val="111111"/>
          <w:sz w:val="28"/>
          <w:sz w:val="28"/>
          <w:szCs w:val="28"/>
          <w:rtl w:val="true"/>
          <w:lang w:bidi="fa-IR"/>
        </w:rPr>
        <w:t>او در این دوره باید با احکام ضروری نماز مانند رو به قبله بودن، با وضو بودن، طهارت لباس و بدن و مانند آن آشنا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قرائت و اذکار نماز</w:t>
      </w:r>
    </w:p>
    <w:p>
      <w:pPr>
        <w:pStyle w:val="BookText"/>
        <w:rPr/>
      </w:pPr>
      <w:r>
        <w:rPr>
          <w:rFonts w:ascii="IRNazanin" w:hAnsi="IRNazanin" w:eastAsia="IRNazanin"/>
          <w:color w:val="111111"/>
          <w:sz w:val="28"/>
          <w:sz w:val="28"/>
          <w:szCs w:val="28"/>
          <w:rtl w:val="true"/>
          <w:lang w:bidi="fa-IR"/>
        </w:rPr>
        <w:t>در این دوره باید مقدمات ضروری برای اقامه نماز مانند حمد و سوره، اذکار رکوع و سجود، تشهد و سلام را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برخی آداب ظاهری و فلسفه نماز</w:t>
      </w:r>
    </w:p>
    <w:p>
      <w:pPr>
        <w:pStyle w:val="BookText"/>
        <w:rPr/>
      </w:pPr>
      <w:r>
        <w:rPr>
          <w:rFonts w:ascii="IRNazanin" w:hAnsi="IRNazanin" w:eastAsia="IRNazanin"/>
          <w:color w:val="111111"/>
          <w:sz w:val="28"/>
          <w:sz w:val="28"/>
          <w:szCs w:val="28"/>
          <w:rtl w:val="true"/>
          <w:lang w:bidi="fa-IR"/>
        </w:rPr>
        <w:t>باید برخی از مهمترین آداب نماز و مسجد را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مقداری با فلسفه و حکمت نماز در حد توان خود آشنا شده باشد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نماز و در نهایت ملکه شدن و درونی شدن اقامه نماز</w:t>
      </w:r>
      <w:r>
        <w:rPr>
          <w:rFonts w:eastAsia="IRNazanin" w:cs="IRNazanin"/>
          <w:color w:val="111111"/>
          <w:sz w:val="28"/>
          <w:szCs w:val="28"/>
          <w:rtl w:val="true"/>
          <w:lang w:bidi="fa-IR"/>
        </w:rPr>
        <w:t xml:space="preserve">. </w:t>
      </w:r>
      <w:bookmarkStart w:id="1203" w:name="pg4354_24083"/>
    </w:p>
    <w:p>
      <w:pPr>
        <w:pStyle w:val="Heading6"/>
        <w:numPr>
          <w:ilvl w:val="5"/>
          <w:numId w:val="1"/>
        </w:numPr>
        <w:rPr/>
      </w:pPr>
      <w:bookmarkStart w:id="1204" w:name="__RefHeading___Toc1193304_1479056682"/>
      <w:bookmarkStart w:id="1205" w:name="_Toc484"/>
      <w:bookmarkEnd w:id="1203"/>
      <w:bookmarkEnd w:id="1204"/>
      <w:r>
        <w:rPr>
          <w:rtl w:val="true"/>
        </w:rPr>
        <w:t>ب</w:t>
      </w:r>
      <w:r>
        <w:rPr>
          <w:rtl w:val="true"/>
        </w:rPr>
        <w:t xml:space="preserve">) </w:t>
      </w:r>
      <w:r>
        <w:rPr>
          <w:rtl w:val="true"/>
        </w:rPr>
        <w:t>روشهای ویژه دوره کودکی دوم</w:t>
      </w:r>
      <w:r>
        <w:rPr>
          <w:rtl w:val="true"/>
        </w:rPr>
        <w:t xml:space="preserve">: </w:t>
      </w:r>
      <w:r>
        <w:rPr>
          <w:rtl w:val="true"/>
        </w:rPr>
        <w:t>آموزش و درونی کردن</w:t>
      </w:r>
      <w:bookmarkEnd w:id="1205"/>
    </w:p>
    <w:p>
      <w:pPr>
        <w:pStyle w:val="Heading5"/>
        <w:numPr>
          <w:ilvl w:val="4"/>
          <w:numId w:val="1"/>
        </w:numPr>
        <w:rPr/>
      </w:pPr>
      <w:bookmarkStart w:id="1206" w:name="__RefHeading___Toc1193306_1479056682"/>
      <w:bookmarkStart w:id="1207" w:name="_Toc485"/>
      <w:bookmarkEnd w:id="1206"/>
      <w:r>
        <w:rPr>
          <w:rtl w:val="true"/>
        </w:rPr>
        <w:t>سه</w:t>
      </w:r>
      <w:r>
        <w:rPr>
          <w:rtl w:val="true"/>
        </w:rPr>
        <w:t xml:space="preserve">. </w:t>
      </w:r>
      <w:r>
        <w:rPr>
          <w:rtl w:val="true"/>
        </w:rPr>
        <w:t>دوره دوره نوجوانی</w:t>
      </w:r>
      <w:bookmarkEnd w:id="1207"/>
    </w:p>
    <w:p>
      <w:pPr>
        <w:pStyle w:val="Heading6"/>
        <w:numPr>
          <w:ilvl w:val="5"/>
          <w:numId w:val="1"/>
        </w:numPr>
        <w:rPr/>
      </w:pPr>
      <w:bookmarkStart w:id="1208" w:name="__RefHeading___Toc1193308_1479056682"/>
      <w:bookmarkStart w:id="1209" w:name="_Toc486"/>
      <w:bookmarkEnd w:id="1208"/>
      <w:r>
        <w:rPr>
          <w:rtl w:val="true"/>
        </w:rPr>
        <w:t>الف</w:t>
      </w:r>
      <w:r>
        <w:rPr>
          <w:rtl w:val="true"/>
        </w:rPr>
        <w:t xml:space="preserve">) </w:t>
      </w:r>
      <w:r>
        <w:rPr>
          <w:rtl w:val="true"/>
        </w:rPr>
        <w:t xml:space="preserve">ویژگیهای روانشناختی دوره نوجوانی </w:t>
      </w:r>
      <w:r>
        <w:rPr>
          <w:rtl w:val="true"/>
        </w:rPr>
        <w:t>(</w:t>
      </w:r>
      <w:r>
        <w:rPr/>
        <w:t>۱۲</w:t>
      </w:r>
      <w:r>
        <w:rPr>
          <w:rtl w:val="true"/>
        </w:rPr>
        <w:t xml:space="preserve"> تا </w:t>
      </w:r>
      <w:r>
        <w:rPr/>
        <w:t>۱۸</w:t>
      </w:r>
      <w:r>
        <w:rPr>
          <w:rtl w:val="true"/>
        </w:rPr>
        <w:t>سال</w:t>
      </w:r>
      <w:r>
        <w:rPr>
          <w:rtl w:val="true"/>
        </w:rPr>
        <w:t>)</w:t>
      </w:r>
      <w:bookmarkEnd w:id="1209"/>
    </w:p>
    <w:p>
      <w:pPr>
        <w:pStyle w:val="BookText"/>
        <w:rPr/>
      </w:pPr>
      <w:r>
        <w:rPr>
          <w:rFonts w:ascii="IRNazanin" w:hAnsi="IRNazanin" w:eastAsia="IRNazanin"/>
          <w:color w:val="111111"/>
          <w:sz w:val="28"/>
          <w:sz w:val="28"/>
          <w:szCs w:val="28"/>
          <w:rtl w:val="true"/>
          <w:lang w:bidi="fa-IR"/>
        </w:rPr>
        <w:t>نوجوانی عبور از مرحله کودکی به بزرگسالی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 است که نوجوانان باید جنبههای کودکانه را کنار بگذارند و الگوهای رفتاری و نگرشی جدیدی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انتقالی، وضع و جایگاه او مبهم بوده، نوعی سرگردانی و گمگشتگی درباره نقشهایی وجود دارد که انتظار میرود نوجوان آنها را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در این زمان نه کودک است، نه بزرگسال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مانند کودکان رفتار کنند، به آنها گفته میشود که متناسب با سن خودشان عمل کنند و اگر سعی کنند نظیر بزرگسالان عمل کنند، اغلب مورد سرزنش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نوجوانی حسّاسترین و مهمترین دوره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سنین تغییر و تحوّلات بسیاری هم از نظر جسمی و هم از جهت عاطفی و روانی برای نوجوان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به سرعت رشد کرده، شاهد تکامل جسمانی و نیرومندی بدنی خویش است و همزمان عواطف و احساسات او دچار تحول اساسی میشود و افکار و آرزوها و نگرش او درباره افراد و محیط اطراف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گذار، تمایلات و خواهشهای متضادی در او خودنمایی میکند؛ خودخواهی کودکانه با نوعپرستی خیرخواهانه درمیآمیزد و او را در برزخی میان کودکی و بزرگسالی رها میسازد و دچار نوعی بی ثباتی عاطفی و روانی و فکری میشود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نوجوان را در وضعیت مبهم و پیچیدهای قرار میدهد که نمیداند چه باید بکند و همین عدم اطمینان نسبت به نقش خود، موجب پیدایش مشکلات زیادی برای نوجوان میشود و او را زودرنج و دو دل و بی ثبات میسازد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که مصادف با دوره رشد و بلوغ جسمی کودک است، دیگر ابعاد او نیز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توانایی تفکر کودک رشد کرده، توانایی استدلال کردن، منظم کردن عقاید و فرضیهپردازی را به دست می آورند و می توانند فرضیه های خود را به روش منطقی آزمایش و متغیرهای متعدد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تفاوت میان واقعیت و احتمالات برای نوجوان روشن می شود و به همین جهت، </w:t>
      </w:r>
      <w:bookmarkStart w:id="1210" w:name="pg4354_24085"/>
    </w:p>
    <w:p>
      <w:pPr>
        <w:pStyle w:val="BookText"/>
        <w:rPr/>
      </w:pPr>
      <w:bookmarkEnd w:id="1210"/>
      <w:r>
        <w:rPr>
          <w:rFonts w:ascii="IRNazanin" w:hAnsi="IRNazanin" w:eastAsia="IRNazanin"/>
          <w:color w:val="111111"/>
          <w:sz w:val="28"/>
          <w:sz w:val="28"/>
          <w:szCs w:val="28"/>
          <w:rtl w:val="true"/>
          <w:lang w:bidi="fa-IR"/>
        </w:rPr>
        <w:t>آرمان گرایی و در نتیجه آن، نارضایتی از وضع موجود و سعی در تغییر وضع موجود در نوجوانان بسیار برجسته میشود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این دوره الگوهای پاسخهای هیجانی به رویدادها و اشخاص</w:t>
      </w:r>
      <w:r>
        <w:rPr>
          <w:rStyle w:val="FootnoteAnchor"/>
          <w:rtl w:val="true"/>
        </w:rPr>
        <w:footnoteReference w:id="689"/>
      </w:r>
      <w:r>
        <w:rPr>
          <w:rFonts w:ascii="IRNazanin" w:hAnsi="IRNazanin" w:eastAsia="IRNazanin"/>
          <w:color w:val="111111"/>
          <w:sz w:val="28"/>
          <w:sz w:val="28"/>
          <w:szCs w:val="28"/>
          <w:rtl w:val="true"/>
          <w:lang w:bidi="fa-IR"/>
        </w:rPr>
        <w:t>و نیز خودپنداره و عزت نفس در نوجوانان تثبیت میشود</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نوجوان دوست دارد دیگران به ویژه پدر و مادر او را به چشم بزرگسالی مستقل ببینند و به او اعتماد کرده، آزادی بدهند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در متون دینی نیز این دوره را دوره وزارت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 سِنِینَ وَ وَ وَزِیرٌ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هفت سال آقا و رئیس، هفت سال بنده و مطیع و هفت سال وزیر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نوجوانان دوستی و داشتن دوست بسیار اساسی است و به تدریج روابط با دوستان جایگزین بخشی از رابطه آنها با والدینشان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دیدگاهها، تأییدها و راهنماییهای دوستان برای نوجوانان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نوجوان دوست دارد دیگران او را بپذیرند و مورد توجه واقع دهند</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بر اساس ویژگیهای پیش گفته، این دوره دوره بازنگری، تثبیت و تعمیق نماز در روح و روان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نماز خواندن باید برایش کاملاً ملکه و با احکام، فلسفه، آثار و برکات و آداب نماز به صورت کامل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دوره باید با شبهاتی که درباره نماز مطرح است آشنا شود و بیپایه بودن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دوره دوره تعمیق و تثبیت نماز و شکلگیری هویت دینی در فرزند است</w:t>
      </w:r>
      <w:r>
        <w:rPr>
          <w:rFonts w:eastAsia="IRNazanin" w:cs="IRNazanin"/>
          <w:color w:val="111111"/>
          <w:sz w:val="28"/>
          <w:szCs w:val="28"/>
          <w:rtl w:val="true"/>
          <w:lang w:bidi="fa-IR"/>
        </w:rPr>
        <w:t>.</w:t>
      </w:r>
    </w:p>
    <w:p>
      <w:pPr>
        <w:pStyle w:val="Heading6"/>
        <w:numPr>
          <w:ilvl w:val="5"/>
          <w:numId w:val="1"/>
        </w:numPr>
        <w:rPr/>
      </w:pPr>
      <w:bookmarkStart w:id="1211" w:name="__RefHeading___Toc1193310_1479056682"/>
      <w:bookmarkStart w:id="1212" w:name="_Toc487"/>
      <w:bookmarkEnd w:id="1211"/>
      <w:r>
        <w:rPr>
          <w:rtl w:val="true"/>
        </w:rPr>
        <w:t>ب</w:t>
      </w:r>
      <w:r>
        <w:rPr>
          <w:rtl w:val="true"/>
        </w:rPr>
        <w:t xml:space="preserve">) </w:t>
      </w:r>
      <w:r>
        <w:rPr>
          <w:rtl w:val="true"/>
        </w:rPr>
        <w:t>روشهای ویژه دوره نوجوانی</w:t>
      </w:r>
      <w:bookmarkEnd w:id="1212"/>
    </w:p>
    <w:p>
      <w:pPr>
        <w:pStyle w:val="Heading6"/>
        <w:numPr>
          <w:ilvl w:val="5"/>
          <w:numId w:val="1"/>
        </w:numPr>
        <w:rPr/>
      </w:pPr>
      <w:bookmarkStart w:id="1213" w:name="__RefHeading___Toc1193312_1479056682"/>
      <w:bookmarkStart w:id="1214" w:name="_Toc488"/>
      <w:bookmarkEnd w:id="1213"/>
      <w:r>
        <w:rPr/>
        <w:t>۱</w:t>
      </w:r>
      <w:r>
        <w:rPr>
          <w:rtl w:val="true"/>
        </w:rPr>
        <w:t xml:space="preserve">. </w:t>
      </w:r>
      <w:r>
        <w:rPr>
          <w:rtl w:val="true"/>
        </w:rPr>
        <w:t>تحکیم و تعمیق بنیانهای اعتقادی</w:t>
      </w:r>
      <w:bookmarkEnd w:id="1214"/>
    </w:p>
    <w:p>
      <w:pPr>
        <w:pStyle w:val="Heading6"/>
        <w:numPr>
          <w:ilvl w:val="5"/>
          <w:numId w:val="1"/>
        </w:numPr>
        <w:rPr/>
      </w:pPr>
      <w:bookmarkStart w:id="1215" w:name="__RefHeading___Toc1193314_1479056682"/>
      <w:bookmarkStart w:id="1216" w:name="_Toc489"/>
      <w:bookmarkEnd w:id="1215"/>
      <w:r>
        <w:rPr>
          <w:rtl w:val="true"/>
        </w:rPr>
        <w:t>اشاره</w:t>
      </w:r>
      <w:bookmarkEnd w:id="121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تحولاتی که در این دوره در توانایی فکری و زبانی نوجوان به وجود </w:t>
      </w:r>
      <w:bookmarkStart w:id="1217" w:name="pg4354_24087"/>
    </w:p>
    <w:p>
      <w:pPr>
        <w:pStyle w:val="BookText"/>
        <w:rPr/>
      </w:pPr>
      <w:bookmarkEnd w:id="1217"/>
      <w:r>
        <w:rPr>
          <w:rFonts w:ascii="IRNazanin" w:hAnsi="IRNazanin" w:eastAsia="IRNazanin"/>
          <w:color w:val="111111"/>
          <w:sz w:val="28"/>
          <w:sz w:val="28"/>
          <w:szCs w:val="28"/>
          <w:rtl w:val="true"/>
          <w:lang w:bidi="fa-IR"/>
        </w:rPr>
        <w:t>می آید، او در این سن آمادگی لازم برای ادراکات انتزاعی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تفکر و استدلال انعطافپذیرتر و ماهرتر میشود و می تواند موضوعات را از دیدگاهها و نظرات مختلف ببیند؛ علاوه بر مسائل واقعی درباره مسائل فرضی میتواند استدلال کند؛ در نتیجه، به موضوعات انتزاعی و نظری مختلف از جمله موضوعات فلسفی و سیاسی مانند عدالت و آزادی فردی، زیبایی و زیباشناسی، مذهب و ایدئولوژیهای اخلاقی علاقهمند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نوجوانان همه چیز از جمله دانش، افکار و عقاید خود را می آزمایند و ارزیابی میکنند؛ در تمامیت، نگرشها و عقاید خود تردید میکنند و در جستجوی ثبات و ارزشها و فلسفههای جدیدی برای زندگی برمیآیند؛ سخت در برابر آرمانهای دروغین نگران میشوند و درباره آینده به فکر فرومیروند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بنابراین، بازنگری و بازسازی و تعمیق اعتقادات یکی از ضروریات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معلمان باید در این دوره به نوجوان کمک کنند تا بتواند به سلامت این مسیر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توجه به این نکات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میزان اطلاعات و آگاهی او درباره موضوعات اعتقادی؛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مطالب بهصورت مستدل، همراه با تبیینهای روشن و قوی و پرهیز از ارائه مطالب ضعیف و بیپایه؛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شبهات و پاسخ به موقع و مناسب به شبهات او؛</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و مشاهده آیات خداوند</w:t>
      </w:r>
      <w:r>
        <w:rPr>
          <w:rStyle w:val="FootnoteAnchor"/>
          <w:rtl w:val="true"/>
        </w:rPr>
        <w:footnoteReference w:id="694"/>
      </w:r>
      <w:r>
        <w:rPr>
          <w:rFonts w:ascii="IRNazanin" w:hAnsi="IRNazanin" w:eastAsia="IRNazanin"/>
          <w:color w:val="111111"/>
          <w:sz w:val="28"/>
          <w:sz w:val="28"/>
          <w:szCs w:val="28"/>
          <w:rtl w:val="true"/>
          <w:lang w:bidi="fa-IR"/>
        </w:rPr>
        <w:t>در درون و بیرون خودش</w:t>
      </w:r>
      <w:r>
        <w:rPr>
          <w:rFonts w:eastAsia="IRNazanin" w:cs="IRNazanin"/>
          <w:color w:val="111111"/>
          <w:sz w:val="28"/>
          <w:szCs w:val="28"/>
          <w:rtl w:val="true"/>
          <w:lang w:bidi="fa-IR"/>
        </w:rPr>
        <w:t>.</w:t>
      </w:r>
      <w:r>
        <w:rPr>
          <w:rStyle w:val="FootnoteAnchor"/>
          <w:rtl w:val="true"/>
        </w:rPr>
        <w:footnoteReference w:id="695"/>
      </w:r>
    </w:p>
    <w:p>
      <w:pPr>
        <w:pStyle w:val="Heading6"/>
        <w:numPr>
          <w:ilvl w:val="5"/>
          <w:numId w:val="1"/>
        </w:numPr>
        <w:rPr/>
      </w:pPr>
      <w:bookmarkStart w:id="1218" w:name="__RefHeading___Toc1193316_1479056682"/>
      <w:bookmarkStart w:id="1219" w:name="_Toc490"/>
      <w:bookmarkEnd w:id="1218"/>
      <w:r>
        <w:rPr>
          <w:rtl w:val="true"/>
        </w:rPr>
        <w:t>اهداف تحکیم و تعمیق بنیانهای اعتقادی</w:t>
      </w:r>
      <w:bookmarkEnd w:id="1219"/>
    </w:p>
    <w:p>
      <w:pPr>
        <w:pStyle w:val="Heading6"/>
        <w:numPr>
          <w:ilvl w:val="5"/>
          <w:numId w:val="1"/>
        </w:numPr>
        <w:rPr/>
      </w:pPr>
      <w:bookmarkStart w:id="1220" w:name="__RefHeading___Toc1193318_1479056682"/>
      <w:bookmarkStart w:id="1221" w:name="_Toc491"/>
      <w:bookmarkEnd w:id="1220"/>
      <w:r>
        <w:rPr>
          <w:rtl w:val="true"/>
        </w:rPr>
        <w:t>اشاره</w:t>
      </w:r>
      <w:bookmarkEnd w:id="122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گفتیم، با توجه به ویژگیهای روانشناختی نوجوانان، این دوره، دوره بازنگری و تعمیق و تثبیت است</w:t>
      </w:r>
      <w:r>
        <w:rPr>
          <w:rFonts w:eastAsia="IRNazanin" w:cs="IRNazanin"/>
          <w:color w:val="111111"/>
          <w:sz w:val="28"/>
          <w:szCs w:val="28"/>
          <w:rtl w:val="true"/>
          <w:lang w:bidi="fa-IR"/>
        </w:rPr>
        <w:t xml:space="preserve">. </w:t>
      </w:r>
      <w:bookmarkStart w:id="1222" w:name="pg4354_24089"/>
    </w:p>
    <w:p>
      <w:pPr>
        <w:pStyle w:val="BookText"/>
        <w:rPr/>
      </w:pPr>
      <w:bookmarkEnd w:id="1222"/>
      <w:r>
        <w:rPr>
          <w:rFonts w:ascii="IRNazanin" w:hAnsi="IRNazanin" w:eastAsia="IRNazanin"/>
          <w:color w:val="111111"/>
          <w:sz w:val="28"/>
          <w:sz w:val="28"/>
          <w:szCs w:val="28"/>
          <w:rtl w:val="true"/>
          <w:lang w:bidi="fa-IR"/>
        </w:rPr>
        <w:t>اهداف این دوره عبارت 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فرزند ما از آداب و احکام نماز گسترش و عمق پیدا کند؛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شناخت وی از فلسفه و آثار و فواید نماز گسترده و عمیق 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و موانع نماز برخورد کرده و راه حل آنها را پیدا کرده باشد؛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برای او کاملاً درونی و بخشی از هویت دینی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تحکیم و تعمیق بنیانهای اعتقادی فرزندان نسبت به نماز</w:t>
      </w:r>
    </w:p>
    <w:p>
      <w:pPr>
        <w:pStyle w:val="BookText"/>
        <w:rPr/>
      </w:pPr>
      <w:r>
        <w:rPr>
          <w:rFonts w:ascii="IRNazanin" w:hAnsi="IRNazanin" w:eastAsia="IRNazanin"/>
          <w:color w:val="111111"/>
          <w:sz w:val="28"/>
          <w:sz w:val="28"/>
          <w:szCs w:val="28"/>
          <w:rtl w:val="true"/>
          <w:lang w:bidi="fa-IR"/>
        </w:rPr>
        <w:t>برای تحقق این اهداف، استفاده از این روشها مؤثر است</w:t>
      </w:r>
      <w:r>
        <w:rPr>
          <w:rFonts w:eastAsia="IRNazanin" w:cs="IRNazanin"/>
          <w:color w:val="111111"/>
          <w:sz w:val="28"/>
          <w:szCs w:val="28"/>
          <w:rtl w:val="true"/>
          <w:lang w:bidi="fa-IR"/>
        </w:rPr>
        <w:t>:</w:t>
      </w:r>
    </w:p>
    <w:p>
      <w:pPr>
        <w:pStyle w:val="Heading6"/>
        <w:numPr>
          <w:ilvl w:val="5"/>
          <w:numId w:val="1"/>
        </w:numPr>
        <w:rPr/>
      </w:pPr>
      <w:bookmarkStart w:id="1223" w:name="__RefHeading___Toc1193320_1479056682"/>
      <w:bookmarkStart w:id="1224" w:name="_Toc492"/>
      <w:bookmarkEnd w:id="1223"/>
      <w:r>
        <w:rPr>
          <w:rtl w:val="true"/>
        </w:rPr>
        <w:t>روش اول</w:t>
      </w:r>
      <w:r>
        <w:rPr>
          <w:rtl w:val="true"/>
        </w:rPr>
        <w:t xml:space="preserve">. </w:t>
      </w:r>
      <w:r>
        <w:rPr>
          <w:rtl w:val="true"/>
        </w:rPr>
        <w:t>تشکیل جلسات بحث و گفتگو</w:t>
      </w:r>
      <w:bookmarkEnd w:id="1224"/>
    </w:p>
    <w:p>
      <w:pPr>
        <w:pStyle w:val="BookText"/>
        <w:rPr/>
      </w:pPr>
      <w:r>
        <w:rPr>
          <w:rFonts w:ascii="IRNazanin" w:hAnsi="IRNazanin" w:eastAsia="IRNazanin"/>
          <w:color w:val="111111"/>
          <w:sz w:val="28"/>
          <w:sz w:val="28"/>
          <w:szCs w:val="28"/>
          <w:rtl w:val="true"/>
          <w:lang w:bidi="fa-IR"/>
        </w:rPr>
        <w:t>در این مرحله باید دانش گستردهای درباره احکام مورد نیاز نماز و آداب نماز مانند خضوع و خشوع، نماز در اول وقت، و آراستگی در اختیار فرزند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درباره حکمت نماز، آثار و فواید و برکات نماز نیز بینشی کاملاً عمیق در او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آموزشها باید از حالت تلقینی و خطابی خارج شده و متقن و محکم و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بحث و گفتگو درباره نماز روش بسیار خوبی برای تحقق این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والدین یا معلمان می توانند درباره ابعاد مختلف نماز بحث و موجب رشد فرزندان خود شوند</w:t>
      </w:r>
      <w:r>
        <w:rPr>
          <w:rFonts w:eastAsia="IRNazanin" w:cs="IRNazanin"/>
          <w:color w:val="111111"/>
          <w:sz w:val="28"/>
          <w:szCs w:val="28"/>
          <w:rtl w:val="true"/>
          <w:lang w:bidi="fa-IR"/>
        </w:rPr>
        <w:t>.</w:t>
      </w:r>
    </w:p>
    <w:p>
      <w:pPr>
        <w:pStyle w:val="Heading6"/>
        <w:numPr>
          <w:ilvl w:val="5"/>
          <w:numId w:val="1"/>
        </w:numPr>
        <w:rPr/>
      </w:pPr>
      <w:bookmarkStart w:id="1225" w:name="__RefHeading___Toc1193322_1479056682"/>
      <w:bookmarkStart w:id="1226" w:name="_Toc493"/>
      <w:bookmarkEnd w:id="1225"/>
      <w:r>
        <w:rPr>
          <w:rtl w:val="true"/>
        </w:rPr>
        <w:t>دوم</w:t>
      </w:r>
      <w:r>
        <w:rPr>
          <w:rtl w:val="true"/>
        </w:rPr>
        <w:t xml:space="preserve">. </w:t>
      </w:r>
      <w:r>
        <w:rPr>
          <w:rtl w:val="true"/>
        </w:rPr>
        <w:t>تدوین برنامه مطالعاتی</w:t>
      </w:r>
      <w:bookmarkEnd w:id="1226"/>
    </w:p>
    <w:p>
      <w:pPr>
        <w:pStyle w:val="BookText"/>
        <w:rPr/>
      </w:pPr>
      <w:r>
        <w:rPr>
          <w:rFonts w:ascii="IRNazanin" w:hAnsi="IRNazanin" w:eastAsia="IRNazanin"/>
          <w:color w:val="111111"/>
          <w:sz w:val="28"/>
          <w:sz w:val="28"/>
          <w:szCs w:val="28"/>
          <w:rtl w:val="true"/>
          <w:lang w:bidi="fa-IR"/>
        </w:rPr>
        <w:t>یکی دیگر از روشهای تعمیق و تثبیت دانش مربوط به نماز تدوین برنامه مطالعاتی است که در طی آن نوجوان با مطالعه منظم کتابهای مربوط میتواند بینش و دانش خود را در این زمینه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مطالعه هر کتاب درباره آن بحث نیز بشود تأثیرش پایدارتر خواهد بود</w:t>
      </w:r>
      <w:r>
        <w:rPr>
          <w:rFonts w:eastAsia="IRNazanin" w:cs="IRNazanin"/>
          <w:color w:val="111111"/>
          <w:sz w:val="28"/>
          <w:szCs w:val="28"/>
          <w:rtl w:val="true"/>
          <w:lang w:bidi="fa-IR"/>
        </w:rPr>
        <w:t>.</w:t>
      </w:r>
    </w:p>
    <w:p>
      <w:pPr>
        <w:pStyle w:val="Heading6"/>
        <w:numPr>
          <w:ilvl w:val="5"/>
          <w:numId w:val="1"/>
        </w:numPr>
        <w:rPr/>
      </w:pPr>
      <w:bookmarkStart w:id="1227" w:name="__RefHeading___Toc1193324_1479056682"/>
      <w:bookmarkStart w:id="1228" w:name="_Toc494"/>
      <w:bookmarkEnd w:id="1227"/>
      <w:r>
        <w:rPr>
          <w:rtl w:val="true"/>
        </w:rPr>
        <w:t>ترغیب و ترهیب، انذار و تبشیر، تشویق و تنبیه</w:t>
      </w:r>
      <w:bookmarkEnd w:id="1228"/>
    </w:p>
    <w:p>
      <w:pPr>
        <w:pStyle w:val="BookText"/>
        <w:rPr/>
      </w:pPr>
      <w:r>
        <w:rPr>
          <w:rFonts w:ascii="IRNazanin" w:hAnsi="IRNazanin" w:eastAsia="IRNazanin"/>
          <w:color w:val="111111"/>
          <w:sz w:val="28"/>
          <w:sz w:val="28"/>
          <w:szCs w:val="28"/>
          <w:rtl w:val="true"/>
          <w:lang w:bidi="fa-IR"/>
        </w:rPr>
        <w:t>این روشها در ایجاد انگیزه و تثبیت نماز در نوجوان مؤثر است؛ اما باید توجه داشت که در این دوره محور ترغیب و تبشیر و تشویق، امور معنوی و تأثیر نماز در رشد و کمال انسانیِ انسان باشد</w:t>
      </w:r>
      <w:r>
        <w:rPr>
          <w:rFonts w:eastAsia="IRNazanin" w:cs="IRNazanin"/>
          <w:color w:val="111111"/>
          <w:sz w:val="28"/>
          <w:szCs w:val="28"/>
          <w:rtl w:val="true"/>
          <w:lang w:bidi="fa-IR"/>
        </w:rPr>
        <w:t>.</w:t>
      </w:r>
    </w:p>
    <w:p>
      <w:pPr>
        <w:pStyle w:val="Heading6"/>
        <w:numPr>
          <w:ilvl w:val="5"/>
          <w:numId w:val="1"/>
        </w:numPr>
        <w:rPr/>
      </w:pPr>
      <w:bookmarkStart w:id="1229" w:name="__RefHeading___Toc1193326_1479056682"/>
      <w:bookmarkStart w:id="1230" w:name="_Toc495"/>
      <w:bookmarkEnd w:id="1229"/>
      <w:r>
        <w:rPr/>
        <w:t>۲</w:t>
      </w:r>
      <w:r>
        <w:rPr>
          <w:rtl w:val="true"/>
        </w:rPr>
        <w:t xml:space="preserve">. </w:t>
      </w:r>
      <w:r>
        <w:rPr>
          <w:rtl w:val="true"/>
        </w:rPr>
        <w:t>معرفی الگو</w:t>
      </w:r>
      <w:bookmarkEnd w:id="123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الگوهایی که در این دوره معرفی میشوند، باید متناسب با دوره نوجوانی الگوهایی </w:t>
      </w:r>
      <w:bookmarkStart w:id="1231" w:name="pg4354_24091"/>
    </w:p>
    <w:p>
      <w:pPr>
        <w:pStyle w:val="BookText"/>
        <w:rPr/>
      </w:pPr>
      <w:bookmarkEnd w:id="1231"/>
      <w:r>
        <w:rPr>
          <w:rFonts w:ascii="IRNazanin" w:hAnsi="IRNazanin" w:eastAsia="IRNazanin"/>
          <w:color w:val="111111"/>
          <w:sz w:val="28"/>
          <w:sz w:val="28"/>
          <w:szCs w:val="28"/>
          <w:rtl w:val="true"/>
          <w:lang w:bidi="fa-IR"/>
        </w:rPr>
        <w:t>باشند که نماز در آنها تثبیت شده و با معارف نماز به صورت کامل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معرفی الگوها باید به خضوع و خشوع آنها در نماز، رعایت آداب نماز، لذت بردن آنان از نماز و نماز شب و نوافل آنها بیشتر توجه شود</w:t>
      </w:r>
      <w:r>
        <w:rPr>
          <w:rFonts w:eastAsia="IRNazanin" w:cs="IRNazanin"/>
          <w:color w:val="111111"/>
          <w:sz w:val="28"/>
          <w:szCs w:val="28"/>
          <w:rtl w:val="true"/>
          <w:lang w:bidi="fa-IR"/>
        </w:rPr>
        <w:t>.</w:t>
      </w:r>
    </w:p>
    <w:p>
      <w:pPr>
        <w:pStyle w:val="Heading6"/>
        <w:numPr>
          <w:ilvl w:val="5"/>
          <w:numId w:val="1"/>
        </w:numPr>
        <w:rPr/>
      </w:pPr>
      <w:bookmarkStart w:id="1232" w:name="__RefHeading___Toc1193328_1479056682"/>
      <w:bookmarkStart w:id="1233" w:name="_Toc496"/>
      <w:bookmarkEnd w:id="1232"/>
      <w:r>
        <w:rPr/>
        <w:t>۳</w:t>
      </w:r>
      <w:r>
        <w:rPr>
          <w:rtl w:val="true"/>
        </w:rPr>
        <w:t xml:space="preserve">. </w:t>
      </w:r>
      <w:r>
        <w:rPr>
          <w:rtl w:val="true"/>
        </w:rPr>
        <w:t>انتخاب دوستان مناسب</w:t>
      </w:r>
      <w:bookmarkEnd w:id="1233"/>
    </w:p>
    <w:p>
      <w:pPr>
        <w:pStyle w:val="BookText"/>
        <w:rPr/>
      </w:pPr>
      <w:r>
        <w:rPr>
          <w:rFonts w:ascii="IRNazanin" w:hAnsi="IRNazanin" w:eastAsia="IRNazanin"/>
          <w:color w:val="111111"/>
          <w:sz w:val="28"/>
          <w:sz w:val="28"/>
          <w:szCs w:val="28"/>
          <w:rtl w:val="true"/>
          <w:lang w:bidi="fa-IR"/>
        </w:rPr>
        <w:t>چنانکه پیش از این گفتیم، دوستگرایی و گروهگرایی یکی از ویژگی های دوران نوجوانی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خانواده جای خود را به وفاداری به دوست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خانواده در کنش و منش نوجوان کمرنگ می شود و تأثیر دوست پررنگ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دوران همراهی با دوستان نمازگذار و فاصله گیری از دوستان بینماز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باید سعی کند، همراهی و صمیمیت بیشتری را با فرزند داشته باشد و در عین حال نوجوان خودشان را در دوستیابی و نحوه تعامل با دوست، راهنمایی و کمک نمایند</w:t>
      </w:r>
      <w:r>
        <w:rPr>
          <w:rFonts w:eastAsia="IRNazanin" w:cs="IRNazanin"/>
          <w:color w:val="111111"/>
          <w:sz w:val="28"/>
          <w:szCs w:val="28"/>
          <w:rtl w:val="true"/>
          <w:lang w:bidi="fa-IR"/>
        </w:rPr>
        <w:t>.</w:t>
      </w:r>
    </w:p>
    <w:p>
      <w:pPr>
        <w:pStyle w:val="Heading6"/>
        <w:numPr>
          <w:ilvl w:val="5"/>
          <w:numId w:val="1"/>
        </w:numPr>
        <w:rPr/>
      </w:pPr>
      <w:bookmarkStart w:id="1234" w:name="__RefHeading___Toc1193330_1479056682"/>
      <w:bookmarkStart w:id="1235" w:name="_Toc497"/>
      <w:bookmarkEnd w:id="1234"/>
      <w:r>
        <w:rPr/>
        <w:t>۴</w:t>
      </w:r>
      <w:r>
        <w:rPr>
          <w:rtl w:val="true"/>
        </w:rPr>
        <w:t xml:space="preserve">. </w:t>
      </w:r>
      <w:r>
        <w:rPr>
          <w:rtl w:val="true"/>
        </w:rPr>
        <w:t>شرکت در اجتماعات مذهبی و متعهد</w:t>
      </w:r>
      <w:bookmarkEnd w:id="1235"/>
    </w:p>
    <w:p>
      <w:pPr>
        <w:pStyle w:val="Heading6"/>
        <w:numPr>
          <w:ilvl w:val="5"/>
          <w:numId w:val="1"/>
        </w:numPr>
        <w:rPr/>
      </w:pPr>
      <w:bookmarkStart w:id="1236" w:name="__RefHeading___Toc1193332_1479056682"/>
      <w:bookmarkStart w:id="1237" w:name="_Toc498"/>
      <w:bookmarkEnd w:id="1236"/>
      <w:r>
        <w:rPr>
          <w:rtl w:val="true"/>
        </w:rPr>
        <w:t>اشاره</w:t>
      </w:r>
      <w:bookmarkEnd w:id="123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ویژگی گروهگرایی نوجوان در دعوت به نماز نیز فرصت خوبی است در نهادینهسازی نماز در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هیئتهای مذهبی، تشکلهای انقلابی همچون بسیج و کانونهای فرهنگی دینی و یا گروههای ورزشی سالم و فاصله گرفتن از گروهها و احزاب ناسالم نیز باید مورد توجه والدین و مربیان قرار گیرد</w:t>
      </w:r>
      <w:r>
        <w:rPr>
          <w:rFonts w:eastAsia="IRNazanin" w:cs="IRNazanin"/>
          <w:color w:val="111111"/>
          <w:sz w:val="28"/>
          <w:szCs w:val="28"/>
          <w:rtl w:val="true"/>
          <w:lang w:bidi="fa-IR"/>
        </w:rPr>
        <w:t xml:space="preserve">. </w:t>
      </w:r>
      <w:bookmarkStart w:id="1238" w:name="pg4354_24093"/>
    </w:p>
    <w:p>
      <w:pPr>
        <w:pStyle w:val="Heading6"/>
        <w:numPr>
          <w:ilvl w:val="5"/>
          <w:numId w:val="1"/>
        </w:numPr>
        <w:rPr/>
      </w:pPr>
      <w:bookmarkStart w:id="1239" w:name="__RefHeading___Toc1193334_1479056682"/>
      <w:bookmarkStart w:id="1240" w:name="_Toc499"/>
      <w:bookmarkEnd w:id="1238"/>
      <w:bookmarkEnd w:id="1239"/>
      <w:r>
        <w:rPr>
          <w:rtl w:val="true"/>
        </w:rPr>
        <w:t>نکات مهم</w:t>
      </w:r>
      <w:bookmarkEnd w:id="1240"/>
    </w:p>
    <w:p>
      <w:pPr>
        <w:pStyle w:val="BookText"/>
        <w:rPr/>
      </w:pPr>
      <w:r>
        <w:rPr>
          <w:rFonts w:ascii="IRNazanin" w:hAnsi="IRNazanin" w:eastAsia="IRNazanin"/>
          <w:color w:val="111111"/>
          <w:sz w:val="28"/>
          <w:sz w:val="28"/>
          <w:szCs w:val="28"/>
          <w:rtl w:val="true"/>
          <w:lang w:bidi="fa-IR"/>
        </w:rPr>
        <w:t>والدین و معلمان در این دوره باید به این نکات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میزان اطلاعات و آگاهیهای فرزند؛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قدرت استدلال و درک و فهم فرزند؛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مطالب به صورت مستدل، همراه با تبیینهای روشن و قوی و پرهیز از ارائه مطالب ضعیف و بیپایه؛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برنیاشفتن در مقابل انتقادها و اشکالات او و ارائه پاسخهای مستدل و متقن؛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شبهات و دادن پاسخ به موقع و مناسب به شبهات او؛</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روحیه مطالعه و تحقیق؛ چرا که خودیابی بهتر از پاسخهای دیگران او را قانع میکند؛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صمیمانه والدین و مربیان با نوجوان نقش مهمی در ارتقا و تعمیق ایمان نوجوان دارد</w:t>
      </w:r>
      <w:r>
        <w:rPr>
          <w:rFonts w:eastAsia="IRNazanin" w:cs="IRNazanin"/>
          <w:color w:val="111111"/>
          <w:sz w:val="28"/>
          <w:szCs w:val="28"/>
          <w:rtl w:val="true"/>
          <w:lang w:bidi="fa-IR"/>
        </w:rPr>
        <w:t xml:space="preserve">. </w:t>
      </w:r>
      <w:bookmarkStart w:id="1241" w:name="pg4354_24095"/>
    </w:p>
    <w:p>
      <w:pPr>
        <w:pStyle w:val="Heading4"/>
        <w:numPr>
          <w:ilvl w:val="3"/>
          <w:numId w:val="1"/>
        </w:numPr>
        <w:rPr/>
      </w:pPr>
      <w:bookmarkStart w:id="1242" w:name="__RefHeading___Toc1193336_1479056682"/>
      <w:bookmarkStart w:id="1243" w:name="_Toc500"/>
      <w:bookmarkEnd w:id="1241"/>
      <w:bookmarkEnd w:id="1242"/>
      <w:r>
        <w:rPr>
          <w:rtl w:val="true"/>
        </w:rPr>
        <w:t>پرسشنامه</w:t>
      </w:r>
      <w:bookmarkEnd w:id="1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ترین اصل تربیتی که مربی باید مراعات کند،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جامعیت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نشانه تحجر و عقبماندگی است چه می گویید؟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تنبیه را نام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دوران نوجوانی را نام ببرید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مطالعه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داودی، خانه بهشتی، ستاد اقامه نماز، تهران،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bookmarkStart w:id="1244" w:name="pg4354_24096"/>
    </w:p>
    <w:p>
      <w:pPr>
        <w:pStyle w:val="Heading3"/>
        <w:numPr>
          <w:ilvl w:val="2"/>
          <w:numId w:val="1"/>
        </w:numPr>
        <w:rPr/>
      </w:pPr>
      <w:bookmarkStart w:id="1245" w:name="__RefHeading___Toc1193338_1479056682"/>
      <w:bookmarkStart w:id="1246" w:name="_Toc501"/>
      <w:bookmarkEnd w:id="1244"/>
      <w:bookmarkEnd w:id="1245"/>
      <w:r>
        <w:rPr>
          <w:rtl w:val="true"/>
        </w:rPr>
        <w:t>فصل دوم</w:t>
      </w:r>
      <w:r>
        <w:rPr>
          <w:rtl w:val="true"/>
        </w:rPr>
        <w:t xml:space="preserve">: </w:t>
      </w:r>
      <w:r>
        <w:rPr>
          <w:rtl w:val="true"/>
        </w:rPr>
        <w:t>بررسی علل ترک نماز و راههای درمان آن</w:t>
      </w:r>
      <w:bookmarkEnd w:id="1246"/>
    </w:p>
    <w:p>
      <w:pPr>
        <w:pStyle w:val="Heading4"/>
        <w:numPr>
          <w:ilvl w:val="3"/>
          <w:numId w:val="1"/>
        </w:numPr>
        <w:rPr/>
      </w:pPr>
      <w:bookmarkStart w:id="1247" w:name="__RefHeading___Toc1193340_1479056682"/>
      <w:bookmarkStart w:id="1248" w:name="_Toc502"/>
      <w:bookmarkEnd w:id="1247"/>
      <w:r>
        <w:rPr>
          <w:rtl w:val="true"/>
        </w:rPr>
        <w:t>اشاره</w:t>
      </w:r>
      <w:bookmarkEnd w:id="1248"/>
    </w:p>
    <w:p>
      <w:pPr>
        <w:pStyle w:val="BookText"/>
        <w:rPr/>
      </w:pPr>
      <w:r>
        <w:rPr>
          <w:rFonts w:ascii="IRNazanin" w:hAnsi="IRNazanin" w:eastAsia="IRNazanin"/>
          <w:color w:val="111111"/>
          <w:sz w:val="28"/>
          <w:sz w:val="28"/>
          <w:szCs w:val="28"/>
          <w:rtl w:val="true"/>
          <w:lang w:bidi="fa-IR"/>
        </w:rPr>
        <w:t>جمعی از پژوهشگران</w:t>
      </w:r>
    </w:p>
    <w:p>
      <w:pPr>
        <w:pStyle w:val="Heading4"/>
        <w:numPr>
          <w:ilvl w:val="3"/>
          <w:numId w:val="1"/>
        </w:numPr>
        <w:rPr/>
      </w:pPr>
      <w:bookmarkStart w:id="1249" w:name="__RefHeading___Toc1193342_1479056682"/>
      <w:bookmarkStart w:id="1250" w:name="_Toc503"/>
      <w:bookmarkEnd w:id="1249"/>
      <w:r>
        <w:rPr>
          <w:rtl w:val="true"/>
        </w:rPr>
        <w:t>مقدمه</w:t>
      </w:r>
      <w:bookmarkEnd w:id="1250"/>
    </w:p>
    <w:p>
      <w:pPr>
        <w:pStyle w:val="BookText"/>
        <w:rPr/>
      </w:pPr>
      <w:r>
        <w:rPr>
          <w:rFonts w:ascii="IRNazanin" w:hAnsi="IRNazanin" w:eastAsia="IRNazanin"/>
          <w:color w:val="111111"/>
          <w:sz w:val="28"/>
          <w:sz w:val="28"/>
          <w:szCs w:val="28"/>
          <w:rtl w:val="true"/>
          <w:lang w:bidi="fa-IR"/>
        </w:rPr>
        <w:t>در دعوت دیگران به نماز، لازم است زمینه ها، ریشه ها و علل ترک نماز بررسی شود؛ زیرا تا علت ترک روشن نشود، نمی توان شیوه ای مناسب برای دعوت بیان کرد؛ کما اینکه طبیب حاذق برای درمان درد، اول به دنبال علت پیدایش آن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جوانی که به علت القای شبهات در اصل وجود خدا و یا قیامت تردید دارد، هر نوع روشی در جذب او به کار گرفته شود ابتر می ماند؛ باید ابتدا اعتقاد او به خدا و معاد اصلاح شود، سپس او را دعوت به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عوامل ترک و راهکارهای درمان و دعوت بر اساس آن را بررسی میکنیم</w:t>
      </w:r>
      <w:r>
        <w:rPr>
          <w:rFonts w:eastAsia="IRNazanin" w:cs="IRNazanin"/>
          <w:color w:val="111111"/>
          <w:sz w:val="28"/>
          <w:szCs w:val="28"/>
          <w:rtl w:val="true"/>
          <w:lang w:bidi="fa-IR"/>
        </w:rPr>
        <w:t>.</w:t>
      </w:r>
    </w:p>
    <w:p>
      <w:pPr>
        <w:pStyle w:val="Heading4"/>
        <w:numPr>
          <w:ilvl w:val="3"/>
          <w:numId w:val="1"/>
        </w:numPr>
        <w:rPr/>
      </w:pPr>
      <w:bookmarkStart w:id="1251" w:name="__RefHeading___Toc1193344_1479056682"/>
      <w:bookmarkStart w:id="1252" w:name="_Toc504"/>
      <w:bookmarkEnd w:id="1251"/>
      <w:r>
        <w:rPr>
          <w:rtl w:val="true"/>
        </w:rPr>
        <w:t>عوامل ترک نماز</w:t>
      </w:r>
      <w:bookmarkEnd w:id="1252"/>
    </w:p>
    <w:p>
      <w:pPr>
        <w:pStyle w:val="Heading5"/>
        <w:numPr>
          <w:ilvl w:val="4"/>
          <w:numId w:val="1"/>
        </w:numPr>
        <w:rPr/>
      </w:pPr>
      <w:bookmarkStart w:id="1253" w:name="__RefHeading___Toc1193346_1479056682"/>
      <w:bookmarkStart w:id="1254" w:name="_Toc505"/>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 xml:space="preserve">عوامل ترک نماز، با توجه به ابعاد مختلف آن قابل بحث است؛ گاه عاملی فردی و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به ترک نماز کشانده است؛ و گاه عامل خارجی، مثل بد عمل کردن خانواده؛ لذا در این بحث، عوامل ترک نماز در دو بخش درونی و بیرونی مورد بررسی قرار گرفته و بعد از تبیین هر عامل، عوامل پیدایی و راههای درمان آن نیز بیان خواهد شد</w:t>
      </w:r>
      <w:r>
        <w:rPr>
          <w:rFonts w:eastAsia="IRNazanin" w:cs="IRNazanin"/>
          <w:color w:val="111111"/>
          <w:sz w:val="28"/>
          <w:szCs w:val="28"/>
          <w:rtl w:val="true"/>
          <w:lang w:bidi="fa-IR"/>
        </w:rPr>
        <w:t>.</w:t>
      </w:r>
    </w:p>
    <w:p>
      <w:pPr>
        <w:pStyle w:val="Heading5"/>
        <w:numPr>
          <w:ilvl w:val="4"/>
          <w:numId w:val="1"/>
        </w:numPr>
        <w:rPr/>
      </w:pPr>
      <w:bookmarkStart w:id="1255" w:name="__RefHeading___Toc1193348_1479056682"/>
      <w:bookmarkStart w:id="1256" w:name="_Toc506"/>
      <w:bookmarkEnd w:id="1255"/>
      <w:r>
        <w:rPr>
          <w:rtl w:val="true"/>
        </w:rPr>
        <w:t>یک</w:t>
      </w:r>
      <w:r>
        <w:rPr>
          <w:rtl w:val="true"/>
        </w:rPr>
        <w:t xml:space="preserve">. </w:t>
      </w:r>
      <w:r>
        <w:rPr>
          <w:rtl w:val="true"/>
        </w:rPr>
        <w:t>عوامل درونی ترک نماز</w:t>
      </w:r>
      <w:bookmarkEnd w:id="1256"/>
    </w:p>
    <w:p>
      <w:pPr>
        <w:pStyle w:val="Heading6"/>
        <w:numPr>
          <w:ilvl w:val="5"/>
          <w:numId w:val="1"/>
        </w:numPr>
        <w:rPr/>
      </w:pPr>
      <w:bookmarkStart w:id="1257" w:name="__RefHeading___Toc1193350_1479056682"/>
      <w:bookmarkStart w:id="1258" w:name="_Toc507"/>
      <w:bookmarkEnd w:id="1257"/>
      <w:r>
        <w:rPr>
          <w:rtl w:val="true"/>
        </w:rPr>
        <w:t>اشاره</w:t>
      </w:r>
      <w:bookmarkEnd w:id="1258"/>
    </w:p>
    <w:p>
      <w:pPr>
        <w:pStyle w:val="BookText"/>
        <w:rPr/>
      </w:pPr>
      <w:r>
        <w:rPr>
          <w:rFonts w:ascii="IRNazanin" w:hAnsi="IRNazanin" w:eastAsia="IRNazanin"/>
          <w:color w:val="111111"/>
          <w:sz w:val="28"/>
          <w:sz w:val="28"/>
          <w:szCs w:val="28"/>
          <w:rtl w:val="true"/>
          <w:lang w:bidi="fa-IR"/>
        </w:rPr>
        <w:t>انسان دارای حوزه های متفاوت است؛ لذا برای بررسی عوامل ترک نماز در افراد بی نماز یا بی توجه به نماز، توجه به سه حوزه بینشی، گرایشی و کنشی انسان لازم و ضروری است؛ زیرا عوامل ترک نماز بر این سه حوزه عارض شده، به همین جهت، ضمن بررسی این سه حوزه، راهکارهای درمان نیز ارائه خواهد شد</w:t>
      </w:r>
      <w:r>
        <w:rPr>
          <w:rFonts w:eastAsia="IRNazanin" w:cs="IRNazanin"/>
          <w:color w:val="111111"/>
          <w:sz w:val="28"/>
          <w:szCs w:val="28"/>
          <w:rtl w:val="true"/>
          <w:lang w:bidi="fa-IR"/>
        </w:rPr>
        <w:t>.</w:t>
      </w:r>
    </w:p>
    <w:p>
      <w:pPr>
        <w:pStyle w:val="Heading6"/>
        <w:numPr>
          <w:ilvl w:val="5"/>
          <w:numId w:val="1"/>
        </w:numPr>
        <w:rPr/>
      </w:pPr>
      <w:bookmarkStart w:id="1259" w:name="__RefHeading___Toc1193352_1479056682"/>
      <w:bookmarkStart w:id="1260" w:name="_Toc508"/>
      <w:bookmarkEnd w:id="1259"/>
      <w:r>
        <w:rPr>
          <w:rtl w:val="true"/>
        </w:rPr>
        <w:t>الف</w:t>
      </w:r>
      <w:r>
        <w:rPr>
          <w:rtl w:val="true"/>
        </w:rPr>
        <w:t xml:space="preserve">) </w:t>
      </w:r>
      <w:r>
        <w:rPr>
          <w:rtl w:val="true"/>
        </w:rPr>
        <w:t>بینشی</w:t>
      </w:r>
      <w:bookmarkEnd w:id="1260"/>
    </w:p>
    <w:p>
      <w:pPr>
        <w:pStyle w:val="Heading6"/>
        <w:numPr>
          <w:ilvl w:val="5"/>
          <w:numId w:val="1"/>
        </w:numPr>
        <w:rPr/>
      </w:pPr>
      <w:bookmarkStart w:id="1261" w:name="__RefHeading___Toc1193354_1479056682"/>
      <w:bookmarkStart w:id="1262" w:name="_Toc509"/>
      <w:bookmarkEnd w:id="1261"/>
      <w:r>
        <w:rPr>
          <w:rtl w:val="true"/>
        </w:rPr>
        <w:t>اشاره</w:t>
      </w:r>
      <w:bookmarkEnd w:id="12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حوزه، عواملی بررسی خواهد شد که ناشی از بینش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قسمت، شناخت، فکر و اندیشه دارای محوریت می باشد</w:t>
      </w:r>
      <w:r>
        <w:rPr>
          <w:rFonts w:eastAsia="IRNazanin" w:cs="IRNazanin"/>
          <w:color w:val="111111"/>
          <w:sz w:val="28"/>
          <w:szCs w:val="28"/>
          <w:rtl w:val="true"/>
          <w:lang w:bidi="fa-IR"/>
        </w:rPr>
        <w:t xml:space="preserve">. </w:t>
      </w:r>
      <w:bookmarkStart w:id="1263" w:name="pg4354_24098"/>
    </w:p>
    <w:p>
      <w:pPr>
        <w:pStyle w:val="Heading6"/>
        <w:numPr>
          <w:ilvl w:val="5"/>
          <w:numId w:val="1"/>
        </w:numPr>
        <w:rPr/>
      </w:pPr>
      <w:bookmarkStart w:id="1264" w:name="__RefHeading___Toc1193356_1479056682"/>
      <w:bookmarkStart w:id="1265" w:name="_Toc510"/>
      <w:bookmarkEnd w:id="1263"/>
      <w:bookmarkEnd w:id="1264"/>
      <w:r>
        <w:rPr/>
        <w:t>1</w:t>
      </w:r>
      <w:r>
        <w:rPr>
          <w:rtl w:val="true"/>
        </w:rPr>
        <w:t xml:space="preserve">. </w:t>
      </w:r>
      <w:r>
        <w:rPr>
          <w:rtl w:val="true"/>
        </w:rPr>
        <w:t>ضعف ایمان به خداوند</w:t>
      </w:r>
      <w:bookmarkEnd w:id="1265"/>
    </w:p>
    <w:p>
      <w:pPr>
        <w:pStyle w:val="Heading6"/>
        <w:numPr>
          <w:ilvl w:val="5"/>
          <w:numId w:val="1"/>
        </w:numPr>
        <w:rPr/>
      </w:pPr>
      <w:bookmarkStart w:id="1266" w:name="__RefHeading___Toc1193358_1479056682"/>
      <w:bookmarkStart w:id="1267" w:name="_Toc511"/>
      <w:bookmarkEnd w:id="1266"/>
      <w:r>
        <w:rPr>
          <w:rtl w:val="true"/>
        </w:rPr>
        <w:t>اشاره</w:t>
      </w:r>
      <w:bookmarkEnd w:id="1267"/>
    </w:p>
    <w:p>
      <w:pPr>
        <w:pStyle w:val="BookText"/>
        <w:rPr/>
      </w:pPr>
      <w:r>
        <w:rPr>
          <w:rFonts w:ascii="Amiri" w:hAnsi="Amiri" w:eastAsia="Amiri" w:cs="Amiri"/>
          <w:color w:val="111111"/>
          <w:sz w:val="28"/>
          <w:sz w:val="28"/>
          <w:szCs w:val="28"/>
          <w:rtl w:val="true"/>
          <w:lang w:bidi="ar-SA"/>
        </w:rPr>
        <w:t>محور بنیادین نماز و اقامه آن، ایمان به خداوند متعال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تلازم آن قدر قوی است که اولاً در کلام خداوند در تعریف مؤمنان، اقامه نماز أخذ شده است؛ آنجا که خداوند تبارک و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 قُلُوبهُمْ وَ إِذَا تُلِیَتْ عَلَیهمْ ءَایَاتُهُ زَادَتهمْ إِیمَانًا وَ عَلیَ رَبِّهِمْ 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یُقِیمُونَ الصَّلَوهَ وَ مِمَّا رَزَقْنَاهُمْ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مؤمنان، تنها کسانی هستند که هرگاه نام خدا برده شود، دلهاشان ترسان می گردد؛ و هنگامی که آیات او بر آنها خوانده میشود، ایمانشان فزونتر میگردد؛ و تنها بر پروردگارشان توکل دارند؛ آنها کسانی هستند که نماز را بهپا میدارند و از آنچه به آنان داده شده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دستور به اقامه نماز همراه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به خوبی می توان دریافت که یکی از ریشه های اصلی کم توجهی به نماز، ضعف ایمان است و به همین دلیل، کسی که از نعمت ایمان بهره ای نبرده، یا بهرهاش ناچیز باشد، نمی تواند از نماز لذت ببرد؛ این گونه افراد، یا نمازی بیاثر و بی کیفیت می خوانند، یا نماز را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 اللَّهَ وَ هُوَ خَادِعُهُمْ وَ إِذَا قَامُواْ إِلیَ الصَّلَوهِ قَامُواْ کُسَالیَ یُرَاءُونَ النَّاسَ وَ لَا یَذْکُرُونَ اللَّهَ إِلَّا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منافقان می خواهند خدا را فریب دهند؛ در حالی که او آنها را فریب می دهد؛ و هنگامی که به نماز برمیخیزند، با کسالت برمی خیزند؛ و در برابر مردم ریا می کنند؛ و خدا را جز اندکی یاد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راهکار درمان ترک نماز به دلیل ضعف ایمان، تقویت ایمان به خدا و نماز است؛ زیرا ایمان در قلب انسان ریشه دارد، از این رو، این روش، یک روش درونی سازی و ماندگارترین روش به حساب میآید</w:t>
      </w:r>
      <w:r>
        <w:rPr>
          <w:rFonts w:eastAsia="IRNazanin" w:cs="IRNazanin"/>
          <w:color w:val="111111"/>
          <w:sz w:val="28"/>
          <w:szCs w:val="28"/>
          <w:rtl w:val="true"/>
          <w:lang w:bidi="fa-IR"/>
        </w:rPr>
        <w:t>.</w:t>
      </w:r>
    </w:p>
    <w:p>
      <w:pPr>
        <w:pStyle w:val="Heading6"/>
        <w:numPr>
          <w:ilvl w:val="5"/>
          <w:numId w:val="1"/>
        </w:numPr>
        <w:rPr/>
      </w:pPr>
      <w:bookmarkStart w:id="1268" w:name="__RefHeading___Toc1193360_1479056682"/>
      <w:bookmarkStart w:id="1269" w:name="_Toc512"/>
      <w:bookmarkEnd w:id="1268"/>
      <w:r>
        <w:rPr>
          <w:rtl w:val="true"/>
        </w:rPr>
        <w:t>عوامل ضعف ایمان به خدا</w:t>
      </w:r>
      <w:bookmarkEnd w:id="1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استکبار</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اشرافی گری </w:t>
      </w:r>
      <w:bookmarkStart w:id="1270" w:name="pg4354_24101"/>
    </w:p>
    <w:p>
      <w:pPr>
        <w:pStyle w:val="BookText"/>
        <w:rPr/>
      </w:pPr>
      <w:bookmarkEnd w:id="1270"/>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و وجود شبهات</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تن دادن به ملزومات ایمان</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رذائل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حسد، لجاجت،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محیط آلوده و معاشرت با افراد بیایمان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w:t>
      </w:r>
    </w:p>
    <w:p>
      <w:pPr>
        <w:pStyle w:val="Heading6"/>
        <w:numPr>
          <w:ilvl w:val="5"/>
          <w:numId w:val="1"/>
        </w:numPr>
        <w:rPr/>
      </w:pPr>
      <w:bookmarkStart w:id="1271" w:name="__RefHeading___Toc1193362_1479056682"/>
      <w:bookmarkStart w:id="1272" w:name="_Toc513"/>
      <w:bookmarkEnd w:id="1271"/>
      <w:r>
        <w:rPr>
          <w:rtl w:val="true"/>
        </w:rPr>
        <w:t>درمان ضعف ایمان به خدا</w:t>
      </w:r>
      <w:bookmarkEnd w:id="1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آگاهی افزایی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به تحقق وعده های الهی، کسب معارف دینی، توجه به نشانه های الهی در خلقت، توجه به معجزات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رذائل اخلاقی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در محیطهای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نشینی با افراد صالح، حضور در محافل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برنامه های معنوی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زیارت رفتن، جذب محبت اهلبیت؟ع؟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w:t>
      </w:r>
    </w:p>
    <w:p>
      <w:pPr>
        <w:pStyle w:val="Heading6"/>
        <w:numPr>
          <w:ilvl w:val="5"/>
          <w:numId w:val="1"/>
        </w:numPr>
        <w:rPr/>
      </w:pPr>
      <w:bookmarkStart w:id="1273" w:name="__RefHeading___Toc1193364_1479056682"/>
      <w:bookmarkStart w:id="1274" w:name="_Toc514"/>
      <w:bookmarkEnd w:id="1273"/>
      <w:r>
        <w:rPr/>
        <w:t>2</w:t>
      </w:r>
      <w:r>
        <w:rPr>
          <w:rtl w:val="true"/>
        </w:rPr>
        <w:t xml:space="preserve">. </w:t>
      </w:r>
      <w:r>
        <w:rPr>
          <w:rtl w:val="true"/>
        </w:rPr>
        <w:t>ضعف ایمان به معاد</w:t>
      </w:r>
      <w:bookmarkEnd w:id="1274"/>
    </w:p>
    <w:p>
      <w:pPr>
        <w:pStyle w:val="BookText"/>
        <w:rPr/>
      </w:pPr>
      <w:r>
        <w:rPr>
          <w:rFonts w:ascii="Amiri" w:hAnsi="Amiri" w:eastAsia="Amiri" w:cs="Amiri"/>
          <w:color w:val="111111"/>
          <w:sz w:val="28"/>
          <w:sz w:val="28"/>
          <w:szCs w:val="28"/>
          <w:rtl w:val="true"/>
          <w:lang w:bidi="ar-SA"/>
        </w:rPr>
        <w:t>قرآن کریم، توجه به معاد را عامل اقامه نماز معرفی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یُقیمُونَ الصَّلاهَ وَ یُؤْتُونَ الزَّکاهَ وَ هُم بِالْآخِرَهِ هُمْ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8"/>
      </w:r>
      <w:r>
        <w:rPr>
          <w:rFonts w:ascii="IRNazanin" w:hAnsi="IRNazanin" w:eastAsia="IRNazanin"/>
          <w:color w:val="111111"/>
          <w:sz w:val="28"/>
          <w:sz w:val="28"/>
          <w:szCs w:val="28"/>
          <w:rtl w:val="true"/>
          <w:lang w:bidi="fa-IR"/>
        </w:rPr>
        <w:t>همان کسانی که نماز را برپا می‌دارند و زکات را ادا می‌کنند و آنان به آخرت یقین دارند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عمل به شرط مزد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بندگی خداوند همچنین است؛ </w:t>
      </w:r>
      <w:bookmarkStart w:id="1275" w:name="pg4354_24103"/>
    </w:p>
    <w:p>
      <w:pPr>
        <w:pStyle w:val="BookText"/>
        <w:rPr/>
      </w:pPr>
      <w:bookmarkEnd w:id="1275"/>
      <w:r>
        <w:rPr>
          <w:rFonts w:ascii="IRNazanin" w:hAnsi="IRNazanin" w:eastAsia="IRNazanin"/>
          <w:color w:val="111111"/>
          <w:sz w:val="28"/>
          <w:sz w:val="28"/>
          <w:szCs w:val="28"/>
          <w:rtl w:val="true"/>
          <w:lang w:bidi="fa-IR"/>
        </w:rPr>
        <w:t>اکثر مردم عبادت و بندگی خدا را برای مزد انجام میدهند که این مزد، کسب بهشت است یا نجات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هستند بندگانی مانند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را به علت شایستگی اش عبادت کنند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عَبَدْتُکَ خَوْفاً مِنْ نَارِکَ وَ لَا طَمَعاً فِی جَنَّتِکَ لَکِنْ وَجَدْتُکَ أَهْلًا لِلْعِبَادَهِ فَعَبَدْتُک</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کسی که به معاد و دار جزا اعتقاد راسخ و ایمان قلبی ندارد و دچار شک و وسوسه های شیطانی نسبت به امر معاد شده است، آنطور که شایسته است اراده و جزم و شوق به سوی نماز و عبادت برای او حاصل نمی شود؛ زیرا اولاً آنقدر درک ندارد که خدا را به علت شایستگی وجودیش عبادت کند؛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راسخی به معاد ندارد که او را به سمت نماز برای تحصیل مزد و پاداش الهی سوق دهد و لذا، انسانی که ایمانش به معاد ضعیف است، هرچه از آثار و برکات نماز برای او بگویی و هرچه از عواقب ترک نماز او را برحذر داری، باز انگیزهای برای نماز خواندن در او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چنین شخصی، اصلاح اعتقاد او نسبت به معاد است</w:t>
      </w:r>
      <w:r>
        <w:rPr>
          <w:rFonts w:eastAsia="IRNazanin" w:cs="IRNazanin"/>
          <w:color w:val="111111"/>
          <w:sz w:val="28"/>
          <w:szCs w:val="28"/>
          <w:rtl w:val="true"/>
          <w:lang w:bidi="fa-IR"/>
        </w:rPr>
        <w:t>.</w:t>
      </w:r>
    </w:p>
    <w:p>
      <w:pPr>
        <w:pStyle w:val="Heading6"/>
        <w:numPr>
          <w:ilvl w:val="5"/>
          <w:numId w:val="1"/>
        </w:numPr>
        <w:rPr/>
      </w:pPr>
      <w:bookmarkStart w:id="1276" w:name="__RefHeading___Toc1193366_1479056682"/>
      <w:bookmarkStart w:id="1277" w:name="_Toc515"/>
      <w:bookmarkEnd w:id="1276"/>
      <w:r>
        <w:rPr/>
        <w:t>3</w:t>
      </w:r>
      <w:r>
        <w:rPr>
          <w:rtl w:val="true"/>
        </w:rPr>
        <w:t>.</w:t>
      </w:r>
      <w:r>
        <w:rPr>
          <w:rtl w:val="true"/>
        </w:rPr>
        <w:t>غفلت</w:t>
      </w:r>
      <w:bookmarkEnd w:id="1277"/>
    </w:p>
    <w:p>
      <w:pPr>
        <w:pStyle w:val="Heading6"/>
        <w:numPr>
          <w:ilvl w:val="5"/>
          <w:numId w:val="1"/>
        </w:numPr>
        <w:rPr/>
      </w:pPr>
      <w:bookmarkStart w:id="1278" w:name="__RefHeading___Toc1193368_1479056682"/>
      <w:bookmarkStart w:id="1279" w:name="_Toc516"/>
      <w:bookmarkEnd w:id="1278"/>
      <w:r>
        <w:rPr>
          <w:rtl w:val="true"/>
        </w:rPr>
        <w:t>اشاره</w:t>
      </w:r>
      <w:bookmarkEnd w:id="1279"/>
    </w:p>
    <w:p>
      <w:pPr>
        <w:pStyle w:val="BookText"/>
        <w:rPr/>
      </w:pPr>
      <w:r>
        <w:rPr>
          <w:rFonts w:ascii="IRNazanin" w:hAnsi="IRNazanin" w:eastAsia="IRNazanin"/>
          <w:color w:val="111111"/>
          <w:sz w:val="28"/>
          <w:sz w:val="28"/>
          <w:szCs w:val="28"/>
          <w:rtl w:val="true"/>
          <w:lang w:bidi="fa-IR"/>
        </w:rPr>
        <w:t>غفلت به معنای از دستدادن فرصتهاست</w:t>
      </w:r>
      <w:r>
        <w:rPr>
          <w:rStyle w:val="FootnoteAnchor"/>
          <w:rtl w:val="true"/>
        </w:rPr>
        <w:footnoteReference w:id="700"/>
      </w:r>
      <w:r>
        <w:rPr>
          <w:rFonts w:ascii="IRNazanin" w:hAnsi="IRNazanin" w:eastAsia="IRNazanin"/>
          <w:color w:val="111111"/>
          <w:sz w:val="28"/>
          <w:sz w:val="28"/>
          <w:szCs w:val="28"/>
          <w:rtl w:val="true"/>
          <w:lang w:bidi="fa-IR"/>
        </w:rPr>
        <w:t xml:space="preserve">و غافل، کسی است که به سرنوشت و سعادت دنیوی و اخروی خود بی توجه است؛ او غرق دنیا شده و از اصول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زندگی او نقش مهمی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مانده و نیازهای اساسی فطریاش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سبب تعطیلی قوای ادراک معنوی شده و در نتیجه، ورودیهای نورانی و الهی انسان از کار می افتد؛ دیگر قلب نمی فهمد، چشم نمیبیند و گوش نمی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ذَرَأْنا لِجَهَنَّمَ کَثِیراً مِنَ الْجِنِّ وَ الْإِنْسِ، لَهُمْ قُلُوبٌ لا یَفْقَهُونَ بِها، وَ لَهُمْ أَعْیُنٌ لا یُبْصِرُونَ بِها، وَ لَهُمْ آذانٌ لا یَسْمَعُونَ بِها</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درمان غفلت، ذکر، یادآوری و توجه است که به فرموده قرآن کریم، نماز، مصداق بارز ذکر و یاد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الصَّلَوهَ لِذِکْرِی</w:t>
      </w:r>
      <w:r>
        <w:rPr>
          <w:rFonts w:eastAsia="Amiri" w:cs="Amiri" w:ascii="Amiri" w:hAnsi="Amiri"/>
          <w:color w:val="111111"/>
          <w:sz w:val="28"/>
          <w:szCs w:val="28"/>
          <w:rtl w:val="true"/>
          <w:lang w:bidi="ar-SA"/>
        </w:rPr>
        <w:t>»</w:t>
      </w:r>
      <w:r>
        <w:rPr>
          <w:rStyle w:val="FootnoteAnchor"/>
          <w:rtl w:val="true"/>
        </w:rPr>
        <w:footnoteReference w:id="70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280" w:name="pg4354_24105"/>
    </w:p>
    <w:p>
      <w:pPr>
        <w:pStyle w:val="BookText"/>
        <w:rPr/>
      </w:pPr>
      <w:bookmarkEnd w:id="128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81" w:name="__RefHeading___Toc1193370_1479056682"/>
      <w:bookmarkStart w:id="1282" w:name="_Toc517"/>
      <w:bookmarkEnd w:id="1281"/>
      <w:r>
        <w:rPr>
          <w:rtl w:val="true"/>
        </w:rPr>
        <w:t>عوامل غفلت</w:t>
      </w:r>
      <w:bookmarkEnd w:id="1282"/>
    </w:p>
    <w:p>
      <w:pPr>
        <w:pStyle w:val="Heading6"/>
        <w:numPr>
          <w:ilvl w:val="5"/>
          <w:numId w:val="1"/>
        </w:numPr>
        <w:rPr/>
      </w:pPr>
      <w:bookmarkStart w:id="1283" w:name="__RefHeading___Toc1193372_1479056682"/>
      <w:bookmarkStart w:id="1284" w:name="_Toc518"/>
      <w:bookmarkEnd w:id="1283"/>
      <w:r>
        <w:rPr>
          <w:rtl w:val="true"/>
        </w:rPr>
        <w:t>شیطان</w:t>
      </w:r>
      <w:bookmarkEnd w:id="1284"/>
    </w:p>
    <w:p>
      <w:pPr>
        <w:pStyle w:val="BookText"/>
        <w:rPr/>
      </w:pPr>
      <w:r>
        <w:rPr>
          <w:rFonts w:ascii="Amiri" w:hAnsi="Amiri" w:eastAsia="Amiri" w:cs="Amiri"/>
          <w:color w:val="111111"/>
          <w:sz w:val="28"/>
          <w:sz w:val="28"/>
          <w:szCs w:val="28"/>
          <w:rtl w:val="true"/>
          <w:lang w:bidi="ar-SA"/>
        </w:rPr>
        <w:t>کسی که شیطان را بر خود مسلط کند، شیطان او را از نماز و ذکر و یاد خدا باز 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فرموده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کس شیطان را بر خود مسلط کند، از یاد خدا غافل میشود و از حزب شیطان به حساب میآید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عَلَیْهِمُ الشَّیْطَانُ فَأَنسَئهُمْ ذِکْرَ اللَّهِ أُوْلَئکَ حِزْبُ الشَّیْطَانِ أَلَا إِنَّ حِزْبَ الشَّیْطَانِ هُمُ الخاسِرُونَ</w:t>
      </w:r>
      <w:r>
        <w:rPr>
          <w:rFonts w:eastAsia="Amiri" w:cs="Amiri" w:ascii="Amiri" w:hAnsi="Amiri"/>
          <w:color w:val="111111"/>
          <w:sz w:val="28"/>
          <w:szCs w:val="28"/>
          <w:rtl w:val="true"/>
          <w:lang w:bidi="ar-SA"/>
        </w:rPr>
        <w:t>».</w:t>
      </w:r>
      <w:r>
        <w:rPr>
          <w:rStyle w:val="FootnoteAnchor"/>
          <w:rtl w:val="true"/>
        </w:rPr>
        <w:footnoteReference w:id="703"/>
      </w:r>
    </w:p>
    <w:p>
      <w:pPr>
        <w:pStyle w:val="Heading6"/>
        <w:numPr>
          <w:ilvl w:val="5"/>
          <w:numId w:val="1"/>
        </w:numPr>
        <w:rPr/>
      </w:pPr>
      <w:bookmarkStart w:id="1285" w:name="__RefHeading___Toc1193374_1479056682"/>
      <w:bookmarkStart w:id="1286" w:name="_Toc519"/>
      <w:bookmarkEnd w:id="1285"/>
      <w:r>
        <w:rPr>
          <w:rtl w:val="true"/>
        </w:rPr>
        <w:t>دوست ناباب</w:t>
      </w:r>
      <w:bookmarkEnd w:id="1286"/>
    </w:p>
    <w:p>
      <w:pPr>
        <w:pStyle w:val="BookText"/>
        <w:rPr/>
      </w:pPr>
      <w:r>
        <w:rPr>
          <w:rFonts w:ascii="IRNazanin" w:hAnsi="IRNazanin" w:eastAsia="IRNazanin"/>
          <w:color w:val="111111"/>
          <w:sz w:val="28"/>
          <w:sz w:val="28"/>
          <w:szCs w:val="28"/>
          <w:rtl w:val="true"/>
          <w:lang w:bidi="fa-IR"/>
        </w:rPr>
        <w:t>دین اسلام، مؤمنان را از همنشینی با افراد گنه کار برحذر داشته، توصیه نموده که با افرادی نشست و برخاست کنیم که ذکر و نام خدا را در ما زنده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انسان گنهکار از روی پشیمانی به پشت دست خود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أَضَلَّنیِ عَنِ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4"/>
      </w:r>
      <w:r>
        <w:rPr>
          <w:rFonts w:ascii="IRNazanin" w:hAnsi="IRNazanin" w:eastAsia="IRNazanin"/>
          <w:color w:val="111111"/>
          <w:sz w:val="28"/>
          <w:sz w:val="28"/>
          <w:szCs w:val="28"/>
          <w:rtl w:val="true"/>
          <w:lang w:bidi="fa-IR"/>
        </w:rPr>
        <w:t>ای وای بر من، کاش فلان شخص گنهکار را دوست خود انتخاب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یاد خدا دور کرد</w:t>
      </w:r>
      <w:r>
        <w:rPr>
          <w:rFonts w:eastAsia="IRNazanin" w:cs="IRNazanin"/>
          <w:color w:val="111111"/>
          <w:sz w:val="28"/>
          <w:szCs w:val="28"/>
          <w:rtl w:val="true"/>
          <w:lang w:bidi="fa-IR"/>
        </w:rPr>
        <w:t>.</w:t>
      </w:r>
    </w:p>
    <w:p>
      <w:pPr>
        <w:pStyle w:val="Heading6"/>
        <w:numPr>
          <w:ilvl w:val="5"/>
          <w:numId w:val="1"/>
        </w:numPr>
        <w:rPr/>
      </w:pPr>
      <w:bookmarkStart w:id="1287" w:name="__RefHeading___Toc1193376_1479056682"/>
      <w:bookmarkStart w:id="1288" w:name="_Toc520"/>
      <w:bookmarkEnd w:id="1287"/>
      <w:r>
        <w:rPr>
          <w:rtl w:val="true"/>
        </w:rPr>
        <w:t>اشتغال افراطی به بهرههای دنیایی</w:t>
      </w:r>
      <w:bookmarkEnd w:id="1288"/>
    </w:p>
    <w:p>
      <w:pPr>
        <w:pStyle w:val="BookText"/>
        <w:rPr/>
      </w:pPr>
      <w:r>
        <w:rPr>
          <w:rFonts w:ascii="IRNazanin" w:hAnsi="IRNazanin" w:eastAsia="IRNazanin"/>
          <w:color w:val="111111"/>
          <w:sz w:val="28"/>
          <w:sz w:val="28"/>
          <w:szCs w:val="28"/>
          <w:rtl w:val="true"/>
          <w:lang w:bidi="fa-IR"/>
        </w:rPr>
        <w:t>علاقه شدید به مال اندوزی و تکاثر، انسان را از خدا و یاد او غافل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در بین خانه ها و مردانی است که تجارت و داد و ستد، آنها را از یاد خدا باز نداشته، صبح و شام تسبیح خدا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 یُذْکَرَ فِیهَا اسْمُهُ یُسَبِّحُ لَهُ فِیهَا بِالْغُدُوِّ وَالاَصَالِ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 تُلْهِیهِمْ تجِارَهٌ وَ لَا بَیْعٌ عَن ذِکْرِاللَّهِ وَ إِقَامِ الصَّلَوهِ وَ إِیتَاءِ الزَّکَوهِ</w:t>
      </w:r>
      <w:r>
        <w:rPr>
          <w:rFonts w:eastAsia="IRNazanin" w:cs="IRNazanin"/>
          <w:color w:val="111111"/>
          <w:sz w:val="28"/>
          <w:szCs w:val="28"/>
          <w:rtl w:val="true"/>
          <w:lang w:bidi="fa-IR"/>
        </w:rPr>
        <w:t>».</w:t>
      </w:r>
      <w:r>
        <w:rPr>
          <w:rStyle w:val="FootnoteAnchor"/>
          <w:rtl w:val="true"/>
        </w:rPr>
        <w:footnoteReference w:id="705"/>
      </w:r>
    </w:p>
    <w:p>
      <w:pPr>
        <w:pStyle w:val="Heading6"/>
        <w:numPr>
          <w:ilvl w:val="5"/>
          <w:numId w:val="1"/>
        </w:numPr>
        <w:rPr/>
      </w:pPr>
      <w:bookmarkStart w:id="1289" w:name="__RefHeading___Toc1193378_1479056682"/>
      <w:bookmarkStart w:id="1290" w:name="_Toc521"/>
      <w:bookmarkEnd w:id="1289"/>
      <w:r>
        <w:rPr>
          <w:rtl w:val="true"/>
        </w:rPr>
        <w:t>دنیاطلبی</w:t>
      </w:r>
      <w:bookmarkEnd w:id="129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مظاهر مادی و دنیوی، اموری دو حیثیتی هستند که با توجه به نوع نگرش انسان به آن، می تواند موجب غفلت از یاد خدا یا با تدبیر و دوراندیشی، به فرصت ناب </w:t>
      </w:r>
      <w:bookmarkStart w:id="1291" w:name="pg4354_24107"/>
    </w:p>
    <w:p>
      <w:pPr>
        <w:pStyle w:val="BookText"/>
        <w:rPr/>
      </w:pPr>
      <w:bookmarkEnd w:id="1291"/>
      <w:r>
        <w:rPr>
          <w:rFonts w:ascii="IRNazanin" w:hAnsi="IRNazanin" w:eastAsia="IRNazanin"/>
          <w:color w:val="111111"/>
          <w:sz w:val="28"/>
          <w:sz w:val="28"/>
          <w:szCs w:val="28"/>
          <w:rtl w:val="true"/>
          <w:lang w:bidi="fa-IR"/>
        </w:rPr>
        <w:t>خداپرستی و کسب رضای او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مال و فرزند تعبیر فتنه به کار برده است؛ زیرا فتنه به معنای آزمایش و امتحان است و احتمال قبولی و مردودی در آن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أَمْوالُکُمْ وَ أَوْلادُکُمْ فِتْنَه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مال و فرزند،</w:t>
      </w:r>
      <w:r>
        <w:rPr>
          <w:rStyle w:val="FootnoteAnchor"/>
          <w:rtl w:val="true"/>
        </w:rPr>
        <w:footnoteReference w:id="707"/>
      </w:r>
      <w:r>
        <w:rPr>
          <w:rFonts w:ascii="IRNazanin" w:hAnsi="IRNazanin" w:eastAsia="IRNazanin"/>
          <w:color w:val="111111"/>
          <w:sz w:val="28"/>
          <w:sz w:val="28"/>
          <w:szCs w:val="28"/>
          <w:rtl w:val="true"/>
          <w:lang w:bidi="fa-IR"/>
        </w:rPr>
        <w:t>استماع لهو،</w:t>
      </w:r>
      <w:r>
        <w:rPr>
          <w:rStyle w:val="FootnoteAnchor"/>
          <w:rtl w:val="true"/>
        </w:rPr>
        <w:footnoteReference w:id="708"/>
      </w:r>
      <w:r>
        <w:rPr>
          <w:rFonts w:ascii="IRNazanin" w:hAnsi="IRNazanin" w:eastAsia="IRNazanin"/>
          <w:color w:val="111111"/>
          <w:sz w:val="28"/>
          <w:sz w:val="28"/>
          <w:szCs w:val="28"/>
          <w:rtl w:val="true"/>
          <w:lang w:bidi="fa-IR"/>
        </w:rPr>
        <w:t>سرگرمی به نعمت های مادی دنیا و موارد ی مانند آن، نمونه هایی از مظاهر فریبنده دنیا هستند که می تواند موجب غفلت شوند</w:t>
      </w:r>
      <w:r>
        <w:rPr>
          <w:rFonts w:eastAsia="IRNazanin" w:cs="IRNazanin"/>
          <w:color w:val="111111"/>
          <w:sz w:val="28"/>
          <w:szCs w:val="28"/>
          <w:rtl w:val="true"/>
          <w:lang w:bidi="fa-IR"/>
        </w:rPr>
        <w:t>.</w:t>
      </w:r>
    </w:p>
    <w:p>
      <w:pPr>
        <w:pStyle w:val="Heading6"/>
        <w:numPr>
          <w:ilvl w:val="5"/>
          <w:numId w:val="1"/>
        </w:numPr>
        <w:rPr/>
      </w:pPr>
      <w:bookmarkStart w:id="1292" w:name="__RefHeading___Toc1193380_1479056682"/>
      <w:bookmarkStart w:id="1293" w:name="_Toc522"/>
      <w:bookmarkEnd w:id="1292"/>
      <w:r>
        <w:rPr>
          <w:rtl w:val="true"/>
        </w:rPr>
        <w:t>درمان غفلت</w:t>
      </w:r>
      <w:bookmarkEnd w:id="129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روشهای انذاردهی مانند بیان، توجهدادن به گذشته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آیات و نعمتهای الهی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زندگی پس از مرگ و نقش نماز در زندگی پس از مرگ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یاد خدا و صفات الهی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معنویات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دعا، جلسات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آثار سوء دنیوی و اخروی غفلت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چشم و گوش از گناه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 و رفتن به قبرستان، زیارت، دیدار مریض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عوامل غفلت 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دوستان ناباب، محیطهای آلوده به گناه، وابستگی به ماهواره، اینترنت، موبایل</w:t>
      </w:r>
      <w:r>
        <w:rPr>
          <w:rFonts w:eastAsia="IRNazanin" w:cs="IRNazanin"/>
          <w:color w:val="111111"/>
          <w:sz w:val="28"/>
          <w:szCs w:val="28"/>
          <w:rtl w:val="true"/>
          <w:lang w:bidi="fa-IR"/>
        </w:rPr>
        <w:t>).</w:t>
      </w:r>
    </w:p>
    <w:p>
      <w:pPr>
        <w:pStyle w:val="Heading6"/>
        <w:numPr>
          <w:ilvl w:val="5"/>
          <w:numId w:val="1"/>
        </w:numPr>
        <w:rPr/>
      </w:pPr>
      <w:bookmarkStart w:id="1294" w:name="__RefHeading___Toc1193382_1479056682"/>
      <w:bookmarkStart w:id="1295" w:name="_Toc523"/>
      <w:bookmarkEnd w:id="1294"/>
      <w:r>
        <w:rPr/>
        <w:t>4</w:t>
      </w:r>
      <w:r>
        <w:rPr>
          <w:rtl w:val="true"/>
        </w:rPr>
        <w:t xml:space="preserve"> .</w:t>
      </w:r>
      <w:r>
        <w:rPr>
          <w:rtl w:val="true"/>
        </w:rPr>
        <w:t>جهل</w:t>
      </w:r>
      <w:bookmarkEnd w:id="1295"/>
    </w:p>
    <w:p>
      <w:pPr>
        <w:pStyle w:val="Heading6"/>
        <w:numPr>
          <w:ilvl w:val="5"/>
          <w:numId w:val="1"/>
        </w:numPr>
        <w:rPr/>
      </w:pPr>
      <w:bookmarkStart w:id="1296" w:name="__RefHeading___Toc1193384_1479056682"/>
      <w:bookmarkStart w:id="1297" w:name="_Toc524"/>
      <w:bookmarkEnd w:id="1296"/>
      <w:r>
        <w:rPr>
          <w:rtl w:val="true"/>
        </w:rPr>
        <w:t>اشاره</w:t>
      </w:r>
      <w:bookmarkEnd w:id="1297"/>
    </w:p>
    <w:p>
      <w:pPr>
        <w:pStyle w:val="BookText"/>
        <w:rPr/>
      </w:pPr>
      <w:r>
        <w:rPr>
          <w:rFonts w:ascii="IRNazanin" w:hAnsi="IRNazanin" w:eastAsia="IRNazanin"/>
          <w:color w:val="111111"/>
          <w:sz w:val="28"/>
          <w:sz w:val="28"/>
          <w:szCs w:val="28"/>
          <w:rtl w:val="true"/>
          <w:lang w:bidi="fa-IR"/>
        </w:rPr>
        <w:t>جهل افراد عامل مهمی در دوری از حق و حقیقت است، 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أَصلُ کُلِّ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نادانی ریشه همه بدیهاست</w:t>
      </w:r>
      <w:r>
        <w:rPr>
          <w:rFonts w:eastAsia="IRNazanin" w:cs="IRNazanin"/>
          <w:color w:val="111111"/>
          <w:sz w:val="28"/>
          <w:szCs w:val="28"/>
          <w:rtl w:val="true"/>
          <w:lang w:bidi="fa-IR"/>
        </w:rPr>
        <w:t xml:space="preserve">. </w:t>
      </w:r>
      <w:r>
        <w:rPr>
          <w:rStyle w:val="FootnoteAnchor"/>
          <w:rtl w:val="true"/>
        </w:rPr>
        <w:footnoteReference w:id="70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جاهل، به واسطه نادانی و عدم توانایی در شناخت درست و نادرست، به خود و اطرافیانش ضربات جبران ناپذیری وارد می کند</w:t>
      </w:r>
      <w:r>
        <w:rPr>
          <w:rFonts w:eastAsia="IRNazanin" w:cs="IRNazanin"/>
          <w:color w:val="111111"/>
          <w:sz w:val="28"/>
          <w:szCs w:val="28"/>
          <w:rtl w:val="true"/>
          <w:lang w:bidi="fa-IR"/>
        </w:rPr>
        <w:t xml:space="preserve">. </w:t>
      </w:r>
      <w:bookmarkStart w:id="1298" w:name="pg4354_24109"/>
    </w:p>
    <w:p>
      <w:pPr>
        <w:pStyle w:val="BookText"/>
        <w:rPr/>
      </w:pPr>
      <w:bookmarkEnd w:id="1298"/>
      <w:r>
        <w:rPr>
          <w:rFonts w:ascii="IRNazanin" w:hAnsi="IRNazanin" w:eastAsia="IRNazanin"/>
          <w:color w:val="111111"/>
          <w:sz w:val="28"/>
          <w:sz w:val="28"/>
          <w:szCs w:val="28"/>
          <w:rtl w:val="true"/>
          <w:lang w:bidi="fa-IR"/>
        </w:rPr>
        <w:t>فردی هم که در زندگیاش تأثیر نماز را نمیداند، نسبت به آن کم توجه خواهد شد و آن را در اولویت زندگی خود قرار نمیدهد و کارهایی با منفعت دنیوی را، مقدم بر نماز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الجاهِلَ مَن عَصَی اللّه وَ إِن کانَ جَمیلَ المَنظَرِ عَظیمَ 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نادان کسی است که نافرمانی خدا کند، اگرچه زیبا چهره و دارای موقعیتی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کسی که از فرمان خداوند تبارک و تعالی سرپیچی میکند و نماز را که ستون دین است و از بالاترین عبادتها، کنار میگذارد، او جاهلترین فرد است؛ حتی اگر عالیترین مدارک علمی را از بهترین دانشگاهها دریافت کرده باشد، یا در بهترین منصبها و موقعیت ها قرار گرفته باشد</w:t>
      </w:r>
      <w:r>
        <w:rPr>
          <w:rFonts w:eastAsia="IRNazanin" w:cs="IRNazanin"/>
          <w:color w:val="111111"/>
          <w:sz w:val="28"/>
          <w:szCs w:val="28"/>
          <w:rtl w:val="true"/>
          <w:lang w:bidi="fa-IR"/>
        </w:rPr>
        <w:t>.</w:t>
      </w:r>
    </w:p>
    <w:p>
      <w:pPr>
        <w:pStyle w:val="Heading6"/>
        <w:numPr>
          <w:ilvl w:val="5"/>
          <w:numId w:val="1"/>
        </w:numPr>
        <w:rPr/>
      </w:pPr>
      <w:bookmarkStart w:id="1299" w:name="__RefHeading___Toc1193386_1479056682"/>
      <w:bookmarkStart w:id="1300" w:name="_Toc525"/>
      <w:bookmarkEnd w:id="1299"/>
      <w:r>
        <w:rPr>
          <w:rtl w:val="true"/>
        </w:rPr>
        <w:t>انواع جهل</w:t>
      </w:r>
      <w:bookmarkEnd w:id="1300"/>
    </w:p>
    <w:p>
      <w:pPr>
        <w:pStyle w:val="Heading6"/>
        <w:numPr>
          <w:ilvl w:val="5"/>
          <w:numId w:val="1"/>
        </w:numPr>
        <w:rPr/>
      </w:pPr>
      <w:bookmarkStart w:id="1301" w:name="__RefHeading___Toc1193388_1479056682"/>
      <w:bookmarkStart w:id="1302" w:name="_Toc526"/>
      <w:bookmarkEnd w:id="1301"/>
      <w:r>
        <w:rPr>
          <w:rtl w:val="true"/>
        </w:rPr>
        <w:t>اشاره</w:t>
      </w:r>
      <w:bookmarkEnd w:id="1302"/>
    </w:p>
    <w:p>
      <w:pPr>
        <w:pStyle w:val="BookText"/>
        <w:rPr/>
      </w:pPr>
      <w:r>
        <w:rPr>
          <w:rFonts w:ascii="IRNazanin" w:hAnsi="IRNazanin" w:eastAsia="IRNazanin"/>
          <w:color w:val="111111"/>
          <w:sz w:val="28"/>
          <w:sz w:val="28"/>
          <w:szCs w:val="28"/>
          <w:rtl w:val="true"/>
          <w:lang w:bidi="fa-IR"/>
        </w:rPr>
        <w:t>جهل خود اقسام گوناگونی دارد که به بعضی از اقسام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خدا و صفات و نعمتهای او</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خود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نماز</w:t>
      </w:r>
    </w:p>
    <w:p>
      <w:pPr>
        <w:pStyle w:val="BookText"/>
        <w:rPr/>
      </w:pPr>
      <w:r>
        <w:rPr>
          <w:rFonts w:ascii="IRNazanin" w:hAnsi="IRNazanin" w:eastAsia="IRNazanin"/>
          <w:color w:val="111111"/>
          <w:sz w:val="28"/>
          <w:sz w:val="28"/>
          <w:szCs w:val="28"/>
          <w:rtl w:val="true"/>
          <w:lang w:bidi="fa-IR"/>
        </w:rPr>
        <w:t>این نوع از جهل، خود دارای بخشهایی است که عبارتند از</w:t>
      </w:r>
      <w:r>
        <w:rPr>
          <w:rFonts w:eastAsia="IRNazanin" w:cs="IRNazanin"/>
          <w:color w:val="111111"/>
          <w:sz w:val="28"/>
          <w:szCs w:val="28"/>
          <w:rtl w:val="true"/>
          <w:lang w:bidi="fa-IR"/>
        </w:rPr>
        <w:t>:</w:t>
      </w:r>
    </w:p>
    <w:p>
      <w:pPr>
        <w:pStyle w:val="Heading6"/>
        <w:numPr>
          <w:ilvl w:val="5"/>
          <w:numId w:val="1"/>
        </w:numPr>
        <w:rPr/>
      </w:pPr>
      <w:bookmarkStart w:id="1303" w:name="__RefHeading___Toc1193390_1479056682"/>
      <w:bookmarkStart w:id="1304" w:name="_Toc527"/>
      <w:bookmarkEnd w:id="1303"/>
      <w:r>
        <w:rPr>
          <w:rtl w:val="true"/>
        </w:rPr>
        <w:t>الف</w:t>
      </w:r>
      <w:r>
        <w:rPr>
          <w:rtl w:val="true"/>
        </w:rPr>
        <w:t xml:space="preserve">) </w:t>
      </w:r>
      <w:r>
        <w:rPr>
          <w:rtl w:val="true"/>
        </w:rPr>
        <w:t>جهل به احکام</w:t>
      </w:r>
      <w:bookmarkEnd w:id="1304"/>
    </w:p>
    <w:p>
      <w:pPr>
        <w:pStyle w:val="BookText"/>
        <w:rPr/>
      </w:pPr>
      <w:r>
        <w:rPr>
          <w:rFonts w:ascii="IRNazanin" w:hAnsi="IRNazanin" w:eastAsia="IRNazanin"/>
          <w:color w:val="111111"/>
          <w:sz w:val="28"/>
          <w:sz w:val="28"/>
          <w:szCs w:val="28"/>
          <w:rtl w:val="true"/>
          <w:lang w:bidi="fa-IR"/>
        </w:rPr>
        <w:t>شخص چون حکم مسئله را نمیداند، در عمل دچار اشتباه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عده ای از انسانها گمان میکنند که اگر مشروبات الکلی استفاده کردند، نباید تا چهل روز نماز بخوانند، چون نماز آنها قبول نمی گردد؛ پس نماز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حکم الهی چیز دیگری است؛ کسی که از مشروبات الکلی استفاده کند، تا چهل روز نماز او پذیرفته نیست و در درگاه الهی قبول نمیگردد، ولی آن فرد باید نماز خود را بخواند، چون تکلیف شرعی از او ساقط نمیشود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کسی که در بیمارستان بستری است، یا دست او را گچ گرفته اند، نماز نمی خواند؛ </w:t>
      </w:r>
      <w:bookmarkStart w:id="1305" w:name="pg4354_24111"/>
    </w:p>
    <w:p>
      <w:pPr>
        <w:pStyle w:val="BookText"/>
        <w:rPr/>
      </w:pPr>
      <w:bookmarkEnd w:id="1305"/>
      <w:r>
        <w:rPr>
          <w:rFonts w:ascii="IRNazanin" w:hAnsi="IRNazanin" w:eastAsia="IRNazanin"/>
          <w:color w:val="111111"/>
          <w:sz w:val="28"/>
          <w:sz w:val="28"/>
          <w:szCs w:val="28"/>
          <w:rtl w:val="true"/>
          <w:lang w:bidi="fa-IR"/>
        </w:rPr>
        <w:t>چون احکام تیمم و وضوی جبیرهای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افراد از احکام نماز آگاه شوند، نماز را ترک نمی کنند</w:t>
      </w:r>
      <w:r>
        <w:rPr>
          <w:rFonts w:eastAsia="IRNazanin" w:cs="IRNazanin"/>
          <w:color w:val="111111"/>
          <w:sz w:val="28"/>
          <w:szCs w:val="28"/>
          <w:rtl w:val="true"/>
          <w:lang w:bidi="fa-IR"/>
        </w:rPr>
        <w:t>.</w:t>
      </w:r>
    </w:p>
    <w:p>
      <w:pPr>
        <w:pStyle w:val="Heading6"/>
        <w:numPr>
          <w:ilvl w:val="5"/>
          <w:numId w:val="1"/>
        </w:numPr>
        <w:rPr/>
      </w:pPr>
      <w:bookmarkStart w:id="1306" w:name="__RefHeading___Toc1193392_1479056682"/>
      <w:bookmarkStart w:id="1307" w:name="_Toc528"/>
      <w:bookmarkEnd w:id="1306"/>
      <w:r>
        <w:rPr>
          <w:rtl w:val="true"/>
        </w:rPr>
        <w:t>ب</w:t>
      </w:r>
      <w:r>
        <w:rPr>
          <w:rtl w:val="true"/>
        </w:rPr>
        <w:t xml:space="preserve">) </w:t>
      </w:r>
      <w:r>
        <w:rPr>
          <w:rtl w:val="true"/>
        </w:rPr>
        <w:t>جهل به اسرار، آثار و اهمیت نماز</w:t>
      </w:r>
      <w:bookmarkEnd w:id="1307"/>
    </w:p>
    <w:p>
      <w:pPr>
        <w:pStyle w:val="BookText"/>
        <w:rPr/>
      </w:pPr>
      <w:r>
        <w:rPr>
          <w:rFonts w:ascii="IRNazanin" w:hAnsi="IRNazanin" w:eastAsia="IRNazanin"/>
          <w:color w:val="111111"/>
          <w:sz w:val="28"/>
          <w:sz w:val="28"/>
          <w:szCs w:val="28"/>
          <w:rtl w:val="true"/>
          <w:lang w:bidi="fa-IR"/>
        </w:rPr>
        <w:t>کسی که نماز را عبادتی ساده میپندارد و از جایگاه آن اطلاعی ندارد، به راحتی آن را ترک خواهد کرد؛ اما وقتی از اهمیت ویژه شارع مقدس نسبت به نماز آگاهی پیدا کند، در انجام این فریضه الهی کوتاهی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بداند نماز اولین واجب دینی و نخستین عملی است که از مؤمن پذیرفته خواهد شد و پذیرش و رد سایر اعمال او نیز وابسته به نماز است، دیگر به سادگی نماز را ترک نمیکند</w:t>
      </w:r>
      <w:r>
        <w:rPr>
          <w:rFonts w:eastAsia="IRNazanin" w:cs="IRNazanin"/>
          <w:color w:val="111111"/>
          <w:sz w:val="28"/>
          <w:szCs w:val="28"/>
          <w:rtl w:val="true"/>
          <w:lang w:bidi="fa-IR"/>
        </w:rPr>
        <w:t>.</w:t>
      </w:r>
    </w:p>
    <w:p>
      <w:pPr>
        <w:pStyle w:val="Heading6"/>
        <w:numPr>
          <w:ilvl w:val="5"/>
          <w:numId w:val="1"/>
        </w:numPr>
        <w:rPr/>
      </w:pPr>
      <w:bookmarkStart w:id="1308" w:name="__RefHeading___Toc1193394_1479056682"/>
      <w:bookmarkStart w:id="1309" w:name="_Toc529"/>
      <w:bookmarkEnd w:id="1308"/>
      <w:r>
        <w:rPr>
          <w:rtl w:val="true"/>
        </w:rPr>
        <w:t>ج</w:t>
      </w:r>
      <w:r>
        <w:rPr>
          <w:rtl w:val="true"/>
        </w:rPr>
        <w:t xml:space="preserve">) </w:t>
      </w:r>
      <w:r>
        <w:rPr>
          <w:rtl w:val="true"/>
        </w:rPr>
        <w:t>جهل به عواقب بی نمازی</w:t>
      </w:r>
      <w:bookmarkEnd w:id="1309"/>
    </w:p>
    <w:p>
      <w:pPr>
        <w:pStyle w:val="Heading6"/>
        <w:numPr>
          <w:ilvl w:val="5"/>
          <w:numId w:val="1"/>
        </w:numPr>
        <w:rPr/>
      </w:pPr>
      <w:bookmarkStart w:id="1310" w:name="__RefHeading___Toc1193396_1479056682"/>
      <w:bookmarkStart w:id="1311" w:name="_Toc530"/>
      <w:bookmarkEnd w:id="1310"/>
      <w:r>
        <w:rPr>
          <w:rtl w:val="true"/>
        </w:rPr>
        <w:t>اشاره</w:t>
      </w:r>
      <w:bookmarkEnd w:id="1311"/>
    </w:p>
    <w:p>
      <w:pPr>
        <w:pStyle w:val="BookText"/>
        <w:rPr/>
      </w:pPr>
      <w:r>
        <w:rPr>
          <w:rFonts w:ascii="IRNazanin" w:hAnsi="IRNazanin" w:eastAsia="IRNazanin"/>
          <w:color w:val="111111"/>
          <w:sz w:val="28"/>
          <w:sz w:val="28"/>
          <w:szCs w:val="28"/>
          <w:rtl w:val="true"/>
          <w:lang w:bidi="fa-IR"/>
        </w:rPr>
        <w:t xml:space="preserve">کم شدن رزق و روزی، رفتن برکت از مال، کوتاه شدن عمر، سختی جان دادن، قرار گرفتن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بدترین جایگاه جهنم است</w:t>
      </w:r>
      <w:r>
        <w:rPr>
          <w:rStyle w:val="FootnoteAnchor"/>
          <w:rtl w:val="true"/>
        </w:rPr>
        <w:footnoteReference w:id="71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پیامدهای ترک نماز است که آگاهی از آنها می تواند مرهمی بر درد ترک نماز، به سبب جهالت باشد</w:t>
      </w:r>
      <w:r>
        <w:rPr>
          <w:rFonts w:eastAsia="IRNazanin" w:cs="IRNazanin"/>
          <w:color w:val="111111"/>
          <w:sz w:val="28"/>
          <w:szCs w:val="28"/>
          <w:rtl w:val="true"/>
          <w:lang w:bidi="fa-IR"/>
        </w:rPr>
        <w:t>.</w:t>
      </w:r>
    </w:p>
    <w:p>
      <w:pPr>
        <w:pStyle w:val="Heading6"/>
        <w:numPr>
          <w:ilvl w:val="5"/>
          <w:numId w:val="1"/>
        </w:numPr>
        <w:rPr/>
      </w:pPr>
      <w:bookmarkStart w:id="1312" w:name="__RefHeading___Toc1193398_1479056682"/>
      <w:bookmarkStart w:id="1313" w:name="_Toc531"/>
      <w:bookmarkEnd w:id="1312"/>
      <w:r>
        <w:rPr>
          <w:rtl w:val="true"/>
        </w:rPr>
        <w:t>درمان جهل</w:t>
      </w:r>
      <w:bookmarkEnd w:id="1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تدریجی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بیشتر و هدفمند اهل علم برای تبیین و انتقال معارف دینی از طریق برهان، موعظه، گفت وگوی صمیمانه، تبلیغ چهره به چهره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بینش نسبت به موضوع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 به آثار و عواقب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روح حقیقت جویی</w:t>
      </w:r>
      <w:r>
        <w:rPr>
          <w:rStyle w:val="FootnoteAnchor"/>
        </w:rPr>
        <w:footnoteReference w:id="712"/>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اهل علم وبزرگان</w:t>
      </w:r>
      <w:r>
        <w:rPr>
          <w:rFonts w:eastAsia="IRNazanin" w:cs="IRNazanin"/>
          <w:color w:val="111111"/>
          <w:sz w:val="28"/>
          <w:szCs w:val="28"/>
          <w:rtl w:val="true"/>
          <w:lang w:bidi="fa-IR"/>
        </w:rPr>
        <w:t>.</w:t>
      </w:r>
    </w:p>
    <w:p>
      <w:pPr>
        <w:pStyle w:val="Heading6"/>
        <w:numPr>
          <w:ilvl w:val="5"/>
          <w:numId w:val="1"/>
        </w:numPr>
        <w:rPr/>
      </w:pPr>
      <w:bookmarkStart w:id="1314" w:name="__RefHeading___Toc1193400_1479056682"/>
      <w:bookmarkStart w:id="1315" w:name="_Toc532"/>
      <w:bookmarkEnd w:id="1314"/>
      <w:r>
        <w:rPr/>
        <w:t>5</w:t>
      </w:r>
      <w:r>
        <w:rPr>
          <w:rtl w:val="true"/>
        </w:rPr>
        <w:t xml:space="preserve">. </w:t>
      </w:r>
      <w:r>
        <w:rPr>
          <w:rtl w:val="true"/>
        </w:rPr>
        <w:t>عدم تفکر</w:t>
      </w:r>
      <w:bookmarkEnd w:id="13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با جاذبه های فراوان خود، همانند گردبادی است که هر کس وارد آن شود، گویا اختیار از او سلب شده و هرگز قدرت ایستادن و عمل به اختیار خود را ندارد</w:t>
      </w:r>
      <w:r>
        <w:rPr>
          <w:rFonts w:eastAsia="IRNazanin" w:cs="IRNazanin"/>
          <w:color w:val="111111"/>
          <w:sz w:val="28"/>
          <w:szCs w:val="28"/>
          <w:rtl w:val="true"/>
          <w:lang w:bidi="fa-IR"/>
        </w:rPr>
        <w:t xml:space="preserve">. </w:t>
      </w:r>
      <w:bookmarkStart w:id="1316" w:name="pg4354_24113"/>
    </w:p>
    <w:p>
      <w:pPr>
        <w:pStyle w:val="BookText"/>
        <w:rPr/>
      </w:pPr>
      <w:bookmarkEnd w:id="1316"/>
      <w:r>
        <w:rPr>
          <w:rFonts w:ascii="IRNazanin" w:hAnsi="IRNazanin" w:eastAsia="IRNazanin"/>
          <w:color w:val="111111"/>
          <w:sz w:val="28"/>
          <w:sz w:val="28"/>
          <w:szCs w:val="28"/>
          <w:rtl w:val="true"/>
          <w:lang w:bidi="fa-IR"/>
        </w:rPr>
        <w:t>این گردباد خطرناک، علاقه مندان به خویش را با سرعت میچرخاند و بازی می دهد، تا روزی که با صخرهای به نام مرگ برخورد کنند و از گردباد دنیا جدا شوند که البته خیلی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فرصت جدا شدن از این گردباد هلاککننده است، همانگونه که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ساعَةٍ أَفضلُ من عباده سبعین سنه</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اهل تفکر باشد هرگز دنبال گناه نمی رود و هیچگاه نمازش را ترک نمی کند؛ زیرا متفکر، مقایسه و محاسبه می کند و آخرت و رضایت خدا را فدای عمر کوتاه دنیا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حاضر نیست که آثار با برکت دنیوی و اخروی نماز را از دست بدهد و به جای آن، آثار نکبت بار و عذاب الیم ناشی از ترک نماز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یدعوا الی الله والعَمل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تفکر، انسان را به خوبی و عمل به آن دعوت می کند</w:t>
      </w:r>
      <w:r>
        <w:rPr>
          <w:rFonts w:eastAsia="IRNazanin" w:cs="IRNazanin"/>
          <w:color w:val="111111"/>
          <w:sz w:val="28"/>
          <w:szCs w:val="28"/>
          <w:rtl w:val="true"/>
          <w:lang w:bidi="fa-IR"/>
        </w:rPr>
        <w:t>.</w:t>
      </w:r>
    </w:p>
    <w:p>
      <w:pPr>
        <w:pStyle w:val="Heading6"/>
        <w:numPr>
          <w:ilvl w:val="5"/>
          <w:numId w:val="1"/>
        </w:numPr>
        <w:rPr/>
      </w:pPr>
      <w:bookmarkStart w:id="1317" w:name="__RefHeading___Toc1193402_1479056682"/>
      <w:bookmarkStart w:id="1318" w:name="_Toc533"/>
      <w:bookmarkEnd w:id="1317"/>
      <w:r>
        <w:rPr>
          <w:rtl w:val="true"/>
        </w:rPr>
        <w:t>ب</w:t>
      </w:r>
      <w:r>
        <w:rPr>
          <w:rtl w:val="true"/>
        </w:rPr>
        <w:t xml:space="preserve">) </w:t>
      </w:r>
      <w:r>
        <w:rPr>
          <w:rtl w:val="true"/>
        </w:rPr>
        <w:t>گرایشی</w:t>
      </w:r>
      <w:bookmarkEnd w:id="1318"/>
    </w:p>
    <w:p>
      <w:pPr>
        <w:pStyle w:val="Heading6"/>
        <w:numPr>
          <w:ilvl w:val="5"/>
          <w:numId w:val="1"/>
        </w:numPr>
        <w:rPr/>
      </w:pPr>
      <w:bookmarkStart w:id="1319" w:name="__RefHeading___Toc1193404_1479056682"/>
      <w:bookmarkStart w:id="1320" w:name="_Toc534"/>
      <w:bookmarkEnd w:id="1319"/>
      <w:r>
        <w:rPr>
          <w:rtl w:val="true"/>
        </w:rPr>
        <w:t>اشاره</w:t>
      </w:r>
      <w:bookmarkEnd w:id="1320"/>
    </w:p>
    <w:p>
      <w:pPr>
        <w:pStyle w:val="BookText"/>
        <w:rPr/>
      </w:pPr>
      <w:r>
        <w:rPr>
          <w:rFonts w:ascii="IRNazanin" w:hAnsi="IRNazanin" w:eastAsia="IRNazanin"/>
          <w:color w:val="111111"/>
          <w:sz w:val="28"/>
          <w:sz w:val="28"/>
          <w:szCs w:val="28"/>
          <w:rtl w:val="true"/>
          <w:lang w:bidi="fa-IR"/>
        </w:rPr>
        <w:t>در این قسمت، به اموری که در حوزه قلب انسان است، خواهیم پرداخت؛ یعنی عواملی که در درون انسان به صورت گرایشی وجود دارد</w:t>
      </w:r>
      <w:r>
        <w:rPr>
          <w:rFonts w:eastAsia="IRNazanin" w:cs="IRNazanin"/>
          <w:color w:val="111111"/>
          <w:sz w:val="28"/>
          <w:szCs w:val="28"/>
          <w:rtl w:val="true"/>
          <w:lang w:bidi="fa-IR"/>
        </w:rPr>
        <w:t>.</w:t>
      </w:r>
    </w:p>
    <w:p>
      <w:pPr>
        <w:pStyle w:val="Heading6"/>
        <w:numPr>
          <w:ilvl w:val="5"/>
          <w:numId w:val="1"/>
        </w:numPr>
        <w:rPr/>
      </w:pPr>
      <w:bookmarkStart w:id="1321" w:name="__RefHeading___Toc1193406_1479056682"/>
      <w:bookmarkStart w:id="1322" w:name="_Toc535"/>
      <w:bookmarkEnd w:id="1321"/>
      <w:r>
        <w:rPr/>
        <w:t>1</w:t>
      </w:r>
      <w:r>
        <w:rPr>
          <w:rtl w:val="true"/>
        </w:rPr>
        <w:t xml:space="preserve">. </w:t>
      </w:r>
      <w:r>
        <w:rPr>
          <w:rtl w:val="true"/>
        </w:rPr>
        <w:t>کبر</w:t>
      </w:r>
      <w:bookmarkEnd w:id="1322"/>
    </w:p>
    <w:p>
      <w:pPr>
        <w:pStyle w:val="BookText"/>
        <w:rPr/>
      </w:pPr>
      <w:r>
        <w:rPr>
          <w:rFonts w:ascii="IRNazanin" w:hAnsi="IRNazanin" w:eastAsia="IRNazanin"/>
          <w:color w:val="111111"/>
          <w:sz w:val="28"/>
          <w:sz w:val="28"/>
          <w:szCs w:val="28"/>
          <w:rtl w:val="true"/>
          <w:lang w:bidi="fa-IR"/>
        </w:rPr>
        <w:t>کبر، حالتی در انسان است که بر اثر خودپسندی، خویشتن را برتر از دیگران ببیند</w:t>
      </w:r>
      <w:r>
        <w:rPr>
          <w:rFonts w:eastAsia="IRNazanin" w:cs="IRNazanin"/>
          <w:color w:val="111111"/>
          <w:sz w:val="28"/>
          <w:szCs w:val="28"/>
          <w:rtl w:val="true"/>
          <w:lang w:bidi="fa-IR"/>
        </w:rPr>
        <w:t xml:space="preserve">. </w:t>
      </w:r>
      <w:r>
        <w:rPr>
          <w:rStyle w:val="FootnoteAnchor"/>
          <w:rtl w:val="true"/>
        </w:rPr>
        <w:footnoteReference w:id="715"/>
      </w:r>
      <w:r>
        <w:rPr>
          <w:rFonts w:ascii="IRNazanin" w:hAnsi="IRNazanin" w:eastAsia="IRNazanin"/>
          <w:color w:val="111111"/>
          <w:sz w:val="28"/>
          <w:sz w:val="28"/>
          <w:szCs w:val="28"/>
          <w:rtl w:val="true"/>
          <w:lang w:bidi="fa-IR"/>
        </w:rPr>
        <w:t>خود بزرگ بینی از اوصاف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چه کبرش نسبت به خداوند باشد و چه نسبت به مردم، هماهنگ با ابلیس شده و مطرود از رحمت الهی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آیات قرآن کریم، متکبرین از حریم محبت خدا خارج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Style w:val="FootnoteAnchor"/>
          <w:rtl w:val="true"/>
        </w:rPr>
        <w:footnoteReference w:id="716"/>
      </w:r>
      <w:r>
        <w:rPr>
          <w:rFonts w:ascii="IRNazanin" w:hAnsi="IRNazanin" w:eastAsia="IRNazanin"/>
          <w:color w:val="111111"/>
          <w:sz w:val="28"/>
          <w:sz w:val="28"/>
          <w:szCs w:val="28"/>
          <w:rtl w:val="true"/>
          <w:lang w:bidi="fa-IR"/>
        </w:rPr>
        <w:t>و جهنم جایگاه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فَادْخُلُواْ أَبْوَابَ جَهَنَّمَ خَالِدِینَ فِیهَا فَلَبِئْسَ </w:t>
      </w:r>
      <w:bookmarkStart w:id="1323" w:name="pg4354_24115"/>
    </w:p>
    <w:p>
      <w:pPr>
        <w:pStyle w:val="BookText"/>
        <w:rPr/>
      </w:pPr>
      <w:bookmarkEnd w:id="1323"/>
      <w:r>
        <w:rPr>
          <w:rFonts w:ascii="Amiri" w:hAnsi="Amiri" w:eastAsia="Amiri" w:cs="Amiri"/>
          <w:color w:val="111111"/>
          <w:sz w:val="28"/>
          <w:sz w:val="28"/>
          <w:szCs w:val="28"/>
          <w:rtl w:val="true"/>
          <w:lang w:bidi="ar-SA"/>
        </w:rPr>
        <w:t>مَثْوَی الْمُتَکَبرِّین</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نماز، عبادتی است کاملاً متواضعانه با تعظیم در رکوع و تذلل و خشوع در مقابل ذات حق در سجود و پناه بردن و التماس کردن از ذات اقدس الهی در قرائت و قنوت؛ در حالی که فرد متکبر، حاضر نیست تن به این عبادت متواضعانه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چنان غروری گرفتار است که حاضر نیست در مقابل خداوند، سر تعظیم فرود آورد و سر بر خاک بندگی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زهرا؟عها؟در فلسفه وجوب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نماز را واجب کرد برای زدودن کبر</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درمان کبر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و قدرت خداوند؛ توجه به ضعف انسان و یادآوری نحوه خلقت و مرگ او؛ توجه به آثار منفی کبر و آثار مثبت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وادار کردن خود به تمرین تواضع و فروتنی؛ همنشینی و همسفره شدن با فقرا</w:t>
      </w:r>
      <w:r>
        <w:rPr>
          <w:rFonts w:eastAsia="IRNazanin" w:cs="IRNazanin"/>
          <w:color w:val="111111"/>
          <w:sz w:val="28"/>
          <w:szCs w:val="28"/>
          <w:rtl w:val="true"/>
          <w:lang w:bidi="fa-IR"/>
        </w:rPr>
        <w:t>.</w:t>
      </w:r>
    </w:p>
    <w:p>
      <w:pPr>
        <w:pStyle w:val="Heading6"/>
        <w:numPr>
          <w:ilvl w:val="5"/>
          <w:numId w:val="1"/>
        </w:numPr>
        <w:rPr/>
      </w:pPr>
      <w:bookmarkStart w:id="1324" w:name="__RefHeading___Toc1193408_1479056682"/>
      <w:bookmarkStart w:id="1325" w:name="_Toc536"/>
      <w:bookmarkEnd w:id="1324"/>
      <w:r>
        <w:rPr/>
        <w:t>2</w:t>
      </w:r>
      <w:r>
        <w:rPr>
          <w:rtl w:val="true"/>
        </w:rPr>
        <w:t xml:space="preserve">. </w:t>
      </w:r>
      <w:r>
        <w:rPr>
          <w:rtl w:val="true"/>
        </w:rPr>
        <w:t>ناامیدی</w:t>
      </w:r>
      <w:bookmarkEnd w:id="1325"/>
    </w:p>
    <w:p>
      <w:pPr>
        <w:pStyle w:val="BookText"/>
        <w:rPr/>
      </w:pPr>
      <w:r>
        <w:rPr>
          <w:rFonts w:ascii="IRNazanin" w:hAnsi="IRNazanin" w:eastAsia="IRNazanin"/>
          <w:color w:val="111111"/>
          <w:sz w:val="28"/>
          <w:sz w:val="28"/>
          <w:szCs w:val="28"/>
          <w:rtl w:val="true"/>
          <w:lang w:bidi="fa-IR"/>
        </w:rPr>
        <w:t>آنها که خود را غرق در گناه میبینند، ناامید از اینکه گناهانشان بخشیده شود و عباداتشان مورد قبول قرار گیرد، هیجگاه به فکر تغییر وضعیت موجودشان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در دوراهی ترک گناه یا ترک نماز، ترک نماز را در پیش میگیرند؛ در حالی که ناامیدی، وسوسه ای شیطانی است که نیروی عبادی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نورانی قرآن کریم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لاتَقْنَطُوا مِنْ رَحْمَهِاللَّهِ إِنَّ اللَّهَ یَغْفِرُ الذُّنُوبَ جَمیعاً إِنَّهُ هُوَالْغَفُورُ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امیدواری به رحمت الهی و اتصال به محبوب، به واسطه نماز، انگیزه و </w:t>
      </w:r>
      <w:bookmarkStart w:id="1326" w:name="pg4354_24117"/>
    </w:p>
    <w:p>
      <w:pPr>
        <w:pStyle w:val="BookText"/>
        <w:rPr/>
      </w:pPr>
      <w:bookmarkEnd w:id="1326"/>
      <w:r>
        <w:rPr>
          <w:rFonts w:ascii="IRNazanin" w:hAnsi="IRNazanin" w:eastAsia="IRNazanin"/>
          <w:color w:val="111111"/>
          <w:sz w:val="28"/>
          <w:sz w:val="28"/>
          <w:szCs w:val="28"/>
          <w:rtl w:val="true"/>
          <w:lang w:bidi="fa-IR"/>
        </w:rPr>
        <w:t>فعالیت دو چندانی در انسانها ایجاد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ناامیدی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در محیط آلوده</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افراد مأیوس و ناامید</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ضعف اعتقادی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و نداشتن هدف درست در زندگی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و توقعات بیش از اندازه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ناامیدی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رحمت بیکران الهی</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محیط و اصلاح ارتباطها و دوستی ها</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بینش های دینی، توکل به خداوند، توسل به اهلبیت؟ع؟</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بودن اهداف و برنامه ها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شیطان و شگردهای آن</w:t>
      </w:r>
      <w:r>
        <w:rPr>
          <w:rFonts w:eastAsia="IRNazanin" w:cs="IRNazanin"/>
          <w:color w:val="111111"/>
          <w:sz w:val="28"/>
          <w:szCs w:val="28"/>
          <w:rtl w:val="true"/>
          <w:lang w:bidi="fa-IR"/>
        </w:rPr>
        <w:t>.</w:t>
      </w:r>
    </w:p>
    <w:p>
      <w:pPr>
        <w:pStyle w:val="Heading6"/>
        <w:numPr>
          <w:ilvl w:val="5"/>
          <w:numId w:val="1"/>
        </w:numPr>
        <w:rPr/>
      </w:pPr>
      <w:bookmarkStart w:id="1327" w:name="__RefHeading___Toc1193410_1479056682"/>
      <w:bookmarkStart w:id="1328" w:name="_Toc537"/>
      <w:bookmarkEnd w:id="1327"/>
      <w:r>
        <w:rPr/>
        <w:t>3</w:t>
      </w:r>
      <w:r>
        <w:rPr>
          <w:rtl w:val="true"/>
        </w:rPr>
        <w:t xml:space="preserve">. </w:t>
      </w:r>
      <w:r>
        <w:rPr>
          <w:rtl w:val="true"/>
        </w:rPr>
        <w:t>ضعف اراده</w:t>
      </w:r>
      <w:bookmarkEnd w:id="1328"/>
    </w:p>
    <w:p>
      <w:pPr>
        <w:pStyle w:val="Heading6"/>
        <w:numPr>
          <w:ilvl w:val="5"/>
          <w:numId w:val="1"/>
        </w:numPr>
        <w:rPr/>
      </w:pPr>
      <w:bookmarkStart w:id="1329" w:name="__RefHeading___Toc1193412_1479056682"/>
      <w:bookmarkStart w:id="1330" w:name="_Toc538"/>
      <w:bookmarkEnd w:id="1329"/>
      <w:r>
        <w:rPr>
          <w:rtl w:val="true"/>
        </w:rPr>
        <w:t>اشاره</w:t>
      </w:r>
      <w:bookmarkEnd w:id="1330"/>
    </w:p>
    <w:p>
      <w:pPr>
        <w:pStyle w:val="BookText"/>
        <w:rPr/>
      </w:pPr>
      <w:r>
        <w:rPr>
          <w:rFonts w:ascii="IRNazanin" w:hAnsi="IRNazanin" w:eastAsia="IRNazanin"/>
          <w:color w:val="111111"/>
          <w:sz w:val="28"/>
          <w:sz w:val="28"/>
          <w:szCs w:val="28"/>
          <w:rtl w:val="true"/>
          <w:lang w:bidi="fa-IR"/>
        </w:rPr>
        <w:t>بسیارند افرادی که به دلیل نداشتن محرکی قوی، از انجام واجبات شانه خالی میکنند و عزم خود را برای انجام عبادات جزم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ضعفی است که بر اراده حاکم میگردد و بر تمام امور عبادی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 هم، ضعف اراده یکی از عوامل ترک یا بی توجهی به نماز است که به صورت همیشگی یا موقت، عده ای را از نماز باز می دارد</w:t>
      </w:r>
      <w:r>
        <w:rPr>
          <w:rFonts w:eastAsia="IRNazanin" w:cs="IRNazanin"/>
          <w:color w:val="111111"/>
          <w:sz w:val="28"/>
          <w:szCs w:val="28"/>
          <w:rtl w:val="true"/>
          <w:lang w:bidi="fa-IR"/>
        </w:rPr>
        <w:t>.</w:t>
      </w:r>
    </w:p>
    <w:p>
      <w:pPr>
        <w:pStyle w:val="Heading6"/>
        <w:numPr>
          <w:ilvl w:val="5"/>
          <w:numId w:val="1"/>
        </w:numPr>
        <w:rPr/>
      </w:pPr>
      <w:bookmarkStart w:id="1331" w:name="__RefHeading___Toc1193414_1479056682"/>
      <w:bookmarkStart w:id="1332" w:name="_Toc539"/>
      <w:bookmarkEnd w:id="1331"/>
      <w:r>
        <w:rPr>
          <w:rtl w:val="true"/>
        </w:rPr>
        <w:t>عوامل ضعف اراده</w:t>
      </w:r>
      <w:bookmarkEnd w:id="133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مدرسه، گروه همسال، محیط کار</w:t>
      </w:r>
      <w:r>
        <w:rPr>
          <w:rFonts w:eastAsia="IRNazanin" w:cs="IRNazanin"/>
          <w:color w:val="111111"/>
          <w:sz w:val="28"/>
          <w:szCs w:val="28"/>
          <w:rtl w:val="true"/>
          <w:lang w:bidi="fa-IR"/>
        </w:rPr>
        <w:t xml:space="preserve">) </w:t>
      </w:r>
      <w:bookmarkStart w:id="1333" w:name="pg4354_24118"/>
    </w:p>
    <w:p>
      <w:pPr>
        <w:pStyle w:val="BookText"/>
        <w:rPr/>
      </w:pPr>
      <w:bookmarkEnd w:id="1333"/>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 پی درپی</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یا نقص جسمی</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خودباوری</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گناه و اشتغال به لغویاتی مانند موسیقی حرام</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باورها</w:t>
      </w:r>
      <w:r>
        <w:rPr>
          <w:rFonts w:eastAsia="IRNazanin" w:cs="IRNazanin"/>
          <w:color w:val="111111"/>
          <w:sz w:val="28"/>
          <w:szCs w:val="28"/>
          <w:rtl w:val="true"/>
          <w:lang w:bidi="fa-IR"/>
        </w:rPr>
        <w:t>.</w:t>
      </w:r>
    </w:p>
    <w:p>
      <w:pPr>
        <w:pStyle w:val="Heading6"/>
        <w:numPr>
          <w:ilvl w:val="5"/>
          <w:numId w:val="1"/>
        </w:numPr>
        <w:rPr/>
      </w:pPr>
      <w:bookmarkStart w:id="1334" w:name="__RefHeading___Toc1193416_1479056682"/>
      <w:bookmarkStart w:id="1335" w:name="_Toc540"/>
      <w:bookmarkEnd w:id="1334"/>
      <w:r>
        <w:rPr>
          <w:rtl w:val="true"/>
        </w:rPr>
        <w:t>درمان ضعف اراده</w:t>
      </w:r>
      <w:bookmarkEnd w:id="13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مراحل شکل گیری اراده شامل تصور موضوع، تصدیق به فایده، میل، شوق، شدت شوق، اراده و تصمیم، تثبیت اراده</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هدف</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صحیح</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توانائیها و استعدادها</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مثبت</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اصل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 شروع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بزرگان، اولیای الهی و انسانهای موفق</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دعا و نماز</w:t>
      </w:r>
      <w:r>
        <w:rPr>
          <w:rFonts w:eastAsia="IRNazanin" w:cs="IRNazanin"/>
          <w:color w:val="111111"/>
          <w:sz w:val="28"/>
          <w:szCs w:val="28"/>
          <w:rtl w:val="true"/>
          <w:lang w:bidi="fa-IR"/>
        </w:rPr>
        <w:t>.</w:t>
      </w:r>
    </w:p>
    <w:p>
      <w:pPr>
        <w:pStyle w:val="Heading6"/>
        <w:numPr>
          <w:ilvl w:val="5"/>
          <w:numId w:val="1"/>
        </w:numPr>
        <w:rPr/>
      </w:pPr>
      <w:bookmarkStart w:id="1336" w:name="__RefHeading___Toc1193418_1479056682"/>
      <w:bookmarkStart w:id="1337" w:name="_Toc541"/>
      <w:bookmarkEnd w:id="1336"/>
      <w:r>
        <w:rPr/>
        <w:t>4</w:t>
      </w:r>
      <w:r>
        <w:rPr>
          <w:rtl w:val="true"/>
        </w:rPr>
        <w:t xml:space="preserve">. </w:t>
      </w:r>
      <w:r>
        <w:rPr>
          <w:rtl w:val="true"/>
        </w:rPr>
        <w:t>احساس ریا و خودنمایی</w:t>
      </w:r>
      <w:bookmarkEnd w:id="1337"/>
    </w:p>
    <w:p>
      <w:pPr>
        <w:pStyle w:val="BookText"/>
        <w:rPr/>
      </w:pPr>
      <w:r>
        <w:rPr>
          <w:rFonts w:ascii="IRNazanin" w:hAnsi="IRNazanin" w:eastAsia="IRNazanin"/>
          <w:color w:val="111111"/>
          <w:sz w:val="28"/>
          <w:sz w:val="28"/>
          <w:szCs w:val="28"/>
          <w:rtl w:val="true"/>
          <w:lang w:bidi="fa-IR"/>
        </w:rPr>
        <w:t>در اینکه ریا از گناهان بزرگ است و باعث تباهی عمل میشود،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وعده عذاب به نمازگزاران ریاکار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لِّلْمُصَلِّینَ</w:t>
      </w:r>
      <w:r>
        <w:rPr>
          <w:rFonts w:ascii="Amiri" w:hAnsi="Amiri" w:eastAsia="Amiri" w:cs="Amiri"/>
          <w:i/>
          <w:i/>
          <w:iCs/>
          <w:color w:val="111111"/>
          <w:sz w:val="28"/>
          <w:sz w:val="28"/>
          <w:szCs w:val="28"/>
          <w:rtl w:val="true"/>
          <w:lang w:bidi="ar-SA"/>
        </w:rPr>
        <w:t>الَّذِینَ هُمْ عَن صَلَاتهم سَاهُونَ</w:t>
      </w:r>
      <w:r>
        <w:rPr>
          <w:rFonts w:ascii="Amiri" w:hAnsi="Amiri" w:eastAsia="Amiri" w:cs="Amiri"/>
          <w:color w:val="111111"/>
          <w:sz w:val="28"/>
          <w:sz w:val="28"/>
          <w:szCs w:val="28"/>
          <w:rtl w:val="true"/>
          <w:lang w:bidi="ar-SA"/>
        </w:rPr>
        <w:t>الَّذِینَ هُمْ یُرَاءُونَ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یَمْنَعُونَ الْمَاعُونَ</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توجیه ترک نماز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بخوانیم، احساس میکنیم مرتکب ریا شدهایم، یا در حال خودنمایی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عمل ریائی ارزشی ندارد، پس بهتر این است نماز نخوانیم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38" w:name="pg4354_24120"/>
    </w:p>
    <w:p>
      <w:pPr>
        <w:pStyle w:val="BookText"/>
        <w:rPr/>
      </w:pPr>
      <w:bookmarkEnd w:id="1338"/>
      <w:r>
        <w:rPr>
          <w:rFonts w:ascii="IRNazanin" w:hAnsi="IRNazanin" w:eastAsia="IRNazanin"/>
          <w:color w:val="111111"/>
          <w:sz w:val="28"/>
          <w:sz w:val="28"/>
          <w:szCs w:val="28"/>
          <w:rtl w:val="true"/>
          <w:lang w:bidi="fa-IR"/>
        </w:rPr>
        <w:t>در اینجا سه عامل برای ترک نماز به علت ریا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اول شیطان است که به طور مداوم به این شخص تلقین میکند که این عمل تو ریائی است؛ عمل ریائی ارزش ندارد؛ بهتر است آن را ترک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نفس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ذاتاً از ریا بدش میآید، برای اینکه مبادا مرتکب ریا شود، بهراحتی نماز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غافل است که همین عملش ریایی است؛ زیرا ریا به معنای کار برای غیر خداست و چنین شخصی، برای خوشآیند نفس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مردم و جوّ نامطلوب محیط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همواره عینک بدبینی به چشم زدهاند و دیگران را بدون هیچ دلیلی متهم به انواع گناهان می کنند؛ از جمله اینکه، عبادت کنندگان را متهم به ریا می کنند؛ لذا بعضی افراد با قرار گرفتن در چنین جوی، برای دوری جستن از اتهام ریاکاری، نماز را ترک می کنند</w:t>
      </w:r>
      <w:r>
        <w:rPr>
          <w:rFonts w:eastAsia="IRNazanin" w:cs="IRNazanin"/>
          <w:color w:val="111111"/>
          <w:sz w:val="28"/>
          <w:szCs w:val="28"/>
          <w:rtl w:val="true"/>
          <w:lang w:bidi="fa-IR"/>
        </w:rPr>
        <w:t>.</w:t>
      </w:r>
    </w:p>
    <w:p>
      <w:pPr>
        <w:pStyle w:val="Heading6"/>
        <w:numPr>
          <w:ilvl w:val="5"/>
          <w:numId w:val="1"/>
        </w:numPr>
        <w:rPr/>
      </w:pPr>
      <w:bookmarkStart w:id="1339" w:name="__RefHeading___Toc1193420_1479056682"/>
      <w:bookmarkStart w:id="1340" w:name="_Toc542"/>
      <w:bookmarkEnd w:id="1339"/>
      <w:r>
        <w:rPr/>
        <w:t>5</w:t>
      </w:r>
      <w:r>
        <w:rPr>
          <w:rtl w:val="true"/>
        </w:rPr>
        <w:t xml:space="preserve">. </w:t>
      </w:r>
      <w:r>
        <w:rPr>
          <w:rtl w:val="true"/>
        </w:rPr>
        <w:t>احساس تحجُر وعقب ماندگی</w:t>
      </w:r>
      <w:bookmarkEnd w:id="1340"/>
    </w:p>
    <w:p>
      <w:pPr>
        <w:pStyle w:val="BookText"/>
        <w:rPr/>
      </w:pPr>
      <w:r>
        <w:rPr>
          <w:rFonts w:ascii="IRNazanin" w:hAnsi="IRNazanin" w:eastAsia="IRNazanin"/>
          <w:color w:val="111111"/>
          <w:sz w:val="28"/>
          <w:sz w:val="28"/>
          <w:szCs w:val="28"/>
          <w:rtl w:val="true"/>
          <w:lang w:bidi="fa-IR"/>
        </w:rPr>
        <w:t>برخی افراد به دلیل عدم آگاهی از فلسفه نماز، آن را عملی متحجرانه میدانند؛ لذا برخی افراد در پاسخ به 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نماز نمی 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را رفتار و عملی متحجرانه معرفی و نمازگزاران را افرادی متحجر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اینکه نیازهای فطری انسانها دائمی بوده، نماز سیری صعودی به سوی کمال و سعادت انسان است؛ سعادتی که انسان را به سمت بی نهایت رهنمون میگردد و هر نماز، لذتی جدید است که گام به گام انسان را به حقایق عالم نزدیکتر و دریچه های نو به روی انسان می گشاید</w:t>
      </w:r>
      <w:r>
        <w:rPr>
          <w:rFonts w:eastAsia="IRNazanin" w:cs="IRNazanin"/>
          <w:color w:val="111111"/>
          <w:sz w:val="28"/>
          <w:szCs w:val="28"/>
          <w:rtl w:val="true"/>
          <w:lang w:bidi="fa-IR"/>
        </w:rPr>
        <w:t>.</w:t>
      </w:r>
    </w:p>
    <w:p>
      <w:pPr>
        <w:pStyle w:val="Heading6"/>
        <w:numPr>
          <w:ilvl w:val="5"/>
          <w:numId w:val="1"/>
        </w:numPr>
        <w:rPr/>
      </w:pPr>
      <w:bookmarkStart w:id="1341" w:name="__RefHeading___Toc1193422_1479056682"/>
      <w:bookmarkStart w:id="1342" w:name="_Toc543"/>
      <w:bookmarkEnd w:id="1341"/>
      <w:r>
        <w:rPr/>
        <w:t>6</w:t>
      </w:r>
      <w:r>
        <w:rPr>
          <w:rtl w:val="true"/>
        </w:rPr>
        <w:t xml:space="preserve">. </w:t>
      </w:r>
      <w:r>
        <w:rPr>
          <w:rtl w:val="true"/>
        </w:rPr>
        <w:t>لجاجت</w:t>
      </w:r>
      <w:bookmarkEnd w:id="134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از عواملی است که باعث ترک نماز از سوی برخی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لجاجت از چند حال خارج نیست</w:t>
      </w:r>
      <w:r>
        <w:rPr>
          <w:rFonts w:eastAsia="IRNazanin" w:cs="IRNazanin"/>
          <w:color w:val="111111"/>
          <w:sz w:val="28"/>
          <w:szCs w:val="28"/>
          <w:rtl w:val="true"/>
          <w:lang w:bidi="fa-IR"/>
        </w:rPr>
        <w:t xml:space="preserve">: </w:t>
      </w:r>
      <w:bookmarkStart w:id="1343" w:name="pg4354_24122"/>
    </w:p>
    <w:p>
      <w:pPr>
        <w:pStyle w:val="BookText"/>
        <w:rPr/>
      </w:pPr>
      <w:bookmarkEnd w:id="1343"/>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با خداوند؛ به علت هایی همانند فوت عزیزشان، از دست دادن سلامتی، عدم استجابت دعا؛</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با مسئولین و نظام حاکم؛ همچون برخوردهای جناحی، بیکاری، گرانی و مشکلات؛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با مربی و والدین؛ مانند اختلاف با والدین، مدیر،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لجاجت</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نسبت به سوء برداشتها</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سرزنش</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صفات مثبت</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شیوه های تربیت و امر به معروف و نهی از منکر</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روحیه اجتماعی</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مثبتنگری</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منفی لجاجت</w:t>
      </w:r>
      <w:r>
        <w:rPr>
          <w:rFonts w:eastAsia="IRNazanin" w:cs="IRNazanin"/>
          <w:color w:val="111111"/>
          <w:sz w:val="28"/>
          <w:szCs w:val="28"/>
          <w:rtl w:val="true"/>
          <w:lang w:bidi="fa-IR"/>
        </w:rPr>
        <w:t>.</w:t>
      </w:r>
    </w:p>
    <w:p>
      <w:pPr>
        <w:pStyle w:val="Heading6"/>
        <w:numPr>
          <w:ilvl w:val="5"/>
          <w:numId w:val="1"/>
        </w:numPr>
        <w:rPr/>
      </w:pPr>
      <w:bookmarkStart w:id="1344" w:name="__RefHeading___Toc1193424_1479056682"/>
      <w:bookmarkStart w:id="1345" w:name="_Toc544"/>
      <w:bookmarkEnd w:id="1344"/>
      <w:r>
        <w:rPr>
          <w:rtl w:val="true"/>
        </w:rPr>
        <w:t>ج</w:t>
      </w:r>
      <w:r>
        <w:rPr>
          <w:rtl w:val="true"/>
        </w:rPr>
        <w:t xml:space="preserve">) </w:t>
      </w:r>
      <w:r>
        <w:rPr>
          <w:rtl w:val="true"/>
        </w:rPr>
        <w:t>کنشی</w:t>
      </w:r>
      <w:bookmarkEnd w:id="1345"/>
    </w:p>
    <w:p>
      <w:pPr>
        <w:pStyle w:val="Heading6"/>
        <w:numPr>
          <w:ilvl w:val="5"/>
          <w:numId w:val="1"/>
        </w:numPr>
        <w:rPr/>
      </w:pPr>
      <w:bookmarkStart w:id="1346" w:name="__RefHeading___Toc1193426_1479056682"/>
      <w:bookmarkStart w:id="1347" w:name="_Toc545"/>
      <w:bookmarkEnd w:id="1346"/>
      <w:r>
        <w:rPr>
          <w:rtl w:val="true"/>
        </w:rPr>
        <w:t>اشاره</w:t>
      </w:r>
      <w:bookmarkEnd w:id="1347"/>
    </w:p>
    <w:p>
      <w:pPr>
        <w:pStyle w:val="BookText"/>
        <w:rPr/>
      </w:pPr>
      <w:r>
        <w:rPr>
          <w:rFonts w:ascii="IRNazanin" w:hAnsi="IRNazanin" w:eastAsia="IRNazanin"/>
          <w:color w:val="111111"/>
          <w:sz w:val="28"/>
          <w:sz w:val="28"/>
          <w:szCs w:val="28"/>
          <w:rtl w:val="true"/>
          <w:lang w:bidi="fa-IR"/>
        </w:rPr>
        <w:t>در این قسمت، به حوزهای خواهیم پرداخت که در آن رفتار انسان محوریت دارد؛ مواردی که مربوط به حوزه کنشی انسان است</w:t>
      </w:r>
      <w:r>
        <w:rPr>
          <w:rFonts w:eastAsia="IRNazanin" w:cs="IRNazanin"/>
          <w:color w:val="111111"/>
          <w:sz w:val="28"/>
          <w:szCs w:val="28"/>
          <w:rtl w:val="true"/>
          <w:lang w:bidi="fa-IR"/>
        </w:rPr>
        <w:t>.</w:t>
      </w:r>
    </w:p>
    <w:p>
      <w:pPr>
        <w:pStyle w:val="Heading6"/>
        <w:numPr>
          <w:ilvl w:val="5"/>
          <w:numId w:val="1"/>
        </w:numPr>
        <w:rPr/>
      </w:pPr>
      <w:bookmarkStart w:id="1348" w:name="__RefHeading___Toc1193428_1479056682"/>
      <w:bookmarkStart w:id="1349" w:name="_Toc546"/>
      <w:bookmarkEnd w:id="1348"/>
      <w:r>
        <w:rPr>
          <w:rtl w:val="true"/>
        </w:rPr>
        <w:t>تنبلی</w:t>
      </w:r>
      <w:bookmarkEnd w:id="134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 از عواملی است که بهصورت همیشگی و یا گاهی اوقات، عده ای را از نماز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افراد تنبل و تنپرور، اراده قوی برای انجام امور معنوی ندارند؛ لذا همواره در مسیر زندگی خود با مشکل مواجه ند و چون عبادت کردن نیز از اموری است که نیازمند روح آزاد و اراده محکم و قوی است، افراد تنبل نمی توانند این گونه باشند</w:t>
      </w:r>
      <w:r>
        <w:rPr>
          <w:rFonts w:eastAsia="IRNazanin" w:cs="IRNazanin"/>
          <w:color w:val="111111"/>
          <w:sz w:val="28"/>
          <w:szCs w:val="28"/>
          <w:rtl w:val="true"/>
          <w:lang w:bidi="fa-IR"/>
        </w:rPr>
        <w:t xml:space="preserve">. </w:t>
      </w:r>
      <w:bookmarkStart w:id="1350" w:name="pg4354_24124"/>
    </w:p>
    <w:p>
      <w:pPr>
        <w:pStyle w:val="BookText"/>
        <w:rPr/>
      </w:pPr>
      <w:bookmarkEnd w:id="1350"/>
      <w:r>
        <w:rPr>
          <w:rFonts w:ascii="IRNazanin" w:hAnsi="IRNazanin" w:eastAsia="IRNazanin"/>
          <w:color w:val="111111"/>
          <w:sz w:val="28"/>
          <w:sz w:val="28"/>
          <w:szCs w:val="28"/>
          <w:rtl w:val="true"/>
          <w:lang w:bidi="fa-IR"/>
        </w:rPr>
        <w:t>امام صادق؟ع؟در وصیت به فرزندش او را این گونه از کسالت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وَالضَّجَرَ وَالْکَسَلَ فَإِنَّهُمَا یَمْنَعَانِکَ حَظَّ الدُّنْیَا وَ الْآخِرَه؛</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از تنبلی و بی‌حوصلگی بپرهیز؛ زیرا که این دو، تو را از رسیدن به بهره دنیا و آخرت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تنبلی</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توجه به پیامدها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تغذیه، تنظیم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افراد پرتلاش</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و مشارکت در کارهای گروهی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جریمه توسط خود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و عهد</w:t>
      </w:r>
      <w:r>
        <w:rPr>
          <w:rFonts w:eastAsia="IRNazanin" w:cs="IRNazanin"/>
          <w:color w:val="111111"/>
          <w:sz w:val="28"/>
          <w:szCs w:val="28"/>
          <w:rtl w:val="true"/>
          <w:lang w:bidi="fa-IR"/>
        </w:rPr>
        <w:t>).</w:t>
      </w:r>
    </w:p>
    <w:p>
      <w:pPr>
        <w:pStyle w:val="Heading6"/>
        <w:numPr>
          <w:ilvl w:val="5"/>
          <w:numId w:val="1"/>
        </w:numPr>
        <w:rPr/>
      </w:pPr>
      <w:bookmarkStart w:id="1351" w:name="__RefHeading___Toc1193430_1479056682"/>
      <w:bookmarkStart w:id="1352" w:name="_Toc547"/>
      <w:bookmarkEnd w:id="1351"/>
      <w:r>
        <w:rPr>
          <w:rtl w:val="true"/>
        </w:rPr>
        <w:t>تسویف</w:t>
      </w:r>
      <w:bookmarkEnd w:id="1352"/>
    </w:p>
    <w:p>
      <w:pPr>
        <w:pStyle w:val="Heading6"/>
        <w:numPr>
          <w:ilvl w:val="5"/>
          <w:numId w:val="1"/>
        </w:numPr>
        <w:rPr/>
      </w:pPr>
      <w:bookmarkStart w:id="1353" w:name="__RefHeading___Toc1193432_1479056682"/>
      <w:bookmarkStart w:id="1354" w:name="_Toc548"/>
      <w:bookmarkEnd w:id="1353"/>
      <w:r>
        <w:rPr>
          <w:rtl w:val="true"/>
        </w:rPr>
        <w:t>اشاره</w:t>
      </w:r>
      <w:bookmarkEnd w:id="1354"/>
    </w:p>
    <w:p>
      <w:pPr>
        <w:pStyle w:val="BookText"/>
        <w:rPr/>
      </w:pPr>
      <w:r>
        <w:rPr>
          <w:rFonts w:ascii="IRNazanin" w:hAnsi="IRNazanin" w:eastAsia="IRNazanin"/>
          <w:color w:val="111111"/>
          <w:sz w:val="28"/>
          <w:sz w:val="28"/>
          <w:szCs w:val="28"/>
          <w:rtl w:val="true"/>
          <w:lang w:bidi="fa-IR"/>
        </w:rPr>
        <w:t>تسویف، از ریشه سوف و به معنای امروز و فردا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تسویف در عبادات، به خصوص در نماز، انسان را از خدا دور میکند و در دنیا و گناهان غرق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در بسیاری از مواقع، نماز نخواندن خود را این چنین توجیه میکند که من بعداً میخوانم و یا قضای آن را به 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در پیش است؛ پس می توان اعمالی که امروز از من ترک می شود در سنین پیری و زمان بیکاری انجام داد، یا توبه کرد و از مغفرت الهی برخوردار شد و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فریب تسویف، از نماز خواندن فاصله می گیرد</w:t>
      </w:r>
      <w:r>
        <w:rPr>
          <w:rFonts w:eastAsia="IRNazanin" w:cs="IRNazanin"/>
          <w:color w:val="111111"/>
          <w:sz w:val="28"/>
          <w:szCs w:val="28"/>
          <w:rtl w:val="true"/>
          <w:lang w:bidi="fa-IR"/>
        </w:rPr>
        <w:t>.</w:t>
      </w:r>
    </w:p>
    <w:p>
      <w:pPr>
        <w:pStyle w:val="Heading6"/>
        <w:numPr>
          <w:ilvl w:val="5"/>
          <w:numId w:val="1"/>
        </w:numPr>
        <w:rPr/>
      </w:pPr>
      <w:bookmarkStart w:id="1355" w:name="__RefHeading___Toc1193434_1479056682"/>
      <w:bookmarkStart w:id="1356" w:name="_Toc549"/>
      <w:bookmarkEnd w:id="1355"/>
      <w:r>
        <w:rPr/>
        <w:t>1</w:t>
      </w:r>
      <w:r>
        <w:rPr>
          <w:rtl w:val="true"/>
        </w:rPr>
        <w:t xml:space="preserve">. </w:t>
      </w:r>
      <w:r>
        <w:rPr>
          <w:rtl w:val="true"/>
        </w:rPr>
        <w:t>کثرت گناه و شهوت رانی</w:t>
      </w:r>
      <w:bookmarkEnd w:id="1356"/>
    </w:p>
    <w:p>
      <w:pPr>
        <w:pStyle w:val="Heading6"/>
        <w:numPr>
          <w:ilvl w:val="5"/>
          <w:numId w:val="1"/>
        </w:numPr>
        <w:rPr/>
      </w:pPr>
      <w:bookmarkStart w:id="1357" w:name="__RefHeading___Toc1193436_1479056682"/>
      <w:bookmarkStart w:id="1358" w:name="_Toc550"/>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از جمله اموری که باعث ترک نماز و بیعلاقگی نسبت به اقامه آن می شود، زیادی گناه و انباشته شدن گناه است که فکر و قلب را از انس و لذت معنوی محروم و آفات و پیامدهای فراوانی را سبب می شود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قلبی به گناه انس گرفت و رفتار و تفکر شخص، رنگ و بوی غیر الهی گرفت، جایی برای انجام و اندیشیدن به عبادت و به خصوص نماز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خیرالعمل معرفی شده و قلبی که همرنگ گناه شده است، نمی تواند به این عمل عبادی بپردازد</w:t>
      </w:r>
      <w:r>
        <w:rPr>
          <w:rFonts w:eastAsia="IRNazanin" w:cs="IRNazanin"/>
          <w:color w:val="111111"/>
          <w:sz w:val="28"/>
          <w:szCs w:val="28"/>
          <w:rtl w:val="true"/>
          <w:lang w:bidi="fa-IR"/>
        </w:rPr>
        <w:t xml:space="preserve">. </w:t>
      </w:r>
      <w:bookmarkStart w:id="1359" w:name="pg4354_24126"/>
    </w:p>
    <w:p>
      <w:pPr>
        <w:pStyle w:val="Heading6"/>
        <w:numPr>
          <w:ilvl w:val="5"/>
          <w:numId w:val="1"/>
        </w:numPr>
        <w:rPr/>
      </w:pPr>
      <w:bookmarkStart w:id="1360" w:name="__RefHeading___Toc1193438_1479056682"/>
      <w:bookmarkStart w:id="1361" w:name="_Toc551"/>
      <w:bookmarkEnd w:id="1359"/>
      <w:bookmarkEnd w:id="1360"/>
      <w:r>
        <w:rPr>
          <w:rtl w:val="true"/>
        </w:rPr>
        <w:t>درمان کثرت گناه و شهو ترانی</w:t>
      </w:r>
      <w:bookmarkEnd w:id="1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پیامدهای گناه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اراده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همیشگی</w:t>
      </w:r>
    </w:p>
    <w:p>
      <w:pPr>
        <w:pStyle w:val="BookText"/>
        <w:rPr/>
      </w:pPr>
      <w:r>
        <w:rPr>
          <w:rFonts w:ascii="IRNazanin" w:hAnsi="IRNazanin" w:eastAsia="IRNazanin"/>
          <w:color w:val="111111"/>
          <w:sz w:val="28"/>
          <w:sz w:val="28"/>
          <w:szCs w:val="28"/>
          <w:rtl w:val="true"/>
          <w:lang w:bidi="fa-IR"/>
        </w:rPr>
        <w:t>و دائم با خوبان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دوستان خوب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مرگ و توجه به قیامت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p>
    <w:p>
      <w:pPr>
        <w:pStyle w:val="BookText"/>
        <w:rPr/>
      </w:pPr>
      <w:r>
        <w:rPr>
          <w:rFonts w:ascii="IRNazanin" w:hAnsi="IRNazanin" w:eastAsia="IRNazanin"/>
          <w:color w:val="111111"/>
          <w:sz w:val="28"/>
          <w:sz w:val="28"/>
          <w:szCs w:val="28"/>
          <w:rtl w:val="true"/>
          <w:lang w:bidi="fa-IR"/>
        </w:rPr>
        <w:t>برنامه های معنوی و منظم</w:t>
      </w:r>
      <w:r>
        <w:rPr>
          <w:rFonts w:eastAsia="IRNazanin" w:cs="IRNazanin"/>
          <w:color w:val="111111"/>
          <w:sz w:val="28"/>
          <w:szCs w:val="28"/>
          <w:rtl w:val="true"/>
          <w:lang w:bidi="fa-IR"/>
        </w:rPr>
        <w:t>.</w:t>
      </w:r>
    </w:p>
    <w:p>
      <w:pPr>
        <w:pStyle w:val="Heading6"/>
        <w:numPr>
          <w:ilvl w:val="5"/>
          <w:numId w:val="1"/>
        </w:numPr>
        <w:rPr/>
      </w:pPr>
      <w:bookmarkStart w:id="1362" w:name="__RefHeading___Toc1193440_1479056682"/>
      <w:bookmarkStart w:id="1363" w:name="_Toc552"/>
      <w:bookmarkEnd w:id="1362"/>
      <w:r>
        <w:rPr/>
        <w:t>2</w:t>
      </w:r>
      <w:r>
        <w:rPr>
          <w:rtl w:val="true"/>
        </w:rPr>
        <w:t xml:space="preserve">. </w:t>
      </w:r>
      <w:r>
        <w:rPr>
          <w:rtl w:val="true"/>
        </w:rPr>
        <w:t>افراط و تفریط</w:t>
      </w:r>
      <w:bookmarkEnd w:id="1363"/>
    </w:p>
    <w:p>
      <w:pPr>
        <w:pStyle w:val="Heading6"/>
        <w:numPr>
          <w:ilvl w:val="5"/>
          <w:numId w:val="1"/>
        </w:numPr>
        <w:rPr/>
      </w:pPr>
      <w:bookmarkStart w:id="1364" w:name="__RefHeading___Toc1193442_1479056682"/>
      <w:bookmarkStart w:id="1365" w:name="_Toc553"/>
      <w:bookmarkEnd w:id="1364"/>
      <w:r>
        <w:rPr>
          <w:rtl w:val="true"/>
        </w:rPr>
        <w:t>اشاره</w:t>
      </w:r>
      <w:bookmarkEnd w:id="1365"/>
    </w:p>
    <w:p>
      <w:pPr>
        <w:pStyle w:val="BookText"/>
        <w:rPr/>
      </w:pPr>
      <w:r>
        <w:rPr>
          <w:rFonts w:ascii="IRNazanin" w:hAnsi="IRNazanin" w:eastAsia="IRNazanin"/>
          <w:color w:val="111111"/>
          <w:sz w:val="28"/>
          <w:sz w:val="28"/>
          <w:szCs w:val="28"/>
          <w:rtl w:val="true"/>
          <w:lang w:bidi="fa-IR"/>
        </w:rPr>
        <w:t>دین مبین اسلام، یکی از راهکارهای خوشبختی را، میانه روی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طرفی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 به کسی که کارهایش افراطی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أَمْرُهُ فُرُطاً</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و از سویی، تفریط و کوتاهی را سرزنش نموده، آن را باعث حسرت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فَرَّطْتُ فی جَنْبِ اللَّهِ</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یعنی در عبادات کوتاهی کردند، کارهای الهی را کم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افراط و تفریط از نشانه های انسانهای نادان دانسته شده است که رفتارشان حاصلی جز خستگی و بدبینی ندارد و چه بسا باعث دلزدگی و دوری خود و اطرافیان از مسائل دینی و اقامه نماز می گردند</w:t>
      </w:r>
      <w:r>
        <w:rPr>
          <w:rFonts w:eastAsia="IRNazanin" w:cs="IRNazanin"/>
          <w:color w:val="111111"/>
          <w:sz w:val="28"/>
          <w:szCs w:val="28"/>
          <w:rtl w:val="true"/>
          <w:lang w:bidi="fa-IR"/>
        </w:rPr>
        <w:t>.</w:t>
      </w:r>
    </w:p>
    <w:p>
      <w:pPr>
        <w:pStyle w:val="Heading6"/>
        <w:numPr>
          <w:ilvl w:val="5"/>
          <w:numId w:val="1"/>
        </w:numPr>
        <w:rPr/>
      </w:pPr>
      <w:bookmarkStart w:id="1366" w:name="__RefHeading___Toc1193444_1479056682"/>
      <w:bookmarkStart w:id="1367" w:name="_Toc554"/>
      <w:bookmarkEnd w:id="1366"/>
      <w:r>
        <w:rPr>
          <w:rtl w:val="true"/>
        </w:rPr>
        <w:t>درمان افراط و تفریط</w:t>
      </w:r>
      <w:bookmarkEnd w:id="13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جهل</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خودداری از تقلید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و پیروی از الگوی صالح</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و عواقب افراط و تفریط</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تدریج، تسهیل، تناسب</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 به جای سلیقه مداری</w:t>
      </w:r>
      <w:r>
        <w:rPr>
          <w:rFonts w:eastAsia="IRNazanin" w:cs="IRNazanin"/>
          <w:color w:val="111111"/>
          <w:sz w:val="28"/>
          <w:szCs w:val="28"/>
          <w:rtl w:val="true"/>
          <w:lang w:bidi="fa-IR"/>
        </w:rPr>
        <w:t>.</w:t>
      </w:r>
    </w:p>
    <w:p>
      <w:pPr>
        <w:pStyle w:val="Heading6"/>
        <w:numPr>
          <w:ilvl w:val="5"/>
          <w:numId w:val="1"/>
        </w:numPr>
        <w:rPr/>
      </w:pPr>
      <w:bookmarkStart w:id="1368" w:name="__RefHeading___Toc1193446_1479056682"/>
      <w:bookmarkStart w:id="1369" w:name="_Toc555"/>
      <w:bookmarkEnd w:id="1368"/>
      <w:r>
        <w:rPr/>
        <w:t>3</w:t>
      </w:r>
      <w:r>
        <w:rPr>
          <w:rtl w:val="true"/>
        </w:rPr>
        <w:t xml:space="preserve">. </w:t>
      </w:r>
      <w:r>
        <w:rPr>
          <w:rtl w:val="true"/>
        </w:rPr>
        <w:t>خجالت</w:t>
      </w:r>
      <w:bookmarkEnd w:id="1369"/>
    </w:p>
    <w:p>
      <w:pPr>
        <w:pStyle w:val="Heading6"/>
        <w:numPr>
          <w:ilvl w:val="5"/>
          <w:numId w:val="1"/>
        </w:numPr>
        <w:rPr/>
      </w:pPr>
      <w:bookmarkStart w:id="1370" w:name="__RefHeading___Toc1193448_1479056682"/>
      <w:bookmarkStart w:id="1371" w:name="_Toc556"/>
      <w:bookmarkEnd w:id="1370"/>
      <w:r>
        <w:rPr>
          <w:rtl w:val="true"/>
        </w:rPr>
        <w:t>اشاره</w:t>
      </w:r>
      <w:bookmarkEnd w:id="137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به سبب خجالت، از انجام کارهای عبادی و مهم خود از جمله نماز باز </w:t>
      </w:r>
      <w:bookmarkStart w:id="1372" w:name="pg4354_24127"/>
    </w:p>
    <w:p>
      <w:pPr>
        <w:pStyle w:val="BookText"/>
        <w:rPr/>
      </w:pPr>
      <w:bookmarkEnd w:id="1372"/>
      <w:r>
        <w:rPr>
          <w:rFonts w:ascii="IRNazanin" w:hAnsi="IRNazanin" w:eastAsia="IRNazanin"/>
          <w:color w:val="111111"/>
          <w:sz w:val="28"/>
          <w:sz w:val="28"/>
          <w:szCs w:val="28"/>
          <w:rtl w:val="true"/>
          <w:lang w:bidi="fa-IR"/>
        </w:rPr>
        <w:t>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خجالتی میل به خواندن نماز و انجام امور معنوی دارند؛ اما شرمندگی از حضور دیگران مانع از انجام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جوانی که در عین علاقه به نماز، این عمل معنوی و زیبا را در محیط دوستان یا مدرسه به دلیل خجالت به جا نمی آورد و گاه، نمازش قضا هم می گردد</w:t>
      </w:r>
      <w:r>
        <w:rPr>
          <w:rFonts w:eastAsia="IRNazanin" w:cs="IRNazanin"/>
          <w:color w:val="111111"/>
          <w:sz w:val="28"/>
          <w:szCs w:val="28"/>
          <w:rtl w:val="true"/>
          <w:lang w:bidi="fa-IR"/>
        </w:rPr>
        <w:t>.</w:t>
      </w:r>
    </w:p>
    <w:p>
      <w:pPr>
        <w:pStyle w:val="Heading6"/>
        <w:numPr>
          <w:ilvl w:val="5"/>
          <w:numId w:val="1"/>
        </w:numPr>
        <w:rPr/>
      </w:pPr>
      <w:bookmarkStart w:id="1373" w:name="__RefHeading___Toc1193450_1479056682"/>
      <w:bookmarkStart w:id="1374" w:name="_Toc557"/>
      <w:bookmarkEnd w:id="1373"/>
      <w:r>
        <w:rPr>
          <w:rtl w:val="true"/>
        </w:rPr>
        <w:t>درمان خجالت</w:t>
      </w:r>
      <w:bookmarkEnd w:id="13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بینش</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اعتماد به نفس</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آثار مضر خجالت مانند جلوگیری از پیشرفت و تجلی افکار عالی، مطرح نشدن عقاید و آسیب پذیری</w:t>
      </w:r>
      <w:r>
        <w:rPr>
          <w:rFonts w:eastAsia="IRNazanin" w:cs="IRNazanin"/>
          <w:color w:val="111111"/>
          <w:sz w:val="28"/>
          <w:szCs w:val="28"/>
          <w:rtl w:val="true"/>
          <w:lang w:bidi="fa-IR"/>
        </w:rPr>
        <w:t>.</w:t>
      </w:r>
    </w:p>
    <w:p>
      <w:pPr>
        <w:pStyle w:val="Heading5"/>
        <w:numPr>
          <w:ilvl w:val="4"/>
          <w:numId w:val="1"/>
        </w:numPr>
        <w:rPr/>
      </w:pPr>
      <w:bookmarkStart w:id="1375" w:name="__RefHeading___Toc1193452_1479056682"/>
      <w:bookmarkStart w:id="1376" w:name="_Toc558"/>
      <w:bookmarkEnd w:id="1375"/>
      <w:r>
        <w:rPr>
          <w:rtl w:val="true"/>
        </w:rPr>
        <w:t>دو</w:t>
      </w:r>
      <w:r>
        <w:rPr>
          <w:rtl w:val="true"/>
        </w:rPr>
        <w:t xml:space="preserve">. </w:t>
      </w:r>
      <w:r>
        <w:rPr>
          <w:rtl w:val="true"/>
        </w:rPr>
        <w:t>عوامل بیرونی ترک نماز</w:t>
      </w:r>
      <w:bookmarkEnd w:id="1376"/>
    </w:p>
    <w:p>
      <w:pPr>
        <w:pStyle w:val="Heading6"/>
        <w:numPr>
          <w:ilvl w:val="5"/>
          <w:numId w:val="1"/>
        </w:numPr>
        <w:rPr/>
      </w:pPr>
      <w:bookmarkStart w:id="1377" w:name="__RefHeading___Toc1193454_1479056682"/>
      <w:bookmarkStart w:id="1378" w:name="_Toc559"/>
      <w:bookmarkEnd w:id="1377"/>
      <w:r>
        <w:rPr>
          <w:rtl w:val="true"/>
        </w:rPr>
        <w:t>الف</w:t>
      </w:r>
      <w:r>
        <w:rPr>
          <w:rtl w:val="true"/>
        </w:rPr>
        <w:t xml:space="preserve">) </w:t>
      </w:r>
      <w:r>
        <w:rPr>
          <w:rtl w:val="true"/>
        </w:rPr>
        <w:t>اعضای خانواده</w:t>
      </w:r>
      <w:bookmarkEnd w:id="1378"/>
    </w:p>
    <w:p>
      <w:pPr>
        <w:pStyle w:val="BookText"/>
        <w:rPr/>
      </w:pPr>
      <w:r>
        <w:rPr>
          <w:rFonts w:ascii="IRNazanin" w:hAnsi="IRNazanin" w:eastAsia="IRNazanin"/>
          <w:color w:val="111111"/>
          <w:sz w:val="28"/>
          <w:sz w:val="28"/>
          <w:szCs w:val="28"/>
          <w:rtl w:val="true"/>
          <w:lang w:bidi="fa-IR"/>
        </w:rPr>
        <w:t>خانواده مهمترین رکن تربیت فرزندان است و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تربیت دینی فرزندان و دعوت آنها به نماز، ابزارها و روشهای دعوت فرزندان به نماز و پرسشهایی از این قبیل، دغدغه خانواده هایی است که می خواهند فرزندان خود را به نماز دعوت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پاسخ این پرسشها، نیازمند درک نقش خانواده در ترک نماز است که عواملی همانند نبودن الگوی مناسب در منزل، نبودن جو معنوی در منزل، روشمند عمل نکردن اعضای خانواده، بی توجهی نسبت به تربیت مذهبی فرزندان، برخوردهای منفی و گاه خشن والدین، مشاهده تعارض و ناهماهنگی در رفتار والدین، عدم ارضای نیازهای عاطفی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تأثیرگذارند که بررسی آن در این نوشتار مختصر ناممکن است</w:t>
      </w:r>
      <w:r>
        <w:rPr>
          <w:rFonts w:eastAsia="IRNazanin" w:cs="IRNazanin"/>
          <w:color w:val="111111"/>
          <w:sz w:val="28"/>
          <w:szCs w:val="28"/>
          <w:rtl w:val="true"/>
          <w:lang w:bidi="fa-IR"/>
        </w:rPr>
        <w:t>.</w:t>
      </w:r>
    </w:p>
    <w:p>
      <w:pPr>
        <w:pStyle w:val="Heading6"/>
        <w:numPr>
          <w:ilvl w:val="5"/>
          <w:numId w:val="1"/>
        </w:numPr>
        <w:rPr/>
      </w:pPr>
      <w:bookmarkStart w:id="1379" w:name="__RefHeading___Toc1193456_1479056682"/>
      <w:bookmarkStart w:id="1380" w:name="_Toc560"/>
      <w:bookmarkEnd w:id="1379"/>
      <w:r>
        <w:rPr>
          <w:rtl w:val="true"/>
        </w:rPr>
        <w:t>ب</w:t>
      </w:r>
      <w:r>
        <w:rPr>
          <w:rtl w:val="true"/>
        </w:rPr>
        <w:t xml:space="preserve">) </w:t>
      </w:r>
      <w:r>
        <w:rPr>
          <w:rtl w:val="true"/>
        </w:rPr>
        <w:t>دوست نامناسب</w:t>
      </w:r>
      <w:bookmarkEnd w:id="138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دوست در فرهنگ قرآن و عترت، از اهمیّت ویژهای برخوردار است؛ زیرا دوستان شایسته و خوب، در سوق دادن انسان به سوی سعادت و کمال مؤثرند و </w:t>
      </w:r>
      <w:bookmarkStart w:id="1381" w:name="pg4354_24128"/>
    </w:p>
    <w:p>
      <w:pPr>
        <w:pStyle w:val="BookText"/>
        <w:rPr/>
      </w:pPr>
      <w:bookmarkEnd w:id="1381"/>
      <w:r>
        <w:rPr>
          <w:rFonts w:ascii="IRNazanin" w:hAnsi="IRNazanin" w:eastAsia="IRNazanin"/>
          <w:color w:val="111111"/>
          <w:sz w:val="28"/>
          <w:sz w:val="28"/>
          <w:szCs w:val="28"/>
          <w:rtl w:val="true"/>
          <w:lang w:bidi="fa-IR"/>
        </w:rPr>
        <w:t>دوستان ناشایست، در انحراف آدمی به سمت ناهنجاریهای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جوانانی که به مسائل دینی علاقه مند هستند؛ اما به علت رفاقت با افراد بیقید، از دین فاصله گرفته و به مرور زمان، با تأثیرپذیری از حالات و رفتار آنها، حال نماز و دعا و مناجات از آنان نیز سلب و به تدریج در دام بیدینی و لاابالی گری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روی، از مهمترین عوامل بیرونی ترک نماز، تأثیر و نقش دوستان ناباب است؛ چون طبیعت انسان تأثیرپذیر است و بخش عمدهای از اوصاف اخلاقی و رفتارهای فردی را از دیگران که با او همکلام و همنشین اند، اخذ می کند و این امری نیست که قابل کتمان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بر دین و آیین دوست خویش است، باید هر یک از شما بنگرد با چه کسی دوستی میکند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خداوند متعال نیز در قرآن کریم، پیامد دوستی با نااهلان را چنین به تصویر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ای وای بر من، کاش فلانی را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بودم</w:t>
      </w:r>
      <w:r>
        <w:rPr>
          <w:rFonts w:eastAsia="IRNazanin" w:cs="IRNazanin"/>
          <w:color w:val="111111"/>
          <w:sz w:val="28"/>
          <w:szCs w:val="28"/>
          <w:rtl w:val="true"/>
          <w:lang w:bidi="fa-IR"/>
        </w:rPr>
        <w:t>.</w:t>
      </w:r>
    </w:p>
    <w:p>
      <w:pPr>
        <w:pStyle w:val="Heading6"/>
        <w:numPr>
          <w:ilvl w:val="5"/>
          <w:numId w:val="1"/>
        </w:numPr>
        <w:rPr/>
      </w:pPr>
      <w:bookmarkStart w:id="1382" w:name="__RefHeading___Toc1193458_1479056682"/>
      <w:bookmarkStart w:id="1383" w:name="_Toc561"/>
      <w:bookmarkEnd w:id="1382"/>
      <w:r>
        <w:rPr>
          <w:rtl w:val="true"/>
        </w:rPr>
        <w:t>ج</w:t>
      </w:r>
      <w:r>
        <w:rPr>
          <w:rtl w:val="true"/>
        </w:rPr>
        <w:t xml:space="preserve">) </w:t>
      </w:r>
      <w:r>
        <w:rPr>
          <w:rtl w:val="true"/>
        </w:rPr>
        <w:t>شیطان</w:t>
      </w:r>
      <w:bookmarkEnd w:id="1383"/>
    </w:p>
    <w:p>
      <w:pPr>
        <w:pStyle w:val="BookText"/>
        <w:rPr/>
      </w:pPr>
      <w:r>
        <w:rPr>
          <w:rFonts w:ascii="IRNazanin" w:hAnsi="IRNazanin" w:eastAsia="IRNazanin"/>
          <w:color w:val="111111"/>
          <w:sz w:val="28"/>
          <w:sz w:val="28"/>
          <w:szCs w:val="28"/>
          <w:rtl w:val="true"/>
          <w:lang w:bidi="fa-IR"/>
        </w:rPr>
        <w:t>به فرموده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دلی شیطانی دارد و تلاش می‌کند تا او را بفریبد، پس اگر خدا را یاد نمود، از او دور می‌شود و اگر یاد خدا را کنار گذاشت، آن شیطان به او نزدیک و او را متوجه خود می‌سازد، گمراهش می‌کند و به لغزش وا می‌دارد، تا کم‌کم او را به طغیان وا دارد</w:t>
      </w:r>
      <w:r>
        <w:rPr>
          <w:rFonts w:eastAsia="IRNazanin" w:cs="IRNazanin"/>
          <w:color w:val="111111"/>
          <w:sz w:val="28"/>
          <w:szCs w:val="28"/>
          <w:rtl w:val="true"/>
          <w:lang w:bidi="fa-IR"/>
        </w:rPr>
        <w:t>».</w:t>
      </w:r>
      <w:r>
        <w:rPr>
          <w:rStyle w:val="FootnoteAnchor"/>
          <w:rtl w:val="true"/>
        </w:rPr>
        <w:footnoteReference w:id="726"/>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برای اینکه افراد را به سمت بیتوجهی به نماز پیش ببرد، آرام آرام حرکت می کند و هر کسی را با توجه به روحیاتش فریب میدهد؛ برخی را با اهرم وسوسه و اشتغال فکر و ذهن در هنگام نماز، گاه با فاصله انداختن تدریجی بین او و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ترفندهای شیطان تا بدانجا پیش می رود که شخص را در لبه </w:t>
      </w:r>
      <w:bookmarkStart w:id="1384" w:name="pg4354_24129"/>
    </w:p>
    <w:p>
      <w:pPr>
        <w:pStyle w:val="BookText"/>
        <w:rPr/>
      </w:pPr>
      <w:bookmarkEnd w:id="1384"/>
      <w:r>
        <w:rPr>
          <w:rFonts w:ascii="IRNazanin" w:hAnsi="IRNazanin" w:eastAsia="IRNazanin"/>
          <w:color w:val="111111"/>
          <w:sz w:val="28"/>
          <w:sz w:val="28"/>
          <w:szCs w:val="28"/>
          <w:rtl w:val="true"/>
          <w:lang w:bidi="fa-IR"/>
        </w:rPr>
        <w:t>پرتگاه ترک نماز قرار می دهد و با وسوسه های خویش، او را در تاریکی ترک نماز رها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تلاش شیاطین برای اقامه نشدن نماز، در آیه</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سوره مائده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الشَّیْطَانُ أَن یُوقِعَ بَیْنَکُمُ الْعَدَاوَهَ وَ الْبَغْضَاءَ فیِ الخَمْرِ وَ الْمَیْسر وَ یَصُدَّکُمْ عَن ذِکْرِ اللَّهِ وَعَنِ الصَّلَوهِ فَهَلْ أَنتُم مُّنتهونَ</w:t>
      </w:r>
      <w:r>
        <w:rPr>
          <w:rFonts w:eastAsia="Amiri" w:cs="Amiri" w:ascii="Amiri" w:hAnsi="Amiri"/>
          <w:color w:val="111111"/>
          <w:sz w:val="28"/>
          <w:szCs w:val="28"/>
          <w:rtl w:val="true"/>
          <w:lang w:bidi="ar-SA"/>
        </w:rPr>
        <w:t>».</w:t>
      </w:r>
    </w:p>
    <w:p>
      <w:pPr>
        <w:pStyle w:val="Heading6"/>
        <w:numPr>
          <w:ilvl w:val="5"/>
          <w:numId w:val="1"/>
        </w:numPr>
        <w:rPr/>
      </w:pPr>
      <w:bookmarkStart w:id="1385" w:name="__RefHeading___Toc1193460_1479056682"/>
      <w:bookmarkStart w:id="1386" w:name="_Toc562"/>
      <w:bookmarkEnd w:id="1385"/>
      <w:r>
        <w:rPr>
          <w:rtl w:val="true"/>
        </w:rPr>
        <w:t>د</w:t>
      </w:r>
      <w:r>
        <w:rPr>
          <w:rtl w:val="true"/>
        </w:rPr>
        <w:t xml:space="preserve">) </w:t>
      </w:r>
      <w:r>
        <w:rPr>
          <w:rtl w:val="true"/>
        </w:rPr>
        <w:t>بد عمل کردن برخی دینداران</w:t>
      </w:r>
      <w:bookmarkEnd w:id="1386"/>
    </w:p>
    <w:p>
      <w:pPr>
        <w:pStyle w:val="BookText"/>
        <w:rPr/>
      </w:pPr>
      <w:r>
        <w:rPr>
          <w:rFonts w:ascii="IRNazanin" w:hAnsi="IRNazanin" w:eastAsia="IRNazanin"/>
          <w:color w:val="111111"/>
          <w:sz w:val="28"/>
          <w:sz w:val="28"/>
          <w:szCs w:val="28"/>
          <w:rtl w:val="true"/>
          <w:lang w:bidi="fa-IR"/>
        </w:rPr>
        <w:t>عده ای با مشاهده رفتار ناشایست بعضی متدینان و نمازگزاران، از اصل نماز فاصله گرفته، آن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وقتی این افراد، گناهی از یک نمازگزار یا باحجاب می بینند،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باحجابها و نمازخوانها اینها هستند، ما نه حجاب را می خواهیم و نه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مسأله، تنها بهانه ای است برای دلخوش کردن نفس اماره کسانی که همیشه، فرار از عبادت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دینداران وظیفه دارند از آنجا که رفتار و گفتارشان منتسب به دین می شود، مراقبت بیشتری در رفتارهای خود داشته باشند، تا رفتارشان باعث تخریب وجهه دین نشود؛ همانگونه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فردی به نام شقرانی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 از هر کسی خوب است ولی از تو به واسطه انتسابی که به ما اهلبیت داری، خوبتر و زیباتر است و کار بد از هر کسی بد است، ولی از تو به علت همین انتساب، زشتتر و قبیحتر است</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آموزه های دینی به ما آموخته است که معیار سنجش را باید در متون اصیل دینی جست و نه در رفتار و گفتار افراد منتسب به دین؛ 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الْحَقَّ لا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بِالرِّجَالِ، اِعْرِفِ الْحَقَّ تَعْرِف اَهْلَهُ؛</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ملاک و محور درستی و نادرستی کارها، اشخاص و قدر و منزلت آنان نیست، حق را بشناس تا اهل آن را بشناسی</w:t>
      </w:r>
      <w:r>
        <w:rPr>
          <w:rFonts w:eastAsia="IRNazanin" w:cs="IRNazanin"/>
          <w:color w:val="111111"/>
          <w:sz w:val="28"/>
          <w:szCs w:val="28"/>
          <w:rtl w:val="true"/>
          <w:lang w:bidi="fa-IR"/>
        </w:rPr>
        <w:t xml:space="preserve">. </w:t>
      </w:r>
      <w:bookmarkStart w:id="1387" w:name="pg4354_24130"/>
    </w:p>
    <w:p>
      <w:pPr>
        <w:pStyle w:val="Heading6"/>
        <w:numPr>
          <w:ilvl w:val="5"/>
          <w:numId w:val="1"/>
        </w:numPr>
        <w:rPr/>
      </w:pPr>
      <w:bookmarkStart w:id="1388" w:name="__RefHeading___Toc1193462_1479056682"/>
      <w:bookmarkStart w:id="1389" w:name="_Toc563"/>
      <w:bookmarkEnd w:id="1387"/>
      <w:bookmarkEnd w:id="1388"/>
      <w:r>
        <w:rPr>
          <w:rtl w:val="true"/>
        </w:rPr>
        <w:t>ه</w:t>
      </w:r>
      <w:r>
        <w:rPr>
          <w:rtl w:val="true"/>
        </w:rPr>
        <w:t xml:space="preserve">) </w:t>
      </w:r>
      <w:r>
        <w:rPr>
          <w:rtl w:val="true"/>
        </w:rPr>
        <w:t>محیط</w:t>
      </w:r>
      <w:bookmarkEnd w:id="1389"/>
    </w:p>
    <w:p>
      <w:pPr>
        <w:pStyle w:val="Heading6"/>
        <w:numPr>
          <w:ilvl w:val="5"/>
          <w:numId w:val="1"/>
        </w:numPr>
        <w:rPr/>
      </w:pPr>
      <w:bookmarkStart w:id="1390" w:name="__RefHeading___Toc1193464_1479056682"/>
      <w:bookmarkStart w:id="1391" w:name="_Toc564"/>
      <w:bookmarkEnd w:id="1390"/>
      <w:r>
        <w:rPr>
          <w:rtl w:val="true"/>
        </w:rPr>
        <w:t>اشاره</w:t>
      </w:r>
      <w:bookmarkEnd w:id="1391"/>
    </w:p>
    <w:p>
      <w:pPr>
        <w:pStyle w:val="BookText"/>
        <w:rPr/>
      </w:pPr>
      <w:r>
        <w:rPr>
          <w:rFonts w:ascii="IRNazanin" w:hAnsi="IRNazanin" w:eastAsia="IRNazanin"/>
          <w:color w:val="111111"/>
          <w:sz w:val="28"/>
          <w:sz w:val="28"/>
          <w:szCs w:val="28"/>
          <w:rtl w:val="true"/>
          <w:lang w:bidi="fa-IR"/>
        </w:rPr>
        <w:t>بسیاری از دانشمندان، موفقیت خود را مرهون پدر و مادر، دوستان و محیط سالم می دانند و بسیارند مجرمانی که انگشت ندامت خود را به سمت محیط های ناسالم،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تربیت دینی، ثمرۀ خانواده، محیط و جامعه 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نیازها، ارزشها و هدفهای خود، محیط را دگرگون میکند و به طور متقابل، تحت تأثیر محیط دگرگون شده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تأثیر محیط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مولودی بر فطرت الهی متولد می شود و این پدر و مادر اویند که او را یهودی، نصرانی یا مجوسی می کنند</w:t>
      </w:r>
      <w:r>
        <w:rPr>
          <w:rFonts w:eastAsia="IRNazanin" w:cs="IRNazanin"/>
          <w:color w:val="111111"/>
          <w:sz w:val="28"/>
          <w:szCs w:val="28"/>
          <w:rtl w:val="true"/>
          <w:lang w:bidi="fa-IR"/>
        </w:rPr>
        <w:t>».</w:t>
      </w:r>
      <w:r>
        <w:rPr>
          <w:rStyle w:val="FootnoteAnchor"/>
          <w:rtl w:val="true"/>
        </w:rPr>
        <w:footnoteReference w:id="729"/>
      </w:r>
    </w:p>
    <w:p>
      <w:pPr>
        <w:pStyle w:val="Heading6"/>
        <w:numPr>
          <w:ilvl w:val="5"/>
          <w:numId w:val="1"/>
        </w:numPr>
        <w:rPr/>
      </w:pPr>
      <w:bookmarkStart w:id="1392" w:name="__RefHeading___Toc1193466_1479056682"/>
      <w:bookmarkStart w:id="1393" w:name="_Toc565"/>
      <w:bookmarkEnd w:id="1392"/>
      <w:r>
        <w:rPr>
          <w:rtl w:val="true"/>
        </w:rPr>
        <w:t>محیط های تأثیرگذار در اقامه یا ترک نماز</w:t>
      </w:r>
      <w:bookmarkEnd w:id="1393"/>
    </w:p>
    <w:p>
      <w:pPr>
        <w:pStyle w:val="Heading6"/>
        <w:numPr>
          <w:ilvl w:val="5"/>
          <w:numId w:val="1"/>
        </w:numPr>
        <w:rPr/>
      </w:pPr>
      <w:bookmarkStart w:id="1394" w:name="__RefHeading___Toc1193468_1479056682"/>
      <w:bookmarkStart w:id="1395" w:name="_Toc566"/>
      <w:bookmarkEnd w:id="1394"/>
      <w:r>
        <w:rPr>
          <w:rtl w:val="true"/>
        </w:rPr>
        <w:t>اشاره</w:t>
      </w:r>
      <w:bookmarkEnd w:id="1395"/>
    </w:p>
    <w:p>
      <w:pPr>
        <w:pStyle w:val="BookText"/>
        <w:rPr/>
      </w:pPr>
      <w:r>
        <w:rPr>
          <w:rFonts w:ascii="IRNazanin" w:hAnsi="IRNazanin" w:eastAsia="IRNazanin"/>
          <w:color w:val="111111"/>
          <w:sz w:val="28"/>
          <w:sz w:val="28"/>
          <w:szCs w:val="28"/>
          <w:rtl w:val="true"/>
          <w:lang w:bidi="fa-IR"/>
        </w:rPr>
        <w:t>بنا بر توصیفات پیشین، برخی از محیط هایی که می تواند در ایجاد یا سلب روحیه نماز و عبادات مؤثر باشند، از این قرارند</w:t>
      </w:r>
      <w:r>
        <w:rPr>
          <w:rFonts w:eastAsia="IRNazanin" w:cs="IRNazanin"/>
          <w:color w:val="111111"/>
          <w:sz w:val="28"/>
          <w:szCs w:val="28"/>
          <w:rtl w:val="true"/>
          <w:lang w:bidi="fa-IR"/>
        </w:rPr>
        <w:t>:</w:t>
      </w:r>
    </w:p>
    <w:p>
      <w:pPr>
        <w:pStyle w:val="Heading6"/>
        <w:numPr>
          <w:ilvl w:val="5"/>
          <w:numId w:val="1"/>
        </w:numPr>
        <w:rPr/>
      </w:pPr>
      <w:bookmarkStart w:id="1396" w:name="__RefHeading___Toc1193470_1479056682"/>
      <w:bookmarkStart w:id="1397" w:name="_Toc567"/>
      <w:bookmarkEnd w:id="1396"/>
      <w:r>
        <w:rPr/>
        <w:t>1</w:t>
      </w:r>
      <w:r>
        <w:rPr>
          <w:rtl w:val="true"/>
        </w:rPr>
        <w:t xml:space="preserve">. </w:t>
      </w:r>
      <w:r>
        <w:rPr>
          <w:rtl w:val="true"/>
        </w:rPr>
        <w:t>محیط خانواده</w:t>
      </w:r>
      <w:bookmarkEnd w:id="1397"/>
    </w:p>
    <w:p>
      <w:pPr>
        <w:pStyle w:val="BookText"/>
        <w:rPr/>
      </w:pPr>
      <w:r>
        <w:rPr>
          <w:rFonts w:ascii="IRNazanin" w:hAnsi="IRNazanin" w:eastAsia="IRNazanin"/>
          <w:color w:val="111111"/>
          <w:sz w:val="28"/>
          <w:sz w:val="28"/>
          <w:szCs w:val="28"/>
          <w:rtl w:val="true"/>
          <w:lang w:bidi="fa-IR"/>
        </w:rPr>
        <w:t xml:space="preserve">بیتوجه بودن یا کم توجهی پدر و مادر یا مربی خانواده نسبت به فرزندان در محیط خانه و سطحی نگری آنان در ابتدای نوجوانی فرزندان و یا احیاناً بیمبالاتی اعضای خانواده نسبت به مسائل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فریضه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بسزائی در تربیت فرزندان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فرزند اگر در خانهای رشد نماید که در آن خانه کسی به نماز اهمیت ندهد و یا در قبال مسائل دینی خود را مسئول ندانند، یا خود اهل نماز باشند، ولی فرزند خانواده را تحریض و تشویق به نماز ننمایند، قطعاً فرزند آن خانواده اهل نماز و عبادت نخواهد شد</w:t>
      </w:r>
      <w:r>
        <w:rPr>
          <w:rFonts w:eastAsia="IRNazanin" w:cs="IRNazanin"/>
          <w:color w:val="111111"/>
          <w:sz w:val="28"/>
          <w:szCs w:val="28"/>
          <w:rtl w:val="true"/>
          <w:lang w:bidi="fa-IR"/>
        </w:rPr>
        <w:t>.</w:t>
      </w:r>
    </w:p>
    <w:p>
      <w:pPr>
        <w:pStyle w:val="Heading6"/>
        <w:numPr>
          <w:ilvl w:val="5"/>
          <w:numId w:val="1"/>
        </w:numPr>
        <w:rPr/>
      </w:pPr>
      <w:bookmarkStart w:id="1398" w:name="__RefHeading___Toc1193472_1479056682"/>
      <w:bookmarkStart w:id="1399" w:name="_Toc568"/>
      <w:bookmarkEnd w:id="1398"/>
      <w:r>
        <w:rPr/>
        <w:t>2</w:t>
      </w:r>
      <w:r>
        <w:rPr>
          <w:rtl w:val="true"/>
        </w:rPr>
        <w:t xml:space="preserve">. </w:t>
      </w:r>
      <w:r>
        <w:rPr>
          <w:rtl w:val="true"/>
        </w:rPr>
        <w:t>گروه همساان</w:t>
      </w:r>
      <w:bookmarkEnd w:id="13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و نوجوان چشم به دهان دوستان میدوزند و رفتارهای جمعی دوستان، آنان را به شدت جذب و به همسانی رفتار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قدرت گروه همسالان را نباید دستکم گرفت؛ زیرا متفاوت عمل کردن، یا در مقابل اکثریت ایستادن، کار آسانی نیست</w:t>
      </w:r>
      <w:r>
        <w:rPr>
          <w:rFonts w:eastAsia="IRNazanin" w:cs="IRNazanin"/>
          <w:color w:val="111111"/>
          <w:sz w:val="28"/>
          <w:szCs w:val="28"/>
          <w:rtl w:val="true"/>
          <w:lang w:bidi="fa-IR"/>
        </w:rPr>
        <w:t xml:space="preserve">. </w:t>
      </w:r>
      <w:bookmarkStart w:id="1400" w:name="pg4354_24131"/>
    </w:p>
    <w:p>
      <w:pPr>
        <w:pStyle w:val="BookText"/>
        <w:rPr/>
      </w:pPr>
      <w:bookmarkEnd w:id="1400"/>
      <w:r>
        <w:rPr>
          <w:rFonts w:ascii="IRNazanin" w:hAnsi="IRNazanin" w:eastAsia="IRNazanin"/>
          <w:color w:val="111111"/>
          <w:sz w:val="28"/>
          <w:sz w:val="28"/>
          <w:szCs w:val="28"/>
          <w:rtl w:val="true"/>
          <w:lang w:bidi="fa-IR"/>
        </w:rPr>
        <w:t>خانواده هایی که فرزندان رها شده دارند و مراقبت و دقت در معاشرتها و روابط فرزندان ندارند، دچار مشکلات حاد رفتاری و ریزشهای معنوی فرزندان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مراقبت در طیف دوستان، مداخله سنجیده و هشیارانه در انتخاب دوستان و حتی تأثیر در حلقه آنان، نوعی مصونیت بخشی معنوی خواهد آفرید که نمازگزاری فرزندان را تضمین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صادق؟ع؟در اینباره چنین هشدار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کن از دوستی و برادریِ کسی که از روی طمع یا ترس یا میل دنیوی یا برای خوردن و آشامیدن تو را انتخاب کرده و طالب دوستی و برادری مردمان پرهیزکار باش، گرچه عمر خود را در طلب آنان فنا کنی</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در روایتی دیگری،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از مصاحبت و دوستی با افراد شرور، چون که او همانند شمشیری زهرآلود، برّاق است که ظاهرش زیبا و اثراتش زشت و خطرناک خواهد بود</w:t>
      </w:r>
      <w:r>
        <w:rPr>
          <w:rFonts w:eastAsia="IRNazanin" w:cs="IRNazanin"/>
          <w:color w:val="111111"/>
          <w:sz w:val="28"/>
          <w:szCs w:val="28"/>
          <w:rtl w:val="true"/>
          <w:lang w:bidi="fa-IR"/>
        </w:rPr>
        <w:t xml:space="preserve">". </w:t>
      </w:r>
      <w:r>
        <w:rPr>
          <w:rStyle w:val="FootnoteAnchor"/>
          <w:rtl w:val="true"/>
        </w:rPr>
        <w:footnoteReference w:id="731"/>
      </w:r>
    </w:p>
    <w:p>
      <w:pPr>
        <w:pStyle w:val="Heading6"/>
        <w:numPr>
          <w:ilvl w:val="5"/>
          <w:numId w:val="1"/>
        </w:numPr>
        <w:rPr/>
      </w:pPr>
      <w:bookmarkStart w:id="1401" w:name="__RefHeading___Toc1193474_1479056682"/>
      <w:bookmarkStart w:id="1402" w:name="_Toc569"/>
      <w:bookmarkEnd w:id="1401"/>
      <w:r>
        <w:rPr/>
        <w:t>3</w:t>
      </w:r>
      <w:r>
        <w:rPr>
          <w:rtl w:val="true"/>
        </w:rPr>
        <w:t xml:space="preserve">. </w:t>
      </w:r>
      <w:r>
        <w:rPr>
          <w:rtl w:val="true"/>
        </w:rPr>
        <w:t>محیط مدرسه و مربیان</w:t>
      </w:r>
      <w:bookmarkEnd w:id="1402"/>
    </w:p>
    <w:p>
      <w:pPr>
        <w:pStyle w:val="BookText"/>
        <w:rPr/>
      </w:pPr>
      <w:r>
        <w:rPr>
          <w:rFonts w:ascii="IRNazanin" w:hAnsi="IRNazanin" w:eastAsia="IRNazanin"/>
          <w:color w:val="111111"/>
          <w:sz w:val="28"/>
          <w:sz w:val="28"/>
          <w:szCs w:val="28"/>
          <w:rtl w:val="true"/>
          <w:lang w:bidi="fa-IR"/>
        </w:rPr>
        <w:t>در شکل گیری و تثبیت شخصیت کودک و نوجوان، فضای آموزشی سالم و پویا، نقش بسیار مهم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عناصر تعلیم و تربیت یعنی مدیران، معلمان و کارکنان مدرسه، به اندیشه الهی و عمل صالح آراسته و پایبند باشند، به یقین کودک و نوجوان در چنین فضایی، دارای رشد معنوی و مشتاق به وظایف الهی و عبادت با پروردگار خواهد گردید</w:t>
      </w:r>
      <w:r>
        <w:rPr>
          <w:rFonts w:eastAsia="IRNazanin" w:cs="IRNazanin"/>
          <w:color w:val="111111"/>
          <w:sz w:val="28"/>
          <w:szCs w:val="28"/>
          <w:rtl w:val="true"/>
          <w:lang w:bidi="fa-IR"/>
        </w:rPr>
        <w:t>.</w:t>
      </w:r>
    </w:p>
    <w:p>
      <w:pPr>
        <w:pStyle w:val="Heading6"/>
        <w:numPr>
          <w:ilvl w:val="5"/>
          <w:numId w:val="1"/>
        </w:numPr>
        <w:rPr/>
      </w:pPr>
      <w:bookmarkStart w:id="1403" w:name="__RefHeading___Toc1193476_1479056682"/>
      <w:bookmarkStart w:id="1404" w:name="_Toc570"/>
      <w:bookmarkEnd w:id="1403"/>
      <w:r>
        <w:rPr/>
        <w:t>4</w:t>
      </w:r>
      <w:r>
        <w:rPr>
          <w:rtl w:val="true"/>
        </w:rPr>
        <w:t xml:space="preserve">. </w:t>
      </w:r>
      <w:r>
        <w:rPr>
          <w:rtl w:val="true"/>
        </w:rPr>
        <w:t>بازار و خیابان</w:t>
      </w:r>
      <w:bookmarkEnd w:id="140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و خیابان از جمله محیطهایی هستند که به دلیل حضور مستمر و فراوان افراد و نیز به دلیل فضای آکنده به معاملات و مباحث مادی، میتوانند در ایجاد یا سلب روحیه اقامه نماز مؤثر باشند، به همین دلیل است که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 خدا را سفارش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اکثروا ذکرالله عزّ و جلّ اذا </w:t>
      </w:r>
      <w:bookmarkStart w:id="1405" w:name="pg4354_24132"/>
    </w:p>
    <w:p>
      <w:pPr>
        <w:pStyle w:val="BookText"/>
        <w:rPr/>
      </w:pPr>
      <w:bookmarkEnd w:id="1405"/>
      <w:r>
        <w:rPr>
          <w:rFonts w:ascii="IRNazanin" w:hAnsi="IRNazanin" w:eastAsia="IRNazanin"/>
          <w:color w:val="111111"/>
          <w:sz w:val="28"/>
          <w:sz w:val="28"/>
          <w:szCs w:val="28"/>
          <w:rtl w:val="true"/>
          <w:lang w:bidi="fa-IR"/>
        </w:rPr>
        <w:t>دخلتم الاسواق و عند اشتغال الناس فانّه کفّاره الذنوب</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6" w:name="__RefHeading___Toc1193478_1479056682"/>
      <w:bookmarkStart w:id="1407" w:name="_Toc571"/>
      <w:bookmarkEnd w:id="1406"/>
      <w:r>
        <w:rPr/>
        <w:t>5</w:t>
      </w:r>
      <w:r>
        <w:rPr>
          <w:rtl w:val="true"/>
        </w:rPr>
        <w:t xml:space="preserve">. </w:t>
      </w:r>
      <w:r>
        <w:rPr>
          <w:rtl w:val="true"/>
        </w:rPr>
        <w:t>ورزشگا هها</w:t>
      </w:r>
      <w:bookmarkEnd w:id="1407"/>
    </w:p>
    <w:p>
      <w:pPr>
        <w:pStyle w:val="BookText"/>
        <w:rPr/>
      </w:pPr>
      <w:r>
        <w:rPr>
          <w:rFonts w:ascii="IRNazanin" w:hAnsi="IRNazanin" w:eastAsia="IRNazanin"/>
          <w:color w:val="111111"/>
          <w:sz w:val="28"/>
          <w:sz w:val="28"/>
          <w:szCs w:val="28"/>
          <w:rtl w:val="true"/>
          <w:lang w:bidi="fa-IR"/>
        </w:rPr>
        <w:t xml:space="preserve">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جوانان و نوجوانان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علاقه زیاد به ورزش و ورزشکاران، حضور حداکثری در محیطهای ورزشی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جمعهای این چنین، گاه فضایی آکنده از فحاشی، درگیری و نفرت ایجاد شده، ذکر و یاد خدا نیز کمرنگ میگردد؛ به نحوی که گاه تا دیر وقت ورزشکاران و تماشاگران مشغول تماشای بازی و تشویقاند، ولی خبری از ذکر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 و از آنجا که ورزشکاران و قهرمانان، نقش الگویی بارزی برای بسیاری از افراد جامعه، به ویژه نسل جوان دارد، اتفاقهایی که در محیط ورزشگاهها می افتد، به صورت مستقیم یا غیرمستقیم بر ایشان و نماز و عبادتشان اثر می گذارد، به گونهای که گاه پس لرزه های این دوری از عبادت، تا مدتها باقی می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اشتَغَلَ بِذِکرِ الناسِ قَطَعَهُ اللهُ سُبحانَهُ عَن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کسی که به یاد مردم مشغول شود خداوند او را از یاد خویش منقطع می‌سازد</w:t>
      </w:r>
      <w:r>
        <w:rPr>
          <w:rFonts w:eastAsia="IRNazanin" w:cs="IRNazanin"/>
          <w:color w:val="111111"/>
          <w:sz w:val="28"/>
          <w:szCs w:val="28"/>
          <w:rtl w:val="true"/>
          <w:lang w:bidi="fa-IR"/>
        </w:rPr>
        <w:t>.</w:t>
      </w:r>
    </w:p>
    <w:p>
      <w:pPr>
        <w:pStyle w:val="Heading6"/>
        <w:numPr>
          <w:ilvl w:val="5"/>
          <w:numId w:val="1"/>
        </w:numPr>
        <w:rPr/>
      </w:pPr>
      <w:bookmarkStart w:id="1408" w:name="__RefHeading___Toc1193480_1479056682"/>
      <w:bookmarkStart w:id="1409" w:name="_Toc572"/>
      <w:bookmarkEnd w:id="1408"/>
      <w:r>
        <w:rPr/>
        <w:t>6</w:t>
      </w:r>
      <w:r>
        <w:rPr>
          <w:rtl w:val="true"/>
        </w:rPr>
        <w:t xml:space="preserve">. </w:t>
      </w:r>
      <w:r>
        <w:rPr>
          <w:rtl w:val="true"/>
        </w:rPr>
        <w:t>رسانه</w:t>
      </w:r>
      <w:bookmarkEnd w:id="1409"/>
    </w:p>
    <w:p>
      <w:pPr>
        <w:pStyle w:val="BookText"/>
        <w:rPr/>
      </w:pPr>
      <w:r>
        <w:rPr>
          <w:rFonts w:ascii="IRNazanin" w:hAnsi="IRNazanin" w:eastAsia="IRNazanin"/>
          <w:color w:val="111111"/>
          <w:sz w:val="28"/>
          <w:sz w:val="28"/>
          <w:szCs w:val="28"/>
          <w:rtl w:val="true"/>
          <w:lang w:bidi="fa-IR"/>
        </w:rPr>
        <w:t>رسانهها، آموزشگاه میلیاردها انسان است که در اعماق دل و ذهن اعضای خانواده ها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معلم، کلاس همگانی، همه جایی و بدون انحصاری است که تمام لحظات خالی و غیر رسمی انسان امروز را پر کرده و در ایجاد انگیزه و پذیرش یک عمل و شکلدادن عادتهای خوب یا بد، نقش بسیار مؤثری ایفا میکند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روی، اگر برنامه ها، هدفها و پیام رسانه ها با عقاید و ارزشهای معنوی جامعه و خانواده همسو و هماهنگ باشند، در این صورت می توان به نسلی نمازگزار </w:t>
      </w:r>
      <w:bookmarkStart w:id="1410" w:name="pg4354_24133"/>
    </w:p>
    <w:p>
      <w:pPr>
        <w:pStyle w:val="BookText"/>
        <w:rPr/>
      </w:pPr>
      <w:bookmarkEnd w:id="1410"/>
      <w:r>
        <w:rPr>
          <w:rFonts w:ascii="IRNazanin" w:hAnsi="IRNazanin" w:eastAsia="IRNazanin"/>
          <w:color w:val="111111"/>
          <w:sz w:val="28"/>
          <w:sz w:val="28"/>
          <w:szCs w:val="28"/>
          <w:rtl w:val="true"/>
          <w:lang w:bidi="fa-IR"/>
        </w:rPr>
        <w:t>و باایمان امیدوار بود؛ در غیر این صورت، رسانه عاملی اثرگذار در دینگریزی و بالتبع دوری از نماز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برنامه ها و زمان پیام رسانه ها، با تفکر و ارزشهای معنوی و مذهبی جامعه، خانه و خانواده انطباق نداشته باشد، آموزش و القای پیامهای دینی و تربیتی اثری نخواهد داشت و هر پیامی از طرف پدر و مادر یا معلم و مربی، همانند یخی که در مقابل حرارت شدید و همه جانبه قرار گرفته، ذوب شده،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چه بسا جوانان شخصیت دوگانه ای پیدا می کنند، دچار بحران عاطفی و فکری شده، بعدها طی هم نوایی با سیل این بحران، به هر سمت و سویی سوق پیدا می کنند و بدون اراده و اندیشه، بدان سو روانه می شوند و دین گریزی و در پی آن، نمازگریزی، به صورت طبیعی در وجود مخاطبان نهادینه گردد</w:t>
      </w:r>
      <w:r>
        <w:rPr>
          <w:rFonts w:eastAsia="IRNazanin" w:cs="IRNazanin"/>
          <w:color w:val="111111"/>
          <w:sz w:val="28"/>
          <w:szCs w:val="28"/>
          <w:rtl w:val="true"/>
          <w:lang w:bidi="fa-IR"/>
        </w:rPr>
        <w:t>.</w:t>
      </w:r>
    </w:p>
    <w:p>
      <w:pPr>
        <w:pStyle w:val="Heading6"/>
        <w:numPr>
          <w:ilvl w:val="5"/>
          <w:numId w:val="1"/>
        </w:numPr>
        <w:rPr/>
      </w:pPr>
      <w:bookmarkStart w:id="1411" w:name="__RefHeading___Toc1193482_1479056682"/>
      <w:bookmarkStart w:id="1412" w:name="_Toc573"/>
      <w:bookmarkEnd w:id="1411"/>
      <w:r>
        <w:rPr/>
        <w:t>7</w:t>
      </w:r>
      <w:r>
        <w:rPr>
          <w:rtl w:val="true"/>
        </w:rPr>
        <w:t xml:space="preserve">. </w:t>
      </w:r>
      <w:r>
        <w:rPr>
          <w:rtl w:val="true"/>
        </w:rPr>
        <w:t>حکومت</w:t>
      </w:r>
      <w:bookmarkEnd w:id="1412"/>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 نماز، سنگ بنای تشکیل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إِنْ مَکَّنَّاهُمْ فِی الْأَرْضِ أَقامُوا الصَّلاةَ وَ آتَوُا الزَّکاةَ وَ أَمَرُوا بِالْمَعْرُوفِ وَ نَهَوْا عَنِ الْمُنْکَرِ وَ لِلَّهِ عاقِبَهُ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 xml:space="preserve">کسانی که وقتی در روی زمین به آنها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دهیم، نماز به پا می دارند و زکات می پردازند و امر به معروف و نهی از منکر میکنند و میدانند که عاقبت کارها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از وظایف حکومت، اجرای احکام و شریعت اسلامی است؛ لذا اگر حاکمان و رهبران یک مملکت به نماز اهمیت ندهند،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نیز سست خواهند شد</w:t>
      </w:r>
      <w:r>
        <w:rPr>
          <w:rFonts w:eastAsia="IRNazanin" w:cs="IRNazanin"/>
          <w:color w:val="111111"/>
          <w:sz w:val="28"/>
          <w:szCs w:val="28"/>
          <w:rtl w:val="true"/>
          <w:lang w:bidi="fa-IR"/>
        </w:rPr>
        <w:t xml:space="preserve">. </w:t>
      </w:r>
      <w:bookmarkStart w:id="1413" w:name="pg4354_24134"/>
    </w:p>
    <w:p>
      <w:pPr>
        <w:pStyle w:val="BookText"/>
        <w:rPr/>
      </w:pPr>
      <w:bookmarkEnd w:id="1413"/>
      <w:r>
        <w:rPr>
          <w:rFonts w:ascii="IRNazanin" w:hAnsi="IRNazanin" w:eastAsia="IRNazanin"/>
          <w:color w:val="111111"/>
          <w:sz w:val="28"/>
          <w:sz w:val="28"/>
          <w:szCs w:val="28"/>
          <w:rtl w:val="true"/>
          <w:lang w:bidi="fa-IR"/>
        </w:rPr>
        <w:t>اگر حاکمیت برنامه ریزی منسجم و منظم برای نماز نداشته باشد و دولت مردان نیز در اقامه نماز سست باشند، افرادی که زیر مجموعه حاکمیت هستند هم، بی توجه خواهند شد</w:t>
      </w:r>
      <w:r>
        <w:rPr>
          <w:rFonts w:eastAsia="IRNazanin" w:cs="IRNazanin"/>
          <w:color w:val="111111"/>
          <w:sz w:val="28"/>
          <w:szCs w:val="28"/>
          <w:rtl w:val="true"/>
          <w:lang w:bidi="fa-IR"/>
        </w:rPr>
        <w:t>.</w:t>
      </w:r>
    </w:p>
    <w:p>
      <w:pPr>
        <w:pStyle w:val="Heading6"/>
        <w:numPr>
          <w:ilvl w:val="5"/>
          <w:numId w:val="1"/>
        </w:numPr>
        <w:rPr/>
      </w:pPr>
      <w:bookmarkStart w:id="1414" w:name="__RefHeading___Toc1193484_1479056682"/>
      <w:bookmarkStart w:id="1415" w:name="_Toc574"/>
      <w:bookmarkEnd w:id="1414"/>
      <w:r>
        <w:rPr/>
        <w:t>8</w:t>
      </w:r>
      <w:r>
        <w:rPr>
          <w:rtl w:val="true"/>
        </w:rPr>
        <w:t xml:space="preserve">. </w:t>
      </w:r>
      <w:r>
        <w:rPr>
          <w:rtl w:val="true"/>
        </w:rPr>
        <w:t>فعالیت های دشمنان</w:t>
      </w:r>
      <w:bookmarkEnd w:id="1415"/>
    </w:p>
    <w:p>
      <w:pPr>
        <w:pStyle w:val="BookText"/>
        <w:rPr/>
      </w:pPr>
      <w:r>
        <w:rPr>
          <w:rFonts w:ascii="IRNazanin" w:hAnsi="IRNazanin" w:eastAsia="IRNazanin"/>
          <w:color w:val="111111"/>
          <w:sz w:val="28"/>
          <w:sz w:val="28"/>
          <w:szCs w:val="28"/>
          <w:rtl w:val="true"/>
          <w:lang w:bidi="fa-IR"/>
        </w:rPr>
        <w:t>دشمنان داخلی و خارجی با تمام توان می کوشند تا ریشهها و مبانی اسلام را از بین ببرند و در این راه از هیچ کاری دریغ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تبلیغات و تحریفات ضددینی و القای شبهات، میکوشند تا با رواج شک و تردید، دین را به انزوا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ضددینی در جوامع اسلامی، مختص زمان حاضر نیست؛ از زمانی که دنیای غرب تبلیغات ضددینی را برنامه ریزی و تنظیم کرد، یکی از اهدافش همین بود که در قدم نخست باورها و اعتقادات مردم مسلمان را هدف گرفته، آنها را تحت الشعاع قرار دهد و آنان را نسبت به آموزه های دینی بدبین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دین در جامعه، سبب می شود که ارزشها در جامعه اسلامی به ضد ارزش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تحریفات باعث می شوند که مرز میان واقعیات و خرافات محو و تشخیص این دو از هم، کار راحتی نباشد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دشمن با تبلیغات، تحریفات و القای شبهات، در رابطه با نماز می کوشد تا بین نماز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بیندازد که از خطرناکترین پیامدهای آن، رواج فرهنگ غربی و تضعیف عقاید و فرهنگ دینی است؛ به گونه ای که باورهای دینی و از جمله نماز، کم کم به فراموشی سپرده می شوند</w:t>
      </w:r>
      <w:r>
        <w:rPr>
          <w:rFonts w:eastAsia="IRNazanin" w:cs="IRNazanin"/>
          <w:color w:val="111111"/>
          <w:sz w:val="28"/>
          <w:szCs w:val="28"/>
          <w:rtl w:val="true"/>
          <w:lang w:bidi="fa-IR"/>
        </w:rPr>
        <w:t xml:space="preserve">. </w:t>
      </w:r>
      <w:bookmarkStart w:id="1416" w:name="pg4354_24135"/>
    </w:p>
    <w:p>
      <w:pPr>
        <w:pStyle w:val="Heading4"/>
        <w:numPr>
          <w:ilvl w:val="3"/>
          <w:numId w:val="1"/>
        </w:numPr>
        <w:rPr/>
      </w:pPr>
      <w:bookmarkStart w:id="1417" w:name="__RefHeading___Toc1193486_1479056682"/>
      <w:bookmarkStart w:id="1418" w:name="_Toc575"/>
      <w:bookmarkEnd w:id="1416"/>
      <w:bookmarkEnd w:id="1417"/>
      <w:r>
        <w:rPr>
          <w:rtl w:val="true"/>
        </w:rPr>
        <w:t>پرسشنامه</w:t>
      </w:r>
      <w:bookmarkEnd w:id="1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شما مهمترین عوامل ترک نماز چیست؟ سه مورد به ترتیب اولویت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 از راه های درمان ضعف ایمان را نام برده، مختصر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آیات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سوره مدثر، عواقب ترک نماز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نا امیدی به رحمت الهی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راه درمان ضعف اراده را بنویسید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درمان انس قلب با گناه چیست؟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9" w:name="pg4354_24138"/>
      <w:bookmarkStart w:id="1420" w:name="pg4354_24138"/>
      <w:bookmarkEnd w:id="1420"/>
    </w:p>
    <w:p>
      <w:pPr>
        <w:pStyle w:val="Heading2"/>
        <w:numPr>
          <w:ilvl w:val="1"/>
          <w:numId w:val="1"/>
        </w:numPr>
        <w:rPr/>
      </w:pPr>
      <w:bookmarkStart w:id="1421" w:name="pg4354_24138"/>
      <w:bookmarkStart w:id="1422" w:name="__RefHeading___Toc1193488_1479056682"/>
      <w:bookmarkStart w:id="1423" w:name="_Toc576"/>
      <w:bookmarkEnd w:id="1421"/>
      <w:bookmarkEnd w:id="1422"/>
      <w:r>
        <w:rPr>
          <w:rtl w:val="true"/>
        </w:rPr>
        <w:t>منابع</w:t>
      </w:r>
      <w:bookmarkEnd w:id="1423"/>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ناصر خسرو،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لسان المیزان، مؤسسه الاعلمی، بیروت،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لسان‌العرب، ج</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ابن فارس، معجم مقاییس اللغه، 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۵۰۴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السیره النبویه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ابن هشام، ری، مکتبه العبیکان،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جدید، </w:t>
      </w:r>
      <w:r>
        <w:rPr>
          <w:rFonts w:ascii="IRNazanin" w:hAnsi="IRNazanin" w:eastAsia="IRNazanin"/>
          <w:color w:val="111111"/>
          <w:sz w:val="28"/>
          <w:sz w:val="28"/>
          <w:szCs w:val="28"/>
          <w:lang w:bidi="fa-IR"/>
        </w:rPr>
        <w:t>۱۹۴۹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محمد رضا، تفسیر نماز، تهران، پیام آزادی،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آک برن و نیم کوف، زمینه جامعه شناسی، اقتباس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آریانپور، تهران، نشر گستره، دوم،</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آلن بیرو، فرهنگ علوم اجتماعی، ترجمه دکتر باقر ساروخانی، تهران، کیهان، چهارم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آمدی، عبد الواحد تمیمی، تصنیف غرر الحکم و درر الکلم، قم، دفتر تبلیغات،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اندلسی، ابومحمد علی بن حزم، المحلّی بالآثار، بیروت، دارالفکر،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ایدرم، حسن، سید محمدتقی خوانساری، بر چشمه ساران حضور، تهران، سازمان تبلیغات اسلامی، مرکز چاپ و نشر،</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ایوانز تی دیوید، بررسی مجدد رابطه دین و جرم، ترجمه علی سلیمی، مجله حوزه و دانشگاه، شماره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تابستان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محمد بن اسماعیل، صحیح البخاری،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بدایه المجتهد و نهایه المقتصد، ابن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احمد، دارالفکر، بیروت، لبنان،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بروجردی،حسین، جامع احادیث الشیعه، قم، مؤلف،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بهرامی، احسان، فرهنگ واژه های اوستا، نیشابور، نشر بلخ،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بویس، مری، زردشتیان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آداب دینی آنها، ترجمه عسکر بهرامی، ققنوس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ریا، ناصر و دیگران، روانشناسی رشد با نگرشی به منابع اسلامی، تهران، سمت،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بیهقی، احمدبنالحسینبن علی، السنن الکبری،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پاشایی، ع، جان ژاپنی، ص</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پاینده، ابو القاسم، نهج الفصاحه، تهران، دنیای دانش، چهارم،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لنگرودی، محمدمهدی، واعظ اجتماع، دفتر نشر ممتاز،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الطوسی، محمد بن الحسن ، التبیان، تبیان فی تفسیر القرآن، قم، موسسه النشر الاسلامی،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نماز و دانشجو، قم، نشر دفتر معارف، اول،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آمدی، عبدالواحد، غرر الحکم و درر الکلم، قم، دفتر تبلیغات اسلامی، </w:t>
      </w:r>
      <w:r>
        <w:rPr>
          <w:rFonts w:ascii="IRNazanin" w:hAnsi="IRNazanin" w:eastAsia="IRNazanin"/>
          <w:color w:val="111111"/>
          <w:sz w:val="28"/>
          <w:sz w:val="28"/>
          <w:szCs w:val="28"/>
          <w:lang w:bidi="fa-IR"/>
        </w:rPr>
        <w:t>۱۳۶۶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النحوی، محمد بن جعفر، العشرات، عمان، المطبعه الوطنیه، </w:t>
      </w:r>
      <w:r>
        <w:rPr>
          <w:rFonts w:ascii="IRNazanin" w:hAnsi="IRNazanin" w:eastAsia="IRNazanin"/>
          <w:color w:val="111111"/>
          <w:sz w:val="28"/>
          <w:sz w:val="28"/>
          <w:szCs w:val="28"/>
          <w:lang w:bidi="fa-IR"/>
        </w:rPr>
        <w:t>۱۹۸۴</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توفیقی، حسین، آشنایی با ادیان بزرگ، تهران، سمت،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 الله، ترجمه علی زمانی قمشهای، رازهای نماز، قم، اسراء،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حرانی، ابنشعبه، تحف العقول عن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جامعه مدرسین، چ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الحسینی العاملی، السید محسن الامین، اعیان الشیعه، بیروت، موسسه الاعلمی للمطبوعات،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بن احمد، العین، قم، دارالهجره،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داودی، محمد، سیره تربیتی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تربیت دینی، چاپ هشتم، پژوهشگاه حوزه و دانشگاه، قم،</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حسنابنمحمد، ارشاد القلوب الی الصواب، بیروت، دارالفکر،</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رادنی استارک، ویلیام سیمز بن بریج، دین کجروی و کنترل اجتماعی، ترجمه و تلخیص علی سلیمی، مجله حوزه و دانشگاه، شماره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ابوالفتوح، تفسیر روضالجنان و روحالجنان، خانه، کتاب،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حسین بن محمد، المفردات فی غریب القرآن، بیروت، دارالعلم، اول</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حسین بن محمد؛ المفردات فی غریب القرآن، بی جا، دفتر نشر کتاب،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رایس، فیلیپ، رشد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روانشناسی رشد از تولد تا مرگ، ترجمه مهشید فروغان، ارجمند، تهران،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زندگی، یاشار، هارا؛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زرگری، بنی تورا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محمد مرتضی؛ تاج العروس من جواهر القاموس، بیروت، دار الفکر،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زرگری، موسی، روش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 اقامه نماز، نماز و زندگی، مقالات برگزیده هشتمین اجلاس سراسری نماز تهران، اول، تابستان</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هدایت الله، آسیب شناسی اجتماعی، تهران، آوای نور، شانزدهم،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سرگذشتهای ویژه از زندگی امام، تهران، جهاد سازندگی، دفتر مرکزی، </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سیاغ، حسین بن احمد، الروض النضیر، بیروت، دارالجیل،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رضی، محمد، نهج البلاغه، در یک جلد، مؤسسه نهج البلاغه،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هق،</w:t>
      </w:r>
    </w:p>
    <w:p>
      <w:pPr>
        <w:pStyle w:val="BookText"/>
        <w:rPr/>
      </w:pPr>
      <w:r>
        <w:rPr>
          <w:rFonts w:ascii="IRNazanin" w:hAnsi="IRNazanin" w:eastAsia="IRNazanin"/>
          <w:color w:val="111111"/>
          <w:sz w:val="28"/>
          <w:sz w:val="28"/>
          <w:szCs w:val="28"/>
          <w:rtl w:val="true"/>
          <w:lang w:bidi="fa-IR"/>
        </w:rPr>
        <w:t>سیدمهدی حجازی، سیدعلی رضا حجازی و محمد عیدی خسروشاهی، دررالأخبار،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الشافعی، محمد بن ادریس، الامّ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چاپ اول، </w:t>
      </w:r>
      <w:r>
        <w:rPr>
          <w:rFonts w:ascii="IRNazanin" w:hAnsi="IRNazanin" w:eastAsia="IRNazanin"/>
          <w:color w:val="111111"/>
          <w:sz w:val="28"/>
          <w:sz w:val="28"/>
          <w:szCs w:val="28"/>
          <w:lang w:bidi="fa-IR"/>
        </w:rPr>
        <w:t>۱۴۲۲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الشاهرودی،علی النمازی، مستدرک سفینه البحار، قم، موسسه النشر الاسلامی،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 الدین، عبدالحسین، النص و الاجتهاد، دار المورّخ العربی، چاپ اول، بیروت، لبنان،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شعیری، تاج الدین، جامع الأخبار، قم، انتشارات رضی، اول،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ثانی، التنبیهات العلیه علی الوظایف الصلاة القلبیه، نشر استان قدس،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محمدبن حسن، وسائل الشیعة،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حسن فرزند شیخ طبرسی، مکارم الأخلاق،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جلدی، شریف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الأمالی الصدوق، بیروت، اعلمی، پنجم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ثواب الأعمال و عقاب الأعمال، قم، دارالرضی،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خصال، سیداحمدفهری زنجانی، تهران، انتشارات علمیه اسلامیه،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علل الشرائع، قم، انتشارات داوری، اول،بیتا، جلد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جهان،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 جلد</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من لایحضره الفقیه، قم، جامعه مدرسین،دوم،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الخلاف، قم، موسسه النشر الاسلامی،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تهذیب الاحکام، قم، انصاریان،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اصول کافی، تهران، الاسلامیه، دوم،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الأمالی،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جلد، کنگره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صادقی اردستانی، احمد، جلوه‌های نماز در قرآن و 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کوشانپور،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محمد بن علی،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صدوق، تهران، علویون،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طباطبائی یزدی، سید محمدکاظم، العروةالوثقی، تهران، رها،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 القرآن، قم، دفتر انتشارات اسلامی جامعه مدرسین حوزه علمیه، </w:t>
      </w:r>
      <w:r>
        <w:rPr>
          <w:rFonts w:ascii="IRNazanin" w:hAnsi="IRNazanin" w:eastAsia="IRNazanin"/>
          <w:color w:val="111111"/>
          <w:sz w:val="28"/>
          <w:sz w:val="28"/>
          <w:szCs w:val="28"/>
          <w:lang w:bidi="fa-IR"/>
        </w:rPr>
        <w:t>۱۴۱۷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تفسیر جوامع الجامع، تهران، انتشارات دانشگاه تهران و مدیریت حوزه علمیه قم،</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تصحیح احمد حسینی اشکوری، تهران، مرتضوی،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عباس، تأثیر نماز در کار، تهران، انتشارات صلاة چاپ اول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عضدان لو، حمید، آشنایی با مفاهیم جامعه شناسی، تهران، نشرنی،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الالفین، قم، هجرت،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الدین الرازی، التفسیر الکبیر، بیروت، دار الکتب العلمیه،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فرانک پی ویلیامز و مالین دی مک شین، نظریه های جرم شناسی، دکتر حمیدرضا ملک محمدی، تهران، میزان، اول، بهار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المحجه البیضاء فی احیاء الاحیاء، طهران، مهدی بن محمد ابراهیم الخونساری،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محمدیاری، رحیم، نماز از دیدگاه دانشمندان دنیا، قم ستاد اقامه نماز، چاپ سوم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کارنگی، دیل، آیین زندگی، تهران، بهزاد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الهندی، علاء الدین علی المتقی، کنز العمال، بیروت، موسسه الرساله، </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گلزاری، محمود، تربیت نسلی نمازگزار، نماز و تربیت، دفتر دوم، ستاد اقامه نماز،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ماسن، هنری و دیگران، رشد و شخصیت کودک، ترجمه مهشید یاسایی، تهران، نشر مرکز و کتاب ماد،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سفینه البحار،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عاملی، تفصیل وسائل الشیعة إلی تحصیل مسائل الشریعه، قم، آل البیت،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بحرانی، الحدائق الناضره، تحقیق محمد تقی ایروانی، قم، جامعه مدرسین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مهذب الاحکام، قم، دار التفسیر،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محمد الشوکانی، نیل الأوطار من احادیث سید الأخبار، بیروت، دارالجلیل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رشید رضا، تفسیر القران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بیروت، دارالمعرفه،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محمدتقی مدرسی، من هدی القرآن، مشهد، بنیاد پژوهشهای اسلامی،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ریشهری، محمد، میزان الحکمه، قم، دار الحدیث،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انس، المدونه الکبری، بیروت دارالکتب العلمیه، </w:t>
      </w:r>
      <w:r>
        <w:rPr>
          <w:rFonts w:ascii="IRNazanin" w:hAnsi="IRNazanin" w:eastAsia="IRNazanin"/>
          <w:color w:val="111111"/>
          <w:sz w:val="28"/>
          <w:sz w:val="28"/>
          <w:szCs w:val="28"/>
          <w:lang w:bidi="fa-IR"/>
        </w:rPr>
        <w:t>۱۴۱۵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مرادیان، بهمن، سدره پوشی فصل، شیراز، راهگشا،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تخصصی نماز، منبر و محراب، تهران، ستاد اقامه نماز،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حسن مصطفوی، تهران، مرکز نشر علامه مصطفوی،</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مصطفوی، حسن، 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فی کلمات القرآن الکریم، تهران، مرکز نشر آثار العلامه المصطفوی،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آشنایی با قرآن، تهران، انتشارات صدرا، پنجم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مطهری، مرتضی، آشنایی با قرآن،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انتشارات صدرا، چاپ دوازدهم،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مغنیه، محمدجواد، الفقه علی المذاهب الخمسه، قم، دارالکتاب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مکارم شیرازی، ناصر، تفسیر نمونه، تهران، دارالکتب الإسلامیه،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منوچهرپور، منوچهر، بدانیم و سربلند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فشردهای از آموزشهای دین زرتشت، فروهر،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آداب الصلاة،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الله، سرالصلاة، 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نبوی، ابوالفضل، درس سخنوری، تهران، چاپخانه مهر استوار،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 محمدحسن بن باقر، جواهرالکلام، بیروت، موسسه التاریخ العربی،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حسین بن محمد تقی، مستدرک الوسائل و مستنبط المسائل،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هیوم، رابرت ارنست، ادیان زنده جهان، تهران، دفتر نشر فرهنگ اسلامی،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انگلیسی</w:t>
      </w:r>
    </w:p>
    <w:p>
      <w:pPr>
        <w:pStyle w:val="BookText"/>
        <w:rPr/>
      </w:pPr>
      <w:r>
        <w:rPr>
          <w:rFonts w:eastAsia="Times New Roman" w:cs="Times New Roman" w:ascii="Times New Roman" w:hAnsi="Times New Roman"/>
          <w:color w:val="111111"/>
          <w:sz w:val="28"/>
          <w:szCs w:val="28"/>
          <w:lang w:val="en-US" w:bidi="en-US"/>
        </w:rPr>
        <w:t>Alldritt, Leslie D, BUDDHISM, Chelsea House Publishers,</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Anandajoti (Bhikkhu) (edited and translated by), The Life of the Victorious Buddha (Jinacaritaū), (Original Pali Poem by Medhaikara Thera, Published by the Aouther: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Aronson, Harver B, Motivations to Social Action in Theravada Buddhism, Journal of Studies in the History of Buddhism,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Basham, A.L., The Wonder That was India, New York, Grove Press, </w:t>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Bayme, Steven; Understanding Jewish History: texts and Commentaries</w:t>
      </w:r>
    </w:p>
    <w:p>
      <w:pPr>
        <w:pStyle w:val="BookText"/>
        <w:rPr/>
      </w:pPr>
      <w:r>
        <w:rPr>
          <w:rFonts w:eastAsia="Times New Roman" w:cs="Times New Roman" w:ascii="Times New Roman" w:hAnsi="Times New Roman"/>
          <w:color w:val="111111"/>
          <w:sz w:val="28"/>
          <w:szCs w:val="28"/>
          <w:lang w:val="en-US" w:bidi="en-US"/>
        </w:rPr>
        <w:t>becoming a Mensch: Timeeless Talmudic Ethics for Everyone, Ronald Pies; Govrnment Institutes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Becher, Mordechai, Gateway to Judaism: The What, How, And Why of Jewish Life, Mesorah Publications, </w:t>
      </w:r>
      <w:r>
        <w:rPr>
          <w:rFonts w:ascii="IRNazanin" w:hAnsi="IRNazanin" w:eastAsia="IRNazanin"/>
          <w:color w:val="111111"/>
          <w:sz w:val="28"/>
          <w:sz w:val="28"/>
          <w:szCs w:val="28"/>
          <w:lang w:bidi="fa-IR"/>
        </w:rPr>
        <w:t>۲۰۰۵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p. </w:t>
      </w:r>
      <w:r>
        <w:rPr>
          <w:rFonts w:ascii="IRNazanin" w:hAnsi="IRNazanin" w:eastAsia="IRNazanin"/>
          <w:color w:val="111111"/>
          <w:sz w:val="28"/>
          <w:sz w:val="28"/>
          <w:szCs w:val="28"/>
          <w:lang w:bidi="fa-IR"/>
        </w:rPr>
        <w:t>۳۲۸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۲۰۱۰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Eliot, Charls, Hiduism and Buddhism, </w:t>
      </w:r>
      <w:r>
        <w:rPr>
          <w:rFonts w:ascii="IRNazanin" w:hAnsi="IRNazanin" w:eastAsia="IRNazanin"/>
          <w:color w:val="111111"/>
          <w:sz w:val="28"/>
          <w:sz w:val="28"/>
          <w:szCs w:val="28"/>
          <w:lang w:bidi="fa-IR"/>
        </w:rPr>
        <w:t>۳</w:t>
      </w:r>
      <w:r>
        <w:rPr>
          <w:rFonts w:eastAsia="Times New Roman" w:cs="Times New Roman" w:ascii="Times New Roman" w:hAnsi="Times New Roman"/>
          <w:color w:val="111111"/>
          <w:sz w:val="28"/>
          <w:szCs w:val="28"/>
          <w:lang w:val="en-US" w:bidi="en-US"/>
        </w:rPr>
        <w:t>d Vols, Underwood, New York,</w:t>
      </w:r>
      <w:r>
        <w:rPr>
          <w:rFonts w:ascii="IRNazanin" w:hAnsi="IRNazanin" w:eastAsia="IRNazanin"/>
          <w:color w:val="111111"/>
          <w:sz w:val="28"/>
          <w:sz w:val="28"/>
          <w:szCs w:val="28"/>
          <w:lang w:bidi="fa-IR"/>
        </w:rPr>
        <w:t>۱۹۵۴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English-Sanskrit Dictionary, Oxford University Press,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Eugene B. Borowitz, Naomi Patz, Behrman House exploring Refrm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Judaism, , USA:</w:t>
      </w:r>
      <w:r>
        <w:rPr>
          <w:rFonts w:ascii="IRNazanin" w:hAnsi="IRNazanin" w:eastAsia="IRNazanin"/>
          <w:color w:val="111111"/>
          <w:sz w:val="28"/>
          <w:sz w:val="28"/>
          <w:szCs w:val="28"/>
          <w:lang w:bidi="fa-IR"/>
        </w:rPr>
        <w:t>۱۹۸۵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lang w:bidi="fa-IR"/>
        </w:rPr>
        <w:t>۸۳</w:t>
      </w:r>
    </w:p>
    <w:p>
      <w:pPr>
        <w:pStyle w:val="BookText"/>
        <w:rPr/>
      </w:pPr>
      <w:r>
        <w:rPr>
          <w:rFonts w:eastAsia="Times New Roman" w:cs="Times New Roman" w:ascii="Times New Roman" w:hAnsi="Times New Roman"/>
          <w:color w:val="111111"/>
          <w:sz w:val="28"/>
          <w:szCs w:val="28"/>
          <w:lang w:val="en-US" w:bidi="en-US"/>
        </w:rPr>
        <w:t>Fischer- Schreeiber, Ingrid, The Rider Ency. of Eastern Philosophy and Religion, Boston, Rider,</w:t>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Humphereys, Christmas, A Popular Dictionary of Buddhism, The Buddhist Society/ London:</w:t>
      </w:r>
      <w:r>
        <w:rPr>
          <w:rFonts w:ascii="IRNazanin" w:hAnsi="IRNazanin" w:eastAsia="IRNazanin"/>
          <w:color w:val="111111"/>
          <w:sz w:val="28"/>
          <w:sz w:val="28"/>
          <w:szCs w:val="28"/>
          <w:lang w:bidi="fa-IR"/>
        </w:rPr>
        <w:t>۱۹۸۴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Kathryn Tsai, A Timeline of Eastern Church History (Divine Ascent Press, Point Reyes Station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Mckenzi, Consice Pahlavi-english dictionary</w:t>
      </w:r>
    </w:p>
    <w:p>
      <w:pPr>
        <w:pStyle w:val="BookText"/>
        <w:rPr/>
      </w:pPr>
      <w:r>
        <w:rPr>
          <w:rFonts w:eastAsia="Times New Roman" w:cs="Times New Roman" w:ascii="Times New Roman" w:hAnsi="Times New Roman"/>
          <w:color w:val="111111"/>
          <w:sz w:val="28"/>
          <w:szCs w:val="28"/>
          <w:lang w:val="en-US" w:bidi="en-US"/>
        </w:rPr>
        <w:t>Radhakrishnan, Sarvepalli (</w:t>
      </w:r>
      <w:r>
        <w:rPr>
          <w:rFonts w:ascii="IRNazanin" w:hAnsi="IRNazanin" w:eastAsia="IRNazanin"/>
          <w:color w:val="111111"/>
          <w:sz w:val="28"/>
          <w:sz w:val="28"/>
          <w:szCs w:val="28"/>
          <w:lang w:bidi="fa-IR"/>
        </w:rPr>
        <w:t>۱۹۴۷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Religion and Society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Sutherland, Stewart, The World’s Religions, Rotledge, </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Vivekananda, Swami (</w:t>
      </w:r>
      <w:r>
        <w:rPr>
          <w:rFonts w:ascii="IRNazanin" w:hAnsi="IRNazanin" w:eastAsia="IRNazanin"/>
          <w:color w:val="111111"/>
          <w:sz w:val="28"/>
          <w:sz w:val="28"/>
          <w:szCs w:val="28"/>
          <w:lang w:bidi="fa-IR"/>
        </w:rPr>
        <w:t>۱۹۱۵</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The Complete Works of Swami Vivekananda. Advaita Ashram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Williams, Paul, Buddhist Thought, London &amp; new York, Routledge, </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Schumacher, Stephan&amp; Woerner, Gert, The Encyclopedia of Eastern Philosophy and Religion, Shambhala, Boston: </w:t>
      </w:r>
      <w:r>
        <w:rPr>
          <w:rFonts w:ascii="IRNazanin" w:hAnsi="IRNazanin" w:eastAsia="IRNazanin"/>
          <w:color w:val="111111"/>
          <w:sz w:val="28"/>
          <w:sz w:val="28"/>
          <w:szCs w:val="28"/>
          <w:lang w:bidi="fa-IR"/>
        </w:rPr>
        <w:t>۱۹۹۴</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Swami Vimalananda. Sri Vishnu Sahasranama Stotram. With Namavali, Introduction, English Rendering and Index. Fourth Edition. (Sri Ramakrishna Tapovanam: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معظم رهری، پیام به چهارمین اجلاس نماز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farsi.khamene.iR10/6/1373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پیام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پیام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من جواهر القاموس،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اموالشان صدقه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بگیر تا بدین وسیله آنان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بخل و دنیاپرستی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سازی و رشدشان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من جواهر القاموس،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امفردات فی غریب القرآن، ص </w:t>
      </w:r>
      <w:r>
        <w:rPr>
          <w:rFonts w:eastAsia="IRNazanin" w:cs="IRNazanin"/>
          <w:b w:val="false"/>
          <w:bCs w:val="false"/>
          <w:i w:val="false"/>
          <w:iCs w:val="false"/>
          <w:color w:val="333333"/>
          <w:sz w:val="20"/>
          <w:szCs w:val="20"/>
        </w:rPr>
        <w:t>293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من جواهر القاموس،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Consice Pahlavi-english dictionary, Mckenzi, namaz</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بهرامی، فرهنگ واژ ه های اوستا، ص </w:t>
      </w:r>
      <w:r>
        <w:rPr>
          <w:rFonts w:eastAsia="IRNazanin" w:cs="IRNazanin"/>
          <w:b w:val="false"/>
          <w:bCs w:val="false"/>
          <w:i w:val="false"/>
          <w:iCs w:val="false"/>
          <w:color w:val="333333"/>
          <w:sz w:val="20"/>
          <w:szCs w:val="20"/>
        </w:rPr>
        <w:t>830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namas .1998 ,EEnglish-Sanskrit Dictionary, Oxford University Press</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تعرف ااشیاء باضدادها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چیزی را به وسیله ضد آن می توان شناخت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دستیابی به درکی روشن و شناختی متقن از این مفهوم، به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می شود که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شخصی را وادار به انجام کاری می کنند و او از روی بی میلی، سستی و کاهلی به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اأمالی، النص، ص</w:t>
      </w:r>
      <w:r>
        <w:rPr>
          <w:rFonts w:eastAsia="IRNazanin" w:cs="IRNazanin"/>
          <w:b w:val="false"/>
          <w:bCs w:val="false"/>
          <w:i w:val="false"/>
          <w:iCs w:val="false"/>
          <w:color w:val="333333"/>
          <w:sz w:val="20"/>
          <w:szCs w:val="20"/>
        </w:rPr>
        <w:t>529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حیات حقیقی انسان در قرآن، ص </w:t>
      </w:r>
      <w:r>
        <w:rPr>
          <w:rFonts w:eastAsia="IRNazanin" w:cs="IRNazanin"/>
          <w:b w:val="false"/>
          <w:bCs w:val="false"/>
          <w:i w:val="false"/>
          <w:iCs w:val="false"/>
          <w:color w:val="333333"/>
          <w:sz w:val="20"/>
          <w:szCs w:val="20"/>
        </w:rPr>
        <w:t>214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کسای که اگر آنان را در زمین به قدرت برسانیم، نمازبرپا می دارند و زکات می دهند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دیگران</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نماز در مکه نازل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قسمت اقامه اجتماعی نماز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اولین اقدام حضرت در مدینه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أَوْصَی بِهِ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الصَلاةالصَلاَةَ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اأخبار، ص </w:t>
      </w:r>
      <w:r>
        <w:rPr>
          <w:rFonts w:eastAsia="IRNazanin" w:cs="IRNazanin"/>
          <w:b w:val="false"/>
          <w:bCs w:val="false"/>
          <w:i w:val="false"/>
          <w:iCs w:val="false"/>
          <w:color w:val="333333"/>
          <w:sz w:val="20"/>
          <w:szCs w:val="20"/>
        </w:rPr>
        <w:t>73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من لایحضر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558</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الْعَبْدُ فِی الصَاَةِ فَخَفَفَ صَلاتَهُ قَالَ اللَهُ تَبَارَکَ وَ تَعَالَی لِمَاَئِکَتِهِ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تَرَوْنَ إِلَی عَبْدِی ، کَأَنَهُ یَرَی أَنَ قَضَاءَ حَوَائِجِهِ بِیَدِ ی غَیْرِی أَمَا یَعْلَمُ أَنَ قَضَاءَ حَوَائِجِهِ بِیَدِی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أَبْصرَ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رَجُالایَنْقُرُ صَلاَهُ فَقَالَ مُنْذُ کَمْ صَلَیْتَ بِهَذِهِ الصَلاَهِ فَقَالَ لَهُ الرَجُلُ مُنْذُ کَذَا وَ کَذَا فَقَالَ مَثَلُکَ عِنْدَ اللَهِ کَمَثَلِ الْغُرَابِ إِذَا نَقَرَ لَوْ مِتَ مِتَ عَلَی غَیْرِ مِلَهِ أَبِی الْقَاسِمِ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أَسْرقَ النَاسِ مَنْ سَرقَ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یَزَالُ الشَیْطَانُ ذَعِراً مِنَ الْمُؤْمِنِ مَا حَافَظَ عَلَی الصَلَوَاتِ الْخَمْسِ فَإِذَا ضَیَعَهُنَ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تَجَرَأَ عَلَیْهِ فَأَدْخَلَهُ فِی الْعَظَائِمِ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عَلَی أُمِ حَمِیدَهَ أُعَزِیهَا بِأَبِی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فَبَکَتْ وَ بَکَیْتُ لِبُکَائِهَا ثُمَ قَالَتْ یَا أَباامُحَمَدٍلَوْ رَأَیْتَ أَبی اعَبْداللَهِ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الْمَوْتِ لَرَأَیْتَ عَجَباً فَتَحَ عَیْنَیْهِ ثُمَ قَالَ اجْمَعُوا کُلَ مَنْ بَیْنِی وَ بَیْنَهُ قَرَابَهٌ قَالَتْ فَاَتَرَکْنَا أَحَداً إلاَ جَمَعْنَاهُ فَنَظَرَ إِلَیْهِمْ ثُمَ قَالَ إِنَ شَفَاعَتَنَا لا تَنَالُ مُسْتَخِفّاً بِالصَلاَه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الرَجُلُ إِلَی الصَلاَهِ أَقْبَلَ إِلَیْهِ إِبْلِیسُ یَنْظُرُ إِلَیْهِ حَسَداً لِاَ یَرَی مِنْ رَحْمَهِ اللَهِ الَتِی تَغْشَاه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اسْتَقْبَلَ الْمُصَلِی الْقِبْلَهَ اسْتَقْبَلَ الرَحْمَنَ بِوَجْهِهِ لاَ إِلَهَ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أَبَاذَرٍ مَا مِنْ مُؤْمِنٍ یَقُومُ إِلَی الصَاَةِ إِلا تَنَاثَرَ عَلَیْهِ الْبرِ مَا بَیْنَهُ وَ بَیْنَ الْعَرْشِ وَ وُکِلَ بِهِ 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 یَا ابْنَ آدَمَ لَوْ تَعْلَمُ مَا لَکَ فِی صَلاِتکَ وَ مَنْ تُنَاجِی مَا سَئِمْتَ وَ اَ الْتَفَت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یُحَدِثُنَا وَ نُحَدِثُهُ فَإِذَا حَضرَتِ الصَلاَةُ فَکَأَنَهُ لَمْ یَعْرِفْنَا وَ لَمْ نَعْرِفْهُ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أَبِیطَالِبٍ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حَضرَ وَقْتُ الصَلاَهِ یَتَزَلْزَلُ وَ یَتَلَوَن فَیُقَالُ لَهُ مَا لَکَ یَا أَمِیرَ مُؤْمِنِینَ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وَقْتُ أَمَانَهِ اللَهِ الَتِی عَرَضَهَا عَلَی السَماَوَاتِ وَ اأْلارْضِ فَأَبَیْنَ أَنْ یَحْمِلْنَهَا وَ أَشْفَقْنَ مِنْهَا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الانْسَانُ فَلاادْرِی أُحْسِنُ أَدَاءَ مَا حُمِلْتُ أَمْ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الْحَوْرَاءُ الْسِیَهُ مَتَی قَامَتْ فِی مِحْرَابِهَا بَیْنَ یَدِی رَبِهَا جَلَ جَلاَلُهُ زَهَرَ نُورُهَا لِمَلاَئِکَهِ السَماءِ کَما یَزْهَرُ نُورُ الْکَوَاکِبِ أِهْلِ الاْرْضِ وَ یَقُولُ اللَهُ عَزَ وَ جَلَ لِمَاَئِکَتِهِ یَا مَلاَئِکَتِی انْظُرُوا إِلَی أَمَتِی فَاطِمَهَ سَیِدَهِ إِمَائِی قَائِهً بَیْنَ یَدِیَ تَرْتَعِدُ فَرَائِصُهَا مِنْ خِیفَتِی وَ قَدْ أَقْبَلَتْ بِقَلْبِهَا عَلَی عِبَادَتِی أُشْهِدُکُمْ أَنِی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آمَنْتُ شِیعَتَهَا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الْحَسَنَ بْن عَلِیِ بْنِ أَبِیطَالِبٍ؟کَانَ أَعْبَدَ النَاسِ فِی زَمَانِهِ وَ أَزْهَدَهُمْ وَ أَفْضَلَهُم وکان إذا حج حج ماشیا وربما میشی حافیا وکان إذا ذکر اموت بکی و إذا ذکر القبر و إذا ذکر البعث والنشور بکی وإذا ذکر الممر عی الصراط بکی إِذَا قَامَ فِی صَلاَتِهِ تَرْتَعِدُ فَرَائِصُهُ بَیْنَ یَدَیْ رَبِهِ عَزَ وَ جَلَ وَ کَانَ إِذَا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الْجَنَهَ وَ النَارَ اضْطَرَبَ اضْطِرَابَ السَلِیمِ وَ سَأَلَ اللَهَ الْجَنَهَ وَ تَعَوَذَ بِهِ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الحُسین بن عَیِ اِذ تَوَضَاَ تَغَیَرَ لَوْنُهُ و اَرتَعَدتْ مَفاصِلُه، فقیل لَهُ فِ ذلِک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لِمَنْ 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 الْمَلِکِ الجَبَارِ اَن یَصَفَر لَوْنُهُ وَ یَرْتَعِدَ مَفاصِلُهُ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الدین شعیری، جامع أخبار،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یَقُولُ کَانَ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فِی الصَلاَةِ کَأَنَهُ سَاقُ شَجَرَهٍ لایَتَحَرَکُ مِنْهُ شَیءٌ إِلا مَاحَرَکَتِ الرِیحُ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أَبُوجَعْفَرٍ وَ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قَامَا إِلَی االصَلاَةِ تَغَیَرَتْ أَلْوَانُهُاَ حُمْرَهً وَ مَرَهً صُفْرَهً کَأَنمَا یُنَاجِیَانِ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شَیْئاً یَرَیَانِه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 چهل و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کامل در فصل بعدی و در آداب مقارنات نماز 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اهمیت آداب نماز، آن را در دو فصل بعدی، بیان خواهیم 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یَعْلَمْ تَأْوِیلَ صَلاَتِهِ هَکَذَا فَهِیَ خِدَاجٌ أَیْ نَاقِصَه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که تأویل نماز را نداند، نمازش 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فَوَیْلٌ لِلْمُصَلِین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عَمَلٌ أَحَبَ إِلَی اللَهِ عَزَوَجَلَ مِنَ الصَلاهِ فَلااَ یَشْغَلَنَکُمْ عَنْ أَوْقَاتِهَا شَیءٌ مِنْ أُمُورِ الدُنْیَا فَإِنَ اللَهَ عَزَوَجَلَ ذَمَ أَقْوَاماً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هُمْ عَنْ صَلاتِهِمْ ساهُونَ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أَنَهُمْ غَافِلُونَ اسْتَهَانُوا بِأَوْقَاتِهَا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یَنَالُ شَفَاعَتِی غَداً مَنْ أَخَرَ الصَاَهَ الْمَفْرُوضَهَ بَعْدَ وَقْتِهَا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دیگری نیز در کتاب های احکام بیان شده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صبح، ظهر و عصر برای کسی که می خواهد نافله این نمازها را بخواند؛کسی که نماز قضا دارد، برای انتظار نماز جماعت، می تواند نماز قضا را اول انجام دهد؛ مشروط به اینکه بیش از حد معمول به تأخیر نیفتد؛روز ه داری که نمی تواند قبل از وقت افطار با توجه کامل نماز بخواند، یا برای افطار منتظر او هستند؛کسی که پیش از نماز، نیاز به قضای حاجت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طباطبائی یزدی، العروةالوثقی،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اوقات الرواتب،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فَضْلَ الْوَقْتِ أْوَلِ عَلَی الْخیِرِ کَفَضْلِ الاخِرَهِ عَلَی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کلیینی،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فَضْلُ صَلاَهِ الْجَماَعَهِ عَلَی صَلاَهِ الرَجُلِ فَذّاً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وَ عِشرْونَ دَرَجَهً فِی الْجَنَه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تعقیب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ااشتغال عقیب الصلااة بالدعاء أو الذکر أو التلاوه أو غیرها من أفعال الحسنه مثل التفکر فی عظمه اللّه و نحوه و مثل البکاء لخشیه اللّه أو للرغبه إلیه و غیرذلک و هو من السنن الاکیده و منافعه فی الدین و الدنیا کثیره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محمدکاظم طباطبائی یزدی،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أَبِی یَقُولُ فِی قَوْلِ اللَهِ تَبَارَکَ وَ تَعَالَی فَإِذا فَرَغْتَ فَانْصَبْ وَ إِلی رَبِکَ فَارْغَبْ، إِذَا قَضَیْتَ الصَلاَهَ بَعْدَ أَنْ تُسَلِمَ وَ أَنْتَ جَالِسٌ فَانْصَبْ فِی الدُعَاءِ مِنْ أَمْرِ الدُنْیَا وَ الاخِرَهِ فَإِذَا فَرَغْتَ مِنَ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فَارْغَبْ إِلَی اللَهِ عَزَ وَ جَلَ أَنْ یَتَقَبَلَهَا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التَعْقِیبُ أَبْلَغُ فِی طَلَبِ الرِزْقِ مِنَ الضرَبِ فِی الْبِاَد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بن طاووس، مفتاح الفلاح فی عمل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اللیله من الواجبات و مستحبات،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فرض الصلوات فی أحبّ الاوقات، فاسألوا حوائجکم عقیب فرائضکم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أدّی لله مکتوبهً، فله فی اثرها دعوه مستجابه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مَاعُبِدَاللَهُ بِشَیءٍ مِنَ التَحْمِیدِأَفْضَلَ مِن ْتسَبِیحِ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 کَانَ شَیءٌ أَفْضَلَ مِنْهُ لَنَحَلَهُ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تَسْبِیحُ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یَوْمٍ فِی دُبُر کُلِ صَلاَةٍ أَحَبُ إلِیَ مِنْ صَلاَهِ أَلْف رَکْعَهٍ فِی کُلِ یومم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التعقیب بعد الصلاة والدعاء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السَجْدَهُ بَعْدَ الْفَرِیضَهِ شُکْراً لِلَهِ عَزَ وَ جَلَ عَلَی مَا وَفَقَ لَهُ الْعَبْدَ مِنْ أَدَاءِ فَرْضِهِ وَ أَدْنَی مَا یُجْزِی فِیهَا مِنَ الْقَوْلِ أَنْ یُقَالَ شُکْراً لِلَهِ شُکْراً لِلَهِ شُکْراً لِلَهِ ثلاثَ مَرَاتٍ قُلْتُ فَماَ مَعْنَی قَوْلِهِ شُکْراً لِلَهِ قَالَ یَقُولُ هَذِهِ السَجْدَهُ مِنِی شُکْراً لِلَهِ عَلَی مَا وَفَقَنِی لَهُ مِنْ خِدْمَتِهِ وَ أَدَاءِ فَرْضِهِ وَ الشُکْرُ مُوجِبٌ لِلزِیَادَهِ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کَانَ فِی الصَاَةِ تَقْصِیرٌ لَمْ یَتِمَ بِالنَوَافِلِ َتمَ بِهَذِهِ السَجْدَهِ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سَهْوٍ فِی الصَلاَةِ یُطْرَحُ مِنْهَا غَیْرَ أَنَ اللَهَ تَعَالَ یُتِمُ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کلینی ، اصول 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الْعَبْدَ یَقُومُ فَیَقْضِی النَافِلَهَ فَیُعَجِبُ الرَبُ مَلاَئِکَتَهُ مِنْهُ فَیَقُولُ یَا مَلاَئِکَتِی عَبْدِی یَقْضِی مَا لَمْ أَفْترَضِ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نام خدا، و به یاری او، حمد و سپاس مخصوص اوست که آب را پاک قرار داد، و آن را نجس قرارنداده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مرا از توبه کنندگان و پاکیزگان قرار 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 به من در آن روزی که با تو ملاقات می کنم، دلایلم را به من تلقین نما و زبانم را برای یاد کردنت آزاد گردان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بوییدن بوی بهشت را بر من حرام مگردان و مرا از جمله کسای قرار ده که بوی بهشت را و پاکیهای آن را احساس نمایم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مرا در روزی که همه صورت ها در آن سیاه است، 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روزی که روی ها سپید میگردد، رویم راسیاه مگردان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اعمال من را از طرف راست به من بده و زندگی ابدی را از طرف چپ به من اعطابفرما و هنگام حسابرسی اعمال، به نرمی محاسبه کن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اعمال من را به دست چپم مده و یا از پشت سرم و آن را همچون زنجیر بر گردن من نیفکن، و به تو پناه می آورم از پار ه های آتش جهنم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رحمت و برکات و عفو خویش را بر من بگسران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مهایم را بر روی پل صراط محکم بگردان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روزی که قد مهای مردم در آن می لرزد، وتلاش و کوشش مرا در آنچه تو را از من راضی می گرداند قرار ده، ای صاحب جلال و کرامت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مراجع تقلید، بخش احکام وضو</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رازی، تفسیر رو ض الجنان و رو ح الجنان،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تَوَضَأَ فَتَمَنْدَلَ کَانَتْ لَهُ حَسَنَهٌ وَ إِنْ تَوَضَأَ وَ لَمْ یَتَمَنْدَلْ حَتَی یَجِفَ وَضُوؤُهُ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لَهُ ثثَاَثُونَ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الْبَسُواالْبَیَاضَ فَإِنَهُ أَطْیَبُ وَأَطْهَر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النَظِیفُ مِنَ الثِیَابِ یُذْهِبُ الْهَمَ وَ الْحَزَنَ وَ هُوَ طَهُورٌ لِلصَاَهِ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رکعتان یصلیها متعطر أفضل من سبعین رکعه یصلیها غیر متعطر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بحارااانوار،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صَلاَهُ رَکْعَتَیْنِ بِفَصِ عَقِیقٍ تَعْدِلُ أَلْفَ رَکْعَهٍ بِغَیْرِه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طباطبائی یزدی، 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حرم، هان محدوده ای است که ضریح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صحن وخانه های اطراف حرم را شامل نمی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امسائل مراجع، مسأله </w:t>
      </w:r>
      <w:r>
        <w:rPr>
          <w:rFonts w:eastAsia="IRNazanin" w:cs="IRNazanin"/>
          <w:b w:val="false"/>
          <w:bCs w:val="false"/>
          <w:i w:val="false"/>
          <w:iCs w:val="false"/>
          <w:color w:val="333333"/>
          <w:sz w:val="20"/>
          <w:szCs w:val="20"/>
        </w:rPr>
        <w:t>894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طباطبائی یزدی، 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 جهل و ششم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954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955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مهذب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مسأله </w:t>
      </w:r>
      <w:r>
        <w:rPr>
          <w:rFonts w:eastAsia="IRNazanin" w:cs="IRNazanin"/>
          <w:b w:val="false"/>
          <w:bCs w:val="false"/>
          <w:i w:val="false"/>
          <w:iCs w:val="false"/>
          <w:color w:val="333333"/>
          <w:sz w:val="20"/>
          <w:szCs w:val="20"/>
        </w:rPr>
        <w:t>977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برای هر یک از مازهای یومیّه، سوره ای مخصوصی در روایات توصیه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مسأله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کاظم طباطبائی یزدی، 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مستحبات قرائت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السجود، ح </w:t>
      </w:r>
      <w:r>
        <w:rPr>
          <w:rFonts w:eastAsia="IRNazanin" w:cs="IRNazanin"/>
          <w:b w:val="false"/>
          <w:bCs w:val="false"/>
          <w:i w:val="false"/>
          <w:iCs w:val="false"/>
          <w:color w:val="333333"/>
          <w:sz w:val="20"/>
          <w:szCs w:val="20"/>
        </w:rPr>
        <w:t>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السجود، ح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3400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طباطبائی یزدی، 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القنوت،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مأموم باید طوری بخواند که صدایش را امام نشنود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قول خدای متعال 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اقْبَلْه االاما کانَ خالِصاً 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 آنچه را خالص برای من باشد، نمی پذیرم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یُشرْکْ بِعِبَادَهِ رَبِهِ أحَدَا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احدی را شریک عبادت خدا قرار ندهید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الریعة، ترجمه مصطفوی، ص </w:t>
      </w:r>
      <w:r>
        <w:rPr>
          <w:rFonts w:eastAsia="IRNazanin" w:cs="IRNazanin"/>
          <w:b w:val="false"/>
          <w:bCs w:val="false"/>
          <w:i w:val="false"/>
          <w:iCs w:val="false"/>
          <w:color w:val="333333"/>
          <w:sz w:val="20"/>
          <w:szCs w:val="20"/>
        </w:rPr>
        <w:t>53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الْعُبُودِیَهُ جَوْهَرهٌ کُنْهُهَا الرُبُوبِیَهُ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الْقُدْسِیِ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آدَمَ أَنَا غَنِیٌ لاأَفْتَقِرُ أَطِعْنِی فِیاَ أَمَرْتُکَ أَجْعَلْکَ غَنِیّاً اَلاتَفْتَقِرْ یَا ابْنَ آدَمَ أَنَاحَیٌاَ لاأَمُوتُ أَطِعْنِی فِیماَ أَمَرْتُکَ أَجْعَلْکَ حَیّاً لاتَموتُ یَا ابْنَ آدَمَ أَنَا أَقُولُ لِلشَیءِ کُنْ فَیَکُونُ أَطِعْنِی 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أَمَرْتُکَ أَجْعَلْکَ تَقُولُ لِلشَیءِ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برای اخلاص، مراتبی دیگر را متذکر می شوند که به گفته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اوحدی از اهل معرفت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 این شرف مشرّفند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کنندگان می توانند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الصلوة، ص </w:t>
      </w:r>
      <w:r>
        <w:rPr>
          <w:rFonts w:eastAsia="IRNazanin" w:cs="IRNazanin"/>
          <w:b w:val="false"/>
          <w:bCs w:val="false"/>
          <w:i w:val="false"/>
          <w:iCs w:val="false"/>
          <w:color w:val="333333"/>
          <w:sz w:val="20"/>
          <w:szCs w:val="20"/>
        </w:rPr>
        <w:t>160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ذَرٍ رَکْعَتَانِ مُقْتَصَدَتَانِ فِی تَفَکُرٍ خَیْرٌ مِنْ قِیَامِ لَیْلَهٍ وَ الْقَلْبُ سَاه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اسرارالصلاة، ص </w:t>
      </w:r>
      <w:r>
        <w:rPr>
          <w:rFonts w:eastAsia="IRNazanin" w:cs="IRNazanin"/>
          <w:b w:val="false"/>
          <w:bCs w:val="false"/>
          <w:i w:val="false"/>
          <w:iCs w:val="false"/>
          <w:color w:val="333333"/>
          <w:sz w:val="20"/>
          <w:szCs w:val="20"/>
        </w:rPr>
        <w:t>287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بخشی مستقل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پرداخته ایم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أقم الصلاة إن الصلاة تنهی عن الفحشاء والمنکر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اسرار الصلاة، ص </w:t>
      </w:r>
      <w:r>
        <w:rPr>
          <w:rFonts w:eastAsia="IRNazanin" w:cs="IRNazanin"/>
          <w:b w:val="false"/>
          <w:bCs w:val="false"/>
          <w:i w:val="false"/>
          <w:iCs w:val="false"/>
          <w:color w:val="333333"/>
          <w:sz w:val="20"/>
          <w:szCs w:val="20"/>
        </w:rPr>
        <w:t>288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تو را می پرستیم و تنها از تو کمک می گیریم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الْخَالِقُ فِی أَنْفُسِهِمْ فَصَغُرَ مَا دُونَهُ فِی أَعْیُنِهِم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مَایُحَاسَبُ الْعَبْدُبِه ِعَن ِالصَلاَهِ فإَذِاَرُدَت ْرُدَسَائِرُعمَلَهِ وَإذِاَقبُلِتَ قبُل سَائِرُعَمَلِه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الصَلاَهِ لَاَ یُقْبَلُ نِصْفُهَا وَ ثثُلُثُهَا وَ رُبُعُهَا وَ خُمُسُهَا إِلَ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لَکَ مِنْ صَلاَتِکَ مَا أَقْبَلْتَ عَلَیْهِ بِقَلْبِک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ری شهری، میزان الحکمه باب الصلاة،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لایَقْبَلُ اللَهُ صَلاَهَ امْرِئٍ الایَحْضرُ فِیهَا قَلْبُهُ مَعَ بَدَنِه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فیض کاشانی، المحجه البیضاء فی احیاء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به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 الصلاة،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حَضرَ وَقْتُ الصَلاَهِ یَتَزَلْزَلُ وَ یَتَلَوَنُ فَیُقَالُ لَهُ مَا لَکَ یَا أَمِیرَ الْمُؤْمِنِینَ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وَقْتُ أَمَانَهِ اللَهِ الَتِی عَرَضَهَا عَیَ السَماَوَاتِ وَ اأْلارْضِ فَأَبَیْنَ أَنْ یَحْمِلْنَهَا وَ أَشْفَقْنَ مِنْهَا وَ حَمَلَهَاالانْسَانُ فَلاأَدْرِی أُحْسِنُ أَدَاءَ مَا حَمَلْتُ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روایت اشاره ایست به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التَوْرَاهِ مَکْتُوبٌ یَا ابْنَ آدَمَ تَفَرَغْ لِعِبَادَتِی أَمْلاقَلْبَکَ غِنًی وَ اَ أَکلِکَ إِلَی طَلَبِکَ وَ عَلَیَ أَنْ أَسُدَفَاقَتَکَ وَ أَمْأَ قَلْبَکَ خَوْفاً مِنِی وَ إِنْ لاتَفَرَغْ لِعِبَادَتِی أَمْلا قَلْبَکَ شُغُلا بِالدُنْیَا ثُمَ اَ أَسُدَ فَاقَتَکَ وَ أَکْلِکَ إِلَی طَلَبِکَ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وَیْحَکَ أَتَدْرِی بَیْنَ یَدَیْ مَنْ کُنْتُ إِنَ الْعَبْدَ اَ یُقْبَلُ مِنْ صَلاَتِهِ إِلامَا أَقْبَلَ عَلَیْهِ مِنْهَا بِقَلْبِه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الصلاة،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صَلَیْتَ فَصَ لصَلاَهَ مُوَدِعٍ یَخَافُ أَنْ لا یَعُودَ إِلَیْهَا أَبَداً، ثُمَ اصرْفْ بِبَصرَکَ إِلَیها مَوْضِعِ سُجُودِکَ، فَلَوْتَعْلَمُ مَنْ عَنْ یَمِینِکَ وَ شِماَلِکَ أَحْسَنْتَ صَلاَتَکَ، وَاعْلَمْ أَنَکَ بَیْنَ یَدَیْ مَنْ یَرَاکَ وَ اَ تَرَاه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اعمال و عقاب اعمال،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یَقُومَنَ أَحَدُکُمْ فِی الصَلاَهِ مُتَکَاسِاً وَ اَ نَاعِساً وَ لایُفَکِرَنَ فِی نَفْسِهِ فَإِنَهُ بَیْنَ یَدَیْ رَبِهِ عَزَ وَ جَلَ وَإِمَا لِلْعَبْدِ مِنْ صَلاَتِهِ مَا أَقْبَلَ عَلَیْهِ مِنْهَا بِقَلْبِه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لاتَجْتَمِعُ الرَغْبَهُ وَ الرَهْبَهُ فِی قَلْبٍ إِلاوَجَبَتْ لَهُ الْجَنَهُ فَإِذَا صَلَیْتَ فَأَقْبِل بِقَلْبِکَ عَلیَ اللَهِ عَزَ وَ جَلَ فَإِنَهُ لَیْسَ مِنْ عَبْدٍ مُؤْمِنٍ یُقْبِلُ بِقَلْبِهِ عَیَ اللَهِ عَزَ وَ جَلَ فِی صَلاَتِهِ وَ دُعَائِهِ إِلا أَقْبَلَ اللَهُ عَزَوَجَلَ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بِقُلُوبِ الْمُؤْمِنِینَ إِلَیْهِ وَ أَیَدَهُ مَعَ مَوَدَتِهِمْ إِیَاهُ بِالْجَنَهِ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أَحِبُ لِلرَجُلِ الْمُؤْمِنِ مِنْکُمْ إِذَا قَامَ فِی صَلاَتِهِ أَنْ یُقْبِلَ بِقَلْبِهِ إِلَی اللَهِ تَعَالَی وَ لا یَشْغَلَهُ بِأَمْرِ الدُنْیَافَلَیْسَ مِنْ مُؤْمِنٍ یُقْبِلُ بِقَلْبِهِ فِی صَلاَتِهِ إِلَی اللَهِ إلا أَقْبَلَ اللَهُ إِلَیْهِ بِوَجْهِهِ وَ أَقْبَلَ بِقُلُوبِ الْمُؤْمِنِینَ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بِالْمَحَبَهِ لَهُ بَعْدَ حُبِ اللَهِ إِیَاه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 اامالی،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الْعَبْدَ إِذَا اشْتَغَلَ بِالصَلاَةِ جَاءَهُ الشَیْطَانُ وَ قَالَ لَهُ اذْکُرْ کَذَا اذْکُرْ کَذَا حَتَی یُضِلَ الرَجُلَ أَنْ یَدْرِیَ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صَلَی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مؤمنان رستگار شدند؛ آنها که در مازشان خشوع دارند؛ و آنها که از لغو و بیهودگی روی گردانند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الصلاة،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المحجه البیضاء، فی احیاء الحیاء،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آداب الصلاة، ص </w:t>
      </w:r>
      <w:r>
        <w:rPr>
          <w:rFonts w:eastAsia="IRNazanin" w:cs="IRNazanin"/>
          <w:b w:val="false"/>
          <w:bCs w:val="false"/>
          <w:i w:val="false"/>
          <w:iCs w:val="false"/>
          <w:color w:val="333333"/>
          <w:sz w:val="20"/>
          <w:szCs w:val="20"/>
        </w:rPr>
        <w:t>34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کتاب الایمان و الکفر، باب حب الدنیا والحرص علیها، ح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الصلاة،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گفتید نماز بی حضور قلب اصلانماز نیست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دیگر آداب باطنی نماز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مرکّب از اجزا، اگر یک جزئش نباشد، موجود نخواهد شد</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اسرار الصلاة،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یَعْبَثِ الرَجُلُ فِی صَلاَتِهِ بِلِحْیَتِهِ وَ لا بمِا یَشْغَلُهُ عَنْ صَلاَتِه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وسائل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مستی به نماز نزدیک نشوید، تا بدانید چه می گویید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أَحْمَدُ عَجِبْتُ مِنْ ثثَاَثَهِ عَبِیدٍ؛عَبْدٌ دَخَلَ فِی الصَلاَهِ وَ هُوَ یَعْلَمُ إِلَی مَنْ یَرْفَعُ یَدَیْهِ وَ قُدَامَ 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یَنْعُس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عَرَفَ مَنْ عَلَی یَمِینِهِ وَ شِماَلِهِ مُتَعَمِداً فِی الصَلاَهِ فَاَ صَلاهَ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مُقْبِلٌ عَلَی الْعَبْدِ مَا لَمْ یَلْتَفِت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ااِلْتِفَاتُ فِی الصَاَهِ اخْتِاَسٌ مِنَ الشَیْطَانِ فَإِیَاکُمْ وَ ااِلْتِفَاتَ فِی الصَلاَهِ فَإِنَ اللَهَ مُقْبِلٌ عَلَی الْعَبْدِإِذَا قَامَ فِی الصَلاَهِ فَإِذَا الْتَفَتَ قَالَ اللَهُ تَبَارَکَ وَ تَعَالَی یَا ابْنَآدَمَ عَمَنْ التَلْتَفِتُ ثثَلاَثَهً فَإِذَا الْتَفَتَ الرَابِعَهَ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الانسَانَ خُلِقَ هَلُوعًا</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 الشر جَزُوعًا</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وَإذِاَ مَسَهُ الخْیرْ مَنوُعًا</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المْصَلیِنَ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الَذِینَ هُمْ عَیَٰ صَلاَتِهِمْ دَائِمونَ﴿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فِی أَمْوَالِهِمْ حَقٌ مَعْلُومٌ</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لِلسَائِلِ وَالْمَحْرومِ</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وَالَذِینَ یُصَدِقُونَ بِیَوْمِ الدِینِ﴿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هُم مِنْ عَذَابِ رَ بِهِم مُشْفِقُونَ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عَذَابَ رَبِهِمْ غَیْرُمَأْمُونٍ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هُمْ لِفُروجِهِمْ حَافِظُونَ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إِالا عَلیَٰ أَزْوَاجِهِمْ أَوْ مَا مَلَکَتْ أَیْماَنُهُمْ فَإِنَهُمْ غَیْرُ مَلُومِینَ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فَمَنِ ابْتَغَیٰ وَ راءَ ذَٰلِکَ فَأُولَٰئِکَ هُمُ الْعَادُونَ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هُمْ أِمَانَاتِهِمْ وَعَهْدِهِمْ رَ اعُونَ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هُم بِشَهَادَاتِهِمْ قَائِمونَ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هُمْ عَیَٰ صَلاَتِهِمْ یُحَافِظُونَ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أُولَٰئِکَ فِی جَنَاتٍ مُکْرَمُونَ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معارج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تمیمی آمدی، تصنیف غرر الحکم و درر الکلم،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اَحَبَ ااعمالِ اِلَی اللهِ مَا دامَ وان 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قول الله عز و جل وَالَذِینَ هُمْ عَن صَلَواتِهِمْ یُحافِظُونَ هی النافله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الفریضه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هُمْ عَن صَلاتِهِمْ دائِمونَ؟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هی النافلة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های ویژه از زندگی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العبد إذا صلّی الصلاة فی وقتها وحافظ علیها ارْتفعت بیْضاء نقیّه تقول حَفِظتنی، حفظک الله وإذا لم یصلّها لوقتها ولم یُحافِظ علیها ارْتفعت سوْداء مُظْلمه تقول ضیّعتنی، ضیّعک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 یحره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رودکی</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سفینه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نهایت این فرد ایان آورد و این تقیّد امام نیزتأثیر در ایان آوردن او داشت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مَعَ أکلِ الحَرامِ کالبَناءِ علی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أَکَلَ لُقْمَهَ حَرَامٍ لَمْ تُقْبَلْ لَهُ صَلاَهٌ أَرْبَعِینَ لَیْلَهً؛ وَ لَمْ تُسْتَجَبْ لَهُ دَعْوَهٌ أَرْبَعِینَ صَبَاحاً وَ کُلُ لَحْمٍ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یُنْبِتُهُ الْحَرَامُ فَالنَارُ أَوْلَ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سایبای بود که روز در گرما آنجا جمع می شدند و شب، فقرا و غیریبان در آنجا می خوابیدند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 ق، ثواب أعمال و عقاب أعمال، ص </w:t>
      </w:r>
      <w:r>
        <w:rPr>
          <w:rFonts w:eastAsia="IRNazanin" w:cs="IRNazanin"/>
          <w:b w:val="false"/>
          <w:bCs w:val="false"/>
          <w:i w:val="false"/>
          <w:iCs w:val="false"/>
          <w:color w:val="333333"/>
          <w:sz w:val="20"/>
          <w:szCs w:val="20"/>
        </w:rPr>
        <w:t>144</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ألامالی،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مدرسی ، من هدی القرآن،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زَنی، زُنی به، و لو فِی العَقِبِ مِن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 یعفّ أهلک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القران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ل عمران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در مورد همرانشان یا کنیزانی که مالک آنها شده اند که در این صورت بر آنان ملامتی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چوپان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 که تمام توجه خود را مبذول و متمرکز و کاملاًمراقبند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ثثَاَثَهٌ لَیْسَ أِحَدٍ فِیهِنَ رُخْصَهٌ الْوَفَاءُ لِمُسْلِمٍ کَانَ أَوْ کَافِرٍ وَ بِرُ الْوَالِدَیْنِ مُسْلِمَیْنِ کَانَا أَوْ کَافِرَیْنِ وَ أَدَاءُ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ألاْمَانَهِ لِمُسْلِمٍ کَانَ أَوْ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أَقْرَبُکُمْ مِنِی غَداً فِی الْمَوْقِفِ أَصْدَقُکُمْ لِلْحَدِیثِ وَ آدَاکُمْ لِأْمَانَهِ وَ أَوْفَاکُمْ بِالْعَهْدِ وَ أَحْسَنُکُمْ خُلُقاً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أَقْرَبُکُمْ مِنَ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السیره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نظر إلی ابویه نظرَ ماقتٍ و هما ظالمان له، لم یقبل اللّه له 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العقوق أن ینظر الرجل إلی والدیه فیحد النظر إلیهما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ثَانِیَهٌ اَ یُقْبَلُ مِنْهُمُ الصَلاَه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النَاشِزُ وَ زَوْجُهَا عَلَیْهَا سَاخِطٌ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اغتاب مسلماً أو مسلمه، م یقبل اللّه صاته و لاصیامه اربعین یوماً و لیله إلا اَن یغفر له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پایان روایت 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اشاره نموده است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اخلاق، ترجمه جباران، محمدرضا، ص </w:t>
      </w:r>
      <w:r>
        <w:rPr>
          <w:rFonts w:eastAsia="IRNazanin" w:cs="IRNazanin"/>
          <w:b w:val="false"/>
          <w:bCs w:val="false"/>
          <w:i w:val="false"/>
          <w:iCs w:val="false"/>
          <w:color w:val="333333"/>
          <w:sz w:val="20"/>
          <w:szCs w:val="20"/>
        </w:rPr>
        <w:t>234</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السامع للغیبه کامغتاب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تیمی آمدی، تصنیف غرر الحکم و درر الکلم،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إیاک والغیبه؛ فإنها تُقّتک إلی اللّه و الناس و تحبط أجرک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تیممی آمدی، تصنیف غرر الحکم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الکلم،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لایقبل اللّه من مؤمن عماً و هو مضمرٌ علی اخیه سوءًا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و هجران اخیک، فإنّ العمل لایتقبّل مع الهجران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وَاسْتَعِینُوا بِالصَر وَالصَلاَهِ وَإِنَهَا لَکَبِیرَ هٌ إلاَ عَلیَ الْخَاشِعِینَ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الَذِینَ یَظُنُونَ أَنَهُم مُلاقُو ربِهِمْ وَأَنَهُمْ إِلَیْهِ راجِعُونَ؛ از شکیبایی و نماز یاری جویید و به راستی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مگر بر فروتنان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می دانند با پروردگار خود دیدار خواهند کرد و به سوی او باز خواهند 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اربعین، ص </w:t>
      </w:r>
      <w:r>
        <w:rPr>
          <w:rFonts w:eastAsia="IRNazanin" w:cs="IRNazanin"/>
          <w:b w:val="false"/>
          <w:bCs w:val="false"/>
          <w:i w:val="false"/>
          <w:iCs w:val="false"/>
          <w:color w:val="333333"/>
          <w:sz w:val="20"/>
          <w:szCs w:val="20"/>
        </w:rPr>
        <w:t>179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 تفسیر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لَمْ یَعْلَمْ تَأْوِیلَ صَلاَتِهِ هَکَذَا فَهِیَ خِدَاجٌ أَیْ نَاقِصَه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که تأویل نماز را نداند، نمازش ناقص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رازهای نماز، ص </w:t>
      </w:r>
      <w:r>
        <w:rPr>
          <w:rFonts w:eastAsia="IRNazanin" w:cs="IRNazanin"/>
          <w:b w:val="false"/>
          <w:bCs w:val="false"/>
          <w:i w:val="false"/>
          <w:iCs w:val="false"/>
          <w:color w:val="333333"/>
          <w:sz w:val="20"/>
          <w:szCs w:val="20"/>
        </w:rPr>
        <w:t>30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دیوان اشعار</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وظیفه ثابت و معیّنی برای مؤمنان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موسوی همدانی،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نبود اسلام بدون رعایت اصول روانی و اجتماعی با شراب این بلای بزرگ عمومی آن زمان به مبارزه برخیزد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روش تحریم تدریجی و آماده ساختن افکار و اذهان برای ریشه کن کردن مِی گساری که به صورت یک عادت ثانوی در رگ و پوست مردم آن زمان نفوذ کرده بود، استفاده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 نخست در بعضی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 به زشتی این کار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درآیاتی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 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صورت قاطعانه تر به این مهم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نهایت در آیات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برای اجتناب حرمت شراب حکم قطعی صادر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نیز ناظر به ظرفیت مردم به</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یَنْطِقُ عَنِ الْهَوی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هُوَ إلاَ وَحْیٌ یُوحی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می گوید چیزی جز وحی که بر او نازل شده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آنچه از دنیا مذموم است، دل بسن به آن و مقصد و مقصود دانسن آن است، وگرنه همین دنیا می تواندوسیله رسیدن به خدا باشد که نه تنها مذمّت نشده؛ بلکه به استفادۀ از آن سفارش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مطالعه بیشر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بیست گفتار، بخش حبّ دنیا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اسرار الصلاة، باب وضو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 شا نی، المحجه البیضاء فی احیاء الاحیاء، ج </w:t>
      </w:r>
      <w:r>
        <w:rPr>
          <w:rFonts w:eastAsia="IRNazanin" w:cs="IRNazanin"/>
          <w:b w:val="false"/>
          <w:bCs w:val="false"/>
          <w:i w:val="false"/>
          <w:iCs w:val="false"/>
          <w:color w:val="333333"/>
          <w:sz w:val="20"/>
          <w:szCs w:val="20"/>
        </w:rPr>
        <w:t>1</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أمَر بالوضوء لاِنْ یَکُونَ الْعَبْدُ طاهِراً اِذا قامَ بَیْنَ یَدَیِ الْجَبّارِ عِنْدَ مُناجاتِهِ نَقّیِاً مِنْ الادْناسِ وَالنّجاسَهِ مَعَ ما فیهِ مِنْ ذِهابِ الکَسَلِ وَ طَرْدِ الْنُعاسِ وَ تَزْکِیَهِ الْفُؤادِ لِلْقیِامِ بِیْنَ یَدَیِ الجَبّار فَإِنْ قَالَ قَائِلٌ فَلِمَ وَجَبَ ذَلِکَ عَیَ الْوَجْهِ وَ الْیَدَیْنِ وَ الرَأْسِ وَ الرِجْلَیْنِ قِیلَ أِنَ الْعَبْدَ إِذَا قَامَ بَیْنَ یَدَیِ الْجَبَارِ فَإِمَایَنْکَشِفُ عَنْ جَوَارِحِهِ وَ یُظْهِرُ مَا وَجَبَ فِیهِ الْوُضُوءُ وَ ذَلِکَ بِأَنَهُ بِوَجْهِهِ یَسْجُدُ وَ یَخْضَعُ وَ بِیَدِهِ یَسْأَلُ وَیَرْغَبُ وَ یَرْهَبُ وَ یَتَبَتَلُ وَ یَنْسُکُ وَ بِرَأْسِهِ یَسْتَقْبِلُ فِی رُکُوعِهِ وَ سُجُودِهِ وَ بِرِجْلَیْهِ یَقُومُ وَ یَقْعُد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دقت شود که کار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گناه مصطلح نبوده؛ بلکه ترک اولی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رازهای نماز، ص</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ملکی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اسرار الصلاة، ص </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الْعَبْدُ إِلَی الصَلاَهِ فَکَانَ هَوَاهُ وَ قَلْبُهُ إِلَی اللَهِ تَعَالَی انْصرَفَ کَیَوْمَ وَلَدَتْهُ أُمُه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علیرضا صابری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یزدی، الحکم الزاهره عن النبی و عترته الطاهره، ص </w:t>
      </w:r>
      <w:r>
        <w:rPr>
          <w:rFonts w:eastAsia="IRNazanin" w:cs="IRNazanin"/>
          <w:b w:val="false"/>
          <w:bCs w:val="false"/>
          <w:i w:val="false"/>
          <w:iCs w:val="false"/>
          <w:color w:val="333333"/>
          <w:sz w:val="20"/>
          <w:szCs w:val="20"/>
        </w:rPr>
        <w:t>287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53</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هُمْ عَلیَ صَلاتِهِمْ دَائِمونَ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أَقِمِ الصَلاةَ لِدُلُوکِ الشَمْسِ إِ لی غَسَقِ اللَیْلِ وَ قُرْآنَ الْفَجْرِ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قُرْآنَ الْفَجْرِ کانَ مَشْهُودا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نماز را از زوال خورشید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نهایت تاریکی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نیمه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قرآن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صبح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چرا که قرآن فجر، مشهود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شب و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طهرانی، اسرار الصلاة، ص </w:t>
      </w:r>
      <w:r>
        <w:rPr>
          <w:rFonts w:eastAsia="IRNazanin" w:cs="IRNazanin"/>
          <w:b w:val="false"/>
          <w:bCs w:val="false"/>
          <w:i w:val="false"/>
          <w:iCs w:val="false"/>
          <w:color w:val="333333"/>
          <w:sz w:val="20"/>
          <w:szCs w:val="20"/>
        </w:rPr>
        <w:t>288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19</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یُطْلِعِ الْعُقُولَ عَیَ تَحْدِیدِ صِفَتِه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گیلانی، ترجمه الشریعه، ص </w:t>
      </w:r>
      <w:r>
        <w:rPr>
          <w:rFonts w:eastAsia="IRNazanin" w:cs="IRNazanin"/>
          <w:b w:val="false"/>
          <w:bCs w:val="false"/>
          <w:i w:val="false"/>
          <w:iCs w:val="false"/>
          <w:color w:val="333333"/>
          <w:sz w:val="20"/>
          <w:szCs w:val="20"/>
        </w:rPr>
        <w:t>105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خمینی؟، سر الصلاة، ص </w:t>
      </w:r>
      <w:r>
        <w:rPr>
          <w:rFonts w:eastAsia="IRNazanin" w:cs="IRNazanin"/>
          <w:b w:val="false"/>
          <w:bCs w:val="false"/>
          <w:i w:val="false"/>
          <w:iCs w:val="false"/>
          <w:color w:val="333333"/>
          <w:sz w:val="20"/>
          <w:szCs w:val="20"/>
        </w:rPr>
        <w:t>20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 شا نی، المحجه البیضاء فی احیاء الاحیاء،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اسرار الصلاة، باب تکبیر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فرمایش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بَابُ اللَهِ وَ نَحْنُ لِسَانُ اللَهِ وَ نَحْنُ وَجْهُ اللَهِ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تبریزی؟، اسرار الصلاة، ص </w:t>
      </w:r>
      <w:r>
        <w:rPr>
          <w:rFonts w:eastAsia="IRNazanin" w:cs="IRNazanin"/>
          <w:b w:val="false"/>
          <w:bCs w:val="false"/>
          <w:i w:val="false"/>
          <w:iCs w:val="false"/>
          <w:color w:val="333333"/>
          <w:sz w:val="20"/>
          <w:szCs w:val="20"/>
        </w:rPr>
        <w:t>322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تیممی النحوی، العشرات، ص </w:t>
      </w:r>
      <w:r>
        <w:rPr>
          <w:rFonts w:eastAsia="IRNazanin" w:cs="IRNazanin"/>
          <w:b w:val="false"/>
          <w:bCs w:val="false"/>
          <w:i w:val="false"/>
          <w:iCs w:val="false"/>
          <w:color w:val="333333"/>
          <w:sz w:val="20"/>
          <w:szCs w:val="20"/>
        </w:rPr>
        <w:t>492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بروجردی، 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جوادی آملی، رازهای نماز، ص </w:t>
      </w:r>
      <w:r>
        <w:rPr>
          <w:rFonts w:eastAsia="IRNazanin" w:cs="IRNazanin"/>
          <w:b w:val="false"/>
          <w:bCs w:val="false"/>
          <w:i w:val="false"/>
          <w:iCs w:val="false"/>
          <w:color w:val="333333"/>
          <w:sz w:val="20"/>
          <w:szCs w:val="20"/>
        </w:rPr>
        <w:t>113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بروجردی، 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ترجمه مصطفوی، ص</w:t>
      </w:r>
      <w:r>
        <w:rPr>
          <w:rFonts w:eastAsia="IRNazanin" w:cs="IRNazanin"/>
          <w:b w:val="false"/>
          <w:bCs w:val="false"/>
          <w:i w:val="false"/>
          <w:iCs w:val="false"/>
          <w:color w:val="333333"/>
          <w:sz w:val="20"/>
          <w:szCs w:val="20"/>
        </w:rPr>
        <w:t>89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رکوع کردم و تسلیم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ایمان دارم و بر تو توکل کردم؛ که تویی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السُجُودُ مُنْتَهَی الْعِبَادَهِ مِنْ بَنِی آدَمَ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منایحضر 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سیاهُمْ فی وُجُوهِهِمْ مِنْ أَثَرِ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نشانه آنها در صورتشان از اثر سجده نمایان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 کن و نزدیک شو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ص </w:t>
      </w:r>
      <w:r>
        <w:rPr>
          <w:rFonts w:eastAsia="IRNazanin" w:cs="IRNazanin"/>
          <w:b w:val="false"/>
          <w:bCs w:val="false"/>
          <w:i w:val="false"/>
          <w:iCs w:val="false"/>
          <w:color w:val="333333"/>
          <w:sz w:val="20"/>
          <w:szCs w:val="20"/>
        </w:rPr>
        <w:t>13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 ی شهری، جامع احادیث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2965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طالعی نیا زنجانی، فلسفه نماز در اسلام، ص </w:t>
      </w:r>
      <w:r>
        <w:rPr>
          <w:rFonts w:eastAsia="IRNazanin" w:cs="IRNazanin"/>
          <w:b w:val="false"/>
          <w:bCs w:val="false"/>
          <w:i w:val="false"/>
          <w:iCs w:val="false"/>
          <w:color w:val="333333"/>
          <w:sz w:val="20"/>
          <w:szCs w:val="20"/>
        </w:rPr>
        <w:t>489</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ترجمه مصطفوی، ص </w:t>
      </w:r>
      <w:r>
        <w:rPr>
          <w:rFonts w:eastAsia="IRNazanin" w:cs="IRNazanin"/>
          <w:b w:val="false"/>
          <w:bCs w:val="false"/>
          <w:i w:val="false"/>
          <w:iCs w:val="false"/>
          <w:color w:val="333333"/>
          <w:sz w:val="20"/>
          <w:szCs w:val="20"/>
        </w:rPr>
        <w:t>94</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الصلاة، ص </w:t>
      </w:r>
      <w:r>
        <w:rPr>
          <w:rFonts w:eastAsia="IRNazanin" w:cs="IRNazanin"/>
          <w:b w:val="false"/>
          <w:bCs w:val="false"/>
          <w:i w:val="false"/>
          <w:iCs w:val="false"/>
          <w:color w:val="333333"/>
          <w:sz w:val="20"/>
          <w:szCs w:val="20"/>
        </w:rPr>
        <w:t>366</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 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فارس، معجم مقاییس اللغه،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معناه المعبود الذی یاله فیه الخلق، و یؤله الیه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آشنایی با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سوره توحید</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مِنْ أَنْ یُوصَفَ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قرآن می خوانی از شیطانِ مطرود به خدا پناه ببر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نماز نیز با قرآن و سخن گفن با اوشروع می کنیم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ذیل سوره فلق</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ابن احمد،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جنّ را از شعله های مختلط و متحرّک آتش خلق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261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من جواهر القاموس،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آداب الصلوة، ص </w:t>
      </w:r>
      <w:r>
        <w:rPr>
          <w:rFonts w:eastAsia="IRNazanin" w:cs="IRNazanin"/>
          <w:b w:val="false"/>
          <w:bCs w:val="false"/>
          <w:i w:val="false"/>
          <w:iCs w:val="false"/>
          <w:color w:val="333333"/>
          <w:sz w:val="20"/>
          <w:szCs w:val="20"/>
        </w:rPr>
        <w:t>301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 شا نی، المحجه البیضاء فی احیاء الاحیاء،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ترجمه موسوی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فی تفسیر القرآن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آشنایی با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ذیل آیه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 مجمع البیان فی تفسیر القرآن، تفسیر سوره حمد</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کسانی که در آسما نها و زمین هستند، بنده اویند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جوادی آملی، تفسیر تسنیم، ج اول ، سوره حمد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تیممی النحوی، العشرات،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روضه المتقین،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فی تفسیر القرآن، همان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نَحْنُ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مکارم شیرازی، تفسیر نمونه، ذیل آیه مربوطه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حمد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تفسیر تسنیم،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سوره حمد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تسنیم، همان؛ طبرسی، مجمع البیان فی تفسیر القرآن ، همان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 به معنای آقا و بزرگی است که برای انجام کارها به سوی او می روند،و بعضی گفته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چیزی است که تو خالی نیست، بلکه پُر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راغب اصفهانی،المفردات فی غریب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واژه 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علی بن الحسین؟می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صمد کسی است که شریک ندارد و حفظ چیزی برای او مشکل نیست، و چیزی از او مخفی نمی 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الالشیعه،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ذیل ماده سبح</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اشاره دارد به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اسرار نماز بیان شد، در ابتدا نمازها دو رکعتی بوده؛ اما به برخی آنها دو یا یک رکعت اضافه گردید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رَبَکُمُ اللَهُ الَذی خَلَقَ السَماواتِ وَ االارْضَ فی سِتَهِ أَیَامٍ ثُمَ اسْتَو ی عَیَ الْعَرْشِ یُغْشِی اللَیْلَ النَهارَیَطْلُبُهُ حَثیثاً وَ الشَمْسَ وَ الْقَمَرَ وَ النُجُومَ مُسَخَراتٍ بِأَمْرِهِ الالَهُ الْخَلْقُ وَ اأالامر تَبارَکَ اللَهُ رَبُ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حقیقت، پروردگار شا آن خدایی است که آسما نها و زمین را در شش روز آفرید؛ سپس بر 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استیلا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را به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شتابان آن را می 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پوشاند،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و ماه وستارگان را که به فرمان او رام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و امر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است پروردگار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 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 پروردگار خود را یاد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به او بپرداز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به نقل از محمد رضا اکبری، تفسیر نماز،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محمدرضااکبری، تفسیرنماز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ابن احمد،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الصَلاَهِ؟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و ایمان و نورامعرفه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پیغمبر درباره نماز پرسش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نمازگزار است هدایت، ایمان و نور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خصا 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أنما المؤمنون الّذین إذا ذکر اللّه وجلت قلوبهم و إذا تلیت علیهم آیاته زادتهم إیمانا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مؤمنان، تنهاکسانی هستند که هرگاه نام خدا برده شود، دلهاشان ترسان می گردد؛ و هنگامی که آیات او بر آنها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می شود، ایمانشان فزونتر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 العبد و بین الکفر ترک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فاصله کفر و بندگی، ترک نماز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بحاراأنوار،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مَنْ تَرَکَ الصَلاَهَ مُتَعَمِداً فَقَدْ بَرِئَ مِنْ ذِمَهِ اللَهِ عَزَ وَ جَلَ وَ ذِمَهِ رَسُولِهِ</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هذِهِ سَبیلی أَدْعُوا إِلَی اللَهِ عَلی بَصیرَهٍ أَنَا وَ مَنِ اتَبَعَنی وَ سُبْحانَ اللَهِ وَ ما أَنَا مِنَ الْمُشرْکینَ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راه من است من و پیروانم، و با بصیرت کامل، همه مردم را به سوی خدا دعوت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از مشرکان نیستم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یاأیها الذین آمنوا استجیبوا لله و للرّسول إذا دعاکم لمایحییکم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کسای که ایمان آورده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خدا و پیامر را اجابت کنید هنگامی که شما را به سوی چیزی میخواند که شما را حیات می بخشد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مخالفة الهوی شفاء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تیممی آمدی، تصنیف غرر الحکم و درر الکلم، ح </w:t>
      </w:r>
      <w:r>
        <w:rPr>
          <w:rFonts w:eastAsia="IRNazanin" w:cs="IRNazanin"/>
          <w:b w:val="false"/>
          <w:bCs w:val="false"/>
          <w:i w:val="false"/>
          <w:iCs w:val="false"/>
          <w:color w:val="333333"/>
          <w:sz w:val="20"/>
          <w:szCs w:val="20"/>
        </w:rPr>
        <w:t>9791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وأقم الصلوة 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الصلوة تنهی عن الفحشاء و المنکر و لذکر الله 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دَوَامُ الذِکْرِ یُنِیرُ الْقَلْبَ وَ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پیوسته یاد خدا بودن، دل و فکر را روشن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تیممی آمدی،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ح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کَثُر ذِکْرُهُ اسْتَنَارَ 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هرکه بسیار یاد خدا کند، عقلش روشن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پبامبر اکرم؟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الذکر نور العقل و حیاۀ النفوس و جاء الصدور یاد خداوند سبب هدایت 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وزنده شدن روان و پاکی دل می گردد 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کثر ذکره استنار 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هرکه بسیار یاد خداکند، عقلش روشن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الذکر یؤنس اللب و ینیر القلب و یستنزل الرحمۀ؛ ذکر الهی آرام بخش جان، و روشنی دهنده دل 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الذکر هدایه العقول و تبصرۀ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عبداللّه به امام صادق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 عبادت چیست؟ حضرت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النیّه بالطاعه من الوجوه التی یطاع الله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نیت پاک و خالص در اعمالی که اطاعت خداوند در آنهاست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أخلص لله أربعین صباحاً جرت ینابیع الحکمۀ من قلبه علی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که چهل صبح کارهای خود را برای خدا انجام دهد، چشم ههای حکمت از قلب او بر زبانش جاری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ترجمه مصطفوی،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العلم عندالله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انبیا 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ابن خلکان در شرح حال ابن سینا، به نقل از هزار و یک نکته درباره نماز،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قول ابن سینا نقل شده که پس از ادای آن دو رکعت، مشکل علمی برایش آسان می شده و به آنچه می خواسته، می رسیده است</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عمودُ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انّک اذا صلّیت وضعت خدک علی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رَبِ مِا أَغْوَیْتَنی لازَیِنَنَ لَهُمْ فِی الارْضِ وَ لاَغْوِیَنَهُمْ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فَبِعِزَتِکَ لاَغْوِیَنَهُمْ أَجْمَعینَ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مرا گمراه ساختی، من نعمت های مادّی را در زمین در نظر آنها زینت می دهم، و همگی را گمراه خواهم ساخت،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لَهُمُ الشَیْطانُ أَعْمالَهُمْ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شیطان کارهایشان را در نظرشان بیاراست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پیامرگرامی اسلام؟ می 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لایزال الشیطان ذعرا من المومن ما حافظ علی الصلوات الخمس لوقتهن فاذا ضیعهن تجرا علیه فادخله فی العظائم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شیطان همیشه از کسانی که نماز پنج گانه را دروقت خودش به پا می دارد هراس دارد و اگر نماز در وقتش به جا آورده نشود شیطان جرأت افراد را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به گناه وا می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حرعاملی،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الصَلاَهُ حِصْنٌ مِنْ سَطَوَاتِ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نماز حصاری است در برابر تازیانه های 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الواحد تیممی آمدی، تصنیف غرر الحکم و درر الکلم،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عثمان عمری می گوید حضرت صاحب الزمان در جواب سؤاات چنین آورده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مَاسَأَلْتَ عَنْهُ مِنَ الصَلاَةِ عِنْدَ طُلُوعِ الشَمْسِ وَ عِنْدَ غُرُوبِهَا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فَاَ أُرْغِمَ أَنْفُ الشَیْطَانِ بِشَیءٍ مِثْلِ الصَلاَهِ فَصَلِهَا وَ أَرْغِمْ أَنْفَ الشَیْطَان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آنچه که نسبت به نماز هنگام طلوع و غروب آفتاب پرسیده بودی، اگر شیطان با چیزی مثل نماز خوار و ذلیل می شود پس نماز به پادار و شیطان را به ذلت و خواری بکش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الرَجُلُ فِی الصَلاَهِ أَقْبَلَ إِبْلِیسُ یَنْظُرُ إِلَیْهِ حَسَداً لِماَ یَرَی مِنْ رَحْمَهِ اللَهِ الَتِی تَغْشَاهُ شرَ أْلامُورِمُحْدَثَاتُهَا خَیْرُ الاْمُورِ مَا کَانَ لِلَهِ جَلَ وَ عَزَ رِضًا مَنْ عَبَدَ الدُنْیَا وَ آثَرَهَا عَلیَ الْا خِرَهِ اسْتَوْخَمَ الْعَاقِبَهَ لَوْیَعْلَمُ الْمُصَلِی مَا یَغْشَاهُ مِنْ رَحْمَهِ اللَهِ مَا انْفَتَلَ وَ اَ سَرهُ أَنْ یَرْفَعَ رَأْسَهُ مِنَ السَجْدَهِ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هرگاه کسی به نماز می ایستد، ابلیس در برابرش ظاهر می شود و از اینکه نمازگزار را غریق رحمت الهی می بیند حسدمی ورزد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نمازگزار می دانست که چه اندازه رحمت خدا او را در بر گرفته است، دست از نمازم یکشید و خوش نداشت که سر از سجده بردارد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شعبه حرانی ، تحف العقول عن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یُریدُ الشَیْطانُ أَنْ یُوقِعَ بَیْنَکُمُ الْعَداوَهَ وَ الْبَغْضاءَ فِی الْخَمْرِ وَ الْمَیْسرِ وَ یَصُدَکُمْ عَنْ ذِکْرِ اللَهِ وَعَنِ الصَلاةِ فَهَلْ أَنْتُمْ مُنْتَهُونَ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شیطان می خواهد به وسیله شراب و قمار، در میان شما عداوت و کینه ایجاد کند، و شما را از یاد خدا و از نماز بازدارد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با این همه زیان و فساد، و با این نهی اکیداخودداری خواهید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امیرالمومنین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حَفَتْ بِهِمُ الْمَلاَئِکَهُ وَ تَنَزَلَتْ عَلَیْهِمُ السَکِینَهُ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فُتِحَتْ لَهُمْ أَبْوَابُ السَماَءِ وَ أُعِدَتْ لَهُمْ مَقَاعِدُ الْکَرَامَاتِ فِی مَقْعَدٍ اطَلَعَ اللَهُ عَلَیْهِمْ فِیهِ فَرَضِیَ سَعْیَهُمْ وَ حَمِدَ مَقَامَهُمْ یَتَنَسَمُونَ بِدُعَائِهِ رَوْحَ التَجَاوُز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فرشتگان آنان را در میان گرفته، و آرامش بر آنها می بارند، درهای آسان به رویشان گشوده، و مقام ارزشمندی برای آنان آماده کرده اند، مقامی که خداوند با نظر رحمت به آن می نگرد، و از تلاش آنها خشنود، و منزلت آنها را می ستاید، دست به دعا برداشته، و آمرزش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طلبند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رضی، نهج الباغه، ص </w:t>
      </w:r>
      <w:r>
        <w:rPr>
          <w:rFonts w:eastAsia="IRNazanin" w:cs="IRNazanin"/>
          <w:b w:val="false"/>
          <w:bCs w:val="false"/>
          <w:i w:val="false"/>
          <w:iCs w:val="false"/>
          <w:color w:val="333333"/>
          <w:sz w:val="20"/>
          <w:szCs w:val="20"/>
        </w:rPr>
        <w:t>343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وَعَدَ اَنْ یَدْخُلَ الْجَنَهَ ثَلاثَهَ بِغَیْرِ حِسابٍ وَ یَشْفَعُ کُلَ واحِدٍ مِنْهُمْ فی ثَمانینَ اَلْفاً، اَلْمُؤَذِنُ وَ الامام وَ رَجُلٌ یَتَوَضَأُ ثُمَ یَدْخُلُ الْمَسْجِدَ فَیُصَلی فی الْجَماعَهِ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أَبَاذَرٍ مَا مُؤْمِنٍ یَقُومُ مُصَلِیاً إِلاَ تَنَاثَرَ عَلَیْهِ الْبرِ مَا بَیْنَهُ وَ بَیْنَ الْعَرْشِ وَ وُکِلَ بِهِ مَلَکٌ یُنَادِی یَا ابْنَ آدَمَ لَوْ تَعْلَمُ مَا لَکَ فِی الصَلاَهِ وَ مَنْ تُنَاجِی مَا انْفَتَلْت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لاانوار،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 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إِجَابَهٌ لِلدُعَاءِ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نماز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نمازگزار است اجابت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دعایش همان،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آمَنُوا وَ عَمِلُوا الصَالِحاتِ وَ أَقامُوا الصَلاةَ وَ آتَوُا الزَکاةَ لَهُمْ أَجْرُهُمْ عِنْدَ رَبِهِمْ وَلاخَوْفٌ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وَ لا هُمْ یَحْزَنُونَ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فضل بن حسن ، مجمع البیان فی تفسیر القرآ 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آمَنُوا وَ تَطْمَئِن قُلُوبُهُمْ بِذِکْرِ اللَهِ أَلا بِذِکْرِ اللَهِ تَطْمَئِن 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نیایش ،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یل کار نگی ، آیین زندگی، ص </w:t>
      </w:r>
      <w:r>
        <w:rPr>
          <w:rFonts w:eastAsia="IRNazanin" w:cs="IRNazanin"/>
          <w:b w:val="false"/>
          <w:bCs w:val="false"/>
          <w:i w:val="false"/>
          <w:iCs w:val="false"/>
          <w:color w:val="333333"/>
          <w:sz w:val="20"/>
          <w:szCs w:val="20"/>
        </w:rPr>
        <w:t>249</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وَاسْتَعِینُوا بِالبصَرْ وَالصَلاهِ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صبر و نماز یاری جوئید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مایمنع احدکم اذا دخل علیه غم من غموم الدنیا ان یتوضا، ثم یدخل المسجد فیرکع رکعتین،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روایت در مباحث پیشین نقل شده است</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قَالَ قِیلَ لِرَسُولِ اللَهِ؟ إِنَ فُلاَناً یُصَلِی بِالنَهَارِ وَ یَسرقُ بِاللَیْلِ فَقَالَ إِنَ صَلَاتهُ لَترَدَعُهُ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بحارلاأنوار،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اَنَ فَتیً مِنَ لااَنصارَ کانَ یُصَلیِ الصَلاهَ مَعَ رَسُولِ اللهِ وَ یَرتَکِبُ الفَواحِشَ، فَوُصِفَ ذالِکَ لِرَسُولِ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صَلاتَهُ تَنهاهُ یَوماً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بحارلاأنوار،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رکعتین لم یحدث فیها نفسه بشی من الدنیا غفر له ما تقدم من ذنبه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هر کس دورکعت نماز به جای آورد و بداند که چه می گوید، نمازش را در حالی به پایان می برد که در میان او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بزرگ هیچ گناهی نماند که آمرزیده نشده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سیدمهدی حجازی، دررلاأخبار، ص </w:t>
      </w:r>
      <w:r>
        <w:rPr>
          <w:rFonts w:eastAsia="IRNazanin" w:cs="IRNazanin"/>
          <w:b w:val="false"/>
          <w:bCs w:val="false"/>
          <w:i w:val="false"/>
          <w:iCs w:val="false"/>
          <w:color w:val="333333"/>
          <w:sz w:val="20"/>
          <w:szCs w:val="20"/>
        </w:rPr>
        <w:t>586</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مُناجاه الحَبیبِ لِلحَبیبِ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نماز مناجات دوست با دوست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الدین، جامع اأخبار، ص </w:t>
      </w:r>
      <w:r>
        <w:rPr>
          <w:rFonts w:eastAsia="IRNazanin" w:cs="IRNazanin"/>
          <w:b w:val="false"/>
          <w:bCs w:val="false"/>
          <w:i w:val="false"/>
          <w:iCs w:val="false"/>
          <w:color w:val="333333"/>
          <w:sz w:val="20"/>
          <w:szCs w:val="20"/>
        </w:rPr>
        <w:t>73</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أَتَی الصَلاَهَ عَارِفاً بِحَقِهَا غَفَرَ اللَهُ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که نماز را با شناسایی حقش به جا آورد، خدایش بیامرزد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شعبه حرا نی، تحف العقول عن آل الرسول؟، ص </w:t>
      </w:r>
      <w:r>
        <w:rPr>
          <w:rFonts w:eastAsia="IRNazanin" w:cs="IRNazanin"/>
          <w:b w:val="false"/>
          <w:bCs w:val="false"/>
          <w:i w:val="false"/>
          <w:iCs w:val="false"/>
          <w:color w:val="333333"/>
          <w:sz w:val="20"/>
          <w:szCs w:val="20"/>
        </w:rPr>
        <w:t>117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ابوعثمان نقل می کند که من با سلمان فارسی زیر درختی نشسته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شاخه خشکی را گرفت وتکان داد تا تمام بر گهایش فرو رفت، سپس رو به من کرد و گفت سؤال نکردی چرا این کار را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منظورت چه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کاری بود که پیامبر؟ انجام داد هنگامی که خدمتش زیر درختی نشسته بودم، سپس پیامبر این سؤال را از من کرد و گفت سلمان نمی پرسی چرا چنین کردم؟ من عرض کردم بفرمائید چرا؟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امسلم اذا توضأ فاحسن الوضوء ثم صلی الصلوات الخمس تحاتت خطایاه کا تحاتت هذا الورق ثم قرء هذه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اقم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مسلمان وضو بگیرد و خوب وضو بگیرد، سپس نمازهای پنج گانه را به جا آورد، گناهان او فرو می ریزد، 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 که بر گهای این شاخه فرو ریخت، سپس این آیه را تلاوت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در دو طرف روز واوایل شب برپا دار، زیرا نیکیها، گناهان را برطرف می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تفسیرنمونه،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 حَیَاءَ لِحَرِیصٍ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الواحد تیممی آمدی، تصنیف غرر الحکم و درر الکلم، ص </w:t>
      </w:r>
      <w:r>
        <w:rPr>
          <w:rFonts w:eastAsia="IRNazanin" w:cs="IRNazanin"/>
          <w:b w:val="false"/>
          <w:bCs w:val="false"/>
          <w:i w:val="false"/>
          <w:iCs w:val="false"/>
          <w:color w:val="333333"/>
          <w:sz w:val="20"/>
          <w:szCs w:val="20"/>
        </w:rPr>
        <w:t>295</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یُزْرِی بِالْمُرُوَهِ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کَثر حِرْصُهُ کَثر شَقَاؤُهُ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حَرِیصٍ قَتَلَهُ حِرْصُهُ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الانْسانَ خُلِقَ هَلُوعاً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 الشرَ جَزُوعاً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مَسَهُ الْخَیْرُ مَنُوعاً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الْمُصَلِینَ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فِ أَمْوَالهِمْ حَقٌ 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لِلسَائلِ وَ الْمَحْرُومِ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یقین انسان حریص و کم طاقت آفریده شده است، هنگامی که بدی به او رسد بی تابی می کند، و هنگامی که خوبی به او رسد مانع دیگران می شود و بخل می ورزد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مگر نمازگزاران، آنها که نمازها را پیوسته بجا می آورند، و آنها که در اموالشان حق معلومی است، برای تقاضاکننده و محروم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معارج،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 قُلْنا لِلْمَائِکَهِ اسْجُدُوا لِادَمَ فَسَجَدُوا إِلاَ إِبْلیسَ أَ بی وَ اسْتَکْبرَ وَ کانَ مِنَ الْکافِرینَ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یاد کنه نگامی را که به فرشتگان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آدم سجده و خضوع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همگی سجده کردند؛ جز ابلیس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سر باز زد، و تکبر ورزید، و به خاطر نافرمانی و تکبرش از کافران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الصلوة تنزیها لکم عن الکبر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الحسینی العاملی،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الْایماَنَ تَطْهِیراً مِنَ الشرِکِ وَ الصَلاَهَ تَنْزِیهاً عَنِ 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بحارلاأنوار،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محمد دیاری، نماز از دیدگاه دانشمندان دنیا،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ترکمن، نماز و دانشجو، ص </w:t>
      </w:r>
      <w:r>
        <w:rPr>
          <w:rFonts w:eastAsia="IRNazanin" w:cs="IRNazanin"/>
          <w:b w:val="false"/>
          <w:bCs w:val="false"/>
          <w:i w:val="false"/>
          <w:iCs w:val="false"/>
          <w:color w:val="333333"/>
          <w:sz w:val="20"/>
          <w:szCs w:val="20"/>
        </w:rPr>
        <w:t>128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در ذیل آیه سوم سوره مبارکه بقره اشاره می نماید که مراد از اقامه نماز، حفظ نماز و استمرار بر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 حسن طبرسی، تفسیر جوامع الجوامع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 پیامر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حضرت به شخصی نابینا دستور دادند که ریسمانی به درمنزل و دیوار مسجد ببندند و از طریق آن به مسجد بیایند و نماز را به جماعت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درخواست پیامبر، گویای این امر است که نماز در مسجد و با جماعت، اهمیت به خصوصی دارد</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نشانه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فَأَقیمُوا الصَلاةَ إِنَ الصَلاةَ کانَتْ عَلیَ الْمُؤْمِنینَ کِتاباً مَوْقُوتا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جمعه،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خداوند به مؤمنین دستور داده است که هنگام ماز جمعه، از داد و ستد وخرید و فروش و کارهای دنیوی دست کشند و به ذکر خداوند روی 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إِذا نُودِیَ لِلصَاهِ مِنْ یَوْمِ الْجُمُعَهِ فَاسْعَوْا إِلی ذِکْرِ اللَهِ وَ ذَرُوا الْبَیْعَ ذلِکُمْ خَیْرٌ لَکُمْ إِنْ کُنْتُمْ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 کسانی که ایمان آورده اید، چون برای نماز جمعه ندا در داده شد، به سوی ذکر خدا بشتابید، و داد و ستد راواگذارید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بدانید این برای شا بهتر است</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توضیح المسائل، ذیل باب غسلهای مستحب،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التنبیهات العلیه علی الوظایف الصلاة القلبیه، نشر آستان قدس،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سَوَو صُفُوفَکُمْ فَاِنَ تَسْوِیَهَ الصَفِ تَمامُ 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 های نماز جماعت را منظم کنید که منظم کردن کردن صف ها، کامل کننده نماز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بحارلاأنوار،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لَهُ اِمْرئهٌ تُوذیهِ لَم یَقْبَلِ اللّهُ صَلاتَها وَ لا حَسَنَهً مِنْ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الرَجُل مِثْلُ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نَظَرَ إِلَی أَبَوَیْهِ نَظَرَ مَاقِتٍ وَ هُماَ لَهُ ظَالِماَنِ لَمْ یَقْبَلِ اللَهُ تَعَالیَ لَهُ صَلاَه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حسن دیلمی،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عضدانلو، آشنایی با مفاهیم جامع شناسی، ص</w:t>
      </w:r>
      <w:r>
        <w:rPr>
          <w:rFonts w:eastAsia="IRNazanin" w:cs="IRNazanin"/>
          <w:b w:val="false"/>
          <w:bCs w:val="false"/>
          <w:i w:val="false"/>
          <w:iCs w:val="false"/>
          <w:color w:val="333333"/>
          <w:sz w:val="20"/>
          <w:szCs w:val="20"/>
        </w:rPr>
        <w:t>63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بیرو، فرهنگ علوم اجتماعی، ص </w:t>
      </w:r>
      <w:r>
        <w:rPr>
          <w:rFonts w:eastAsia="IRNazanin" w:cs="IRNazanin"/>
          <w:b w:val="false"/>
          <w:bCs w:val="false"/>
          <w:i w:val="false"/>
          <w:iCs w:val="false"/>
          <w:color w:val="333333"/>
          <w:sz w:val="20"/>
          <w:szCs w:val="20"/>
        </w:rPr>
        <w:t>348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ستوده، آسیب شناسی اجتماعی،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 ما أُوحِیَ إِلَیْکَ مِنَ الْکِتابِ وَ أَقِمِ الصَلاهَ إِنَ الصَلاهَ تَنْهی عَنِ الْفَحْشاءِ وَ الْمُنْکَرِ وَ لَذِکْرُ اللَهِ أَکْبرَوَ اللَهُ یَعْلَمُ ما تَصْنَعُونَ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را از کتاب آسمانی به تو وحی شده تلاوت کن، و نماز را برپا دار،که نماز انسان را از زشتی ها و گناه بازمی دارد، و یاد خدا بزرگ تر است؛ و خداوند می داند شا چه کارهایی انجام می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ایوانزتی دیوید، بررسی مجدد رابطه دین و جرم، ترجمه علی سلیمی،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استارک، رادنی، سیمز بن بریج، ویلیام، دین کجروی و کنترل اجتماعی، ترجمه و تلخیص علی سلیمی،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و دانشگاه، شماره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 نن محمد راغب اصفهانی، المفردات فی غریب القرآن، ص </w:t>
      </w:r>
      <w:r>
        <w:rPr>
          <w:rFonts w:eastAsia="IRNazanin" w:cs="IRNazanin"/>
          <w:b w:val="false"/>
          <w:bCs w:val="false"/>
          <w:i w:val="false"/>
          <w:iCs w:val="false"/>
          <w:color w:val="333333"/>
          <w:sz w:val="20"/>
          <w:szCs w:val="20"/>
        </w:rPr>
        <w:t>270</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الالفیی ، ص </w:t>
      </w:r>
      <w:r>
        <w:rPr>
          <w:rFonts w:eastAsia="IRNazanin" w:cs="IRNazanin"/>
          <w:b w:val="false"/>
          <w:bCs w:val="false"/>
          <w:i w:val="false"/>
          <w:iCs w:val="false"/>
          <w:color w:val="333333"/>
          <w:sz w:val="20"/>
          <w:szCs w:val="20"/>
        </w:rPr>
        <w:t>159</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اخْتَلَفَ إِلَی الْمَسْجِدِ أَصَابَ إِحْدَی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یَترْکُ ذَنْباً خَشْیَهً أَوْ 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 ألامالی،</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فَخَلَفَ مِنْ بَعْدِهِمْ خَلْفٌ أَضاعُوا الصَلاهَ وَ اتَبَعُوا الشَهَواتِ فَسَوْفَ یَلْقَوْنَ 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58</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فرانک پی ویلیامز و مالین دی مک شین، نظریه های جر م شناسی، دکر حمیدرضا ملک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اخْتَلَفَ إِلَی الْمَسَاجِدِ أَصَابَ إِحْدَی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عِلْماً مُسْتَطْرَفاً أَوْ آیَهً مُحْکَمَهً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کَلِمَهً تَرُدُهُ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رَدًی أَوْ یَسْمَعُ کَلِمَهً تَدُلُهُ عَلیَ 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 الامالی، ص </w:t>
      </w:r>
      <w:r>
        <w:rPr>
          <w:rFonts w:eastAsia="IRNazanin" w:cs="IRNazanin"/>
          <w:b w:val="false"/>
          <w:bCs w:val="false"/>
          <w:i w:val="false"/>
          <w:iCs w:val="false"/>
          <w:color w:val="333333"/>
          <w:sz w:val="20"/>
          <w:szCs w:val="20"/>
        </w:rPr>
        <w:t>389</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استووا تستو قلوبکم و تاسّوا تراحموا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یکدیگر برابر شوید تا دلهایتان برابر شود و با یکدیگرتماس بگیرید، تا به هم رحم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القاسم پاینده، نهج الفصاحه، ص </w:t>
      </w:r>
      <w:r>
        <w:rPr>
          <w:rFonts w:eastAsia="IRNazanin" w:cs="IRNazanin"/>
          <w:b w:val="false"/>
          <w:bCs w:val="false"/>
          <w:i w:val="false"/>
          <w:iCs w:val="false"/>
          <w:color w:val="333333"/>
          <w:sz w:val="20"/>
          <w:szCs w:val="20"/>
        </w:rPr>
        <w:t>210</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تابُوا وَ أَقامُوا الصَلاهَ وَ آتَوُا الزَکاهَ فَإِخْوانُکُمْ فِی الدِینِ وَ نُفَصِلُ الْایاتِ لِقَوْمٍ یَعْلَمُونَ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أَخاً بَعْدَ حُسْنِ الاخْتِبَارِ دَامَتْ صُحْبَتُهُ وَ تَأَکَدَتْ مَوَدَتُه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الواحد تیممی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تصنیف غرر الحکم و درر الکلم ، ص </w:t>
      </w:r>
      <w:r>
        <w:rPr>
          <w:rFonts w:eastAsia="IRNazanin" w:cs="IRNazanin"/>
          <w:b w:val="false"/>
          <w:bCs w:val="false"/>
          <w:i w:val="false"/>
          <w:iCs w:val="false"/>
          <w:color w:val="333333"/>
          <w:sz w:val="20"/>
          <w:szCs w:val="20"/>
        </w:rPr>
        <w:t>416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اتَخَذَ أَخاً مِنْ غَیْرِ اخْتِبَارٍ أَلْجَأَهُ الاِضْطِرَارُ إِلَ مُرَافَقَهِ أْرَشرار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أَدَامَ الاخْتِلاَفَ إِلَی الْمَسْجِدِ أَصَابَ إِحْدَی ثَمانٍ آیَهً مُحْکَمَهً وَ أَخاً مُسْتَفَاداً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 ص </w:t>
      </w:r>
      <w:r>
        <w:rPr>
          <w:rFonts w:eastAsia="IRNazanin" w:cs="IRNazanin"/>
          <w:b w:val="false"/>
          <w:bCs w:val="false"/>
          <w:i w:val="false"/>
          <w:iCs w:val="false"/>
          <w:color w:val="333333"/>
          <w:sz w:val="20"/>
          <w:szCs w:val="20"/>
        </w:rPr>
        <w:t>389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الْتْیَانُ إِلَ الْجُمُعَهِ زِیَارَهٌ وَ 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های عملیه آمده است که در تمام حالات نماز و انجام مقدمات واجب نماز باید سعی شود ازمال دیگران استفاده نشود،راجع به وضو آمده است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المیزان، ترجمه موسوی همدانی، ص </w:t>
      </w:r>
      <w:r>
        <w:rPr>
          <w:rFonts w:eastAsia="IRNazanin" w:cs="IRNazanin"/>
          <w:b w:val="false"/>
          <w:bCs w:val="false"/>
          <w:i w:val="false"/>
          <w:iCs w:val="false"/>
          <w:color w:val="333333"/>
          <w:sz w:val="20"/>
          <w:szCs w:val="20"/>
        </w:rPr>
        <w:t>100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یَذْکُرُونَ اللَهَ قِیاماً وَ قُعُوداً وَعَلی جُنُوبِهِمْ وَ یَتَفَکَرُونَ فی خَلْقِ السَماواتِ وَ الاَرْضِ رَبَنا ما خَلَقْتَ هذا باطِلاً سُبْحانَکَ فَقِنا عَذابَ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آ 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 برن و نیم کوف، زمینه جامعه شناسی، ص </w:t>
      </w:r>
      <w:r>
        <w:rPr>
          <w:rFonts w:eastAsia="IRNazanin" w:cs="IRNazanin"/>
          <w:b w:val="false"/>
          <w:bCs w:val="false"/>
          <w:i w:val="false"/>
          <w:iCs w:val="false"/>
          <w:color w:val="333333"/>
          <w:sz w:val="20"/>
          <w:szCs w:val="20"/>
        </w:rPr>
        <w:t>171</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معظم له، در دیدار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سراسر کشور،</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فَلِمَ جُعِلَتِ الْجَماَعَهُ قِیلَ أِنْ لایَکُونَ الاخْلاَصُ وَ التَوْحِیدُ وَ الْسْلاَمُ وَ الْعِبَادَهُ لِلَهِ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ظَاهِراًمَکْشُوفاً مَشْهُوداً أِنَ فِی إِظْهَارِهِ حُجَهً عَلیَ أَهْلِ الشرَقِ وَ الْغَرْبِ لِلَهِ عَزَ وَ جَلَ وَحْدَهُ وَ لِیَکُونَ الْمُنَافِقُ وَ الْمُسْتَخِفُ مُؤَدِیاً لمِاَ أَقَرَ بِهِ بِظَاهِرِ الْسْلاَمِ وَ الْمُرَاقَبَهِ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سخنرانی مقام معظم رهبری در نهمین گردهمایی سراسری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درتاریخ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1372/6/28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بوالفضل نبوی ، درس سخنوری،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 عَلیَ غَیْرِ بَصِیرَهٍ کَالسَائِرِ عَلیَ غَیْرِ الطَرِیقِ وَ لا یَزِیدُهُ سُرعَهُ السَیْرِ مِنَ الطَرِیقِ إلا بُعْدا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ستاداقامه نماز، نماز وزندگی ،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أَیُماَ مُؤْمِنٍ حَافَظَ عَلیَ الصَلَوَاتِ الْمَفْرُوضَهِ فَصَلاهَا لِوَقْتِهَا فَلَیْسَ هَذَا مِنَ الْغَافِلِین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فَلِمَ جُعِلَتِ الْخُطْبَهُ قِیلَ لان الْجُمُعَهَ مَشْهَدٌ عَامٌ فَأَرَادَ أَنْ یَکُونَ لِلْامَامِ سَبَباً لِمَوْعِظَتِهِمْ وَتَرْغِیبِهِمْ فِی الطَاعَهِ وَ تَرْهِیبِهِمْ عَنِ الْمَعْصِیَهِ وَ تَوْقِیفِهِمْ عَلیَ مَا أَرَادَ مِنْ مَصْلَحَهِ دِینِهِمْ وَ دُنْیَاهُمْ وَیُخْبرِهُمْ مِا وَرَدَ عَلَیْهِ مِنَ الاوْقَاتِ وَ مِنَ الاحْوَالِ الَتِی لَهُمْ فِیهَا الْمَرَهُ وَ الْمَنْفَعَهُ فَإِنْ قَالَ فَلِمَ جُعِلَتْ خُطْبَتَیْنِ قِیلَ أِنْ تَکُونَ وَاحِدَهٌ لِلثَنَاءِ وَ التَحْمِیدِ وَ التَقْدِیسِ لِلَهِ عَزَ وَ جَلَ وَ الاخْرَی لِلْحَوَائِجِ وَ الْعْذَارِوَ الِنْذَارِ وَ الدُعَاءِ وَ مَا یُرِیدُ أَنْ یُعَلِمَهُمْ مِنْ أَمْرِهِ وَ نَهْیِهِ مِا فِیهِ الصَلاَحُ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حمد صاد قی ارد ستا نی، جلوه ه ای نماز در قرآن و حدیث، ص </w:t>
      </w:r>
      <w:r>
        <w:rPr>
          <w:rFonts w:eastAsia="IRNazanin" w:cs="IRNazanin"/>
          <w:b w:val="false"/>
          <w:bCs w:val="false"/>
          <w:i w:val="false"/>
          <w:iCs w:val="false"/>
          <w:color w:val="333333"/>
          <w:sz w:val="20"/>
          <w:szCs w:val="20"/>
        </w:rPr>
        <w:t>326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قَالَ فَلِمَ جُعِلَتِ الْجَماَعَهُ قِیلَ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مَا فِیهِ مِنَ الْمُسَاعَدَهِ عَلیَ الْبرِ وَ التَقْوی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صدوق، عیون ألاخبار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تأثیر نماز در کار، ص </w:t>
      </w:r>
      <w:r>
        <w:rPr>
          <w:rFonts w:eastAsia="IRNazanin" w:cs="IRNazanin"/>
          <w:b w:val="false"/>
          <w:bCs w:val="false"/>
          <w:i w:val="false"/>
          <w:iCs w:val="false"/>
          <w:color w:val="333333"/>
          <w:sz w:val="20"/>
          <w:szCs w:val="20"/>
        </w:rPr>
        <w:t>58</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اللیل تجلب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 ی شهری، 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 بَعْدَ طُلُوعِ الْفَجْرِ أَبْلَغُ فِی طَلَبِ الرِزْقِ مِنَ الضرَبِ فِی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طبرسی، مکارم الاخلاق، ص </w:t>
      </w:r>
      <w:r>
        <w:rPr>
          <w:rFonts w:eastAsia="IRNazanin" w:cs="IRNazanin"/>
          <w:b w:val="false"/>
          <w:bCs w:val="false"/>
          <w:i w:val="false"/>
          <w:iCs w:val="false"/>
          <w:color w:val="333333"/>
          <w:sz w:val="20"/>
          <w:szCs w:val="20"/>
        </w:rPr>
        <w:t>304</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تقی خوانسار ی، بر چشمه سارا ن حضور، ص </w:t>
      </w:r>
      <w:r>
        <w:rPr>
          <w:rFonts w:eastAsia="IRNazanin" w:cs="IRNazanin"/>
          <w:b w:val="false"/>
          <w:bCs w:val="false"/>
          <w:i w:val="false"/>
          <w:iCs w:val="false"/>
          <w:color w:val="333333"/>
          <w:sz w:val="20"/>
          <w:szCs w:val="20"/>
        </w:rPr>
        <w:t>65</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الصلاة عمود الدین و أنها أول ما یحاسب علیه العبد یوم القیامه من الاعمال و أول ما یسأل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بعد المعرفه فإن قبلت قبل ما سواها و آن ردت رد ما 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لْیَکُنْ أَکْثَر هَمِکَ الصَلاَهَ فَإِنَهَا رَأْسُ الْسْلاَمِ بَعْدَ الْقْرَارِ بِالدِینِ وَ ذَکِرِ النَاسَ بِاللَهِ وَ الْیَوْمِ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حرا نی، تحف العقول عن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تخصصی نماز ، منبر ومحراب ، ص </w:t>
      </w:r>
      <w:r>
        <w:rPr>
          <w:rFonts w:eastAsia="IRNazanin" w:cs="IRNazanin"/>
          <w:b w:val="false"/>
          <w:bCs w:val="false"/>
          <w:i w:val="false"/>
          <w:iCs w:val="false"/>
          <w:color w:val="333333"/>
          <w:sz w:val="20"/>
          <w:szCs w:val="20"/>
        </w:rPr>
        <w:t>61</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مجیدملکی ، توصیه های علامه قاضی به شاگردانش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النهایه،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الفقه علی المذاهب الخمسه، ص </w:t>
      </w:r>
      <w:r>
        <w:rPr>
          <w:rFonts w:eastAsia="IRNazanin" w:cs="IRNazanin"/>
          <w:b w:val="false"/>
          <w:bCs w:val="false"/>
          <w:i w:val="false"/>
          <w:iCs w:val="false"/>
          <w:color w:val="333333"/>
          <w:sz w:val="20"/>
          <w:szCs w:val="20"/>
        </w:rPr>
        <w:t>36</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فی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فَغَسَلَ یَدَهُ الیُمنَی مِنَ المِرفَقِ اِلَی الاصابِعِ وَ اَ یَرُدُ المَاءَ اِلَی المِرفَقَینِ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الفقه علی المذاهب الخمسه،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الشافعی،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مسح الرأس؛ ابن رشد،بدایه المجتهد و نهایه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مسح الرأس</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خود مجرور عطف شود، آن نیز مجرور و اگر به کل جار و مجرور که در جایگاه مفعول قرارگرفته اند عطف شود، منصوب می شود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ابیداود، شماره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نسایی، شماره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الوضوء، ص </w:t>
      </w:r>
      <w:r>
        <w:rPr>
          <w:rFonts w:eastAsia="IRNazanin" w:cs="IRNazanin"/>
          <w:b w:val="false"/>
          <w:bCs w:val="false"/>
          <w:i w:val="false"/>
          <w:iCs w:val="false"/>
          <w:color w:val="333333"/>
          <w:sz w:val="20"/>
          <w:szCs w:val="20"/>
        </w:rPr>
        <w:t>391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از محمد رشید رضا، در کتاب المنار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فقه مقارن، ص </w:t>
      </w:r>
      <w:r>
        <w:rPr>
          <w:rFonts w:eastAsia="IRNazanin" w:cs="IRNazanin"/>
          <w:b w:val="false"/>
          <w:bCs w:val="false"/>
          <w:i w:val="false"/>
          <w:iCs w:val="false"/>
          <w:color w:val="333333"/>
          <w:sz w:val="20"/>
          <w:szCs w:val="20"/>
        </w:rPr>
        <w:t>75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بدء الاذان،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بدء الاذان،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النص و الاجتهاد، ص </w:t>
      </w:r>
      <w:r>
        <w:rPr>
          <w:rFonts w:eastAsia="IRNazanin" w:cs="IRNazanin"/>
          <w:b w:val="false"/>
          <w:bCs w:val="false"/>
          <w:i w:val="false"/>
          <w:iCs w:val="false"/>
          <w:color w:val="333333"/>
          <w:sz w:val="20"/>
          <w:szCs w:val="20"/>
        </w:rPr>
        <w:t>224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کذبوا فانّ دین اللّه أعزّ مِنْ أن یُری فی النوم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محقق بحرانی، الحدائق الناصره،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از خواب بهتر است</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التثویب فی الاذان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بحرانی، الحدائق الناظره،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ثانی، المسالک،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الْمُؤَذِنُ جاءَ الی عُمَرَ بنَ الْخَطّابَ یُؤْذنه لِصَلاه الصّبح، فَوَجَدَهُ نائِاً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الصَلاهُ خَیرٌ مِنَ النَومِ فَامَرَهُ عُمَرُ أن یجعَلَها فی نِداء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موطأ مالک، کتاب النداء للصاة،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عبدالحسین شرف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 الاجتهاد،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را در اذان وارد کرده اند و جزء اذان نبوده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الشوکانی، نیل الاوطار،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اندلسی، المحلی،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الهندی، کنز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الاذان بحیّ عی خیر العمل، صص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سیاغ، الروض النضیر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 حیَ عَی خیرِ العَمل لِئلا یشتغل الناس عن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اأذان بحی علی خیر العمل،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السنن الکبری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قوشجی،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گرامی؟ بارها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أنت ولی کلّ مؤمن بعدی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الهندی،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6048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الشاهرودی، مستدرک سفینه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اَوَنستیم قول فی غدیرخم من کنت مولاه فعلی مولاه فمن ینکث فانما ینکث علی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تمام مذاهب اسلامی، خواندن نماز ظهر و عصر به صورت جمع در عرفات و نماز مغرب و 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مشعر الحرام در مزدلفه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جایز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رشد، بدایه المجتهد و نهایه المقتصد،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البخاری، باب تاخیر الظهر الی العصر،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ذکر العشاء والعتمه ومن رآه واسعا و باب وقت العر،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باب الجمع بین الصلاتین فی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 بِکُمْ الْیسُرْ وَلا یُرِیدُ بِکُمْ الْعُسرْ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طباطبائی یزدی، العروةالوثقی،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امذاهب الخمسه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،تذکره الفقها،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،فقه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،الفقه علی امذاهب اأربعه،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سقت صلاتک؟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أینَ بِسم الله الرحمن الرحیم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شافعی،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حجه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یجهر بالبسمله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مستدرک الوسائل و مستنبط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زحیلی، الفقه الاسلامی و ادلته،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السنه،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محمدکاظم طباطبائی یزدی، العروةالوثقی،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انس، المدونه الکری،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نجفی، جواهرالکلام،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یجمع امسلم یدیه فی صلاته و هو قائم بین یدی اللّه عزوجل یتشبّه باهل الکفر یعنی المجوس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عامی، وسائل الشیعة،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رشید رضا، تفسیر القران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المقنعه،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مرتضی، الانتصار،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صلّوا کما رأیتمونی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الشافعی، الام،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محمدحسن نجفی، جواهرالکلام،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الکشف عن الجبهه فی السجود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 باب الصلاة علی الخمره؛ صحیح مسلم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باب فضل صلاة الجماعه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احوال مسروق بن اجدع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بحرانی، الحدائق الناصره،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متعال پیامبرش 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معراج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اذان گفت و نماز را به پیامر آموخت، به همین کیفیت و شکلی که می 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تشهد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برخودت و بر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درود بفرست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 وَ عَیلَ أَهْلِ بَیْتِی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اطعیوا الله و اطیعوا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أَطیعوا الله والرَسول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وأَطیعوا اللهَ ورَسوله اِن کنتم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کان لِمؤمن و لامُؤمنه اِذا قضی الله و رَسولُه أَمراً أن یکون لَهم الخیره مِن أمرهم و مَن یعص الله و رَسوله فقد ضَلّ ضَلالا مُبیناً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کنتم تُحبون الله فاتَبعونی یُحببکم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اسماعیل بخاری، 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Consice Pahlavi-envlishdictionary, Mckenzi, namāz</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خداوند بعضی از مردم را بوسیله بعضی دیگر دفع نکند، دیرها و صومعه ها، و معابد یهودو نصارا، و مساجدی که نام خدا در آن بسیار برده می شود، ویران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کسانی را که یاری او کنند و از آیینش دفاع نمایند یاری می کند؛ خداوند قوی و شکست ناپذیر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تکوین، باب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خروج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مازت به تو دستور می دهد که آنچه را پدرانمان می پرستیدند، ترک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آنچه را می خواهیم در اموالمان انجام ندهیم؟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که مرد بردبار و فهمیده ای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معبودی جز من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بپرست، و نماز را برای یاد من بپادار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تثنیه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جهان،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مزمور</w:t>
      </w:r>
      <w:r>
        <w:rPr>
          <w:rFonts w:eastAsia="IRNazanin" w:cs="IRNazanin"/>
          <w:b w:val="false"/>
          <w:bCs w:val="false"/>
          <w:i w:val="false"/>
          <w:iCs w:val="false"/>
          <w:color w:val="333333"/>
          <w:sz w:val="20"/>
          <w:szCs w:val="20"/>
        </w:rPr>
        <w:t>164:119</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مسیحیت سه واژه دعا، نماز و ذکر باواژه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prayer</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گفته می شود و باید از روی قرینه ها حدس بزنیم که آیا منظور نماز است یا فقط 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صرف دعا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suppication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Scalawer,vorld Relivions, P.345</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آموزش کتابی بسیار بزرگ است که احادیث و احکام یهود را در بر دارد ودر واقع، تفسیر و تأویل تورات است و گاهی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 شفاهی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Avodah sheba-Lev</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tractate Berachoth 26b</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Jose b. Hanina</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Minyan</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زرگری، روش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Tallit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Aliyah</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erdiN loK</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hazzan</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Becher, Mordechai, Gateway to Judaism, P. 328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زرگری، روش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Shacharit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Minchah</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Arvit / Maariv</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لوقا</w:t>
      </w:r>
      <w:r>
        <w:rPr>
          <w:rFonts w:eastAsia="IRNazanin" w:cs="IRNazanin"/>
          <w:b w:val="false"/>
          <w:bCs w:val="false"/>
          <w:i w:val="false"/>
          <w:iCs w:val="false"/>
          <w:color w:val="333333"/>
          <w:sz w:val="20"/>
          <w:szCs w:val="20"/>
        </w:rPr>
        <w:t>13:6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یوحنّا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اعمال رسولان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جهان، ص </w:t>
      </w:r>
      <w:r>
        <w:rPr>
          <w:rFonts w:eastAsia="IRNazanin" w:cs="IRNazanin"/>
          <w:b w:val="false"/>
          <w:bCs w:val="false"/>
          <w:i w:val="false"/>
          <w:iCs w:val="false"/>
          <w:color w:val="333333"/>
          <w:sz w:val="20"/>
          <w:szCs w:val="20"/>
        </w:rPr>
        <w:t>192</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نا مهای مَس، شام خداوند و شام آخر نیز شناخته می شود</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Rockford, he Life of St Benedict,” by St. Gregory the Great, IL, pp 60–62</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Liturgy of hours</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 بویس، زردشتیان، باورها و عقاید، ص </w:t>
      </w:r>
      <w:r>
        <w:rPr>
          <w:rFonts w:eastAsia="IRNazanin" w:cs="IRNazanin"/>
          <w:b w:val="false"/>
          <w:bCs w:val="false"/>
          <w:i w:val="false"/>
          <w:iCs w:val="false"/>
          <w:color w:val="333333"/>
          <w:sz w:val="20"/>
          <w:szCs w:val="20"/>
        </w:rPr>
        <w:t>56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منوچهرپور، بدانیم و سربلند باشیم، ص </w:t>
      </w:r>
      <w:r>
        <w:rPr>
          <w:rFonts w:eastAsia="IRNazanin" w:cs="IRNazanin"/>
          <w:b w:val="false"/>
          <w:bCs w:val="false"/>
          <w:i w:val="false"/>
          <w:iCs w:val="false"/>
          <w:color w:val="333333"/>
          <w:sz w:val="20"/>
          <w:szCs w:val="20"/>
        </w:rPr>
        <w:t>48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مرادیان، سدره پوشی،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ع، جان ژاپنی، ص </w:t>
      </w:r>
      <w:r>
        <w:rPr>
          <w:rFonts w:eastAsia="IRNazanin" w:cs="IRNazanin"/>
          <w:b w:val="false"/>
          <w:bCs w:val="false"/>
          <w:i w:val="false"/>
          <w:iCs w:val="false"/>
          <w:color w:val="333333"/>
          <w:sz w:val="20"/>
          <w:szCs w:val="20"/>
        </w:rPr>
        <w:t>27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ارنست هیوم، ادیان زنده جهان، ص </w:t>
      </w:r>
      <w:r>
        <w:rPr>
          <w:rFonts w:eastAsia="IRNazanin" w:cs="IRNazanin"/>
          <w:b w:val="false"/>
          <w:bCs w:val="false"/>
          <w:i w:val="false"/>
          <w:iCs w:val="false"/>
          <w:color w:val="333333"/>
          <w:sz w:val="20"/>
          <w:szCs w:val="20"/>
        </w:rPr>
        <w:t>126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Adhi-Bhautika</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Adhi-Daivika</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Adhyaatmika</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Gayatri mantra</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iii</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Vivekananda, Swami )1915(. he Complete Works of Swami Vivekananda. Advaita Ashram. pp. 211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Siddhartha Gautama</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meditation)jhana</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enlightenment )bodhi</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nibbana</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Buddha</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Schumacher, 1994:53</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Anderson,2004:296</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karma</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Hinayāna</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Mahāyāna</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Theravāda</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Vajrayāna</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شومان، </w:t>
      </w:r>
      <w:r>
        <w:rPr>
          <w:rFonts w:eastAsia="IRNazanin" w:cs="IRNazanin"/>
          <w:b w:val="false"/>
          <w:bCs w:val="false"/>
          <w:i w:val="false"/>
          <w:iCs w:val="false"/>
          <w:color w:val="333333"/>
          <w:sz w:val="20"/>
          <w:szCs w:val="20"/>
        </w:rPr>
        <w:t>34:1375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سوزوکی، </w:t>
      </w:r>
      <w:r>
        <w:rPr>
          <w:rFonts w:eastAsia="IRNazanin" w:cs="IRNazanin"/>
          <w:b w:val="false"/>
          <w:bCs w:val="false"/>
          <w:i w:val="false"/>
          <w:iCs w:val="false"/>
          <w:color w:val="333333"/>
          <w:sz w:val="20"/>
          <w:szCs w:val="20"/>
        </w:rPr>
        <w:t>40:1380</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oygnog</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o-tsutome</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nijohs</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بحارلاانوار،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الباغه ، کلمات قصار </w:t>
      </w:r>
      <w:r>
        <w:rPr>
          <w:rFonts w:eastAsia="IRNazanin" w:cs="IRNazanin"/>
          <w:b w:val="false"/>
          <w:bCs w:val="false"/>
          <w:i w:val="false"/>
          <w:iCs w:val="false"/>
          <w:color w:val="333333"/>
          <w:sz w:val="20"/>
          <w:szCs w:val="20"/>
        </w:rPr>
        <w:t>73</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مردم را به نیکی دعوت می کنید، اما خودتان را فراموش می نمایید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 ه 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سخنی می گویید که عمل نمی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فضاله عن أحدهما؟قال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بلغ الغلام ثلاث سنین، یقال له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لاإله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یترک حتّی یتمّ له ثلاث سنین و سبعه أشهر و عشرون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محمّد رسول اللّه؟ سبع مرّات، و یترک حتّی یتمّ له أربع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 له سبع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صلّی اللّه علی محمّدو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یترک حتّی یتمّ له خمس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یمینک و أیّها شالک؟ فإذا عرف ذلک حوّل وجهه إلی القبله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یترک حتّی یتمّ له ستّ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تمّ له ستّ سنین صلّی و علّم الرکوع و السجود حتّی یتمّ له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تمّ له سبع سنین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اغسل وجهک وکفیّک، فإذا غسلهما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یترک حتّی یتمّ له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تّت له علم الوضوء و رب علیه ،و علّم الصلاة و رب علیها و فإذا تعلّم الوضوء و الصلاة غفراللّه لوالدیه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عاملی،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انسان را گرامی داشتیم؛ و آنها را در خشکی و دریا،بر مرکبهای راهوار حمل کردیم؛ و از انواع روزی های پاکیزه به آنان روزی دادیم؛ و آنها را بر بسیاری از موجوداتی که خلق کرده ایم، برتری بخشیدیم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گلزاری، تربیت نسلی نمازگزار، نماز و تربیت، ص </w:t>
      </w:r>
      <w:r>
        <w:rPr>
          <w:rFonts w:eastAsia="IRNazanin" w:cs="IRNazanin"/>
          <w:b w:val="false"/>
          <w:bCs w:val="false"/>
          <w:i w:val="false"/>
          <w:iCs w:val="false"/>
          <w:color w:val="333333"/>
          <w:sz w:val="20"/>
          <w:szCs w:val="20"/>
        </w:rPr>
        <w:t>81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 یَغْفِرُ أَن یُشرکَ بِهِ وَیَغْفِرُ مَا دُونَ ذَلِکَ لِمَن یَشَاء وَمَن یُشرْکْ بِاللّهِ فَقَدِ افْترَی إِثْما عَظِیاً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ذیل ماده نذر</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داودی، سیرۀ تربیتی پیامر و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تربیت دینی، ص </w:t>
      </w:r>
      <w:r>
        <w:rPr>
          <w:rFonts w:eastAsia="IRNazanin" w:cs="IRNazanin"/>
          <w:b w:val="false"/>
          <w:bCs w:val="false"/>
          <w:i w:val="false"/>
          <w:iCs w:val="false"/>
          <w:color w:val="333333"/>
          <w:sz w:val="20"/>
          <w:szCs w:val="20"/>
        </w:rPr>
        <w:t>230</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٠</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رایس، رشد انسان، ص </w:t>
      </w:r>
      <w:r>
        <w:rPr>
          <w:rFonts w:eastAsia="IRNazanin" w:cs="IRNazanin"/>
          <w:b w:val="false"/>
          <w:bCs w:val="false"/>
          <w:i w:val="false"/>
          <w:iCs w:val="false"/>
          <w:color w:val="333333"/>
          <w:sz w:val="20"/>
          <w:szCs w:val="20"/>
        </w:rPr>
        <w:t>166</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 ریا و دیگران، روانشناسی رشد،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 ابْنَکَ یَلْعَبْ سَبْعَ سِنِینَ وَ یُؤَدَبْ سَبْعَ سِنِینَ وَ أَلْزِمْهُ نَفْسَکَ سَبْعَ سِنِینَ فَإِن أَفْلَحَ وَ إلافَإِنَهُ مِمَنْ لاخَیْرَ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عَلَیْهِ الصَلاَهُ وَ السَلاَمُ سَجْدَهً أَطَالَ فِیهَا، فَقَالَ النَاسُ عِنْدَ انْقِضَاءِ الصَلاَهِ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إِنَکَ سَجَدْتَ بَیْنَ ظَهْرَانَیْ صَلاَتِکَ سَجْدَهً أَطَلْتَهَا حَتَی ظَنَنَا أَنَهُ قَدْ حَدَثَ أَمْرٌ، أَوْ أَنَهُ أَتَاکَ وَحْیٌ، فَقَالَ عَلَیْهِ الصَلاَهُ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لَمْ یَکُنْ، وَ لَکِنَ ابْنِی هَذَا ارْتَحَلَنِی، فَکَرِهْتُ أَنْ أُعَجِلَهُ حَتَی یَقْضِیَ حَاجَتَه ،وکَانَ الْحَسَنُ أَوِ الْحُسَیْنُ عَلَیْهِاَ السَلاَمُ قَدْ جَاءَ النَبِیَ عَلَیْهِ الصَلاَهُ وَ السَلاَمُ فِی سَجْدَتِهِ، فَامْتَطَی ظَهْره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بحاراانوار،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صَیَ رَسُولُ اللَهِ؟ بِالنَاسِ الظُهْرَ فَخَفَفَ فِی الرَکْعَتَیْنِ اأَْخِیرَتَیْنِ فَلَاَ انْرَفَ 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هَلْ حَدَثَ فِی الصَاَهِ حَدَثٌ قَالَ وَ مَا ذَاکَ قَالُوا خَفَفْتَ فِی الرَکْعَتَیْنِ اأَْخِیرَتَیْنِ فَقَالَ لَهُمْ أَمَا سَمِعْتُمْ صراخ الصبی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رایس، رشد انسان، ص </w:t>
      </w:r>
      <w:r>
        <w:rPr>
          <w:rFonts w:eastAsia="IRNazanin" w:cs="IRNazanin"/>
          <w:b w:val="false"/>
          <w:bCs w:val="false"/>
          <w:i w:val="false"/>
          <w:iCs w:val="false"/>
          <w:color w:val="333333"/>
          <w:sz w:val="20"/>
          <w:szCs w:val="20"/>
        </w:rPr>
        <w:t>168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رایس، رشد انسان،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ماسن و دیگران، رشد و شخصیت کودک،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سیرُوا فِی الاَرْضِ فَانْظُرُوا کَیْفَ بَدَأَ الْخَلْقَ ثُمَ اللَهُ یُنْشِئُ النَشْأَهَ الْاخِرَهَ إِنَ اللَهَ عَلی کُلِ شَیءٍ 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سَنرُیهِمْ آیاتِنا فِی الافاقِ وَ فی أَنْفُسِهِمْ حَتَی یَتَبَیَنَ لَهُمْ أَنَهُ الْحَقُ أَ وَ لَمْ یَکْفِ بِرَبِکَ أَنَهُ عَلی کُلِ شَیءٍ 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الغفله فقد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الواحد تیممی آمدی ، غرر الحکم و درر الکلم،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بر آنان مسلّط شده و یاد خدا را از خاطر آنها برده است، آنان حزب شیطانند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بدانید حزب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زیانکارانند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النَاسِ مَنْ یَشْترَی لَهْوَ الْحَدیثِ لِیُضِلَ عَنْ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مصادیق لهو و لعب وروی گردانی از حق و حقیقت، با قالب های شکیل، گول زننده و دلربا از طریق تلویزیون، ماهواره،اینترنت، ویترین جذاب مغازه ها، بازارهای بزرگ و شیک، رواج موسیقی های غربی و مدهای فراوان آن، نمونه هایی از مظاهر دنیای امروزی هستند که زمینه غفلت از یاد خدا را به اوج خود رسانده است</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 نهج الفصاحه، ح</w:t>
      </w:r>
      <w:r>
        <w:rPr>
          <w:rFonts w:eastAsia="IRNazanin" w:cs="IRNazanin"/>
          <w:b w:val="false"/>
          <w:bCs w:val="false"/>
          <w:i w:val="false"/>
          <w:iCs w:val="false"/>
          <w:color w:val="333333"/>
          <w:sz w:val="20"/>
          <w:szCs w:val="20"/>
        </w:rPr>
        <w:t>781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178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مهذب الاحکام،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المفردات فی غریب القرآن، ص </w:t>
      </w:r>
      <w:r>
        <w:rPr>
          <w:rFonts w:eastAsia="IRNazanin" w:cs="IRNazanin"/>
          <w:b w:val="false"/>
          <w:bCs w:val="false"/>
          <w:i w:val="false"/>
          <w:iCs w:val="false"/>
          <w:color w:val="333333"/>
          <w:sz w:val="20"/>
          <w:szCs w:val="20"/>
        </w:rPr>
        <w:t>421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الله الصلاة تنزیها عن الکبر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إرشادالقلوب إلی الصواب،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همن،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هرگاه داخل بازارها شدید که مردم به امور مادی مشغول هستند، زیاد به یاد خدا باشید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 از بین رفتن گناهان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الواحد تیممی آمدی، تصنیف غرر الحکم و درر الکلم ، ص </w:t>
      </w:r>
      <w:r>
        <w:rPr>
          <w:rFonts w:eastAsia="IRNazanin" w:cs="IRNazanin"/>
          <w:b w:val="false"/>
          <w:bCs w:val="false"/>
          <w:i w:val="false"/>
          <w:iCs w:val="false"/>
          <w:color w:val="333333"/>
          <w:sz w:val="20"/>
          <w:szCs w:val="20"/>
        </w:rPr>
        <w:t>190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38711</Words>
  <Characters>153749</Characters>
  <CharactersWithSpaces>191397</CharactersWithSpaces>
  <Paragraphs>1207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2026-08-18T11:51:02Z</dcterms:created>
  <dc:creator>ghaemiyeh.com</dc:creator>
  <dc:description/>
  <dc:language>en-US</dc:language>
  <cp:lastModifiedBy/>
  <dcterms:modified xsi:type="dcterms:W3CDTF">2026-08-18T15:21:14Z</dcterms:modified>
  <cp:revision>1</cp:revision>
  <dc:subject/>
  <dc:title>مفتاح درسنامه عمومی معارف نماز</dc:title>
</cp:coreProperties>
</file>

<file path=docProps/custom.xml><?xml version="1.0" encoding="utf-8"?>
<Properties xmlns="http://schemas.openxmlformats.org/officeDocument/2006/custom-properties" xmlns:vt="http://schemas.openxmlformats.org/officeDocument/2006/docPropsVTypes"/>
</file>