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انسانی از دیدگاه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5798_147905668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95800_147905668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95802_1479056682">
            <w:r>
              <w:rPr>
                <w:webHidden/>
                <w:rStyle w:val="IndexLink"/>
                <w:rtl w:val="true"/>
              </w:rPr>
              <w:t>فهرست مندرجات</w:t>
            </w:r>
            <w:r>
              <w:rPr>
                <w:rStyle w:val="IndexLink"/>
                <w:rtl w:val="true"/>
              </w:rPr>
              <w:tab/>
            </w:r>
            <w:r>
              <w:rPr>
                <w:rStyle w:val="IndexLink"/>
              </w:rPr>
              <w:t>12</w:t>
            </w:r>
          </w:hyperlink>
        </w:p>
        <w:p>
          <w:pPr>
            <w:pStyle w:val="Contents2"/>
            <w:tabs>
              <w:tab w:val="clear" w:pos="8743"/>
              <w:tab w:val="right" w:pos="9026" w:leader="dot"/>
            </w:tabs>
            <w:rPr/>
          </w:pPr>
          <w:hyperlink w:anchor="__RefHeading___Toc795804_1479056682">
            <w:r>
              <w:rPr>
                <w:webHidden/>
                <w:rStyle w:val="IndexLink"/>
                <w:rtl w:val="true"/>
              </w:rPr>
              <w:t>پیشگفتار مترجم</w:t>
            </w:r>
            <w:r>
              <w:rPr>
                <w:rStyle w:val="IndexLink"/>
                <w:rtl w:val="true"/>
              </w:rPr>
              <w:tab/>
            </w:r>
            <w:r>
              <w:rPr>
                <w:rStyle w:val="IndexLink"/>
              </w:rPr>
              <w:t>18</w:t>
            </w:r>
          </w:hyperlink>
        </w:p>
        <w:p>
          <w:pPr>
            <w:pStyle w:val="Contents3"/>
            <w:tabs>
              <w:tab w:val="clear" w:pos="8459"/>
              <w:tab w:val="right" w:pos="9026" w:leader="dot"/>
            </w:tabs>
            <w:rPr/>
          </w:pPr>
          <w:hyperlink w:anchor="__RefHeading___Toc795806_147905668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95808_1479056682">
            <w:r>
              <w:rPr>
                <w:webHidden/>
                <w:rStyle w:val="IndexLink"/>
                <w:rtl w:val="true"/>
              </w:rPr>
              <w:t>شهید سید محمد باقر حکیم</w:t>
            </w:r>
            <w:r>
              <w:rPr>
                <w:rStyle w:val="IndexLink"/>
                <w:rtl w:val="true"/>
              </w:rPr>
              <w:tab/>
            </w:r>
            <w:r>
              <w:rPr>
                <w:rStyle w:val="IndexLink"/>
              </w:rPr>
              <w:t>19</w:t>
            </w:r>
          </w:hyperlink>
        </w:p>
        <w:p>
          <w:pPr>
            <w:pStyle w:val="Contents2"/>
            <w:tabs>
              <w:tab w:val="clear" w:pos="8743"/>
              <w:tab w:val="right" w:pos="9026" w:leader="dot"/>
            </w:tabs>
            <w:rPr/>
          </w:pPr>
          <w:hyperlink w:anchor="__RefHeading___Toc795810_1479056682">
            <w:r>
              <w:rPr>
                <w:webHidden/>
                <w:rStyle w:val="IndexLink"/>
                <w:rtl w:val="true"/>
              </w:rPr>
              <w:t xml:space="preserve">مقدمه ناشر </w:t>
            </w:r>
            <w:r>
              <w:rPr>
                <w:rStyle w:val="IndexLink"/>
                <w:rtl w:val="true"/>
              </w:rPr>
              <w:t>(</w:t>
            </w:r>
            <w:r>
              <w:rPr>
                <w:rStyle w:val="IndexLink"/>
                <w:rtl w:val="true"/>
              </w:rPr>
              <w:t>متن عربی</w:t>
            </w:r>
            <w:r>
              <w:rPr>
                <w:rStyle w:val="IndexLink"/>
                <w:rtl w:val="true"/>
              </w:rPr>
              <w:t>)</w:t>
              <w:tab/>
            </w:r>
            <w:r>
              <w:rPr>
                <w:rStyle w:val="IndexLink"/>
              </w:rPr>
              <w:t>24</w:t>
            </w:r>
          </w:hyperlink>
        </w:p>
        <w:p>
          <w:pPr>
            <w:pStyle w:val="Contents2"/>
            <w:tabs>
              <w:tab w:val="clear" w:pos="8743"/>
              <w:tab w:val="right" w:pos="9026" w:leader="dot"/>
            </w:tabs>
            <w:rPr/>
          </w:pPr>
          <w:hyperlink w:anchor="__RefHeading___Toc795812_1479056682">
            <w:r>
              <w:rPr>
                <w:webHidden/>
                <w:rStyle w:val="IndexLink"/>
                <w:rtl w:val="true"/>
              </w:rPr>
              <w:t>پیش درآمد</w:t>
            </w:r>
            <w:r>
              <w:rPr>
                <w:rStyle w:val="IndexLink"/>
                <w:rtl w:val="true"/>
              </w:rPr>
              <w:tab/>
            </w:r>
            <w:r>
              <w:rPr>
                <w:rStyle w:val="IndexLink"/>
              </w:rPr>
              <w:t>26</w:t>
            </w:r>
          </w:hyperlink>
        </w:p>
        <w:p>
          <w:pPr>
            <w:pStyle w:val="Contents3"/>
            <w:tabs>
              <w:tab w:val="clear" w:pos="8459"/>
              <w:tab w:val="right" w:pos="9026" w:leader="dot"/>
            </w:tabs>
            <w:rPr/>
          </w:pPr>
          <w:hyperlink w:anchor="__RefHeading___Toc795814_147905668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95816_1479056682">
            <w:r>
              <w:rPr>
                <w:webHidden/>
                <w:rStyle w:val="IndexLink"/>
              </w:rPr>
              <w:t>1</w:t>
            </w:r>
            <w:r>
              <w:rPr>
                <w:rStyle w:val="IndexLink"/>
                <w:rtl w:val="true"/>
              </w:rPr>
              <w:t xml:space="preserve"> - </w:t>
            </w:r>
            <w:r>
              <w:rPr>
                <w:rStyle w:val="IndexLink"/>
                <w:rtl w:val="true"/>
              </w:rPr>
              <w:t>شیوه پژوهش</w:t>
            </w:r>
            <w:r>
              <w:rPr>
                <w:rStyle w:val="IndexLink"/>
                <w:rtl w:val="true"/>
              </w:rPr>
              <w:tab/>
            </w:r>
            <w:r>
              <w:rPr>
                <w:rStyle w:val="IndexLink"/>
              </w:rPr>
              <w:t>26</w:t>
            </w:r>
          </w:hyperlink>
        </w:p>
        <w:p>
          <w:pPr>
            <w:pStyle w:val="Contents4"/>
            <w:tabs>
              <w:tab w:val="clear" w:pos="8176"/>
              <w:tab w:val="right" w:pos="9026" w:leader="dot"/>
            </w:tabs>
            <w:rPr/>
          </w:pPr>
          <w:hyperlink w:anchor="__RefHeading___Toc795818_147905668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95820_1479056682">
            <w:r>
              <w:rPr>
                <w:webHidden/>
                <w:rStyle w:val="IndexLink"/>
                <w:rtl w:val="true"/>
              </w:rPr>
              <w:t xml:space="preserve">الف </w:t>
            </w:r>
            <w:r>
              <w:rPr>
                <w:rStyle w:val="IndexLink"/>
                <w:rtl w:val="true"/>
              </w:rPr>
              <w:t xml:space="preserve">- </w:t>
            </w:r>
            <w:r>
              <w:rPr>
                <w:rStyle w:val="IndexLink"/>
                <w:rtl w:val="true"/>
              </w:rPr>
              <w:t>تفسیر ترتیبی</w:t>
            </w:r>
            <w:r>
              <w:rPr>
                <w:rStyle w:val="IndexLink"/>
                <w:rtl w:val="true"/>
              </w:rPr>
              <w:tab/>
            </w:r>
            <w:r>
              <w:rPr>
                <w:rStyle w:val="IndexLink"/>
              </w:rPr>
              <w:t>27</w:t>
            </w:r>
          </w:hyperlink>
        </w:p>
        <w:p>
          <w:pPr>
            <w:pStyle w:val="Contents5"/>
            <w:tabs>
              <w:tab w:val="clear" w:pos="7892"/>
              <w:tab w:val="right" w:pos="9026" w:leader="dot"/>
            </w:tabs>
            <w:rPr/>
          </w:pPr>
          <w:hyperlink w:anchor="__RefHeading___Toc795822_1479056682">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795824_1479056682">
            <w:r>
              <w:rPr>
                <w:webHidden/>
                <w:rStyle w:val="IndexLink"/>
                <w:rtl w:val="true"/>
              </w:rPr>
              <w:t>عامل پذیرش شیوه ترتیبی</w:t>
            </w:r>
            <w:r>
              <w:rPr>
                <w:rStyle w:val="IndexLink"/>
                <w:rtl w:val="true"/>
              </w:rPr>
              <w:tab/>
            </w:r>
            <w:r>
              <w:rPr>
                <w:rStyle w:val="IndexLink"/>
              </w:rPr>
              <w:t>27</w:t>
            </w:r>
          </w:hyperlink>
        </w:p>
        <w:p>
          <w:pPr>
            <w:pStyle w:val="Contents4"/>
            <w:tabs>
              <w:tab w:val="clear" w:pos="8176"/>
              <w:tab w:val="right" w:pos="9026" w:leader="dot"/>
            </w:tabs>
            <w:rPr/>
          </w:pPr>
          <w:hyperlink w:anchor="__RefHeading___Toc795826_1479056682">
            <w:r>
              <w:rPr>
                <w:webHidden/>
                <w:rStyle w:val="IndexLink"/>
                <w:rtl w:val="true"/>
              </w:rPr>
              <w:t xml:space="preserve">ب </w:t>
            </w:r>
            <w:r>
              <w:rPr>
                <w:rStyle w:val="IndexLink"/>
                <w:rtl w:val="true"/>
              </w:rPr>
              <w:t xml:space="preserve">- </w:t>
            </w:r>
            <w:r>
              <w:rPr>
                <w:rStyle w:val="IndexLink"/>
                <w:rtl w:val="true"/>
              </w:rPr>
              <w:t>تفسیر موضوعی</w:t>
            </w:r>
            <w:r>
              <w:rPr>
                <w:rStyle w:val="IndexLink"/>
                <w:rtl w:val="true"/>
              </w:rPr>
              <w:tab/>
            </w:r>
            <w:r>
              <w:rPr>
                <w:rStyle w:val="IndexLink"/>
              </w:rPr>
              <w:t>28</w:t>
            </w:r>
          </w:hyperlink>
        </w:p>
        <w:p>
          <w:pPr>
            <w:pStyle w:val="Contents5"/>
            <w:tabs>
              <w:tab w:val="clear" w:pos="7892"/>
              <w:tab w:val="right" w:pos="9026" w:leader="dot"/>
            </w:tabs>
            <w:rPr/>
          </w:pPr>
          <w:hyperlink w:anchor="__RefHeading___Toc795828_1479056682">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95830_1479056682">
            <w:r>
              <w:rPr>
                <w:webHidden/>
                <w:rStyle w:val="IndexLink"/>
                <w:rtl w:val="true"/>
              </w:rPr>
              <w:t>نیاز عصر حاضر به تفسیر موضوعی</w:t>
            </w:r>
            <w:r>
              <w:rPr>
                <w:rStyle w:val="IndexLink"/>
                <w:rtl w:val="true"/>
              </w:rPr>
              <w:tab/>
            </w:r>
            <w:r>
              <w:rPr>
                <w:rStyle w:val="IndexLink"/>
              </w:rPr>
              <w:t>31</w:t>
            </w:r>
          </w:hyperlink>
        </w:p>
        <w:p>
          <w:pPr>
            <w:pStyle w:val="Contents3"/>
            <w:tabs>
              <w:tab w:val="clear" w:pos="8459"/>
              <w:tab w:val="right" w:pos="9026" w:leader="dot"/>
            </w:tabs>
            <w:rPr/>
          </w:pPr>
          <w:hyperlink w:anchor="__RefHeading___Toc795832_1479056682">
            <w:r>
              <w:rPr>
                <w:webHidden/>
                <w:rStyle w:val="IndexLink"/>
              </w:rPr>
              <w:t>2</w:t>
            </w:r>
            <w:r>
              <w:rPr>
                <w:rStyle w:val="IndexLink"/>
                <w:rtl w:val="true"/>
              </w:rPr>
              <w:t xml:space="preserve"> - </w:t>
            </w:r>
            <w:r>
              <w:rPr>
                <w:rStyle w:val="IndexLink"/>
                <w:rtl w:val="true"/>
              </w:rPr>
              <w:t>موضوع پژوهش و اهمیّت آن</w:t>
            </w:r>
            <w:r>
              <w:rPr>
                <w:rStyle w:val="IndexLink"/>
                <w:rtl w:val="true"/>
              </w:rPr>
              <w:tab/>
            </w:r>
            <w:r>
              <w:rPr>
                <w:rStyle w:val="IndexLink"/>
              </w:rPr>
              <w:t>32</w:t>
            </w:r>
          </w:hyperlink>
        </w:p>
        <w:p>
          <w:pPr>
            <w:pStyle w:val="Contents4"/>
            <w:tabs>
              <w:tab w:val="clear" w:pos="8176"/>
              <w:tab w:val="right" w:pos="9026" w:leader="dot"/>
            </w:tabs>
            <w:rPr/>
          </w:pPr>
          <w:hyperlink w:anchor="__RefHeading___Toc795834_147905668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95836_1479056682">
            <w:r>
              <w:rPr>
                <w:webHidden/>
                <w:rStyle w:val="IndexLink"/>
                <w:rtl w:val="true"/>
              </w:rPr>
              <w:t>انسان محور زندگی</w:t>
            </w:r>
            <w:r>
              <w:rPr>
                <w:rStyle w:val="IndexLink"/>
                <w:rtl w:val="true"/>
              </w:rPr>
              <w:tab/>
            </w:r>
            <w:r>
              <w:rPr>
                <w:rStyle w:val="IndexLink"/>
              </w:rPr>
              <w:t>33</w:t>
            </w:r>
          </w:hyperlink>
        </w:p>
        <w:p>
          <w:pPr>
            <w:pStyle w:val="Contents4"/>
            <w:tabs>
              <w:tab w:val="clear" w:pos="8176"/>
              <w:tab w:val="right" w:pos="9026" w:leader="dot"/>
            </w:tabs>
            <w:rPr/>
          </w:pPr>
          <w:hyperlink w:anchor="__RefHeading___Toc795838_1479056682">
            <w:r>
              <w:rPr>
                <w:webHidden/>
                <w:rStyle w:val="IndexLink"/>
                <w:rtl w:val="true"/>
              </w:rPr>
              <w:t>خلافت در زمین</w:t>
            </w:r>
            <w:r>
              <w:rPr>
                <w:rStyle w:val="IndexLink"/>
                <w:rtl w:val="true"/>
              </w:rPr>
              <w:tab/>
            </w:r>
            <w:r>
              <w:rPr>
                <w:rStyle w:val="IndexLink"/>
              </w:rPr>
              <w:t>34</w:t>
            </w:r>
          </w:hyperlink>
        </w:p>
        <w:p>
          <w:pPr>
            <w:pStyle w:val="Contents4"/>
            <w:tabs>
              <w:tab w:val="clear" w:pos="8176"/>
              <w:tab w:val="right" w:pos="9026" w:leader="dot"/>
            </w:tabs>
            <w:rPr/>
          </w:pPr>
          <w:hyperlink w:anchor="__RefHeading___Toc795840_1479056682">
            <w:r>
              <w:rPr>
                <w:webHidden/>
                <w:rStyle w:val="IndexLink"/>
                <w:rtl w:val="true"/>
              </w:rPr>
              <w:t>برتری و گرامیداشت انسان</w:t>
            </w:r>
            <w:r>
              <w:rPr>
                <w:rStyle w:val="IndexLink"/>
                <w:rtl w:val="true"/>
              </w:rPr>
              <w:tab/>
            </w:r>
            <w:r>
              <w:rPr>
                <w:rStyle w:val="IndexLink"/>
              </w:rPr>
              <w:t>36</w:t>
            </w:r>
          </w:hyperlink>
        </w:p>
        <w:p>
          <w:pPr>
            <w:pStyle w:val="Contents4"/>
            <w:tabs>
              <w:tab w:val="clear" w:pos="8176"/>
              <w:tab w:val="right" w:pos="9026" w:leader="dot"/>
            </w:tabs>
            <w:rPr/>
          </w:pPr>
          <w:hyperlink w:anchor="__RefHeading___Toc795842_1479056682">
            <w:r>
              <w:rPr>
                <w:webHidden/>
                <w:rStyle w:val="IndexLink"/>
                <w:rtl w:val="true"/>
              </w:rPr>
              <w:t>بر دوش گرفتن امانت</w:t>
            </w:r>
            <w:r>
              <w:rPr>
                <w:rStyle w:val="IndexLink"/>
                <w:rtl w:val="true"/>
              </w:rPr>
              <w:tab/>
            </w:r>
            <w:r>
              <w:rPr>
                <w:rStyle w:val="IndexLink"/>
              </w:rPr>
              <w:t>37</w:t>
            </w:r>
          </w:hyperlink>
        </w:p>
        <w:p>
          <w:pPr>
            <w:pStyle w:val="Contents4"/>
            <w:tabs>
              <w:tab w:val="clear" w:pos="8176"/>
              <w:tab w:val="right" w:pos="9026" w:leader="dot"/>
            </w:tabs>
            <w:rPr/>
          </w:pPr>
          <w:hyperlink w:anchor="__RefHeading___Toc795844_1479056682">
            <w:r>
              <w:rPr>
                <w:webHidden/>
                <w:rStyle w:val="IndexLink"/>
                <w:rtl w:val="true"/>
              </w:rPr>
              <w:t>رام کردن موجودات برای انسان</w:t>
            </w:r>
            <w:r>
              <w:rPr>
                <w:rStyle w:val="IndexLink"/>
                <w:rtl w:val="true"/>
              </w:rPr>
              <w:tab/>
            </w:r>
            <w:r>
              <w:rPr>
                <w:rStyle w:val="IndexLink"/>
              </w:rPr>
              <w:t>37</w:t>
            </w:r>
          </w:hyperlink>
        </w:p>
        <w:p>
          <w:pPr>
            <w:pStyle w:val="Contents4"/>
            <w:tabs>
              <w:tab w:val="clear" w:pos="8176"/>
              <w:tab w:val="right" w:pos="9026" w:leader="dot"/>
            </w:tabs>
            <w:rPr/>
          </w:pPr>
          <w:hyperlink w:anchor="__RefHeading___Toc795846_1479056682">
            <w:r>
              <w:rPr>
                <w:webHidden/>
                <w:rStyle w:val="IndexLink"/>
                <w:rtl w:val="true"/>
              </w:rPr>
              <w:t>انسان محور دگرگونیها در جهان</w:t>
            </w:r>
            <w:r>
              <w:rPr>
                <w:rStyle w:val="IndexLink"/>
                <w:rtl w:val="true"/>
              </w:rPr>
              <w:tab/>
            </w:r>
            <w:r>
              <w:rPr>
                <w:rStyle w:val="IndexLink"/>
              </w:rPr>
              <w:t>38</w:t>
            </w:r>
          </w:hyperlink>
        </w:p>
        <w:p>
          <w:pPr>
            <w:pStyle w:val="Contents3"/>
            <w:tabs>
              <w:tab w:val="clear" w:pos="8459"/>
              <w:tab w:val="right" w:pos="9026" w:leader="dot"/>
            </w:tabs>
            <w:rPr/>
          </w:pPr>
          <w:hyperlink w:anchor="__RefHeading___Toc795848_1479056682">
            <w:r>
              <w:rPr>
                <w:webHidden/>
                <w:rStyle w:val="IndexLink"/>
              </w:rPr>
              <w:t>3</w:t>
            </w:r>
            <w:r>
              <w:rPr>
                <w:rStyle w:val="IndexLink"/>
                <w:rtl w:val="true"/>
              </w:rPr>
              <w:t xml:space="preserve"> - </w:t>
            </w:r>
            <w:r>
              <w:rPr>
                <w:rStyle w:val="IndexLink"/>
                <w:rtl w:val="true"/>
              </w:rPr>
              <w:t>فصلهای جُستار</w:t>
            </w:r>
            <w:r>
              <w:rPr>
                <w:rStyle w:val="IndexLink"/>
                <w:rtl w:val="true"/>
              </w:rPr>
              <w:tab/>
            </w:r>
            <w:r>
              <w:rPr>
                <w:rStyle w:val="IndexLink"/>
              </w:rPr>
              <w:t>40</w:t>
            </w:r>
          </w:hyperlink>
        </w:p>
        <w:p>
          <w:pPr>
            <w:pStyle w:val="Contents2"/>
            <w:tabs>
              <w:tab w:val="clear" w:pos="8743"/>
              <w:tab w:val="right" w:pos="9026" w:leader="dot"/>
            </w:tabs>
            <w:rPr/>
          </w:pPr>
          <w:hyperlink w:anchor="__RefHeading___Toc795850_1479056682">
            <w:r>
              <w:rPr>
                <w:webHidden/>
                <w:rStyle w:val="IndexLink"/>
                <w:rtl w:val="true"/>
              </w:rPr>
              <w:t>باب اوّل</w:t>
            </w:r>
            <w:r>
              <w:rPr>
                <w:rStyle w:val="IndexLink"/>
                <w:rtl w:val="true"/>
              </w:rPr>
              <w:t xml:space="preserve">: </w:t>
            </w:r>
            <w:r>
              <w:rPr>
                <w:rStyle w:val="IndexLink"/>
                <w:rtl w:val="true"/>
              </w:rPr>
              <w:t>جانشینی انسان</w:t>
            </w:r>
            <w:r>
              <w:rPr>
                <w:rStyle w:val="IndexLink"/>
                <w:rtl w:val="true"/>
              </w:rPr>
              <w:tab/>
            </w:r>
            <w:r>
              <w:rPr>
                <w:rStyle w:val="IndexLink"/>
              </w:rPr>
              <w:t>44</w:t>
            </w:r>
          </w:hyperlink>
        </w:p>
        <w:p>
          <w:pPr>
            <w:pStyle w:val="Contents3"/>
            <w:tabs>
              <w:tab w:val="clear" w:pos="8459"/>
              <w:tab w:val="right" w:pos="9026" w:leader="dot"/>
            </w:tabs>
            <w:rPr/>
          </w:pPr>
          <w:hyperlink w:anchor="__RefHeading___Toc795852_147905668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95854_1479056682">
            <w:r>
              <w:rPr>
                <w:webHidden/>
                <w:rStyle w:val="IndexLink"/>
                <w:rtl w:val="true"/>
              </w:rPr>
              <w:t>پیش درآمد</w:t>
            </w:r>
            <w:r>
              <w:rPr>
                <w:rStyle w:val="IndexLink"/>
                <w:rtl w:val="true"/>
              </w:rPr>
              <w:tab/>
            </w:r>
            <w:r>
              <w:rPr>
                <w:rStyle w:val="IndexLink"/>
              </w:rPr>
              <w:t>46</w:t>
            </w:r>
          </w:hyperlink>
        </w:p>
        <w:p>
          <w:pPr>
            <w:pStyle w:val="Contents3"/>
            <w:tabs>
              <w:tab w:val="clear" w:pos="8459"/>
              <w:tab w:val="right" w:pos="9026" w:leader="dot"/>
            </w:tabs>
            <w:rPr/>
          </w:pPr>
          <w:hyperlink w:anchor="__RefHeading___Toc795856_1479056682">
            <w:r>
              <w:rPr>
                <w:webHidden/>
                <w:rStyle w:val="IndexLink"/>
                <w:rtl w:val="true"/>
              </w:rPr>
              <w:t>فصل اول</w:t>
            </w:r>
            <w:r>
              <w:rPr>
                <w:rStyle w:val="IndexLink"/>
                <w:rtl w:val="true"/>
              </w:rPr>
              <w:t xml:space="preserve">: </w:t>
            </w:r>
            <w:r>
              <w:rPr>
                <w:rStyle w:val="IndexLink"/>
                <w:rtl w:val="true"/>
              </w:rPr>
              <w:t>معنای جانشینی و دلایل آن</w:t>
            </w:r>
            <w:r>
              <w:rPr>
                <w:rStyle w:val="IndexLink"/>
                <w:rtl w:val="true"/>
              </w:rPr>
              <w:tab/>
            </w:r>
            <w:r>
              <w:rPr>
                <w:rStyle w:val="IndexLink"/>
              </w:rPr>
              <w:t>51</w:t>
            </w:r>
          </w:hyperlink>
        </w:p>
        <w:p>
          <w:pPr>
            <w:pStyle w:val="Contents4"/>
            <w:tabs>
              <w:tab w:val="clear" w:pos="8176"/>
              <w:tab w:val="right" w:pos="9026" w:leader="dot"/>
            </w:tabs>
            <w:rPr/>
          </w:pPr>
          <w:hyperlink w:anchor="__RefHeading___Toc795858_1479056682">
            <w:r>
              <w:rPr>
                <w:webHidden/>
                <w:rStyle w:val="IndexLink"/>
                <w:rtl w:val="true"/>
              </w:rPr>
              <w:t>فصل بندی جستار</w:t>
            </w:r>
            <w:r>
              <w:rPr>
                <w:rStyle w:val="IndexLink"/>
                <w:rtl w:val="true"/>
              </w:rPr>
              <w:tab/>
            </w:r>
            <w:r>
              <w:rPr>
                <w:rStyle w:val="IndexLink"/>
              </w:rPr>
              <w:t>51</w:t>
            </w:r>
          </w:hyperlink>
        </w:p>
        <w:p>
          <w:pPr>
            <w:pStyle w:val="Contents5"/>
            <w:tabs>
              <w:tab w:val="clear" w:pos="7892"/>
              <w:tab w:val="right" w:pos="9026" w:leader="dot"/>
            </w:tabs>
            <w:rPr/>
          </w:pPr>
          <w:hyperlink w:anchor="__RefHeading___Toc795860_1479056682">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95862_1479056682">
            <w:r>
              <w:rPr>
                <w:webHidden/>
                <w:rStyle w:val="IndexLink"/>
              </w:rPr>
              <w:t>1</w:t>
            </w:r>
            <w:r>
              <w:rPr>
                <w:rStyle w:val="IndexLink"/>
                <w:rtl w:val="true"/>
              </w:rPr>
              <w:t xml:space="preserve"> - </w:t>
            </w:r>
            <w:r>
              <w:rPr>
                <w:rStyle w:val="IndexLink"/>
                <w:rtl w:val="true"/>
              </w:rPr>
              <w:t>تعیین دیدگاه کلّی</w:t>
            </w:r>
            <w:r>
              <w:rPr>
                <w:rStyle w:val="IndexLink"/>
                <w:rtl w:val="true"/>
              </w:rPr>
              <w:tab/>
            </w:r>
            <w:r>
              <w:rPr>
                <w:rStyle w:val="IndexLink"/>
              </w:rPr>
              <w:t>51</w:t>
            </w:r>
          </w:hyperlink>
        </w:p>
        <w:p>
          <w:pPr>
            <w:pStyle w:val="Contents5"/>
            <w:tabs>
              <w:tab w:val="clear" w:pos="7892"/>
              <w:tab w:val="right" w:pos="9026" w:leader="dot"/>
            </w:tabs>
            <w:rPr/>
          </w:pPr>
          <w:hyperlink w:anchor="__RefHeading___Toc795864_1479056682">
            <w:r>
              <w:rPr>
                <w:webHidden/>
                <w:rStyle w:val="IndexLink"/>
              </w:rPr>
              <w:t>2</w:t>
            </w:r>
            <w:r>
              <w:rPr>
                <w:rStyle w:val="IndexLink"/>
                <w:rtl w:val="true"/>
              </w:rPr>
              <w:t xml:space="preserve"> - </w:t>
            </w:r>
            <w:r>
              <w:rPr>
                <w:rStyle w:val="IndexLink"/>
                <w:rtl w:val="true"/>
              </w:rPr>
              <w:t>دیدگاه قرآن و برخی مفاهیم این بخش</w:t>
            </w:r>
            <w:r>
              <w:rPr>
                <w:rStyle w:val="IndexLink"/>
                <w:rtl w:val="true"/>
              </w:rPr>
              <w:tab/>
            </w:r>
            <w:r>
              <w:rPr>
                <w:rStyle w:val="IndexLink"/>
              </w:rPr>
              <w:t>53</w:t>
            </w:r>
          </w:hyperlink>
        </w:p>
        <w:p>
          <w:pPr>
            <w:pStyle w:val="Contents6"/>
            <w:tabs>
              <w:tab w:val="clear" w:pos="7609"/>
              <w:tab w:val="right" w:pos="9026" w:leader="dot"/>
            </w:tabs>
            <w:rPr/>
          </w:pPr>
          <w:hyperlink w:anchor="__RefHeading___Toc795866_1479056682">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795868_1479056682">
            <w:r>
              <w:rPr>
                <w:webHidden/>
                <w:rStyle w:val="IndexLink"/>
                <w:rtl w:val="true"/>
              </w:rPr>
              <w:t>مفاهیم بخش قرآنی</w:t>
            </w:r>
            <w:r>
              <w:rPr>
                <w:rStyle w:val="IndexLink"/>
                <w:rtl w:val="true"/>
              </w:rPr>
              <w:tab/>
            </w:r>
            <w:r>
              <w:rPr>
                <w:rStyle w:val="IndexLink"/>
              </w:rPr>
              <w:t>54</w:t>
            </w:r>
          </w:hyperlink>
        </w:p>
        <w:p>
          <w:pPr>
            <w:pStyle w:val="Contents5"/>
            <w:tabs>
              <w:tab w:val="clear" w:pos="7892"/>
              <w:tab w:val="right" w:pos="9026" w:leader="dot"/>
            </w:tabs>
            <w:rPr/>
          </w:pPr>
          <w:hyperlink w:anchor="__RefHeading___Toc795870_1479056682">
            <w:r>
              <w:rPr>
                <w:webHidden/>
                <w:rStyle w:val="IndexLink"/>
              </w:rPr>
              <w:t>3</w:t>
            </w:r>
            <w:r>
              <w:rPr>
                <w:rStyle w:val="IndexLink"/>
                <w:rtl w:val="true"/>
              </w:rPr>
              <w:t xml:space="preserve"> - </w:t>
            </w:r>
            <w:r>
              <w:rPr>
                <w:rStyle w:val="IndexLink"/>
                <w:rtl w:val="true"/>
              </w:rPr>
              <w:t>پی بردن فرشتگان به فساد جانشین</w:t>
            </w:r>
            <w:r>
              <w:rPr>
                <w:rStyle w:val="IndexLink"/>
                <w:rtl w:val="true"/>
              </w:rPr>
              <w:tab/>
            </w:r>
            <w:r>
              <w:rPr>
                <w:rStyle w:val="IndexLink"/>
              </w:rPr>
              <w:t>55</w:t>
            </w:r>
          </w:hyperlink>
        </w:p>
        <w:p>
          <w:pPr>
            <w:pStyle w:val="Contents6"/>
            <w:tabs>
              <w:tab w:val="clear" w:pos="7609"/>
              <w:tab w:val="right" w:pos="9026" w:leader="dot"/>
            </w:tabs>
            <w:rPr/>
          </w:pPr>
          <w:hyperlink w:anchor="__RefHeading___Toc795872_1479056682">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795874_1479056682">
            <w:r>
              <w:rPr>
                <w:webHidden/>
                <w:rStyle w:val="IndexLink"/>
                <w:rtl w:val="true"/>
              </w:rPr>
              <w:t>حقیقت نام ها</w:t>
            </w:r>
            <w:r>
              <w:rPr>
                <w:rStyle w:val="IndexLink"/>
                <w:rtl w:val="true"/>
              </w:rPr>
              <w:tab/>
            </w:r>
            <w:r>
              <w:rPr>
                <w:rStyle w:val="IndexLink"/>
              </w:rPr>
              <w:t>62</w:t>
            </w:r>
          </w:hyperlink>
        </w:p>
        <w:p>
          <w:pPr>
            <w:pStyle w:val="Contents5"/>
            <w:tabs>
              <w:tab w:val="clear" w:pos="7892"/>
              <w:tab w:val="right" w:pos="9026" w:leader="dot"/>
            </w:tabs>
            <w:rPr/>
          </w:pPr>
          <w:hyperlink w:anchor="__RefHeading___Toc795876_1479056682">
            <w:r>
              <w:rPr>
                <w:webHidden/>
                <w:rStyle w:val="IndexLink"/>
              </w:rPr>
              <w:t>4</w:t>
            </w:r>
            <w:r>
              <w:rPr>
                <w:rStyle w:val="IndexLink"/>
                <w:rtl w:val="true"/>
              </w:rPr>
              <w:t xml:space="preserve"> - </w:t>
            </w:r>
            <w:r>
              <w:rPr>
                <w:rStyle w:val="IndexLink"/>
                <w:rtl w:val="true"/>
              </w:rPr>
              <w:t>نظریه جانشینی</w:t>
            </w:r>
            <w:r>
              <w:rPr>
                <w:rStyle w:val="IndexLink"/>
                <w:rtl w:val="true"/>
              </w:rPr>
              <w:tab/>
            </w:r>
            <w:r>
              <w:rPr>
                <w:rStyle w:val="IndexLink"/>
              </w:rPr>
              <w:t>66</w:t>
            </w:r>
          </w:hyperlink>
        </w:p>
        <w:p>
          <w:pPr>
            <w:pStyle w:val="Contents6"/>
            <w:tabs>
              <w:tab w:val="clear" w:pos="7609"/>
              <w:tab w:val="right" w:pos="9026" w:leader="dot"/>
            </w:tabs>
            <w:rPr/>
          </w:pPr>
          <w:hyperlink w:anchor="__RefHeading___Toc795878_1479056682">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795880_1479056682">
            <w:r>
              <w:rPr>
                <w:webHidden/>
                <w:rStyle w:val="IndexLink"/>
                <w:rtl w:val="true"/>
              </w:rPr>
              <w:t>دو تصویر از این نظریه</w:t>
            </w:r>
            <w:r>
              <w:rPr>
                <w:rStyle w:val="IndexLink"/>
                <w:rtl w:val="true"/>
              </w:rPr>
              <w:tab/>
            </w:r>
            <w:r>
              <w:rPr>
                <w:rStyle w:val="IndexLink"/>
              </w:rPr>
              <w:t>66</w:t>
            </w:r>
          </w:hyperlink>
        </w:p>
        <w:p>
          <w:pPr>
            <w:pStyle w:val="Contents6"/>
            <w:tabs>
              <w:tab w:val="clear" w:pos="7609"/>
              <w:tab w:val="right" w:pos="9026" w:leader="dot"/>
            </w:tabs>
            <w:rPr/>
          </w:pPr>
          <w:hyperlink w:anchor="__RefHeading___Toc795882_1479056682">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795884_1479056682">
            <w:r>
              <w:rPr>
                <w:webHidden/>
                <w:rStyle w:val="IndexLink"/>
                <w:rtl w:val="true"/>
              </w:rPr>
              <w:t>دیدگاه شیخ محمد عبده</w:t>
            </w:r>
            <w:r>
              <w:rPr>
                <w:rStyle w:val="IndexLink"/>
                <w:rtl w:val="true"/>
              </w:rPr>
              <w:tab/>
            </w:r>
            <w:r>
              <w:rPr>
                <w:rStyle w:val="IndexLink"/>
              </w:rPr>
              <w:t>66</w:t>
            </w:r>
          </w:hyperlink>
        </w:p>
        <w:p>
          <w:pPr>
            <w:pStyle w:val="Contents6"/>
            <w:tabs>
              <w:tab w:val="clear" w:pos="7609"/>
              <w:tab w:val="right" w:pos="9026" w:leader="dot"/>
            </w:tabs>
            <w:rPr/>
          </w:pPr>
          <w:hyperlink w:anchor="__RefHeading___Toc795886_1479056682">
            <w:r>
              <w:rPr>
                <w:webHidden/>
                <w:rStyle w:val="IndexLink"/>
                <w:rtl w:val="true"/>
              </w:rPr>
              <w:t>دیدگاه علاّمه طباطبایی</w:t>
            </w:r>
            <w:r>
              <w:rPr>
                <w:rStyle w:val="IndexLink"/>
                <w:rtl w:val="true"/>
              </w:rPr>
              <w:tab/>
            </w:r>
            <w:r>
              <w:rPr>
                <w:rStyle w:val="IndexLink"/>
              </w:rPr>
              <w:t>69</w:t>
            </w:r>
          </w:hyperlink>
        </w:p>
        <w:p>
          <w:pPr>
            <w:pStyle w:val="Contents6"/>
            <w:tabs>
              <w:tab w:val="clear" w:pos="7609"/>
              <w:tab w:val="right" w:pos="9026" w:leader="dot"/>
            </w:tabs>
            <w:rPr/>
          </w:pPr>
          <w:hyperlink w:anchor="__RefHeading___Toc795888_1479056682">
            <w:r>
              <w:rPr>
                <w:webHidden/>
                <w:rStyle w:val="IndexLink"/>
                <w:rtl w:val="true"/>
              </w:rPr>
              <w:t>مقایسه دو تصویر</w:t>
            </w:r>
            <w:r>
              <w:rPr>
                <w:rStyle w:val="IndexLink"/>
                <w:rtl w:val="true"/>
              </w:rPr>
              <w:tab/>
            </w:r>
            <w:r>
              <w:rPr>
                <w:rStyle w:val="IndexLink"/>
              </w:rPr>
              <w:t>70</w:t>
            </w:r>
          </w:hyperlink>
        </w:p>
        <w:p>
          <w:pPr>
            <w:pStyle w:val="Contents6"/>
            <w:tabs>
              <w:tab w:val="clear" w:pos="7609"/>
              <w:tab w:val="right" w:pos="9026" w:leader="dot"/>
            </w:tabs>
            <w:rPr/>
          </w:pPr>
          <w:hyperlink w:anchor="__RefHeading___Toc795890_1479056682">
            <w:r>
              <w:rPr>
                <w:webHidden/>
                <w:rStyle w:val="IndexLink"/>
                <w:rtl w:val="true"/>
              </w:rPr>
              <w:t>تصویر سوم</w:t>
            </w:r>
            <w:r>
              <w:rPr>
                <w:rStyle w:val="IndexLink"/>
                <w:rtl w:val="true"/>
              </w:rPr>
              <w:tab/>
            </w:r>
            <w:r>
              <w:rPr>
                <w:rStyle w:val="IndexLink"/>
              </w:rPr>
              <w:t>74</w:t>
            </w:r>
          </w:hyperlink>
        </w:p>
        <w:p>
          <w:pPr>
            <w:pStyle w:val="Contents6"/>
            <w:tabs>
              <w:tab w:val="clear" w:pos="7609"/>
              <w:tab w:val="right" w:pos="9026" w:leader="dot"/>
            </w:tabs>
            <w:rPr/>
          </w:pPr>
          <w:hyperlink w:anchor="__RefHeading___Toc795892_1479056682">
            <w:r>
              <w:rPr>
                <w:webHidden/>
                <w:rStyle w:val="IndexLink"/>
                <w:rtl w:val="true"/>
              </w:rPr>
              <w:t>معنای واقعیت جانشینی</w:t>
            </w:r>
            <w:r>
              <w:rPr>
                <w:rStyle w:val="IndexLink"/>
                <w:rtl w:val="true"/>
              </w:rPr>
              <w:tab/>
            </w:r>
            <w:r>
              <w:rPr>
                <w:rStyle w:val="IndexLink"/>
              </w:rPr>
              <w:t>81</w:t>
            </w:r>
          </w:hyperlink>
        </w:p>
        <w:p>
          <w:pPr>
            <w:pStyle w:val="Contents3"/>
            <w:tabs>
              <w:tab w:val="clear" w:pos="8459"/>
              <w:tab w:val="right" w:pos="9026" w:leader="dot"/>
            </w:tabs>
            <w:rPr/>
          </w:pPr>
          <w:hyperlink w:anchor="__RefHeading___Toc795894_1479056682">
            <w:r>
              <w:rPr>
                <w:webHidden/>
                <w:rStyle w:val="IndexLink"/>
                <w:rtl w:val="true"/>
              </w:rPr>
              <w:t>فصل دوم</w:t>
            </w:r>
            <w:r>
              <w:rPr>
                <w:rStyle w:val="IndexLink"/>
                <w:rtl w:val="true"/>
              </w:rPr>
              <w:t xml:space="preserve">: </w:t>
            </w:r>
            <w:r>
              <w:rPr>
                <w:rStyle w:val="IndexLink"/>
                <w:rtl w:val="true"/>
              </w:rPr>
              <w:t>روند جانشینی از آفرینش تا هبوط</w:t>
            </w:r>
            <w:r>
              <w:rPr>
                <w:rStyle w:val="IndexLink"/>
                <w:rtl w:val="true"/>
              </w:rPr>
              <w:tab/>
            </w:r>
            <w:r>
              <w:rPr>
                <w:rStyle w:val="IndexLink"/>
              </w:rPr>
              <w:t>84</w:t>
            </w:r>
          </w:hyperlink>
        </w:p>
        <w:p>
          <w:pPr>
            <w:pStyle w:val="Contents4"/>
            <w:tabs>
              <w:tab w:val="clear" w:pos="8176"/>
              <w:tab w:val="right" w:pos="9026" w:leader="dot"/>
            </w:tabs>
            <w:rPr/>
          </w:pPr>
          <w:hyperlink w:anchor="__RefHeading___Toc795896_1479056682">
            <w:r>
              <w:rPr>
                <w:webHidden/>
                <w:rStyle w:val="IndexLink"/>
                <w:rtl w:val="true"/>
              </w:rPr>
              <w:t>فصل بندی جُستار</w:t>
            </w:r>
            <w:r>
              <w:rPr>
                <w:rStyle w:val="IndexLink"/>
                <w:rtl w:val="true"/>
              </w:rPr>
              <w:tab/>
            </w:r>
            <w:r>
              <w:rPr>
                <w:rStyle w:val="IndexLink"/>
              </w:rPr>
              <w:t>84</w:t>
            </w:r>
          </w:hyperlink>
        </w:p>
        <w:p>
          <w:pPr>
            <w:pStyle w:val="Contents4"/>
            <w:tabs>
              <w:tab w:val="clear" w:pos="8176"/>
              <w:tab w:val="right" w:pos="9026" w:leader="dot"/>
            </w:tabs>
            <w:rPr/>
          </w:pPr>
          <w:hyperlink w:anchor="__RefHeading___Toc795898_1479056682">
            <w:r>
              <w:rPr>
                <w:webHidden/>
                <w:rStyle w:val="IndexLink"/>
                <w:rtl w:val="true"/>
              </w:rPr>
              <w:t>شناسایی مفاهیم</w:t>
            </w:r>
            <w:r>
              <w:rPr>
                <w:rStyle w:val="IndexLink"/>
                <w:rtl w:val="true"/>
              </w:rPr>
              <w:tab/>
            </w:r>
            <w:r>
              <w:rPr>
                <w:rStyle w:val="IndexLink"/>
              </w:rPr>
              <w:t>84</w:t>
            </w:r>
          </w:hyperlink>
        </w:p>
        <w:p>
          <w:pPr>
            <w:pStyle w:val="Contents5"/>
            <w:tabs>
              <w:tab w:val="clear" w:pos="7892"/>
              <w:tab w:val="right" w:pos="9026" w:leader="dot"/>
            </w:tabs>
            <w:rPr/>
          </w:pPr>
          <w:hyperlink w:anchor="__RefHeading___Toc795900_1479056682">
            <w:r>
              <w:rPr>
                <w:webHidden/>
                <w:rStyle w:val="IndexLink"/>
              </w:rPr>
              <w:t>1</w:t>
            </w:r>
            <w:r>
              <w:rPr>
                <w:rStyle w:val="IndexLink"/>
                <w:rtl w:val="true"/>
              </w:rPr>
              <w:t xml:space="preserve"> - </w:t>
            </w:r>
            <w:r>
              <w:rPr>
                <w:rStyle w:val="IndexLink"/>
                <w:rtl w:val="true"/>
              </w:rPr>
              <w:t>سجده کردن در برابر آدم</w:t>
            </w:r>
            <w:r>
              <w:rPr>
                <w:rStyle w:val="IndexLink"/>
                <w:rtl w:val="true"/>
              </w:rPr>
              <w:tab/>
            </w:r>
            <w:r>
              <w:rPr>
                <w:rStyle w:val="IndexLink"/>
              </w:rPr>
              <w:t>84</w:t>
            </w:r>
          </w:hyperlink>
        </w:p>
        <w:p>
          <w:pPr>
            <w:pStyle w:val="Contents5"/>
            <w:tabs>
              <w:tab w:val="clear" w:pos="7892"/>
              <w:tab w:val="right" w:pos="9026" w:leader="dot"/>
            </w:tabs>
            <w:rPr/>
          </w:pPr>
          <w:hyperlink w:anchor="__RefHeading___Toc795902_1479056682">
            <w:r>
              <w:rPr>
                <w:webHidden/>
                <w:rStyle w:val="IndexLink"/>
              </w:rPr>
              <w:t>2</w:t>
            </w:r>
            <w:r>
              <w:rPr>
                <w:rStyle w:val="IndexLink"/>
                <w:rtl w:val="true"/>
              </w:rPr>
              <w:t xml:space="preserve"> - </w:t>
            </w:r>
            <w:r>
              <w:rPr>
                <w:rStyle w:val="IndexLink"/>
                <w:rtl w:val="true"/>
              </w:rPr>
              <w:t>ماهیت ابلیس</w:t>
            </w:r>
            <w:r>
              <w:rPr>
                <w:rStyle w:val="IndexLink"/>
                <w:rtl w:val="true"/>
              </w:rPr>
              <w:tab/>
            </w:r>
            <w:r>
              <w:rPr>
                <w:rStyle w:val="IndexLink"/>
              </w:rPr>
              <w:t>87</w:t>
            </w:r>
          </w:hyperlink>
        </w:p>
        <w:p>
          <w:pPr>
            <w:pStyle w:val="Contents5"/>
            <w:tabs>
              <w:tab w:val="clear" w:pos="7892"/>
              <w:tab w:val="right" w:pos="9026" w:leader="dot"/>
            </w:tabs>
            <w:rPr/>
          </w:pPr>
          <w:hyperlink w:anchor="__RefHeading___Toc795904_1479056682">
            <w:r>
              <w:rPr>
                <w:webHidden/>
                <w:rStyle w:val="IndexLink"/>
              </w:rPr>
              <w:t>3</w:t>
            </w:r>
            <w:r>
              <w:rPr>
                <w:rStyle w:val="IndexLink"/>
                <w:rtl w:val="true"/>
              </w:rPr>
              <w:t xml:space="preserve"> - </w:t>
            </w:r>
            <w:r>
              <w:rPr>
                <w:rStyle w:val="IndexLink"/>
                <w:rtl w:val="true"/>
              </w:rPr>
              <w:t>آفرینش آدم برای زمین</w:t>
            </w:r>
            <w:r>
              <w:rPr>
                <w:rStyle w:val="IndexLink"/>
                <w:rtl w:val="true"/>
              </w:rPr>
              <w:tab/>
            </w:r>
            <w:r>
              <w:rPr>
                <w:rStyle w:val="IndexLink"/>
              </w:rPr>
              <w:t>89</w:t>
            </w:r>
          </w:hyperlink>
        </w:p>
        <w:p>
          <w:pPr>
            <w:pStyle w:val="Contents5"/>
            <w:tabs>
              <w:tab w:val="clear" w:pos="7892"/>
              <w:tab w:val="right" w:pos="9026" w:leader="dot"/>
            </w:tabs>
            <w:rPr/>
          </w:pPr>
          <w:hyperlink w:anchor="__RefHeading___Toc795906_1479056682">
            <w:r>
              <w:rPr>
                <w:webHidden/>
                <w:rStyle w:val="IndexLink"/>
              </w:rPr>
              <w:t>4</w:t>
            </w:r>
            <w:r>
              <w:rPr>
                <w:rStyle w:val="IndexLink"/>
                <w:rtl w:val="true"/>
              </w:rPr>
              <w:t xml:space="preserve"> - </w:t>
            </w:r>
            <w:r>
              <w:rPr>
                <w:rStyle w:val="IndexLink"/>
                <w:rtl w:val="true"/>
              </w:rPr>
              <w:t>خطای آدم</w:t>
            </w:r>
            <w:r>
              <w:rPr>
                <w:rStyle w:val="IndexLink"/>
                <w:rtl w:val="true"/>
              </w:rPr>
              <w:tab/>
            </w:r>
            <w:r>
              <w:rPr>
                <w:rStyle w:val="IndexLink"/>
              </w:rPr>
              <w:t>92</w:t>
            </w:r>
          </w:hyperlink>
        </w:p>
        <w:p>
          <w:pPr>
            <w:pStyle w:val="Contents2"/>
            <w:tabs>
              <w:tab w:val="clear" w:pos="8743"/>
              <w:tab w:val="right" w:pos="9026" w:leader="dot"/>
            </w:tabs>
            <w:rPr/>
          </w:pPr>
          <w:hyperlink w:anchor="__RefHeading___Toc795908_1479056682">
            <w:r>
              <w:rPr>
                <w:webHidden/>
                <w:rStyle w:val="IndexLink"/>
                <w:rtl w:val="true"/>
              </w:rPr>
              <w:t>باب دوم</w:t>
            </w:r>
            <w:r>
              <w:rPr>
                <w:rStyle w:val="IndexLink"/>
                <w:rtl w:val="true"/>
              </w:rPr>
              <w:t xml:space="preserve">: </w:t>
            </w:r>
            <w:r>
              <w:rPr>
                <w:rStyle w:val="IndexLink"/>
                <w:rtl w:val="true"/>
              </w:rPr>
              <w:t>جامعه انسانی و پیدایش آن</w:t>
            </w:r>
            <w:r>
              <w:rPr>
                <w:rStyle w:val="IndexLink"/>
                <w:rtl w:val="true"/>
              </w:rPr>
              <w:tab/>
            </w:r>
            <w:r>
              <w:rPr>
                <w:rStyle w:val="IndexLink"/>
              </w:rPr>
              <w:t>100</w:t>
            </w:r>
          </w:hyperlink>
        </w:p>
        <w:p>
          <w:pPr>
            <w:pStyle w:val="Contents3"/>
            <w:tabs>
              <w:tab w:val="clear" w:pos="8459"/>
              <w:tab w:val="right" w:pos="9026" w:leader="dot"/>
            </w:tabs>
            <w:rPr/>
          </w:pPr>
          <w:hyperlink w:anchor="__RefHeading___Toc795910_147905668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95912_1479056682">
            <w:r>
              <w:rPr>
                <w:webHidden/>
                <w:rStyle w:val="IndexLink"/>
                <w:rtl w:val="true"/>
              </w:rPr>
              <w:t>فصل بندی پژوهش</w:t>
            </w:r>
            <w:r>
              <w:rPr>
                <w:rStyle w:val="IndexLink"/>
                <w:rtl w:val="true"/>
              </w:rPr>
              <w:tab/>
            </w:r>
            <w:r>
              <w:rPr>
                <w:rStyle w:val="IndexLink"/>
              </w:rPr>
              <w:t>102</w:t>
            </w:r>
          </w:hyperlink>
        </w:p>
        <w:p>
          <w:pPr>
            <w:pStyle w:val="Contents4"/>
            <w:tabs>
              <w:tab w:val="clear" w:pos="8176"/>
              <w:tab w:val="right" w:pos="9026" w:leader="dot"/>
            </w:tabs>
            <w:rPr/>
          </w:pPr>
          <w:hyperlink w:anchor="__RefHeading___Toc795914_147905668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95916_1479056682">
            <w:r>
              <w:rPr>
                <w:webHidden/>
                <w:rStyle w:val="IndexLink"/>
                <w:rtl w:val="true"/>
              </w:rPr>
              <w:t>تعریف جامعه</w:t>
            </w:r>
            <w:r>
              <w:rPr>
                <w:rStyle w:val="IndexLink"/>
                <w:rtl w:val="true"/>
              </w:rPr>
              <w:tab/>
            </w:r>
            <w:r>
              <w:rPr>
                <w:rStyle w:val="IndexLink"/>
              </w:rPr>
              <w:t>102</w:t>
            </w:r>
          </w:hyperlink>
        </w:p>
        <w:p>
          <w:pPr>
            <w:pStyle w:val="Contents4"/>
            <w:tabs>
              <w:tab w:val="clear" w:pos="8176"/>
              <w:tab w:val="right" w:pos="9026" w:leader="dot"/>
            </w:tabs>
            <w:rPr/>
          </w:pPr>
          <w:hyperlink w:anchor="__RefHeading___Toc795918_1479056682">
            <w:r>
              <w:rPr>
                <w:webHidden/>
                <w:rStyle w:val="IndexLink"/>
                <w:rtl w:val="true"/>
              </w:rPr>
              <w:t>شعب و قبیله</w:t>
            </w:r>
            <w:r>
              <w:rPr>
                <w:rStyle w:val="IndexLink"/>
                <w:rtl w:val="true"/>
              </w:rPr>
              <w:tab/>
            </w:r>
            <w:r>
              <w:rPr>
                <w:rStyle w:val="IndexLink"/>
              </w:rPr>
              <w:t>105</w:t>
            </w:r>
          </w:hyperlink>
        </w:p>
        <w:p>
          <w:pPr>
            <w:pStyle w:val="Contents4"/>
            <w:tabs>
              <w:tab w:val="clear" w:pos="8176"/>
              <w:tab w:val="right" w:pos="9026" w:leader="dot"/>
            </w:tabs>
            <w:rPr/>
          </w:pPr>
          <w:hyperlink w:anchor="__RefHeading___Toc795920_1479056682">
            <w:r>
              <w:rPr>
                <w:webHidden/>
                <w:rStyle w:val="IndexLink"/>
                <w:rtl w:val="true"/>
              </w:rPr>
              <w:t>تفاوت میان واژه های امت و قوم</w:t>
            </w:r>
            <w:r>
              <w:rPr>
                <w:rStyle w:val="IndexLink"/>
                <w:rtl w:val="true"/>
              </w:rPr>
              <w:tab/>
            </w:r>
            <w:r>
              <w:rPr>
                <w:rStyle w:val="IndexLink"/>
              </w:rPr>
              <w:t>110</w:t>
            </w:r>
          </w:hyperlink>
        </w:p>
        <w:p>
          <w:pPr>
            <w:pStyle w:val="Contents4"/>
            <w:tabs>
              <w:tab w:val="clear" w:pos="8176"/>
              <w:tab w:val="right" w:pos="9026" w:leader="dot"/>
            </w:tabs>
            <w:rPr/>
          </w:pPr>
          <w:hyperlink w:anchor="__RefHeading___Toc795922_1479056682">
            <w:r>
              <w:rPr>
                <w:webHidden/>
                <w:rStyle w:val="IndexLink"/>
                <w:rtl w:val="true"/>
              </w:rPr>
              <w:t>واژه ترجیحی</w:t>
            </w:r>
            <w:r>
              <w:rPr>
                <w:rStyle w:val="IndexLink"/>
                <w:rtl w:val="true"/>
              </w:rPr>
              <w:tab/>
            </w:r>
            <w:r>
              <w:rPr>
                <w:rStyle w:val="IndexLink"/>
              </w:rPr>
              <w:t>110</w:t>
            </w:r>
          </w:hyperlink>
        </w:p>
        <w:p>
          <w:pPr>
            <w:pStyle w:val="Contents3"/>
            <w:tabs>
              <w:tab w:val="clear" w:pos="8459"/>
              <w:tab w:val="right" w:pos="9026" w:leader="dot"/>
            </w:tabs>
            <w:rPr/>
          </w:pPr>
          <w:hyperlink w:anchor="__RefHeading___Toc795924_1479056682">
            <w:r>
              <w:rPr>
                <w:webHidden/>
                <w:rStyle w:val="IndexLink"/>
                <w:rtl w:val="true"/>
              </w:rPr>
              <w:t>فصل اول</w:t>
            </w:r>
            <w:r>
              <w:rPr>
                <w:rStyle w:val="IndexLink"/>
                <w:rtl w:val="true"/>
              </w:rPr>
              <w:t xml:space="preserve">: </w:t>
            </w:r>
            <w:r>
              <w:rPr>
                <w:rStyle w:val="IndexLink"/>
                <w:rtl w:val="true"/>
              </w:rPr>
              <w:t>عناصر جامعه انسانی</w:t>
            </w:r>
            <w:r>
              <w:rPr>
                <w:rStyle w:val="IndexLink"/>
                <w:rtl w:val="true"/>
              </w:rPr>
              <w:tab/>
            </w:r>
            <w:r>
              <w:rPr>
                <w:rStyle w:val="IndexLink"/>
              </w:rPr>
              <w:t>111</w:t>
            </w:r>
          </w:hyperlink>
        </w:p>
        <w:p>
          <w:pPr>
            <w:pStyle w:val="Contents3"/>
            <w:tabs>
              <w:tab w:val="clear" w:pos="8459"/>
              <w:tab w:val="right" w:pos="9026" w:leader="dot"/>
            </w:tabs>
            <w:rPr/>
          </w:pPr>
          <w:hyperlink w:anchor="__RefHeading___Toc795926_1479056682">
            <w:r>
              <w:rPr>
                <w:webHidden/>
                <w:rStyle w:val="IndexLink"/>
                <w:rtl w:val="true"/>
              </w:rPr>
              <w:t>فصل دوم</w:t>
            </w:r>
            <w:r>
              <w:rPr>
                <w:rStyle w:val="IndexLink"/>
                <w:rtl w:val="true"/>
              </w:rPr>
              <w:t xml:space="preserve">: </w:t>
            </w:r>
            <w:r>
              <w:rPr>
                <w:rStyle w:val="IndexLink"/>
                <w:rtl w:val="true"/>
              </w:rPr>
              <w:t>وحدت فطری و اختلاف ابتدایی</w:t>
            </w:r>
            <w:r>
              <w:rPr>
                <w:rStyle w:val="IndexLink"/>
                <w:rtl w:val="true"/>
              </w:rPr>
              <w:tab/>
            </w:r>
            <w:r>
              <w:rPr>
                <w:rStyle w:val="IndexLink"/>
              </w:rPr>
              <w:t>118</w:t>
            </w:r>
          </w:hyperlink>
        </w:p>
        <w:p>
          <w:pPr>
            <w:pStyle w:val="Contents4"/>
            <w:tabs>
              <w:tab w:val="clear" w:pos="8176"/>
              <w:tab w:val="right" w:pos="9026" w:leader="dot"/>
            </w:tabs>
            <w:rPr/>
          </w:pPr>
          <w:hyperlink w:anchor="__RefHeading___Toc795928_1479056682">
            <w:r>
              <w:rPr>
                <w:webHidden/>
                <w:rStyle w:val="IndexLink"/>
                <w:rtl w:val="true"/>
              </w:rPr>
              <w:t>اول</w:t>
            </w:r>
            <w:r>
              <w:rPr>
                <w:rStyle w:val="IndexLink"/>
                <w:rtl w:val="true"/>
              </w:rPr>
              <w:t xml:space="preserve">: </w:t>
            </w:r>
            <w:r>
              <w:rPr>
                <w:rStyle w:val="IndexLink"/>
                <w:rtl w:val="true"/>
              </w:rPr>
              <w:t>وحدت فطری</w:t>
            </w:r>
            <w:r>
              <w:rPr>
                <w:rStyle w:val="IndexLink"/>
                <w:rtl w:val="true"/>
              </w:rPr>
              <w:tab/>
            </w:r>
            <w:r>
              <w:rPr>
                <w:rStyle w:val="IndexLink"/>
              </w:rPr>
              <w:t>118</w:t>
            </w:r>
          </w:hyperlink>
        </w:p>
        <w:p>
          <w:pPr>
            <w:pStyle w:val="Contents5"/>
            <w:tabs>
              <w:tab w:val="clear" w:pos="7892"/>
              <w:tab w:val="right" w:pos="9026" w:leader="dot"/>
            </w:tabs>
            <w:rPr/>
          </w:pPr>
          <w:hyperlink w:anchor="__RefHeading___Toc795930_1479056682">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795932_1479056682">
            <w:r>
              <w:rPr>
                <w:webHidden/>
                <w:rStyle w:val="IndexLink"/>
                <w:rtl w:val="true"/>
              </w:rPr>
              <w:t>دیدگاههای مطرح در تفسیر مرحله یکپارچگی</w:t>
            </w:r>
            <w:r>
              <w:rPr>
                <w:rStyle w:val="IndexLink"/>
                <w:rtl w:val="true"/>
              </w:rPr>
              <w:tab/>
            </w:r>
            <w:r>
              <w:rPr>
                <w:rStyle w:val="IndexLink"/>
              </w:rPr>
              <w:t>119</w:t>
            </w:r>
          </w:hyperlink>
        </w:p>
        <w:p>
          <w:pPr>
            <w:pStyle w:val="Contents6"/>
            <w:tabs>
              <w:tab w:val="clear" w:pos="7609"/>
              <w:tab w:val="right" w:pos="9026" w:leader="dot"/>
            </w:tabs>
            <w:rPr/>
          </w:pPr>
          <w:hyperlink w:anchor="__RefHeading___Toc795934_1479056682">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795936_1479056682">
            <w:r>
              <w:rPr>
                <w:webHidden/>
                <w:rStyle w:val="IndexLink"/>
              </w:rPr>
              <w:t>1</w:t>
            </w:r>
            <w:r>
              <w:rPr>
                <w:rStyle w:val="IndexLink"/>
                <w:rtl w:val="true"/>
              </w:rPr>
              <w:t xml:space="preserve"> - </w:t>
            </w:r>
            <w:r>
              <w:rPr>
                <w:rStyle w:val="IndexLink"/>
                <w:rtl w:val="true"/>
              </w:rPr>
              <w:t>دیدگاه شیخ محمد عبده</w:t>
            </w:r>
            <w:r>
              <w:rPr>
                <w:rStyle w:val="IndexLink"/>
                <w:rtl w:val="true"/>
              </w:rPr>
              <w:tab/>
            </w:r>
            <w:r>
              <w:rPr>
                <w:rStyle w:val="IndexLink"/>
              </w:rPr>
              <w:t>119</w:t>
            </w:r>
          </w:hyperlink>
        </w:p>
        <w:p>
          <w:pPr>
            <w:pStyle w:val="Contents6"/>
            <w:tabs>
              <w:tab w:val="clear" w:pos="7609"/>
              <w:tab w:val="right" w:pos="9026" w:leader="dot"/>
            </w:tabs>
            <w:rPr/>
          </w:pPr>
          <w:hyperlink w:anchor="__RefHeading___Toc795938_1479056682">
            <w:r>
              <w:rPr>
                <w:webHidden/>
                <w:rStyle w:val="IndexLink"/>
              </w:rPr>
              <w:t>2</w:t>
            </w:r>
            <w:r>
              <w:rPr>
                <w:rStyle w:val="IndexLink"/>
                <w:rtl w:val="true"/>
              </w:rPr>
              <w:t xml:space="preserve"> - </w:t>
            </w:r>
            <w:r>
              <w:rPr>
                <w:rStyle w:val="IndexLink"/>
                <w:rtl w:val="true"/>
              </w:rPr>
              <w:t>دیدگاه علاّمه طباطبائی</w:t>
            </w:r>
            <w:r>
              <w:rPr>
                <w:rStyle w:val="IndexLink"/>
                <w:rtl w:val="true"/>
              </w:rPr>
              <w:tab/>
            </w:r>
            <w:r>
              <w:rPr>
                <w:rStyle w:val="IndexLink"/>
              </w:rPr>
              <w:t>121</w:t>
            </w:r>
          </w:hyperlink>
        </w:p>
        <w:p>
          <w:pPr>
            <w:pStyle w:val="Contents6"/>
            <w:tabs>
              <w:tab w:val="clear" w:pos="7609"/>
              <w:tab w:val="right" w:pos="9026" w:leader="dot"/>
            </w:tabs>
            <w:rPr/>
          </w:pPr>
          <w:hyperlink w:anchor="__RefHeading___Toc795940_1479056682">
            <w:r>
              <w:rPr>
                <w:webHidden/>
                <w:rStyle w:val="IndexLink"/>
              </w:rPr>
              <w:t>3</w:t>
            </w:r>
            <w:r>
              <w:rPr>
                <w:rStyle w:val="IndexLink"/>
                <w:rtl w:val="true"/>
              </w:rPr>
              <w:t xml:space="preserve"> - </w:t>
            </w:r>
            <w:r>
              <w:rPr>
                <w:rStyle w:val="IndexLink"/>
                <w:rtl w:val="true"/>
              </w:rPr>
              <w:t>نظریه شهید صدر</w:t>
            </w:r>
            <w:r>
              <w:rPr>
                <w:rStyle w:val="IndexLink"/>
                <w:rtl w:val="true"/>
              </w:rPr>
              <w:tab/>
            </w:r>
            <w:r>
              <w:rPr>
                <w:rStyle w:val="IndexLink"/>
              </w:rPr>
              <w:t>122</w:t>
            </w:r>
          </w:hyperlink>
        </w:p>
        <w:p>
          <w:pPr>
            <w:pStyle w:val="Contents5"/>
            <w:tabs>
              <w:tab w:val="clear" w:pos="7892"/>
              <w:tab w:val="right" w:pos="9026" w:leader="dot"/>
            </w:tabs>
            <w:rPr/>
          </w:pPr>
          <w:hyperlink w:anchor="__RefHeading___Toc795942_1479056682">
            <w:r>
              <w:rPr>
                <w:webHidden/>
                <w:rStyle w:val="IndexLink"/>
                <w:rtl w:val="true"/>
              </w:rPr>
              <w:t>مسؤولیت، رابطه ای است که دو مرز دارد</w:t>
            </w:r>
            <w:r>
              <w:rPr>
                <w:rStyle w:val="IndexLink"/>
                <w:rtl w:val="true"/>
              </w:rPr>
              <w:tab/>
            </w:r>
            <w:r>
              <w:rPr>
                <w:rStyle w:val="IndexLink"/>
              </w:rPr>
              <w:t>126</w:t>
            </w:r>
          </w:hyperlink>
        </w:p>
        <w:p>
          <w:pPr>
            <w:pStyle w:val="Contents5"/>
            <w:tabs>
              <w:tab w:val="clear" w:pos="7892"/>
              <w:tab w:val="right" w:pos="9026" w:leader="dot"/>
            </w:tabs>
            <w:rPr/>
          </w:pPr>
          <w:hyperlink w:anchor="__RefHeading___Toc795944_1479056682">
            <w:r>
              <w:rPr>
                <w:webHidden/>
                <w:rStyle w:val="IndexLink"/>
                <w:rtl w:val="true"/>
              </w:rPr>
              <w:t>اسلام و دموکراسی</w:t>
            </w:r>
            <w:r>
              <w:rPr>
                <w:rStyle w:val="IndexLink"/>
                <w:rtl w:val="true"/>
              </w:rPr>
              <w:tab/>
            </w:r>
            <w:r>
              <w:rPr>
                <w:rStyle w:val="IndexLink"/>
              </w:rPr>
              <w:t>126</w:t>
            </w:r>
          </w:hyperlink>
        </w:p>
        <w:p>
          <w:pPr>
            <w:pStyle w:val="Contents4"/>
            <w:tabs>
              <w:tab w:val="clear" w:pos="8176"/>
              <w:tab w:val="right" w:pos="9026" w:leader="dot"/>
            </w:tabs>
            <w:rPr/>
          </w:pPr>
          <w:hyperlink w:anchor="__RefHeading___Toc795946_1479056682">
            <w:r>
              <w:rPr>
                <w:webHidden/>
                <w:rStyle w:val="IndexLink"/>
                <w:rtl w:val="true"/>
              </w:rPr>
              <w:t>دوم</w:t>
            </w:r>
            <w:r>
              <w:rPr>
                <w:rStyle w:val="IndexLink"/>
                <w:rtl w:val="true"/>
              </w:rPr>
              <w:t xml:space="preserve">: </w:t>
            </w:r>
            <w:r>
              <w:rPr>
                <w:rStyle w:val="IndexLink"/>
                <w:rtl w:val="true"/>
              </w:rPr>
              <w:t>اختلاف ابتدایی</w:t>
            </w:r>
            <w:r>
              <w:rPr>
                <w:rStyle w:val="IndexLink"/>
                <w:rtl w:val="true"/>
              </w:rPr>
              <w:tab/>
            </w:r>
            <w:r>
              <w:rPr>
                <w:rStyle w:val="IndexLink"/>
              </w:rPr>
              <w:t>129</w:t>
            </w:r>
          </w:hyperlink>
        </w:p>
        <w:p>
          <w:pPr>
            <w:pStyle w:val="Contents5"/>
            <w:tabs>
              <w:tab w:val="clear" w:pos="7892"/>
              <w:tab w:val="right" w:pos="9026" w:leader="dot"/>
            </w:tabs>
            <w:rPr/>
          </w:pPr>
          <w:hyperlink w:anchor="__RefHeading___Toc795948_1479056682">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795950_1479056682">
            <w:r>
              <w:rPr>
                <w:webHidden/>
                <w:rStyle w:val="IndexLink"/>
              </w:rPr>
              <w:t>1</w:t>
            </w:r>
            <w:r>
              <w:rPr>
                <w:rStyle w:val="IndexLink"/>
                <w:rtl w:val="true"/>
              </w:rPr>
              <w:t xml:space="preserve"> - </w:t>
            </w:r>
            <w:r>
              <w:rPr>
                <w:rStyle w:val="IndexLink"/>
                <w:rtl w:val="true"/>
              </w:rPr>
              <w:t>نظریه علاّمه طباطبایی</w:t>
            </w:r>
            <w:r>
              <w:rPr>
                <w:rStyle w:val="IndexLink"/>
                <w:rtl w:val="true"/>
              </w:rPr>
              <w:tab/>
            </w:r>
            <w:r>
              <w:rPr>
                <w:rStyle w:val="IndexLink"/>
              </w:rPr>
              <w:t>131</w:t>
            </w:r>
          </w:hyperlink>
        </w:p>
        <w:p>
          <w:pPr>
            <w:pStyle w:val="Contents6"/>
            <w:tabs>
              <w:tab w:val="clear" w:pos="7609"/>
              <w:tab w:val="right" w:pos="9026" w:leader="dot"/>
            </w:tabs>
            <w:rPr/>
          </w:pPr>
          <w:hyperlink w:anchor="__RefHeading___Toc795952_1479056682">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795954_1479056682">
            <w:r>
              <w:rPr>
                <w:webHidden/>
                <w:rStyle w:val="IndexLink"/>
                <w:rtl w:val="true"/>
              </w:rPr>
              <w:t>انتقادهایی بر اندیشه علاّمه</w:t>
            </w:r>
            <w:r>
              <w:rPr>
                <w:rStyle w:val="IndexLink"/>
                <w:rtl w:val="true"/>
              </w:rPr>
              <w:tab/>
            </w:r>
            <w:r>
              <w:rPr>
                <w:rStyle w:val="IndexLink"/>
              </w:rPr>
              <w:t>133</w:t>
            </w:r>
          </w:hyperlink>
        </w:p>
        <w:p>
          <w:pPr>
            <w:pStyle w:val="Contents5"/>
            <w:tabs>
              <w:tab w:val="clear" w:pos="7892"/>
              <w:tab w:val="right" w:pos="9026" w:leader="dot"/>
            </w:tabs>
            <w:rPr/>
          </w:pPr>
          <w:hyperlink w:anchor="__RefHeading___Toc795956_1479056682">
            <w:r>
              <w:rPr>
                <w:webHidden/>
                <w:rStyle w:val="IndexLink"/>
              </w:rPr>
              <w:t>2</w:t>
            </w:r>
            <w:r>
              <w:rPr>
                <w:rStyle w:val="IndexLink"/>
                <w:rtl w:val="true"/>
              </w:rPr>
              <w:t xml:space="preserve"> - </w:t>
            </w:r>
            <w:r>
              <w:rPr>
                <w:rStyle w:val="IndexLink"/>
                <w:rtl w:val="true"/>
              </w:rPr>
              <w:t>نظریه شهید صدر</w:t>
            </w:r>
            <w:r>
              <w:rPr>
                <w:rStyle w:val="IndexLink"/>
                <w:rtl w:val="true"/>
              </w:rPr>
              <w:tab/>
            </w:r>
            <w:r>
              <w:rPr>
                <w:rStyle w:val="IndexLink"/>
              </w:rPr>
              <w:t>134</w:t>
            </w:r>
          </w:hyperlink>
        </w:p>
        <w:p>
          <w:pPr>
            <w:pStyle w:val="Contents5"/>
            <w:tabs>
              <w:tab w:val="clear" w:pos="7892"/>
              <w:tab w:val="right" w:pos="9026" w:leader="dot"/>
            </w:tabs>
            <w:rPr/>
          </w:pPr>
          <w:hyperlink w:anchor="__RefHeading___Toc795958_1479056682">
            <w:r>
              <w:rPr>
                <w:webHidden/>
                <w:rStyle w:val="IndexLink"/>
                <w:rtl w:val="true"/>
              </w:rPr>
              <w:t>نظریه های وحدت و اختلاف</w:t>
            </w:r>
            <w:r>
              <w:rPr>
                <w:rStyle w:val="IndexLink"/>
                <w:rtl w:val="true"/>
              </w:rPr>
              <w:tab/>
            </w:r>
            <w:r>
              <w:rPr>
                <w:rStyle w:val="IndexLink"/>
              </w:rPr>
              <w:t>134</w:t>
            </w:r>
          </w:hyperlink>
        </w:p>
        <w:p>
          <w:pPr>
            <w:pStyle w:val="Contents5"/>
            <w:tabs>
              <w:tab w:val="clear" w:pos="7892"/>
              <w:tab w:val="right" w:pos="9026" w:leader="dot"/>
            </w:tabs>
            <w:rPr/>
          </w:pPr>
          <w:hyperlink w:anchor="__RefHeading___Toc795960_1479056682">
            <w:r>
              <w:rPr>
                <w:webHidden/>
                <w:rStyle w:val="IndexLink"/>
                <w:rtl w:val="true"/>
              </w:rPr>
              <w:t>وجود دین در دو سطح</w:t>
            </w:r>
            <w:r>
              <w:rPr>
                <w:rStyle w:val="IndexLink"/>
                <w:rtl w:val="true"/>
              </w:rPr>
              <w:tab/>
            </w:r>
            <w:r>
              <w:rPr>
                <w:rStyle w:val="IndexLink"/>
              </w:rPr>
              <w:t>136</w:t>
            </w:r>
          </w:hyperlink>
        </w:p>
        <w:p>
          <w:pPr>
            <w:pStyle w:val="Contents6"/>
            <w:tabs>
              <w:tab w:val="clear" w:pos="7609"/>
              <w:tab w:val="right" w:pos="9026" w:leader="dot"/>
            </w:tabs>
            <w:rPr/>
          </w:pPr>
          <w:hyperlink w:anchor="__RefHeading___Toc795962_1479056682">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795964_1479056682">
            <w:r>
              <w:rPr>
                <w:webHidden/>
                <w:rStyle w:val="IndexLink"/>
              </w:rPr>
              <w:t>1</w:t>
            </w:r>
            <w:r>
              <w:rPr>
                <w:rStyle w:val="IndexLink"/>
                <w:rtl w:val="true"/>
              </w:rPr>
              <w:t xml:space="preserve"> - </w:t>
            </w:r>
            <w:r>
              <w:rPr>
                <w:rStyle w:val="IndexLink"/>
                <w:rtl w:val="true"/>
              </w:rPr>
              <w:t>همراهی دین با عوامل فطرت در حرکت انسان</w:t>
            </w:r>
            <w:r>
              <w:rPr>
                <w:rStyle w:val="IndexLink"/>
                <w:rtl w:val="true"/>
              </w:rPr>
              <w:tab/>
            </w:r>
            <w:r>
              <w:rPr>
                <w:rStyle w:val="IndexLink"/>
              </w:rPr>
              <w:t>136</w:t>
            </w:r>
          </w:hyperlink>
        </w:p>
        <w:p>
          <w:pPr>
            <w:pStyle w:val="Contents6"/>
            <w:tabs>
              <w:tab w:val="clear" w:pos="7609"/>
              <w:tab w:val="right" w:pos="9026" w:leader="dot"/>
            </w:tabs>
            <w:rPr/>
          </w:pPr>
          <w:hyperlink w:anchor="__RefHeading___Toc795966_1479056682">
            <w:r>
              <w:rPr>
                <w:webHidden/>
                <w:rStyle w:val="IndexLink"/>
              </w:rPr>
              <w:t>2</w:t>
            </w:r>
            <w:r>
              <w:rPr>
                <w:rStyle w:val="IndexLink"/>
                <w:rtl w:val="true"/>
              </w:rPr>
              <w:t xml:space="preserve"> - </w:t>
            </w:r>
            <w:r>
              <w:rPr>
                <w:rStyle w:val="IndexLink"/>
                <w:rtl w:val="true"/>
              </w:rPr>
              <w:t>همراهی دین با حرکت انسان در دوران اختلاف</w:t>
            </w:r>
            <w:r>
              <w:rPr>
                <w:rStyle w:val="IndexLink"/>
                <w:rtl w:val="true"/>
              </w:rPr>
              <w:tab/>
            </w:r>
            <w:r>
              <w:rPr>
                <w:rStyle w:val="IndexLink"/>
              </w:rPr>
              <w:t>136</w:t>
            </w:r>
          </w:hyperlink>
        </w:p>
        <w:p>
          <w:pPr>
            <w:pStyle w:val="Contents5"/>
            <w:tabs>
              <w:tab w:val="clear" w:pos="7892"/>
              <w:tab w:val="right" w:pos="9026" w:leader="dot"/>
            </w:tabs>
            <w:rPr/>
          </w:pPr>
          <w:hyperlink w:anchor="__RefHeading___Toc795968_1479056682">
            <w:r>
              <w:rPr>
                <w:webHidden/>
                <w:rStyle w:val="IndexLink"/>
                <w:rtl w:val="true"/>
              </w:rPr>
              <w:t>نتیجه</w:t>
            </w:r>
            <w:r>
              <w:rPr>
                <w:rStyle w:val="IndexLink"/>
                <w:rtl w:val="true"/>
              </w:rPr>
              <w:tab/>
            </w:r>
            <w:r>
              <w:rPr>
                <w:rStyle w:val="IndexLink"/>
              </w:rPr>
              <w:t>137</w:t>
            </w:r>
          </w:hyperlink>
        </w:p>
        <w:p>
          <w:pPr>
            <w:pStyle w:val="Contents5"/>
            <w:tabs>
              <w:tab w:val="clear" w:pos="7892"/>
              <w:tab w:val="right" w:pos="9026" w:leader="dot"/>
            </w:tabs>
            <w:rPr/>
          </w:pPr>
          <w:hyperlink w:anchor="__RefHeading___Toc795970_1479056682">
            <w:r>
              <w:rPr>
                <w:webHidden/>
                <w:rStyle w:val="IndexLink"/>
                <w:rtl w:val="true"/>
              </w:rPr>
              <w:t>تعادل و رحمت الهی</w:t>
            </w:r>
            <w:r>
              <w:rPr>
                <w:rStyle w:val="IndexLink"/>
                <w:rtl w:val="true"/>
              </w:rPr>
              <w:tab/>
            </w:r>
            <w:r>
              <w:rPr>
                <w:rStyle w:val="IndexLink"/>
              </w:rPr>
              <w:t>143</w:t>
            </w:r>
          </w:hyperlink>
        </w:p>
        <w:p>
          <w:pPr>
            <w:pStyle w:val="Contents5"/>
            <w:tabs>
              <w:tab w:val="clear" w:pos="7892"/>
              <w:tab w:val="right" w:pos="9026" w:leader="dot"/>
            </w:tabs>
            <w:rPr/>
          </w:pPr>
          <w:hyperlink w:anchor="__RefHeading___Toc795972_1479056682">
            <w:r>
              <w:rPr>
                <w:webHidden/>
                <w:rStyle w:val="IndexLink"/>
                <w:rtl w:val="true"/>
              </w:rPr>
              <w:t>هوس عامل اصلی اختلاف</w:t>
            </w:r>
            <w:r>
              <w:rPr>
                <w:rStyle w:val="IndexLink"/>
                <w:rtl w:val="true"/>
              </w:rPr>
              <w:tab/>
            </w:r>
            <w:r>
              <w:rPr>
                <w:rStyle w:val="IndexLink"/>
              </w:rPr>
              <w:t>144</w:t>
            </w:r>
          </w:hyperlink>
        </w:p>
        <w:p>
          <w:pPr>
            <w:pStyle w:val="Contents2"/>
            <w:tabs>
              <w:tab w:val="clear" w:pos="8743"/>
              <w:tab w:val="right" w:pos="9026" w:leader="dot"/>
            </w:tabs>
            <w:rPr/>
          </w:pPr>
          <w:hyperlink w:anchor="__RefHeading___Toc795974_1479056682">
            <w:r>
              <w:rPr>
                <w:webHidden/>
                <w:rStyle w:val="IndexLink"/>
                <w:rtl w:val="true"/>
              </w:rPr>
              <w:t>باب سوم</w:t>
            </w:r>
            <w:r>
              <w:rPr>
                <w:rStyle w:val="IndexLink"/>
                <w:rtl w:val="true"/>
              </w:rPr>
              <w:t xml:space="preserve">: </w:t>
            </w:r>
            <w:r>
              <w:rPr>
                <w:rStyle w:val="IndexLink"/>
                <w:rtl w:val="true"/>
              </w:rPr>
              <w:t>اثر گذاری هوس و دین بر جامعه</w:t>
            </w:r>
            <w:r>
              <w:rPr>
                <w:rStyle w:val="IndexLink"/>
                <w:rtl w:val="true"/>
              </w:rPr>
              <w:tab/>
            </w:r>
            <w:r>
              <w:rPr>
                <w:rStyle w:val="IndexLink"/>
              </w:rPr>
              <w:t>146</w:t>
            </w:r>
          </w:hyperlink>
        </w:p>
        <w:p>
          <w:pPr>
            <w:pStyle w:val="Contents3"/>
            <w:tabs>
              <w:tab w:val="clear" w:pos="8459"/>
              <w:tab w:val="right" w:pos="9026" w:leader="dot"/>
            </w:tabs>
            <w:rPr/>
          </w:pPr>
          <w:hyperlink w:anchor="__RefHeading___Toc795976_147905668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795978_1479056682">
            <w:r>
              <w:rPr>
                <w:webHidden/>
                <w:rStyle w:val="IndexLink"/>
                <w:rtl w:val="true"/>
              </w:rPr>
              <w:t>فصل اول</w:t>
            </w:r>
            <w:r>
              <w:rPr>
                <w:rStyle w:val="IndexLink"/>
                <w:rtl w:val="true"/>
              </w:rPr>
              <w:t xml:space="preserve">: </w:t>
            </w:r>
            <w:r>
              <w:rPr>
                <w:rStyle w:val="IndexLink"/>
                <w:rtl w:val="true"/>
              </w:rPr>
              <w:t>هوس و تأثیر آن بر پیدایش اختلاف</w:t>
            </w:r>
            <w:r>
              <w:rPr>
                <w:rStyle w:val="IndexLink"/>
                <w:rtl w:val="true"/>
              </w:rPr>
              <w:tab/>
            </w:r>
            <w:r>
              <w:rPr>
                <w:rStyle w:val="IndexLink"/>
              </w:rPr>
              <w:t>148</w:t>
            </w:r>
          </w:hyperlink>
        </w:p>
        <w:p>
          <w:pPr>
            <w:pStyle w:val="Contents4"/>
            <w:tabs>
              <w:tab w:val="clear" w:pos="8176"/>
              <w:tab w:val="right" w:pos="9026" w:leader="dot"/>
            </w:tabs>
            <w:rPr/>
          </w:pPr>
          <w:hyperlink w:anchor="__RefHeading___Toc795980_1479056682">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95982_1479056682">
            <w:r>
              <w:rPr>
                <w:webHidden/>
                <w:rStyle w:val="IndexLink"/>
                <w:rtl w:val="true"/>
              </w:rPr>
              <w:t>اثر گذاری هوس بر عناصر وحدت</w:t>
            </w:r>
            <w:r>
              <w:rPr>
                <w:rStyle w:val="IndexLink"/>
                <w:rtl w:val="true"/>
              </w:rPr>
              <w:tab/>
            </w:r>
            <w:r>
              <w:rPr>
                <w:rStyle w:val="IndexLink"/>
              </w:rPr>
              <w:t>149</w:t>
            </w:r>
          </w:hyperlink>
        </w:p>
        <w:p>
          <w:pPr>
            <w:pStyle w:val="Contents4"/>
            <w:tabs>
              <w:tab w:val="clear" w:pos="8176"/>
              <w:tab w:val="right" w:pos="9026" w:leader="dot"/>
            </w:tabs>
            <w:rPr/>
          </w:pPr>
          <w:hyperlink w:anchor="__RefHeading___Toc795984_1479056682">
            <w:r>
              <w:rPr>
                <w:webHidden/>
                <w:rStyle w:val="IndexLink"/>
                <w:rtl w:val="true"/>
              </w:rPr>
              <w:t>اثرگذاری هوس بر عناصر وحدت</w:t>
            </w:r>
            <w:r>
              <w:rPr>
                <w:rStyle w:val="IndexLink"/>
                <w:rtl w:val="true"/>
              </w:rPr>
              <w:tab/>
            </w:r>
            <w:r>
              <w:rPr>
                <w:rStyle w:val="IndexLink"/>
              </w:rPr>
              <w:t>151</w:t>
            </w:r>
          </w:hyperlink>
        </w:p>
        <w:p>
          <w:pPr>
            <w:pStyle w:val="Contents5"/>
            <w:tabs>
              <w:tab w:val="clear" w:pos="7892"/>
              <w:tab w:val="right" w:pos="9026" w:leader="dot"/>
            </w:tabs>
            <w:rPr/>
          </w:pPr>
          <w:hyperlink w:anchor="__RefHeading___Toc795986_1479056682">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795988_1479056682">
            <w:r>
              <w:rPr>
                <w:webHidden/>
                <w:rStyle w:val="IndexLink"/>
                <w:rtl w:val="true"/>
              </w:rPr>
              <w:t>اولاً</w:t>
            </w:r>
            <w:r>
              <w:rPr>
                <w:rStyle w:val="IndexLink"/>
                <w:rtl w:val="true"/>
              </w:rPr>
              <w:t xml:space="preserve">: </w:t>
            </w:r>
            <w:r>
              <w:rPr>
                <w:rStyle w:val="IndexLink"/>
                <w:rtl w:val="true"/>
              </w:rPr>
              <w:t>اثر گذاری هوس بر عنصر توحید</w:t>
            </w:r>
            <w:r>
              <w:rPr>
                <w:rStyle w:val="IndexLink"/>
                <w:rtl w:val="true"/>
              </w:rPr>
              <w:tab/>
            </w:r>
            <w:r>
              <w:rPr>
                <w:rStyle w:val="IndexLink"/>
              </w:rPr>
              <w:t>151</w:t>
            </w:r>
          </w:hyperlink>
        </w:p>
        <w:p>
          <w:pPr>
            <w:pStyle w:val="Contents6"/>
            <w:tabs>
              <w:tab w:val="clear" w:pos="7609"/>
              <w:tab w:val="right" w:pos="9026" w:leader="dot"/>
            </w:tabs>
            <w:rPr/>
          </w:pPr>
          <w:hyperlink w:anchor="__RefHeading___Toc795990_1479056682">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795992_1479056682">
            <w:r>
              <w:rPr>
                <w:webHidden/>
                <w:rStyle w:val="IndexLink"/>
              </w:rPr>
              <w:t>1</w:t>
            </w:r>
            <w:r>
              <w:rPr>
                <w:rStyle w:val="IndexLink"/>
                <w:rtl w:val="true"/>
              </w:rPr>
              <w:t xml:space="preserve"> - </w:t>
            </w:r>
            <w:r>
              <w:rPr>
                <w:rStyle w:val="IndexLink"/>
                <w:rtl w:val="true"/>
              </w:rPr>
              <w:t>خواستنیها و تمایلها</w:t>
            </w:r>
            <w:r>
              <w:rPr>
                <w:rStyle w:val="IndexLink"/>
                <w:rtl w:val="true"/>
              </w:rPr>
              <w:tab/>
            </w:r>
            <w:r>
              <w:rPr>
                <w:rStyle w:val="IndexLink"/>
              </w:rPr>
              <w:t>152</w:t>
            </w:r>
          </w:hyperlink>
        </w:p>
        <w:p>
          <w:pPr>
            <w:pStyle w:val="Contents6"/>
            <w:tabs>
              <w:tab w:val="clear" w:pos="7609"/>
              <w:tab w:val="right" w:pos="9026" w:leader="dot"/>
            </w:tabs>
            <w:rPr/>
          </w:pPr>
          <w:hyperlink w:anchor="__RefHeading___Toc795994_1479056682">
            <w:r>
              <w:rPr>
                <w:webHidden/>
                <w:rStyle w:val="IndexLink"/>
              </w:rPr>
              <w:t>2</w:t>
            </w:r>
            <w:r>
              <w:rPr>
                <w:rStyle w:val="IndexLink"/>
                <w:rtl w:val="true"/>
              </w:rPr>
              <w:t xml:space="preserve"> - </w:t>
            </w:r>
            <w:r>
              <w:rPr>
                <w:rStyle w:val="IndexLink"/>
                <w:rtl w:val="true"/>
              </w:rPr>
              <w:t>اثر پذیری انسان از نیروهای مادی جهان هستی و اجتماعی</w:t>
            </w:r>
            <w:r>
              <w:rPr>
                <w:rStyle w:val="IndexLink"/>
                <w:rtl w:val="true"/>
              </w:rPr>
              <w:tab/>
            </w:r>
            <w:r>
              <w:rPr>
                <w:rStyle w:val="IndexLink"/>
              </w:rPr>
              <w:t>153</w:t>
            </w:r>
          </w:hyperlink>
        </w:p>
        <w:p>
          <w:pPr>
            <w:pStyle w:val="Contents6"/>
            <w:tabs>
              <w:tab w:val="clear" w:pos="7609"/>
              <w:tab w:val="right" w:pos="9026" w:leader="dot"/>
            </w:tabs>
            <w:rPr/>
          </w:pPr>
          <w:hyperlink w:anchor="__RefHeading___Toc795996_1479056682">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95998_1479056682">
            <w:r>
              <w:rPr>
                <w:webHidden/>
                <w:rStyle w:val="IndexLink"/>
                <w:rtl w:val="true"/>
              </w:rPr>
              <w:t>دخالت وحی الهی برای درمان حالت شرک</w:t>
            </w:r>
            <w:r>
              <w:rPr>
                <w:rStyle w:val="IndexLink"/>
                <w:rtl w:val="true"/>
              </w:rPr>
              <w:tab/>
            </w:r>
            <w:r>
              <w:rPr>
                <w:rStyle w:val="IndexLink"/>
              </w:rPr>
              <w:t>160</w:t>
            </w:r>
          </w:hyperlink>
        </w:p>
        <w:p>
          <w:pPr>
            <w:pStyle w:val="Contents5"/>
            <w:tabs>
              <w:tab w:val="clear" w:pos="7892"/>
              <w:tab w:val="right" w:pos="9026" w:leader="dot"/>
            </w:tabs>
            <w:rPr/>
          </w:pPr>
          <w:hyperlink w:anchor="__RefHeading___Toc796000_1479056682">
            <w:r>
              <w:rPr>
                <w:webHidden/>
                <w:rStyle w:val="IndexLink"/>
                <w:rtl w:val="true"/>
              </w:rPr>
              <w:t>ثانیا</w:t>
            </w:r>
            <w:r>
              <w:rPr>
                <w:rStyle w:val="IndexLink"/>
                <w:rtl w:val="true"/>
              </w:rPr>
              <w:t xml:space="preserve">: </w:t>
            </w:r>
            <w:r>
              <w:rPr>
                <w:rStyle w:val="IndexLink"/>
                <w:rtl w:val="true"/>
              </w:rPr>
              <w:t>هوس و اثرگذاری آن بر روابط اجتماعی</w:t>
            </w:r>
            <w:r>
              <w:rPr>
                <w:rStyle w:val="IndexLink"/>
                <w:rtl w:val="true"/>
              </w:rPr>
              <w:tab/>
            </w:r>
            <w:r>
              <w:rPr>
                <w:rStyle w:val="IndexLink"/>
              </w:rPr>
              <w:t>162</w:t>
            </w:r>
          </w:hyperlink>
        </w:p>
        <w:p>
          <w:pPr>
            <w:pStyle w:val="Contents6"/>
            <w:tabs>
              <w:tab w:val="clear" w:pos="7609"/>
              <w:tab w:val="right" w:pos="9026" w:leader="dot"/>
            </w:tabs>
            <w:rPr/>
          </w:pPr>
          <w:hyperlink w:anchor="__RefHeading___Toc796002_1479056682">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796004_1479056682">
            <w:r>
              <w:rPr>
                <w:webHidden/>
                <w:rStyle w:val="IndexLink"/>
                <w:rtl w:val="true"/>
              </w:rPr>
              <w:t>پدیده های شرک اجتماعی</w:t>
            </w:r>
            <w:r>
              <w:rPr>
                <w:rStyle w:val="IndexLink"/>
                <w:rtl w:val="true"/>
              </w:rPr>
              <w:tab/>
            </w:r>
            <w:r>
              <w:rPr>
                <w:rStyle w:val="IndexLink"/>
              </w:rPr>
              <w:t>163</w:t>
            </w:r>
          </w:hyperlink>
        </w:p>
        <w:p>
          <w:pPr>
            <w:pStyle w:val="Contents6"/>
            <w:tabs>
              <w:tab w:val="clear" w:pos="7609"/>
              <w:tab w:val="right" w:pos="9026" w:leader="dot"/>
            </w:tabs>
            <w:rPr/>
          </w:pPr>
          <w:hyperlink w:anchor="__RefHeading___Toc796006_1479056682">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796008_1479056682">
            <w:r>
              <w:rPr>
                <w:webHidden/>
                <w:rStyle w:val="IndexLink"/>
              </w:rPr>
              <w:t>1</w:t>
            </w:r>
            <w:r>
              <w:rPr>
                <w:rStyle w:val="IndexLink"/>
                <w:rtl w:val="true"/>
              </w:rPr>
              <w:t xml:space="preserve"> - </w:t>
            </w:r>
            <w:r>
              <w:rPr>
                <w:rStyle w:val="IndexLink"/>
                <w:rtl w:val="true"/>
              </w:rPr>
              <w:t>فرمانبرداری از ستمگران واشراف و سرکردگان</w:t>
            </w:r>
            <w:r>
              <w:rPr>
                <w:rStyle w:val="IndexLink"/>
                <w:rtl w:val="true"/>
              </w:rPr>
              <w:tab/>
            </w:r>
            <w:r>
              <w:rPr>
                <w:rStyle w:val="IndexLink"/>
              </w:rPr>
              <w:t>163</w:t>
            </w:r>
          </w:hyperlink>
        </w:p>
        <w:p>
          <w:pPr>
            <w:pStyle w:val="Contents6"/>
            <w:tabs>
              <w:tab w:val="clear" w:pos="7609"/>
              <w:tab w:val="right" w:pos="9026" w:leader="dot"/>
            </w:tabs>
            <w:rPr/>
          </w:pPr>
          <w:hyperlink w:anchor="__RefHeading___Toc796010_1479056682">
            <w:r>
              <w:rPr>
                <w:webHidden/>
                <w:rStyle w:val="IndexLink"/>
              </w:rPr>
              <w:t>2</w:t>
            </w:r>
            <w:r>
              <w:rPr>
                <w:rStyle w:val="IndexLink"/>
                <w:rtl w:val="true"/>
              </w:rPr>
              <w:t xml:space="preserve"> - </w:t>
            </w:r>
            <w:r>
              <w:rPr>
                <w:rStyle w:val="IndexLink"/>
                <w:rtl w:val="true"/>
              </w:rPr>
              <w:t>اطاعت از شهوت ها و خواسته های نفسانی</w:t>
            </w:r>
            <w:r>
              <w:rPr>
                <w:rStyle w:val="IndexLink"/>
                <w:rtl w:val="true"/>
              </w:rPr>
              <w:tab/>
            </w:r>
            <w:r>
              <w:rPr>
                <w:rStyle w:val="IndexLink"/>
              </w:rPr>
              <w:t>165</w:t>
            </w:r>
          </w:hyperlink>
        </w:p>
        <w:p>
          <w:pPr>
            <w:pStyle w:val="Contents6"/>
            <w:tabs>
              <w:tab w:val="clear" w:pos="7609"/>
              <w:tab w:val="right" w:pos="9026" w:leader="dot"/>
            </w:tabs>
            <w:rPr/>
          </w:pPr>
          <w:hyperlink w:anchor="__RefHeading___Toc796012_1479056682">
            <w:r>
              <w:rPr>
                <w:webHidden/>
                <w:rStyle w:val="IndexLink"/>
              </w:rPr>
              <w:t>3</w:t>
            </w:r>
            <w:r>
              <w:rPr>
                <w:rStyle w:val="IndexLink"/>
                <w:rtl w:val="true"/>
              </w:rPr>
              <w:t xml:space="preserve"> - </w:t>
            </w:r>
            <w:r>
              <w:rPr>
                <w:rStyle w:val="IndexLink"/>
                <w:rtl w:val="true"/>
              </w:rPr>
              <w:t>تعدّد ولایتها</w:t>
            </w:r>
            <w:r>
              <w:rPr>
                <w:rStyle w:val="IndexLink"/>
                <w:rtl w:val="true"/>
              </w:rPr>
              <w:tab/>
            </w:r>
            <w:r>
              <w:rPr>
                <w:rStyle w:val="IndexLink"/>
              </w:rPr>
              <w:t>173</w:t>
            </w:r>
          </w:hyperlink>
        </w:p>
        <w:p>
          <w:pPr>
            <w:pStyle w:val="Contents5"/>
            <w:tabs>
              <w:tab w:val="clear" w:pos="7892"/>
              <w:tab w:val="right" w:pos="9026" w:leader="dot"/>
            </w:tabs>
            <w:rPr/>
          </w:pPr>
          <w:hyperlink w:anchor="__RefHeading___Toc796014_1479056682">
            <w:r>
              <w:rPr>
                <w:webHidden/>
                <w:rStyle w:val="IndexLink"/>
                <w:rtl w:val="true"/>
              </w:rPr>
              <w:t>ثالثا</w:t>
            </w:r>
            <w:r>
              <w:rPr>
                <w:rStyle w:val="IndexLink"/>
                <w:rtl w:val="true"/>
              </w:rPr>
              <w:t xml:space="preserve">: </w:t>
            </w:r>
            <w:r>
              <w:rPr>
                <w:rStyle w:val="IndexLink"/>
                <w:rtl w:val="true"/>
              </w:rPr>
              <w:t>تأثیرگذاری هوس بر عنصر برابری</w:t>
            </w:r>
            <w:r>
              <w:rPr>
                <w:rStyle w:val="IndexLink"/>
                <w:rtl w:val="true"/>
              </w:rPr>
              <w:tab/>
            </w:r>
            <w:r>
              <w:rPr>
                <w:rStyle w:val="IndexLink"/>
              </w:rPr>
              <w:t>179</w:t>
            </w:r>
          </w:hyperlink>
        </w:p>
        <w:p>
          <w:pPr>
            <w:pStyle w:val="Contents6"/>
            <w:tabs>
              <w:tab w:val="clear" w:pos="7609"/>
              <w:tab w:val="right" w:pos="9026" w:leader="dot"/>
            </w:tabs>
            <w:rPr/>
          </w:pPr>
          <w:hyperlink w:anchor="__RefHeading___Toc796016_1479056682">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796018_1479056682">
            <w:r>
              <w:rPr>
                <w:webHidden/>
                <w:rStyle w:val="IndexLink"/>
              </w:rPr>
              <w:t>1</w:t>
            </w:r>
            <w:r>
              <w:rPr>
                <w:rStyle w:val="IndexLink"/>
                <w:rtl w:val="true"/>
              </w:rPr>
              <w:t xml:space="preserve"> - </w:t>
            </w:r>
            <w:r>
              <w:rPr>
                <w:rStyle w:val="IndexLink"/>
                <w:rtl w:val="true"/>
              </w:rPr>
              <w:t>فزونی ثروت و فرزند</w:t>
            </w:r>
            <w:r>
              <w:rPr>
                <w:rStyle w:val="IndexLink"/>
                <w:rtl w:val="true"/>
              </w:rPr>
              <w:tab/>
            </w:r>
            <w:r>
              <w:rPr>
                <w:rStyle w:val="IndexLink"/>
              </w:rPr>
              <w:t>182</w:t>
            </w:r>
          </w:hyperlink>
        </w:p>
        <w:p>
          <w:pPr>
            <w:pStyle w:val="Contents6"/>
            <w:tabs>
              <w:tab w:val="clear" w:pos="7609"/>
              <w:tab w:val="right" w:pos="9026" w:leader="dot"/>
            </w:tabs>
            <w:rPr/>
          </w:pPr>
          <w:hyperlink w:anchor="__RefHeading___Toc796020_1479056682">
            <w:r>
              <w:rPr>
                <w:webHidden/>
                <w:rStyle w:val="IndexLink"/>
              </w:rPr>
              <w:t>2</w:t>
            </w:r>
            <w:r>
              <w:rPr>
                <w:rStyle w:val="IndexLink"/>
                <w:rtl w:val="true"/>
              </w:rPr>
              <w:t xml:space="preserve"> - </w:t>
            </w:r>
            <w:r>
              <w:rPr>
                <w:rStyle w:val="IndexLink"/>
                <w:rtl w:val="true"/>
              </w:rPr>
              <w:t>نیرو</w:t>
            </w:r>
            <w:r>
              <w:rPr>
                <w:rStyle w:val="IndexLink"/>
                <w:rtl w:val="true"/>
              </w:rPr>
              <w:tab/>
            </w:r>
            <w:r>
              <w:rPr>
                <w:rStyle w:val="IndexLink"/>
              </w:rPr>
              <w:t>186</w:t>
            </w:r>
          </w:hyperlink>
        </w:p>
        <w:p>
          <w:pPr>
            <w:pStyle w:val="Contents6"/>
            <w:tabs>
              <w:tab w:val="clear" w:pos="7609"/>
              <w:tab w:val="right" w:pos="9026" w:leader="dot"/>
            </w:tabs>
            <w:rPr/>
          </w:pPr>
          <w:hyperlink w:anchor="__RefHeading___Toc796022_1479056682">
            <w:r>
              <w:rPr>
                <w:webHidden/>
                <w:rStyle w:val="IndexLink"/>
              </w:rPr>
              <w:t>3</w:t>
            </w:r>
            <w:r>
              <w:rPr>
                <w:rStyle w:val="IndexLink"/>
                <w:rtl w:val="true"/>
              </w:rPr>
              <w:t xml:space="preserve"> - </w:t>
            </w:r>
            <w:r>
              <w:rPr>
                <w:rStyle w:val="IndexLink"/>
                <w:rtl w:val="true"/>
              </w:rPr>
              <w:t>برتری جویی در زمین</w:t>
            </w:r>
            <w:r>
              <w:rPr>
                <w:rStyle w:val="IndexLink"/>
                <w:rtl w:val="true"/>
              </w:rPr>
              <w:tab/>
            </w:r>
            <w:r>
              <w:rPr>
                <w:rStyle w:val="IndexLink"/>
              </w:rPr>
              <w:t>188</w:t>
            </w:r>
          </w:hyperlink>
        </w:p>
        <w:p>
          <w:pPr>
            <w:pStyle w:val="Contents5"/>
            <w:tabs>
              <w:tab w:val="clear" w:pos="7892"/>
              <w:tab w:val="right" w:pos="9026" w:leader="dot"/>
            </w:tabs>
            <w:rPr/>
          </w:pPr>
          <w:hyperlink w:anchor="__RefHeading___Toc796024_1479056682">
            <w:r>
              <w:rPr>
                <w:webHidden/>
                <w:rStyle w:val="IndexLink"/>
                <w:rtl w:val="true"/>
              </w:rPr>
              <w:t>چهارم</w:t>
            </w:r>
            <w:r>
              <w:rPr>
                <w:rStyle w:val="IndexLink"/>
                <w:rtl w:val="true"/>
              </w:rPr>
              <w:t xml:space="preserve">: </w:t>
            </w:r>
            <w:r>
              <w:rPr>
                <w:rStyle w:val="IndexLink"/>
                <w:rtl w:val="true"/>
              </w:rPr>
              <w:t>اثر گذاری هوس بر عنصر احساس مسؤولیت</w:t>
            </w:r>
            <w:r>
              <w:rPr>
                <w:rStyle w:val="IndexLink"/>
                <w:rtl w:val="true"/>
              </w:rPr>
              <w:tab/>
            </w:r>
            <w:r>
              <w:rPr>
                <w:rStyle w:val="IndexLink"/>
              </w:rPr>
              <w:t>190</w:t>
            </w:r>
          </w:hyperlink>
        </w:p>
        <w:p>
          <w:pPr>
            <w:pStyle w:val="Contents6"/>
            <w:tabs>
              <w:tab w:val="clear" w:pos="7609"/>
              <w:tab w:val="right" w:pos="9026" w:leader="dot"/>
            </w:tabs>
            <w:rPr/>
          </w:pPr>
          <w:hyperlink w:anchor="__RefHeading___Toc796026_1479056682">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796028_1479056682">
            <w:r>
              <w:rPr>
                <w:webHidden/>
                <w:rStyle w:val="IndexLink"/>
                <w:rtl w:val="true"/>
              </w:rPr>
              <w:t>نمادهای بی مسؤولیتی</w:t>
            </w:r>
            <w:r>
              <w:rPr>
                <w:rStyle w:val="IndexLink"/>
                <w:rtl w:val="true"/>
              </w:rPr>
              <w:tab/>
            </w:r>
            <w:r>
              <w:rPr>
                <w:rStyle w:val="IndexLink"/>
              </w:rPr>
              <w:t>191</w:t>
            </w:r>
          </w:hyperlink>
        </w:p>
        <w:p>
          <w:pPr>
            <w:pStyle w:val="Contents6"/>
            <w:tabs>
              <w:tab w:val="clear" w:pos="7609"/>
              <w:tab w:val="right" w:pos="9026" w:leader="dot"/>
            </w:tabs>
            <w:rPr/>
          </w:pPr>
          <w:hyperlink w:anchor="__RefHeading___Toc796030_1479056682">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796032_1479056682">
            <w:r>
              <w:rPr>
                <w:webHidden/>
                <w:rStyle w:val="IndexLink"/>
              </w:rPr>
              <w:t>1</w:t>
            </w:r>
            <w:r>
              <w:rPr>
                <w:rStyle w:val="IndexLink"/>
                <w:rtl w:val="true"/>
              </w:rPr>
              <w:t xml:space="preserve"> - </w:t>
            </w:r>
            <w:r>
              <w:rPr>
                <w:rStyle w:val="IndexLink"/>
                <w:rtl w:val="true"/>
              </w:rPr>
              <w:t>نگاه به زندگی دنیا</w:t>
            </w:r>
            <w:r>
              <w:rPr>
                <w:rStyle w:val="IndexLink"/>
                <w:rtl w:val="true"/>
              </w:rPr>
              <w:tab/>
            </w:r>
            <w:r>
              <w:rPr>
                <w:rStyle w:val="IndexLink"/>
              </w:rPr>
              <w:t>193</w:t>
            </w:r>
          </w:hyperlink>
        </w:p>
        <w:p>
          <w:pPr>
            <w:pStyle w:val="Contents6"/>
            <w:tabs>
              <w:tab w:val="clear" w:pos="7609"/>
              <w:tab w:val="right" w:pos="9026" w:leader="dot"/>
            </w:tabs>
            <w:rPr/>
          </w:pPr>
          <w:hyperlink w:anchor="__RefHeading___Toc796034_1479056682">
            <w:r>
              <w:rPr>
                <w:webHidden/>
                <w:rStyle w:val="IndexLink"/>
              </w:rPr>
              <w:t>2</w:t>
            </w:r>
            <w:r>
              <w:rPr>
                <w:rStyle w:val="IndexLink"/>
                <w:rtl w:val="true"/>
              </w:rPr>
              <w:t xml:space="preserve"> - </w:t>
            </w:r>
            <w:r>
              <w:rPr>
                <w:rStyle w:val="IndexLink"/>
                <w:rtl w:val="true"/>
              </w:rPr>
              <w:t>در هم آمیختن حق و باطل</w:t>
            </w:r>
            <w:r>
              <w:rPr>
                <w:rStyle w:val="IndexLink"/>
                <w:rtl w:val="true"/>
              </w:rPr>
              <w:tab/>
            </w:r>
            <w:r>
              <w:rPr>
                <w:rStyle w:val="IndexLink"/>
              </w:rPr>
              <w:t>197</w:t>
            </w:r>
          </w:hyperlink>
        </w:p>
        <w:p>
          <w:pPr>
            <w:pStyle w:val="Contents6"/>
            <w:tabs>
              <w:tab w:val="clear" w:pos="7609"/>
              <w:tab w:val="right" w:pos="9026" w:leader="dot"/>
            </w:tabs>
            <w:rPr/>
          </w:pPr>
          <w:hyperlink w:anchor="__RefHeading___Toc796036_1479056682">
            <w:r>
              <w:rPr>
                <w:webHidden/>
                <w:rStyle w:val="IndexLink"/>
              </w:rPr>
              <w:t>3</w:t>
            </w:r>
            <w:r>
              <w:rPr>
                <w:rStyle w:val="IndexLink"/>
                <w:rtl w:val="true"/>
              </w:rPr>
              <w:t xml:space="preserve"> - </w:t>
            </w:r>
            <w:r>
              <w:rPr>
                <w:rStyle w:val="IndexLink"/>
                <w:rtl w:val="true"/>
              </w:rPr>
              <w:t>ستم و تجاوز</w:t>
            </w:r>
            <w:r>
              <w:rPr>
                <w:rStyle w:val="IndexLink"/>
                <w:rtl w:val="true"/>
              </w:rPr>
              <w:tab/>
            </w:r>
            <w:r>
              <w:rPr>
                <w:rStyle w:val="IndexLink"/>
              </w:rPr>
              <w:t>204</w:t>
            </w:r>
          </w:hyperlink>
        </w:p>
        <w:p>
          <w:pPr>
            <w:pStyle w:val="Contents6"/>
            <w:tabs>
              <w:tab w:val="clear" w:pos="7609"/>
              <w:tab w:val="right" w:pos="9026" w:leader="dot"/>
            </w:tabs>
            <w:rPr/>
          </w:pPr>
          <w:hyperlink w:anchor="__RefHeading___Toc796038_1479056682">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796040_1479056682">
            <w:r>
              <w:rPr>
                <w:webHidden/>
                <w:rStyle w:val="IndexLink"/>
                <w:rtl w:val="true"/>
              </w:rPr>
              <w:t>تصویر قرآنی از ابعاد ستمگری</w:t>
            </w:r>
            <w:r>
              <w:rPr>
                <w:rStyle w:val="IndexLink"/>
                <w:rtl w:val="true"/>
              </w:rPr>
              <w:tab/>
            </w:r>
            <w:r>
              <w:rPr>
                <w:rStyle w:val="IndexLink"/>
              </w:rPr>
              <w:t>207</w:t>
            </w:r>
          </w:hyperlink>
        </w:p>
        <w:p>
          <w:pPr>
            <w:pStyle w:val="Contents6"/>
            <w:tabs>
              <w:tab w:val="clear" w:pos="7609"/>
              <w:tab w:val="right" w:pos="9026" w:leader="dot"/>
            </w:tabs>
            <w:rPr/>
          </w:pPr>
          <w:hyperlink w:anchor="__RefHeading___Toc796042_1479056682">
            <w:r>
              <w:rPr>
                <w:webHidden/>
                <w:rStyle w:val="IndexLink"/>
              </w:rPr>
              <w:t>4</w:t>
            </w:r>
            <w:r>
              <w:rPr>
                <w:rStyle w:val="IndexLink"/>
                <w:rtl w:val="true"/>
              </w:rPr>
              <w:t xml:space="preserve"> - </w:t>
            </w:r>
            <w:r>
              <w:rPr>
                <w:rStyle w:val="IndexLink"/>
                <w:rtl w:val="true"/>
              </w:rPr>
              <w:t>تسلم شدن در برابر ستم</w:t>
            </w:r>
            <w:r>
              <w:rPr>
                <w:rStyle w:val="IndexLink"/>
                <w:rtl w:val="true"/>
              </w:rPr>
              <w:tab/>
            </w:r>
            <w:r>
              <w:rPr>
                <w:rStyle w:val="IndexLink"/>
              </w:rPr>
              <w:t>209</w:t>
            </w:r>
          </w:hyperlink>
        </w:p>
        <w:p>
          <w:pPr>
            <w:pStyle w:val="Contents6"/>
            <w:tabs>
              <w:tab w:val="clear" w:pos="7609"/>
              <w:tab w:val="right" w:pos="9026" w:leader="dot"/>
            </w:tabs>
            <w:rPr/>
          </w:pPr>
          <w:hyperlink w:anchor="__RefHeading___Toc796044_1479056682">
            <w:r>
              <w:rPr>
                <w:webHidden/>
                <w:rStyle w:val="IndexLink"/>
              </w:rPr>
              <w:t>5</w:t>
            </w:r>
            <w:r>
              <w:rPr>
                <w:rStyle w:val="IndexLink"/>
                <w:rtl w:val="true"/>
              </w:rPr>
              <w:t xml:space="preserve"> - </w:t>
            </w:r>
            <w:r>
              <w:rPr>
                <w:rStyle w:val="IndexLink"/>
                <w:rtl w:val="true"/>
              </w:rPr>
              <w:t>پسندیدن ستم</w:t>
            </w:r>
            <w:r>
              <w:rPr>
                <w:rStyle w:val="IndexLink"/>
                <w:rtl w:val="true"/>
              </w:rPr>
              <w:tab/>
            </w:r>
            <w:r>
              <w:rPr>
                <w:rStyle w:val="IndexLink"/>
              </w:rPr>
              <w:t>212</w:t>
            </w:r>
          </w:hyperlink>
        </w:p>
        <w:p>
          <w:pPr>
            <w:pStyle w:val="Contents5"/>
            <w:tabs>
              <w:tab w:val="clear" w:pos="7892"/>
              <w:tab w:val="right" w:pos="9026" w:leader="dot"/>
            </w:tabs>
            <w:rPr/>
          </w:pPr>
          <w:hyperlink w:anchor="__RefHeading___Toc796046_1479056682">
            <w:r>
              <w:rPr>
                <w:webHidden/>
                <w:rStyle w:val="IndexLink"/>
                <w:rtl w:val="true"/>
              </w:rPr>
              <w:t>پنجم</w:t>
            </w:r>
            <w:r>
              <w:rPr>
                <w:rStyle w:val="IndexLink"/>
                <w:rtl w:val="true"/>
              </w:rPr>
              <w:t xml:space="preserve">: </w:t>
            </w:r>
            <w:r>
              <w:rPr>
                <w:rStyle w:val="IndexLink"/>
                <w:rtl w:val="true"/>
              </w:rPr>
              <w:t>اثرگذاری هوس بر احساس وحدت منافع و سرنوشت و هدف</w:t>
            </w:r>
            <w:r>
              <w:rPr>
                <w:rStyle w:val="IndexLink"/>
                <w:rtl w:val="true"/>
              </w:rPr>
              <w:tab/>
            </w:r>
            <w:r>
              <w:rPr>
                <w:rStyle w:val="IndexLink"/>
              </w:rPr>
              <w:t>213</w:t>
            </w:r>
          </w:hyperlink>
        </w:p>
        <w:p>
          <w:pPr>
            <w:pStyle w:val="Contents6"/>
            <w:tabs>
              <w:tab w:val="clear" w:pos="7609"/>
              <w:tab w:val="right" w:pos="9026" w:leader="dot"/>
            </w:tabs>
            <w:rPr/>
          </w:pPr>
          <w:hyperlink w:anchor="__RefHeading___Toc796048_1479056682">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796050_1479056682">
            <w:r>
              <w:rPr>
                <w:webHidden/>
                <w:rStyle w:val="IndexLink"/>
                <w:rtl w:val="true"/>
              </w:rPr>
              <w:t>نظریه علامه طباطبایی</w:t>
            </w:r>
            <w:r>
              <w:rPr>
                <w:rStyle w:val="IndexLink"/>
                <w:rtl w:val="true"/>
              </w:rPr>
              <w:tab/>
            </w:r>
            <w:r>
              <w:rPr>
                <w:rStyle w:val="IndexLink"/>
              </w:rPr>
              <w:t>213</w:t>
            </w:r>
          </w:hyperlink>
        </w:p>
        <w:p>
          <w:pPr>
            <w:pStyle w:val="Contents6"/>
            <w:tabs>
              <w:tab w:val="clear" w:pos="7609"/>
              <w:tab w:val="right" w:pos="9026" w:leader="dot"/>
            </w:tabs>
            <w:rPr/>
          </w:pPr>
          <w:hyperlink w:anchor="__RefHeading___Toc796052_1479056682">
            <w:r>
              <w:rPr>
                <w:webHidden/>
                <w:rStyle w:val="IndexLink"/>
                <w:rtl w:val="true"/>
              </w:rPr>
              <w:t>نظریه شهید صدر</w:t>
            </w:r>
            <w:r>
              <w:rPr>
                <w:rStyle w:val="IndexLink"/>
                <w:rtl w:val="true"/>
              </w:rPr>
              <w:tab/>
            </w:r>
            <w:r>
              <w:rPr>
                <w:rStyle w:val="IndexLink"/>
              </w:rPr>
              <w:t>215</w:t>
            </w:r>
          </w:hyperlink>
        </w:p>
        <w:p>
          <w:pPr>
            <w:pStyle w:val="Contents3"/>
            <w:tabs>
              <w:tab w:val="clear" w:pos="8459"/>
              <w:tab w:val="right" w:pos="9026" w:leader="dot"/>
            </w:tabs>
            <w:rPr/>
          </w:pPr>
          <w:hyperlink w:anchor="__RefHeading___Toc796054_1479056682">
            <w:r>
              <w:rPr>
                <w:webHidden/>
                <w:rStyle w:val="IndexLink"/>
                <w:rtl w:val="true"/>
              </w:rPr>
              <w:t>فصل دوم</w:t>
            </w:r>
            <w:r>
              <w:rPr>
                <w:rStyle w:val="IndexLink"/>
                <w:rtl w:val="true"/>
              </w:rPr>
              <w:t xml:space="preserve">: </w:t>
            </w:r>
            <w:r>
              <w:rPr>
                <w:rStyle w:val="IndexLink"/>
                <w:rtl w:val="true"/>
              </w:rPr>
              <w:t>درمان اختلاف از طریق دین و شریعت</w:t>
            </w:r>
            <w:r>
              <w:rPr>
                <w:rStyle w:val="IndexLink"/>
                <w:rtl w:val="true"/>
              </w:rPr>
              <w:tab/>
            </w:r>
            <w:r>
              <w:rPr>
                <w:rStyle w:val="IndexLink"/>
              </w:rPr>
              <w:t>219</w:t>
            </w:r>
          </w:hyperlink>
        </w:p>
        <w:p>
          <w:pPr>
            <w:pStyle w:val="Contents4"/>
            <w:tabs>
              <w:tab w:val="clear" w:pos="8176"/>
              <w:tab w:val="right" w:pos="9026" w:leader="dot"/>
            </w:tabs>
            <w:rPr/>
          </w:pPr>
          <w:hyperlink w:anchor="__RefHeading___Toc796056_1479056682">
            <w:r>
              <w:rPr>
                <w:webHidden/>
                <w:rStyle w:val="IndexLink"/>
                <w:rtl w:val="true"/>
              </w:rPr>
              <w:t>پیش درآمد</w:t>
            </w:r>
            <w:r>
              <w:rPr>
                <w:rStyle w:val="IndexLink"/>
                <w:rtl w:val="true"/>
              </w:rPr>
              <w:tab/>
            </w:r>
            <w:r>
              <w:rPr>
                <w:rStyle w:val="IndexLink"/>
              </w:rPr>
              <w:t>219</w:t>
            </w:r>
          </w:hyperlink>
        </w:p>
        <w:p>
          <w:pPr>
            <w:pStyle w:val="Contents5"/>
            <w:tabs>
              <w:tab w:val="clear" w:pos="7892"/>
              <w:tab w:val="right" w:pos="9026" w:leader="dot"/>
            </w:tabs>
            <w:rPr/>
          </w:pPr>
          <w:hyperlink w:anchor="__RefHeading___Toc796058_147905668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796060_1479056682">
            <w:r>
              <w:rPr>
                <w:webHidden/>
                <w:rStyle w:val="IndexLink"/>
              </w:rPr>
              <w:t>1</w:t>
            </w:r>
            <w:r>
              <w:rPr>
                <w:rStyle w:val="IndexLink"/>
                <w:rtl w:val="true"/>
              </w:rPr>
              <w:t xml:space="preserve"> - </w:t>
            </w:r>
            <w:r>
              <w:rPr>
                <w:rStyle w:val="IndexLink"/>
                <w:rtl w:val="true"/>
              </w:rPr>
              <w:t>پیشرفت اختلاف</w:t>
            </w:r>
            <w:r>
              <w:rPr>
                <w:rStyle w:val="IndexLink"/>
                <w:rtl w:val="true"/>
              </w:rPr>
              <w:tab/>
            </w:r>
            <w:r>
              <w:rPr>
                <w:rStyle w:val="IndexLink"/>
              </w:rPr>
              <w:t>219</w:t>
            </w:r>
          </w:hyperlink>
        </w:p>
        <w:p>
          <w:pPr>
            <w:pStyle w:val="Contents5"/>
            <w:tabs>
              <w:tab w:val="clear" w:pos="7892"/>
              <w:tab w:val="right" w:pos="9026" w:leader="dot"/>
            </w:tabs>
            <w:rPr/>
          </w:pPr>
          <w:hyperlink w:anchor="__RefHeading___Toc796062_1479056682">
            <w:r>
              <w:rPr>
                <w:webHidden/>
                <w:rStyle w:val="IndexLink"/>
              </w:rPr>
              <w:t>2</w:t>
            </w:r>
            <w:r>
              <w:rPr>
                <w:rStyle w:val="IndexLink"/>
                <w:rtl w:val="true"/>
              </w:rPr>
              <w:t xml:space="preserve"> - </w:t>
            </w:r>
            <w:r>
              <w:rPr>
                <w:rStyle w:val="IndexLink"/>
                <w:rtl w:val="true"/>
              </w:rPr>
              <w:t>دین در سطح شریعت</w:t>
            </w:r>
            <w:r>
              <w:rPr>
                <w:rStyle w:val="IndexLink"/>
                <w:rtl w:val="true"/>
              </w:rPr>
              <w:tab/>
            </w:r>
            <w:r>
              <w:rPr>
                <w:rStyle w:val="IndexLink"/>
              </w:rPr>
              <w:t>220</w:t>
            </w:r>
          </w:hyperlink>
        </w:p>
        <w:p>
          <w:pPr>
            <w:pStyle w:val="Contents6"/>
            <w:tabs>
              <w:tab w:val="clear" w:pos="7609"/>
              <w:tab w:val="right" w:pos="9026" w:leader="dot"/>
            </w:tabs>
            <w:rPr/>
          </w:pPr>
          <w:hyperlink w:anchor="__RefHeading___Toc796064_1479056682">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796066_1479056682">
            <w:r>
              <w:rPr>
                <w:webHidden/>
                <w:rStyle w:val="IndexLink"/>
                <w:rtl w:val="true"/>
              </w:rPr>
              <w:t xml:space="preserve">الف </w:t>
            </w:r>
            <w:r>
              <w:rPr>
                <w:rStyle w:val="IndexLink"/>
                <w:rtl w:val="true"/>
              </w:rPr>
              <w:t xml:space="preserve">- </w:t>
            </w:r>
            <w:r>
              <w:rPr>
                <w:rStyle w:val="IndexLink"/>
                <w:rtl w:val="true"/>
              </w:rPr>
              <w:t>پدیده شریعت</w:t>
            </w:r>
            <w:r>
              <w:rPr>
                <w:rStyle w:val="IndexLink"/>
                <w:rtl w:val="true"/>
              </w:rPr>
              <w:tab/>
            </w:r>
            <w:r>
              <w:rPr>
                <w:rStyle w:val="IndexLink"/>
              </w:rPr>
              <w:t>220</w:t>
            </w:r>
          </w:hyperlink>
        </w:p>
        <w:p>
          <w:pPr>
            <w:pStyle w:val="Contents6"/>
            <w:tabs>
              <w:tab w:val="clear" w:pos="7609"/>
              <w:tab w:val="right" w:pos="9026" w:leader="dot"/>
            </w:tabs>
            <w:rPr/>
          </w:pPr>
          <w:hyperlink w:anchor="__RefHeading___Toc796068_1479056682">
            <w:r>
              <w:rPr>
                <w:webHidden/>
                <w:rStyle w:val="IndexLink"/>
                <w:rtl w:val="true"/>
              </w:rPr>
              <w:t xml:space="preserve">ب </w:t>
            </w:r>
            <w:r>
              <w:rPr>
                <w:rStyle w:val="IndexLink"/>
                <w:rtl w:val="true"/>
              </w:rPr>
              <w:t xml:space="preserve">- </w:t>
            </w:r>
            <w:r>
              <w:rPr>
                <w:rStyle w:val="IndexLink"/>
                <w:rtl w:val="true"/>
              </w:rPr>
              <w:t>پدیده رهبری</w:t>
            </w:r>
            <w:r>
              <w:rPr>
                <w:rStyle w:val="IndexLink"/>
                <w:rtl w:val="true"/>
              </w:rPr>
              <w:tab/>
            </w:r>
            <w:r>
              <w:rPr>
                <w:rStyle w:val="IndexLink"/>
              </w:rPr>
              <w:t>221</w:t>
            </w:r>
          </w:hyperlink>
        </w:p>
        <w:p>
          <w:pPr>
            <w:pStyle w:val="Contents4"/>
            <w:tabs>
              <w:tab w:val="clear" w:pos="8176"/>
              <w:tab w:val="right" w:pos="9026" w:leader="dot"/>
            </w:tabs>
            <w:rPr/>
          </w:pPr>
          <w:hyperlink w:anchor="__RefHeading___Toc796070_1479056682">
            <w:r>
              <w:rPr>
                <w:webHidden/>
                <w:rStyle w:val="IndexLink"/>
                <w:rtl w:val="true"/>
              </w:rPr>
              <w:t>جستار نخست</w:t>
            </w:r>
            <w:r>
              <w:rPr>
                <w:rStyle w:val="IndexLink"/>
                <w:rtl w:val="true"/>
              </w:rPr>
              <w:t xml:space="preserve">: </w:t>
            </w:r>
            <w:r>
              <w:rPr>
                <w:rStyle w:val="IndexLink"/>
                <w:rtl w:val="true"/>
              </w:rPr>
              <w:t>رشد اختلاف اجتماع</w:t>
            </w:r>
            <w:r>
              <w:rPr>
                <w:rStyle w:val="IndexLink"/>
                <w:rtl w:val="true"/>
              </w:rPr>
              <w:tab/>
            </w:r>
            <w:r>
              <w:rPr>
                <w:rStyle w:val="IndexLink"/>
              </w:rPr>
              <w:t>223</w:t>
            </w:r>
          </w:hyperlink>
        </w:p>
        <w:p>
          <w:pPr>
            <w:pStyle w:val="Contents5"/>
            <w:tabs>
              <w:tab w:val="clear" w:pos="7892"/>
              <w:tab w:val="right" w:pos="9026" w:leader="dot"/>
            </w:tabs>
            <w:rPr/>
          </w:pPr>
          <w:hyperlink w:anchor="__RefHeading___Toc796072_1479056682">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796074_1479056682">
            <w:r>
              <w:rPr>
                <w:webHidden/>
                <w:rStyle w:val="IndexLink"/>
                <w:rtl w:val="true"/>
              </w:rPr>
              <w:t>اول</w:t>
            </w:r>
            <w:r>
              <w:rPr>
                <w:rStyle w:val="IndexLink"/>
                <w:rtl w:val="true"/>
              </w:rPr>
              <w:t xml:space="preserve">: </w:t>
            </w:r>
            <w:r>
              <w:rPr>
                <w:rStyle w:val="IndexLink"/>
                <w:rtl w:val="true"/>
              </w:rPr>
              <w:t>تقسیم شدن جامعه به چند گروه</w:t>
            </w:r>
            <w:r>
              <w:rPr>
                <w:rStyle w:val="IndexLink"/>
                <w:rtl w:val="true"/>
              </w:rPr>
              <w:tab/>
            </w:r>
            <w:r>
              <w:rPr>
                <w:rStyle w:val="IndexLink"/>
              </w:rPr>
              <w:t>223</w:t>
            </w:r>
          </w:hyperlink>
        </w:p>
        <w:p>
          <w:pPr>
            <w:pStyle w:val="Contents5"/>
            <w:tabs>
              <w:tab w:val="clear" w:pos="7892"/>
              <w:tab w:val="right" w:pos="9026" w:leader="dot"/>
            </w:tabs>
            <w:rPr/>
          </w:pPr>
          <w:hyperlink w:anchor="__RefHeading___Toc796076_1479056682">
            <w:r>
              <w:rPr>
                <w:webHidden/>
                <w:rStyle w:val="IndexLink"/>
                <w:rtl w:val="true"/>
              </w:rPr>
              <w:t>دوم</w:t>
            </w:r>
            <w:r>
              <w:rPr>
                <w:rStyle w:val="IndexLink"/>
                <w:rtl w:val="true"/>
              </w:rPr>
              <w:t xml:space="preserve">: </w:t>
            </w:r>
            <w:r>
              <w:rPr>
                <w:rStyle w:val="IndexLink"/>
                <w:rtl w:val="true"/>
              </w:rPr>
              <w:t>ضرورت انقلاب</w:t>
            </w:r>
            <w:r>
              <w:rPr>
                <w:rStyle w:val="IndexLink"/>
                <w:rtl w:val="true"/>
              </w:rPr>
              <w:tab/>
            </w:r>
            <w:r>
              <w:rPr>
                <w:rStyle w:val="IndexLink"/>
              </w:rPr>
              <w:t>231</w:t>
            </w:r>
          </w:hyperlink>
        </w:p>
        <w:p>
          <w:pPr>
            <w:pStyle w:val="Contents5"/>
            <w:tabs>
              <w:tab w:val="clear" w:pos="7892"/>
              <w:tab w:val="right" w:pos="9026" w:leader="dot"/>
            </w:tabs>
            <w:rPr/>
          </w:pPr>
          <w:hyperlink w:anchor="__RefHeading___Toc796078_1479056682">
            <w:r>
              <w:rPr>
                <w:webHidden/>
                <w:rStyle w:val="IndexLink"/>
                <w:rtl w:val="true"/>
              </w:rPr>
              <w:t>مقایسه میان دو پایه اول و دوم</w:t>
            </w:r>
            <w:r>
              <w:rPr>
                <w:rStyle w:val="IndexLink"/>
                <w:rtl w:val="true"/>
              </w:rPr>
              <w:tab/>
            </w:r>
            <w:r>
              <w:rPr>
                <w:rStyle w:val="IndexLink"/>
              </w:rPr>
              <w:t>237</w:t>
            </w:r>
          </w:hyperlink>
        </w:p>
        <w:p>
          <w:pPr>
            <w:pStyle w:val="Contents4"/>
            <w:tabs>
              <w:tab w:val="clear" w:pos="8176"/>
              <w:tab w:val="right" w:pos="9026" w:leader="dot"/>
            </w:tabs>
            <w:rPr/>
          </w:pPr>
          <w:hyperlink w:anchor="__RefHeading___Toc796080_1479056682">
            <w:r>
              <w:rPr>
                <w:webHidden/>
                <w:rStyle w:val="IndexLink"/>
                <w:rtl w:val="true"/>
              </w:rPr>
              <w:t xml:space="preserve">جستار دوم </w:t>
            </w:r>
            <w:r>
              <w:rPr>
                <w:rStyle w:val="IndexLink"/>
                <w:rtl w:val="true"/>
              </w:rPr>
              <w:t xml:space="preserve">: </w:t>
            </w:r>
            <w:r>
              <w:rPr>
                <w:rStyle w:val="IndexLink"/>
                <w:rtl w:val="true"/>
              </w:rPr>
              <w:t>شریعت و رهبری</w:t>
            </w:r>
            <w:r>
              <w:rPr>
                <w:rStyle w:val="IndexLink"/>
                <w:rtl w:val="true"/>
              </w:rPr>
              <w:tab/>
            </w:r>
            <w:r>
              <w:rPr>
                <w:rStyle w:val="IndexLink"/>
              </w:rPr>
              <w:t>238</w:t>
            </w:r>
          </w:hyperlink>
        </w:p>
        <w:p>
          <w:pPr>
            <w:pStyle w:val="Contents5"/>
            <w:tabs>
              <w:tab w:val="clear" w:pos="7892"/>
              <w:tab w:val="right" w:pos="9026" w:leader="dot"/>
            </w:tabs>
            <w:rPr/>
          </w:pPr>
          <w:hyperlink w:anchor="__RefHeading___Toc796082_1479056682">
            <w:r>
              <w:rPr>
                <w:webHidden/>
                <w:rStyle w:val="IndexLink"/>
                <w:rtl w:val="true"/>
              </w:rPr>
              <w:t>رسالت و رسول</w:t>
            </w:r>
            <w:r>
              <w:rPr>
                <w:rStyle w:val="IndexLink"/>
                <w:rtl w:val="true"/>
              </w:rPr>
              <w:tab/>
            </w:r>
            <w:r>
              <w:rPr>
                <w:rStyle w:val="IndexLink"/>
              </w:rPr>
              <w:t>238</w:t>
            </w:r>
          </w:hyperlink>
        </w:p>
        <w:p>
          <w:pPr>
            <w:pStyle w:val="Contents5"/>
            <w:tabs>
              <w:tab w:val="clear" w:pos="7892"/>
              <w:tab w:val="right" w:pos="9026" w:leader="dot"/>
            </w:tabs>
            <w:rPr/>
          </w:pPr>
          <w:hyperlink w:anchor="__RefHeading___Toc796084_1479056682">
            <w:r>
              <w:rPr>
                <w:webHidden/>
                <w:rStyle w:val="IndexLink"/>
                <w:rtl w:val="true"/>
              </w:rPr>
              <w:t>ضرورت عصمت</w:t>
            </w:r>
            <w:r>
              <w:rPr>
                <w:rStyle w:val="IndexLink"/>
                <w:rtl w:val="true"/>
              </w:rPr>
              <w:tab/>
            </w:r>
            <w:r>
              <w:rPr>
                <w:rStyle w:val="IndexLink"/>
              </w:rPr>
              <w:t>240</w:t>
            </w:r>
          </w:hyperlink>
        </w:p>
        <w:p>
          <w:pPr>
            <w:pStyle w:val="Contents5"/>
            <w:tabs>
              <w:tab w:val="clear" w:pos="7892"/>
              <w:tab w:val="right" w:pos="9026" w:leader="dot"/>
            </w:tabs>
            <w:rPr/>
          </w:pPr>
          <w:hyperlink w:anchor="__RefHeading___Toc796086_1479056682">
            <w:r>
              <w:rPr>
                <w:webHidden/>
                <w:rStyle w:val="IndexLink"/>
                <w:rtl w:val="true"/>
              </w:rPr>
              <w:t>عوامل انقلاب دینی</w:t>
            </w:r>
            <w:r>
              <w:rPr>
                <w:rStyle w:val="IndexLink"/>
                <w:rtl w:val="true"/>
              </w:rPr>
              <w:tab/>
            </w:r>
            <w:r>
              <w:rPr>
                <w:rStyle w:val="IndexLink"/>
              </w:rPr>
              <w:t>241</w:t>
            </w:r>
          </w:hyperlink>
        </w:p>
        <w:p>
          <w:pPr>
            <w:pStyle w:val="Contents5"/>
            <w:tabs>
              <w:tab w:val="clear" w:pos="7892"/>
              <w:tab w:val="right" w:pos="9026" w:leader="dot"/>
            </w:tabs>
            <w:rPr/>
          </w:pPr>
          <w:hyperlink w:anchor="__RefHeading___Toc796088_1479056682">
            <w:r>
              <w:rPr>
                <w:webHidden/>
                <w:rStyle w:val="IndexLink"/>
                <w:rtl w:val="true"/>
              </w:rPr>
              <w:t>چکیده ارکان انقلاب دینی</w:t>
            </w:r>
            <w:r>
              <w:rPr>
                <w:rStyle w:val="IndexLink"/>
                <w:rtl w:val="true"/>
              </w:rPr>
              <w:tab/>
            </w:r>
            <w:r>
              <w:rPr>
                <w:rStyle w:val="IndexLink"/>
              </w:rPr>
              <w:t>243</w:t>
            </w:r>
          </w:hyperlink>
        </w:p>
        <w:p>
          <w:pPr>
            <w:pStyle w:val="Contents2"/>
            <w:tabs>
              <w:tab w:val="clear" w:pos="8743"/>
              <w:tab w:val="right" w:pos="9026" w:leader="dot"/>
            </w:tabs>
            <w:rPr/>
          </w:pPr>
          <w:hyperlink w:anchor="__RefHeading___Toc796090_1479056682">
            <w:r>
              <w:rPr>
                <w:webHidden/>
                <w:rStyle w:val="IndexLink"/>
                <w:rtl w:val="true"/>
              </w:rPr>
              <w:t>باب چهارم</w:t>
            </w:r>
            <w:r>
              <w:rPr>
                <w:rStyle w:val="IndexLink"/>
                <w:rtl w:val="true"/>
              </w:rPr>
              <w:t xml:space="preserve">: </w:t>
            </w:r>
            <w:r>
              <w:rPr>
                <w:rStyle w:val="IndexLink"/>
                <w:rtl w:val="true"/>
              </w:rPr>
              <w:t>نظریه قرآن درباره حرکت تاریخ</w:t>
            </w:r>
            <w:r>
              <w:rPr>
                <w:rStyle w:val="IndexLink"/>
                <w:rtl w:val="true"/>
              </w:rPr>
              <w:tab/>
            </w:r>
            <w:r>
              <w:rPr>
                <w:rStyle w:val="IndexLink"/>
              </w:rPr>
              <w:t>246</w:t>
            </w:r>
          </w:hyperlink>
        </w:p>
        <w:p>
          <w:pPr>
            <w:pStyle w:val="Contents3"/>
            <w:tabs>
              <w:tab w:val="clear" w:pos="8459"/>
              <w:tab w:val="right" w:pos="9026" w:leader="dot"/>
            </w:tabs>
            <w:rPr/>
          </w:pPr>
          <w:hyperlink w:anchor="__RefHeading___Toc796092_1479056682">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796094_1479056682">
            <w:r>
              <w:rPr>
                <w:webHidden/>
                <w:rStyle w:val="IndexLink"/>
                <w:rtl w:val="true"/>
              </w:rPr>
              <w:t>فصل اول</w:t>
            </w:r>
            <w:r>
              <w:rPr>
                <w:rStyle w:val="IndexLink"/>
                <w:rtl w:val="true"/>
              </w:rPr>
              <w:t xml:space="preserve">: </w:t>
            </w:r>
            <w:r>
              <w:rPr>
                <w:rStyle w:val="IndexLink"/>
                <w:rtl w:val="true"/>
              </w:rPr>
              <w:t>عوامل اثر گذار در حرکت تاریخ</w:t>
            </w:r>
            <w:r>
              <w:rPr>
                <w:rStyle w:val="IndexLink"/>
                <w:rtl w:val="true"/>
              </w:rPr>
              <w:tab/>
            </w:r>
            <w:r>
              <w:rPr>
                <w:rStyle w:val="IndexLink"/>
              </w:rPr>
              <w:t>248</w:t>
            </w:r>
          </w:hyperlink>
        </w:p>
        <w:p>
          <w:pPr>
            <w:pStyle w:val="Contents4"/>
            <w:tabs>
              <w:tab w:val="clear" w:pos="8176"/>
              <w:tab w:val="right" w:pos="9026" w:leader="dot"/>
            </w:tabs>
            <w:rPr/>
          </w:pPr>
          <w:hyperlink w:anchor="__RefHeading___Toc796096_1479056682">
            <w:r>
              <w:rPr>
                <w:webHidden/>
                <w:rStyle w:val="IndexLink"/>
                <w:rtl w:val="true"/>
              </w:rPr>
              <w:t>پیش درآمد</w:t>
            </w:r>
            <w:r>
              <w:rPr>
                <w:rStyle w:val="IndexLink"/>
                <w:rtl w:val="true"/>
              </w:rPr>
              <w:tab/>
            </w:r>
            <w:r>
              <w:rPr>
                <w:rStyle w:val="IndexLink"/>
              </w:rPr>
              <w:t>248</w:t>
            </w:r>
          </w:hyperlink>
        </w:p>
        <w:p>
          <w:pPr>
            <w:pStyle w:val="Contents4"/>
            <w:tabs>
              <w:tab w:val="clear" w:pos="8176"/>
              <w:tab w:val="right" w:pos="9026" w:leader="dot"/>
            </w:tabs>
            <w:rPr/>
          </w:pPr>
          <w:hyperlink w:anchor="__RefHeading___Toc796098_1479056682">
            <w:r>
              <w:rPr>
                <w:webHidden/>
                <w:rStyle w:val="IndexLink"/>
                <w:rtl w:val="true"/>
              </w:rPr>
              <w:t>عوامل اثرگذار در تاریخ</w:t>
            </w:r>
            <w:r>
              <w:rPr>
                <w:rStyle w:val="IndexLink"/>
                <w:rtl w:val="true"/>
              </w:rPr>
              <w:tab/>
            </w:r>
            <w:r>
              <w:rPr>
                <w:rStyle w:val="IndexLink"/>
              </w:rPr>
              <w:t>248</w:t>
            </w:r>
          </w:hyperlink>
        </w:p>
        <w:p>
          <w:pPr>
            <w:pStyle w:val="Contents4"/>
            <w:tabs>
              <w:tab w:val="clear" w:pos="8176"/>
              <w:tab w:val="right" w:pos="9026" w:leader="dot"/>
            </w:tabs>
            <w:rPr/>
          </w:pPr>
          <w:hyperlink w:anchor="__RefHeading___Toc796100_1479056682">
            <w:r>
              <w:rPr>
                <w:webHidden/>
                <w:rStyle w:val="IndexLink"/>
                <w:rtl w:val="true"/>
              </w:rPr>
              <w:t>آینده عامل حرکت در تاریخ</w:t>
            </w:r>
            <w:r>
              <w:rPr>
                <w:rStyle w:val="IndexLink"/>
                <w:rtl w:val="true"/>
              </w:rPr>
              <w:tab/>
            </w:r>
            <w:r>
              <w:rPr>
                <w:rStyle w:val="IndexLink"/>
              </w:rPr>
              <w:t>249</w:t>
            </w:r>
          </w:hyperlink>
        </w:p>
        <w:p>
          <w:pPr>
            <w:pStyle w:val="Contents4"/>
            <w:tabs>
              <w:tab w:val="clear" w:pos="8176"/>
              <w:tab w:val="right" w:pos="9026" w:leader="dot"/>
            </w:tabs>
            <w:rPr/>
          </w:pPr>
          <w:hyperlink w:anchor="__RefHeading___Toc796102_1479056682">
            <w:r>
              <w:rPr>
                <w:webHidden/>
                <w:rStyle w:val="IndexLink"/>
                <w:rtl w:val="true"/>
              </w:rPr>
              <w:t>محتوای درونی انسان</w:t>
            </w:r>
            <w:r>
              <w:rPr>
                <w:rStyle w:val="IndexLink"/>
                <w:rtl w:val="true"/>
              </w:rPr>
              <w:t xml:space="preserve">: </w:t>
            </w:r>
            <w:r>
              <w:rPr>
                <w:rStyle w:val="IndexLink"/>
                <w:rtl w:val="true"/>
              </w:rPr>
              <w:t>اندیشه و اراده</w:t>
            </w:r>
            <w:r>
              <w:rPr>
                <w:rStyle w:val="IndexLink"/>
                <w:rtl w:val="true"/>
              </w:rPr>
              <w:tab/>
            </w:r>
            <w:r>
              <w:rPr>
                <w:rStyle w:val="IndexLink"/>
              </w:rPr>
              <w:t>250</w:t>
            </w:r>
          </w:hyperlink>
        </w:p>
        <w:p>
          <w:pPr>
            <w:pStyle w:val="Contents4"/>
            <w:tabs>
              <w:tab w:val="clear" w:pos="8176"/>
              <w:tab w:val="right" w:pos="9026" w:leader="dot"/>
            </w:tabs>
            <w:rPr/>
          </w:pPr>
          <w:hyperlink w:anchor="__RefHeading___Toc796104_1479056682">
            <w:r>
              <w:rPr>
                <w:webHidden/>
                <w:rStyle w:val="IndexLink"/>
                <w:rtl w:val="true"/>
              </w:rPr>
              <w:t>محتوای درونی انسان و اثرگذاری آن بر روبنا</w:t>
            </w:r>
            <w:r>
              <w:rPr>
                <w:rStyle w:val="IndexLink"/>
                <w:rtl w:val="true"/>
              </w:rPr>
              <w:tab/>
            </w:r>
            <w:r>
              <w:rPr>
                <w:rStyle w:val="IndexLink"/>
              </w:rPr>
              <w:t>251</w:t>
            </w:r>
          </w:hyperlink>
        </w:p>
        <w:p>
          <w:pPr>
            <w:pStyle w:val="Contents4"/>
            <w:tabs>
              <w:tab w:val="clear" w:pos="8176"/>
              <w:tab w:val="right" w:pos="9026" w:leader="dot"/>
            </w:tabs>
            <w:rPr/>
          </w:pPr>
          <w:hyperlink w:anchor="__RefHeading___Toc796106_1479056682">
            <w:r>
              <w:rPr>
                <w:webHidden/>
                <w:rStyle w:val="IndexLink"/>
                <w:rtl w:val="true"/>
              </w:rPr>
              <w:t>جدایی ناپذیری محتوای درونی و برونی از یکدیگر</w:t>
            </w:r>
            <w:r>
              <w:rPr>
                <w:rStyle w:val="IndexLink"/>
                <w:rtl w:val="true"/>
              </w:rPr>
              <w:tab/>
            </w:r>
            <w:r>
              <w:rPr>
                <w:rStyle w:val="IndexLink"/>
              </w:rPr>
              <w:t>253</w:t>
            </w:r>
          </w:hyperlink>
        </w:p>
        <w:p>
          <w:pPr>
            <w:pStyle w:val="Contents4"/>
            <w:tabs>
              <w:tab w:val="clear" w:pos="8176"/>
              <w:tab w:val="right" w:pos="9026" w:leader="dot"/>
            </w:tabs>
            <w:rPr/>
          </w:pPr>
          <w:hyperlink w:anchor="__RefHeading___Toc796108_1479056682">
            <w:r>
              <w:rPr>
                <w:webHidden/>
                <w:rStyle w:val="IndexLink"/>
                <w:rtl w:val="true"/>
              </w:rPr>
              <w:t>آغاز از محتوای درونی</w:t>
            </w:r>
            <w:r>
              <w:rPr>
                <w:rStyle w:val="IndexLink"/>
                <w:rtl w:val="true"/>
              </w:rPr>
              <w:tab/>
            </w:r>
            <w:r>
              <w:rPr>
                <w:rStyle w:val="IndexLink"/>
              </w:rPr>
              <w:t>257</w:t>
            </w:r>
          </w:hyperlink>
        </w:p>
        <w:p>
          <w:pPr>
            <w:pStyle w:val="Contents5"/>
            <w:tabs>
              <w:tab w:val="clear" w:pos="7892"/>
              <w:tab w:val="right" w:pos="9026" w:leader="dot"/>
            </w:tabs>
            <w:rPr/>
          </w:pPr>
          <w:hyperlink w:anchor="__RefHeading___Toc796110_1479056682">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796112_1479056682">
            <w:r>
              <w:rPr>
                <w:webHidden/>
                <w:rStyle w:val="IndexLink"/>
                <w:rtl w:val="true"/>
              </w:rPr>
              <w:t>اولاً</w:t>
            </w:r>
            <w:r>
              <w:rPr>
                <w:rStyle w:val="IndexLink"/>
                <w:rtl w:val="true"/>
              </w:rPr>
              <w:t xml:space="preserve">: </w:t>
            </w:r>
            <w:r>
              <w:rPr>
                <w:rStyle w:val="IndexLink"/>
                <w:rtl w:val="true"/>
              </w:rPr>
              <w:t>نظریات تک عاملی</w:t>
            </w:r>
            <w:r>
              <w:rPr>
                <w:rStyle w:val="IndexLink"/>
                <w:rtl w:val="true"/>
              </w:rPr>
              <w:tab/>
            </w:r>
            <w:r>
              <w:rPr>
                <w:rStyle w:val="IndexLink"/>
              </w:rPr>
              <w:t>257</w:t>
            </w:r>
          </w:hyperlink>
        </w:p>
        <w:p>
          <w:pPr>
            <w:pStyle w:val="Contents6"/>
            <w:tabs>
              <w:tab w:val="clear" w:pos="7609"/>
              <w:tab w:val="right" w:pos="9026" w:leader="dot"/>
            </w:tabs>
            <w:rPr/>
          </w:pPr>
          <w:hyperlink w:anchor="__RefHeading___Toc796114_1479056682">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796116_1479056682">
            <w:r>
              <w:rPr>
                <w:webHidden/>
                <w:rStyle w:val="IndexLink"/>
                <w:rtl w:val="true"/>
              </w:rPr>
              <w:t xml:space="preserve">الف </w:t>
            </w:r>
            <w:r>
              <w:rPr>
                <w:rStyle w:val="IndexLink"/>
                <w:rtl w:val="true"/>
              </w:rPr>
              <w:t xml:space="preserve">- </w:t>
            </w:r>
            <w:r>
              <w:rPr>
                <w:rStyle w:val="IndexLink"/>
                <w:rtl w:val="true"/>
              </w:rPr>
              <w:t>نظریه مارکسیستی</w:t>
            </w:r>
            <w:r>
              <w:rPr>
                <w:rStyle w:val="IndexLink"/>
                <w:rtl w:val="true"/>
              </w:rPr>
              <w:tab/>
            </w:r>
            <w:r>
              <w:rPr>
                <w:rStyle w:val="IndexLink"/>
              </w:rPr>
              <w:t>258</w:t>
            </w:r>
          </w:hyperlink>
        </w:p>
        <w:p>
          <w:pPr>
            <w:pStyle w:val="Contents6"/>
            <w:tabs>
              <w:tab w:val="clear" w:pos="7609"/>
              <w:tab w:val="right" w:pos="9026" w:leader="dot"/>
            </w:tabs>
            <w:rPr/>
          </w:pPr>
          <w:hyperlink w:anchor="__RefHeading___Toc796118_1479056682">
            <w:r>
              <w:rPr>
                <w:webHidden/>
                <w:rStyle w:val="IndexLink"/>
                <w:rtl w:val="true"/>
              </w:rPr>
              <w:t xml:space="preserve">ب </w:t>
            </w:r>
            <w:r>
              <w:rPr>
                <w:rStyle w:val="IndexLink"/>
                <w:rtl w:val="true"/>
              </w:rPr>
              <w:t xml:space="preserve">- </w:t>
            </w:r>
            <w:r>
              <w:rPr>
                <w:rStyle w:val="IndexLink"/>
                <w:rtl w:val="true"/>
              </w:rPr>
              <w:t>نظریه فروید</w:t>
            </w:r>
            <w:r>
              <w:rPr>
                <w:rStyle w:val="IndexLink"/>
                <w:rtl w:val="true"/>
              </w:rPr>
              <w:tab/>
            </w:r>
            <w:r>
              <w:rPr>
                <w:rStyle w:val="IndexLink"/>
              </w:rPr>
              <w:t>258</w:t>
            </w:r>
          </w:hyperlink>
        </w:p>
        <w:p>
          <w:pPr>
            <w:pStyle w:val="Contents6"/>
            <w:tabs>
              <w:tab w:val="clear" w:pos="7609"/>
              <w:tab w:val="right" w:pos="9026" w:leader="dot"/>
            </w:tabs>
            <w:rPr/>
          </w:pPr>
          <w:hyperlink w:anchor="__RefHeading___Toc796120_1479056682">
            <w:r>
              <w:rPr>
                <w:webHidden/>
                <w:rStyle w:val="IndexLink"/>
                <w:rtl w:val="true"/>
              </w:rPr>
              <w:t xml:space="preserve">ج </w:t>
            </w:r>
            <w:r>
              <w:rPr>
                <w:rStyle w:val="IndexLink"/>
                <w:rtl w:val="true"/>
              </w:rPr>
              <w:t xml:space="preserve">- </w:t>
            </w:r>
            <w:r>
              <w:rPr>
                <w:rStyle w:val="IndexLink"/>
                <w:rtl w:val="true"/>
              </w:rPr>
              <w:t>نطریه نژاد گرایی</w:t>
            </w:r>
            <w:r>
              <w:rPr>
                <w:rStyle w:val="IndexLink"/>
                <w:rtl w:val="true"/>
              </w:rPr>
              <w:tab/>
            </w:r>
            <w:r>
              <w:rPr>
                <w:rStyle w:val="IndexLink"/>
              </w:rPr>
              <w:t>259</w:t>
            </w:r>
          </w:hyperlink>
        </w:p>
        <w:p>
          <w:pPr>
            <w:pStyle w:val="Contents6"/>
            <w:tabs>
              <w:tab w:val="clear" w:pos="7609"/>
              <w:tab w:val="right" w:pos="9026" w:leader="dot"/>
            </w:tabs>
            <w:rPr/>
          </w:pPr>
          <w:hyperlink w:anchor="__RefHeading___Toc796122_1479056682">
            <w:r>
              <w:rPr>
                <w:webHidden/>
                <w:rStyle w:val="IndexLink"/>
                <w:rtl w:val="true"/>
              </w:rPr>
              <w:t xml:space="preserve">د </w:t>
            </w:r>
            <w:r>
              <w:rPr>
                <w:rStyle w:val="IndexLink"/>
                <w:rtl w:val="true"/>
              </w:rPr>
              <w:t xml:space="preserve">- </w:t>
            </w:r>
            <w:r>
              <w:rPr>
                <w:rStyle w:val="IndexLink"/>
                <w:rtl w:val="true"/>
              </w:rPr>
              <w:t>نظریه عامل جغرافیایی</w:t>
            </w:r>
            <w:r>
              <w:rPr>
                <w:rStyle w:val="IndexLink"/>
                <w:rtl w:val="true"/>
              </w:rPr>
              <w:tab/>
            </w:r>
            <w:r>
              <w:rPr>
                <w:rStyle w:val="IndexLink"/>
              </w:rPr>
              <w:t>259</w:t>
            </w:r>
          </w:hyperlink>
        </w:p>
        <w:p>
          <w:pPr>
            <w:pStyle w:val="Contents5"/>
            <w:tabs>
              <w:tab w:val="clear" w:pos="7892"/>
              <w:tab w:val="right" w:pos="9026" w:leader="dot"/>
            </w:tabs>
            <w:rPr/>
          </w:pPr>
          <w:hyperlink w:anchor="__RefHeading___Toc796124_1479056682">
            <w:r>
              <w:rPr>
                <w:webHidden/>
                <w:rStyle w:val="IndexLink"/>
                <w:rtl w:val="true"/>
              </w:rPr>
              <w:t>ثانیا</w:t>
            </w:r>
            <w:r>
              <w:rPr>
                <w:rStyle w:val="IndexLink"/>
                <w:rtl w:val="true"/>
              </w:rPr>
              <w:t xml:space="preserve">: </w:t>
            </w:r>
            <w:r>
              <w:rPr>
                <w:rStyle w:val="IndexLink"/>
                <w:rtl w:val="true"/>
              </w:rPr>
              <w:t xml:space="preserve">نظریه قرآنی </w:t>
            </w:r>
            <w:r>
              <w:rPr>
                <w:rStyle w:val="IndexLink"/>
                <w:rtl w:val="true"/>
              </w:rPr>
              <w:t>«</w:t>
            </w:r>
            <w:r>
              <w:rPr>
                <w:rStyle w:val="IndexLink"/>
                <w:rtl w:val="true"/>
              </w:rPr>
              <w:t>آرمان</w:t>
            </w:r>
            <w:r>
              <w:rPr>
                <w:rStyle w:val="IndexLink"/>
                <w:rtl w:val="true"/>
              </w:rPr>
              <w:t>»</w:t>
              <w:tab/>
            </w:r>
            <w:r>
              <w:rPr>
                <w:rStyle w:val="IndexLink"/>
              </w:rPr>
              <w:t>260</w:t>
            </w:r>
          </w:hyperlink>
        </w:p>
        <w:p>
          <w:pPr>
            <w:pStyle w:val="Contents4"/>
            <w:tabs>
              <w:tab w:val="clear" w:pos="8176"/>
              <w:tab w:val="right" w:pos="9026" w:leader="dot"/>
            </w:tabs>
            <w:rPr/>
          </w:pPr>
          <w:hyperlink w:anchor="__RefHeading___Toc796126_1479056682">
            <w:r>
              <w:rPr>
                <w:webHidden/>
                <w:rStyle w:val="IndexLink"/>
                <w:rtl w:val="true"/>
              </w:rPr>
              <w:t>خدا و آرمان</w:t>
            </w:r>
            <w:r>
              <w:rPr>
                <w:rStyle w:val="IndexLink"/>
                <w:rtl w:val="true"/>
              </w:rPr>
              <w:tab/>
            </w:r>
            <w:r>
              <w:rPr>
                <w:rStyle w:val="IndexLink"/>
              </w:rPr>
              <w:t>261</w:t>
            </w:r>
          </w:hyperlink>
        </w:p>
        <w:p>
          <w:pPr>
            <w:pStyle w:val="Contents3"/>
            <w:tabs>
              <w:tab w:val="clear" w:pos="8459"/>
              <w:tab w:val="right" w:pos="9026" w:leader="dot"/>
            </w:tabs>
            <w:rPr/>
          </w:pPr>
          <w:hyperlink w:anchor="__RefHeading___Toc796128_1479056682">
            <w:r>
              <w:rPr>
                <w:webHidden/>
                <w:rStyle w:val="IndexLink"/>
                <w:rtl w:val="true"/>
              </w:rPr>
              <w:t>فصل دوم</w:t>
            </w:r>
            <w:r>
              <w:rPr>
                <w:rStyle w:val="IndexLink"/>
                <w:rtl w:val="true"/>
              </w:rPr>
              <w:t xml:space="preserve">: </w:t>
            </w:r>
            <w:r>
              <w:rPr>
                <w:rStyle w:val="IndexLink"/>
                <w:rtl w:val="true"/>
              </w:rPr>
              <w:t>انواع آرمان</w:t>
            </w:r>
            <w:r>
              <w:rPr>
                <w:rStyle w:val="IndexLink"/>
                <w:rtl w:val="true"/>
              </w:rPr>
              <w:tab/>
            </w:r>
            <w:r>
              <w:rPr>
                <w:rStyle w:val="IndexLink"/>
              </w:rPr>
              <w:t>264</w:t>
            </w:r>
          </w:hyperlink>
        </w:p>
        <w:p>
          <w:pPr>
            <w:pStyle w:val="Contents4"/>
            <w:tabs>
              <w:tab w:val="clear" w:pos="8176"/>
              <w:tab w:val="right" w:pos="9026" w:leader="dot"/>
            </w:tabs>
            <w:rPr/>
          </w:pPr>
          <w:hyperlink w:anchor="__RefHeading___Toc796130_1479056682">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796132_1479056682">
            <w:r>
              <w:rPr>
                <w:webHidden/>
                <w:rStyle w:val="IndexLink"/>
                <w:rtl w:val="true"/>
              </w:rPr>
              <w:t>نوع اول</w:t>
            </w:r>
            <w:r>
              <w:rPr>
                <w:rStyle w:val="IndexLink"/>
                <w:rtl w:val="true"/>
              </w:rPr>
              <w:t xml:space="preserve">: </w:t>
            </w:r>
            <w:r>
              <w:rPr>
                <w:rStyle w:val="IndexLink"/>
                <w:rtl w:val="true"/>
              </w:rPr>
              <w:t>آرمان تکراری</w:t>
            </w:r>
            <w:r>
              <w:rPr>
                <w:rStyle w:val="IndexLink"/>
                <w:rtl w:val="true"/>
              </w:rPr>
              <w:tab/>
            </w:r>
            <w:r>
              <w:rPr>
                <w:rStyle w:val="IndexLink"/>
              </w:rPr>
              <w:t>264</w:t>
            </w:r>
          </w:hyperlink>
        </w:p>
        <w:p>
          <w:pPr>
            <w:pStyle w:val="Contents5"/>
            <w:tabs>
              <w:tab w:val="clear" w:pos="7892"/>
              <w:tab w:val="right" w:pos="9026" w:leader="dot"/>
            </w:tabs>
            <w:rPr/>
          </w:pPr>
          <w:hyperlink w:anchor="__RefHeading___Toc796134_1479056682">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796136_1479056682">
            <w:r>
              <w:rPr>
                <w:webHidden/>
                <w:rStyle w:val="IndexLink"/>
                <w:rtl w:val="true"/>
              </w:rPr>
              <w:t>عوامل وجود آرمان تکراری</w:t>
            </w:r>
            <w:r>
              <w:rPr>
                <w:rStyle w:val="IndexLink"/>
                <w:rtl w:val="true"/>
              </w:rPr>
              <w:tab/>
            </w:r>
            <w:r>
              <w:rPr>
                <w:rStyle w:val="IndexLink"/>
              </w:rPr>
              <w:t>265</w:t>
            </w:r>
          </w:hyperlink>
        </w:p>
        <w:p>
          <w:pPr>
            <w:pStyle w:val="Contents5"/>
            <w:tabs>
              <w:tab w:val="clear" w:pos="7892"/>
              <w:tab w:val="right" w:pos="9026" w:leader="dot"/>
            </w:tabs>
            <w:rPr/>
          </w:pPr>
          <w:hyperlink w:anchor="__RefHeading___Toc796138_1479056682">
            <w:r>
              <w:rPr>
                <w:webHidden/>
                <w:rStyle w:val="IndexLink"/>
                <w:rtl w:val="true"/>
              </w:rPr>
              <w:t>سلطه شهوت، عاملی دیگر</w:t>
            </w:r>
            <w:r>
              <w:rPr>
                <w:rStyle w:val="IndexLink"/>
                <w:rtl w:val="true"/>
              </w:rPr>
              <w:tab/>
            </w:r>
            <w:r>
              <w:rPr>
                <w:rStyle w:val="IndexLink"/>
              </w:rPr>
              <w:t>270</w:t>
            </w:r>
          </w:hyperlink>
        </w:p>
        <w:p>
          <w:pPr>
            <w:pStyle w:val="Contents5"/>
            <w:tabs>
              <w:tab w:val="clear" w:pos="7892"/>
              <w:tab w:val="right" w:pos="9026" w:leader="dot"/>
            </w:tabs>
            <w:rPr/>
          </w:pPr>
          <w:hyperlink w:anchor="__RefHeading___Toc796140_1479056682">
            <w:r>
              <w:rPr>
                <w:webHidden/>
                <w:rStyle w:val="IndexLink"/>
                <w:rtl w:val="true"/>
              </w:rPr>
              <w:t>آرمان تکراری عامل چند دستگی</w:t>
            </w:r>
            <w:r>
              <w:rPr>
                <w:rStyle w:val="IndexLink"/>
                <w:rtl w:val="true"/>
              </w:rPr>
              <w:tab/>
            </w:r>
            <w:r>
              <w:rPr>
                <w:rStyle w:val="IndexLink"/>
              </w:rPr>
              <w:t>271</w:t>
            </w:r>
          </w:hyperlink>
        </w:p>
        <w:p>
          <w:pPr>
            <w:pStyle w:val="Contents5"/>
            <w:tabs>
              <w:tab w:val="clear" w:pos="7892"/>
              <w:tab w:val="right" w:pos="9026" w:leader="dot"/>
            </w:tabs>
            <w:rPr/>
          </w:pPr>
          <w:hyperlink w:anchor="__RefHeading___Toc796142_1479056682">
            <w:r>
              <w:rPr>
                <w:webHidden/>
                <w:rStyle w:val="IndexLink"/>
                <w:rtl w:val="true"/>
              </w:rPr>
              <w:t>اقدامهای تاریخ درباره جامعه پراکنده</w:t>
            </w:r>
            <w:r>
              <w:rPr>
                <w:rStyle w:val="IndexLink"/>
                <w:rtl w:val="true"/>
              </w:rPr>
              <w:tab/>
            </w:r>
            <w:r>
              <w:rPr>
                <w:rStyle w:val="IndexLink"/>
              </w:rPr>
              <w:t>274</w:t>
            </w:r>
          </w:hyperlink>
        </w:p>
        <w:p>
          <w:pPr>
            <w:pStyle w:val="Contents4"/>
            <w:tabs>
              <w:tab w:val="clear" w:pos="8176"/>
              <w:tab w:val="right" w:pos="9026" w:leader="dot"/>
            </w:tabs>
            <w:rPr/>
          </w:pPr>
          <w:hyperlink w:anchor="__RefHeading___Toc796144_1479056682">
            <w:r>
              <w:rPr>
                <w:webHidden/>
                <w:rStyle w:val="IndexLink"/>
                <w:rtl w:val="true"/>
              </w:rPr>
              <w:t>نوع دوم</w:t>
            </w:r>
            <w:r>
              <w:rPr>
                <w:rStyle w:val="IndexLink"/>
                <w:rtl w:val="true"/>
              </w:rPr>
              <w:t xml:space="preserve">: </w:t>
            </w:r>
            <w:r>
              <w:rPr>
                <w:rStyle w:val="IndexLink"/>
                <w:rtl w:val="true"/>
              </w:rPr>
              <w:t>آرمان محدود</w:t>
            </w:r>
            <w:r>
              <w:rPr>
                <w:rStyle w:val="IndexLink"/>
                <w:rtl w:val="true"/>
              </w:rPr>
              <w:tab/>
            </w:r>
            <w:r>
              <w:rPr>
                <w:rStyle w:val="IndexLink"/>
              </w:rPr>
              <w:t>277</w:t>
            </w:r>
          </w:hyperlink>
        </w:p>
        <w:p>
          <w:pPr>
            <w:pStyle w:val="Contents5"/>
            <w:tabs>
              <w:tab w:val="clear" w:pos="7892"/>
              <w:tab w:val="right" w:pos="9026" w:leader="dot"/>
            </w:tabs>
            <w:rPr/>
          </w:pPr>
          <w:hyperlink w:anchor="__RefHeading___Toc796146_1479056682">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796148_1479056682">
            <w:r>
              <w:rPr>
                <w:webHidden/>
                <w:rStyle w:val="IndexLink"/>
                <w:rtl w:val="true"/>
              </w:rPr>
              <w:t>خطا در گزینش آرمان محدود</w:t>
            </w:r>
            <w:r>
              <w:rPr>
                <w:rStyle w:val="IndexLink"/>
                <w:rtl w:val="true"/>
              </w:rPr>
              <w:tab/>
            </w:r>
            <w:r>
              <w:rPr>
                <w:rStyle w:val="IndexLink"/>
              </w:rPr>
              <w:t>279</w:t>
            </w:r>
          </w:hyperlink>
        </w:p>
        <w:p>
          <w:pPr>
            <w:pStyle w:val="Contents5"/>
            <w:tabs>
              <w:tab w:val="clear" w:pos="7892"/>
              <w:tab w:val="right" w:pos="9026" w:leader="dot"/>
            </w:tabs>
            <w:rPr/>
          </w:pPr>
          <w:hyperlink w:anchor="__RefHeading___Toc796150_1479056682">
            <w:r>
              <w:rPr>
                <w:webHidden/>
                <w:rStyle w:val="IndexLink"/>
                <w:rtl w:val="true"/>
              </w:rPr>
              <w:t>خطای گسترش افقی</w:t>
            </w:r>
            <w:r>
              <w:rPr>
                <w:rStyle w:val="IndexLink"/>
                <w:rtl w:val="true"/>
              </w:rPr>
              <w:tab/>
            </w:r>
            <w:r>
              <w:rPr>
                <w:rStyle w:val="IndexLink"/>
              </w:rPr>
              <w:t>279</w:t>
            </w:r>
          </w:hyperlink>
        </w:p>
        <w:p>
          <w:pPr>
            <w:pStyle w:val="Contents5"/>
            <w:tabs>
              <w:tab w:val="clear" w:pos="7892"/>
              <w:tab w:val="right" w:pos="9026" w:leader="dot"/>
            </w:tabs>
            <w:rPr/>
          </w:pPr>
          <w:hyperlink w:anchor="__RefHeading___Toc796152_1479056682">
            <w:r>
              <w:rPr>
                <w:webHidden/>
                <w:rStyle w:val="IndexLink"/>
                <w:rtl w:val="true"/>
              </w:rPr>
              <w:t>خطای گسترش عمودی</w:t>
            </w:r>
            <w:r>
              <w:rPr>
                <w:rStyle w:val="IndexLink"/>
                <w:rtl w:val="true"/>
              </w:rPr>
              <w:tab/>
            </w:r>
            <w:r>
              <w:rPr>
                <w:rStyle w:val="IndexLink"/>
              </w:rPr>
              <w:t>280</w:t>
            </w:r>
          </w:hyperlink>
        </w:p>
        <w:p>
          <w:pPr>
            <w:pStyle w:val="Contents5"/>
            <w:tabs>
              <w:tab w:val="clear" w:pos="7892"/>
              <w:tab w:val="right" w:pos="9026" w:leader="dot"/>
            </w:tabs>
            <w:rPr/>
          </w:pPr>
          <w:hyperlink w:anchor="__RefHeading___Toc796154_1479056682">
            <w:r>
              <w:rPr>
                <w:webHidden/>
                <w:rStyle w:val="IndexLink"/>
                <w:rtl w:val="true"/>
              </w:rPr>
              <w:t>رابطه آرمان تکراری و محدود</w:t>
            </w:r>
            <w:r>
              <w:rPr>
                <w:rStyle w:val="IndexLink"/>
                <w:rtl w:val="true"/>
              </w:rPr>
              <w:tab/>
            </w:r>
            <w:r>
              <w:rPr>
                <w:rStyle w:val="IndexLink"/>
              </w:rPr>
              <w:t>283</w:t>
            </w:r>
          </w:hyperlink>
        </w:p>
        <w:p>
          <w:pPr>
            <w:pStyle w:val="Contents5"/>
            <w:tabs>
              <w:tab w:val="clear" w:pos="7892"/>
              <w:tab w:val="right" w:pos="9026" w:leader="dot"/>
            </w:tabs>
            <w:rPr/>
          </w:pPr>
          <w:hyperlink w:anchor="__RefHeading___Toc796156_1479056682">
            <w:r>
              <w:rPr>
                <w:webHidden/>
                <w:rStyle w:val="IndexLink"/>
                <w:rtl w:val="true"/>
              </w:rPr>
              <w:t>مراحل تحوّل یافتن آرمان محدود به تکراری</w:t>
            </w:r>
            <w:r>
              <w:rPr>
                <w:rStyle w:val="IndexLink"/>
                <w:rtl w:val="true"/>
              </w:rPr>
              <w:tab/>
            </w:r>
            <w:r>
              <w:rPr>
                <w:rStyle w:val="IndexLink"/>
              </w:rPr>
              <w:t>284</w:t>
            </w:r>
          </w:hyperlink>
        </w:p>
        <w:p>
          <w:pPr>
            <w:pStyle w:val="Contents4"/>
            <w:tabs>
              <w:tab w:val="clear" w:pos="8176"/>
              <w:tab w:val="right" w:pos="9026" w:leader="dot"/>
            </w:tabs>
            <w:rPr/>
          </w:pPr>
          <w:hyperlink w:anchor="__RefHeading___Toc796158_1479056682">
            <w:r>
              <w:rPr>
                <w:webHidden/>
                <w:rStyle w:val="IndexLink"/>
                <w:rtl w:val="true"/>
              </w:rPr>
              <w:t>نوع سوم</w:t>
            </w:r>
            <w:r>
              <w:rPr>
                <w:rStyle w:val="IndexLink"/>
                <w:rtl w:val="true"/>
              </w:rPr>
              <w:t xml:space="preserve">: </w:t>
            </w:r>
            <w:r>
              <w:rPr>
                <w:rStyle w:val="IndexLink"/>
                <w:rtl w:val="true"/>
              </w:rPr>
              <w:t>آرمان نامحدود</w:t>
            </w:r>
            <w:r>
              <w:rPr>
                <w:rStyle w:val="IndexLink"/>
                <w:rtl w:val="true"/>
              </w:rPr>
              <w:tab/>
            </w:r>
            <w:r>
              <w:rPr>
                <w:rStyle w:val="IndexLink"/>
              </w:rPr>
              <w:t>289</w:t>
            </w:r>
          </w:hyperlink>
        </w:p>
        <w:p>
          <w:pPr>
            <w:pStyle w:val="Contents5"/>
            <w:tabs>
              <w:tab w:val="clear" w:pos="7892"/>
              <w:tab w:val="right" w:pos="9026" w:leader="dot"/>
            </w:tabs>
            <w:rPr/>
          </w:pPr>
          <w:hyperlink w:anchor="__RefHeading___Toc796160_1479056682">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96162_1479056682">
            <w:r>
              <w:rPr>
                <w:webHidden/>
                <w:rStyle w:val="IndexLink"/>
                <w:rtl w:val="true"/>
              </w:rPr>
              <w:t>عصمت و پایداری پیامبران</w:t>
            </w:r>
            <w:r>
              <w:rPr>
                <w:rStyle w:val="IndexLink"/>
                <w:rtl w:val="true"/>
              </w:rPr>
              <w:tab/>
            </w:r>
            <w:r>
              <w:rPr>
                <w:rStyle w:val="IndexLink"/>
              </w:rPr>
              <w:t>294</w:t>
            </w:r>
          </w:hyperlink>
        </w:p>
        <w:p>
          <w:pPr>
            <w:pStyle w:val="Contents5"/>
            <w:tabs>
              <w:tab w:val="clear" w:pos="7892"/>
              <w:tab w:val="right" w:pos="9026" w:leader="dot"/>
            </w:tabs>
            <w:rPr/>
          </w:pPr>
          <w:hyperlink w:anchor="__RefHeading___Toc796164_1479056682">
            <w:r>
              <w:rPr>
                <w:webHidden/>
                <w:rStyle w:val="IndexLink"/>
                <w:rtl w:val="true"/>
              </w:rPr>
              <w:t>اصول پنجگانه دین</w:t>
            </w:r>
            <w:r>
              <w:rPr>
                <w:rStyle w:val="IndexLink"/>
                <w:rtl w:val="true"/>
              </w:rPr>
              <w:tab/>
            </w:r>
            <w:r>
              <w:rPr>
                <w:rStyle w:val="IndexLink"/>
              </w:rPr>
              <w:t>297</w:t>
            </w:r>
          </w:hyperlink>
        </w:p>
        <w:p>
          <w:pPr>
            <w:pStyle w:val="Contents2"/>
            <w:tabs>
              <w:tab w:val="clear" w:pos="8743"/>
              <w:tab w:val="right" w:pos="9026" w:leader="dot"/>
            </w:tabs>
            <w:rPr/>
          </w:pPr>
          <w:hyperlink w:anchor="__RefHeading___Toc796166_1479056682">
            <w:r>
              <w:rPr>
                <w:webHidden/>
                <w:rStyle w:val="IndexLink"/>
                <w:rtl w:val="true"/>
              </w:rPr>
              <w:t>باب پنجم</w:t>
            </w:r>
            <w:r>
              <w:rPr>
                <w:rStyle w:val="IndexLink"/>
                <w:rtl w:val="true"/>
              </w:rPr>
              <w:t xml:space="preserve">: </w:t>
            </w:r>
            <w:r>
              <w:rPr>
                <w:rStyle w:val="IndexLink"/>
                <w:rtl w:val="true"/>
              </w:rPr>
              <w:t>دین و روابط اجتماعی</w:t>
            </w:r>
            <w:r>
              <w:rPr>
                <w:rStyle w:val="IndexLink"/>
                <w:rtl w:val="true"/>
              </w:rPr>
              <w:tab/>
            </w:r>
            <w:r>
              <w:rPr>
                <w:rStyle w:val="IndexLink"/>
              </w:rPr>
              <w:t>300</w:t>
            </w:r>
          </w:hyperlink>
        </w:p>
        <w:p>
          <w:pPr>
            <w:pStyle w:val="Contents3"/>
            <w:tabs>
              <w:tab w:val="clear" w:pos="8459"/>
              <w:tab w:val="right" w:pos="9026" w:leader="dot"/>
            </w:tabs>
            <w:rPr/>
          </w:pPr>
          <w:hyperlink w:anchor="__RefHeading___Toc796168_1479056682">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796170_1479056682">
            <w:r>
              <w:rPr>
                <w:webHidden/>
                <w:rStyle w:val="IndexLink"/>
                <w:rtl w:val="true"/>
              </w:rPr>
              <w:t>سرآغاز</w:t>
            </w:r>
            <w:r>
              <w:rPr>
                <w:rStyle w:val="IndexLink"/>
                <w:rtl w:val="true"/>
              </w:rPr>
              <w:tab/>
            </w:r>
            <w:r>
              <w:rPr>
                <w:rStyle w:val="IndexLink"/>
              </w:rPr>
              <w:t>302</w:t>
            </w:r>
          </w:hyperlink>
        </w:p>
        <w:p>
          <w:pPr>
            <w:pStyle w:val="Contents3"/>
            <w:tabs>
              <w:tab w:val="clear" w:pos="8459"/>
              <w:tab w:val="right" w:pos="9026" w:leader="dot"/>
            </w:tabs>
            <w:rPr/>
          </w:pPr>
          <w:hyperlink w:anchor="__RefHeading___Toc796172_1479056682">
            <w:r>
              <w:rPr>
                <w:webHidden/>
                <w:rStyle w:val="IndexLink"/>
                <w:rtl w:val="true"/>
              </w:rPr>
              <w:t>فصل اول</w:t>
            </w:r>
            <w:r>
              <w:rPr>
                <w:rStyle w:val="IndexLink"/>
                <w:rtl w:val="true"/>
              </w:rPr>
              <w:t xml:space="preserve">: </w:t>
            </w:r>
            <w:r>
              <w:rPr>
                <w:rStyle w:val="IndexLink"/>
                <w:rtl w:val="true"/>
              </w:rPr>
              <w:t>دین و رابطه انسان با طبیعت</w:t>
            </w:r>
            <w:r>
              <w:rPr>
                <w:rStyle w:val="IndexLink"/>
                <w:rtl w:val="true"/>
              </w:rPr>
              <w:tab/>
            </w:r>
            <w:r>
              <w:rPr>
                <w:rStyle w:val="IndexLink"/>
              </w:rPr>
              <w:t>303</w:t>
            </w:r>
          </w:hyperlink>
        </w:p>
        <w:p>
          <w:pPr>
            <w:pStyle w:val="Contents3"/>
            <w:tabs>
              <w:tab w:val="clear" w:pos="8459"/>
              <w:tab w:val="right" w:pos="9026" w:leader="dot"/>
            </w:tabs>
            <w:rPr/>
          </w:pPr>
          <w:hyperlink w:anchor="__RefHeading___Toc796174_1479056682">
            <w:r>
              <w:rPr>
                <w:webHidden/>
                <w:rStyle w:val="IndexLink"/>
                <w:rtl w:val="true"/>
              </w:rPr>
              <w:t>فصل دوم</w:t>
            </w:r>
            <w:r>
              <w:rPr>
                <w:rStyle w:val="IndexLink"/>
                <w:rtl w:val="true"/>
              </w:rPr>
              <w:t xml:space="preserve">: </w:t>
            </w:r>
            <w:r>
              <w:rPr>
                <w:rStyle w:val="IndexLink"/>
                <w:rtl w:val="true"/>
              </w:rPr>
              <w:t>دین و رابطه انسان با انسان</w:t>
            </w:r>
            <w:r>
              <w:rPr>
                <w:rStyle w:val="IndexLink"/>
                <w:rtl w:val="true"/>
              </w:rPr>
              <w:tab/>
            </w:r>
            <w:r>
              <w:rPr>
                <w:rStyle w:val="IndexLink"/>
              </w:rPr>
              <w:t>311</w:t>
            </w:r>
          </w:hyperlink>
        </w:p>
        <w:p>
          <w:pPr>
            <w:pStyle w:val="Contents4"/>
            <w:tabs>
              <w:tab w:val="clear" w:pos="8176"/>
              <w:tab w:val="right" w:pos="9026" w:leader="dot"/>
            </w:tabs>
            <w:rPr/>
          </w:pPr>
          <w:hyperlink w:anchor="__RefHeading___Toc796176_1479056682">
            <w:r>
              <w:rPr>
                <w:webHidden/>
                <w:rStyle w:val="IndexLink"/>
                <w:rtl w:val="true"/>
              </w:rPr>
              <w:t>مشکل کشمکش میان توانمند و ناتوان</w:t>
            </w:r>
            <w:r>
              <w:rPr>
                <w:rStyle w:val="IndexLink"/>
                <w:rtl w:val="true"/>
              </w:rPr>
              <w:tab/>
            </w:r>
            <w:r>
              <w:rPr>
                <w:rStyle w:val="IndexLink"/>
              </w:rPr>
              <w:t>311</w:t>
            </w:r>
          </w:hyperlink>
        </w:p>
        <w:p>
          <w:pPr>
            <w:pStyle w:val="Contents5"/>
            <w:tabs>
              <w:tab w:val="clear" w:pos="7892"/>
              <w:tab w:val="right" w:pos="9026" w:leader="dot"/>
            </w:tabs>
            <w:rPr/>
          </w:pPr>
          <w:hyperlink w:anchor="__RefHeading___Toc796178_1479056682">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796180_1479056682">
            <w:r>
              <w:rPr>
                <w:webHidden/>
                <w:rStyle w:val="IndexLink"/>
              </w:rPr>
              <w:t>1</w:t>
            </w:r>
            <w:r>
              <w:rPr>
                <w:rStyle w:val="IndexLink"/>
                <w:rtl w:val="true"/>
              </w:rPr>
              <w:t xml:space="preserve"> - </w:t>
            </w:r>
            <w:r>
              <w:rPr>
                <w:rStyle w:val="IndexLink"/>
                <w:rtl w:val="true"/>
              </w:rPr>
              <w:t>زمینه های ناسازگاری میان منافع توانمند و ناتوان</w:t>
            </w:r>
            <w:r>
              <w:rPr>
                <w:rStyle w:val="IndexLink"/>
                <w:rtl w:val="true"/>
              </w:rPr>
              <w:tab/>
            </w:r>
            <w:r>
              <w:rPr>
                <w:rStyle w:val="IndexLink"/>
              </w:rPr>
              <w:t>312</w:t>
            </w:r>
          </w:hyperlink>
        </w:p>
        <w:p>
          <w:pPr>
            <w:pStyle w:val="Contents6"/>
            <w:tabs>
              <w:tab w:val="clear" w:pos="7609"/>
              <w:tab w:val="right" w:pos="9026" w:leader="dot"/>
            </w:tabs>
            <w:rPr/>
          </w:pPr>
          <w:hyperlink w:anchor="__RefHeading___Toc796182_1479056682">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796184_1479056682">
            <w:r>
              <w:rPr>
                <w:webHidden/>
                <w:rStyle w:val="IndexLink"/>
                <w:rtl w:val="true"/>
              </w:rPr>
              <w:t>زمینه توزیع ثروت طبیعی</w:t>
            </w:r>
            <w:r>
              <w:rPr>
                <w:rStyle w:val="IndexLink"/>
                <w:rtl w:val="true"/>
              </w:rPr>
              <w:tab/>
            </w:r>
            <w:r>
              <w:rPr>
                <w:rStyle w:val="IndexLink"/>
              </w:rPr>
              <w:t>312</w:t>
            </w:r>
          </w:hyperlink>
        </w:p>
        <w:p>
          <w:pPr>
            <w:pStyle w:val="Contents6"/>
            <w:tabs>
              <w:tab w:val="clear" w:pos="7609"/>
              <w:tab w:val="right" w:pos="9026" w:leader="dot"/>
            </w:tabs>
            <w:rPr/>
          </w:pPr>
          <w:hyperlink w:anchor="__RefHeading___Toc796186_1479056682">
            <w:r>
              <w:rPr>
                <w:webHidden/>
                <w:rStyle w:val="IndexLink"/>
                <w:rtl w:val="true"/>
              </w:rPr>
              <w:t>زمینه روابط جنسی و خانوادگی</w:t>
            </w:r>
            <w:r>
              <w:rPr>
                <w:rStyle w:val="IndexLink"/>
                <w:rtl w:val="true"/>
              </w:rPr>
              <w:tab/>
            </w:r>
            <w:r>
              <w:rPr>
                <w:rStyle w:val="IndexLink"/>
              </w:rPr>
              <w:t>312</w:t>
            </w:r>
          </w:hyperlink>
        </w:p>
        <w:p>
          <w:pPr>
            <w:pStyle w:val="Contents6"/>
            <w:tabs>
              <w:tab w:val="clear" w:pos="7609"/>
              <w:tab w:val="right" w:pos="9026" w:leader="dot"/>
            </w:tabs>
            <w:rPr/>
          </w:pPr>
          <w:hyperlink w:anchor="__RefHeading___Toc796188_1479056682">
            <w:r>
              <w:rPr>
                <w:webHidden/>
                <w:rStyle w:val="IndexLink"/>
                <w:rtl w:val="true"/>
              </w:rPr>
              <w:t>زمینه اقتدار و جایگاه اجتماعی</w:t>
            </w:r>
            <w:r>
              <w:rPr>
                <w:rStyle w:val="IndexLink"/>
                <w:rtl w:val="true"/>
              </w:rPr>
              <w:tab/>
            </w:r>
            <w:r>
              <w:rPr>
                <w:rStyle w:val="IndexLink"/>
              </w:rPr>
              <w:t>314</w:t>
            </w:r>
          </w:hyperlink>
        </w:p>
        <w:p>
          <w:pPr>
            <w:pStyle w:val="Contents5"/>
            <w:tabs>
              <w:tab w:val="clear" w:pos="7892"/>
              <w:tab w:val="right" w:pos="9026" w:leader="dot"/>
            </w:tabs>
            <w:rPr/>
          </w:pPr>
          <w:hyperlink w:anchor="__RefHeading___Toc796190_1479056682">
            <w:r>
              <w:rPr>
                <w:webHidden/>
                <w:rStyle w:val="IndexLink"/>
              </w:rPr>
              <w:t>2</w:t>
            </w:r>
            <w:r>
              <w:rPr>
                <w:rStyle w:val="IndexLink"/>
                <w:rtl w:val="true"/>
              </w:rPr>
              <w:t xml:space="preserve"> - </w:t>
            </w:r>
            <w:r>
              <w:rPr>
                <w:rStyle w:val="IndexLink"/>
                <w:rtl w:val="true"/>
              </w:rPr>
              <w:t>شکلهای درگیری</w:t>
            </w:r>
            <w:r>
              <w:rPr>
                <w:rStyle w:val="IndexLink"/>
                <w:rtl w:val="true"/>
              </w:rPr>
              <w:tab/>
            </w:r>
            <w:r>
              <w:rPr>
                <w:rStyle w:val="IndexLink"/>
              </w:rPr>
              <w:t>315</w:t>
            </w:r>
          </w:hyperlink>
        </w:p>
        <w:p>
          <w:pPr>
            <w:pStyle w:val="Contents6"/>
            <w:tabs>
              <w:tab w:val="clear" w:pos="7609"/>
              <w:tab w:val="right" w:pos="9026" w:leader="dot"/>
            </w:tabs>
            <w:rPr/>
          </w:pPr>
          <w:hyperlink w:anchor="__RefHeading___Toc796192_1479056682">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796194_1479056682">
            <w:r>
              <w:rPr>
                <w:webHidden/>
                <w:rStyle w:val="IndexLink"/>
                <w:rtl w:val="true"/>
              </w:rPr>
              <w:t>اول</w:t>
            </w:r>
            <w:r>
              <w:rPr>
                <w:rStyle w:val="IndexLink"/>
                <w:rtl w:val="true"/>
              </w:rPr>
              <w:t xml:space="preserve">: </w:t>
            </w:r>
            <w:r>
              <w:rPr>
                <w:rStyle w:val="IndexLink"/>
                <w:rtl w:val="true"/>
              </w:rPr>
              <w:t>شکل فردی</w:t>
            </w:r>
            <w:r>
              <w:rPr>
                <w:rStyle w:val="IndexLink"/>
                <w:rtl w:val="true"/>
              </w:rPr>
              <w:tab/>
            </w:r>
            <w:r>
              <w:rPr>
                <w:rStyle w:val="IndexLink"/>
              </w:rPr>
              <w:t>315</w:t>
            </w:r>
          </w:hyperlink>
        </w:p>
        <w:p>
          <w:pPr>
            <w:pStyle w:val="Contents6"/>
            <w:tabs>
              <w:tab w:val="clear" w:pos="7609"/>
              <w:tab w:val="right" w:pos="9026" w:leader="dot"/>
            </w:tabs>
            <w:rPr/>
          </w:pPr>
          <w:hyperlink w:anchor="__RefHeading___Toc796196_1479056682">
            <w:r>
              <w:rPr>
                <w:webHidden/>
                <w:rStyle w:val="IndexLink"/>
                <w:rtl w:val="true"/>
              </w:rPr>
              <w:t>ثانیا</w:t>
            </w:r>
            <w:r>
              <w:rPr>
                <w:rStyle w:val="IndexLink"/>
                <w:rtl w:val="true"/>
              </w:rPr>
              <w:t xml:space="preserve">: </w:t>
            </w:r>
            <w:r>
              <w:rPr>
                <w:rStyle w:val="IndexLink"/>
                <w:rtl w:val="true"/>
              </w:rPr>
              <w:t>شکل گروهی</w:t>
            </w:r>
            <w:r>
              <w:rPr>
                <w:rStyle w:val="IndexLink"/>
                <w:rtl w:val="true"/>
              </w:rPr>
              <w:tab/>
            </w:r>
            <w:r>
              <w:rPr>
                <w:rStyle w:val="IndexLink"/>
              </w:rPr>
              <w:t>315</w:t>
            </w:r>
          </w:hyperlink>
        </w:p>
        <w:p>
          <w:pPr>
            <w:pStyle w:val="Contents6"/>
            <w:tabs>
              <w:tab w:val="clear" w:pos="7609"/>
              <w:tab w:val="right" w:pos="9026" w:leader="dot"/>
            </w:tabs>
            <w:rPr/>
          </w:pPr>
          <w:hyperlink w:anchor="__RefHeading___Toc796198_1479056682">
            <w:r>
              <w:rPr>
                <w:webHidden/>
                <w:rStyle w:val="IndexLink"/>
                <w:rtl w:val="true"/>
              </w:rPr>
              <w:t>ثالثا</w:t>
            </w:r>
            <w:r>
              <w:rPr>
                <w:rStyle w:val="IndexLink"/>
                <w:rtl w:val="true"/>
              </w:rPr>
              <w:t xml:space="preserve">: </w:t>
            </w:r>
            <w:r>
              <w:rPr>
                <w:rStyle w:val="IndexLink"/>
                <w:rtl w:val="true"/>
              </w:rPr>
              <w:t>شکل مِلّی</w:t>
            </w:r>
            <w:r>
              <w:rPr>
                <w:rStyle w:val="IndexLink"/>
                <w:rtl w:val="true"/>
              </w:rPr>
              <w:tab/>
            </w:r>
            <w:r>
              <w:rPr>
                <w:rStyle w:val="IndexLink"/>
              </w:rPr>
              <w:t>316</w:t>
            </w:r>
          </w:hyperlink>
        </w:p>
        <w:p>
          <w:pPr>
            <w:pStyle w:val="Contents4"/>
            <w:tabs>
              <w:tab w:val="clear" w:pos="8176"/>
              <w:tab w:val="right" w:pos="9026" w:leader="dot"/>
            </w:tabs>
            <w:rPr/>
          </w:pPr>
          <w:hyperlink w:anchor="__RefHeading___Toc796200_1479056682">
            <w:r>
              <w:rPr>
                <w:webHidden/>
                <w:rStyle w:val="IndexLink"/>
                <w:rtl w:val="true"/>
              </w:rPr>
              <w:t>حلّ مشکل درگیری میان توانمند و ناتوان</w:t>
            </w:r>
            <w:r>
              <w:rPr>
                <w:rStyle w:val="IndexLink"/>
                <w:rtl w:val="true"/>
              </w:rPr>
              <w:tab/>
            </w:r>
            <w:r>
              <w:rPr>
                <w:rStyle w:val="IndexLink"/>
              </w:rPr>
              <w:t>316</w:t>
            </w:r>
          </w:hyperlink>
        </w:p>
        <w:p>
          <w:pPr>
            <w:pStyle w:val="Contents4"/>
            <w:tabs>
              <w:tab w:val="clear" w:pos="8176"/>
              <w:tab w:val="right" w:pos="9026" w:leader="dot"/>
            </w:tabs>
            <w:rPr/>
          </w:pPr>
          <w:hyperlink w:anchor="__RefHeading___Toc796202_1479056682">
            <w:r>
              <w:rPr>
                <w:webHidden/>
                <w:rStyle w:val="IndexLink"/>
                <w:rtl w:val="true"/>
              </w:rPr>
              <w:t>راه حلهای مادّی و بشری برای درگیری توانمند و ناتوان</w:t>
            </w:r>
            <w:r>
              <w:rPr>
                <w:rStyle w:val="IndexLink"/>
                <w:rtl w:val="true"/>
              </w:rPr>
              <w:tab/>
            </w:r>
            <w:r>
              <w:rPr>
                <w:rStyle w:val="IndexLink"/>
              </w:rPr>
              <w:t>319</w:t>
            </w:r>
          </w:hyperlink>
        </w:p>
        <w:p>
          <w:pPr>
            <w:pStyle w:val="Contents5"/>
            <w:tabs>
              <w:tab w:val="clear" w:pos="7892"/>
              <w:tab w:val="right" w:pos="9026" w:leader="dot"/>
            </w:tabs>
            <w:rPr/>
          </w:pPr>
          <w:hyperlink w:anchor="__RefHeading___Toc796204_1479056682">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796206_1479056682">
            <w:r>
              <w:rPr>
                <w:webHidden/>
                <w:rStyle w:val="IndexLink"/>
              </w:rPr>
              <w:t>1</w:t>
            </w:r>
            <w:r>
              <w:rPr>
                <w:rStyle w:val="IndexLink"/>
                <w:rtl w:val="true"/>
              </w:rPr>
              <w:t xml:space="preserve"> - </w:t>
            </w:r>
            <w:r>
              <w:rPr>
                <w:rStyle w:val="IndexLink"/>
                <w:rtl w:val="true"/>
              </w:rPr>
              <w:t>راه حلّ مارکسیستی</w:t>
            </w:r>
            <w:r>
              <w:rPr>
                <w:rStyle w:val="IndexLink"/>
                <w:rtl w:val="true"/>
              </w:rPr>
              <w:tab/>
            </w:r>
            <w:r>
              <w:rPr>
                <w:rStyle w:val="IndexLink"/>
              </w:rPr>
              <w:t>319</w:t>
            </w:r>
          </w:hyperlink>
        </w:p>
        <w:p>
          <w:pPr>
            <w:pStyle w:val="Contents6"/>
            <w:tabs>
              <w:tab w:val="clear" w:pos="7609"/>
              <w:tab w:val="right" w:pos="9026" w:leader="dot"/>
            </w:tabs>
            <w:rPr/>
          </w:pPr>
          <w:hyperlink w:anchor="__RefHeading___Toc796208_1479056682">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796210_1479056682">
            <w:r>
              <w:rPr>
                <w:webHidden/>
                <w:rStyle w:val="IndexLink"/>
                <w:rtl w:val="true"/>
              </w:rPr>
              <w:t>نقد راه حل مارکسیستی</w:t>
            </w:r>
            <w:r>
              <w:rPr>
                <w:rStyle w:val="IndexLink"/>
                <w:rtl w:val="true"/>
              </w:rPr>
              <w:tab/>
            </w:r>
            <w:r>
              <w:rPr>
                <w:rStyle w:val="IndexLink"/>
              </w:rPr>
              <w:t>320</w:t>
            </w:r>
          </w:hyperlink>
        </w:p>
        <w:p>
          <w:pPr>
            <w:pStyle w:val="Contents5"/>
            <w:tabs>
              <w:tab w:val="clear" w:pos="7892"/>
              <w:tab w:val="right" w:pos="9026" w:leader="dot"/>
            </w:tabs>
            <w:rPr/>
          </w:pPr>
          <w:hyperlink w:anchor="__RefHeading___Toc796212_1479056682">
            <w:r>
              <w:rPr>
                <w:webHidden/>
                <w:rStyle w:val="IndexLink"/>
              </w:rPr>
              <w:t>2</w:t>
            </w:r>
            <w:r>
              <w:rPr>
                <w:rStyle w:val="IndexLink"/>
                <w:rtl w:val="true"/>
              </w:rPr>
              <w:t xml:space="preserve"> - </w:t>
            </w:r>
            <w:r>
              <w:rPr>
                <w:rStyle w:val="IndexLink"/>
                <w:rtl w:val="true"/>
              </w:rPr>
              <w:t>راه حل سرمایه داری دموکراسی</w:t>
            </w:r>
            <w:r>
              <w:rPr>
                <w:rStyle w:val="IndexLink"/>
                <w:rtl w:val="true"/>
              </w:rPr>
              <w:tab/>
            </w:r>
            <w:r>
              <w:rPr>
                <w:rStyle w:val="IndexLink"/>
              </w:rPr>
              <w:t>325</w:t>
            </w:r>
          </w:hyperlink>
        </w:p>
        <w:p>
          <w:pPr>
            <w:pStyle w:val="Contents6"/>
            <w:tabs>
              <w:tab w:val="clear" w:pos="7609"/>
              <w:tab w:val="right" w:pos="9026" w:leader="dot"/>
            </w:tabs>
            <w:rPr/>
          </w:pPr>
          <w:hyperlink w:anchor="__RefHeading___Toc796214_1479056682">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796216_1479056682">
            <w:r>
              <w:rPr>
                <w:webHidden/>
                <w:rStyle w:val="IndexLink"/>
                <w:rtl w:val="true"/>
              </w:rPr>
              <w:t>نقد راه حل سرمایه داری</w:t>
            </w:r>
            <w:r>
              <w:rPr>
                <w:rStyle w:val="IndexLink"/>
                <w:rtl w:val="true"/>
              </w:rPr>
              <w:tab/>
            </w:r>
            <w:r>
              <w:rPr>
                <w:rStyle w:val="IndexLink"/>
              </w:rPr>
              <w:t>325</w:t>
            </w:r>
          </w:hyperlink>
        </w:p>
        <w:p>
          <w:pPr>
            <w:pStyle w:val="Contents3"/>
            <w:tabs>
              <w:tab w:val="clear" w:pos="8459"/>
              <w:tab w:val="right" w:pos="9026" w:leader="dot"/>
            </w:tabs>
            <w:rPr/>
          </w:pPr>
          <w:hyperlink w:anchor="__RefHeading___Toc796218_1479056682">
            <w:r>
              <w:rPr>
                <w:webHidden/>
                <w:rStyle w:val="IndexLink"/>
                <w:rtl w:val="true"/>
              </w:rPr>
              <w:t>فصل سوم</w:t>
            </w:r>
            <w:r>
              <w:rPr>
                <w:rStyle w:val="IndexLink"/>
                <w:rtl w:val="true"/>
              </w:rPr>
              <w:t xml:space="preserve">: </w:t>
            </w:r>
            <w:r>
              <w:rPr>
                <w:rStyle w:val="IndexLink"/>
                <w:rtl w:val="true"/>
              </w:rPr>
              <w:t>دین و روابط متقابل اجتماعی</w:t>
            </w:r>
            <w:r>
              <w:rPr>
                <w:rStyle w:val="IndexLink"/>
                <w:rtl w:val="true"/>
              </w:rPr>
              <w:tab/>
            </w:r>
            <w:r>
              <w:rPr>
                <w:rStyle w:val="IndexLink"/>
              </w:rPr>
              <w:t>328</w:t>
            </w:r>
          </w:hyperlink>
        </w:p>
        <w:p>
          <w:pPr>
            <w:pStyle w:val="Contents4"/>
            <w:tabs>
              <w:tab w:val="clear" w:pos="8176"/>
              <w:tab w:val="right" w:pos="9026" w:leader="dot"/>
            </w:tabs>
            <w:rPr/>
          </w:pPr>
          <w:hyperlink w:anchor="__RefHeading___Toc796220_1479056682">
            <w:r>
              <w:rPr>
                <w:webHidden/>
                <w:rStyle w:val="IndexLink"/>
                <w:rtl w:val="true"/>
              </w:rPr>
              <w:t>تأثیر متقابل انسان با انسان و انسان با طبیعت</w:t>
            </w:r>
            <w:r>
              <w:rPr>
                <w:rStyle w:val="IndexLink"/>
                <w:rtl w:val="true"/>
              </w:rPr>
              <w:tab/>
            </w:r>
            <w:r>
              <w:rPr>
                <w:rStyle w:val="IndexLink"/>
              </w:rPr>
              <w:t>328</w:t>
            </w:r>
          </w:hyperlink>
        </w:p>
        <w:p>
          <w:pPr>
            <w:pStyle w:val="Contents4"/>
            <w:tabs>
              <w:tab w:val="clear" w:pos="8176"/>
              <w:tab w:val="right" w:pos="9026" w:leader="dot"/>
            </w:tabs>
            <w:rPr/>
          </w:pPr>
          <w:hyperlink w:anchor="__RefHeading___Toc796222_1479056682">
            <w:r>
              <w:rPr>
                <w:webHidden/>
                <w:rStyle w:val="IndexLink"/>
                <w:rtl w:val="true"/>
              </w:rPr>
              <w:t>تفسیر غیبی و تفسیر ارادی رابطه متقابل</w:t>
            </w:r>
            <w:r>
              <w:rPr>
                <w:rStyle w:val="IndexLink"/>
                <w:rtl w:val="true"/>
              </w:rPr>
              <w:tab/>
            </w:r>
            <w:r>
              <w:rPr>
                <w:rStyle w:val="IndexLink"/>
              </w:rPr>
              <w:t>332</w:t>
            </w:r>
          </w:hyperlink>
        </w:p>
        <w:p>
          <w:pPr>
            <w:pStyle w:val="Contents4"/>
            <w:tabs>
              <w:tab w:val="clear" w:pos="8176"/>
              <w:tab w:val="right" w:pos="9026" w:leader="dot"/>
            </w:tabs>
            <w:rPr/>
          </w:pPr>
          <w:hyperlink w:anchor="__RefHeading___Toc796224_1479056682">
            <w:r>
              <w:rPr>
                <w:webHidden/>
                <w:rStyle w:val="IndexLink"/>
                <w:rtl w:val="true"/>
              </w:rPr>
              <w:t>نشانه های چند دستگی در جامعه فرعونی</w:t>
            </w:r>
            <w:r>
              <w:rPr>
                <w:rStyle w:val="IndexLink"/>
                <w:rtl w:val="true"/>
              </w:rPr>
              <w:tab/>
            </w:r>
            <w:r>
              <w:rPr>
                <w:rStyle w:val="IndexLink"/>
              </w:rPr>
              <w:t>334</w:t>
            </w:r>
          </w:hyperlink>
        </w:p>
        <w:p>
          <w:pPr>
            <w:pStyle w:val="Contents5"/>
            <w:tabs>
              <w:tab w:val="clear" w:pos="7892"/>
              <w:tab w:val="right" w:pos="9026" w:leader="dot"/>
            </w:tabs>
            <w:rPr/>
          </w:pPr>
          <w:hyperlink w:anchor="__RefHeading___Toc796226_1479056682">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796228_1479056682">
            <w:r>
              <w:rPr>
                <w:webHidden/>
                <w:rStyle w:val="IndexLink"/>
                <w:rtl w:val="true"/>
              </w:rPr>
              <w:t>دسته نخست</w:t>
            </w:r>
            <w:r>
              <w:rPr>
                <w:rStyle w:val="IndexLink"/>
                <w:rtl w:val="true"/>
              </w:rPr>
              <w:t xml:space="preserve">: </w:t>
            </w:r>
            <w:r>
              <w:rPr>
                <w:rStyle w:val="IndexLink"/>
                <w:rtl w:val="true"/>
              </w:rPr>
              <w:t>فرعون و طبقه فرمانروا</w:t>
            </w:r>
            <w:r>
              <w:rPr>
                <w:rStyle w:val="IndexLink"/>
                <w:rtl w:val="true"/>
              </w:rPr>
              <w:tab/>
            </w:r>
            <w:r>
              <w:rPr>
                <w:rStyle w:val="IndexLink"/>
              </w:rPr>
              <w:t>335</w:t>
            </w:r>
          </w:hyperlink>
        </w:p>
        <w:p>
          <w:pPr>
            <w:pStyle w:val="Contents5"/>
            <w:tabs>
              <w:tab w:val="clear" w:pos="7892"/>
              <w:tab w:val="right" w:pos="9026" w:leader="dot"/>
            </w:tabs>
            <w:rPr/>
          </w:pPr>
          <w:hyperlink w:anchor="__RefHeading___Toc796230_1479056682">
            <w:r>
              <w:rPr>
                <w:webHidden/>
                <w:rStyle w:val="IndexLink"/>
                <w:rtl w:val="true"/>
              </w:rPr>
              <w:t>دسته دوم</w:t>
            </w:r>
            <w:r>
              <w:rPr>
                <w:rStyle w:val="IndexLink"/>
                <w:rtl w:val="true"/>
              </w:rPr>
              <w:t xml:space="preserve">: </w:t>
            </w:r>
            <w:r>
              <w:rPr>
                <w:rStyle w:val="IndexLink"/>
                <w:rtl w:val="true"/>
              </w:rPr>
              <w:t>پیروان</w:t>
            </w:r>
            <w:r>
              <w:rPr>
                <w:rStyle w:val="IndexLink"/>
                <w:rtl w:val="true"/>
              </w:rPr>
              <w:tab/>
            </w:r>
            <w:r>
              <w:rPr>
                <w:rStyle w:val="IndexLink"/>
              </w:rPr>
              <w:t>336</w:t>
            </w:r>
          </w:hyperlink>
        </w:p>
        <w:p>
          <w:pPr>
            <w:pStyle w:val="Contents5"/>
            <w:tabs>
              <w:tab w:val="clear" w:pos="7892"/>
              <w:tab w:val="right" w:pos="9026" w:leader="dot"/>
            </w:tabs>
            <w:rPr/>
          </w:pPr>
          <w:hyperlink w:anchor="__RefHeading___Toc796232_1479056682">
            <w:r>
              <w:rPr>
                <w:webHidden/>
                <w:rStyle w:val="IndexLink"/>
                <w:rtl w:val="true"/>
              </w:rPr>
              <w:t>دسته سوم</w:t>
            </w:r>
            <w:r>
              <w:rPr>
                <w:rStyle w:val="IndexLink"/>
                <w:rtl w:val="true"/>
              </w:rPr>
              <w:t xml:space="preserve">: </w:t>
            </w:r>
            <w:r>
              <w:rPr>
                <w:rStyle w:val="IndexLink"/>
                <w:rtl w:val="true"/>
              </w:rPr>
              <w:t>یاران و اطرافیان</w:t>
            </w:r>
            <w:r>
              <w:rPr>
                <w:rStyle w:val="IndexLink"/>
                <w:rtl w:val="true"/>
              </w:rPr>
              <w:tab/>
            </w:r>
            <w:r>
              <w:rPr>
                <w:rStyle w:val="IndexLink"/>
              </w:rPr>
              <w:t>336</w:t>
            </w:r>
          </w:hyperlink>
        </w:p>
        <w:p>
          <w:pPr>
            <w:pStyle w:val="Contents5"/>
            <w:tabs>
              <w:tab w:val="clear" w:pos="7892"/>
              <w:tab w:val="right" w:pos="9026" w:leader="dot"/>
            </w:tabs>
            <w:rPr/>
          </w:pPr>
          <w:hyperlink w:anchor="__RefHeading___Toc796234_1479056682">
            <w:r>
              <w:rPr>
                <w:webHidden/>
                <w:rStyle w:val="IndexLink"/>
                <w:rtl w:val="true"/>
              </w:rPr>
              <w:t>دسته چهارم</w:t>
            </w:r>
            <w:r>
              <w:rPr>
                <w:rStyle w:val="IndexLink"/>
                <w:rtl w:val="true"/>
              </w:rPr>
              <w:t xml:space="preserve">: </w:t>
            </w:r>
            <w:r>
              <w:rPr>
                <w:rStyle w:val="IndexLink"/>
                <w:rtl w:val="true"/>
              </w:rPr>
              <w:t>توده مردم</w:t>
            </w:r>
            <w:r>
              <w:rPr>
                <w:rStyle w:val="IndexLink"/>
                <w:rtl w:val="true"/>
              </w:rPr>
              <w:tab/>
            </w:r>
            <w:r>
              <w:rPr>
                <w:rStyle w:val="IndexLink"/>
              </w:rPr>
              <w:t>337</w:t>
            </w:r>
          </w:hyperlink>
        </w:p>
        <w:p>
          <w:pPr>
            <w:pStyle w:val="Contents5"/>
            <w:tabs>
              <w:tab w:val="clear" w:pos="7892"/>
              <w:tab w:val="right" w:pos="9026" w:leader="dot"/>
            </w:tabs>
            <w:rPr/>
          </w:pPr>
          <w:hyperlink w:anchor="__RefHeading___Toc796236_1479056682">
            <w:r>
              <w:rPr>
                <w:webHidden/>
                <w:rStyle w:val="IndexLink"/>
                <w:rtl w:val="true"/>
              </w:rPr>
              <w:t>دسته پنجم</w:t>
            </w:r>
            <w:r>
              <w:rPr>
                <w:rStyle w:val="IndexLink"/>
                <w:rtl w:val="true"/>
              </w:rPr>
              <w:t xml:space="preserve">: </w:t>
            </w:r>
            <w:r>
              <w:rPr>
                <w:rStyle w:val="IndexLink"/>
                <w:rtl w:val="true"/>
              </w:rPr>
              <w:t>مستضعفان فرمانبر</w:t>
            </w:r>
            <w:r>
              <w:rPr>
                <w:rStyle w:val="IndexLink"/>
                <w:rtl w:val="true"/>
              </w:rPr>
              <w:tab/>
            </w:r>
            <w:r>
              <w:rPr>
                <w:rStyle w:val="IndexLink"/>
              </w:rPr>
              <w:t>338</w:t>
            </w:r>
          </w:hyperlink>
        </w:p>
        <w:p>
          <w:pPr>
            <w:pStyle w:val="Contents5"/>
            <w:tabs>
              <w:tab w:val="clear" w:pos="7892"/>
              <w:tab w:val="right" w:pos="9026" w:leader="dot"/>
            </w:tabs>
            <w:rPr/>
          </w:pPr>
          <w:hyperlink w:anchor="__RefHeading___Toc796238_1479056682">
            <w:r>
              <w:rPr>
                <w:webHidden/>
                <w:rStyle w:val="IndexLink"/>
                <w:rtl w:val="true"/>
              </w:rPr>
              <w:t>دسته ششم</w:t>
            </w:r>
            <w:r>
              <w:rPr>
                <w:rStyle w:val="IndexLink"/>
                <w:rtl w:val="true"/>
              </w:rPr>
              <w:t xml:space="preserve">: </w:t>
            </w:r>
            <w:r>
              <w:rPr>
                <w:rStyle w:val="IndexLink"/>
                <w:rtl w:val="true"/>
              </w:rPr>
              <w:t>گوشه نشینان</w:t>
            </w:r>
            <w:r>
              <w:rPr>
                <w:rStyle w:val="IndexLink"/>
                <w:rtl w:val="true"/>
              </w:rPr>
              <w:tab/>
            </w:r>
            <w:r>
              <w:rPr>
                <w:rStyle w:val="IndexLink"/>
              </w:rPr>
              <w:t>339</w:t>
            </w:r>
          </w:hyperlink>
        </w:p>
        <w:p>
          <w:pPr>
            <w:pStyle w:val="Contents5"/>
            <w:tabs>
              <w:tab w:val="clear" w:pos="7892"/>
              <w:tab w:val="right" w:pos="9026" w:leader="dot"/>
            </w:tabs>
            <w:rPr/>
          </w:pPr>
          <w:hyperlink w:anchor="__RefHeading___Toc796240_1479056682">
            <w:r>
              <w:rPr>
                <w:webHidden/>
                <w:rStyle w:val="IndexLink"/>
                <w:rtl w:val="true"/>
              </w:rPr>
              <w:t>دسته هفتم</w:t>
            </w:r>
            <w:r>
              <w:rPr>
                <w:rStyle w:val="IndexLink"/>
                <w:rtl w:val="true"/>
              </w:rPr>
              <w:t xml:space="preserve">: </w:t>
            </w:r>
            <w:r>
              <w:rPr>
                <w:rStyle w:val="IndexLink"/>
                <w:rtl w:val="true"/>
              </w:rPr>
              <w:t>مستضعفان ستیزگر با ستم</w:t>
            </w:r>
            <w:r>
              <w:rPr>
                <w:rStyle w:val="IndexLink"/>
                <w:rtl w:val="true"/>
              </w:rPr>
              <w:tab/>
            </w:r>
            <w:r>
              <w:rPr>
                <w:rStyle w:val="IndexLink"/>
              </w:rPr>
              <w:t>341</w:t>
            </w:r>
          </w:hyperlink>
        </w:p>
        <w:p>
          <w:pPr>
            <w:pStyle w:val="Contents4"/>
            <w:tabs>
              <w:tab w:val="clear" w:pos="8176"/>
              <w:tab w:val="right" w:pos="9026" w:leader="dot"/>
            </w:tabs>
            <w:rPr/>
          </w:pPr>
          <w:hyperlink w:anchor="__RefHeading___Toc796242_1479056682">
            <w:r>
              <w:rPr>
                <w:webHidden/>
                <w:rStyle w:val="IndexLink"/>
                <w:rtl w:val="true"/>
              </w:rPr>
              <w:t>چکیده</w:t>
            </w:r>
            <w:r>
              <w:rPr>
                <w:rStyle w:val="IndexLink"/>
                <w:rtl w:val="true"/>
              </w:rPr>
              <w:tab/>
            </w:r>
            <w:r>
              <w:rPr>
                <w:rStyle w:val="IndexLink"/>
              </w:rPr>
              <w:t>342</w:t>
            </w:r>
          </w:hyperlink>
        </w:p>
        <w:p>
          <w:pPr>
            <w:pStyle w:val="Contents2"/>
            <w:tabs>
              <w:tab w:val="clear" w:pos="8743"/>
              <w:tab w:val="right" w:pos="9026" w:leader="dot"/>
            </w:tabs>
            <w:rPr/>
          </w:pPr>
          <w:hyperlink w:anchor="__RefHeading___Toc796244_1479056682">
            <w:r>
              <w:rPr>
                <w:webHidden/>
                <w:rStyle w:val="IndexLink"/>
                <w:rtl w:val="true"/>
              </w:rPr>
              <w:t>باب ششم</w:t>
            </w:r>
            <w:r>
              <w:rPr>
                <w:rStyle w:val="IndexLink"/>
                <w:rtl w:val="true"/>
              </w:rPr>
              <w:t xml:space="preserve">: </w:t>
            </w:r>
            <w:r>
              <w:rPr>
                <w:rStyle w:val="IndexLink"/>
                <w:rtl w:val="true"/>
              </w:rPr>
              <w:t>وحدت نهایی دینی</w:t>
            </w:r>
            <w:r>
              <w:rPr>
                <w:rStyle w:val="IndexLink"/>
                <w:rtl w:val="true"/>
              </w:rPr>
              <w:tab/>
            </w:r>
            <w:r>
              <w:rPr>
                <w:rStyle w:val="IndexLink"/>
              </w:rPr>
              <w:t>344</w:t>
            </w:r>
          </w:hyperlink>
        </w:p>
        <w:p>
          <w:pPr>
            <w:pStyle w:val="Contents3"/>
            <w:tabs>
              <w:tab w:val="clear" w:pos="8459"/>
              <w:tab w:val="right" w:pos="9026" w:leader="dot"/>
            </w:tabs>
            <w:rPr/>
          </w:pPr>
          <w:hyperlink w:anchor="__RefHeading___Toc796246_1479056682">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796248_1479056682">
            <w:r>
              <w:rPr>
                <w:webHidden/>
                <w:rStyle w:val="IndexLink"/>
                <w:rtl w:val="true"/>
              </w:rPr>
              <w:t>پیش درآمد</w:t>
            </w:r>
            <w:r>
              <w:rPr>
                <w:rStyle w:val="IndexLink"/>
                <w:rtl w:val="true"/>
              </w:rPr>
              <w:t xml:space="preserve">: </w:t>
            </w:r>
            <w:r>
              <w:rPr>
                <w:rStyle w:val="IndexLink"/>
                <w:rtl w:val="true"/>
              </w:rPr>
              <w:t>مراحل تاریخ جامعه انسانی</w:t>
            </w:r>
            <w:r>
              <w:rPr>
                <w:rStyle w:val="IndexLink"/>
                <w:rtl w:val="true"/>
              </w:rPr>
              <w:tab/>
            </w:r>
            <w:r>
              <w:rPr>
                <w:rStyle w:val="IndexLink"/>
              </w:rPr>
              <w:t>346</w:t>
            </w:r>
          </w:hyperlink>
        </w:p>
        <w:p>
          <w:pPr>
            <w:pStyle w:val="Contents3"/>
            <w:tabs>
              <w:tab w:val="clear" w:pos="8459"/>
              <w:tab w:val="right" w:pos="9026" w:leader="dot"/>
            </w:tabs>
            <w:rPr/>
          </w:pPr>
          <w:hyperlink w:anchor="__RefHeading___Toc796250_1479056682">
            <w:r>
              <w:rPr>
                <w:webHidden/>
                <w:rStyle w:val="IndexLink"/>
                <w:rtl w:val="true"/>
              </w:rPr>
              <w:t>فصل اول</w:t>
            </w:r>
            <w:r>
              <w:rPr>
                <w:rStyle w:val="IndexLink"/>
                <w:rtl w:val="true"/>
              </w:rPr>
              <w:t xml:space="preserve">: </w:t>
            </w:r>
            <w:r>
              <w:rPr>
                <w:rStyle w:val="IndexLink"/>
                <w:rtl w:val="true"/>
              </w:rPr>
              <w:t>پایه های وحدت الهی</w:t>
            </w:r>
            <w:r>
              <w:rPr>
                <w:rStyle w:val="IndexLink"/>
                <w:rtl w:val="true"/>
              </w:rPr>
              <w:tab/>
            </w:r>
            <w:r>
              <w:rPr>
                <w:rStyle w:val="IndexLink"/>
              </w:rPr>
              <w:t>351</w:t>
            </w:r>
          </w:hyperlink>
        </w:p>
        <w:p>
          <w:pPr>
            <w:pStyle w:val="Contents4"/>
            <w:tabs>
              <w:tab w:val="clear" w:pos="8176"/>
              <w:tab w:val="right" w:pos="9026" w:leader="dot"/>
            </w:tabs>
            <w:rPr/>
          </w:pPr>
          <w:hyperlink w:anchor="__RefHeading___Toc796252_1479056682">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796254_1479056682">
            <w:r>
              <w:rPr>
                <w:webHidden/>
                <w:rStyle w:val="IndexLink"/>
                <w:rtl w:val="true"/>
              </w:rPr>
              <w:t>عنصر نخست</w:t>
            </w:r>
            <w:r>
              <w:rPr>
                <w:rStyle w:val="IndexLink"/>
                <w:rtl w:val="true"/>
              </w:rPr>
              <w:t xml:space="preserve">: </w:t>
            </w:r>
            <w:r>
              <w:rPr>
                <w:rStyle w:val="IndexLink"/>
                <w:rtl w:val="true"/>
              </w:rPr>
              <w:t>باور توحیدی</w:t>
            </w:r>
            <w:r>
              <w:rPr>
                <w:rStyle w:val="IndexLink"/>
                <w:rtl w:val="true"/>
              </w:rPr>
              <w:tab/>
            </w:r>
            <w:r>
              <w:rPr>
                <w:rStyle w:val="IndexLink"/>
              </w:rPr>
              <w:t>351</w:t>
            </w:r>
          </w:hyperlink>
        </w:p>
        <w:p>
          <w:pPr>
            <w:pStyle w:val="Contents4"/>
            <w:tabs>
              <w:tab w:val="clear" w:pos="8176"/>
              <w:tab w:val="right" w:pos="9026" w:leader="dot"/>
            </w:tabs>
            <w:rPr/>
          </w:pPr>
          <w:hyperlink w:anchor="__RefHeading___Toc796256_1479056682">
            <w:r>
              <w:rPr>
                <w:webHidden/>
                <w:rStyle w:val="IndexLink"/>
                <w:rtl w:val="true"/>
              </w:rPr>
              <w:t>عنصر دوم</w:t>
            </w:r>
            <w:r>
              <w:rPr>
                <w:rStyle w:val="IndexLink"/>
                <w:rtl w:val="true"/>
              </w:rPr>
              <w:t xml:space="preserve">: </w:t>
            </w:r>
            <w:r>
              <w:rPr>
                <w:rStyle w:val="IndexLink"/>
                <w:rtl w:val="true"/>
              </w:rPr>
              <w:t>اصول و ارزشهای توحیدی</w:t>
            </w:r>
            <w:r>
              <w:rPr>
                <w:rStyle w:val="IndexLink"/>
                <w:rtl w:val="true"/>
              </w:rPr>
              <w:tab/>
            </w:r>
            <w:r>
              <w:rPr>
                <w:rStyle w:val="IndexLink"/>
              </w:rPr>
              <w:t>356</w:t>
            </w:r>
          </w:hyperlink>
        </w:p>
        <w:p>
          <w:pPr>
            <w:pStyle w:val="Contents5"/>
            <w:tabs>
              <w:tab w:val="clear" w:pos="7892"/>
              <w:tab w:val="right" w:pos="9026" w:leader="dot"/>
            </w:tabs>
            <w:rPr/>
          </w:pPr>
          <w:hyperlink w:anchor="__RefHeading___Toc796258_1479056682">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796260_1479056682">
            <w:r>
              <w:rPr>
                <w:webHidden/>
                <w:rStyle w:val="IndexLink"/>
                <w:rtl w:val="true"/>
              </w:rPr>
              <w:t>وحدت و اصل حق و عدالت</w:t>
            </w:r>
            <w:r>
              <w:rPr>
                <w:rStyle w:val="IndexLink"/>
                <w:rtl w:val="true"/>
              </w:rPr>
              <w:tab/>
            </w:r>
            <w:r>
              <w:rPr>
                <w:rStyle w:val="IndexLink"/>
              </w:rPr>
              <w:t>360</w:t>
            </w:r>
          </w:hyperlink>
        </w:p>
        <w:p>
          <w:pPr>
            <w:pStyle w:val="Contents5"/>
            <w:tabs>
              <w:tab w:val="clear" w:pos="7892"/>
              <w:tab w:val="right" w:pos="9026" w:leader="dot"/>
            </w:tabs>
            <w:rPr/>
          </w:pPr>
          <w:hyperlink w:anchor="__RefHeading___Toc796262_1479056682">
            <w:r>
              <w:rPr>
                <w:webHidden/>
                <w:rStyle w:val="IndexLink"/>
                <w:rtl w:val="true"/>
              </w:rPr>
              <w:t>حق</w:t>
            </w:r>
            <w:r>
              <w:rPr>
                <w:rStyle w:val="IndexLink"/>
                <w:rtl w:val="true"/>
              </w:rPr>
              <w:tab/>
            </w:r>
            <w:r>
              <w:rPr>
                <w:rStyle w:val="IndexLink"/>
              </w:rPr>
              <w:t>360</w:t>
            </w:r>
          </w:hyperlink>
        </w:p>
        <w:p>
          <w:pPr>
            <w:pStyle w:val="Contents5"/>
            <w:tabs>
              <w:tab w:val="clear" w:pos="7892"/>
              <w:tab w:val="right" w:pos="9026" w:leader="dot"/>
            </w:tabs>
            <w:rPr/>
          </w:pPr>
          <w:hyperlink w:anchor="__RefHeading___Toc796264_1479056682">
            <w:r>
              <w:rPr>
                <w:webHidden/>
                <w:rStyle w:val="IndexLink"/>
                <w:rtl w:val="true"/>
              </w:rPr>
              <w:t>قسط و عدالت</w:t>
            </w:r>
            <w:r>
              <w:rPr>
                <w:rStyle w:val="IndexLink"/>
                <w:rtl w:val="true"/>
              </w:rPr>
              <w:tab/>
            </w:r>
            <w:r>
              <w:rPr>
                <w:rStyle w:val="IndexLink"/>
              </w:rPr>
              <w:t>362</w:t>
            </w:r>
          </w:hyperlink>
        </w:p>
        <w:p>
          <w:pPr>
            <w:pStyle w:val="Contents5"/>
            <w:tabs>
              <w:tab w:val="clear" w:pos="7892"/>
              <w:tab w:val="right" w:pos="9026" w:leader="dot"/>
            </w:tabs>
            <w:rPr/>
          </w:pPr>
          <w:hyperlink w:anchor="__RefHeading___Toc796266_1479056682">
            <w:r>
              <w:rPr>
                <w:webHidden/>
                <w:rStyle w:val="IndexLink"/>
                <w:rtl w:val="true"/>
              </w:rPr>
              <w:t>ضمانتهای اجرایی</w:t>
            </w:r>
            <w:r>
              <w:rPr>
                <w:rStyle w:val="IndexLink"/>
                <w:rtl w:val="true"/>
              </w:rPr>
              <w:tab/>
            </w:r>
            <w:r>
              <w:rPr>
                <w:rStyle w:val="IndexLink"/>
              </w:rPr>
              <w:t>363</w:t>
            </w:r>
          </w:hyperlink>
        </w:p>
        <w:p>
          <w:pPr>
            <w:pStyle w:val="Contents4"/>
            <w:tabs>
              <w:tab w:val="clear" w:pos="8176"/>
              <w:tab w:val="right" w:pos="9026" w:leader="dot"/>
            </w:tabs>
            <w:rPr/>
          </w:pPr>
          <w:hyperlink w:anchor="__RefHeading___Toc796268_1479056682">
            <w:r>
              <w:rPr>
                <w:webHidden/>
                <w:rStyle w:val="IndexLink"/>
                <w:rtl w:val="true"/>
              </w:rPr>
              <w:t>عنصر سوم</w:t>
            </w:r>
            <w:r>
              <w:rPr>
                <w:rStyle w:val="IndexLink"/>
                <w:rtl w:val="true"/>
              </w:rPr>
              <w:t xml:space="preserve">: </w:t>
            </w:r>
            <w:r>
              <w:rPr>
                <w:rStyle w:val="IndexLink"/>
                <w:rtl w:val="true"/>
              </w:rPr>
              <w:t>شریعت یگانه الهی</w:t>
            </w:r>
            <w:r>
              <w:rPr>
                <w:rStyle w:val="IndexLink"/>
                <w:rtl w:val="true"/>
              </w:rPr>
              <w:tab/>
            </w:r>
            <w:r>
              <w:rPr>
                <w:rStyle w:val="IndexLink"/>
              </w:rPr>
              <w:t>365</w:t>
            </w:r>
          </w:hyperlink>
        </w:p>
        <w:p>
          <w:pPr>
            <w:pStyle w:val="Contents5"/>
            <w:tabs>
              <w:tab w:val="clear" w:pos="7892"/>
              <w:tab w:val="right" w:pos="9026" w:leader="dot"/>
            </w:tabs>
            <w:rPr/>
          </w:pPr>
          <w:hyperlink w:anchor="__RefHeading___Toc796270_1479056682">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796272_1479056682">
            <w:r>
              <w:rPr>
                <w:webHidden/>
                <w:rStyle w:val="IndexLink"/>
                <w:rtl w:val="true"/>
              </w:rPr>
              <w:t>امتیازات شریعت اسلامی</w:t>
            </w:r>
            <w:r>
              <w:rPr>
                <w:rStyle w:val="IndexLink"/>
                <w:rtl w:val="true"/>
              </w:rPr>
              <w:tab/>
            </w:r>
            <w:r>
              <w:rPr>
                <w:rStyle w:val="IndexLink"/>
              </w:rPr>
              <w:t>366</w:t>
            </w:r>
          </w:hyperlink>
        </w:p>
        <w:p>
          <w:pPr>
            <w:pStyle w:val="Contents4"/>
            <w:tabs>
              <w:tab w:val="clear" w:pos="8176"/>
              <w:tab w:val="right" w:pos="9026" w:leader="dot"/>
            </w:tabs>
            <w:rPr/>
          </w:pPr>
          <w:hyperlink w:anchor="__RefHeading___Toc796274_1479056682">
            <w:r>
              <w:rPr>
                <w:webHidden/>
                <w:rStyle w:val="IndexLink"/>
                <w:rtl w:val="true"/>
              </w:rPr>
              <w:t>عنصر چهارم</w:t>
            </w:r>
            <w:r>
              <w:rPr>
                <w:rStyle w:val="IndexLink"/>
                <w:rtl w:val="true"/>
              </w:rPr>
              <w:t xml:space="preserve">: </w:t>
            </w:r>
            <w:r>
              <w:rPr>
                <w:rStyle w:val="IndexLink"/>
                <w:rtl w:val="true"/>
              </w:rPr>
              <w:t>امت و جامعه یگانه</w:t>
            </w:r>
            <w:r>
              <w:rPr>
                <w:rStyle w:val="IndexLink"/>
                <w:rtl w:val="true"/>
              </w:rPr>
              <w:tab/>
            </w:r>
            <w:r>
              <w:rPr>
                <w:rStyle w:val="IndexLink"/>
              </w:rPr>
              <w:t>368</w:t>
            </w:r>
          </w:hyperlink>
        </w:p>
        <w:p>
          <w:pPr>
            <w:pStyle w:val="Contents5"/>
            <w:tabs>
              <w:tab w:val="clear" w:pos="7892"/>
              <w:tab w:val="right" w:pos="9026" w:leader="dot"/>
            </w:tabs>
            <w:rPr/>
          </w:pPr>
          <w:hyperlink w:anchor="__RefHeading___Toc796276_1479056682">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796278_1479056682">
            <w:r>
              <w:rPr>
                <w:webHidden/>
                <w:rStyle w:val="IndexLink"/>
                <w:rtl w:val="true"/>
              </w:rPr>
              <w:t>وحدت امت و جامعه</w:t>
            </w:r>
            <w:r>
              <w:rPr>
                <w:rStyle w:val="IndexLink"/>
                <w:rtl w:val="true"/>
              </w:rPr>
              <w:tab/>
            </w:r>
            <w:r>
              <w:rPr>
                <w:rStyle w:val="IndexLink"/>
              </w:rPr>
              <w:t>371</w:t>
            </w:r>
          </w:hyperlink>
        </w:p>
        <w:p>
          <w:pPr>
            <w:pStyle w:val="Contents5"/>
            <w:tabs>
              <w:tab w:val="clear" w:pos="7892"/>
              <w:tab w:val="right" w:pos="9026" w:leader="dot"/>
            </w:tabs>
            <w:rPr/>
          </w:pPr>
          <w:hyperlink w:anchor="__RefHeading___Toc796280_1479056682">
            <w:r>
              <w:rPr>
                <w:webHidden/>
                <w:rStyle w:val="IndexLink"/>
                <w:rtl w:val="true"/>
              </w:rPr>
              <w:t>منظره هایی از وحدت امت</w:t>
            </w:r>
            <w:r>
              <w:rPr>
                <w:rStyle w:val="IndexLink"/>
                <w:rtl w:val="true"/>
              </w:rPr>
              <w:tab/>
            </w:r>
            <w:r>
              <w:rPr>
                <w:rStyle w:val="IndexLink"/>
              </w:rPr>
              <w:t>374</w:t>
            </w:r>
          </w:hyperlink>
        </w:p>
        <w:p>
          <w:pPr>
            <w:pStyle w:val="Contents4"/>
            <w:tabs>
              <w:tab w:val="clear" w:pos="8176"/>
              <w:tab w:val="right" w:pos="9026" w:leader="dot"/>
            </w:tabs>
            <w:rPr/>
          </w:pPr>
          <w:hyperlink w:anchor="__RefHeading___Toc796282_1479056682">
            <w:r>
              <w:rPr>
                <w:webHidden/>
                <w:rStyle w:val="IndexLink"/>
                <w:rtl w:val="true"/>
              </w:rPr>
              <w:t>عنصر پنجم</w:t>
            </w:r>
            <w:r>
              <w:rPr>
                <w:rStyle w:val="IndexLink"/>
                <w:rtl w:val="true"/>
              </w:rPr>
              <w:t xml:space="preserve">: </w:t>
            </w:r>
            <w:r>
              <w:rPr>
                <w:rStyle w:val="IndexLink"/>
                <w:rtl w:val="true"/>
              </w:rPr>
              <w:t>امامت و حکومت</w:t>
            </w:r>
            <w:r>
              <w:rPr>
                <w:rStyle w:val="IndexLink"/>
                <w:rtl w:val="true"/>
              </w:rPr>
              <w:tab/>
            </w:r>
            <w:r>
              <w:rPr>
                <w:rStyle w:val="IndexLink"/>
              </w:rPr>
              <w:t>378</w:t>
            </w:r>
          </w:hyperlink>
        </w:p>
        <w:p>
          <w:pPr>
            <w:pStyle w:val="Contents5"/>
            <w:tabs>
              <w:tab w:val="clear" w:pos="7892"/>
              <w:tab w:val="right" w:pos="9026" w:leader="dot"/>
            </w:tabs>
            <w:rPr/>
          </w:pPr>
          <w:hyperlink w:anchor="__RefHeading___Toc796284_1479056682">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796286_1479056682">
            <w:r>
              <w:rPr>
                <w:webHidden/>
                <w:rStyle w:val="IndexLink"/>
                <w:rtl w:val="true"/>
              </w:rPr>
              <w:t>مسؤولیتهای نبوت و امامت</w:t>
            </w:r>
            <w:r>
              <w:rPr>
                <w:rStyle w:val="IndexLink"/>
                <w:rtl w:val="true"/>
              </w:rPr>
              <w:tab/>
            </w:r>
            <w:r>
              <w:rPr>
                <w:rStyle w:val="IndexLink"/>
              </w:rPr>
              <w:t>378</w:t>
            </w:r>
          </w:hyperlink>
        </w:p>
        <w:p>
          <w:pPr>
            <w:pStyle w:val="Contents5"/>
            <w:tabs>
              <w:tab w:val="clear" w:pos="7892"/>
              <w:tab w:val="right" w:pos="9026" w:leader="dot"/>
            </w:tabs>
            <w:rPr/>
          </w:pPr>
          <w:hyperlink w:anchor="__RefHeading___Toc796288_1479056682">
            <w:r>
              <w:rPr>
                <w:webHidden/>
                <w:rStyle w:val="IndexLink"/>
                <w:rtl w:val="true"/>
              </w:rPr>
              <w:t>تفاوت میان نبوت و امامت</w:t>
            </w:r>
            <w:r>
              <w:rPr>
                <w:rStyle w:val="IndexLink"/>
                <w:rtl w:val="true"/>
              </w:rPr>
              <w:tab/>
            </w:r>
            <w:r>
              <w:rPr>
                <w:rStyle w:val="IndexLink"/>
              </w:rPr>
              <w:t>379</w:t>
            </w:r>
          </w:hyperlink>
        </w:p>
        <w:p>
          <w:pPr>
            <w:pStyle w:val="Contents3"/>
            <w:tabs>
              <w:tab w:val="clear" w:pos="8459"/>
              <w:tab w:val="right" w:pos="9026" w:leader="dot"/>
            </w:tabs>
            <w:rPr/>
          </w:pPr>
          <w:hyperlink w:anchor="__RefHeading___Toc796290_1479056682">
            <w:r>
              <w:rPr>
                <w:webHidden/>
                <w:rStyle w:val="IndexLink"/>
                <w:rtl w:val="true"/>
              </w:rPr>
              <w:t>فصل دوم</w:t>
            </w:r>
            <w:r>
              <w:rPr>
                <w:rStyle w:val="IndexLink"/>
                <w:rtl w:val="true"/>
              </w:rPr>
              <w:t xml:space="preserve">: </w:t>
            </w:r>
            <w:r>
              <w:rPr>
                <w:rStyle w:val="IndexLink"/>
                <w:rtl w:val="true"/>
              </w:rPr>
              <w:t>حکومت اسلامی</w:t>
            </w:r>
            <w:r>
              <w:rPr>
                <w:rStyle w:val="IndexLink"/>
                <w:rtl w:val="true"/>
              </w:rPr>
              <w:tab/>
            </w:r>
            <w:r>
              <w:rPr>
                <w:rStyle w:val="IndexLink"/>
              </w:rPr>
              <w:t>385</w:t>
            </w:r>
          </w:hyperlink>
        </w:p>
        <w:p>
          <w:pPr>
            <w:pStyle w:val="Contents4"/>
            <w:tabs>
              <w:tab w:val="clear" w:pos="8176"/>
              <w:tab w:val="right" w:pos="9026" w:leader="dot"/>
            </w:tabs>
            <w:rPr/>
          </w:pPr>
          <w:hyperlink w:anchor="__RefHeading___Toc796292_1479056682">
            <w:r>
              <w:rPr>
                <w:webHidden/>
                <w:rStyle w:val="IndexLink"/>
                <w:rtl w:val="true"/>
              </w:rPr>
              <w:t>فصل بندی جُستار</w:t>
            </w:r>
            <w:r>
              <w:rPr>
                <w:rStyle w:val="IndexLink"/>
                <w:rtl w:val="true"/>
              </w:rPr>
              <w:tab/>
            </w:r>
            <w:r>
              <w:rPr>
                <w:rStyle w:val="IndexLink"/>
              </w:rPr>
              <w:t>385</w:t>
            </w:r>
          </w:hyperlink>
        </w:p>
        <w:p>
          <w:pPr>
            <w:pStyle w:val="Contents5"/>
            <w:tabs>
              <w:tab w:val="clear" w:pos="7892"/>
              <w:tab w:val="right" w:pos="9026" w:leader="dot"/>
            </w:tabs>
            <w:rPr/>
          </w:pPr>
          <w:hyperlink w:anchor="__RefHeading___Toc796294_1479056682">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796296_1479056682">
            <w:r>
              <w:rPr>
                <w:webHidden/>
                <w:rStyle w:val="IndexLink"/>
                <w:rtl w:val="true"/>
              </w:rPr>
              <w:t>جستار نخست</w:t>
            </w:r>
            <w:r>
              <w:rPr>
                <w:rStyle w:val="IndexLink"/>
                <w:rtl w:val="true"/>
              </w:rPr>
              <w:t xml:space="preserve">: </w:t>
            </w:r>
            <w:r>
              <w:rPr>
                <w:rStyle w:val="IndexLink"/>
                <w:rtl w:val="true"/>
              </w:rPr>
              <w:t>ساختار کلی حکومت اسلامی و خصوصیات فرمانروا</w:t>
            </w:r>
            <w:r>
              <w:rPr>
                <w:rStyle w:val="IndexLink"/>
                <w:rtl w:val="true"/>
              </w:rPr>
              <w:tab/>
            </w:r>
            <w:r>
              <w:rPr>
                <w:rStyle w:val="IndexLink"/>
              </w:rPr>
              <w:t>385</w:t>
            </w:r>
          </w:hyperlink>
        </w:p>
        <w:p>
          <w:pPr>
            <w:pStyle w:val="Contents6"/>
            <w:tabs>
              <w:tab w:val="clear" w:pos="7609"/>
              <w:tab w:val="right" w:pos="9026" w:leader="dot"/>
            </w:tabs>
            <w:rPr/>
          </w:pPr>
          <w:hyperlink w:anchor="__RefHeading___Toc796298_1479056682">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796300_1479056682">
            <w:r>
              <w:rPr>
                <w:webHidden/>
                <w:rStyle w:val="IndexLink"/>
                <w:rtl w:val="true"/>
              </w:rPr>
              <w:t>رکن نخست</w:t>
            </w:r>
            <w:r>
              <w:rPr>
                <w:rStyle w:val="IndexLink"/>
                <w:rtl w:val="true"/>
              </w:rPr>
              <w:t xml:space="preserve">: </w:t>
            </w:r>
            <w:r>
              <w:rPr>
                <w:rStyle w:val="IndexLink"/>
                <w:rtl w:val="true"/>
              </w:rPr>
              <w:t>درونمایه حکومت اسلامی</w:t>
            </w:r>
            <w:r>
              <w:rPr>
                <w:rStyle w:val="IndexLink"/>
                <w:rtl w:val="true"/>
              </w:rPr>
              <w:tab/>
            </w:r>
            <w:r>
              <w:rPr>
                <w:rStyle w:val="IndexLink"/>
              </w:rPr>
              <w:t>387</w:t>
            </w:r>
          </w:hyperlink>
        </w:p>
        <w:p>
          <w:pPr>
            <w:pStyle w:val="Contents6"/>
            <w:tabs>
              <w:tab w:val="clear" w:pos="7609"/>
              <w:tab w:val="right" w:pos="9026" w:leader="dot"/>
            </w:tabs>
            <w:rPr/>
          </w:pPr>
          <w:hyperlink w:anchor="__RefHeading___Toc796302_1479056682">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796304_1479056682">
            <w:r>
              <w:rPr>
                <w:webHidden/>
                <w:rStyle w:val="IndexLink"/>
                <w:rtl w:val="true"/>
              </w:rPr>
              <w:t>مقام قانونگذاری</w:t>
            </w:r>
            <w:r>
              <w:rPr>
                <w:rStyle w:val="IndexLink"/>
                <w:rtl w:val="true"/>
              </w:rPr>
              <w:tab/>
            </w:r>
            <w:r>
              <w:rPr>
                <w:rStyle w:val="IndexLink"/>
              </w:rPr>
              <w:t>387</w:t>
            </w:r>
          </w:hyperlink>
        </w:p>
        <w:p>
          <w:pPr>
            <w:pStyle w:val="Contents6"/>
            <w:tabs>
              <w:tab w:val="clear" w:pos="7609"/>
              <w:tab w:val="right" w:pos="9026" w:leader="dot"/>
            </w:tabs>
            <w:rPr/>
          </w:pPr>
          <w:hyperlink w:anchor="__RefHeading___Toc796306_1479056682">
            <w:r>
              <w:rPr>
                <w:webHidden/>
                <w:rStyle w:val="IndexLink"/>
                <w:rtl w:val="true"/>
              </w:rPr>
              <w:t>احکام حکومتی</w:t>
            </w:r>
            <w:r>
              <w:rPr>
                <w:rStyle w:val="IndexLink"/>
                <w:rtl w:val="true"/>
              </w:rPr>
              <w:tab/>
            </w:r>
            <w:r>
              <w:rPr>
                <w:rStyle w:val="IndexLink"/>
              </w:rPr>
              <w:t>388</w:t>
            </w:r>
          </w:hyperlink>
        </w:p>
        <w:p>
          <w:pPr>
            <w:pStyle w:val="Contents6"/>
            <w:tabs>
              <w:tab w:val="clear" w:pos="7609"/>
              <w:tab w:val="right" w:pos="9026" w:leader="dot"/>
            </w:tabs>
            <w:rPr/>
          </w:pPr>
          <w:hyperlink w:anchor="__RefHeading___Toc796308_1479056682">
            <w:r>
              <w:rPr>
                <w:webHidden/>
                <w:rStyle w:val="IndexLink"/>
                <w:rtl w:val="true"/>
              </w:rPr>
              <w:t>مکانیسم قانونگذاری</w:t>
            </w:r>
            <w:r>
              <w:rPr>
                <w:rStyle w:val="IndexLink"/>
                <w:rtl w:val="true"/>
              </w:rPr>
              <w:tab/>
            </w:r>
            <w:r>
              <w:rPr>
                <w:rStyle w:val="IndexLink"/>
              </w:rPr>
              <w:t>390</w:t>
            </w:r>
          </w:hyperlink>
        </w:p>
        <w:p>
          <w:pPr>
            <w:pStyle w:val="Contents6"/>
            <w:tabs>
              <w:tab w:val="clear" w:pos="7609"/>
              <w:tab w:val="right" w:pos="9026" w:leader="dot"/>
            </w:tabs>
            <w:rPr/>
          </w:pPr>
          <w:hyperlink w:anchor="__RefHeading___Toc796310_1479056682">
            <w:r>
              <w:rPr>
                <w:webHidden/>
                <w:rStyle w:val="IndexLink"/>
                <w:rtl w:val="true"/>
              </w:rPr>
              <w:t>ضمانتهای اجرایی</w:t>
            </w:r>
            <w:r>
              <w:rPr>
                <w:rStyle w:val="IndexLink"/>
                <w:rtl w:val="true"/>
              </w:rPr>
              <w:tab/>
            </w:r>
            <w:r>
              <w:rPr>
                <w:rStyle w:val="IndexLink"/>
              </w:rPr>
              <w:t>391</w:t>
            </w:r>
          </w:hyperlink>
        </w:p>
        <w:p>
          <w:pPr>
            <w:pStyle w:val="Contents6"/>
            <w:tabs>
              <w:tab w:val="clear" w:pos="7609"/>
              <w:tab w:val="right" w:pos="9026" w:leader="dot"/>
            </w:tabs>
            <w:rPr/>
          </w:pPr>
          <w:hyperlink w:anchor="__RefHeading___Toc796312_1479056682">
            <w:r>
              <w:rPr>
                <w:webHidden/>
                <w:rStyle w:val="IndexLink"/>
                <w:rtl w:val="true"/>
              </w:rPr>
              <w:t>مقام اجرایی</w:t>
            </w:r>
            <w:r>
              <w:rPr>
                <w:rStyle w:val="IndexLink"/>
                <w:rtl w:val="true"/>
              </w:rPr>
              <w:tab/>
            </w:r>
            <w:r>
              <w:rPr>
                <w:rStyle w:val="IndexLink"/>
              </w:rPr>
              <w:t>392</w:t>
            </w:r>
          </w:hyperlink>
        </w:p>
        <w:p>
          <w:pPr>
            <w:pStyle w:val="Contents6"/>
            <w:tabs>
              <w:tab w:val="clear" w:pos="7609"/>
              <w:tab w:val="right" w:pos="9026" w:leader="dot"/>
            </w:tabs>
            <w:rPr/>
          </w:pPr>
          <w:hyperlink w:anchor="__RefHeading___Toc796314_1479056682">
            <w:r>
              <w:rPr>
                <w:webHidden/>
                <w:rStyle w:val="IndexLink"/>
                <w:rtl w:val="true"/>
              </w:rPr>
              <w:t>مقام قضایی</w:t>
            </w:r>
            <w:r>
              <w:rPr>
                <w:rStyle w:val="IndexLink"/>
                <w:rtl w:val="true"/>
              </w:rPr>
              <w:tab/>
            </w:r>
            <w:r>
              <w:rPr>
                <w:rStyle w:val="IndexLink"/>
              </w:rPr>
              <w:t>394</w:t>
            </w:r>
          </w:hyperlink>
        </w:p>
        <w:p>
          <w:pPr>
            <w:pStyle w:val="Contents6"/>
            <w:tabs>
              <w:tab w:val="clear" w:pos="7609"/>
              <w:tab w:val="right" w:pos="9026" w:leader="dot"/>
            </w:tabs>
            <w:rPr/>
          </w:pPr>
          <w:hyperlink w:anchor="__RefHeading___Toc796316_1479056682">
            <w:r>
              <w:rPr>
                <w:webHidden/>
                <w:rStyle w:val="IndexLink"/>
                <w:rtl w:val="true"/>
              </w:rPr>
              <w:t>رکن دوم</w:t>
            </w:r>
            <w:r>
              <w:rPr>
                <w:rStyle w:val="IndexLink"/>
                <w:rtl w:val="true"/>
              </w:rPr>
              <w:t xml:space="preserve">: </w:t>
            </w:r>
            <w:r>
              <w:rPr>
                <w:rStyle w:val="IndexLink"/>
                <w:rtl w:val="true"/>
              </w:rPr>
              <w:t>ویژگیهای فرمانروای اسلامی</w:t>
            </w:r>
            <w:r>
              <w:rPr>
                <w:rStyle w:val="IndexLink"/>
                <w:rtl w:val="true"/>
              </w:rPr>
              <w:tab/>
            </w:r>
            <w:r>
              <w:rPr>
                <w:rStyle w:val="IndexLink"/>
              </w:rPr>
              <w:t>395</w:t>
            </w:r>
          </w:hyperlink>
        </w:p>
        <w:p>
          <w:pPr>
            <w:pStyle w:val="Contents6"/>
            <w:tabs>
              <w:tab w:val="clear" w:pos="7609"/>
              <w:tab w:val="right" w:pos="9026" w:leader="dot"/>
            </w:tabs>
            <w:rPr/>
          </w:pPr>
          <w:hyperlink w:anchor="__RefHeading___Toc796318_1479056682">
            <w:r>
              <w:rPr>
                <w:webHidden/>
                <w:rStyle w:val="IndexLink"/>
                <w:rtl w:val="true"/>
              </w:rPr>
              <w:t>انتخاب فرمانروا</w:t>
            </w:r>
            <w:r>
              <w:rPr>
                <w:rStyle w:val="IndexLink"/>
                <w:rtl w:val="true"/>
              </w:rPr>
              <w:tab/>
            </w:r>
            <w:r>
              <w:rPr>
                <w:rStyle w:val="IndexLink"/>
              </w:rPr>
              <w:t>395</w:t>
            </w:r>
          </w:hyperlink>
        </w:p>
        <w:p>
          <w:pPr>
            <w:pStyle w:val="Contents6"/>
            <w:tabs>
              <w:tab w:val="clear" w:pos="7609"/>
              <w:tab w:val="right" w:pos="9026" w:leader="dot"/>
            </w:tabs>
            <w:rPr/>
          </w:pPr>
          <w:hyperlink w:anchor="__RefHeading___Toc796320_1479056682">
            <w:r>
              <w:rPr>
                <w:webHidden/>
                <w:rStyle w:val="IndexLink"/>
                <w:rtl w:val="true"/>
              </w:rPr>
              <w:t>فرمانروایی یا امامت</w:t>
            </w:r>
            <w:r>
              <w:rPr>
                <w:rStyle w:val="IndexLink"/>
                <w:rtl w:val="true"/>
              </w:rPr>
              <w:tab/>
            </w:r>
            <w:r>
              <w:rPr>
                <w:rStyle w:val="IndexLink"/>
              </w:rPr>
              <w:t>397</w:t>
            </w:r>
          </w:hyperlink>
        </w:p>
        <w:p>
          <w:pPr>
            <w:pStyle w:val="Contents6"/>
            <w:tabs>
              <w:tab w:val="clear" w:pos="7609"/>
              <w:tab w:val="right" w:pos="9026" w:leader="dot"/>
            </w:tabs>
            <w:rPr/>
          </w:pPr>
          <w:hyperlink w:anchor="__RefHeading___Toc796322_1479056682">
            <w:r>
              <w:rPr>
                <w:webHidden/>
                <w:rStyle w:val="IndexLink"/>
                <w:rtl w:val="true"/>
              </w:rPr>
              <w:t>سختگیری در ویژگیهای رهبری</w:t>
            </w:r>
            <w:r>
              <w:rPr>
                <w:rStyle w:val="IndexLink"/>
                <w:rtl w:val="true"/>
              </w:rPr>
              <w:tab/>
            </w:r>
            <w:r>
              <w:rPr>
                <w:rStyle w:val="IndexLink"/>
              </w:rPr>
              <w:t>398</w:t>
            </w:r>
          </w:hyperlink>
        </w:p>
        <w:p>
          <w:pPr>
            <w:pStyle w:val="Contents6"/>
            <w:tabs>
              <w:tab w:val="clear" w:pos="7609"/>
              <w:tab w:val="right" w:pos="9026" w:leader="dot"/>
            </w:tabs>
            <w:rPr/>
          </w:pPr>
          <w:hyperlink w:anchor="__RefHeading___Toc796324_1479056682">
            <w:r>
              <w:rPr>
                <w:webHidden/>
                <w:rStyle w:val="IndexLink"/>
                <w:rtl w:val="true"/>
              </w:rPr>
              <w:t>ویژگیهای فرمانروا</w:t>
            </w:r>
            <w:r>
              <w:rPr>
                <w:rStyle w:val="IndexLink"/>
                <w:rtl w:val="true"/>
              </w:rPr>
              <w:tab/>
            </w:r>
            <w:r>
              <w:rPr>
                <w:rStyle w:val="IndexLink"/>
              </w:rPr>
              <w:t>399</w:t>
            </w:r>
          </w:hyperlink>
        </w:p>
        <w:p>
          <w:pPr>
            <w:pStyle w:val="Contents6"/>
            <w:tabs>
              <w:tab w:val="clear" w:pos="7609"/>
              <w:tab w:val="right" w:pos="9026" w:leader="dot"/>
            </w:tabs>
            <w:rPr/>
          </w:pPr>
          <w:hyperlink w:anchor="__RefHeading___Toc796326_1479056682">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796328_1479056682">
            <w:r>
              <w:rPr>
                <w:webHidden/>
                <w:rStyle w:val="IndexLink"/>
              </w:rPr>
              <w:t>1</w:t>
            </w:r>
            <w:r>
              <w:rPr>
                <w:rStyle w:val="IndexLink"/>
                <w:rtl w:val="true"/>
              </w:rPr>
              <w:t xml:space="preserve"> - </w:t>
            </w:r>
            <w:r>
              <w:rPr>
                <w:rStyle w:val="IndexLink"/>
                <w:rtl w:val="true"/>
              </w:rPr>
              <w:t>آگاهی به دین و شریعت</w:t>
            </w:r>
            <w:r>
              <w:rPr>
                <w:rStyle w:val="IndexLink"/>
                <w:rtl w:val="true"/>
              </w:rPr>
              <w:tab/>
            </w:r>
            <w:r>
              <w:rPr>
                <w:rStyle w:val="IndexLink"/>
              </w:rPr>
              <w:t>399</w:t>
            </w:r>
          </w:hyperlink>
        </w:p>
        <w:p>
          <w:pPr>
            <w:pStyle w:val="Contents6"/>
            <w:tabs>
              <w:tab w:val="clear" w:pos="7609"/>
              <w:tab w:val="right" w:pos="9026" w:leader="dot"/>
            </w:tabs>
            <w:rPr/>
          </w:pPr>
          <w:hyperlink w:anchor="__RefHeading___Toc796330_1479056682">
            <w:r>
              <w:rPr>
                <w:webHidden/>
                <w:rStyle w:val="IndexLink"/>
              </w:rPr>
              <w:t>2</w:t>
            </w:r>
            <w:r>
              <w:rPr>
                <w:rStyle w:val="IndexLink"/>
                <w:rtl w:val="true"/>
              </w:rPr>
              <w:t xml:space="preserve"> - </w:t>
            </w:r>
            <w:r>
              <w:rPr>
                <w:rStyle w:val="IndexLink"/>
                <w:rtl w:val="true"/>
              </w:rPr>
              <w:t>عدالت</w:t>
            </w:r>
            <w:r>
              <w:rPr>
                <w:rStyle w:val="IndexLink"/>
                <w:rtl w:val="true"/>
              </w:rPr>
              <w:tab/>
            </w:r>
            <w:r>
              <w:rPr>
                <w:rStyle w:val="IndexLink"/>
              </w:rPr>
              <w:t>402</w:t>
            </w:r>
          </w:hyperlink>
        </w:p>
        <w:p>
          <w:pPr>
            <w:pStyle w:val="Contents6"/>
            <w:tabs>
              <w:tab w:val="clear" w:pos="7609"/>
              <w:tab w:val="right" w:pos="9026" w:leader="dot"/>
            </w:tabs>
            <w:rPr/>
          </w:pPr>
          <w:hyperlink w:anchor="__RefHeading___Toc796332_1479056682">
            <w:r>
              <w:rPr>
                <w:webHidden/>
                <w:rStyle w:val="IndexLink"/>
              </w:rPr>
              <w:t>3</w:t>
            </w:r>
            <w:r>
              <w:rPr>
                <w:rStyle w:val="IndexLink"/>
                <w:rtl w:val="true"/>
              </w:rPr>
              <w:t xml:space="preserve"> - </w:t>
            </w:r>
            <w:r>
              <w:rPr>
                <w:rStyle w:val="IndexLink"/>
                <w:rtl w:val="true"/>
              </w:rPr>
              <w:t>لیاقت و آگاهی سیاسی</w:t>
            </w:r>
            <w:r>
              <w:rPr>
                <w:rStyle w:val="IndexLink"/>
                <w:rtl w:val="true"/>
              </w:rPr>
              <w:tab/>
            </w:r>
            <w:r>
              <w:rPr>
                <w:rStyle w:val="IndexLink"/>
              </w:rPr>
              <w:t>405</w:t>
            </w:r>
          </w:hyperlink>
        </w:p>
        <w:p>
          <w:pPr>
            <w:pStyle w:val="Contents6"/>
            <w:tabs>
              <w:tab w:val="clear" w:pos="7609"/>
              <w:tab w:val="right" w:pos="9026" w:leader="dot"/>
            </w:tabs>
            <w:rPr/>
          </w:pPr>
          <w:hyperlink w:anchor="__RefHeading___Toc796334_1479056682">
            <w:r>
              <w:rPr>
                <w:webHidden/>
                <w:rStyle w:val="IndexLink"/>
              </w:rPr>
              <w:t>4</w:t>
            </w:r>
            <w:r>
              <w:rPr>
                <w:rStyle w:val="IndexLink"/>
                <w:rtl w:val="true"/>
              </w:rPr>
              <w:t xml:space="preserve"> - </w:t>
            </w:r>
            <w:r>
              <w:rPr>
                <w:rStyle w:val="IndexLink"/>
                <w:rtl w:val="true"/>
              </w:rPr>
              <w:t>کمال شخصیت انسانی</w:t>
            </w:r>
            <w:r>
              <w:rPr>
                <w:rStyle w:val="IndexLink"/>
                <w:rtl w:val="true"/>
              </w:rPr>
              <w:tab/>
            </w:r>
            <w:r>
              <w:rPr>
                <w:rStyle w:val="IndexLink"/>
              </w:rPr>
              <w:t>408</w:t>
            </w:r>
          </w:hyperlink>
        </w:p>
        <w:p>
          <w:pPr>
            <w:pStyle w:val="Contents6"/>
            <w:tabs>
              <w:tab w:val="clear" w:pos="7609"/>
              <w:tab w:val="right" w:pos="9026" w:leader="dot"/>
            </w:tabs>
            <w:rPr/>
          </w:pPr>
          <w:hyperlink w:anchor="__RefHeading___Toc796336_1479056682">
            <w:r>
              <w:rPr>
                <w:webHidden/>
                <w:rStyle w:val="IndexLink"/>
              </w:rPr>
              <w:t>5</w:t>
            </w:r>
            <w:r>
              <w:rPr>
                <w:rStyle w:val="IndexLink"/>
                <w:rtl w:val="true"/>
              </w:rPr>
              <w:t xml:space="preserve"> - </w:t>
            </w:r>
            <w:r>
              <w:rPr>
                <w:rStyle w:val="IndexLink"/>
                <w:rtl w:val="true"/>
              </w:rPr>
              <w:t>مشورت</w:t>
            </w:r>
            <w:r>
              <w:rPr>
                <w:rStyle w:val="IndexLink"/>
                <w:rtl w:val="true"/>
              </w:rPr>
              <w:tab/>
            </w:r>
            <w:r>
              <w:rPr>
                <w:rStyle w:val="IndexLink"/>
              </w:rPr>
              <w:t>408</w:t>
            </w:r>
          </w:hyperlink>
        </w:p>
        <w:p>
          <w:pPr>
            <w:pStyle w:val="Contents6"/>
            <w:tabs>
              <w:tab w:val="clear" w:pos="7609"/>
              <w:tab w:val="right" w:pos="9026" w:leader="dot"/>
            </w:tabs>
            <w:rPr/>
          </w:pPr>
          <w:hyperlink w:anchor="__RefHeading___Toc796338_1479056682">
            <w:r>
              <w:rPr>
                <w:webHidden/>
                <w:rStyle w:val="IndexLink"/>
                <w:rtl w:val="true"/>
              </w:rPr>
              <w:t>رکن سوم</w:t>
            </w:r>
            <w:r>
              <w:rPr>
                <w:rStyle w:val="IndexLink"/>
                <w:rtl w:val="true"/>
              </w:rPr>
              <w:t xml:space="preserve">: </w:t>
            </w:r>
            <w:r>
              <w:rPr>
                <w:rStyle w:val="IndexLink"/>
                <w:rtl w:val="true"/>
              </w:rPr>
              <w:t>نقش امّت در حکومت</w:t>
            </w:r>
            <w:r>
              <w:rPr>
                <w:rStyle w:val="IndexLink"/>
                <w:rtl w:val="true"/>
              </w:rPr>
              <w:tab/>
            </w:r>
            <w:r>
              <w:rPr>
                <w:rStyle w:val="IndexLink"/>
              </w:rPr>
              <w:t>409</w:t>
            </w:r>
          </w:hyperlink>
        </w:p>
        <w:p>
          <w:pPr>
            <w:pStyle w:val="Contents5"/>
            <w:tabs>
              <w:tab w:val="clear" w:pos="7892"/>
              <w:tab w:val="right" w:pos="9026" w:leader="dot"/>
            </w:tabs>
            <w:rPr/>
          </w:pPr>
          <w:hyperlink w:anchor="__RefHeading___Toc796340_1479056682">
            <w:r>
              <w:rPr>
                <w:webHidden/>
                <w:rStyle w:val="IndexLink"/>
                <w:rtl w:val="true"/>
              </w:rPr>
              <w:t>جستار دوم</w:t>
            </w:r>
            <w:r>
              <w:rPr>
                <w:rStyle w:val="IndexLink"/>
                <w:rtl w:val="true"/>
              </w:rPr>
              <w:t xml:space="preserve">: </w:t>
            </w:r>
            <w:r>
              <w:rPr>
                <w:rStyle w:val="IndexLink"/>
                <w:rtl w:val="true"/>
              </w:rPr>
              <w:t>نقش حکومت اسلامی در جامعه انسانی</w:t>
            </w:r>
            <w:r>
              <w:rPr>
                <w:rStyle w:val="IndexLink"/>
                <w:rtl w:val="true"/>
              </w:rPr>
              <w:tab/>
            </w:r>
            <w:r>
              <w:rPr>
                <w:rStyle w:val="IndexLink"/>
              </w:rPr>
              <w:t>413</w:t>
            </w:r>
          </w:hyperlink>
        </w:p>
        <w:p>
          <w:pPr>
            <w:pStyle w:val="Contents6"/>
            <w:tabs>
              <w:tab w:val="clear" w:pos="7609"/>
              <w:tab w:val="right" w:pos="9026" w:leader="dot"/>
            </w:tabs>
            <w:rPr/>
          </w:pPr>
          <w:hyperlink w:anchor="__RefHeading___Toc796342_1479056682">
            <w:r>
              <w:rPr>
                <w:webHidden/>
                <w:rStyle w:val="IndexLink"/>
                <w:rtl w:val="true"/>
              </w:rPr>
              <w:t>انسان محور فرایند تغییر</w:t>
            </w:r>
            <w:r>
              <w:rPr>
                <w:rStyle w:val="IndexLink"/>
                <w:rtl w:val="true"/>
              </w:rPr>
              <w:tab/>
            </w:r>
            <w:r>
              <w:rPr>
                <w:rStyle w:val="IndexLink"/>
              </w:rPr>
              <w:t>413</w:t>
            </w:r>
          </w:hyperlink>
        </w:p>
        <w:p>
          <w:pPr>
            <w:pStyle w:val="Contents6"/>
            <w:tabs>
              <w:tab w:val="clear" w:pos="7609"/>
              <w:tab w:val="right" w:pos="9026" w:leader="dot"/>
            </w:tabs>
            <w:rPr/>
          </w:pPr>
          <w:hyperlink w:anchor="__RefHeading___Toc796344_1479056682">
            <w:r>
              <w:rPr>
                <w:webHidden/>
                <w:rStyle w:val="IndexLink"/>
                <w:rtl w:val="true"/>
              </w:rPr>
              <w:t>نقش حکومت اثر گذاری است نه اثرپذیری</w:t>
            </w:r>
            <w:r>
              <w:rPr>
                <w:rStyle w:val="IndexLink"/>
                <w:rtl w:val="true"/>
              </w:rPr>
              <w:tab/>
            </w:r>
            <w:r>
              <w:rPr>
                <w:rStyle w:val="IndexLink"/>
              </w:rPr>
              <w:t>416</w:t>
            </w:r>
          </w:hyperlink>
        </w:p>
        <w:p>
          <w:pPr>
            <w:pStyle w:val="Contents6"/>
            <w:tabs>
              <w:tab w:val="clear" w:pos="7609"/>
              <w:tab w:val="right" w:pos="9026" w:leader="dot"/>
            </w:tabs>
            <w:rPr/>
          </w:pPr>
          <w:hyperlink w:anchor="__RefHeading___Toc796346_1479056682">
            <w:r>
              <w:rPr>
                <w:webHidden/>
                <w:rStyle w:val="IndexLink"/>
                <w:rtl w:val="true"/>
              </w:rPr>
              <w:t>مسؤولیت حکومت در برابر تکامل انسانی</w:t>
            </w:r>
            <w:r>
              <w:rPr>
                <w:rStyle w:val="IndexLink"/>
                <w:rtl w:val="true"/>
              </w:rPr>
              <w:tab/>
            </w:r>
            <w:r>
              <w:rPr>
                <w:rStyle w:val="IndexLink"/>
              </w:rPr>
              <w:t>418</w:t>
            </w:r>
          </w:hyperlink>
        </w:p>
        <w:p>
          <w:pPr>
            <w:pStyle w:val="Contents6"/>
            <w:tabs>
              <w:tab w:val="clear" w:pos="7609"/>
              <w:tab w:val="right" w:pos="9026" w:leader="dot"/>
            </w:tabs>
            <w:rPr/>
          </w:pPr>
          <w:hyperlink w:anchor="__RefHeading___Toc796348_1479056682">
            <w:r>
              <w:rPr>
                <w:webHidden/>
                <w:rStyle w:val="IndexLink"/>
                <w:rtl w:val="true"/>
              </w:rPr>
              <w:t>تجربه و نقش حکومت در تغییر اجتماعی</w:t>
            </w:r>
            <w:r>
              <w:rPr>
                <w:rStyle w:val="IndexLink"/>
                <w:rtl w:val="true"/>
              </w:rPr>
              <w:tab/>
            </w:r>
            <w:r>
              <w:rPr>
                <w:rStyle w:val="IndexLink"/>
              </w:rPr>
              <w:t>419</w:t>
            </w:r>
          </w:hyperlink>
        </w:p>
        <w:p>
          <w:pPr>
            <w:pStyle w:val="Contents6"/>
            <w:tabs>
              <w:tab w:val="clear" w:pos="7609"/>
              <w:tab w:val="right" w:pos="9026" w:leader="dot"/>
            </w:tabs>
            <w:rPr/>
          </w:pPr>
          <w:hyperlink w:anchor="__RefHeading___Toc796350_1479056682">
            <w:r>
              <w:rPr>
                <w:webHidden/>
                <w:rStyle w:val="IndexLink"/>
                <w:rtl w:val="true"/>
              </w:rPr>
              <w:t>پیامد دادن نقش سترگ به حکومت</w:t>
            </w:r>
            <w:r>
              <w:rPr>
                <w:rStyle w:val="IndexLink"/>
                <w:rtl w:val="true"/>
              </w:rPr>
              <w:tab/>
            </w:r>
            <w:r>
              <w:rPr>
                <w:rStyle w:val="IndexLink"/>
              </w:rPr>
              <w:t>420</w:t>
            </w:r>
          </w:hyperlink>
        </w:p>
        <w:p>
          <w:pPr>
            <w:pStyle w:val="Contents5"/>
            <w:tabs>
              <w:tab w:val="clear" w:pos="7892"/>
              <w:tab w:val="right" w:pos="9026" w:leader="dot"/>
            </w:tabs>
            <w:rPr/>
          </w:pPr>
          <w:hyperlink w:anchor="__RefHeading___Toc796352_1479056682">
            <w:r>
              <w:rPr>
                <w:webHidden/>
                <w:rStyle w:val="IndexLink"/>
                <w:rtl w:val="true"/>
              </w:rPr>
              <w:t>جستار سوم</w:t>
            </w:r>
            <w:r>
              <w:rPr>
                <w:rStyle w:val="IndexLink"/>
                <w:rtl w:val="true"/>
              </w:rPr>
              <w:t xml:space="preserve">: </w:t>
            </w:r>
            <w:r>
              <w:rPr>
                <w:rStyle w:val="IndexLink"/>
                <w:rtl w:val="true"/>
              </w:rPr>
              <w:t>ویژگیهای حکومت اسلامی</w:t>
            </w:r>
            <w:r>
              <w:rPr>
                <w:rStyle w:val="IndexLink"/>
                <w:rtl w:val="true"/>
              </w:rPr>
              <w:tab/>
            </w:r>
            <w:r>
              <w:rPr>
                <w:rStyle w:val="IndexLink"/>
              </w:rPr>
              <w:t>422</w:t>
            </w:r>
          </w:hyperlink>
        </w:p>
        <w:p>
          <w:pPr>
            <w:pStyle w:val="Contents6"/>
            <w:tabs>
              <w:tab w:val="clear" w:pos="7609"/>
              <w:tab w:val="right" w:pos="9026" w:leader="dot"/>
            </w:tabs>
            <w:rPr/>
          </w:pPr>
          <w:hyperlink w:anchor="__RefHeading___Toc796354_1479056682">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796356_1479056682">
            <w:r>
              <w:rPr>
                <w:webHidden/>
                <w:rStyle w:val="IndexLink"/>
              </w:rPr>
              <w:t>1</w:t>
            </w:r>
            <w:r>
              <w:rPr>
                <w:rStyle w:val="IndexLink"/>
                <w:rtl w:val="true"/>
              </w:rPr>
              <w:t xml:space="preserve"> - </w:t>
            </w:r>
            <w:r>
              <w:rPr>
                <w:rStyle w:val="IndexLink"/>
                <w:rtl w:val="true"/>
              </w:rPr>
              <w:t>آرمانها و ارزشهای والا</w:t>
            </w:r>
            <w:r>
              <w:rPr>
                <w:rStyle w:val="IndexLink"/>
                <w:rtl w:val="true"/>
              </w:rPr>
              <w:tab/>
            </w:r>
            <w:r>
              <w:rPr>
                <w:rStyle w:val="IndexLink"/>
              </w:rPr>
              <w:t>422</w:t>
            </w:r>
          </w:hyperlink>
        </w:p>
        <w:p>
          <w:pPr>
            <w:pStyle w:val="Contents6"/>
            <w:tabs>
              <w:tab w:val="clear" w:pos="7609"/>
              <w:tab w:val="right" w:pos="9026" w:leader="dot"/>
            </w:tabs>
            <w:rPr/>
          </w:pPr>
          <w:hyperlink w:anchor="__RefHeading___Toc796358_1479056682">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796360_1479056682">
            <w:r>
              <w:rPr>
                <w:webHidden/>
                <w:rStyle w:val="IndexLink"/>
                <w:rtl w:val="true"/>
              </w:rPr>
              <w:t xml:space="preserve">الف </w:t>
            </w:r>
            <w:r>
              <w:rPr>
                <w:rStyle w:val="IndexLink"/>
                <w:rtl w:val="true"/>
              </w:rPr>
              <w:t xml:space="preserve">- </w:t>
            </w:r>
            <w:r>
              <w:rPr>
                <w:rStyle w:val="IndexLink"/>
                <w:rtl w:val="true"/>
              </w:rPr>
              <w:t>یگانه پرستی در حکومت</w:t>
            </w:r>
            <w:r>
              <w:rPr>
                <w:rStyle w:val="IndexLink"/>
                <w:rtl w:val="true"/>
              </w:rPr>
              <w:tab/>
            </w:r>
            <w:r>
              <w:rPr>
                <w:rStyle w:val="IndexLink"/>
              </w:rPr>
              <w:t>423</w:t>
            </w:r>
          </w:hyperlink>
        </w:p>
        <w:p>
          <w:pPr>
            <w:pStyle w:val="Contents6"/>
            <w:tabs>
              <w:tab w:val="clear" w:pos="7609"/>
              <w:tab w:val="right" w:pos="9026" w:leader="dot"/>
            </w:tabs>
            <w:rPr/>
          </w:pPr>
          <w:hyperlink w:anchor="__RefHeading___Toc796362_1479056682">
            <w:r>
              <w:rPr>
                <w:webHidden/>
                <w:rStyle w:val="IndexLink"/>
                <w:rtl w:val="true"/>
              </w:rPr>
              <w:t xml:space="preserve">ب </w:t>
            </w:r>
            <w:r>
              <w:rPr>
                <w:rStyle w:val="IndexLink"/>
                <w:rtl w:val="true"/>
              </w:rPr>
              <w:t xml:space="preserve">- </w:t>
            </w:r>
            <w:r>
              <w:rPr>
                <w:rStyle w:val="IndexLink"/>
                <w:rtl w:val="true"/>
              </w:rPr>
              <w:t>تلاش برای تحقق یافتن کمالات الهی</w:t>
            </w:r>
            <w:r>
              <w:rPr>
                <w:rStyle w:val="IndexLink"/>
                <w:rtl w:val="true"/>
              </w:rPr>
              <w:tab/>
            </w:r>
            <w:r>
              <w:rPr>
                <w:rStyle w:val="IndexLink"/>
              </w:rPr>
              <w:t>423</w:t>
            </w:r>
          </w:hyperlink>
        </w:p>
        <w:p>
          <w:pPr>
            <w:pStyle w:val="Contents6"/>
            <w:tabs>
              <w:tab w:val="clear" w:pos="7609"/>
              <w:tab w:val="right" w:pos="9026" w:leader="dot"/>
            </w:tabs>
            <w:rPr/>
          </w:pPr>
          <w:hyperlink w:anchor="__RefHeading___Toc796364_1479056682">
            <w:r>
              <w:rPr>
                <w:webHidden/>
                <w:rStyle w:val="IndexLink"/>
                <w:rtl w:val="true"/>
              </w:rPr>
              <w:t xml:space="preserve">ج </w:t>
            </w:r>
            <w:r>
              <w:rPr>
                <w:rStyle w:val="IndexLink"/>
                <w:rtl w:val="true"/>
              </w:rPr>
              <w:t xml:space="preserve">- </w:t>
            </w:r>
            <w:r>
              <w:rPr>
                <w:rStyle w:val="IndexLink"/>
                <w:rtl w:val="true"/>
              </w:rPr>
              <w:t>ارزش قایل شدن برای دنیا به اندازه خودش</w:t>
            </w:r>
            <w:r>
              <w:rPr>
                <w:rStyle w:val="IndexLink"/>
                <w:rtl w:val="true"/>
              </w:rPr>
              <w:tab/>
            </w:r>
            <w:r>
              <w:rPr>
                <w:rStyle w:val="IndexLink"/>
              </w:rPr>
              <w:t>424</w:t>
            </w:r>
          </w:hyperlink>
        </w:p>
        <w:p>
          <w:pPr>
            <w:pStyle w:val="Contents6"/>
            <w:tabs>
              <w:tab w:val="clear" w:pos="7609"/>
              <w:tab w:val="right" w:pos="9026" w:leader="dot"/>
            </w:tabs>
            <w:rPr/>
          </w:pPr>
          <w:hyperlink w:anchor="__RefHeading___Toc796366_1479056682">
            <w:r>
              <w:rPr>
                <w:webHidden/>
                <w:rStyle w:val="IndexLink"/>
                <w:rtl w:val="true"/>
              </w:rPr>
              <w:t xml:space="preserve">د </w:t>
            </w:r>
            <w:r>
              <w:rPr>
                <w:rStyle w:val="IndexLink"/>
                <w:rtl w:val="true"/>
              </w:rPr>
              <w:t xml:space="preserve">- </w:t>
            </w:r>
            <w:r>
              <w:rPr>
                <w:rStyle w:val="IndexLink"/>
                <w:rtl w:val="true"/>
              </w:rPr>
              <w:t>اراده آزاد انسانی</w:t>
            </w:r>
            <w:r>
              <w:rPr>
                <w:rStyle w:val="IndexLink"/>
                <w:rtl w:val="true"/>
              </w:rPr>
              <w:tab/>
            </w:r>
            <w:r>
              <w:rPr>
                <w:rStyle w:val="IndexLink"/>
              </w:rPr>
              <w:t>425</w:t>
            </w:r>
          </w:hyperlink>
        </w:p>
        <w:p>
          <w:pPr>
            <w:pStyle w:val="Contents6"/>
            <w:tabs>
              <w:tab w:val="clear" w:pos="7609"/>
              <w:tab w:val="right" w:pos="9026" w:leader="dot"/>
            </w:tabs>
            <w:rPr/>
          </w:pPr>
          <w:hyperlink w:anchor="__RefHeading___Toc796368_1479056682">
            <w:r>
              <w:rPr>
                <w:webHidden/>
                <w:rStyle w:val="IndexLink"/>
                <w:rtl w:val="true"/>
              </w:rPr>
              <w:t xml:space="preserve">ه </w:t>
            </w:r>
            <w:r>
              <w:rPr>
                <w:rStyle w:val="IndexLink"/>
                <w:rtl w:val="true"/>
              </w:rPr>
              <w:t xml:space="preserve">- </w:t>
            </w:r>
            <w:r>
              <w:rPr>
                <w:rStyle w:val="IndexLink"/>
                <w:rtl w:val="true"/>
              </w:rPr>
              <w:t>دانش و خرد</w:t>
            </w:r>
            <w:r>
              <w:rPr>
                <w:rStyle w:val="IndexLink"/>
                <w:rtl w:val="true"/>
              </w:rPr>
              <w:tab/>
            </w:r>
            <w:r>
              <w:rPr>
                <w:rStyle w:val="IndexLink"/>
              </w:rPr>
              <w:t>427</w:t>
            </w:r>
          </w:hyperlink>
        </w:p>
        <w:p>
          <w:pPr>
            <w:pStyle w:val="Contents6"/>
            <w:tabs>
              <w:tab w:val="clear" w:pos="7609"/>
              <w:tab w:val="right" w:pos="9026" w:leader="dot"/>
            </w:tabs>
            <w:rPr/>
          </w:pPr>
          <w:hyperlink w:anchor="__RefHeading___Toc796370_1479056682">
            <w:r>
              <w:rPr>
                <w:webHidden/>
                <w:rStyle w:val="IndexLink"/>
                <w:rtl w:val="true"/>
              </w:rPr>
              <w:t xml:space="preserve">و </w:t>
            </w:r>
            <w:r>
              <w:rPr>
                <w:rStyle w:val="IndexLink"/>
                <w:rtl w:val="true"/>
              </w:rPr>
              <w:t xml:space="preserve">- </w:t>
            </w:r>
            <w:r>
              <w:rPr>
                <w:rStyle w:val="IndexLink"/>
                <w:rtl w:val="true"/>
              </w:rPr>
              <w:t>عهد و پیمان</w:t>
            </w:r>
            <w:r>
              <w:rPr>
                <w:rStyle w:val="IndexLink"/>
                <w:rtl w:val="true"/>
              </w:rPr>
              <w:tab/>
            </w:r>
            <w:r>
              <w:rPr>
                <w:rStyle w:val="IndexLink"/>
              </w:rPr>
              <w:t>429</w:t>
            </w:r>
          </w:hyperlink>
        </w:p>
        <w:p>
          <w:pPr>
            <w:pStyle w:val="Contents6"/>
            <w:tabs>
              <w:tab w:val="clear" w:pos="7609"/>
              <w:tab w:val="right" w:pos="9026" w:leader="dot"/>
            </w:tabs>
            <w:rPr/>
          </w:pPr>
          <w:hyperlink w:anchor="__RefHeading___Toc796372_1479056682">
            <w:r>
              <w:rPr>
                <w:webHidden/>
                <w:rStyle w:val="IndexLink"/>
                <w:rtl w:val="true"/>
              </w:rPr>
              <w:t xml:space="preserve">ز </w:t>
            </w:r>
            <w:r>
              <w:rPr>
                <w:rStyle w:val="IndexLink"/>
                <w:rtl w:val="true"/>
              </w:rPr>
              <w:t xml:space="preserve">- </w:t>
            </w:r>
            <w:r>
              <w:rPr>
                <w:rStyle w:val="IndexLink"/>
                <w:rtl w:val="true"/>
              </w:rPr>
              <w:t>عدل و داد</w:t>
            </w:r>
            <w:r>
              <w:rPr>
                <w:rStyle w:val="IndexLink"/>
                <w:rtl w:val="true"/>
              </w:rPr>
              <w:tab/>
            </w:r>
            <w:r>
              <w:rPr>
                <w:rStyle w:val="IndexLink"/>
              </w:rPr>
              <w:t>429</w:t>
            </w:r>
          </w:hyperlink>
        </w:p>
        <w:p>
          <w:pPr>
            <w:pStyle w:val="Contents6"/>
            <w:tabs>
              <w:tab w:val="clear" w:pos="7609"/>
              <w:tab w:val="right" w:pos="9026" w:leader="dot"/>
            </w:tabs>
            <w:rPr/>
          </w:pPr>
          <w:hyperlink w:anchor="__RefHeading___Toc796374_1479056682">
            <w:r>
              <w:rPr>
                <w:webHidden/>
                <w:rStyle w:val="IndexLink"/>
                <w:rtl w:val="true"/>
              </w:rPr>
              <w:t xml:space="preserve">ح </w:t>
            </w:r>
            <w:r>
              <w:rPr>
                <w:rStyle w:val="IndexLink"/>
                <w:rtl w:val="true"/>
              </w:rPr>
              <w:t xml:space="preserve">- </w:t>
            </w:r>
            <w:r>
              <w:rPr>
                <w:rStyle w:val="IndexLink"/>
                <w:rtl w:val="true"/>
              </w:rPr>
              <w:t>روح فداکاری</w:t>
            </w:r>
            <w:r>
              <w:rPr>
                <w:rStyle w:val="IndexLink"/>
                <w:rtl w:val="true"/>
              </w:rPr>
              <w:tab/>
            </w:r>
            <w:r>
              <w:rPr>
                <w:rStyle w:val="IndexLink"/>
              </w:rPr>
              <w:t>430</w:t>
            </w:r>
          </w:hyperlink>
        </w:p>
        <w:p>
          <w:pPr>
            <w:pStyle w:val="Contents6"/>
            <w:tabs>
              <w:tab w:val="clear" w:pos="7609"/>
              <w:tab w:val="right" w:pos="9026" w:leader="dot"/>
            </w:tabs>
            <w:rPr/>
          </w:pPr>
          <w:hyperlink w:anchor="__RefHeading___Toc796376_1479056682">
            <w:r>
              <w:rPr>
                <w:webHidden/>
                <w:rStyle w:val="IndexLink"/>
              </w:rPr>
              <w:t>2</w:t>
            </w:r>
            <w:r>
              <w:rPr>
                <w:rStyle w:val="IndexLink"/>
                <w:rtl w:val="true"/>
              </w:rPr>
              <w:t xml:space="preserve"> - </w:t>
            </w:r>
            <w:r>
              <w:rPr>
                <w:rStyle w:val="IndexLink"/>
                <w:rtl w:val="true"/>
              </w:rPr>
              <w:t>آیین الهی</w:t>
            </w:r>
            <w:r>
              <w:rPr>
                <w:rStyle w:val="IndexLink"/>
                <w:rtl w:val="true"/>
              </w:rPr>
              <w:tab/>
            </w:r>
            <w:r>
              <w:rPr>
                <w:rStyle w:val="IndexLink"/>
              </w:rPr>
              <w:t>432</w:t>
            </w:r>
          </w:hyperlink>
        </w:p>
        <w:p>
          <w:pPr>
            <w:pStyle w:val="Contents6"/>
            <w:tabs>
              <w:tab w:val="clear" w:pos="7609"/>
              <w:tab w:val="right" w:pos="9026" w:leader="dot"/>
            </w:tabs>
            <w:rPr/>
          </w:pPr>
          <w:hyperlink w:anchor="__RefHeading___Toc796378_1479056682">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796380_1479056682">
            <w:r>
              <w:rPr>
                <w:webHidden/>
                <w:rStyle w:val="IndexLink"/>
                <w:rtl w:val="true"/>
              </w:rPr>
              <w:t>نیاز به آیین الهی</w:t>
            </w:r>
            <w:r>
              <w:rPr>
                <w:rStyle w:val="IndexLink"/>
                <w:rtl w:val="true"/>
              </w:rPr>
              <w:tab/>
            </w:r>
            <w:r>
              <w:rPr>
                <w:rStyle w:val="IndexLink"/>
              </w:rPr>
              <w:t>433</w:t>
            </w:r>
          </w:hyperlink>
        </w:p>
        <w:p>
          <w:pPr>
            <w:pStyle w:val="Contents6"/>
            <w:tabs>
              <w:tab w:val="clear" w:pos="7609"/>
              <w:tab w:val="right" w:pos="9026" w:leader="dot"/>
            </w:tabs>
            <w:rPr/>
          </w:pPr>
          <w:hyperlink w:anchor="__RefHeading___Toc796382_1479056682">
            <w:r>
              <w:rPr>
                <w:webHidden/>
                <w:rStyle w:val="IndexLink"/>
                <w:rtl w:val="true"/>
              </w:rPr>
              <w:t>تأکید قرآن بر شریعت</w:t>
            </w:r>
            <w:r>
              <w:rPr>
                <w:rStyle w:val="IndexLink"/>
                <w:rtl w:val="true"/>
              </w:rPr>
              <w:tab/>
            </w:r>
            <w:r>
              <w:rPr>
                <w:rStyle w:val="IndexLink"/>
              </w:rPr>
              <w:t>435</w:t>
            </w:r>
          </w:hyperlink>
        </w:p>
        <w:p>
          <w:pPr>
            <w:pStyle w:val="Contents6"/>
            <w:tabs>
              <w:tab w:val="clear" w:pos="7609"/>
              <w:tab w:val="right" w:pos="9026" w:leader="dot"/>
            </w:tabs>
            <w:rPr/>
          </w:pPr>
          <w:hyperlink w:anchor="__RefHeading___Toc796384_1479056682">
            <w:r>
              <w:rPr>
                <w:webHidden/>
                <w:rStyle w:val="IndexLink"/>
              </w:rPr>
              <w:t>3</w:t>
            </w:r>
            <w:r>
              <w:rPr>
                <w:rStyle w:val="IndexLink"/>
                <w:rtl w:val="true"/>
              </w:rPr>
              <w:t xml:space="preserve"> - </w:t>
            </w:r>
            <w:r>
              <w:rPr>
                <w:rStyle w:val="IndexLink"/>
                <w:rtl w:val="true"/>
              </w:rPr>
              <w:t>اهداف و مسؤولیتها</w:t>
            </w:r>
            <w:r>
              <w:rPr>
                <w:rStyle w:val="IndexLink"/>
                <w:rtl w:val="true"/>
              </w:rPr>
              <w:tab/>
            </w:r>
            <w:r>
              <w:rPr>
                <w:rStyle w:val="IndexLink"/>
              </w:rPr>
              <w:t>436</w:t>
            </w:r>
          </w:hyperlink>
        </w:p>
        <w:p>
          <w:pPr>
            <w:pStyle w:val="Contents6"/>
            <w:tabs>
              <w:tab w:val="clear" w:pos="7609"/>
              <w:tab w:val="right" w:pos="9026" w:leader="dot"/>
            </w:tabs>
            <w:rPr/>
          </w:pPr>
          <w:hyperlink w:anchor="__RefHeading___Toc796386_1479056682">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796388_1479056682">
            <w:r>
              <w:rPr>
                <w:webHidden/>
                <w:rStyle w:val="IndexLink"/>
              </w:rPr>
              <w:t>1</w:t>
            </w:r>
            <w:r>
              <w:rPr>
                <w:rStyle w:val="IndexLink"/>
                <w:rtl w:val="true"/>
              </w:rPr>
              <w:t xml:space="preserve"> - </w:t>
            </w:r>
            <w:r>
              <w:rPr>
                <w:rStyle w:val="IndexLink"/>
                <w:rtl w:val="true"/>
              </w:rPr>
              <w:t>رساندن پیام الهی</w:t>
            </w:r>
            <w:r>
              <w:rPr>
                <w:rStyle w:val="IndexLink"/>
                <w:rtl w:val="true"/>
              </w:rPr>
              <w:tab/>
            </w:r>
            <w:r>
              <w:rPr>
                <w:rStyle w:val="IndexLink"/>
              </w:rPr>
              <w:t>437</w:t>
            </w:r>
          </w:hyperlink>
        </w:p>
        <w:p>
          <w:pPr>
            <w:pStyle w:val="Contents6"/>
            <w:tabs>
              <w:tab w:val="clear" w:pos="7609"/>
              <w:tab w:val="right" w:pos="9026" w:leader="dot"/>
            </w:tabs>
            <w:rPr/>
          </w:pPr>
          <w:hyperlink w:anchor="__RefHeading___Toc796390_1479056682">
            <w:r>
              <w:rPr>
                <w:webHidden/>
                <w:rStyle w:val="IndexLink"/>
              </w:rPr>
              <w:t>2</w:t>
            </w:r>
            <w:r>
              <w:rPr>
                <w:rStyle w:val="IndexLink"/>
                <w:rtl w:val="true"/>
              </w:rPr>
              <w:t xml:space="preserve"> - </w:t>
            </w:r>
            <w:r>
              <w:rPr>
                <w:rStyle w:val="IndexLink"/>
                <w:rtl w:val="true"/>
              </w:rPr>
              <w:t>پرورش و پاکسازی</w:t>
            </w:r>
            <w:r>
              <w:rPr>
                <w:rStyle w:val="IndexLink"/>
                <w:rtl w:val="true"/>
              </w:rPr>
              <w:tab/>
            </w:r>
            <w:r>
              <w:rPr>
                <w:rStyle w:val="IndexLink"/>
              </w:rPr>
              <w:t>438</w:t>
            </w:r>
          </w:hyperlink>
        </w:p>
        <w:p>
          <w:pPr>
            <w:pStyle w:val="Contents6"/>
            <w:tabs>
              <w:tab w:val="clear" w:pos="7609"/>
              <w:tab w:val="right" w:pos="9026" w:leader="dot"/>
            </w:tabs>
            <w:rPr/>
          </w:pPr>
          <w:hyperlink w:anchor="__RefHeading___Toc796392_1479056682">
            <w:r>
              <w:rPr>
                <w:webHidden/>
                <w:rStyle w:val="IndexLink"/>
              </w:rPr>
              <w:t>3</w:t>
            </w:r>
            <w:r>
              <w:rPr>
                <w:rStyle w:val="IndexLink"/>
                <w:rtl w:val="true"/>
              </w:rPr>
              <w:t xml:space="preserve"> - </w:t>
            </w:r>
            <w:r>
              <w:rPr>
                <w:rStyle w:val="IndexLink"/>
                <w:rtl w:val="true"/>
              </w:rPr>
              <w:t>آموزش مردم</w:t>
            </w:r>
            <w:r>
              <w:rPr>
                <w:rStyle w:val="IndexLink"/>
                <w:rtl w:val="true"/>
              </w:rPr>
              <w:tab/>
            </w:r>
            <w:r>
              <w:rPr>
                <w:rStyle w:val="IndexLink"/>
              </w:rPr>
              <w:t>439</w:t>
            </w:r>
          </w:hyperlink>
        </w:p>
        <w:p>
          <w:pPr>
            <w:pStyle w:val="Contents6"/>
            <w:tabs>
              <w:tab w:val="clear" w:pos="7609"/>
              <w:tab w:val="right" w:pos="9026" w:leader="dot"/>
            </w:tabs>
            <w:rPr/>
          </w:pPr>
          <w:hyperlink w:anchor="__RefHeading___Toc796394_1479056682">
            <w:r>
              <w:rPr>
                <w:webHidden/>
                <w:rStyle w:val="IndexLink"/>
              </w:rPr>
              <w:t>4</w:t>
            </w:r>
            <w:r>
              <w:rPr>
                <w:rStyle w:val="IndexLink"/>
                <w:rtl w:val="true"/>
              </w:rPr>
              <w:t xml:space="preserve"> - </w:t>
            </w:r>
            <w:r>
              <w:rPr>
                <w:rStyle w:val="IndexLink"/>
                <w:rtl w:val="true"/>
              </w:rPr>
              <w:t>بر پایی عدل و دادگری</w:t>
            </w:r>
            <w:r>
              <w:rPr>
                <w:rStyle w:val="IndexLink"/>
                <w:rtl w:val="true"/>
              </w:rPr>
              <w:tab/>
            </w:r>
            <w:r>
              <w:rPr>
                <w:rStyle w:val="IndexLink"/>
              </w:rPr>
              <w:t>440</w:t>
            </w:r>
          </w:hyperlink>
        </w:p>
        <w:p>
          <w:pPr>
            <w:pStyle w:val="Contents6"/>
            <w:tabs>
              <w:tab w:val="clear" w:pos="7609"/>
              <w:tab w:val="right" w:pos="9026" w:leader="dot"/>
            </w:tabs>
            <w:rPr/>
          </w:pPr>
          <w:hyperlink w:anchor="__RefHeading___Toc796396_1479056682">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796398_1479056682">
            <w:r>
              <w:rPr>
                <w:webHidden/>
                <w:rStyle w:val="IndexLink"/>
                <w:rtl w:val="true"/>
              </w:rPr>
              <w:t>مصداقهای اجرای شریعت</w:t>
            </w:r>
            <w:r>
              <w:rPr>
                <w:rStyle w:val="IndexLink"/>
                <w:rtl w:val="true"/>
              </w:rPr>
              <w:tab/>
            </w:r>
            <w:r>
              <w:rPr>
                <w:rStyle w:val="IndexLink"/>
              </w:rPr>
              <w:t>441</w:t>
            </w:r>
          </w:hyperlink>
        </w:p>
        <w:p>
          <w:pPr>
            <w:pStyle w:val="Contents3"/>
            <w:tabs>
              <w:tab w:val="clear" w:pos="8459"/>
              <w:tab w:val="right" w:pos="9026" w:leader="dot"/>
            </w:tabs>
            <w:rPr/>
          </w:pPr>
          <w:hyperlink w:anchor="__RefHeading___Toc796400_1479056682">
            <w:r>
              <w:rPr>
                <w:webHidden/>
                <w:rStyle w:val="IndexLink"/>
                <w:rtl w:val="true"/>
              </w:rPr>
              <w:t>فصل سوم</w:t>
            </w:r>
            <w:r>
              <w:rPr>
                <w:rStyle w:val="IndexLink"/>
                <w:rtl w:val="true"/>
              </w:rPr>
              <w:t xml:space="preserve">: </w:t>
            </w:r>
            <w:r>
              <w:rPr>
                <w:rStyle w:val="IndexLink"/>
                <w:rtl w:val="true"/>
              </w:rPr>
              <w:t>شیوه تحقق بخشیدن وحدت جامعه</w:t>
            </w:r>
            <w:r>
              <w:rPr>
                <w:rStyle w:val="IndexLink"/>
                <w:rtl w:val="true"/>
              </w:rPr>
              <w:tab/>
            </w:r>
            <w:r>
              <w:rPr>
                <w:rStyle w:val="IndexLink"/>
              </w:rPr>
              <w:t>443</w:t>
            </w:r>
          </w:hyperlink>
        </w:p>
        <w:p>
          <w:pPr>
            <w:pStyle w:val="Contents4"/>
            <w:tabs>
              <w:tab w:val="clear" w:pos="8176"/>
              <w:tab w:val="right" w:pos="9026" w:leader="dot"/>
            </w:tabs>
            <w:rPr/>
          </w:pPr>
          <w:hyperlink w:anchor="__RefHeading___Toc796402_1479056682">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796404_1479056682">
            <w:r>
              <w:rPr>
                <w:webHidden/>
                <w:rStyle w:val="IndexLink"/>
                <w:rtl w:val="true"/>
              </w:rPr>
              <w:t>پایه های تحقق بخشیدن وحدت</w:t>
            </w:r>
            <w:r>
              <w:rPr>
                <w:rStyle w:val="IndexLink"/>
                <w:rtl w:val="true"/>
              </w:rPr>
              <w:tab/>
            </w:r>
            <w:r>
              <w:rPr>
                <w:rStyle w:val="IndexLink"/>
              </w:rPr>
              <w:t>444</w:t>
            </w:r>
          </w:hyperlink>
        </w:p>
        <w:p>
          <w:pPr>
            <w:pStyle w:val="Contents4"/>
            <w:tabs>
              <w:tab w:val="clear" w:pos="8176"/>
              <w:tab w:val="right" w:pos="9026" w:leader="dot"/>
            </w:tabs>
            <w:rPr/>
          </w:pPr>
          <w:hyperlink w:anchor="__RefHeading___Toc796406_1479056682">
            <w:r>
              <w:rPr>
                <w:webHidden/>
                <w:rStyle w:val="IndexLink"/>
                <w:rtl w:val="true"/>
              </w:rPr>
              <w:t>ابزار تحقق یافتن وحدت</w:t>
            </w:r>
            <w:r>
              <w:rPr>
                <w:rStyle w:val="IndexLink"/>
                <w:rtl w:val="true"/>
              </w:rPr>
              <w:tab/>
            </w:r>
            <w:r>
              <w:rPr>
                <w:rStyle w:val="IndexLink"/>
              </w:rPr>
              <w:t>445</w:t>
            </w:r>
          </w:hyperlink>
        </w:p>
        <w:p>
          <w:pPr>
            <w:pStyle w:val="Contents5"/>
            <w:tabs>
              <w:tab w:val="clear" w:pos="7892"/>
              <w:tab w:val="right" w:pos="9026" w:leader="dot"/>
            </w:tabs>
            <w:rPr/>
          </w:pPr>
          <w:hyperlink w:anchor="__RefHeading___Toc796408_1479056682">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796410_1479056682">
            <w:r>
              <w:rPr>
                <w:webHidden/>
                <w:rStyle w:val="IndexLink"/>
                <w:rtl w:val="true"/>
              </w:rPr>
              <w:t>نخست</w:t>
            </w:r>
            <w:r>
              <w:rPr>
                <w:rStyle w:val="IndexLink"/>
                <w:rtl w:val="true"/>
              </w:rPr>
              <w:t xml:space="preserve">: </w:t>
            </w:r>
            <w:r>
              <w:rPr>
                <w:rStyle w:val="IndexLink"/>
                <w:rtl w:val="true"/>
              </w:rPr>
              <w:t>دعوت با حکمت و اندرز نیکو</w:t>
            </w:r>
            <w:r>
              <w:rPr>
                <w:rStyle w:val="IndexLink"/>
                <w:rtl w:val="true"/>
              </w:rPr>
              <w:tab/>
            </w:r>
            <w:r>
              <w:rPr>
                <w:rStyle w:val="IndexLink"/>
              </w:rPr>
              <w:t>445</w:t>
            </w:r>
          </w:hyperlink>
        </w:p>
        <w:p>
          <w:pPr>
            <w:pStyle w:val="Contents5"/>
            <w:tabs>
              <w:tab w:val="clear" w:pos="7892"/>
              <w:tab w:val="right" w:pos="9026" w:leader="dot"/>
            </w:tabs>
            <w:rPr/>
          </w:pPr>
          <w:hyperlink w:anchor="__RefHeading___Toc796412_1479056682">
            <w:r>
              <w:rPr>
                <w:webHidden/>
                <w:rStyle w:val="IndexLink"/>
                <w:rtl w:val="true"/>
              </w:rPr>
              <w:t>دوم</w:t>
            </w:r>
            <w:r>
              <w:rPr>
                <w:rStyle w:val="IndexLink"/>
                <w:rtl w:val="true"/>
              </w:rPr>
              <w:t xml:space="preserve">: </w:t>
            </w:r>
            <w:r>
              <w:rPr>
                <w:rStyle w:val="IndexLink"/>
                <w:rtl w:val="true"/>
              </w:rPr>
              <w:t>سازش و کوششهای پسندیده</w:t>
            </w:r>
            <w:r>
              <w:rPr>
                <w:rStyle w:val="IndexLink"/>
                <w:rtl w:val="true"/>
              </w:rPr>
              <w:tab/>
            </w:r>
            <w:r>
              <w:rPr>
                <w:rStyle w:val="IndexLink"/>
              </w:rPr>
              <w:t>447</w:t>
            </w:r>
          </w:hyperlink>
        </w:p>
        <w:p>
          <w:pPr>
            <w:pStyle w:val="Contents5"/>
            <w:tabs>
              <w:tab w:val="clear" w:pos="7892"/>
              <w:tab w:val="right" w:pos="9026" w:leader="dot"/>
            </w:tabs>
            <w:rPr/>
          </w:pPr>
          <w:hyperlink w:anchor="__RefHeading___Toc796414_1479056682">
            <w:r>
              <w:rPr>
                <w:webHidden/>
                <w:rStyle w:val="IndexLink"/>
                <w:rtl w:val="true"/>
              </w:rPr>
              <w:t>سوم</w:t>
            </w:r>
            <w:r>
              <w:rPr>
                <w:rStyle w:val="IndexLink"/>
                <w:rtl w:val="true"/>
              </w:rPr>
              <w:t xml:space="preserve">: </w:t>
            </w:r>
            <w:r>
              <w:rPr>
                <w:rStyle w:val="IndexLink"/>
                <w:rtl w:val="true"/>
              </w:rPr>
              <w:t>نقش یقین در حلّ رویدادها</w:t>
            </w:r>
            <w:r>
              <w:rPr>
                <w:rStyle w:val="IndexLink"/>
                <w:rtl w:val="true"/>
              </w:rPr>
              <w:tab/>
            </w:r>
            <w:r>
              <w:rPr>
                <w:rStyle w:val="IndexLink"/>
              </w:rPr>
              <w:t>448</w:t>
            </w:r>
          </w:hyperlink>
        </w:p>
        <w:p>
          <w:pPr>
            <w:pStyle w:val="Contents5"/>
            <w:tabs>
              <w:tab w:val="clear" w:pos="7892"/>
              <w:tab w:val="right" w:pos="9026" w:leader="dot"/>
            </w:tabs>
            <w:rPr/>
          </w:pPr>
          <w:hyperlink w:anchor="__RefHeading___Toc796416_1479056682">
            <w:r>
              <w:rPr>
                <w:webHidden/>
                <w:rStyle w:val="IndexLink"/>
                <w:rtl w:val="true"/>
              </w:rPr>
              <w:t>چهارم</w:t>
            </w:r>
            <w:r>
              <w:rPr>
                <w:rStyle w:val="IndexLink"/>
                <w:rtl w:val="true"/>
              </w:rPr>
              <w:t xml:space="preserve">: </w:t>
            </w:r>
            <w:r>
              <w:rPr>
                <w:rStyle w:val="IndexLink"/>
                <w:rtl w:val="true"/>
              </w:rPr>
              <w:t>تعامل بر اساس ظاهر اسلام</w:t>
            </w:r>
            <w:r>
              <w:rPr>
                <w:rStyle w:val="IndexLink"/>
                <w:rtl w:val="true"/>
              </w:rPr>
              <w:tab/>
            </w:r>
            <w:r>
              <w:rPr>
                <w:rStyle w:val="IndexLink"/>
              </w:rPr>
              <w:t>453</w:t>
            </w:r>
          </w:hyperlink>
        </w:p>
        <w:p>
          <w:pPr>
            <w:pStyle w:val="Contents5"/>
            <w:tabs>
              <w:tab w:val="clear" w:pos="7892"/>
              <w:tab w:val="right" w:pos="9026" w:leader="dot"/>
            </w:tabs>
            <w:rPr/>
          </w:pPr>
          <w:hyperlink w:anchor="__RefHeading___Toc796418_1479056682">
            <w:r>
              <w:rPr>
                <w:webHidden/>
                <w:rStyle w:val="IndexLink"/>
                <w:rtl w:val="true"/>
              </w:rPr>
              <w:t>پنجم</w:t>
            </w:r>
            <w:r>
              <w:rPr>
                <w:rStyle w:val="IndexLink"/>
                <w:rtl w:val="true"/>
              </w:rPr>
              <w:t xml:space="preserve">: </w:t>
            </w:r>
            <w:r>
              <w:rPr>
                <w:rStyle w:val="IndexLink"/>
                <w:rtl w:val="true"/>
              </w:rPr>
              <w:t>عفو و گذشت</w:t>
            </w:r>
            <w:r>
              <w:rPr>
                <w:rStyle w:val="IndexLink"/>
                <w:rtl w:val="true"/>
              </w:rPr>
              <w:tab/>
            </w:r>
            <w:r>
              <w:rPr>
                <w:rStyle w:val="IndexLink"/>
              </w:rPr>
              <w:t>459</w:t>
            </w:r>
          </w:hyperlink>
        </w:p>
        <w:p>
          <w:pPr>
            <w:pStyle w:val="Contents5"/>
            <w:tabs>
              <w:tab w:val="clear" w:pos="7892"/>
              <w:tab w:val="right" w:pos="9026" w:leader="dot"/>
            </w:tabs>
            <w:rPr/>
          </w:pPr>
          <w:hyperlink w:anchor="__RefHeading___Toc796420_1479056682">
            <w:r>
              <w:rPr>
                <w:webHidden/>
                <w:rStyle w:val="IndexLink"/>
                <w:rtl w:val="true"/>
              </w:rPr>
              <w:t>ششم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461</w:t>
            </w:r>
          </w:hyperlink>
        </w:p>
        <w:p>
          <w:pPr>
            <w:pStyle w:val="Contents5"/>
            <w:tabs>
              <w:tab w:val="clear" w:pos="7892"/>
              <w:tab w:val="right" w:pos="9026" w:leader="dot"/>
            </w:tabs>
            <w:rPr/>
          </w:pPr>
          <w:hyperlink w:anchor="__RefHeading___Toc796422_1479056682">
            <w:r>
              <w:rPr>
                <w:webHidden/>
                <w:rStyle w:val="IndexLink"/>
                <w:rtl w:val="true"/>
              </w:rPr>
              <w:t>هفتم</w:t>
            </w:r>
            <w:r>
              <w:rPr>
                <w:rStyle w:val="IndexLink"/>
                <w:rtl w:val="true"/>
              </w:rPr>
              <w:t xml:space="preserve">: </w:t>
            </w:r>
            <w:r>
              <w:rPr>
                <w:rStyle w:val="IndexLink"/>
                <w:rtl w:val="true"/>
              </w:rPr>
              <w:t>همکاری در نیکوکاری و تقوا</w:t>
            </w:r>
            <w:r>
              <w:rPr>
                <w:rStyle w:val="IndexLink"/>
                <w:rtl w:val="true"/>
              </w:rPr>
              <w:tab/>
            </w:r>
            <w:r>
              <w:rPr>
                <w:rStyle w:val="IndexLink"/>
              </w:rPr>
              <w:t>463</w:t>
            </w:r>
          </w:hyperlink>
        </w:p>
        <w:p>
          <w:pPr>
            <w:pStyle w:val="Contents5"/>
            <w:tabs>
              <w:tab w:val="clear" w:pos="7892"/>
              <w:tab w:val="right" w:pos="9026" w:leader="dot"/>
            </w:tabs>
            <w:rPr/>
          </w:pPr>
          <w:hyperlink w:anchor="__RefHeading___Toc796424_1479056682">
            <w:r>
              <w:rPr>
                <w:webHidden/>
                <w:rStyle w:val="IndexLink"/>
                <w:rtl w:val="true"/>
              </w:rPr>
              <w:t>هشتم</w:t>
            </w:r>
            <w:r>
              <w:rPr>
                <w:rStyle w:val="IndexLink"/>
                <w:rtl w:val="true"/>
              </w:rPr>
              <w:t xml:space="preserve">: </w:t>
            </w:r>
            <w:r>
              <w:rPr>
                <w:rStyle w:val="IndexLink"/>
                <w:rtl w:val="true"/>
              </w:rPr>
              <w:t>ایستادن در برابر تجاوز</w:t>
            </w:r>
            <w:r>
              <w:rPr>
                <w:rStyle w:val="IndexLink"/>
                <w:rtl w:val="true"/>
              </w:rPr>
              <w:tab/>
            </w:r>
            <w:r>
              <w:rPr>
                <w:rStyle w:val="IndexLink"/>
              </w:rPr>
              <w:t>465</w:t>
            </w:r>
          </w:hyperlink>
        </w:p>
        <w:p>
          <w:pPr>
            <w:pStyle w:val="Contents3"/>
            <w:tabs>
              <w:tab w:val="clear" w:pos="8459"/>
              <w:tab w:val="right" w:pos="9026" w:leader="dot"/>
            </w:tabs>
            <w:rPr/>
          </w:pPr>
          <w:hyperlink w:anchor="__RefHeading___Toc796426_1479056682">
            <w:r>
              <w:rPr>
                <w:webHidden/>
                <w:rStyle w:val="IndexLink"/>
                <w:rtl w:val="true"/>
              </w:rPr>
              <w:t>فصل چهارم</w:t>
            </w:r>
            <w:r>
              <w:rPr>
                <w:rStyle w:val="IndexLink"/>
                <w:rtl w:val="true"/>
              </w:rPr>
              <w:t xml:space="preserve">: </w:t>
            </w:r>
            <w:r>
              <w:rPr>
                <w:rStyle w:val="IndexLink"/>
                <w:rtl w:val="true"/>
              </w:rPr>
              <w:t>دستاوردها و آثار</w:t>
            </w:r>
            <w:r>
              <w:rPr>
                <w:rStyle w:val="IndexLink"/>
                <w:rtl w:val="true"/>
              </w:rPr>
              <w:tab/>
            </w:r>
            <w:r>
              <w:rPr>
                <w:rStyle w:val="IndexLink"/>
              </w:rPr>
              <w:t>472</w:t>
            </w:r>
          </w:hyperlink>
        </w:p>
        <w:p>
          <w:pPr>
            <w:pStyle w:val="Contents4"/>
            <w:tabs>
              <w:tab w:val="clear" w:pos="8176"/>
              <w:tab w:val="right" w:pos="9026" w:leader="dot"/>
            </w:tabs>
            <w:rPr/>
          </w:pPr>
          <w:hyperlink w:anchor="__RefHeading___Toc796428_1479056682">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796430_1479056682">
            <w:r>
              <w:rPr>
                <w:webHidden/>
                <w:rStyle w:val="IndexLink"/>
                <w:rtl w:val="true"/>
              </w:rPr>
              <w:t>اول</w:t>
            </w:r>
            <w:r>
              <w:rPr>
                <w:rStyle w:val="IndexLink"/>
                <w:rtl w:val="true"/>
              </w:rPr>
              <w:t xml:space="preserve">: </w:t>
            </w:r>
            <w:r>
              <w:rPr>
                <w:rStyle w:val="IndexLink"/>
                <w:rtl w:val="true"/>
              </w:rPr>
              <w:t>اوضاع اجتماعی دوران جاهلی</w:t>
            </w:r>
            <w:r>
              <w:rPr>
                <w:rStyle w:val="IndexLink"/>
                <w:rtl w:val="true"/>
              </w:rPr>
              <w:tab/>
            </w:r>
            <w:r>
              <w:rPr>
                <w:rStyle w:val="IndexLink"/>
              </w:rPr>
              <w:t>472</w:t>
            </w:r>
          </w:hyperlink>
        </w:p>
        <w:p>
          <w:pPr>
            <w:pStyle w:val="Contents4"/>
            <w:tabs>
              <w:tab w:val="clear" w:pos="8176"/>
              <w:tab w:val="right" w:pos="9026" w:leader="dot"/>
            </w:tabs>
            <w:rPr/>
          </w:pPr>
          <w:hyperlink w:anchor="__RefHeading___Toc796432_1479056682">
            <w:r>
              <w:rPr>
                <w:webHidden/>
                <w:rStyle w:val="IndexLink"/>
                <w:rtl w:val="true"/>
              </w:rPr>
              <w:t>دوم</w:t>
            </w:r>
            <w:r>
              <w:rPr>
                <w:rStyle w:val="IndexLink"/>
                <w:rtl w:val="true"/>
              </w:rPr>
              <w:t xml:space="preserve">: </w:t>
            </w:r>
            <w:r>
              <w:rPr>
                <w:rStyle w:val="IndexLink"/>
                <w:rtl w:val="true"/>
              </w:rPr>
              <w:t>دستاورد و آثار آخرین دین</w:t>
            </w:r>
            <w:r>
              <w:rPr>
                <w:rStyle w:val="IndexLink"/>
                <w:rtl w:val="true"/>
              </w:rPr>
              <w:tab/>
            </w:r>
            <w:r>
              <w:rPr>
                <w:rStyle w:val="IndexLink"/>
              </w:rPr>
              <w:t>475</w:t>
            </w:r>
          </w:hyperlink>
        </w:p>
        <w:p>
          <w:pPr>
            <w:pStyle w:val="Contents5"/>
            <w:tabs>
              <w:tab w:val="clear" w:pos="7892"/>
              <w:tab w:val="right" w:pos="9026" w:leader="dot"/>
            </w:tabs>
            <w:rPr/>
          </w:pPr>
          <w:hyperlink w:anchor="__RefHeading___Toc796434_1479056682">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796436_1479056682">
            <w:r>
              <w:rPr>
                <w:webHidden/>
                <w:rStyle w:val="IndexLink"/>
                <w:rtl w:val="true"/>
              </w:rPr>
              <w:t>روابط اجتماعی</w:t>
            </w:r>
            <w:r>
              <w:rPr>
                <w:rStyle w:val="IndexLink"/>
                <w:rtl w:val="true"/>
              </w:rPr>
              <w:tab/>
            </w:r>
            <w:r>
              <w:rPr>
                <w:rStyle w:val="IndexLink"/>
              </w:rPr>
              <w:t>475</w:t>
            </w:r>
          </w:hyperlink>
        </w:p>
        <w:p>
          <w:pPr>
            <w:pStyle w:val="Contents5"/>
            <w:tabs>
              <w:tab w:val="clear" w:pos="7892"/>
              <w:tab w:val="right" w:pos="9026" w:leader="dot"/>
            </w:tabs>
            <w:rPr/>
          </w:pPr>
          <w:hyperlink w:anchor="__RefHeading___Toc796438_1479056682">
            <w:r>
              <w:rPr>
                <w:webHidden/>
                <w:rStyle w:val="IndexLink"/>
                <w:rtl w:val="true"/>
              </w:rPr>
              <w:t>یگانگی خدا و پرستش او</w:t>
            </w:r>
            <w:r>
              <w:rPr>
                <w:rStyle w:val="IndexLink"/>
                <w:rtl w:val="true"/>
              </w:rPr>
              <w:tab/>
            </w:r>
            <w:r>
              <w:rPr>
                <w:rStyle w:val="IndexLink"/>
              </w:rPr>
              <w:t>482</w:t>
            </w:r>
          </w:hyperlink>
        </w:p>
        <w:p>
          <w:pPr>
            <w:pStyle w:val="Contents5"/>
            <w:tabs>
              <w:tab w:val="clear" w:pos="7892"/>
              <w:tab w:val="right" w:pos="9026" w:leader="dot"/>
            </w:tabs>
            <w:rPr/>
          </w:pPr>
          <w:hyperlink w:anchor="__RefHeading___Toc796440_1479056682">
            <w:r>
              <w:rPr>
                <w:webHidden/>
                <w:rStyle w:val="IndexLink"/>
                <w:rtl w:val="true"/>
              </w:rPr>
              <w:t>شناخت و حقیقت</w:t>
            </w:r>
            <w:r>
              <w:rPr>
                <w:rStyle w:val="IndexLink"/>
                <w:rtl w:val="true"/>
              </w:rPr>
              <w:tab/>
            </w:r>
            <w:r>
              <w:rPr>
                <w:rStyle w:val="IndexLink"/>
              </w:rPr>
              <w:t>485</w:t>
            </w:r>
          </w:hyperlink>
        </w:p>
        <w:p>
          <w:pPr>
            <w:pStyle w:val="Contents5"/>
            <w:tabs>
              <w:tab w:val="clear" w:pos="7892"/>
              <w:tab w:val="right" w:pos="9026" w:leader="dot"/>
            </w:tabs>
            <w:rPr/>
          </w:pPr>
          <w:hyperlink w:anchor="__RefHeading___Toc796442_1479056682">
            <w:r>
              <w:rPr>
                <w:webHidden/>
                <w:rStyle w:val="IndexLink"/>
                <w:rtl w:val="true"/>
              </w:rPr>
              <w:t>ارزشها و روح معنوی</w:t>
            </w:r>
            <w:r>
              <w:rPr>
                <w:rStyle w:val="IndexLink"/>
                <w:rtl w:val="true"/>
              </w:rPr>
              <w:tab/>
            </w:r>
            <w:r>
              <w:rPr>
                <w:rStyle w:val="IndexLink"/>
              </w:rPr>
              <w:t>489</w:t>
            </w:r>
          </w:hyperlink>
        </w:p>
        <w:p>
          <w:pPr>
            <w:pStyle w:val="Contents5"/>
            <w:tabs>
              <w:tab w:val="clear" w:pos="7892"/>
              <w:tab w:val="right" w:pos="9026" w:leader="dot"/>
            </w:tabs>
            <w:rPr/>
          </w:pPr>
          <w:hyperlink w:anchor="__RefHeading___Toc796444_1479056682">
            <w:r>
              <w:rPr>
                <w:webHidden/>
                <w:rStyle w:val="IndexLink"/>
                <w:rtl w:val="true"/>
              </w:rPr>
              <w:t>نظام و قانون</w:t>
            </w:r>
            <w:r>
              <w:rPr>
                <w:rStyle w:val="IndexLink"/>
                <w:rtl w:val="true"/>
              </w:rPr>
              <w:tab/>
            </w:r>
            <w:r>
              <w:rPr>
                <w:rStyle w:val="IndexLink"/>
              </w:rPr>
              <w:t>491</w:t>
            </w:r>
          </w:hyperlink>
        </w:p>
        <w:p>
          <w:pPr>
            <w:pStyle w:val="Contents6"/>
            <w:tabs>
              <w:tab w:val="clear" w:pos="7609"/>
              <w:tab w:val="right" w:pos="9026" w:leader="dot"/>
            </w:tabs>
            <w:rPr/>
          </w:pPr>
          <w:hyperlink w:anchor="__RefHeading___Toc796446_1479056682">
            <w:r>
              <w:rPr>
                <w:webHidden/>
                <w:rStyle w:val="IndexLink"/>
                <w:rtl w:val="true"/>
              </w:rPr>
              <w:t>اشاره</w:t>
            </w:r>
            <w:r>
              <w:rPr>
                <w:rStyle w:val="IndexLink"/>
                <w:rtl w:val="true"/>
              </w:rPr>
              <w:tab/>
            </w:r>
            <w:r>
              <w:rPr>
                <w:rStyle w:val="IndexLink"/>
              </w:rPr>
              <w:t>491</w:t>
            </w:r>
          </w:hyperlink>
        </w:p>
        <w:p>
          <w:pPr>
            <w:pStyle w:val="Contents6"/>
            <w:tabs>
              <w:tab w:val="clear" w:pos="7609"/>
              <w:tab w:val="right" w:pos="9026" w:leader="dot"/>
            </w:tabs>
            <w:rPr/>
          </w:pPr>
          <w:hyperlink w:anchor="__RefHeading___Toc796448_1479056682">
            <w:r>
              <w:rPr>
                <w:webHidden/>
                <w:rStyle w:val="IndexLink"/>
                <w:rtl w:val="true"/>
              </w:rPr>
              <w:t>حکومت اسلامی و حفظ نظام</w:t>
            </w:r>
            <w:r>
              <w:rPr>
                <w:rStyle w:val="IndexLink"/>
                <w:rtl w:val="true"/>
              </w:rPr>
              <w:tab/>
            </w:r>
            <w:r>
              <w:rPr>
                <w:rStyle w:val="IndexLink"/>
              </w:rPr>
              <w:t>492</w:t>
            </w:r>
          </w:hyperlink>
        </w:p>
        <w:p>
          <w:pPr>
            <w:pStyle w:val="Contents6"/>
            <w:tabs>
              <w:tab w:val="clear" w:pos="7609"/>
              <w:tab w:val="right" w:pos="9026" w:leader="dot"/>
            </w:tabs>
            <w:rPr/>
          </w:pPr>
          <w:hyperlink w:anchor="__RefHeading___Toc796450_1479056682">
            <w:r>
              <w:rPr>
                <w:webHidden/>
                <w:rStyle w:val="IndexLink"/>
                <w:rtl w:val="true"/>
              </w:rPr>
              <w:t>نظارت امت و حفظ نظام</w:t>
            </w:r>
            <w:r>
              <w:rPr>
                <w:rStyle w:val="IndexLink"/>
                <w:rtl w:val="true"/>
              </w:rPr>
              <w:tab/>
            </w:r>
            <w:r>
              <w:rPr>
                <w:rStyle w:val="IndexLink"/>
              </w:rPr>
              <w:t>494</w:t>
            </w:r>
          </w:hyperlink>
        </w:p>
        <w:p>
          <w:pPr>
            <w:pStyle w:val="Contents2"/>
            <w:tabs>
              <w:tab w:val="clear" w:pos="8743"/>
              <w:tab w:val="right" w:pos="9026" w:leader="dot"/>
            </w:tabs>
            <w:rPr/>
          </w:pPr>
          <w:hyperlink w:anchor="__RefHeading___Toc796452_1479056682">
            <w:r>
              <w:rPr>
                <w:webHidden/>
                <w:rStyle w:val="IndexLink"/>
                <w:rtl w:val="true"/>
              </w:rPr>
              <w:t>فهرست منابع</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6_26554"/>
      <w:bookmarkStart w:id="1" w:name="pg4306_26554"/>
      <w:bookmarkEnd w:id="1"/>
    </w:p>
    <w:p>
      <w:pPr>
        <w:pStyle w:val="Heading2"/>
        <w:numPr>
          <w:ilvl w:val="1"/>
          <w:numId w:val="1"/>
        </w:numPr>
        <w:rPr/>
      </w:pPr>
      <w:bookmarkStart w:id="2" w:name="pg4306_26554"/>
      <w:bookmarkStart w:id="3" w:name="__RefHeading___Toc79579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محمدباقر، </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الانسانی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از دیدگاه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حکیم؛ ترجمه موسی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اجتماع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موسی،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۱۱۳۴۵۴۰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5800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06_26556"/>
      <w:bookmarkStart w:id="8" w:name="pg4306_26556"/>
      <w:bookmarkEnd w:id="8"/>
    </w:p>
    <w:p>
      <w:pPr>
        <w:pStyle w:val="Heading2"/>
        <w:numPr>
          <w:ilvl w:val="1"/>
          <w:numId w:val="1"/>
        </w:numPr>
        <w:rPr/>
      </w:pPr>
      <w:bookmarkStart w:id="9" w:name="pg4306_26556"/>
      <w:bookmarkStart w:id="10" w:name="__RefHeading___Toc795802_1479056682"/>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پیشگفتار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شهید سید محمد باقر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انسان</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جانشینی و دلایل 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جانشینی از آفرینش تا هبوط</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و پیدایش آن</w:t>
      </w:r>
    </w:p>
    <w:p>
      <w:pPr>
        <w:pStyle w:val="BookText"/>
        <w:rPr/>
      </w:pPr>
      <w:r>
        <w:rPr>
          <w:rFonts w:ascii="IRNazanin" w:hAnsi="IRNazanin" w:eastAsia="IRNazanin"/>
          <w:color w:val="111111"/>
          <w:sz w:val="28"/>
          <w:sz w:val="28"/>
          <w:szCs w:val="28"/>
          <w:rtl w:val="true"/>
          <w:lang w:bidi="fa-IR"/>
        </w:rPr>
        <w:t>فصل بندی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تعریف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شعب و 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تفاوت میان واژه های امت و قوم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واژه ترجیحی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جامعه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فطری و اختلاف 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دیدگاههای مطرح در تفسیر مرحله یکپارچگی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مسؤولیت، رابطه ای است که دو مرز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دموکراسی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انتقادهایی بر اندیشه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نظریه های وحدت و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وجود دین در دو سطح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تعادل و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هوس عامل اصلی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گذاری هوس و دین بر جامعه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و تأثیر آن بر پیدایش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اثر گذاری هوس بر عناصر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اثرگذاری هوس بر عناصر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دخالت وحی الهی برای درمان حالت شرک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پدیده های شرک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نمادهای بی مسؤولیتی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تصویر قرآنی از ابعاد ستمگری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نظریه شهید صدر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اختلاف از طریق دین و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جستار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اختلاف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ضرورت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مقایسه میان دو پایه اول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جستار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رسالت 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ضرورت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عوامل انقلاب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چکیده ارکان انقلاب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قرآن درباره حرکت تاریخ</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 گذار در حرکت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اثرگذار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آینده عامل حرکت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محتوای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محتوای درونی انسان و اثرگذاری آن بر روبنا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جدایی ناپذیری محتوای درونی و برونی از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آغاز از محتوای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خدا و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تکراری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سلطه شهوت، عاملی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آرمان تکراری عامل چند دستگی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اقدامهای تاریخ درباره جامعه پراکنده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خطا در گزینش آرمان 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خطای گسترش افقی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خطای گسترش عمودی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رابطه آرمان تکراری و 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مراحل تحوّل یافتن آرمان محدود به تکراری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نامحدود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عصمت و پایداری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اصول پنجگانه دین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روابط اجتماعی</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رابطه انسان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رابطه انسان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مشکل کشمکش میان توانمند و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زمینه روابط جنسی و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زمینه اقتدار و جایگاه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مشکل درگیری میان توانمند و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حلهای مادّی و بشری برای درگیری توانمند و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نقد راه حل مارکسیستی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نقد راه حل سرمایه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روابط متقابل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تأثیر متقابل انسان با انسان و انسان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تفسیر غیبی و تفسیر ارادی رابطه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نشانه های چند دستگی در جامعه فرعونی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نهایی دینی</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مراحل تاریخ جامعه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 وحدت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وحدت و اصل حق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قسط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ضمانتهای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امتیازات شریعت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وحدت امت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منظره هایی از وحدت امت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مسؤولیتهای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تفاوت میان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فصل بندی جُستار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جستار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رکن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مقام قانونگذاری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مکانیسم قانونگذاری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ضمانتهای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مقام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فرمانروای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فرمانروایی یا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سختگیری در ویژگیهای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ویژگیهای فرمانروا</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امّت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جستار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اسلامی در جامعه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نقش حکومت اثر گذاری است نه اثرپذیری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مسؤولیت حکومت در برابر تکامل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تجربه و نقش حکومت در تغییر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پیامد دادن نقش سترگ به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جستار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نیاز به آیین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تأکید قرآن بر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مصداقهای اجرای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تحقق بخشیدن وحدت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پایه های تحقق بخشیدن وحدت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ابزار تحقق یافتن وحدت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یگانگی خدا و پرستش او</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شناخت و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ارزشها و روح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نظام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حکومت اسلامی و حفظ نظام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نظارت امت و حفظ نظام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06_26562"/>
      <w:bookmarkStart w:id="13" w:name="pg4306_26562"/>
      <w:bookmarkEnd w:id="13"/>
    </w:p>
    <w:p>
      <w:pPr>
        <w:pStyle w:val="Heading2"/>
        <w:numPr>
          <w:ilvl w:val="1"/>
          <w:numId w:val="1"/>
        </w:numPr>
        <w:rPr/>
      </w:pPr>
      <w:bookmarkStart w:id="14" w:name="pg4306_26562"/>
      <w:bookmarkStart w:id="15" w:name="__RefHeading___Toc795804_1479056682"/>
      <w:bookmarkStart w:id="16" w:name="_Toc4"/>
      <w:bookmarkEnd w:id="14"/>
      <w:bookmarkEnd w:id="15"/>
      <w:r>
        <w:rPr>
          <w:rtl w:val="true"/>
        </w:rPr>
        <w:t>پیشگفتار مترجم</w:t>
      </w:r>
      <w:bookmarkEnd w:id="16"/>
    </w:p>
    <w:p>
      <w:pPr>
        <w:pStyle w:val="Heading3"/>
        <w:numPr>
          <w:ilvl w:val="2"/>
          <w:numId w:val="1"/>
        </w:numPr>
        <w:rPr/>
      </w:pPr>
      <w:bookmarkStart w:id="17" w:name="__RefHeading___Toc795806_1479056682"/>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از شمار دو چشم یک تن کم</w:t>
      </w:r>
    </w:p>
    <w:p>
      <w:pPr>
        <w:pStyle w:val="BookText"/>
        <w:rPr/>
      </w:pPr>
      <w:r>
        <w:rPr>
          <w:rFonts w:ascii="IRNazanin" w:hAnsi="IRNazanin" w:eastAsia="IRNazanin"/>
          <w:color w:val="111111"/>
          <w:sz w:val="28"/>
          <w:sz w:val="28"/>
          <w:szCs w:val="28"/>
          <w:rtl w:val="true"/>
          <w:lang w:bidi="fa-IR"/>
        </w:rPr>
        <w:t>وز شمار خرد هزاران بیش</w:t>
      </w:r>
    </w:p>
    <w:p>
      <w:pPr>
        <w:pStyle w:val="BookText"/>
        <w:rPr/>
      </w:pPr>
      <w:r>
        <w:rPr>
          <w:rFonts w:ascii="IRNazanin" w:hAnsi="IRNazanin" w:eastAsia="IRNazanin"/>
          <w:color w:val="111111"/>
          <w:sz w:val="28"/>
          <w:sz w:val="28"/>
          <w:szCs w:val="28"/>
          <w:rtl w:val="true"/>
          <w:lang w:bidi="fa-IR"/>
        </w:rPr>
        <w:t>تاریخ بشر همواره صحنه نبرد حق بر باطل و ستیز رهروان خط سرخ هابیل با پیروان قابیل بوده و بدین سبب، در برابر هر ابراهیم، نمرودی و در برابر هر موسی، فرعونی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پیامبران، امامان اهل بیت علیهم السلام و وارثان آنان یعنی عالمان دینی بودند که هماره از آیین الهی و ارزشهای آن دفاع می کردند و با ستمگران به</w:t>
      </w:r>
    </w:p>
    <w:p>
      <w:pPr>
        <w:pStyle w:val="BookText"/>
        <w:rPr/>
      </w:pPr>
      <w:r>
        <w:rPr>
          <w:rFonts w:ascii="IRNazanin" w:hAnsi="IRNazanin" w:eastAsia="IRNazanin"/>
          <w:color w:val="111111"/>
          <w:sz w:val="28"/>
          <w:sz w:val="28"/>
          <w:szCs w:val="28"/>
          <w:rtl w:val="true"/>
          <w:lang w:bidi="fa-IR"/>
        </w:rPr>
        <w:t>ستیز بر می خاستند و در این راه، حتی از نثار جان و مال دریغ نمی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عالمان حقیقی و برجسته شیعه، خط سرخ شهادت است که همان خطّ آل محمد و علی است و تاریخ پرافتخار تشیع گواه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عالمان سترگی را می بینیم که با آرامش، افتخار، و ایمان استوار در پهنه دفاع از مکتب تشیع و ارزشهای</w:t>
      </w:r>
    </w:p>
    <w:p>
      <w:pPr>
        <w:pStyle w:val="BookText"/>
        <w:rPr/>
      </w:pPr>
      <w:r>
        <w:rPr>
          <w:rFonts w:ascii="IRNazanin" w:hAnsi="IRNazanin" w:eastAsia="IRNazanin"/>
          <w:color w:val="111111"/>
          <w:sz w:val="28"/>
          <w:sz w:val="28"/>
          <w:szCs w:val="28"/>
          <w:rtl w:val="true"/>
          <w:lang w:bidi="fa-IR"/>
        </w:rPr>
        <w:t>دینی و انسانیت، گام نهادند و قلم و جان را یکسره بر سر آن سودا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w:t>
      </w:r>
    </w:p>
    <w:p>
      <w:pPr>
        <w:pStyle w:val="BookText"/>
        <w:rPr/>
      </w:pPr>
      <w:r>
        <w:rPr>
          <w:rFonts w:ascii="IRNazanin" w:hAnsi="IRNazanin" w:eastAsia="IRNazanin"/>
          <w:color w:val="111111"/>
          <w:sz w:val="28"/>
          <w:sz w:val="28"/>
          <w:szCs w:val="28"/>
          <w:rtl w:val="true"/>
          <w:lang w:bidi="fa-IR"/>
        </w:rPr>
        <w:t>عالمان بزرگ، می توان از شهید اوّل، شهید ثانی، شهید ثالث و در سالهای اخیر از شهید</w:t>
      </w:r>
    </w:p>
    <w:p>
      <w:pPr>
        <w:pStyle w:val="BookText"/>
        <w:rPr/>
      </w:pPr>
      <w:r>
        <w:rPr>
          <w:rFonts w:ascii="IRNazanin" w:hAnsi="IRNazanin" w:eastAsia="IRNazanin"/>
          <w:color w:val="111111"/>
          <w:sz w:val="28"/>
          <w:sz w:val="28"/>
          <w:szCs w:val="28"/>
          <w:rtl w:val="true"/>
          <w:lang w:bidi="fa-IR"/>
        </w:rPr>
        <w:t>مرتضی مطهری و شهید بهشتی در ایران و شهید سید محمد باقر صدر و شهید سید محمد باقر حکیم در عراق نام برد و در یک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اندیشمندان و نویسندگان نام آوری بودند که با قلم و اهدای خون خود به یاری دین خدا برخاستند و در این جا وقتی که مُرکَّبِ صاحب قلم با خون او درهم می آمیزد، آن چنان موجی در جامعه ایجاد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که مردم را از خواب غفلت بیدار می کند و طومار زندگی ستمگران را درهم می پیچد</w:t>
      </w:r>
      <w:r>
        <w:rPr>
          <w:rFonts w:eastAsia="IRNazanin" w:cs="IRNazanin"/>
          <w:color w:val="111111"/>
          <w:sz w:val="28"/>
          <w:szCs w:val="28"/>
          <w:rtl w:val="true"/>
          <w:lang w:bidi="fa-IR"/>
        </w:rPr>
        <w:t xml:space="preserve">. </w:t>
      </w:r>
      <w:bookmarkStart w:id="19" w:name="pg4306_26563"/>
    </w:p>
    <w:p>
      <w:pPr>
        <w:pStyle w:val="Heading3"/>
        <w:numPr>
          <w:ilvl w:val="2"/>
          <w:numId w:val="1"/>
        </w:numPr>
        <w:rPr/>
      </w:pPr>
      <w:bookmarkStart w:id="20" w:name="__RefHeading___Toc795808_1479056682"/>
      <w:bookmarkStart w:id="21" w:name="_Toc6"/>
      <w:bookmarkEnd w:id="19"/>
      <w:bookmarkEnd w:id="20"/>
      <w:r>
        <w:rPr>
          <w:rtl w:val="true"/>
        </w:rPr>
        <w:t>شهید سید محمد باقر حکیم</w:t>
      </w:r>
      <w:bookmarkEnd w:id="21"/>
    </w:p>
    <w:p>
      <w:pPr>
        <w:pStyle w:val="BookText"/>
        <w:rPr/>
      </w:pPr>
      <w:r>
        <w:rPr>
          <w:rFonts w:ascii="IRNazanin" w:hAnsi="IRNazanin" w:eastAsia="IRNazanin"/>
          <w:color w:val="111111"/>
          <w:sz w:val="28"/>
          <w:sz w:val="28"/>
          <w:szCs w:val="28"/>
          <w:rtl w:val="true"/>
          <w:lang w:bidi="fa-IR"/>
        </w:rPr>
        <w:t>شهید سید محمد باقر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محمّد باقر حکیم فرزند مرحوم آیة اللّه العظمی سید محسن طباطبایی حکیم، مرجع عالیقدر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 و در سایه حمایت پدربزرگوار و برادران فاضل خود پرورش یافت و در بیت علم وتقوا نشو و نما کرد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خلاصه سخن این که وی عضو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آل حکیم با شایستگیها، مبارزه ها و فداکاریهایی که از خود نشان داده و شهیدانی که در</w:t>
      </w:r>
    </w:p>
    <w:p>
      <w:pPr>
        <w:pStyle w:val="BookText"/>
        <w:rPr/>
      </w:pPr>
      <w:r>
        <w:rPr>
          <w:rFonts w:ascii="IRNazanin" w:hAnsi="IRNazanin" w:eastAsia="IRNazanin"/>
          <w:color w:val="111111"/>
          <w:sz w:val="28"/>
          <w:sz w:val="28"/>
          <w:szCs w:val="28"/>
          <w:rtl w:val="true"/>
          <w:lang w:bidi="fa-IR"/>
        </w:rPr>
        <w:t>راه خدا تقدیم کرده، به نام آل علم و فضیلت، خاندان ستیزه گر با ستمگران و قبیله عشق</w:t>
      </w:r>
    </w:p>
    <w:p>
      <w:pPr>
        <w:pStyle w:val="BookText"/>
        <w:rPr/>
      </w:pPr>
      <w:r>
        <w:rPr>
          <w:rFonts w:ascii="IRNazanin" w:hAnsi="IRNazanin" w:eastAsia="IRNazanin"/>
          <w:color w:val="111111"/>
          <w:sz w:val="28"/>
          <w:sz w:val="28"/>
          <w:szCs w:val="28"/>
          <w:rtl w:val="true"/>
          <w:lang w:bidi="fa-IR"/>
        </w:rPr>
        <w:t>و شهادت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دوازده سالگی وارد حوزه علمیه نجف اشرف شد و پس از اتمام دوره سطوح عالیه، به مرحله درس خارج گام نهاد و در نزد پدر بزرگوارش و نیز آیة العظمی خویی و آیة اللّه العظمی شهید صدر تلمذ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تدریس در حوزه علمیه پرداخت و پس از مدّتی از وی دعوت شد که در دانشکده اصول دین در بغداد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دعوت را پذیرفت و یازده سال تا هنگامی که این دانشکده به دست دژخیمان بعثی برچیده شد، به تدریس در رشته های علوم قرآنی و فقه مقارن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شهید سید محمد باقر حکیم، افزون بر این که فقیه و استاد دانشگاه بود، سیاستمداری برجسته و مجاهدی نستوه شمرده می شد و از همین رو فعالیتهای چشمگیر اجتماعی و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بزرگوارش، به منظور ادامه فعالیتهای سیاسی و با هدف گسترش روح اسلام خواهی و فداکاری در میان مردم و ستیز با دستگاه ستمگر و فاسد حاکم در بغداد به استاد خود، آیة اللّه العظمی شهید سید محمد باقر صدر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در عراق دستگیر، زندانی و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شهید صدر، برخی از مراجع تقلید و علما به وی پیشنهاد کردند که به منظور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جان خویش عراق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گذشت دو ماه از شهادت شهید صدر، عراق را ترک کرد و عازم سوریه شد و پس از سه ماه اقامت در سوریه، به کشور جمهوری اسلامی ایران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حکیم در ایران رسما علیه رژیم خودکامه و فاسد حاکم عراق، اعلان جهاد کرد و به نبرد سیاسی و نظامی ضد این رژیم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تشکیل مجلس اعلای عراق به عنوان سخنگوی این مجلس برگزیده شد پس از مدتی ریاست آن را برعهده گرفت و همچنین، برای نخستین بار گروه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سامان داد که هزاران تن از</w:t>
      </w:r>
    </w:p>
    <w:p>
      <w:pPr>
        <w:pStyle w:val="BookText"/>
        <w:rPr/>
      </w:pPr>
      <w:r>
        <w:rPr>
          <w:rFonts w:ascii="IRNazanin" w:hAnsi="IRNazanin" w:eastAsia="IRNazanin"/>
          <w:color w:val="111111"/>
          <w:sz w:val="28"/>
          <w:sz w:val="28"/>
          <w:szCs w:val="28"/>
          <w:rtl w:val="true"/>
          <w:lang w:bidi="fa-IR"/>
        </w:rPr>
        <w:t>مجاهدان عراقی را در خود جای می داد و این سپاه ضربات سختی بر پیکر پوسیده رژیم بعثی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مجاهد سید محمد باقر حکیم پس از فروپاشی رژیم بعثی و اشغال عراق از سوی آمریکا و انگلیس، در میان استقبال گرم مردم عراق به کشورش بازگشت و در آن روزهای سخت و نبود امنیت، امامت نماز جمعه شهر مقدس نجف اشرف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جمعه ها پس از آن که خطبه های نماز جمعه را گزارْد و نماز را با</w:t>
      </w:r>
    </w:p>
    <w:p>
      <w:pPr>
        <w:pStyle w:val="BookText"/>
        <w:rPr/>
      </w:pPr>
      <w:r>
        <w:rPr>
          <w:rFonts w:ascii="IRNazanin" w:hAnsi="IRNazanin" w:eastAsia="IRNazanin"/>
          <w:color w:val="111111"/>
          <w:sz w:val="28"/>
          <w:sz w:val="28"/>
          <w:szCs w:val="28"/>
          <w:rtl w:val="true"/>
          <w:lang w:bidi="fa-IR"/>
        </w:rPr>
        <w:t>دهان روزه به جای آورد از حرم علوی بیرون می آمد که ناگهان صدای انفجار وحشتناکی در فضا پیچید ونجف را تکان داد و آیة اللّه سید محمد باقر حکیم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p>
    <w:p>
      <w:pPr>
        <w:pStyle w:val="BookText"/>
        <w:rPr/>
      </w:pPr>
      <w:r>
        <w:rPr>
          <w:rFonts w:ascii="IRNazanin" w:hAnsi="IRNazanin" w:eastAsia="IRNazanin"/>
          <w:color w:val="111111"/>
          <w:sz w:val="28"/>
          <w:sz w:val="28"/>
          <w:szCs w:val="28"/>
          <w:rtl w:val="true"/>
          <w:lang w:bidi="fa-IR"/>
        </w:rPr>
        <w:t>انفجار، هفتصد کیلوگرم مواد منفجره ای بود که به منظور کشتن آیة اللّه حکیم در دو ماشین جاسازی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فرا روی شماست از مهمترین عوامل جاودانگی آن شخصیت بزرگ، اندیشه ها و آثار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سید محمد باقر حکیم که جانش را در راه خدا داد، اگر چه با شهادت خویش چونان دیگر شهیدان مانایی و جاودانگی یافت، لیک این نیز گفتنی است که آثار علمی بر جای مانده، از این متفکر اسلامی شخصیتی پایاتر و</w:t>
      </w:r>
    </w:p>
    <w:p>
      <w:pPr>
        <w:pStyle w:val="BookText"/>
        <w:rPr/>
      </w:pPr>
      <w:r>
        <w:rPr>
          <w:rFonts w:ascii="IRNazanin" w:hAnsi="IRNazanin" w:eastAsia="IRNazanin"/>
          <w:color w:val="111111"/>
          <w:sz w:val="28"/>
          <w:sz w:val="28"/>
          <w:szCs w:val="28"/>
          <w:rtl w:val="true"/>
          <w:lang w:bidi="fa-IR"/>
        </w:rPr>
        <w:t>ماندگارتر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شهید صدر بود و در حوزه های درس او، همچون درس تفسیر ایشان شرکت می کرد و چه شاگرد شایسته ای که هم درسهای نظری قرآن را از استادش آموخت و مفسّر و استاد علوم قرآنی شد و هم درسهای عملی را از وی فرا گرفت و همانند استاد سترگ خویش شربت شهادت در کام کشید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حکیم آثار قرآنی فراوانی از خود بر جای نهاده که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المجتمع الانسانی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 آن به فارسی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انسانی از دیدگاه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اینک فراروی شماست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که روش تفسیر موضوعی را فراپیش گرفته است، یکی از مهمترین گزاره های قرآنی،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پژوهیده است و درباره ابعاد گونه گون عقیدتی، اجتماعی، تاریخی و اخلاقی این جامعه همچون آغاز پیدایش انسان، آغاز تشکیل جامعه انسانی، روند تکامل آن، اندیشه ای که جامعه صالح باید از آن پیروی کند، سرانجام این جامعه و عواملی که این جامعه را به سوی کمال سوق می دهد،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امامت و رهبری، تشکیل حکومت اسلامی، ایجاد وحدت در میان امت اسلامی و دستاوردهای این حکومت، از مطالبی است که نویسنده روانشاد بدان پرداخته و با تسلطی که بر تفسیر آیات قرآنی دارد، دیدگاه قرآن درباره هر کدام از این مسائل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کمترین، گذشته از آن که در شمار طلاب حوزه علمیه نجف اشرف بودم و سالها افتخار اقامت در جوار پاک مولای پرهیزکاران امام علی علیه السلام را داشتم و آیة اللّه سید محمد باقر حکیم را بارها از نزدیک زیارت کرده و به ایشان ارادت داشتم، به دو دلیل برگردان این کتاب به زبان فارسی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الانسانی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که کتابی است علمی و در نوع خود بی نظیر که یکی از موضوعات مهم امروز،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کاویده و دیدگاه قرآن درباره آن را استنباط کرده و در دسترس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حکیم از معدود عالمانی است که به آنچه آموخت و نوشت، عمل کرد، چه، وی برای پایبندی به احکام قرآن کریم، پاسداری از مکتب تشیع، ستیز با ستمگران ودفاع از ستم دیدگان، جانش را نثار کرد و فرشته شهادت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زیبا و شایسته است که ما هم در برابر خون این شهیدان بزرگ و اندیشمند احساس مسؤولیت کنیم و آثار ارزنده آنان را زنده نگهداریم و دست به دست و سینه به سینه به یکدیگر منتقل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نیز بر اساس احساس همین مسؤولیت، وظیفه خود دیدم که این کتاب را به فارسی برگردانم تا پیروان فارسی زبان قرآن کریم نیز همانند</w:t>
      </w:r>
    </w:p>
    <w:p>
      <w:pPr>
        <w:pStyle w:val="BookText"/>
        <w:rPr/>
      </w:pPr>
      <w:r>
        <w:rPr>
          <w:rFonts w:ascii="IRNazanin" w:hAnsi="IRNazanin" w:eastAsia="IRNazanin"/>
          <w:color w:val="111111"/>
          <w:sz w:val="28"/>
          <w:sz w:val="28"/>
          <w:szCs w:val="28"/>
          <w:rtl w:val="true"/>
          <w:lang w:bidi="fa-IR"/>
        </w:rPr>
        <w:t>تازی زبانان بتوانند از این اثر ارزشمند قرآنی سود ستانند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بسی خوشوقتی است که امروز بحمداللّه، سیاست آستان قدس رضوی و اهتمام ویژه بنیاد پژوهشهای </w:t>
      </w:r>
    </w:p>
    <w:p>
      <w:pPr>
        <w:pStyle w:val="BookText"/>
        <w:rPr/>
      </w:pPr>
      <w:r>
        <w:rPr>
          <w:rFonts w:ascii="IRNazanin" w:hAnsi="IRNazanin" w:eastAsia="IRNazanin"/>
          <w:color w:val="111111"/>
          <w:sz w:val="28"/>
          <w:sz w:val="28"/>
          <w:szCs w:val="28"/>
          <w:rtl w:val="true"/>
          <w:lang w:bidi="fa-IR"/>
        </w:rPr>
        <w:t>اسلامی بر آن است که این گونه آثار قرآنی واسلامی را احیا</w:t>
      </w:r>
    </w:p>
    <w:p>
      <w:pPr>
        <w:pStyle w:val="BookText"/>
        <w:rPr/>
      </w:pPr>
      <w:r>
        <w:rPr>
          <w:rFonts w:ascii="IRNazanin" w:hAnsi="IRNazanin" w:eastAsia="IRNazanin"/>
          <w:color w:val="111111"/>
          <w:sz w:val="28"/>
          <w:sz w:val="28"/>
          <w:szCs w:val="28"/>
          <w:rtl w:val="true"/>
          <w:lang w:bidi="fa-IR"/>
        </w:rPr>
        <w:t>و منتشر کنند و در دسترس عموم مشتاقان آموزه های قرآنی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w:t>
      </w:r>
    </w:p>
    <w:p>
      <w:pPr>
        <w:pStyle w:val="BookText"/>
        <w:rPr/>
      </w:pPr>
      <w:r>
        <w:rPr>
          <w:rFonts w:ascii="IRNazanin" w:hAnsi="IRNazanin" w:eastAsia="IRNazanin"/>
          <w:color w:val="111111"/>
          <w:sz w:val="28"/>
          <w:sz w:val="28"/>
          <w:szCs w:val="28"/>
          <w:rtl w:val="true"/>
          <w:lang w:bidi="fa-IR"/>
        </w:rPr>
        <w:t>آن که ترجمه کتاب یاد شده را پیشنهاد کردیم، هیئت مدیره محترم بنیاد پژوهشهای اسلامی آن را تصویب نمودند و این جانب ترجمه کتاب را برعهده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تردید ندارم که هیئت مدیره محترم بنیاد در پیشگاه خداوند مأجور خواهند بود وامیدوارم که حقیر هم مشمول این پاداش و رحمت الهی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شایسته است ماجرای خوابی را که دیده ام تعریف کنم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همان عالم رؤیا کسی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با مدیر عامل بنیاد پژوهشهای اسلامی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جریان خواب را برای حجة الاسلام الهی خراسانی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تبریک گفتند و من نیز متقابلاً به ایشان تبریک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همکاران گروه ترجمه عربی و سایر همکارانی که در به سامان رساندن این اثر علمی و سترگ قرآنی نقشی داشته اند، سپاسگزاری می کنم و اطمینان دارم که پاداش همگان در پیشگاه ایزد منّان محفوظ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بنیاد پژوهشهای اسلامی آستان قدس رضوی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306_26568"/>
      <w:bookmarkStart w:id="23" w:name="pg4306_26568"/>
      <w:bookmarkEnd w:id="23"/>
    </w:p>
    <w:p>
      <w:pPr>
        <w:pStyle w:val="Heading2"/>
        <w:numPr>
          <w:ilvl w:val="1"/>
          <w:numId w:val="1"/>
        </w:numPr>
        <w:rPr/>
      </w:pPr>
      <w:bookmarkStart w:id="24" w:name="pg4306_26568"/>
      <w:bookmarkStart w:id="25" w:name="__RefHeading___Toc795810_1479056682"/>
      <w:bookmarkStart w:id="26" w:name="_Toc7"/>
      <w:bookmarkEnd w:id="24"/>
      <w:bookmarkEnd w:id="25"/>
      <w:r>
        <w:rPr>
          <w:rtl w:val="true"/>
        </w:rPr>
        <w:t xml:space="preserve">مقدمه ناشر </w:t>
      </w:r>
      <w:r>
        <w:rPr>
          <w:rtl w:val="true"/>
        </w:rPr>
        <w:t>(</w:t>
      </w:r>
      <w:r>
        <w:rPr>
          <w:rtl w:val="true"/>
        </w:rPr>
        <w:t>متن عربی</w:t>
      </w:r>
      <w:r>
        <w:rPr>
          <w:rtl w:val="true"/>
        </w:rPr>
        <w:t>)</w:t>
      </w:r>
      <w:bookmarkEnd w:id="26"/>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آن خداوند است و درود و سلام بر پیامبر او محمد صلی الله علیه و آله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 آوردن پژوهش علمی و بیان، کاری است بی نهایت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هدفدار و مکتبی در رسیدن به هدف خویش توفیق یابد، به نعمتی الهی دست یافته و این، همان چیزی است که خواننده دور اندیش آن را در پژوهشی که فرا رویش قرار دارد به روشنی در می یابد، پژوهشی که نویسنده این کتاب، در راه آن تلاش و کوشش در خور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پژوهشهای قرآنی، از دیدگاه بزرگان مکتب تشیع آن است که در پرتو رهنمودهای اهل بیت علیهم السلام برای دستیابی به حقیقت قرآنی، دقّت و کوشش فراوان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حذف دیدگاه های اسلامی از صحنه عمل موجب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تفسیری آرمانی در آید که انسان با هدف و مکتبی، از طریق آن بتواند مهم ترین دیدگاههای کلیدی اسلام در دوران معاصر را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آیات قرآن حکیم درنگ کند، خواهد دید که موضوع این کتاب، یعنی جامعه انسانی از بیشتر موضوع های مطرح شده در قرآن فراگیرتر و پردامنه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سخن نیز افزوده باید که نویسنده محترم قدس سرّه در بیشتر فصلهایی که درباره نظریه اسلامی آورده، دیدگاههای دو شخصیت بلند آوازه و برجسته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سید محمد باقر صدر و علاّمه سید محمد حسین طباطبایی و نیز دیدگاه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برجسته برادران اهل سنت، علاّمه شیخ محمد عبده، را 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پژوهش با دیدگاههای نوین نویسنده، وزین و پربارتر شده و خواهیم دید که خواننده گرامی، هنگام مطالعه کتاب، بیش از ما به ستایش این دیدگاههای نو خواهد پرداخت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اسلامی معاصر بیروت، تابستان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bookmarkStart w:id="27" w:name="pg4306_26570"/>
    </w:p>
    <w:p>
      <w:pPr>
        <w:pStyle w:val="Heading2"/>
        <w:numPr>
          <w:ilvl w:val="1"/>
          <w:numId w:val="1"/>
        </w:numPr>
        <w:rPr/>
      </w:pPr>
      <w:bookmarkStart w:id="28" w:name="__RefHeading___Toc795812_1479056682"/>
      <w:bookmarkStart w:id="29" w:name="_Toc8"/>
      <w:bookmarkEnd w:id="27"/>
      <w:bookmarkEnd w:id="28"/>
      <w:r>
        <w:rPr>
          <w:rtl w:val="true"/>
        </w:rPr>
        <w:t>پیش درآمد</w:t>
      </w:r>
      <w:bookmarkEnd w:id="29"/>
    </w:p>
    <w:p>
      <w:pPr>
        <w:pStyle w:val="Heading3"/>
        <w:numPr>
          <w:ilvl w:val="2"/>
          <w:numId w:val="1"/>
        </w:numPr>
        <w:rPr/>
      </w:pPr>
      <w:bookmarkStart w:id="30" w:name="__RefHeading___Toc795814_1479056682"/>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 xml:space="preserve">در آغاز، خوب است اندکی در شیوه کلّی این پژوهش که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نیاز بدان و نیز پیرامون موضوع پژوهش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این موضوع، تأمّل کنیم</w:t>
      </w:r>
      <w:r>
        <w:rPr>
          <w:rFonts w:eastAsia="IRNazanin" w:cs="IRNazanin"/>
          <w:color w:val="111111"/>
          <w:sz w:val="28"/>
          <w:szCs w:val="28"/>
          <w:rtl w:val="true"/>
          <w:lang w:bidi="fa-IR"/>
        </w:rPr>
        <w:t>.</w:t>
      </w:r>
    </w:p>
    <w:p>
      <w:pPr>
        <w:pStyle w:val="Heading3"/>
        <w:numPr>
          <w:ilvl w:val="2"/>
          <w:numId w:val="1"/>
        </w:numPr>
        <w:rPr/>
      </w:pPr>
      <w:bookmarkStart w:id="32" w:name="__RefHeading___Toc795816_1479056682"/>
      <w:bookmarkStart w:id="33" w:name="_Toc10"/>
      <w:bookmarkEnd w:id="32"/>
      <w:r>
        <w:rPr/>
        <w:t>1</w:t>
      </w:r>
      <w:r>
        <w:rPr>
          <w:rtl w:val="true"/>
        </w:rPr>
        <w:t xml:space="preserve"> - </w:t>
      </w:r>
      <w:r>
        <w:rPr>
          <w:rtl w:val="true"/>
        </w:rPr>
        <w:t>شیوه پژوهش</w:t>
      </w:r>
      <w:bookmarkEnd w:id="33"/>
    </w:p>
    <w:p>
      <w:pPr>
        <w:pStyle w:val="Heading4"/>
        <w:numPr>
          <w:ilvl w:val="3"/>
          <w:numId w:val="1"/>
        </w:numPr>
        <w:rPr/>
      </w:pPr>
      <w:bookmarkStart w:id="34" w:name="__RefHeading___Toc795818_1479056682"/>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پژوهشهای تفسیری قرآن کریم با یکدیگر تفاوت دارند و شیوه و محتوای آن ها با توجّه به موضوعات مورد نظر و مکتبی که مفسّر از آن پیروی می کند گونه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بینیم که برخی از مفسّران تنها به موضوع لغوی و لفظی در متن قرآنی روی می آورند، برخی دیگر به موضوع حقوقی و فقهی می پردازند و دسته سوم به موضوع عقیدتی و کلامی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به شیوه حدیث پای بندی نشان می دهند و قرآن را با حدیث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 مفسران شیوه جمع میان معقول و منقول، یا شیوه اندیشه و تحلیل، یا شیوه تفسیر قرآن به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گزینند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این اختلاف در شیوه های تفسیر و فزونی مکاتب تفسیری و تمایز هدفها در تفسیر قرآن کریم، دو شیوه اصلی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تفسیر ترتیبی و شیوه تفسیر موضوعی</w:t>
      </w:r>
      <w:r>
        <w:rPr>
          <w:rFonts w:eastAsia="IRNazanin" w:cs="IRNazanin"/>
          <w:color w:val="111111"/>
          <w:sz w:val="28"/>
          <w:szCs w:val="28"/>
          <w:rtl w:val="true"/>
          <w:lang w:bidi="fa-IR"/>
        </w:rPr>
        <w:t xml:space="preserve">. </w:t>
      </w:r>
      <w:bookmarkStart w:id="36" w:name="pg4306_26571"/>
    </w:p>
    <w:p>
      <w:pPr>
        <w:pStyle w:val="Heading4"/>
        <w:numPr>
          <w:ilvl w:val="3"/>
          <w:numId w:val="1"/>
        </w:numPr>
        <w:rPr/>
      </w:pPr>
      <w:bookmarkStart w:id="37" w:name="__RefHeading___Toc795820_1479056682"/>
      <w:bookmarkStart w:id="38" w:name="_Toc12"/>
      <w:bookmarkEnd w:id="36"/>
      <w:bookmarkEnd w:id="37"/>
      <w:r>
        <w:rPr>
          <w:rtl w:val="true"/>
        </w:rPr>
        <w:t xml:space="preserve">الف </w:t>
      </w:r>
      <w:r>
        <w:rPr>
          <w:rtl w:val="true"/>
        </w:rPr>
        <w:t xml:space="preserve">- </w:t>
      </w:r>
      <w:r>
        <w:rPr>
          <w:rtl w:val="true"/>
        </w:rPr>
        <w:t>تفسیر ترتیبی</w:t>
      </w:r>
      <w:bookmarkEnd w:id="38"/>
    </w:p>
    <w:p>
      <w:pPr>
        <w:pStyle w:val="Heading5"/>
        <w:numPr>
          <w:ilvl w:val="4"/>
          <w:numId w:val="1"/>
        </w:numPr>
        <w:rPr/>
      </w:pPr>
      <w:bookmarkStart w:id="39" w:name="__RefHeading___Toc795822_1479056682"/>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تفسیر ترتیبی، شیوه ای است که از آغاز پیدایش تفسیر و حتی در عصر حاضر، مفسران بدان عادت کرده اند و قرآن را به صورت بخش بخش و همان گونه که در مصحف شریف تدوین شده است تفسیر می کنند و لذا مفسّر از سوره حمد آغاز می کند و به سوره ناس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در چهارچوب این تفسیر، از ظهور کلام در معنای مورد نظر و نیز قراین برگرفته از خود قرآن کریم، یاری می جوید و این کار را از طریق رجوع به دیگر آیات یا آیه ای انجام می دهد که با مقطع مورد بحث در بیان اصطلاح یا مفهوم و یا اندیشه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مفسر از قراین حالیّه ای کمک می گیرد که معمولاً از طریق مراجعه به شرایط</w:t>
      </w:r>
    </w:p>
    <w:p>
      <w:pPr>
        <w:pStyle w:val="BookText"/>
        <w:rPr/>
      </w:pPr>
      <w:r>
        <w:rPr>
          <w:rFonts w:ascii="IRNazanin" w:hAnsi="IRNazanin" w:eastAsia="IRNazanin"/>
          <w:color w:val="111111"/>
          <w:sz w:val="28"/>
          <w:sz w:val="28"/>
          <w:szCs w:val="28"/>
          <w:rtl w:val="true"/>
          <w:lang w:bidi="fa-IR"/>
        </w:rPr>
        <w:t>نزول قرآن به دست می آید از قبیل اسباب نزول و امثال آن همچون امور مسلّم تاریخی یا</w:t>
      </w:r>
    </w:p>
    <w:p>
      <w:pPr>
        <w:pStyle w:val="BookText"/>
        <w:rPr/>
      </w:pPr>
      <w:r>
        <w:rPr>
          <w:rFonts w:ascii="IRNazanin" w:hAnsi="IRNazanin" w:eastAsia="IRNazanin"/>
          <w:color w:val="111111"/>
          <w:sz w:val="28"/>
          <w:sz w:val="28"/>
          <w:szCs w:val="28"/>
          <w:rtl w:val="true"/>
          <w:lang w:bidi="fa-IR"/>
        </w:rPr>
        <w:t>امور مسلمی که از خود قرآن کریم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مفسّر از برخی امور مسلّم عقیدتی یا دینی که قرآن به آن ها اشاره می کند و با آیه مورد تفسیر ارتباط دارد، یا از عواملی که عقل سلیم بدان پی می برد، یاری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پیامبر صلی الله علیه و آله و امامان معصوم علیهم السلام نقل شده، به طور کلی منبع دیگری است برای قراین ناپیوسته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نقش اساسی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آنچه در بحث علوم قرآن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 شرح کردن و به کار بستن است</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41" w:name="__RefHeading___Toc795824_1479056682"/>
      <w:bookmarkStart w:id="42" w:name="_Toc14"/>
      <w:bookmarkEnd w:id="41"/>
      <w:r>
        <w:rPr>
          <w:rtl w:val="true"/>
        </w:rPr>
        <w:t>عامل پذیرش شیوه ترتیبی</w:t>
      </w:r>
      <w:bookmarkEnd w:id="42"/>
    </w:p>
    <w:p>
      <w:pPr>
        <w:pStyle w:val="BookText"/>
        <w:rPr/>
      </w:pPr>
      <w:r>
        <w:rPr>
          <w:rFonts w:ascii="IRNazanin" w:hAnsi="IRNazanin" w:eastAsia="IRNazanin"/>
          <w:color w:val="111111"/>
          <w:sz w:val="28"/>
          <w:sz w:val="28"/>
          <w:szCs w:val="28"/>
          <w:rtl w:val="true"/>
          <w:lang w:bidi="fa-IR"/>
        </w:rPr>
        <w:t>عوامل فراوانی برای انتخاب و پذیرش تفسیر ترتیبی از سوی مفسران بیان می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مهمترین عامل، نگاه تقدّس آمیزی باشد که مفسّران به مسأله ترتیب قرآن کریم و مصحف 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از صدر اسلام تا روزگار کنونی با همین ترتیب بوده است که از سوره حمد آغاز می شود و به سوره ناس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مفسران این ترتیب را رعایت کرده و در تفسیرشان بر طبق آن حرکت کرده اند</w:t>
      </w:r>
      <w:r>
        <w:rPr>
          <w:rFonts w:eastAsia="IRNazanin" w:cs="IRNazanin"/>
          <w:color w:val="111111"/>
          <w:sz w:val="28"/>
          <w:szCs w:val="28"/>
          <w:rtl w:val="true"/>
          <w:lang w:bidi="fa-IR"/>
        </w:rPr>
        <w:t xml:space="preserve">. </w:t>
      </w:r>
      <w:bookmarkStart w:id="43" w:name="pg4306_26572"/>
    </w:p>
    <w:p>
      <w:pPr>
        <w:pStyle w:val="BookText"/>
        <w:rPr/>
      </w:pPr>
      <w:bookmarkEnd w:id="43"/>
      <w:r>
        <w:rPr>
          <w:rFonts w:ascii="IRNazanin" w:hAnsi="IRNazanin" w:eastAsia="IRNazanin"/>
          <w:color w:val="111111"/>
          <w:sz w:val="28"/>
          <w:sz w:val="28"/>
          <w:szCs w:val="28"/>
          <w:rtl w:val="true"/>
          <w:lang w:bidi="fa-IR"/>
        </w:rPr>
        <w:t>به همین سبب، سنّت نبوی با قرآن کریم تفاوت پیدا می کند، زیرا سنّت با این شیوه مقدس تدوین نشده، بلکه بر اساس موضوعات فقهی و عقیدتی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شیوه کلی در دوره دوم تدوین سنّت، شیوه موضوعی بوده است</w:t>
      </w:r>
      <w:r>
        <w:rPr>
          <w:rFonts w:eastAsia="IRNazanin" w:cs="IRNazanin"/>
          <w:color w:val="111111"/>
          <w:sz w:val="28"/>
          <w:szCs w:val="28"/>
          <w:rtl w:val="true"/>
          <w:lang w:bidi="fa-IR"/>
        </w:rPr>
        <w:t>.</w:t>
      </w:r>
    </w:p>
    <w:p>
      <w:pPr>
        <w:pStyle w:val="Heading4"/>
        <w:numPr>
          <w:ilvl w:val="3"/>
          <w:numId w:val="1"/>
        </w:numPr>
        <w:rPr/>
      </w:pPr>
      <w:bookmarkStart w:id="44" w:name="__RefHeading___Toc795826_1479056682"/>
      <w:bookmarkStart w:id="45" w:name="_Toc15"/>
      <w:bookmarkEnd w:id="44"/>
      <w:r>
        <w:rPr>
          <w:rtl w:val="true"/>
        </w:rPr>
        <w:t xml:space="preserve">ب </w:t>
      </w:r>
      <w:r>
        <w:rPr>
          <w:rtl w:val="true"/>
        </w:rPr>
        <w:t xml:space="preserve">- </w:t>
      </w:r>
      <w:r>
        <w:rPr>
          <w:rtl w:val="true"/>
        </w:rPr>
        <w:t>تفسیر موضوعی</w:t>
      </w:r>
      <w:bookmarkEnd w:id="45"/>
    </w:p>
    <w:p>
      <w:pPr>
        <w:pStyle w:val="Heading5"/>
        <w:numPr>
          <w:ilvl w:val="4"/>
          <w:numId w:val="1"/>
        </w:numPr>
        <w:rPr/>
      </w:pPr>
      <w:bookmarkStart w:id="46" w:name="__RefHeading___Toc795828_1479056682"/>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در دامان شیوه ترتیبی در تفسیر، شیوه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روزهای آغازین پیدایش دانش تفسیر، این شیوه در دامان شیوه ترتیبی پیدا شد؛ هر چند که در آن زمان شیوه ای فراگیر برای تفسیر کل قرآن کریم وجود نداشت و تنها مفسران، در اثنای تفسیر ترتیبی خود، گهگاه در یکی از موضوعات قرآنی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می کردند و پیرامون آن موضوع تحقیق مستقلّی انجام می دادند و می کوشیدند از طریق کنکاش و تفسیرِ تمامی آیاتی که در جاهای مختلف به این موضوع اشاره کرده اند، دیدگاه قرآن درباره آن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عصر حاضر، به دلیل نیازی که بدان وجود دارد، به اندازه ای توسعه یافته که به صورت شیوه ای مستقل در تفسیر پژوهی و تفسیرنگاری در آمده و تمامی قرآن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تمامی موضوعات دینی را مورد بررسی قرار داده و حتی در برخی از روایات آمده که قرآن به هر چیزی در جهان هستی پرداخته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موضوع از این</w:t>
      </w:r>
    </w:p>
    <w:p>
      <w:pPr>
        <w:pStyle w:val="BookText"/>
        <w:rPr/>
      </w:pPr>
      <w:r>
        <w:rPr>
          <w:rFonts w:ascii="IRNazanin" w:hAnsi="IRNazanin" w:eastAsia="IRNazanin"/>
          <w:color w:val="111111"/>
          <w:sz w:val="28"/>
          <w:sz w:val="28"/>
          <w:szCs w:val="28"/>
          <w:rtl w:val="true"/>
          <w:lang w:bidi="fa-IR"/>
        </w:rPr>
        <w:t>سخن خداوند نیز به دست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بر تو نازل کردیم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موضوع را بدانیم، می توانیم حجم بزرگی از موضوعات را تصور کنیم که </w:t>
      </w:r>
    </w:p>
    <w:p>
      <w:pPr>
        <w:pStyle w:val="BookText"/>
        <w:rPr/>
      </w:pPr>
      <w:r>
        <w:rPr>
          <w:rFonts w:ascii="IRNazanin" w:hAnsi="IRNazanin" w:eastAsia="IRNazanin"/>
          <w:color w:val="111111"/>
          <w:sz w:val="28"/>
          <w:sz w:val="28"/>
          <w:szCs w:val="28"/>
          <w:rtl w:val="true"/>
          <w:lang w:bidi="fa-IR"/>
        </w:rPr>
        <w:t>می شود از طریق شیوه تفسیر موضوعی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موضوعیت در شیوه تفسیر موضوعی چیست؟</w:t>
      </w:r>
    </w:p>
    <w:p>
      <w:pPr>
        <w:pStyle w:val="BookText"/>
        <w:rPr/>
      </w:pPr>
      <w:r>
        <w:rPr>
          <w:rFonts w:ascii="IRNazanin" w:hAnsi="IRNazanin" w:eastAsia="IRNazanin"/>
          <w:color w:val="111111"/>
          <w:sz w:val="28"/>
          <w:sz w:val="28"/>
          <w:szCs w:val="28"/>
          <w:rtl w:val="true"/>
          <w:lang w:bidi="fa-IR"/>
        </w:rPr>
        <w:t xml:space="preserve">ممکن است در ذهن خطور کند،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تفسیر موضوعی آن است که پژوهش در این روش، بر حقایق علمی بیرونی تکیه داشته باشد، در برابر پژوهشی که بر حدس و گمان یا ذوق و استحسان استوار است به گونه ای که پژوهش جانبدارانه باشد و انسان در این پژوهش، اندیشه های از پیش تعیین شده ای را بپذیرد و</w:t>
      </w:r>
    </w:p>
    <w:p>
      <w:pPr>
        <w:pStyle w:val="BookText"/>
        <w:rPr/>
      </w:pPr>
      <w:r>
        <w:rPr>
          <w:rFonts w:ascii="IRNazanin" w:hAnsi="IRNazanin" w:eastAsia="IRNazanin"/>
          <w:color w:val="111111"/>
          <w:sz w:val="28"/>
          <w:sz w:val="28"/>
          <w:szCs w:val="28"/>
          <w:rtl w:val="true"/>
          <w:lang w:bidi="fa-IR"/>
        </w:rPr>
        <w:t>آن را بر قرآن کریم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حقیقت آن است که این ویژگی نمی تواند امتیازی را برای شیوه موضوعی در برابر شیوه ترتیبی شکل دهد بلکه این ویژگی، یک خصوصیت ضروری و مطلوب در هر دو شیوه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 قرآن باید بر دیگر آیات قرآنی که به فهم قرآن کمک</w:t>
      </w:r>
    </w:p>
    <w:p>
      <w:pPr>
        <w:pStyle w:val="BookText"/>
        <w:rPr/>
      </w:pPr>
      <w:r>
        <w:rPr>
          <w:rFonts w:ascii="IRNazanin" w:hAnsi="IRNazanin" w:eastAsia="IRNazanin"/>
          <w:color w:val="111111"/>
          <w:sz w:val="28"/>
          <w:sz w:val="28"/>
          <w:szCs w:val="28"/>
          <w:rtl w:val="true"/>
          <w:lang w:bidi="fa-IR"/>
        </w:rPr>
        <w:t>می کند تکیه داشته باشد و همچنین بر ابزاری علمی استوار باشد که قرآن و اسلام در اثبات معانی و مفاهیم مورد نظر از الفاظ، بر این ابزار تکیه می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الحلقة الاولی، صص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کردن بر اوهام و گمانها و جانبداری در تفسیر و نیز پذیرش اندیشه های از پیش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سنت نبوی به شدّت از آن نهی شده است و حتی در برخی از روایات از این تفسیر به ورود در آتش و دروغ بستن به خدا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درباره قرآن بدون برخورداری از دانش سخن بگوید، باید نشیمنگاه او پر از آتش شود</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درباره آیات خدا به جدال برخیزد، کافر شده است و کسی که قرآن را با رأی خویش تفسیر کند، بر خدا دروغ بسته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تفسیر موضوعی به یکی از دو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بردن به موضوعات مهم و مختلف بیرونی که انسان در این عصر با آن سر و کار دارد و بررسی این موضوعات در پرتو قرآن کریم، تا دیدگاه قرآن درباره آن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جامعه را بر می گیریم و از نگاه قرآن کریم آن را مورد بررسی و مطالعه قرار می دهیم تا ببینیم، آیا از نظرگاه قرآن این</w:t>
      </w:r>
    </w:p>
    <w:p>
      <w:pPr>
        <w:pStyle w:val="BookText"/>
        <w:rPr/>
      </w:pPr>
      <w:r>
        <w:rPr>
          <w:rFonts w:ascii="IRNazanin" w:hAnsi="IRNazanin" w:eastAsia="IRNazanin"/>
          <w:color w:val="111111"/>
          <w:sz w:val="28"/>
          <w:sz w:val="28"/>
          <w:szCs w:val="28"/>
          <w:rtl w:val="true"/>
          <w:lang w:bidi="fa-IR"/>
        </w:rPr>
        <w:t>انتخاب درست است یا باطل؟ یا این که اصل اندیشه این انتخاب درست است، لیک نیاز به اصلاح دارد؟ و نسبت به هر پدیده و موضوعی که در زندگی با آن رو به رو می شویم، ماجرا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مراد برخی روایاتی باشد که از اهل بیت علیهم السلام به ما رسیده است، زیرا در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هر عصر و زمانی تأویلی است که جز راسخان در علم از آن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به طریق معتبر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ابوجعفر علیه السلام درباره این روایت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آیه ای نیست، مگر این که برای آن ظهری است و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ظهر و بطن، تأویل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تأویلها در گذشته انجام شده و برخی هنوز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همچون خورشید و ماه هماره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تأویل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همان گونه که این تأویل برای گذشتگان بوده برای آیندگان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تَاْویلَهُ اِلاَّ اللّه‌ُ وَالرَّاسِخُونَ فِی الْعِلْمِ</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 را جز خدا و راسخان در علم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می دانیم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بطن قرآن، تأویل آن است و تأویل قرآن یعنی به کار زدن این کتاب در رویدادها و موضوعاتی که در عصر نزول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از لحاظ کاربرد در زندگی اجتماعی همچون خورشید و ماه است که در زندگی جهان هستی به کار </w:t>
      </w:r>
      <w:bookmarkStart w:id="48" w:name="pg4306_26575"/>
    </w:p>
    <w:p>
      <w:pPr>
        <w:pStyle w:val="BookText"/>
        <w:rPr/>
      </w:pPr>
      <w:bookmarkEnd w:id="48"/>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زمان که پدیده اجتماعی نوینی یافت شود، می توان قرآن را درباره آن به کار برد و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قرآن همان گونه که در مورد پیشینیان به کار گرفته می شد، هم اکنون در مورد مردمان امروز نیز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آنچه را که صفّار به طریق معتبر از اسحاق بن عمّار از امام صادق علیه السلام نقل کرده نیز تایید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تاویلی است که برخی از آن سپری شده و برخی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تأویل در زمان یکی از امامان صورت گیرد، امام آن زمان از این تأویل آگاهی یافته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روش تفسیری، یعنی تطبیق آیات بر مصداقها و نمادهای مهمّ بیرونی، یکی از ویژگیهای تفسیر نقلی از امامان اهل بیت علیهم السلام را تشکیل می دهد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برگزیدن موضوعات قرآنی و رده بندی آن ها هنگام پژوهش و تحقیق، سپس آوردن تمامی آیاتی که به آن موضوع پرداخته است، تا دیدگاه قرآنی درباره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حقیقت روند به دست آوردن یک تصویر از طریق پیوند دادن برخی اجزای آن به برخی دیگر است تا دیدگاه کامل قرآنی درباره ابعاد موضوع مورد پژوهش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موضوعی در این جا، تنها به معنای گرد آوری آیات قرآنی</w:t>
      </w:r>
    </w:p>
    <w:p>
      <w:pPr>
        <w:pStyle w:val="BookText"/>
        <w:rPr/>
      </w:pPr>
      <w:r>
        <w:rPr>
          <w:rFonts w:ascii="IRNazanin" w:hAnsi="IRNazanin" w:eastAsia="IRNazanin"/>
          <w:color w:val="111111"/>
          <w:sz w:val="28"/>
          <w:sz w:val="28"/>
          <w:szCs w:val="28"/>
          <w:rtl w:val="true"/>
          <w:lang w:bidi="fa-IR"/>
        </w:rPr>
        <w:t>پیرامون موضوعی واحد و تفسیر آن نیست بلکه به معنای به دست آوردن نظریه قرآنی پیرامون این موضوع از طریق این گردآوری 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معنای دوم تفسیر موضوعی کامل کننده معنای نخست آن است</w:t>
      </w:r>
      <w:r>
        <w:rPr>
          <w:rFonts w:eastAsia="IRNazanin" w:cs="IRNazanin"/>
          <w:color w:val="111111"/>
          <w:sz w:val="28"/>
          <w:szCs w:val="28"/>
          <w:rtl w:val="true"/>
          <w:lang w:bidi="fa-IR"/>
        </w:rPr>
        <w:t>.</w:t>
      </w:r>
    </w:p>
    <w:p>
      <w:pPr>
        <w:pStyle w:val="Heading5"/>
        <w:numPr>
          <w:ilvl w:val="4"/>
          <w:numId w:val="1"/>
        </w:numPr>
        <w:rPr/>
      </w:pPr>
      <w:bookmarkStart w:id="49" w:name="__RefHeading___Toc795830_1479056682"/>
      <w:bookmarkStart w:id="50" w:name="_Toc17"/>
      <w:bookmarkEnd w:id="49"/>
      <w:r>
        <w:rPr>
          <w:rtl w:val="true"/>
        </w:rPr>
        <w:t>نیاز عصر حاضر به تفسیر موضوعی</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 و آیینهای اجتماعی اسلام در صدر اسلام از طریق کاربردی شناخته شد، زیرا شیوه رفتار پیامبر صلی الله علیه و آله این چنین نبود که در آغاز بُعد اجتماعی اسلام را همچون دیدگاههای کلّی مطرح کند و سپس مقررات و قوانین را بسان طبقه فوقانی این دیدگاهها بیاورد تا تمامی ابعاد زندگی را در بر گیرد، بلکه پیامبر صلی الله علیه و آله این بعد اجتماعی را از طریق به </w:t>
      </w:r>
      <w:bookmarkStart w:id="51" w:name="pg4306_26576"/>
    </w:p>
    <w:p>
      <w:pPr>
        <w:pStyle w:val="BookText"/>
        <w:rPr/>
      </w:pPr>
      <w:bookmarkEnd w:id="51"/>
      <w:r>
        <w:rPr>
          <w:rFonts w:ascii="IRNazanin" w:hAnsi="IRNazanin" w:eastAsia="IRNazanin"/>
          <w:color w:val="111111"/>
          <w:sz w:val="28"/>
          <w:sz w:val="28"/>
          <w:szCs w:val="28"/>
          <w:rtl w:val="true"/>
          <w:lang w:bidi="fa-IR"/>
        </w:rPr>
        <w:t>کار بستن قوانین اسلام در عمل بر حسب نیازها و مقتضیات زندگی جدید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قوانین و مقررات لازم را بیان می کرد و احکام گونه گون درباره مسائل</w:t>
      </w:r>
    </w:p>
    <w:p>
      <w:pPr>
        <w:pStyle w:val="BookText"/>
        <w:rPr/>
      </w:pPr>
      <w:r>
        <w:rPr>
          <w:rFonts w:ascii="IRNazanin" w:hAnsi="IRNazanin" w:eastAsia="IRNazanin"/>
          <w:color w:val="111111"/>
          <w:sz w:val="28"/>
          <w:sz w:val="28"/>
          <w:szCs w:val="28"/>
          <w:rtl w:val="true"/>
          <w:lang w:bidi="fa-IR"/>
        </w:rPr>
        <w:t>ریز جامعه را مشخص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مسلمان نیاز نداشت که به دیدگاهی خاص باور پیدا کند، زیرا با اسلام و روح و آثار آن، در عمل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وقتی که اسلام در جامعه اسلامی از صحنه عمل کنار رفت و با دیدگاههای مذهبی، اجتماعی و عقیدتی گوناگون رو به رو گردید، نیاز مبرم به پژوهش موضوعی قرآنی در زمینه های مختلف پیدا شد، زیرا اسلام نیاز پیدا کرد تا بسان نظریه ای مذهبی</w:t>
      </w:r>
    </w:p>
    <w:p>
      <w:pPr>
        <w:pStyle w:val="BookText"/>
        <w:rPr/>
      </w:pPr>
      <w:r>
        <w:rPr>
          <w:rFonts w:ascii="IRNazanin" w:hAnsi="IRNazanin" w:eastAsia="IRNazanin"/>
          <w:color w:val="111111"/>
          <w:sz w:val="28"/>
          <w:sz w:val="28"/>
          <w:szCs w:val="28"/>
          <w:rtl w:val="true"/>
          <w:lang w:bidi="fa-IR"/>
        </w:rPr>
        <w:t>که پیامبر صلی الله علیه و آله از طریق وحی الهی آن را آورده است عرضه شود، تا صلاحیت این نظریه در موارد زیر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اسلامی برای حلّ مشکلات زندگی معاصر و درک و فراگرفتن این زندگی توسط انسان مسلمان، چه مقدار شایستگی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اسلام در رویارویی دیدگاههای مذهبی با یکدیگر و مقایسه آن ها با دیدگاه قرآنی و شناخت نقطه های اختلاف و اشتراک میان آن ها و شناخت دلیل برتری دیدگاه قرآنی بر این دیدگاهها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اسلام در کم کردن و محدود ساختن جنگ آرای مذهبی یا اختلافات فقهی که یکی از عوامل این اختلاف، غرق شدن در تفاصیل و تمرکز کردن بر جزئیات</w:t>
      </w:r>
    </w:p>
    <w:p>
      <w:pPr>
        <w:pStyle w:val="BookText"/>
        <w:rPr/>
      </w:pPr>
      <w:r>
        <w:rPr>
          <w:rFonts w:ascii="IRNazanin" w:hAnsi="IRNazanin" w:eastAsia="IRNazanin"/>
          <w:color w:val="111111"/>
          <w:sz w:val="28"/>
          <w:sz w:val="28"/>
          <w:szCs w:val="28"/>
          <w:rtl w:val="true"/>
          <w:lang w:bidi="fa-IR"/>
        </w:rPr>
        <w:t>مسائل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نیاز به تفسیر موضوعی، در این پژوهش، شیوه تفسیر موضوعی را برگزیدیم و یکی از موضوعات مهم و کلیدی را که قرآن بدان پرداخته است انتخاب کردیم و کوشیدیم از طریق آیاتی که ابعاد متعدّد موضوع مورد نظر را بر رسیده و نیز از</w:t>
      </w:r>
    </w:p>
    <w:p>
      <w:pPr>
        <w:pStyle w:val="BookText"/>
        <w:rPr/>
      </w:pPr>
      <w:r>
        <w:rPr>
          <w:rFonts w:ascii="IRNazanin" w:hAnsi="IRNazanin" w:eastAsia="IRNazanin"/>
          <w:color w:val="111111"/>
          <w:sz w:val="28"/>
          <w:sz w:val="28"/>
          <w:szCs w:val="28"/>
          <w:rtl w:val="true"/>
          <w:lang w:bidi="fa-IR"/>
        </w:rPr>
        <w:t>راه قراینی که با آن ارتباط دارد، دیدگاه قرآن در خصوص این موضوع را به دست آوریم</w:t>
      </w:r>
      <w:r>
        <w:rPr>
          <w:rFonts w:eastAsia="IRNazanin" w:cs="IRNazanin"/>
          <w:color w:val="111111"/>
          <w:sz w:val="28"/>
          <w:szCs w:val="28"/>
          <w:rtl w:val="true"/>
          <w:lang w:bidi="fa-IR"/>
        </w:rPr>
        <w:t>.</w:t>
      </w:r>
    </w:p>
    <w:p>
      <w:pPr>
        <w:pStyle w:val="Heading3"/>
        <w:numPr>
          <w:ilvl w:val="2"/>
          <w:numId w:val="1"/>
        </w:numPr>
        <w:rPr/>
      </w:pPr>
      <w:bookmarkStart w:id="52" w:name="__RefHeading___Toc795832_1479056682"/>
      <w:bookmarkStart w:id="53" w:name="_Toc18"/>
      <w:bookmarkEnd w:id="52"/>
      <w:r>
        <w:rPr/>
        <w:t>2</w:t>
      </w:r>
      <w:r>
        <w:rPr>
          <w:rtl w:val="true"/>
        </w:rPr>
        <w:t xml:space="preserve"> - </w:t>
      </w:r>
      <w:r>
        <w:rPr>
          <w:rtl w:val="true"/>
        </w:rPr>
        <w:t>موضوع پژوهش و اهمیّت آن</w:t>
      </w:r>
      <w:bookmarkEnd w:id="53"/>
    </w:p>
    <w:p>
      <w:pPr>
        <w:pStyle w:val="Heading4"/>
        <w:numPr>
          <w:ilvl w:val="3"/>
          <w:numId w:val="1"/>
        </w:numPr>
        <w:rPr/>
      </w:pPr>
      <w:bookmarkStart w:id="54" w:name="__RefHeading___Toc795834_1479056682"/>
      <w:bookmarkStart w:id="55" w:name="_Toc19"/>
      <w:bookmarkEnd w:id="54"/>
      <w:r>
        <w:rPr>
          <w:rtl w:val="true"/>
        </w:rPr>
        <w:t>اشاره</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اشاره کردیم که قرآن کریم شمار بسیاری از موضوعات اعتقادی، اخلاقی، اجتماعی، تاریخی و دیگر امور و زمینه های مختلف را مورد کاوش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را عنوان این پژوهش خود قرار دادیم از مهمترین </w:t>
      </w:r>
      <w:bookmarkStart w:id="56" w:name="pg4306_26577"/>
    </w:p>
    <w:p>
      <w:pPr>
        <w:pStyle w:val="BookText"/>
        <w:rPr/>
      </w:pPr>
      <w:bookmarkEnd w:id="56"/>
      <w:r>
        <w:rPr>
          <w:rFonts w:ascii="IRNazanin" w:hAnsi="IRNazanin" w:eastAsia="IRNazanin"/>
          <w:color w:val="111111"/>
          <w:sz w:val="28"/>
          <w:sz w:val="28"/>
          <w:szCs w:val="28"/>
          <w:rtl w:val="true"/>
          <w:lang w:bidi="fa-IR"/>
        </w:rPr>
        <w:t>موضوعاتی باشد که قرآن کریم به دلایل زیر به سراغ آن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موضوع ابعاد گوناگون عقیدتی، اجتماعی، تاریخی و اخلاقی دارد نظیر آغاز وجود انسان، آغاز تشکیل جامعه انسانی، عناصر بنیادینی که این جامعه را تشکیل می دهد، سنتهای حاکم بر حرکت جامعه و تاریخ، مراحل همگانی که جامعه انسانی آن ها را پشت سر نهاده، سیر تکامل در این جامعه، اندیشه همگانی که جامعه صالح انسانی آن را باور کند، فرجامی که باید بدان برسد و عوامل روحی واجتماعی که این جامعه را به سوی کمال و تحقق بخشیدن اهدافی که خداوند پیش روی او قرار داده است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در یک دایره وسیع این موضوع را مورد بررسی و جُستار قرار داده است، زیرا که هدف قرآن کریم هدایت، سعادت، تکامل و بیرون آوردن انسان از تاریکیها به روشنایی است و ساختن جامعه صالح انسانی از کلیدی ترین عوامل این هدایت و تکامل به شمار می رود و به همین سبب، انسان در قرآن کریم، موضوع و هدف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پژوهشهایی به شمار می رود که انسان در این عصر بدان توجّه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مادام که انسان بر روی این</w:t>
      </w:r>
    </w:p>
    <w:p>
      <w:pPr>
        <w:pStyle w:val="BookText"/>
        <w:rPr/>
      </w:pPr>
      <w:r>
        <w:rPr>
          <w:rFonts w:ascii="IRNazanin" w:hAnsi="IRNazanin" w:eastAsia="IRNazanin"/>
          <w:color w:val="111111"/>
          <w:sz w:val="28"/>
          <w:sz w:val="28"/>
          <w:szCs w:val="28"/>
          <w:rtl w:val="true"/>
          <w:lang w:bidi="fa-IR"/>
        </w:rPr>
        <w:t>زمین زندگی کند، یک موضوع زنده است و از این بابت، میان جهان اسلامی ما و دیگر نقاط زمین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انتشار چندین دیدگاه در جهان کنونی که با توجه به اندیشه های گوناگون این موضوع را مورد کاوش قرار داده، باید پژوهشهای اسلامی نیز از دیدگاه قرآن کریم پیرامون آن صورت پذیرد تا دیدگاه قرآنی و اندیشه اسلامی درباره موضوع یاد شده، شناخته شود و این اندیشه مثابه یک اندیشه کامل، در برابر دیگر اندیشه ها و دیدگاههای مادّی، به جامعه انسانی ارایه گردد</w:t>
      </w:r>
      <w:r>
        <w:rPr>
          <w:rFonts w:eastAsia="IRNazanin" w:cs="IRNazanin"/>
          <w:color w:val="111111"/>
          <w:sz w:val="28"/>
          <w:szCs w:val="28"/>
          <w:rtl w:val="true"/>
          <w:lang w:bidi="fa-IR"/>
        </w:rPr>
        <w:t>.</w:t>
      </w:r>
    </w:p>
    <w:p>
      <w:pPr>
        <w:pStyle w:val="Heading4"/>
        <w:numPr>
          <w:ilvl w:val="3"/>
          <w:numId w:val="1"/>
        </w:numPr>
        <w:rPr/>
      </w:pPr>
      <w:bookmarkStart w:id="57" w:name="__RefHeading___Toc795836_1479056682"/>
      <w:bookmarkStart w:id="58" w:name="_Toc20"/>
      <w:bookmarkEnd w:id="57"/>
      <w:r>
        <w:rPr>
          <w:rtl w:val="true"/>
        </w:rPr>
        <w:t>انسان محور زندگی</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اهمیّت موضوع جامعه انسانی را می رساند آن است که می بینیم قرآن کریم انسان را محور اساسی زندگی، جهان هستی و جامعه می داند و برتری دیدگاه قرآنی بر دیگر دیدگاهها به همین سبب است</w:t>
      </w:r>
      <w:r>
        <w:rPr>
          <w:rFonts w:eastAsia="IRNazanin" w:cs="IRNazanin"/>
          <w:color w:val="111111"/>
          <w:sz w:val="28"/>
          <w:szCs w:val="28"/>
          <w:rtl w:val="true"/>
          <w:lang w:bidi="fa-IR"/>
        </w:rPr>
        <w:t xml:space="preserve">. </w:t>
      </w:r>
      <w:bookmarkStart w:id="59" w:name="pg4306_26578"/>
    </w:p>
    <w:p>
      <w:pPr>
        <w:pStyle w:val="BookText"/>
        <w:rPr/>
      </w:pPr>
      <w:bookmarkEnd w:id="59"/>
      <w:r>
        <w:rPr>
          <w:rFonts w:ascii="IRNazanin" w:hAnsi="IRNazanin" w:eastAsia="IRNazanin"/>
          <w:color w:val="111111"/>
          <w:sz w:val="28"/>
          <w:sz w:val="28"/>
          <w:szCs w:val="28"/>
          <w:rtl w:val="true"/>
          <w:lang w:bidi="fa-IR"/>
        </w:rPr>
        <w:t>محور بودن انسان را می توانیم از طریق امور و ابعاد زیر به روشنی ببینیم</w:t>
      </w:r>
      <w:r>
        <w:rPr>
          <w:rFonts w:eastAsia="IRNazanin" w:cs="IRNazanin"/>
          <w:color w:val="111111"/>
          <w:sz w:val="28"/>
          <w:szCs w:val="28"/>
          <w:rtl w:val="true"/>
          <w:lang w:bidi="fa-IR"/>
        </w:rPr>
        <w:t>:</w:t>
      </w:r>
    </w:p>
    <w:p>
      <w:pPr>
        <w:pStyle w:val="Heading4"/>
        <w:numPr>
          <w:ilvl w:val="3"/>
          <w:numId w:val="1"/>
        </w:numPr>
        <w:rPr/>
      </w:pPr>
      <w:bookmarkStart w:id="60" w:name="__RefHeading___Toc795838_1479056682"/>
      <w:bookmarkStart w:id="61" w:name="_Toc21"/>
      <w:bookmarkEnd w:id="60"/>
      <w:r>
        <w:rPr>
          <w:rtl w:val="true"/>
        </w:rPr>
        <w:t>خلافت در زمین</w:t>
      </w:r>
      <w:bookmarkEnd w:id="61"/>
    </w:p>
    <w:p>
      <w:pPr>
        <w:pStyle w:val="BookText"/>
        <w:rPr/>
      </w:pPr>
      <w:r>
        <w:rPr>
          <w:rFonts w:ascii="IRNazanin" w:hAnsi="IRNazanin" w:eastAsia="IRNazanin"/>
          <w:color w:val="111111"/>
          <w:sz w:val="28"/>
          <w:sz w:val="28"/>
          <w:szCs w:val="28"/>
          <w:rtl w:val="true"/>
          <w:lang w:bidi="fa-IR"/>
        </w:rPr>
        <w:t>بُعد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را قرآن کریم بیان کرده است و آن این است که خداوند انسان را جانشین خود بر زمین قرار داده و بدین سبب، انسان را بر سایر آفریدگان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لِلْمَلئِکَةِ اِنّی جَاعِلٌ فِی الاَْرْضِ خَلیفَةً</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فرشتگان از خداوند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را به جانشینی خویش گماشته است؛ در حالی که این انسان فساد می کند و خونها می ریزد، امّا آنان چنین نمی کنند و</w:t>
      </w:r>
    </w:p>
    <w:p>
      <w:pPr>
        <w:pStyle w:val="BookText"/>
        <w:rPr/>
      </w:pPr>
      <w:r>
        <w:rPr>
          <w:rFonts w:ascii="IRNazanin" w:hAnsi="IRNazanin" w:eastAsia="IRNazanin"/>
          <w:color w:val="111111"/>
          <w:sz w:val="28"/>
          <w:sz w:val="28"/>
          <w:szCs w:val="28"/>
          <w:rtl w:val="true"/>
          <w:lang w:bidi="fa-IR"/>
        </w:rPr>
        <w:t>خدای را تسبیح می گویند و تقدیس می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اَتَجْعَلُ فیهَا مَنْ یُفْسِدُ فیهَا وَ یَسْفِکُ الدِّمَاءَ وَ نَحْنُ نُسَبِّحُ بِحَمْدِکَ وَ نُقَدِّسُ لَکَ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بر می گماری که در آن فساد کند و خونها بریزد؟ و حال آن که ما با ستایشت تو را تسبیح می گوییم و به تقدیست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را می داند که آنان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اَعْلَمُ مَا لاَ تَعْلَمُونَ</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سبحان با توجیه عملی، به فرشتگان نشان داد که آدم علیه السلام برای جانشینی شایستگی دارد، نه آنان، زیرا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این کار را با آموختن تمامی</w:t>
      </w:r>
    </w:p>
    <w:p>
      <w:pPr>
        <w:pStyle w:val="BookText"/>
        <w:rPr/>
      </w:pPr>
      <w:r>
        <w:rPr>
          <w:rFonts w:ascii="IRNazanin" w:hAnsi="IRNazanin" w:eastAsia="IRNazanin"/>
          <w:color w:val="111111"/>
          <w:sz w:val="28"/>
          <w:sz w:val="28"/>
          <w:szCs w:val="28"/>
          <w:rtl w:val="true"/>
          <w:lang w:bidi="fa-IR"/>
        </w:rPr>
        <w:t>نام ها به وی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نام ها را بر فرشتگان عرضه داشت و از آنان خواست که</w:t>
      </w:r>
    </w:p>
    <w:p>
      <w:pPr>
        <w:pStyle w:val="BookText"/>
        <w:rPr/>
      </w:pPr>
      <w:r>
        <w:rPr>
          <w:rFonts w:ascii="IRNazanin" w:hAnsi="IRNazanin" w:eastAsia="IRNazanin"/>
          <w:color w:val="111111"/>
          <w:sz w:val="28"/>
          <w:sz w:val="28"/>
          <w:szCs w:val="28"/>
          <w:rtl w:val="true"/>
          <w:lang w:bidi="fa-IR"/>
        </w:rPr>
        <w:t>از نام های آن ها به او خبر دهند و چون آنان ناتوان گشتند، از آدم خواست که این نام ها را به فرشتگان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سبحان تأکید می کند که او از آنچه در دلهای آنان است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ادَمَ الاَْسْمَاءَ کُلَّهَا ثُمَّ عَرَضَهُمْ عَلَی الْمَلئِکَةِ فَقَالَ اَ نْبِٔونی بِاَسْمَاءِ هؤُلاَءِ اِنْ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اِلاَّ مَا عَلَّمْتَنَا اِنَّکَ اَ 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ادَمُ اَ نْبِئْهُمْ </w:t>
      </w:r>
    </w:p>
    <w:p>
      <w:pPr>
        <w:pStyle w:val="BookText"/>
        <w:rPr/>
      </w:pPr>
      <w:r>
        <w:rPr>
          <w:rFonts w:ascii="Amiri" w:hAnsi="Amiri" w:eastAsia="Amiri" w:cs="Amiri"/>
          <w:color w:val="111111"/>
          <w:sz w:val="28"/>
          <w:sz w:val="28"/>
          <w:szCs w:val="28"/>
          <w:rtl w:val="true"/>
          <w:lang w:bidi="ar-SA"/>
        </w:rPr>
        <w:t>بِاَسْمَائِهِمْ فَلَمَّا اَ نْبَاَهُمْ بِاَسْمَائِهِمْ قَالَ اَلَمْ اَقُلْ لَکُمْ اِنّی اَعْلَمُ غَیْبَ السَّموَاتِ وَ الاَْرْضِ وَ اَعْلَمُ مَا تُبْدُونَ وَ مَا کُنْتُمْ تَکْتُمُونَ</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نام 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بر فرشتگان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آنچه به ما آموخته ای هیچ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p>
    <w:p>
      <w:pPr>
        <w:pStyle w:val="BookText"/>
        <w:rPr/>
      </w:pPr>
      <w:r>
        <w:rPr>
          <w:rFonts w:ascii="IRNazanin" w:hAnsi="IRNazanin" w:eastAsia="IRNazanin"/>
          <w:color w:val="111111"/>
          <w:sz w:val="28"/>
          <w:sz w:val="28"/>
          <w:szCs w:val="28"/>
          <w:rtl w:val="true"/>
          <w:lang w:bidi="fa-IR"/>
        </w:rPr>
        <w:t>ایشان را از اسامی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ایشان را از اسامی آنان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نهفته آسمانها و زمین را می دانم و آنچه را آشکار می کنید و آنچه را</w:t>
      </w:r>
    </w:p>
    <w:p>
      <w:pPr>
        <w:pStyle w:val="BookText"/>
        <w:rPr/>
      </w:pPr>
      <w:r>
        <w:rPr>
          <w:rFonts w:ascii="IRNazanin" w:hAnsi="IRNazanin" w:eastAsia="IRNazanin"/>
          <w:color w:val="111111"/>
          <w:sz w:val="28"/>
          <w:sz w:val="28"/>
          <w:szCs w:val="28"/>
          <w:rtl w:val="true"/>
          <w:lang w:bidi="fa-IR"/>
        </w:rPr>
        <w:t>پنهان می داشتید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برداشت ما چنین باشد که مقصود از این جانشینی، تشریعی و در اموری همچون اداره امور زمین و دخل و تصرّف در آن، اداره خود انسان و اداره جهان</w:t>
      </w:r>
    </w:p>
    <w:p>
      <w:pPr>
        <w:pStyle w:val="BookText"/>
        <w:rPr/>
      </w:pPr>
      <w:r>
        <w:rPr>
          <w:rFonts w:ascii="IRNazanin" w:hAnsi="IRNazanin" w:eastAsia="IRNazanin"/>
          <w:color w:val="111111"/>
          <w:sz w:val="28"/>
          <w:sz w:val="28"/>
          <w:szCs w:val="28"/>
          <w:rtl w:val="true"/>
          <w:lang w:bidi="fa-IR"/>
        </w:rPr>
        <w:t>پیرامون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برخی آیاتی به دست می آید که از داوری و مسؤولیت</w:t>
      </w:r>
    </w:p>
    <w:p>
      <w:pPr>
        <w:pStyle w:val="BookText"/>
        <w:rPr/>
      </w:pPr>
      <w:r>
        <w:rPr>
          <w:rFonts w:ascii="IRNazanin" w:hAnsi="IRNazanin" w:eastAsia="IRNazanin"/>
          <w:color w:val="111111"/>
          <w:sz w:val="28"/>
          <w:sz w:val="28"/>
          <w:szCs w:val="28"/>
          <w:rtl w:val="true"/>
          <w:lang w:bidi="fa-IR"/>
        </w:rPr>
        <w:t>انسان درباره رفتار و عملکردی که در این امور دارد،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فَاص حْکُمْ بَیْنَ النَّاسِ بِاص لْحَقِّ 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خلیفه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زینهار از هوس پیروی مکن که تو را از راه خدا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این سخن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اَهْلَکْنَا الْقُرُونَ مِنْ قَبْلِکُمْ لَمَّا ظَلَمُوا وَ جَاءَتْهُمْ رُسُلُهُمْ بِاص لْبَیِّنَاتِ وَ مَا کَانُوا لِیُؤْمِنُواکَذلِکَ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الاَْرْضِ مِنْ بَعْدِهِمْ لِنَنْظُرَ کَیْفَ تَعْمَلُونَ</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نسلهای پیش از شما را هنگامی که ستم کردند به هلاکت رساندیم و پیامبرانشان دلایل آشکار برایشان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نبودند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بزهکار را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پس از آنان در زمین،</w:t>
      </w:r>
    </w:p>
    <w:p>
      <w:pPr>
        <w:pStyle w:val="BookText"/>
        <w:rPr/>
      </w:pPr>
      <w:r>
        <w:rPr>
          <w:rFonts w:ascii="IRNazanin" w:hAnsi="IRNazanin" w:eastAsia="IRNazanin"/>
          <w:color w:val="111111"/>
          <w:sz w:val="28"/>
          <w:sz w:val="28"/>
          <w:szCs w:val="28"/>
          <w:rtl w:val="true"/>
          <w:lang w:bidi="fa-IR"/>
        </w:rPr>
        <w:t>جانشین قرار دادیم تا بنگریم چگونه رفتار می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است برداشت کنیم که مراد از این جانشینی، تکوینی است و مسؤولیت آباد کردن زمین و اداره امور آن و حرکت و رفتار در آن، بر عهده انسان </w:t>
      </w:r>
      <w:bookmarkStart w:id="62" w:name="pg4306_26580"/>
    </w:p>
    <w:p>
      <w:pPr>
        <w:pStyle w:val="BookText"/>
        <w:rPr/>
      </w:pPr>
      <w:bookmarkEnd w:id="62"/>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الاَْرْضَ ذَلُولاً فَاص مْشُوا فی مَنَاکِبِهَا وَ کُلُوا مِنْ رِزْقِهِ وَ اِلَیْهِ النُّشُورُ</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زمین را برای شما رام گردانید، پس در فراخنای آن رهسپار شوید و از روزی او بخورید و رستاخیز به سوی اوست</w:t>
      </w:r>
      <w:r>
        <w:rPr>
          <w:rFonts w:eastAsia="IRNazanin" w:cs="IRNazanin"/>
          <w:color w:val="111111"/>
          <w:sz w:val="28"/>
          <w:szCs w:val="28"/>
          <w:rtl w:val="true"/>
          <w:lang w:bidi="fa-IR"/>
        </w:rPr>
        <w:t>.»</w:t>
      </w:r>
    </w:p>
    <w:p>
      <w:pPr>
        <w:pStyle w:val="Heading4"/>
        <w:numPr>
          <w:ilvl w:val="3"/>
          <w:numId w:val="1"/>
        </w:numPr>
        <w:rPr/>
      </w:pPr>
      <w:bookmarkStart w:id="63" w:name="__RefHeading___Toc795840_1479056682"/>
      <w:bookmarkStart w:id="64" w:name="_Toc22"/>
      <w:bookmarkEnd w:id="63"/>
      <w:r>
        <w:rPr>
          <w:rtl w:val="true"/>
        </w:rPr>
        <w:t>برتری و گرامیداشت انسان</w:t>
      </w:r>
      <w:bookmarkEnd w:id="64"/>
    </w:p>
    <w:p>
      <w:p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برتری دادن انسان بر بسیاری از آفریدگان و گرامی داشتن اوست و این چیزی است که از فرمان خداوند به فرشتگان که آدم علیه السلام را سجده کنند به دست می آید،</w:t>
      </w:r>
    </w:p>
    <w:p>
      <w:pPr>
        <w:pStyle w:val="BookText"/>
        <w:rPr/>
      </w:pPr>
      <w:r>
        <w:rPr>
          <w:rFonts w:ascii="IRNazanin" w:hAnsi="IRNazanin" w:eastAsia="IRNazanin"/>
          <w:color w:val="111111"/>
          <w:sz w:val="28"/>
          <w:sz w:val="28"/>
          <w:szCs w:val="28"/>
          <w:rtl w:val="true"/>
          <w:lang w:bidi="fa-IR"/>
        </w:rPr>
        <w:t>فرمانی که بیانگر تسلیم و اعتراف به این حقیقت الهی و موقعیت ممتاز برای جانشینی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لِلْمَلئِکَةِ اسْجُدُوا لاِدَمَ فَسَجَدُوا اِلاَّ اِبْلیسَ اَبی وَ اسْتَکْبَرَ وَ 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فرشتگان را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سجده کنید، پس به جز ابلیس که سرباز زد و کبر ورزید و از کافران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از سخنان خداوند درباره برتری و گرامیداشت انسان نسبت به سایر آفریدگان به ما رسیده است، نشان می دهد که او بر دیگر موجودات پیرامونش در زمین و حتی بر تمامی جهان هستی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ادَمَ وَحَمَلْنَاهُمْ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آن ها را بر بسیاری از آفریده های خود برتری آشکار دادیم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هیچگاه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گرامی داشتن را به جز انسان برای هیچ آفریده ای با ساختار صفت تفضیلی </w:t>
      </w:r>
      <w:bookmarkStart w:id="65" w:name="pg4306_26581"/>
    </w:p>
    <w:p>
      <w:pPr>
        <w:pStyle w:val="BookText"/>
        <w:rPr/>
      </w:pPr>
      <w:bookmarkEnd w:id="65"/>
      <w:r>
        <w:rPr>
          <w:rFonts w:ascii="IRNazanin" w:hAnsi="IRNazanin" w:eastAsia="IRNazanin"/>
          <w:color w:val="111111"/>
          <w:sz w:val="28"/>
          <w:sz w:val="28"/>
          <w:szCs w:val="28"/>
          <w:rtl w:val="true"/>
          <w:lang w:bidi="fa-IR"/>
        </w:rPr>
        <w:t xml:space="preserve">به کار نبرده است و حتّی فرشتگانی را که به طاعت و عبادت و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ارجمند هستند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آنان را با صفت تفضیلی توصیف نکرده است</w:t>
      </w:r>
      <w:r>
        <w:rPr>
          <w:rFonts w:eastAsia="IRNazanin" w:cs="IRNazanin"/>
          <w:color w:val="111111"/>
          <w:sz w:val="28"/>
          <w:szCs w:val="28"/>
          <w:rtl w:val="true"/>
          <w:lang w:bidi="fa-IR"/>
        </w:rPr>
        <w:t>.</w:t>
      </w:r>
    </w:p>
    <w:p>
      <w:pPr>
        <w:pStyle w:val="Heading4"/>
        <w:numPr>
          <w:ilvl w:val="3"/>
          <w:numId w:val="1"/>
        </w:numPr>
        <w:rPr/>
      </w:pPr>
      <w:bookmarkStart w:id="66" w:name="__RefHeading___Toc795842_1479056682"/>
      <w:bookmarkStart w:id="67" w:name="_Toc23"/>
      <w:bookmarkEnd w:id="66"/>
      <w:r>
        <w:rPr>
          <w:rtl w:val="true"/>
        </w:rPr>
        <w:t>بر دوش گرفتن امانت</w:t>
      </w:r>
      <w:bookmarkEnd w:id="67"/>
    </w:p>
    <w:p>
      <w:pPr>
        <w:pStyle w:val="BookText"/>
        <w:rPr/>
      </w:pP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بعدی که خداوند انسان را بدان اختصاص داده، آن است که تنها او امانت الهی را بر دوش دارد، نه دیگر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الاَْمَانَةَ عَلَی السَّموَاتِ وَ الاَْرْضِ وَ الْجِبَالِ فَاَبَیْنَ اَنْ یَحْمِلْنَهَا وَ اَشْفَقْنَ مِنْهَا وَ حَمَلَهَا الاِْنْسَانُ اِنَّهُ کَانَ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w:t>
      </w:r>
    </w:p>
    <w:p>
      <w:pPr>
        <w:pStyle w:val="BookText"/>
        <w:rPr/>
      </w:pPr>
      <w:r>
        <w:rPr>
          <w:rFonts w:ascii="IRNazanin" w:hAnsi="IRNazanin" w:eastAsia="IRNazanin"/>
          <w:color w:val="111111"/>
          <w:sz w:val="28"/>
          <w:sz w:val="28"/>
          <w:szCs w:val="28"/>
          <w:rtl w:val="true"/>
          <w:lang w:bidi="fa-IR"/>
        </w:rPr>
        <w:t>کردیم، پس، از برداشتن آن سر باز زدند و از آن هراسناک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جا، از میان موجودات، تنها از کوهها یاد کرده است، زیرا انسان عظمت، نیرومندی، استواری و قدرتی را در آن می بیند که موجب ثبات و استواری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این ویژگیها، نتوانست این امانت الهی را بر دوش گیرد و انسان</w:t>
      </w:r>
    </w:p>
    <w:p>
      <w:pPr>
        <w:pStyle w:val="BookText"/>
        <w:rPr/>
      </w:pPr>
      <w:r>
        <w:rPr>
          <w:rFonts w:ascii="IRNazanin" w:hAnsi="IRNazanin" w:eastAsia="IRNazanin"/>
          <w:color w:val="111111"/>
          <w:sz w:val="28"/>
          <w:sz w:val="28"/>
          <w:szCs w:val="28"/>
          <w:rtl w:val="true"/>
          <w:lang w:bidi="fa-IR"/>
        </w:rPr>
        <w:t>شایستگی داشت که این بار را بر دوش گیرد، نه آسمانها و زمین و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در بحث آینده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انسان، ستمگری نادان است و نیز آنچه در این جا مورد نظر ماست یعنی منحصر شدن این بعد به انسان، اشاره خواهیم کرد</w:t>
      </w:r>
      <w:r>
        <w:rPr>
          <w:rFonts w:eastAsia="IRNazanin" w:cs="IRNazanin"/>
          <w:color w:val="111111"/>
          <w:sz w:val="28"/>
          <w:szCs w:val="28"/>
          <w:rtl w:val="true"/>
          <w:lang w:bidi="fa-IR"/>
        </w:rPr>
        <w:t>.</w:t>
      </w:r>
    </w:p>
    <w:p>
      <w:pPr>
        <w:pStyle w:val="Heading4"/>
        <w:numPr>
          <w:ilvl w:val="3"/>
          <w:numId w:val="1"/>
        </w:numPr>
        <w:rPr/>
      </w:pPr>
      <w:bookmarkStart w:id="68" w:name="__RefHeading___Toc795844_1479056682"/>
      <w:bookmarkStart w:id="69" w:name="_Toc24"/>
      <w:bookmarkEnd w:id="68"/>
      <w:r>
        <w:rPr>
          <w:rtl w:val="true"/>
        </w:rPr>
        <w:t>رام کردن موجودات برای انسان</w:t>
      </w:r>
      <w:bookmarkEnd w:id="69"/>
    </w:p>
    <w:p>
      <w:pPr>
        <w:pStyle w:val="BookText"/>
        <w:rPr/>
      </w:pPr>
      <w:r>
        <w:rPr>
          <w:rFonts w:ascii="IRNazanin" w:hAnsi="IRNazanin" w:eastAsia="IRNazanin"/>
          <w:color w:val="111111"/>
          <w:sz w:val="28"/>
          <w:sz w:val="28"/>
          <w:szCs w:val="28"/>
          <w:rtl w:val="true"/>
          <w:lang w:bidi="fa-IR"/>
        </w:rPr>
        <w:t>بُعد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سایر موجودات را برای انسان رام کرده است و انسان را به گونه ای آفریده که می تواند در این موجودات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سَخَّرَ لَکُمُ الْبَحْرَ لِتَجْرِیَ الْفُلْکُ فیهِ بِاَمْرِهِ وَلِتَبْتَغُوا مِنْ فَضْلِهِ وَ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السَّموَاتِ وَ مَا فِی الاَْرْضِ جَمیعًا مِنْهُ اِنَّ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دریا را برای شما رام گردانید تا کشتیها در آن به فرمانش روان شوند و تا از فزون بخشی او طلب نمایید و باشد که سپاس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w:t>
      </w:r>
      <w:bookmarkStart w:id="70" w:name="pg4306_26582"/>
    </w:p>
    <w:p>
      <w:pPr>
        <w:pStyle w:val="BookText"/>
        <w:rPr/>
      </w:pPr>
      <w:bookmarkEnd w:id="70"/>
      <w:r>
        <w:rPr>
          <w:rFonts w:ascii="IRNazanin" w:hAnsi="IRNazanin" w:eastAsia="IRNazanin"/>
          <w:color w:val="111111"/>
          <w:sz w:val="28"/>
          <w:sz w:val="28"/>
          <w:szCs w:val="28"/>
          <w:rtl w:val="true"/>
          <w:lang w:bidi="fa-IR"/>
        </w:rPr>
        <w:t>در آسمانها و آنچه در زمین است به سود شما را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برای مردمی که می اندیشند نشانه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السَّموَاتِ وَ الاَْرْضَ وَ اَ نْزَلَ مِنَ السَّمَاءِ مَاءً فَاَخْرَجَ بِهِ مِنَ الثَّمَرَاتِ</w:t>
      </w:r>
    </w:p>
    <w:p>
      <w:pPr>
        <w:pStyle w:val="BookText"/>
        <w:rPr/>
      </w:pPr>
      <w:r>
        <w:rPr>
          <w:rFonts w:ascii="Amiri" w:hAnsi="Amiri" w:eastAsia="Amiri" w:cs="Amiri"/>
          <w:color w:val="111111"/>
          <w:sz w:val="28"/>
          <w:sz w:val="28"/>
          <w:szCs w:val="28"/>
          <w:rtl w:val="true"/>
          <w:lang w:bidi="ar-SA"/>
        </w:rPr>
        <w:t xml:space="preserve">رِزْقًا لَکُمْ وَسَخَّرَ لَکُمُ الْفُلْکَ لِتَجْرِیَ فِی الْبَحْرِ بِاَمْرِهِ وَ سَخَّرَ لَکُمُ الاَْ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الَّیْلَ وَ النَّهَارَ</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 ها برای شما روزی بیرون آورد و کشتی را برایتان رام گردانید تا به فرمان او دریا روان شود و رودها را به تسخیر شما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 که پیوسته روانند، برای شما رام گردانید و شب و روز را نیز مسخّر شما</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تسخیر و توانایی بر آن را یکی از شاخه های جانشینی و بعد دیگری از آن دانست و معنایش این خواهد بود که خداوند به انسان امکانات و تواناییهایی داده است که می تواند بر زمین و جهان پیرامون خود، سلطه پیدا کند، تا بیانگر خلافت تکوینی او بر زمین باشد، خلافتی که توانایی انسان بر رام کردن موجودات در زمین از آن ناشی می شود و نیز نشان دهنده اندکی از کشش قدرت الهی است که انسان می تواند با اراده، اختیار، عقل و عنایت پروردگارش در زمین و جهان هستی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به خاطر عقلی که خداوند به وی بخشیده، می تواند از طریق در هم آمیختن جزئیات هستی، درباره آینده اشیا بیندیشد و با بهره گیری از اراده خویش، برای</w:t>
      </w:r>
    </w:p>
    <w:p>
      <w:pPr>
        <w:pStyle w:val="BookText"/>
        <w:rPr/>
      </w:pPr>
      <w:r>
        <w:rPr>
          <w:rFonts w:ascii="IRNazanin" w:hAnsi="IRNazanin" w:eastAsia="IRNazanin"/>
          <w:color w:val="111111"/>
          <w:sz w:val="28"/>
          <w:sz w:val="28"/>
          <w:szCs w:val="28"/>
          <w:rtl w:val="true"/>
          <w:lang w:bidi="fa-IR"/>
        </w:rPr>
        <w:t>تحقق یافتن این اندیشه در آینده، بکوشد</w:t>
      </w:r>
      <w:r>
        <w:rPr>
          <w:rFonts w:eastAsia="IRNazanin" w:cs="IRNazanin"/>
          <w:color w:val="111111"/>
          <w:sz w:val="28"/>
          <w:szCs w:val="28"/>
          <w:rtl w:val="true"/>
          <w:lang w:bidi="fa-IR"/>
        </w:rPr>
        <w:t>.</w:t>
      </w:r>
    </w:p>
    <w:p>
      <w:pPr>
        <w:pStyle w:val="Heading4"/>
        <w:numPr>
          <w:ilvl w:val="3"/>
          <w:numId w:val="1"/>
        </w:numPr>
        <w:rPr/>
      </w:pPr>
      <w:bookmarkStart w:id="71" w:name="__RefHeading___Toc795846_1479056682"/>
      <w:bookmarkStart w:id="72" w:name="_Toc25"/>
      <w:bookmarkEnd w:id="71"/>
      <w:r>
        <w:rPr>
          <w:rtl w:val="true"/>
        </w:rPr>
        <w:t>انسان محور دگرگونیها در جهان</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خدای سبحان، تحوّلات و دگرگونیهای کلیدی در این جهان را به دگرگونیهایی پیوند داده است که در انسان و اندرون او یعنی در اندیشه او رخ می دهد و این، ویژگی و خصوصیتی است که انسان را از سایر موجودات متمایز می سازد، به گونه ای که او محور این موجودات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بعد، نتیجه و بیانگر امتیازاتی است که پیشتر گفته شد، زیرا می بینیم که دگرگونیهای اجتماعی در زندگی انسانی با دگرگونیهای روحی و دگرگونیهای جهان با</w:t>
      </w:r>
    </w:p>
    <w:p>
      <w:pPr>
        <w:pStyle w:val="BookText"/>
        <w:rPr/>
      </w:pPr>
      <w:r>
        <w:rPr>
          <w:rFonts w:ascii="IRNazanin" w:hAnsi="IRNazanin" w:eastAsia="IRNazanin"/>
          <w:color w:val="111111"/>
          <w:sz w:val="28"/>
          <w:sz w:val="28"/>
          <w:szCs w:val="28"/>
          <w:rtl w:val="true"/>
          <w:lang w:bidi="fa-IR"/>
        </w:rPr>
        <w:t>دگرگونیهای کلّی اجتماعی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قومی را دگرگون نمی کند تا آنان حال خود را دگرگون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الْقُری امَنُوا وَاتَّقَوْا لَفَتَحْنَا عَلَیْهِمْ بَرَکَاتٍ مِنَ السَّمَاءِ وَالاَْرْضِ وَلکِنْ کَذَّبُوا فَاَخَذْنَاهُمْ بِمَا کَانُوا یَکْسِبُونَ</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شهرها ایمان آورده و به تقوا گراییده بودند، به طور قطع برکاتی از آسمان و زمین برایشان می گشودیم، ولی تکذیب کردند، پس آنان را به کیفر کردار زشت شان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دگرگونی و تحولاتی از قبیل فرود آمدن برکات و خیرات را، که در آسمان و زمین حاصل می شود، به جامعه ای مرتبط می سازد که تقوا و ایمان بر آن حاکم باشد و بر</w:t>
      </w:r>
    </w:p>
    <w:p>
      <w:pPr>
        <w:pStyle w:val="BookText"/>
        <w:rPr/>
      </w:pPr>
      <w:r>
        <w:rPr>
          <w:rFonts w:ascii="IRNazanin" w:hAnsi="IRNazanin" w:eastAsia="IRNazanin"/>
          <w:color w:val="111111"/>
          <w:sz w:val="28"/>
          <w:sz w:val="28"/>
          <w:szCs w:val="28"/>
          <w:rtl w:val="true"/>
          <w:lang w:bidi="fa-IR"/>
        </w:rPr>
        <w:t>عکس این، هر گاه جامعه انسانی را کفر، تباهی و گناه در بر گیرد، انسان در معرض مجازات الهی و نابودی قرار می گیرد، همان گونه که آیه شریفه یاد شده به این مطلب اشاره کرد و چنان که این سخن خداوند نشانگر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اَیْدِی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آنچه را کرده اند به آنان بچشاند، 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از ابعاد پیش گفته انسان که قرآن کریم آن ها را یاد کرده است استفاده می شود آن است که انسان محور اصلی در این جهان هستی است، یعنی محور آسمانها، زمین، آفریدگان، فرشتگان، جنّیان، حیوانات و گیاهان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بنیادینی که سبب شد انسان این امتیاز را به دست آورد و محور این زندگی قرار گیرد، چیزی است که قرآن کریم در آغاز آفرینش انسان بدان اشاره کرده است و آن این است که خداوند از روح خویش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نفخه الهی در ذات خود، مقداری از </w:t>
      </w:r>
      <w:bookmarkStart w:id="73" w:name="pg4306_26584"/>
    </w:p>
    <w:p>
      <w:pPr>
        <w:pStyle w:val="BookText"/>
        <w:rPr/>
      </w:pPr>
      <w:bookmarkEnd w:id="73"/>
      <w:r>
        <w:rPr>
          <w:rFonts w:ascii="IRNazanin" w:hAnsi="IRNazanin" w:eastAsia="IRNazanin"/>
          <w:color w:val="111111"/>
          <w:sz w:val="28"/>
          <w:sz w:val="28"/>
          <w:szCs w:val="28"/>
          <w:rtl w:val="true"/>
          <w:lang w:bidi="fa-IR"/>
        </w:rPr>
        <w:t>صفات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 رَبُّکَ لِلْمَلئِکَةِ اِنّی خَالِقٌ بَشَرًا مِنْ صَلْصَالٍ مِنْ حَمَاٍ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فرمان خداوند به</w:t>
      </w:r>
    </w:p>
    <w:p>
      <w:pPr>
        <w:pStyle w:val="BookText"/>
        <w:rPr/>
      </w:pPr>
      <w:r>
        <w:rPr>
          <w:rFonts w:ascii="IRNazanin" w:hAnsi="IRNazanin" w:eastAsia="IRNazanin"/>
          <w:color w:val="111111"/>
          <w:sz w:val="28"/>
          <w:sz w:val="28"/>
          <w:szCs w:val="28"/>
          <w:rtl w:val="true"/>
          <w:lang w:bidi="fa-IR"/>
        </w:rPr>
        <w:t>فرشتگان که آدم را سجده کند، همین دمیدن روح الهی در او باشد</w:t>
      </w:r>
      <w:r>
        <w:rPr>
          <w:rFonts w:eastAsia="IRNazanin" w:cs="IRNazanin"/>
          <w:color w:val="111111"/>
          <w:sz w:val="28"/>
          <w:szCs w:val="28"/>
          <w:rtl w:val="true"/>
          <w:lang w:bidi="fa-IR"/>
        </w:rPr>
        <w:t>.</w:t>
      </w:r>
    </w:p>
    <w:p>
      <w:pPr>
        <w:pStyle w:val="Heading3"/>
        <w:numPr>
          <w:ilvl w:val="2"/>
          <w:numId w:val="1"/>
        </w:numPr>
        <w:rPr/>
      </w:pPr>
      <w:bookmarkStart w:id="74" w:name="__RefHeading___Toc795848_1479056682"/>
      <w:bookmarkStart w:id="75" w:name="_Toc26"/>
      <w:bookmarkEnd w:id="74"/>
      <w:r>
        <w:rPr/>
        <w:t>3</w:t>
      </w:r>
      <w:r>
        <w:rPr>
          <w:rtl w:val="true"/>
        </w:rPr>
        <w:t xml:space="preserve"> - </w:t>
      </w:r>
      <w:r>
        <w:rPr>
          <w:rtl w:val="true"/>
        </w:rPr>
        <w:t>فصلهای جُستار</w:t>
      </w:r>
      <w:bookmarkEnd w:id="75"/>
    </w:p>
    <w:p>
      <w:pPr>
        <w:pStyle w:val="BookText"/>
        <w:rPr/>
      </w:pPr>
      <w:r>
        <w:rPr>
          <w:rFonts w:ascii="IRNazanin" w:hAnsi="IRNazanin" w:eastAsia="IRNazanin"/>
          <w:color w:val="111111"/>
          <w:sz w:val="28"/>
          <w:sz w:val="28"/>
          <w:szCs w:val="28"/>
          <w:rtl w:val="true"/>
          <w:lang w:bidi="fa-IR"/>
        </w:rPr>
        <w:t>در طی بررسی ابعاد متعدد انسان روشن شد که سخن گفتن درباره او بسیار مهم خواهد بود، زیرا این سخن شاه کلید فهم دیدگاه قرآنی درباره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p>
    <w:p>
      <w:pPr>
        <w:pStyle w:val="BookText"/>
        <w:rPr/>
      </w:pPr>
      <w:r>
        <w:rPr>
          <w:rFonts w:ascii="IRNazanin" w:hAnsi="IRNazanin" w:eastAsia="IRNazanin"/>
          <w:color w:val="111111"/>
          <w:sz w:val="28"/>
          <w:sz w:val="28"/>
          <w:szCs w:val="28"/>
          <w:rtl w:val="true"/>
          <w:lang w:bidi="fa-IR"/>
        </w:rPr>
        <w:t>زودی در این سخن، به کاوش آغاز آفرینش انسان و جانشینی او در زمین خواهیم پرداخت تا این امور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جانشینی و دلایل آن، که برتری و محور بودن انسان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این جانشینی، یعنی از پیدایش و آفرینش انسان گرفته تا برپایی جانشینی او در زمین که با برپایی این جانشینی، تشکیل جامعه انسانی بر زمین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داشتیم که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جُستار را تشکیل دهد و این باب در دو فصل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باب دوم جستار، به کاوش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 و رشد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عناصر بنیادینی می پردازیم که جامعه انسانی از</w:t>
      </w:r>
    </w:p>
    <w:p>
      <w:pPr>
        <w:pStyle w:val="BookText"/>
        <w:rPr/>
      </w:pPr>
      <w:r>
        <w:rPr>
          <w:rFonts w:ascii="IRNazanin" w:hAnsi="IRNazanin" w:eastAsia="IRNazanin"/>
          <w:color w:val="111111"/>
          <w:sz w:val="28"/>
          <w:sz w:val="28"/>
          <w:szCs w:val="28"/>
          <w:rtl w:val="true"/>
          <w:lang w:bidi="fa-IR"/>
        </w:rPr>
        <w:t>آن تشکیل می شود و نیز وحدت فطری که این جامعه بر آن استوار بوده است و پیدا شدن اختلاف در آن پس از وحدت را، مورد پژوهش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سوم، از وجود اختلاف در جامعه بشری و تأثیر هوسهای نفسانی بر عناصر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فطری و علاج این اختلاف از راه شریعت و رهبری و نیز از طریق اصول انسانی یا مکتبی که تحوّل جامعه انسانی بر آن استوار است، سخن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چهارم، دیدگاه قرآنی درباره حرکت تاریخ، نقش باور دینی در ارائه الگوی عالی برای انسان و تأثیر این باور دینی بر روابط اجتماعی را بر می رسیم و میان نظریه</w:t>
      </w:r>
    </w:p>
    <w:p>
      <w:pPr>
        <w:pStyle w:val="BookText"/>
        <w:rPr/>
      </w:pPr>
      <w:r>
        <w:rPr>
          <w:rFonts w:ascii="IRNazanin" w:hAnsi="IRNazanin" w:eastAsia="IRNazanin"/>
          <w:color w:val="111111"/>
          <w:sz w:val="28"/>
          <w:sz w:val="28"/>
          <w:szCs w:val="28"/>
          <w:rtl w:val="true"/>
          <w:lang w:bidi="fa-IR"/>
        </w:rPr>
        <w:t>اسلام و دیگر نظریه ها در این زمینه مقایسه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پنجم، موضوع دین و روابط اجتماعی را جستجو می کنیم و بدین سبب، رابطه دین با عناصر بنیادین جامعه انسانی را در سه فصل مورد پژوهش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دین با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انسان با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متقابل میان انسان و انسان از یکسو و انسان و طبیعت از سویی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ششم که از همه بابها گسترده تر است، به کاوش این مطالب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پنجگانه وحدت الهی، شکل و ارکان حکومت اسلامی، نقش حکومت در جامعه انسانی، ویژگیهای حکومت اسلامی و شیوه تحقق یافتن وحدت و ابزارهای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پژوهش را با فصل چهارم به پایان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دستاوردها و آثار آخرین رسالت الهی سخن گفته خواهد شد، رسالتی که، با خواست خداوند، به زودی به برپایی وحدت کامل در جامعه عدل فراگیر منجر خواهد شد، یعنی آن گاه که امام زمان علیه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از تلاشهای شاگرد فاضلم، شیخ مهندس ابوحیدر شوکی در آماده سازی این کتاب، یعنی تلخیص سخنرانیها و بررسی متن و ابراز نکات فنّی و توضیحی که اثر مفید در سامان دادن این کتاب به این صورت داشته،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کوششهای فرزند فاضل و عزیزم سید محمد صادق حکیم تشکر می کنم که تنظیم و تصحیح کتاب را انجام داده و برخی منابع آن را استخراج کرده و نکات سودمندی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برای این دو پاداش و توفیق مسألت دارم و نیز از او می خواهم که این کتاب را در پیشگاه خود و مردم، برایم سودبخش قرار دهد و در روزی که او را دیدار کنم، پس اندازی برای من باشد و خطاها و اشتباهات مرا ببخشاید و در روز واپسین از من، پدر</w:t>
      </w:r>
    </w:p>
    <w:p>
      <w:pPr>
        <w:pStyle w:val="BookText"/>
        <w:rPr/>
      </w:pPr>
      <w:r>
        <w:rPr>
          <w:rFonts w:ascii="IRNazanin" w:hAnsi="IRNazanin" w:eastAsia="IRNazanin"/>
          <w:color w:val="111111"/>
          <w:sz w:val="28"/>
          <w:sz w:val="28"/>
          <w:szCs w:val="28"/>
          <w:rtl w:val="true"/>
          <w:lang w:bidi="fa-IR"/>
        </w:rPr>
        <w:t>و مادرم و همه مؤمنان، در گذرد و عالمان در گذشته ما را، بویژه استادم شهید صدر و پدر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بزرگوارم، امام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آنان بهره ها گرفتیم، قرین رحمت گسترده خویش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تلاشها در خانه جمهوری اسلامی ایران انجام شد، که از بزرگترین نعمت های الهی بر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بنیانگذار این جمهوری یعنی امام خمینی را مورد رحمت و خشنودی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سرور ما محمد صلی الله علیه و آله و خاندان پاک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حکیم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4306_26588"/>
      <w:bookmarkStart w:id="77" w:name="pg4306_26588"/>
      <w:bookmarkEnd w:id="77"/>
    </w:p>
    <w:p>
      <w:pPr>
        <w:pStyle w:val="Heading2"/>
        <w:numPr>
          <w:ilvl w:val="1"/>
          <w:numId w:val="1"/>
        </w:numPr>
        <w:rPr/>
      </w:pPr>
      <w:bookmarkStart w:id="78" w:name="pg4306_26588"/>
      <w:bookmarkStart w:id="79" w:name="__RefHeading___Toc795850_1479056682"/>
      <w:bookmarkStart w:id="80" w:name="_Toc27"/>
      <w:bookmarkEnd w:id="78"/>
      <w:bookmarkEnd w:id="79"/>
      <w:r>
        <w:rPr>
          <w:rtl w:val="true"/>
        </w:rPr>
        <w:t>باب اوّل</w:t>
      </w:r>
      <w:r>
        <w:rPr>
          <w:rtl w:val="true"/>
        </w:rPr>
        <w:t xml:space="preserve">: </w:t>
      </w:r>
      <w:r>
        <w:rPr>
          <w:rtl w:val="true"/>
        </w:rPr>
        <w:t>جانشینی انسان</w:t>
      </w:r>
      <w:bookmarkEnd w:id="80"/>
    </w:p>
    <w:p>
      <w:pPr>
        <w:pStyle w:val="Heading3"/>
        <w:numPr>
          <w:ilvl w:val="2"/>
          <w:numId w:val="1"/>
        </w:numPr>
        <w:rPr/>
      </w:pPr>
      <w:bookmarkStart w:id="81" w:name="__RefHeading___Toc795852_1479056682"/>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و دلایل 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جانشینی، از آفرینش تا زمین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4306_26590"/>
      <w:bookmarkStart w:id="84" w:name="pg4306_26590"/>
      <w:bookmarkEnd w:id="84"/>
    </w:p>
    <w:p>
      <w:pPr>
        <w:pStyle w:val="Heading3"/>
        <w:numPr>
          <w:ilvl w:val="2"/>
          <w:numId w:val="1"/>
        </w:numPr>
        <w:rPr/>
      </w:pPr>
      <w:bookmarkStart w:id="85" w:name="pg4306_26590"/>
      <w:bookmarkStart w:id="86" w:name="__RefHeading___Toc795854_1479056682"/>
      <w:bookmarkStart w:id="87" w:name="_Toc29"/>
      <w:bookmarkEnd w:id="85"/>
      <w:bookmarkEnd w:id="86"/>
      <w:r>
        <w:rPr>
          <w:rtl w:val="true"/>
        </w:rPr>
        <w:t>پیش درآمد</w:t>
      </w:r>
      <w:bookmarkEnd w:id="87"/>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 رَبُّکَ لِلْمَلئِکَةِ اِنّی جَاعِلٌ فِی الاَْرْضِ خَلیفَةً قَالُوا اَتَجْعَلُ فیهَا مَنْ یُفْسِدُ فیهَا وَ یَسْفِکُ الدِّمَاءَ وَ نَحْنُ نُسَبِّحُ بِحَمْدِکَ وَ نُقَدِّسُ لَکَ قَالَ اِنّی اَعْلَمُ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ادَمَ</w:t>
      </w:r>
    </w:p>
    <w:p>
      <w:pPr>
        <w:pStyle w:val="BookText"/>
        <w:rPr/>
      </w:pPr>
      <w:r>
        <w:rPr>
          <w:rFonts w:ascii="Amiri" w:hAnsi="Amiri" w:eastAsia="Amiri" w:cs="Amiri"/>
          <w:color w:val="111111"/>
          <w:sz w:val="28"/>
          <w:sz w:val="28"/>
          <w:szCs w:val="28"/>
          <w:rtl w:val="true"/>
          <w:lang w:bidi="ar-SA"/>
        </w:rPr>
        <w:t xml:space="preserve">الاَْسْمَاءَ کُلَّهَا ثُمَّ عَرَضَهُمْ عَلَی الْمَلئِکَةِ فَقَالَ اَ نْبِٔونی بِاَسْمَاءِ هؤُلاَءِ اِنْ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اِلاَّ مَا عَلَّمْتَنَا اِنَّکَ اَ 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ادَمُ اَ نْبِئْهُمْ بِاَسْمَائِهِمْ فَلَمَّا اَ نْبَاَهُمْ بِاَسْمَائِهِمْ قَالَ اَلَمْ اَقُلْ لَکُمْ اِنّی اَعْلَمُ غَیْبَ السَّموَاتِ وَ الاَْرْضِ وَ اَعْلَمُ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قُلْنَا لِلْمَلئِکَةِ اسْجُدُوا لاِدَمَ فَسَجَدُوا اِلاَّ اِبْلیسَ اَبی وَ اسْتَکْبَرَ وَ 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ادَمُ اسْکُنْ اَ 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فَاَزَلَّهُمَا الشَّیْطَانُ عَنْهَا فَاَخْرَجَهُمَا مِمَّا کَانَا فیهِ وَ قُلْنَا اهْبِطُوا بَعْضُکُمْ لِبَعْضٍ عَدُوٌّ وَ لَکُمْ فِی الاَْرْضِ مُسْتَقَرٌّ وَ مَتَاعٌ اِلی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ادَمُ مِنْ رَبِّهِ کَلِمَاتٍ فَتَابَ عَلَیْهِ اِنَّهُ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فَاِمَّا یَاْتِیَنَّکُمْ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بِایَاتِنَا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می گماری که در آن فساد کند و خونها بریزد؟ و حال آنکه ما با ستایش تو، تسبیح می گوییم و به تقدیست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 و همه نام ها را به آدم آموخت، سپس آن 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فرشتگان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از اسامی اینها به من خبر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p>
    <w:p>
      <w:pPr>
        <w:pStyle w:val="BookText"/>
        <w:rPr/>
      </w:pPr>
      <w:r>
        <w:rPr>
          <w:rFonts w:ascii="IRNazanin" w:hAnsi="IRNazanin" w:eastAsia="IRNazanin"/>
          <w:color w:val="111111"/>
          <w:sz w:val="28"/>
          <w:sz w:val="28"/>
          <w:szCs w:val="28"/>
          <w:rtl w:val="true"/>
          <w:lang w:bidi="fa-IR"/>
        </w:rPr>
        <w:t>به ما آموخته ای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دانای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آنان را از نام هایشان</w:t>
      </w:r>
    </w:p>
    <w:p>
      <w:pPr>
        <w:pStyle w:val="BookText"/>
        <w:rPr/>
      </w:pP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نام هایشان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نهفته آسمانها و زمین را می دانم و آنچه را آشکار می کنید و آنچه را پنهان می داشتید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فرشتگان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بجز ابلیس که سر باز زد و برتری می جست و از کافران شد همه سجده کردند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خود و همسرت در بهشت جای گیرید و از هر کجای آن خواهید فراوان بخورید و به این درخت نزدیک نشوید که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از آن بلغزانید و از آنچه در آن بودند ایشان را بدر آورد</w:t>
      </w:r>
    </w:p>
    <w:p>
      <w:pPr>
        <w:pStyle w:val="BookText"/>
        <w:rPr/>
      </w:pP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 شما دشمن همدیگرید و قرارگاه و جای برخورداری شما تا روز قیامت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از پروردگارش کلماتی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توبه او را پذیرفت، زیرا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w:t>
      </w:r>
    </w:p>
    <w:p>
      <w:pPr>
        <w:pStyle w:val="BookText"/>
        <w:rPr/>
      </w:pPr>
      <w:r>
        <w:rPr>
          <w:rFonts w:ascii="IRNazanin" w:hAnsi="IRNazanin" w:eastAsia="IRNazanin"/>
          <w:color w:val="111111"/>
          <w:sz w:val="28"/>
          <w:sz w:val="28"/>
          <w:szCs w:val="28"/>
          <w:rtl w:val="true"/>
          <w:lang w:bidi="fa-IR"/>
        </w:rPr>
        <w:t>جانب من شما را هدایتی رسد، آنان که هدایتم را پیروی کنند برایشان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و نشانه های ما را تکذیب کردند، خود اهل آتشند و در آن جاویدان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دهگانه داستانی را حکایت می کند که خداوند آدم را به مثابه جانشین خود در زمین بر می گمارد و مقصود، جانشینی نوع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زودی از این موضوع آگاه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جانشینی آدم، دو بُعد، یا دو فصل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معنای جانشینی، حکمت و دلایل و توجیه آن می پردازد و قرآن کریم در چند مورد به این بُعد از داستان آدم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مفصّل ترین و روشن ترین این موارد، آیات چهار گانه نخست از این مقطع است، زیرا هر چند تمامی آیات جانشینی از این موضوع سخن می گوید، لیک این آیات درباره جانشینی انسان به طور عموم سخن می گوید نظیر این سخنان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الاَْرْضِ وَرَفَعَ بَعْضَکُمْ فَوْقَ بَعْضٍ دَرَجَاتٍ لِیَبْلُوَکُمْ فی مَا اتیکُمْ اِنَّ رَبَّکَ سَریعُ الْعِقَابِ وَاِنَّهُ لَغَفُورٌ رَحیمٌ</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شما را در زمین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قرار داد و برخی از شما را بر برخی دیگر به درجاتی برتری داد تا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زود کیفر است و او بس آمرزنده </w:t>
      </w:r>
    </w:p>
    <w:p>
      <w:pPr>
        <w:pStyle w:val="BookText"/>
        <w:rPr/>
      </w:pP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جَعَلَکُمْ خَلاَئِفَ فِی الاَْرْضِ فَمَنْ کَفَرَ فَعَلَیْهِ کُفْرُهُ وَ لاَ یَزیدُ الْکَافِرینَ کُفْرُهُمْ عِنْدَ رَبِّهِمْ اِلاَّ مَقْتًا وَ لاَ یَزیدُ الْکَافِرینَ کُفْرُهُمْ اِلاَّ خَسَارًا</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در این سرزمین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کفر ورزد کفرش به زیان اوست و کافران را کفرشان جز دشمنی نزد پروردگارشان نمی افزاید و کافران را کفرشان غیر از زیان نمی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اَهْلَکْنَا الْقُرُونَ مِنْ قَبْلِکُمْ لَمَّا ظَلَمُوا وَ جَاءَتْهُمْ رُسُلُهُمْ بِاص لْبَیِّنَاتِ وَ مَا کَانُوا لِیُؤْمِنُواکَذلِکَ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الاَْرْضِ مِنْ بَعْدِهِمْ لِنَنْظُرَ کَیْفَ تَعْمَلُونَ</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نسلهای پیش از شما را هنگامی که ستم کردند، به هلاکت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پیامبرانشان دلایل آشکار برایشان آوردند و بر آن نبودند که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مردم بزهکار را جزا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پس از آنان در زمین جانشین قرار</w:t>
      </w:r>
    </w:p>
    <w:p>
      <w:pPr>
        <w:pStyle w:val="BookText"/>
        <w:rPr/>
      </w:pPr>
      <w:r>
        <w:rPr>
          <w:rFonts w:ascii="IRNazanin" w:hAnsi="IRNazanin" w:eastAsia="IRNazanin"/>
          <w:color w:val="111111"/>
          <w:sz w:val="28"/>
          <w:sz w:val="28"/>
          <w:szCs w:val="28"/>
          <w:rtl w:val="true"/>
          <w:lang w:bidi="fa-IR"/>
        </w:rPr>
        <w:t>دادیم تا بنگریم چگونه رفتار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عَلَی السَّموَاتِ وَ الاَْرْضِ وَ الْجِبَالِ فَاَبَیْنَ اَنْ یَحْمِلْنَهَا وَ اَشْفَقْنَ مِنْهَا وَ حَمَلَهَا 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زمین و کوهها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آن سر باز زدند و از آن هراسناک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ملاحظه خواهیم کرد که این آیات، تصویر فهم معنای این جانشینی و دلایل آن را کامل می کند، همان جانشینی که تنها به آدم علیه السلام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جانشینی از آفرینش انسان تا فرود آمدن او به زمین و روند اجرایی</w:t>
      </w:r>
    </w:p>
    <w:p>
      <w:pPr>
        <w:pStyle w:val="BookText"/>
        <w:rPr/>
      </w:pPr>
      <w:r>
        <w:rPr>
          <w:rFonts w:ascii="IRNazanin" w:hAnsi="IRNazanin" w:eastAsia="IRNazanin"/>
          <w:color w:val="111111"/>
          <w:sz w:val="28"/>
          <w:sz w:val="28"/>
          <w:szCs w:val="28"/>
          <w:rtl w:val="true"/>
          <w:lang w:bidi="fa-IR"/>
        </w:rPr>
        <w:t>شدن این مقام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چند مورد درباره این بُعد سخن می گوید و از آن جمله در بخش پیشین سوره بقره،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در سوره اعراف</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مَکَّنَّاکُمْ فِی الاَْرْضِ وَجَعَلْنَا لَکُمْ فیهَا مَعَایِشَ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خَلَقْنَاکُمْ ثُمَّ صَوَّرْنَاکُمْ ثُمَّ قُلْنَا لِلْمَلئِکَةِ اسْجُدُوا لاِدَمَ فَسَجَدُوا اِلآَّ اِبْلیسَ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w:t>
      </w:r>
    </w:p>
    <w:p>
      <w:pPr>
        <w:pStyle w:val="BookText"/>
        <w:rPr/>
      </w:pPr>
      <w:r>
        <w:rPr>
          <w:rFonts w:ascii="Amiri" w:hAnsi="Amiri" w:eastAsia="Amiri" w:cs="Amiri"/>
          <w:color w:val="111111"/>
          <w:sz w:val="28"/>
          <w:sz w:val="28"/>
          <w:szCs w:val="28"/>
          <w:rtl w:val="true"/>
          <w:lang w:bidi="ar-SA"/>
        </w:rPr>
        <w:t xml:space="preserve">مَنَعَکَ اَلاَّ تَسْجُدَ اِذْ اَمَرْتُکَ قَالَ اَنَا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فَاص هْبِطْ</w:t>
      </w:r>
    </w:p>
    <w:p>
      <w:pPr>
        <w:pStyle w:val="BookText"/>
        <w:rPr/>
      </w:pPr>
      <w:r>
        <w:rPr>
          <w:rFonts w:ascii="Amiri" w:hAnsi="Amiri" w:eastAsia="Amiri" w:cs="Amiri"/>
          <w:color w:val="111111"/>
          <w:sz w:val="28"/>
          <w:sz w:val="28"/>
          <w:szCs w:val="28"/>
          <w:rtl w:val="true"/>
          <w:lang w:bidi="ar-SA"/>
        </w:rPr>
        <w:t xml:space="preserve">مِنْهَا فَمَا یَکُونُ لَکَ اَنْ تَتَکَبَّرَ فیهَا فَاص خْرُجْ اِنَّکَ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 نْظِرْنی اِلی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اَغْوَیْتَنی لاََقْعُدَنَّ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لاَتِیَنَّهُمْ مِنْ بَیْنِ اَیْدیهِمْ وَمِنْ خَلْفِهِمْ وَعَنْ اَیْمَانِهِمْ وَعَنْ شَمَائِلِهِمْ وَلاَ تَجِدُ اَکْثَرَهُمْ 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تَبِعَکَ مِنْهُمْ لاََمْلَٔنَّ جَهَنَّمَ مِنْکُمْ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ادَمُ اسْکُنْ اَ نْتَ وَزَوْجُکَ الْجَنَّةَ فَکُلاَ مِنْ حَیْثُ شِئْتُمَا وَلاَ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وُورِیَ عَنْهُمَا مِنْ سَوْ اتِهِمَا وَقَالَ مَا نَهیکُمَا رَبُّکُمَا عَنْ هذِهِ الشَّجَرَةِ اِلآَّ اَنْ تَکُونَا مَلَکَیْنِ اَوْ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اِنّی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فَدَلّیهُمَا بِغُرُورٍ فَلَمَّا ذَاقَا الشَّجَرَةَ بَدَتْ لَهُمَا سَوْ اتُهُمَا وَطَفِقَا یَخْصِفَانِ عَلَیْهِمَا مِنْ وَرَقِ الْجَنَّةِ وَنَادیهُمَا</w:t>
      </w:r>
    </w:p>
    <w:p>
      <w:pPr>
        <w:pStyle w:val="BookText"/>
        <w:rPr/>
      </w:pPr>
      <w:r>
        <w:rPr>
          <w:rFonts w:ascii="Amiri" w:hAnsi="Amiri" w:eastAsia="Amiri" w:cs="Amiri"/>
          <w:color w:val="111111"/>
          <w:sz w:val="28"/>
          <w:sz w:val="28"/>
          <w:szCs w:val="28"/>
          <w:rtl w:val="true"/>
          <w:lang w:bidi="ar-SA"/>
        </w:rPr>
        <w:t>رَبُّهُمَا اَلَمْ اَ نْهَکُمَا عَنْ تِلْکُمَا الشَّجَرَةِ وَاَقُلْ لَکُمَا اِنَّ الشَّیْطَانَ لَکُمَا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p>
    <w:p>
      <w:pPr>
        <w:pStyle w:val="BookText"/>
        <w:rPr/>
      </w:pPr>
      <w:r>
        <w:rPr>
          <w:rFonts w:ascii="Amiri" w:hAnsi="Amiri" w:eastAsia="Amiri" w:cs="Amiri"/>
          <w:color w:val="111111"/>
          <w:sz w:val="28"/>
          <w:sz w:val="28"/>
          <w:szCs w:val="28"/>
          <w:rtl w:val="true"/>
          <w:lang w:bidi="ar-SA"/>
        </w:rPr>
        <w:t xml:space="preserve">رَبَّنَا ظَلَمْنَا اَ نْفُسَنَا وَاِنْ لَمْ تَغْفِرْ لَنَا وَ تَرْحَمْنَا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وَلَکُمْ فِی الاَْرْضِ مُسْتَقَرٌّ وَمَتَاعٌ اِلی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وَفیهَا تَمُوتُونَ وَمِنْهَا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ادَمَ قَدْ اَ نْزَلْنَا عَلَیْکُمْ لِبَاسًا یُوَاری سَوْ اتِکُمْ وَریشًا وَلِبَاسُ التَّقْوی ذلِکَ خَیْرٌ ذلِکَ مِنْ ایَاتِ اللّه‌ِ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ادَمَ لاَ یَفْتِنَنَّکُمُ الشَّیْطَانُ کَمَا اَخْرَجَ اَبَوَیْکُمْ مِنَ الْجَنَّةِ یَنْزِعُ عَنْهُمَا لِبَاسَهُمَا لِیُرِیَهُمَا سَوْ اتِهِمَا اِنَّهُ یَریکُمْ هُوَ وَقَبیلُهُ مِنْ حَیْثُ لاَ تَرَوْنَهُمْ اِنَّا جَعَلْنَا الشَّیَاطینَ اَوْلِیَاءَ لِلَّذینَ لاَ یُؤْمِنُونَ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شما را در زمین قدرت عمل دادیم و برای شما در آن وسایل معیشت نهادیم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سپاسگزاری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شما را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گری شما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کردند، جز ابلیس که از سجده 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سجده امر کردم، چه چیز تو را بازداشت از این که سجده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از آتش آفریدی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فرو شو، تو را نسزد که در آن 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 که مرا به بیراهه افکندی،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پیش رو و از پشت سرشان و از طرف راست و از طرف چپشان بر آن ها می تازم و بیشترشان را </w:t>
      </w:r>
    </w:p>
    <w:p>
      <w:pPr>
        <w:pStyle w:val="BookText"/>
        <w:rPr/>
      </w:pPr>
      <w:r>
        <w:rPr>
          <w:rFonts w:ascii="IRNazanin" w:hAnsi="IRNazanin" w:eastAsia="IRNazanin"/>
          <w:color w:val="111111"/>
          <w:sz w:val="28"/>
          <w:sz w:val="28"/>
          <w:szCs w:val="28"/>
          <w:rtl w:val="true"/>
          <w:lang w:bidi="fa-IR"/>
        </w:rPr>
        <w:t>شکرگزار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و رانده از آن بیرون شو که به یقین هر که از آنان از تو پیروی کند، جهنّم را از همه شما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 خویش</w:t>
      </w:r>
    </w:p>
    <w:p>
      <w:pPr>
        <w:pStyle w:val="BookText"/>
        <w:rPr/>
      </w:pPr>
      <w:r>
        <w:rPr>
          <w:rFonts w:ascii="IRNazanin" w:hAnsi="IRNazanin" w:eastAsia="IRNazanin"/>
          <w:color w:val="111111"/>
          <w:sz w:val="28"/>
          <w:sz w:val="28"/>
          <w:szCs w:val="28"/>
          <w:rtl w:val="true"/>
          <w:lang w:bidi="fa-IR"/>
        </w:rPr>
        <w:t>در بهشت سکونت گیر و از هر چه که خواهید بخورید و به این درخت نزدیک مشوید که از ستمکاران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آن دو را وسوسه کرد تا آنچه را از عورتهایشان برایشان پوشیده مانده بود، برای آنان نمایان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این درخت منع نکرد،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 فرشته گردید یا از جاودانان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حتم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با فریب به سقوط کشانید، پس چون آن دو از آن درخت چشیدند، برهنگیهایشان بر آنان آشکار شد و به چسپانیدن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آغاز کردند و پروردگارشان بر آن دو بانگ 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از این درخت منع نکردم و به شما نگفتم که در حقیقت شیطان برای شما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که بعضی از شما دشمن بعضی 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تا روز قیامت، قرارگاه و برخورداری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 کنید و در آن می میرید و از آن بر 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در حقیقت ما برای شما لباسی فرو فرستادیم که عورتهای شما را پوشیده می دارد و زینتی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زنهار تا شیطان شما را به فتنه نیندازد؛ چنان که پدر و مادر شما را از بهشت</w:t>
      </w:r>
    </w:p>
    <w:p>
      <w:pPr>
        <w:pStyle w:val="BookText"/>
        <w:rPr/>
      </w:pPr>
      <w:r>
        <w:rPr>
          <w:rFonts w:ascii="IRNazanin" w:hAnsi="IRNazanin" w:eastAsia="IRNazanin"/>
          <w:color w:val="111111"/>
          <w:sz w:val="28"/>
          <w:sz w:val="28"/>
          <w:szCs w:val="28"/>
          <w:rtl w:val="true"/>
          <w:lang w:bidi="fa-IR"/>
        </w:rPr>
        <w:t>بیرون راند و لباس شان را از ایشان برکَند تا عورتهایشان را بر آنان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او و قبیله اش شما را از آن جا که آن ها را نمی بینید،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دوستان کسانی قرار دادیم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سوره 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آمده، نیز همین گونه است و باید 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کلی مورد بررسی قرار گیرد تا روند جانشینی انسان و ماجرای به خلافت گماردن او بر زمین برای ما روشن شود</w:t>
      </w:r>
      <w:r>
        <w:rPr>
          <w:rFonts w:eastAsia="IRNazanin" w:cs="IRNazanin"/>
          <w:color w:val="111111"/>
          <w:sz w:val="28"/>
          <w:szCs w:val="28"/>
          <w:rtl w:val="true"/>
          <w:lang w:bidi="fa-IR"/>
        </w:rPr>
        <w:t xml:space="preserve">. </w:t>
      </w:r>
      <w:bookmarkStart w:id="88" w:name="pg4306_26595"/>
    </w:p>
    <w:p>
      <w:pPr>
        <w:pStyle w:val="Heading3"/>
        <w:numPr>
          <w:ilvl w:val="2"/>
          <w:numId w:val="1"/>
        </w:numPr>
        <w:rPr/>
      </w:pPr>
      <w:bookmarkStart w:id="89" w:name="__RefHeading___Toc795856_1479056682"/>
      <w:bookmarkStart w:id="90" w:name="_Toc30"/>
      <w:bookmarkEnd w:id="88"/>
      <w:bookmarkEnd w:id="89"/>
      <w:r>
        <w:rPr>
          <w:rtl w:val="true"/>
        </w:rPr>
        <w:t>فصل اول</w:t>
      </w:r>
      <w:r>
        <w:rPr>
          <w:rtl w:val="true"/>
        </w:rPr>
        <w:t xml:space="preserve">: </w:t>
      </w:r>
      <w:r>
        <w:rPr>
          <w:rtl w:val="true"/>
        </w:rPr>
        <w:t>معنای جانشینی و دلایل آن</w:t>
      </w:r>
      <w:bookmarkEnd w:id="90"/>
    </w:p>
    <w:p>
      <w:pPr>
        <w:pStyle w:val="Heading4"/>
        <w:numPr>
          <w:ilvl w:val="3"/>
          <w:numId w:val="1"/>
        </w:numPr>
        <w:rPr/>
      </w:pPr>
      <w:bookmarkStart w:id="91" w:name="__RefHeading___Toc795858_1479056682"/>
      <w:bookmarkStart w:id="92" w:name="_Toc31"/>
      <w:bookmarkEnd w:id="91"/>
      <w:r>
        <w:rPr>
          <w:rtl w:val="true"/>
        </w:rPr>
        <w:t>فصل بندی جستار</w:t>
      </w:r>
      <w:bookmarkEnd w:id="92"/>
    </w:p>
    <w:p>
      <w:pPr>
        <w:pStyle w:val="Heading5"/>
        <w:numPr>
          <w:ilvl w:val="4"/>
          <w:numId w:val="1"/>
        </w:numPr>
        <w:rPr/>
      </w:pPr>
      <w:bookmarkStart w:id="93" w:name="__RefHeading___Toc795860_1479056682"/>
      <w:bookmarkStart w:id="94" w:name="_Toc32"/>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آنچه بررسی آن در این فصل مورد نظر ماست، چهار آیه نخست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از سوره بقره و آیات مشابه دیگری است که پیش از این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درباره این آیات و آموزه ها و مفاهیم آن ها دارای چند جنبه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دیدگاه کلی در مورد بررسی این آیات از این قسمت از سوره بقره و به تصویر کشیدن آنچه قرآن از آیات یاد شده در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دیدگاه قرآنی و اسلامی درباره برخی از مفاهیمی که در این قسمت آمده است، به گونه ای که با آشکاره های قرآنی و ظهور لفظی این قسمت،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جنبه به دلیلی که بیان کردیم به همین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تصویر کامل از مسأله جانشینی که می توان آن را از مجموع آیاتِ همانندِ قرآنی که پیشتر بدان اشاره شد، به دست آورد</w:t>
      </w:r>
      <w:r>
        <w:rPr>
          <w:rFonts w:eastAsia="IRNazanin" w:cs="IRNazanin"/>
          <w:color w:val="111111"/>
          <w:sz w:val="28"/>
          <w:szCs w:val="28"/>
          <w:rtl w:val="true"/>
          <w:lang w:bidi="fa-IR"/>
        </w:rPr>
        <w:t>.</w:t>
      </w:r>
    </w:p>
    <w:p>
      <w:pPr>
        <w:pStyle w:val="Heading5"/>
        <w:numPr>
          <w:ilvl w:val="4"/>
          <w:numId w:val="1"/>
        </w:numPr>
        <w:rPr/>
      </w:pPr>
      <w:bookmarkStart w:id="95" w:name="__RefHeading___Toc795862_1479056682"/>
      <w:bookmarkStart w:id="96" w:name="_Toc33"/>
      <w:bookmarkEnd w:id="95"/>
      <w:r>
        <w:rPr/>
        <w:t>1</w:t>
      </w:r>
      <w:r>
        <w:rPr>
          <w:rtl w:val="true"/>
        </w:rPr>
        <w:t xml:space="preserve"> - </w:t>
      </w:r>
      <w:r>
        <w:rPr>
          <w:rtl w:val="true"/>
        </w:rPr>
        <w:t>تعیین دیدگاه کلّی</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جنبه نخست جستار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دیدگاه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به پیروی از برخی </w:t>
      </w:r>
    </w:p>
    <w:p>
      <w:pPr>
        <w:pStyle w:val="BookText"/>
        <w:rPr/>
      </w:pPr>
      <w:r>
        <w:rPr>
          <w:rFonts w:ascii="IRNazanin" w:hAnsi="IRNazanin" w:eastAsia="IRNazanin"/>
          <w:color w:val="111111"/>
          <w:sz w:val="28"/>
          <w:sz w:val="28"/>
          <w:szCs w:val="28"/>
          <w:rtl w:val="true"/>
          <w:lang w:bidi="fa-IR"/>
        </w:rPr>
        <w:t xml:space="preserve">پژوهشگران پیشین، دو دیدگاه را بیان می کند که در ظاهر با یکدیگر متفاوت و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گفته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دیدگاهی است که پیشینیان بر آن بودند و شیخ محمد عبده، خود نیز آن را برگزیده است،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گفتگویی که در قالب این آیات صورت گرفته، یکی از شؤون خداوند با فرشتگان است که در این قسمتهای قرآن آن را از طریق گفتگو و پرسش و پاسخ برای ما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حقیقت این گفتگو را نمی دانیم، امّا می دانیم که همانند گفتگویی که ما انجام می دهیم</w:t>
      </w:r>
    </w:p>
    <w:p>
      <w:pPr>
        <w:pStyle w:val="BookText"/>
        <w:rPr/>
      </w:pPr>
      <w:r>
        <w:rPr>
          <w:rFonts w:ascii="IRNazanin" w:hAnsi="IRNazanin" w:eastAsia="IRNazanin"/>
          <w:color w:val="111111"/>
          <w:sz w:val="28"/>
          <w:sz w:val="28"/>
          <w:szCs w:val="28"/>
          <w:rtl w:val="true"/>
          <w:lang w:bidi="fa-IR"/>
        </w:rPr>
        <w:t>نیست بلکه مفاهیم و پیامهایی وجود داشته و هدف، رساندن آن مفاهیم از طریق این عبارات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آن مفاهیم، از شؤون خداوند پیش از آفریدن آدم است که جهان هستی را برای آفرینش او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را شأنی است با فرشتگان که به آفرینش نوع انسان مربوط می شود و شأن دیگر خداوند، بیان کرامت این نوع و برتری اوست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پژوهشگران پسین و عالمان اسلام آن را برگزیده اند، عالمانی که در بررسی قرآن، شناخت اهداف آن و تأویل این کتاب بر اساس خردگرایی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چنانچه عقل نسبت به چیزی یقین پیدا کند، ولی روایتی بر خلاف آن وارد شود، حکم عقل یقینی دلیل بر آن است که ظاهر این روایت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بر این باورند که داستان جانشینی آدم با مواضع مختلفی که در آن</w:t>
      </w:r>
    </w:p>
    <w:p>
      <w:pPr>
        <w:pStyle w:val="BookText"/>
        <w:rPr/>
      </w:pPr>
      <w:r>
        <w:rPr>
          <w:rFonts w:ascii="IRNazanin" w:hAnsi="IRNazanin" w:eastAsia="IRNazanin"/>
          <w:color w:val="111111"/>
          <w:sz w:val="28"/>
          <w:sz w:val="28"/>
          <w:szCs w:val="28"/>
          <w:rtl w:val="true"/>
          <w:lang w:bidi="fa-IR"/>
        </w:rPr>
        <w:t xml:space="preserve">به چشم می خورد، تنها به صورت تمثیل و برای نزدیک کردن مسأله آفرینش انسان و ارزش و برتری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فهمیدن حقیقت معانی و اهداف مورد نظر هیچ کدام از مواضع و مفاهیمی که در این داستان آمده امکان پذیر نیست، بلکه خداوند این داستان را به این سبب برای ما آورده است که معانی را به اندیشه ها و اذهان ما نزدیک</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نخست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حقیقت که خداوند و جهان غیب در جایگاهها و موقعیتهای مختلفی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بدان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همانندی با موجودات مادی و محسوس پاک 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مشترکند و نیز در اهداف و مقاصد کلی مورد نظر </w:t>
      </w:r>
      <w:bookmarkStart w:id="97" w:name="pg4306_26597"/>
    </w:p>
    <w:p>
      <w:pPr>
        <w:pStyle w:val="BookText"/>
        <w:rPr/>
      </w:pPr>
      <w:bookmarkEnd w:id="97"/>
      <w:r>
        <w:rPr>
          <w:rFonts w:ascii="IRNazanin" w:hAnsi="IRNazanin" w:eastAsia="IRNazanin"/>
          <w:color w:val="111111"/>
          <w:sz w:val="28"/>
          <w:sz w:val="28"/>
          <w:szCs w:val="28"/>
          <w:rtl w:val="true"/>
          <w:lang w:bidi="fa-IR"/>
        </w:rPr>
        <w:t>از این بخش قرآنی با هم متحدند، لیکن از این جهت که آیا تعریف برخی مفاهیمی که در آن آمده امکانپذیر است یا نه، اختلاف دارند و این موضوع به زودی هنگامی که این بخش را از بعد دیگر بررسی می کنیم، روشن خواهد شد</w:t>
      </w:r>
      <w:r>
        <w:rPr>
          <w:rFonts w:eastAsia="IRNazanin" w:cs="IRNazanin"/>
          <w:color w:val="111111"/>
          <w:sz w:val="28"/>
          <w:szCs w:val="28"/>
          <w:rtl w:val="true"/>
          <w:lang w:bidi="fa-IR"/>
        </w:rPr>
        <w:t>.</w:t>
      </w:r>
    </w:p>
    <w:p>
      <w:pPr>
        <w:pStyle w:val="Heading5"/>
        <w:numPr>
          <w:ilvl w:val="4"/>
          <w:numId w:val="1"/>
        </w:numPr>
        <w:rPr/>
      </w:pPr>
      <w:bookmarkStart w:id="98" w:name="__RefHeading___Toc795864_1479056682"/>
      <w:bookmarkStart w:id="99" w:name="_Toc34"/>
      <w:bookmarkEnd w:id="98"/>
      <w:r>
        <w:rPr/>
        <w:t>2</w:t>
      </w:r>
      <w:r>
        <w:rPr>
          <w:rtl w:val="true"/>
        </w:rPr>
        <w:t xml:space="preserve"> - </w:t>
      </w:r>
      <w:r>
        <w:rPr>
          <w:rtl w:val="true"/>
        </w:rPr>
        <w:t>دیدگاه قرآن و برخی مفاهیم این بخش</w:t>
      </w:r>
      <w:bookmarkEnd w:id="99"/>
    </w:p>
    <w:p>
      <w:pPr>
        <w:pStyle w:val="Heading6"/>
        <w:numPr>
          <w:ilvl w:val="5"/>
          <w:numId w:val="1"/>
        </w:numPr>
        <w:rPr/>
      </w:pPr>
      <w:bookmarkStart w:id="100" w:name="__RefHeading___Toc795866_1479056682"/>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درباره جنبه دوم جستار، می بینیم که پیشینیان، هماهنگ با موضع خود در جنبه نخست، در برابر کاوش و بررسی این بخش قرآنی موضع منفی فرا پیش می گیرند و تنها به بیان فواید دینی که بر آوردن این بخش در قرآن مترتب است بسنده می کنند، بخشی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فهمیدن حقیقت معانی آن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به برخی از این فواید</w:t>
      </w:r>
      <w:r>
        <w:rPr>
          <w:rStyle w:val="FootnoteAnchor"/>
          <w:rtl w:val="true"/>
        </w:rPr>
        <w:footnoteReference w:id="40"/>
      </w:r>
      <w:r>
        <w:rPr>
          <w:rFonts w:ascii="IRNazanin" w:hAnsi="IRNazanin" w:eastAsia="IRNazanin"/>
          <w:color w:val="111111"/>
          <w:sz w:val="28"/>
          <w:sz w:val="28"/>
          <w:szCs w:val="28"/>
          <w:rtl w:val="true"/>
          <w:lang w:bidi="fa-IR"/>
        </w:rPr>
        <w:t>اشاره کرده است و ما به بیان دو فایده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وجود عظمت و شکوهی که دارد به بندگانش رخصت می دهد پیرامون راز آفرینش و دیگر اسرار خلقت، که بر آنان پوشیده است، از او بپرسند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بندگانش مهربان و دلسوز است و با مهربانی و دلسوزی به حلّ مشکل آنان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فرشتگان را، که دچار سرگشتگی شده اند، راهنمایی می کند و آن گاه که از او دلیل و حجت درخواست می کنند، به خواسته</w:t>
      </w:r>
    </w:p>
    <w:p>
      <w:pPr>
        <w:pStyle w:val="BookText"/>
        <w:rPr/>
      </w:pPr>
      <w:r>
        <w:rPr>
          <w:rFonts w:ascii="IRNazanin" w:hAnsi="IRNazanin" w:eastAsia="IRNazanin"/>
          <w:color w:val="111111"/>
          <w:sz w:val="28"/>
          <w:sz w:val="28"/>
          <w:szCs w:val="28"/>
          <w:rtl w:val="true"/>
          <w:lang w:bidi="fa-IR"/>
        </w:rPr>
        <w:t>آنان پاسخ می دهد و ایشان را به تکلیف شان که فروتنی و تسلیم شدن است ارشاد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اَعْلَمُ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ادَمَ الاَْسْمَاءَ کُلَّهَا ثُمَّ عَرَضَهُمْ عَلَی الْمَلئِکَةِ</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نام ها را به آدم آموخت؛ سپس آن ها را</w:t>
      </w:r>
    </w:p>
    <w:p>
      <w:pPr>
        <w:pStyle w:val="BookText"/>
        <w:rPr/>
      </w:pPr>
      <w:r>
        <w:rPr>
          <w:rFonts w:ascii="IRNazanin" w:hAnsi="IRNazanin" w:eastAsia="IRNazanin"/>
          <w:color w:val="111111"/>
          <w:sz w:val="28"/>
          <w:sz w:val="28"/>
          <w:szCs w:val="28"/>
          <w:rtl w:val="true"/>
          <w:lang w:bidi="fa-IR"/>
        </w:rPr>
        <w:t>بر فرشتگان عرضه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مفسّران جدید کوشیده اند، مفاهیمی را که در این بخش قرآنی آمده توضیح دهند، </w:t>
      </w:r>
      <w:bookmarkStart w:id="102" w:name="pg4306_26598"/>
    </w:p>
    <w:p>
      <w:pPr>
        <w:pStyle w:val="BookText"/>
        <w:rPr/>
      </w:pPr>
      <w:bookmarkEnd w:id="102"/>
      <w:r>
        <w:rPr>
          <w:rFonts w:ascii="IRNazanin" w:hAnsi="IRNazanin" w:eastAsia="IRNazanin"/>
          <w:color w:val="111111"/>
          <w:sz w:val="28"/>
          <w:sz w:val="28"/>
          <w:szCs w:val="28"/>
          <w:rtl w:val="true"/>
          <w:lang w:bidi="fa-IR"/>
        </w:rPr>
        <w:t>تا از این طریق معنای این که خداوند آدم را به جانشینی برگمارید، روشن گردد</w:t>
      </w:r>
      <w:r>
        <w:rPr>
          <w:rFonts w:eastAsia="IRNazanin" w:cs="IRNazanin"/>
          <w:color w:val="111111"/>
          <w:sz w:val="28"/>
          <w:szCs w:val="28"/>
          <w:rtl w:val="true"/>
          <w:lang w:bidi="fa-IR"/>
        </w:rPr>
        <w:t>.</w:t>
      </w:r>
    </w:p>
    <w:p>
      <w:pPr>
        <w:pStyle w:val="Heading6"/>
        <w:numPr>
          <w:ilvl w:val="5"/>
          <w:numId w:val="1"/>
        </w:numPr>
        <w:rPr/>
      </w:pPr>
      <w:bookmarkStart w:id="103" w:name="__RefHeading___Toc795868_1479056682"/>
      <w:bookmarkStart w:id="104" w:name="_Toc36"/>
      <w:bookmarkEnd w:id="103"/>
      <w:r>
        <w:rPr>
          <w:rtl w:val="true"/>
        </w:rPr>
        <w:t>مفاهیم بخش قرآنی</w:t>
      </w:r>
      <w:bookmarkEnd w:id="104"/>
    </w:p>
    <w:p>
      <w:pPr>
        <w:pStyle w:val="BookText"/>
        <w:rPr/>
      </w:pPr>
      <w:r>
        <w:rPr>
          <w:rFonts w:ascii="IRNazanin" w:hAnsi="IRNazanin" w:eastAsia="IRNazanin"/>
          <w:color w:val="111111"/>
          <w:sz w:val="28"/>
          <w:sz w:val="28"/>
          <w:szCs w:val="28"/>
          <w:rtl w:val="true"/>
          <w:lang w:bidi="fa-IR"/>
        </w:rPr>
        <w:t>بر اساس شیوه مفسران جدید، می بینیم که برای سخن گفتن درباره ماجرای جانشینی، چند موضوع به چشم می خورد و خوب است که بدان اشاره کنیم و آن ها را مورد بررسی قرار دهیم و سپس درباره معنای کلی این بخش قرآنی سخن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خلیفه بر حسب لغت، به کسی گفته می شود که جانشین و قائم مقام فردی شود که پیش از او بوده است و جایش را بگیرد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این راستا هست که این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معنای قرآنی این واژه چیست؟</w:t>
      </w:r>
    </w:p>
    <w:p>
      <w:pPr>
        <w:pStyle w:val="BookText"/>
        <w:rPr/>
      </w:pPr>
      <w:r>
        <w:rPr>
          <w:rFonts w:ascii="IRNazanin" w:hAnsi="IRNazanin" w:eastAsia="IRNazanin"/>
          <w:color w:val="111111"/>
          <w:sz w:val="28"/>
          <w:sz w:val="28"/>
          <w:szCs w:val="28"/>
          <w:rtl w:val="true"/>
          <w:lang w:bidi="fa-IR"/>
        </w:rPr>
        <w:t>در این جا چند نظریه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جانشین آفریدگان خدا در زمین است و این آفریدگان یا فرشتگانند، یا جنّیانی که در زمین فساد می کردند و خونها را می ریختند،</w:t>
      </w:r>
    </w:p>
    <w:p>
      <w:pPr>
        <w:pStyle w:val="BookText"/>
        <w:rPr/>
      </w:pPr>
      <w:r>
        <w:rPr>
          <w:rFonts w:ascii="IRNazanin" w:hAnsi="IRNazanin" w:eastAsia="IRNazanin"/>
          <w:color w:val="111111"/>
          <w:sz w:val="28"/>
          <w:sz w:val="28"/>
          <w:szCs w:val="28"/>
          <w:rtl w:val="true"/>
          <w:lang w:bidi="fa-IR"/>
        </w:rPr>
        <w:t>همان گونه که از ابن عباس نقل شده است و یا انسان های دیگری هستند که پیش از این آدم می زیستند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او و فرزندانش، برخی جانشین برخی دیگر می شوند، زیرا آنان موجوداتی هستند که زاد و ولد می کنند و برخی از آنان جانشین</w:t>
      </w:r>
    </w:p>
    <w:p>
      <w:pPr>
        <w:pStyle w:val="BookText"/>
        <w:rPr/>
      </w:pPr>
      <w:r>
        <w:rPr>
          <w:rFonts w:ascii="IRNazanin" w:hAnsi="IRNazanin" w:eastAsia="IRNazanin"/>
          <w:color w:val="111111"/>
          <w:sz w:val="28"/>
          <w:sz w:val="28"/>
          <w:szCs w:val="28"/>
          <w:rtl w:val="true"/>
          <w:lang w:bidi="fa-IR"/>
        </w:rPr>
        <w:t>برخی 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به حسن بصری نسبت داده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خلیفه نامیدند، زیرا جانشین خدای سبحان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این خلافت و جانشینی خدا و ارتباط آن با معنای لغوی، دیدگاههای بسیار و گوناگون مطرح شده که مهمترین آن ها از این قرارند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خداوند است در حکمیت و داوری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حق قضاوت و حلّ اختلافات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مسعود روایت شده است</w:t>
      </w:r>
      <w:r>
        <w:rPr>
          <w:rFonts w:eastAsia="IRNazanin" w:cs="IRNazanin"/>
          <w:color w:val="111111"/>
          <w:sz w:val="28"/>
          <w:szCs w:val="28"/>
          <w:rtl w:val="true"/>
          <w:lang w:bidi="fa-IR"/>
        </w:rPr>
        <w:t>.</w:t>
      </w:r>
      <w:r>
        <w:rPr>
          <w:rStyle w:val="FootnoteAnchor"/>
          <w:rtl w:val="true"/>
        </w:rPr>
        <w:footnoteReference w:id="46"/>
      </w:r>
      <w:bookmarkStart w:id="105" w:name="pg4306_26599"/>
    </w:p>
    <w:p>
      <w:pPr>
        <w:pStyle w:val="BookText"/>
        <w:rPr/>
      </w:pPr>
      <w:bookmarkEnd w:id="10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خداست در آباد کردن زمین و بهره گیری از آن، یعنی در کاشتن گیاهان، به دست آوردن میوه ها، کشیدن نهرها و کارهایی از این دست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خداوند در آگاهی از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همین نظریه را برگزیده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خداوند در زمین، در این جهت که خداوند از روحش در انسان دمیده و به وی نیروی نامحدود بخشیده است، خواه در شایستگیها، خواه در شهوترانیها و خواه در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این نظریه را انتخاب کرده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شاید دیدگاه سوم از این دیدگاههای چهارگانه درست باشد، زیرا متن قرآنی در آن ظهور دارد و نیز به دلیل برخی از روایاتی که از اهل بیت علیهم السلام در این باره به ما رسیده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آنچه در دیدگاههای اول و دوم آمده، از آثار و پیامدهای این جانشینی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که گفته شیخ محمد عبده در دیدگاه چهارم، تنها بیان رمز و حکمت دادنِ خلافت به انسان باشد، چرا که استعدادها، نیروها و شایستگیهایی که</w:t>
      </w:r>
    </w:p>
    <w:p>
      <w:pPr>
        <w:pStyle w:val="BookText"/>
        <w:rPr/>
      </w:pPr>
      <w:r>
        <w:rPr>
          <w:rFonts w:ascii="IRNazanin" w:hAnsi="IRNazanin" w:eastAsia="IRNazanin"/>
          <w:color w:val="111111"/>
          <w:sz w:val="28"/>
          <w:sz w:val="28"/>
          <w:szCs w:val="28"/>
          <w:rtl w:val="true"/>
          <w:lang w:bidi="fa-IR"/>
        </w:rPr>
        <w:t>انسان دارد، او را بر دیگر موجودات برتری داده است و این گفته او نظریه مستقلّی را در برابر دیگر نظریه ها در مورد تفسیر معنای خلافت تشکیل نمی دهد بلکه تنها بیان رمز و</w:t>
      </w:r>
    </w:p>
    <w:p>
      <w:pPr>
        <w:pStyle w:val="BookText"/>
        <w:rPr/>
      </w:pPr>
      <w:r>
        <w:rPr>
          <w:rFonts w:ascii="IRNazanin" w:hAnsi="IRNazanin" w:eastAsia="IRNazanin"/>
          <w:color w:val="111111"/>
          <w:sz w:val="28"/>
          <w:sz w:val="28"/>
          <w:szCs w:val="28"/>
          <w:rtl w:val="true"/>
          <w:lang w:bidi="fa-IR"/>
        </w:rPr>
        <w:t>دلیل این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توان میان دیدگاههای یاد شده، گرد آورد</w:t>
      </w:r>
      <w:r>
        <w:rPr>
          <w:rFonts w:eastAsia="IRNazanin" w:cs="IRNazanin"/>
          <w:color w:val="111111"/>
          <w:sz w:val="28"/>
          <w:szCs w:val="28"/>
          <w:rtl w:val="true"/>
          <w:lang w:bidi="fa-IR"/>
        </w:rPr>
        <w:t>.</w:t>
      </w:r>
    </w:p>
    <w:p>
      <w:pPr>
        <w:pStyle w:val="Heading5"/>
        <w:numPr>
          <w:ilvl w:val="4"/>
          <w:numId w:val="1"/>
        </w:numPr>
        <w:rPr/>
      </w:pPr>
      <w:bookmarkStart w:id="106" w:name="__RefHeading___Toc795870_1479056682"/>
      <w:bookmarkStart w:id="107" w:name="_Toc37"/>
      <w:bookmarkEnd w:id="106"/>
      <w:r>
        <w:rPr/>
        <w:t>3</w:t>
      </w:r>
      <w:r>
        <w:rPr>
          <w:rtl w:val="true"/>
        </w:rPr>
        <w:t xml:space="preserve"> - </w:t>
      </w:r>
      <w:r>
        <w:rPr>
          <w:rtl w:val="true"/>
        </w:rPr>
        <w:t>پی بردن فرشتگان به فساد جانشین</w:t>
      </w:r>
      <w:bookmarkEnd w:id="107"/>
    </w:p>
    <w:p>
      <w:pPr>
        <w:pStyle w:val="Heading6"/>
        <w:numPr>
          <w:ilvl w:val="5"/>
          <w:numId w:val="1"/>
        </w:numPr>
        <w:rPr/>
      </w:pPr>
      <w:bookmarkStart w:id="108" w:name="__RefHeading___Toc795872_1479056682"/>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فرشتگان خبر داد که می خواهد آدم علیه السلام را به عنوان</w:t>
      </w:r>
    </w:p>
    <w:p>
      <w:pPr>
        <w:pStyle w:val="BookText"/>
        <w:rPr/>
      </w:pPr>
      <w:r>
        <w:rPr>
          <w:rFonts w:ascii="IRNazanin" w:hAnsi="IRNazanin" w:eastAsia="IRNazanin"/>
          <w:color w:val="111111"/>
          <w:sz w:val="28"/>
          <w:sz w:val="28"/>
          <w:szCs w:val="28"/>
          <w:rtl w:val="true"/>
          <w:lang w:bidi="fa-IR"/>
        </w:rPr>
        <w:t>جانشین خود در زمین بگمارد، پاسخ آنان این بود که از خداوند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آفریده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برگزیده است، در حالی که او در زمین فساد می کند و خونها می ریزد؟ پرسشی در این جا مطرح می شود که چگونه فرشتگان از وجود این ویژگی در این جانشین آگاه شدند؟ </w:t>
      </w:r>
    </w:p>
    <w:p>
      <w:pPr>
        <w:pStyle w:val="BookText"/>
        <w:rPr/>
      </w:pPr>
      <w:r>
        <w:rPr>
          <w:rFonts w:ascii="IRNazanin" w:hAnsi="IRNazanin" w:eastAsia="IRNazanin"/>
          <w:color w:val="111111"/>
          <w:sz w:val="28"/>
          <w:sz w:val="28"/>
          <w:szCs w:val="28"/>
          <w:rtl w:val="true"/>
          <w:lang w:bidi="fa-IR"/>
        </w:rPr>
        <w:t>در این جا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فرشتگان را از این موضوع آگاه کرد، زیرا که برای آنان امکان نداشت، این سخن را بدون آگاهی و بر اساس حدس و گمان بگویند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پس باید از آن آگاه می بودند و منبع این آگاهی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آگاهی دادن آشکارا در آیات بیان نشده بلکه با شیوه ای خاص بیان شده و گویی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بر می گمارم که برخی از فرزندان او در زمین فساد می کنند و خونها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جانشین را با آدمیان یا جنّیانی مقایسه کردند که پیش از وی بوده اند و اکنون او می خواهد جانشین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تفاسیر و روایات به این نظریه</w:t>
      </w:r>
    </w:p>
    <w:p>
      <w:pPr>
        <w:pStyle w:val="BookText"/>
        <w:rPr/>
      </w:pPr>
      <w:r>
        <w:rPr>
          <w:rFonts w:ascii="IRNazanin" w:hAnsi="IRNazanin" w:eastAsia="IRNazanin"/>
          <w:color w:val="111111"/>
          <w:sz w:val="28"/>
          <w:sz w:val="28"/>
          <w:szCs w:val="28"/>
          <w:rtl w:val="true"/>
          <w:lang w:bidi="fa-IR"/>
        </w:rPr>
        <w:t>اشاره می کند و در این راستا از ابن عباس و ابن مسعود و قتاده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 xml:space="preserve">از روی گمان و توهم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 آدم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دادند، زیرا جنّیان را پیش از آدمیان دیده بودند که در زمین فساد کردند و خونها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گمان کردند</w:t>
      </w:r>
    </w:p>
    <w:p>
      <w:pPr>
        <w:pStyle w:val="BookText"/>
        <w:rPr/>
      </w:pPr>
      <w:r>
        <w:rPr>
          <w:rFonts w:ascii="IRNazanin" w:hAnsi="IRNazanin" w:eastAsia="IRNazanin"/>
          <w:color w:val="111111"/>
          <w:sz w:val="28"/>
          <w:sz w:val="28"/>
          <w:szCs w:val="28"/>
          <w:rtl w:val="true"/>
          <w:lang w:bidi="fa-IR"/>
        </w:rPr>
        <w:t>که اگر موجود دیگری جانشین جنّیان شود، همانند آن ها خواهد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برخی از روایات دیگر نیز به این مطلب اشاره می کند نظیر آنچه عیّاشی از امام</w:t>
      </w:r>
    </w:p>
    <w:p>
      <w:pPr>
        <w:pStyle w:val="BookText"/>
        <w:rPr/>
      </w:pPr>
      <w:r>
        <w:rPr>
          <w:rFonts w:ascii="IRNazanin" w:hAnsi="IRNazanin" w:eastAsia="IRNazanin"/>
          <w:color w:val="111111"/>
          <w:sz w:val="28"/>
          <w:sz w:val="28"/>
          <w:szCs w:val="28"/>
          <w:rtl w:val="true"/>
          <w:lang w:bidi="fa-IR"/>
        </w:rPr>
        <w:t>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فرشتگان کسانی را که در زمین فساد می کردند و خون می ریختند نمی دیدند، به این سخن خود آگاهی پیدا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 گماری که فساد کند و خون بریزد؟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نخست درباره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خلافت نشانگر فساد و خونریزی است، زیرا قضاوت و داوری، وجود اختلاف و درگیری را ناگزیر می سازد و لازمه آن فساد و خونریزی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فساد و خونریزی را ایجاب می کند و در این جا دو نظریه مطرح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مادّی و روحی این آفریده که خدا می خواهد او را به جانشینی گمارد و اساس اجتماعی روابط بشری که در آینده میان فرزندان این آفریدگان برقرار می شود، موجب شد که فرشتگان به فساد و خونریزی این جانشین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موجود زمینی، موجودی است مادّی و ترکیب یافته از قوای غضبی و شهوانی و نیز خانه زمین، خانه تزاحم و برخورد است، جهات این خانه محدود، مزاحمتهایش فراوان، عناصرش در معرض نابودی و سامانها و اصلاحاتش در انتظار تباهی و از میان رفتن است، زندگی در آن، تنها از طریق زندگی نوعی و اجتماعی فراهم می شود و ماندن در آن، تنها از طریق گرد هم آیی و همیاری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زندگی نمی تواند از فساد و خونریزی خالی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اراده انسانی، حق انتخاب داده شده است و عقل با اطلاعات ناقصی که دارد این انتخاب را توجیه می کند، همین اراده انسان را به فساد و خونریزی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خبر داد که می خواهد جانشینی بر زمین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w:t>
      </w:r>
    </w:p>
    <w:p>
      <w:pPr>
        <w:pStyle w:val="BookText"/>
        <w:rPr/>
      </w:pPr>
      <w:r>
        <w:rPr>
          <w:rFonts w:ascii="IRNazanin" w:hAnsi="IRNazanin" w:eastAsia="IRNazanin"/>
          <w:color w:val="111111"/>
          <w:sz w:val="28"/>
          <w:sz w:val="28"/>
          <w:szCs w:val="28"/>
          <w:rtl w:val="true"/>
          <w:lang w:bidi="fa-IR"/>
        </w:rPr>
        <w:t xml:space="preserve">می فهمیم که خداوند می خواهد در فطرت این موجودی که به جانشینی اش می گمارد چیزی را به ودیعت بگذارد و آن این است که او از اراده و انتخاب نامحدود و بی چون و چرا در کارهایش برخوردار باشد و چنانچه میان اعمالی که می خواهد انجام دهد تعارض پیش آید، گزینش عمل بر حسب دانش او باشد و چنانچه این دانش فراگیر نباشد و تمامی مصالح و منافع را در بر نگیرد، ممکن است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مصلحت و حکمت روی آورد و این همان فسادی است که وجودش ناگزیر است، زیرا دانش فراگیر، تنها به خدای تعالی اختصاص 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نظر می رسد که نظریه نخست درست باشد، زیرا که خداوند ناگزیر فرشتگان را از این موضوع آگاه کرده است، هر چند این آگاهی از این طریق باشد که آنان را از حالت و سرشت این آفریده آگاه کرده باشد و این که این حالت، این پیامدها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این سرشت آشکار شده، بیان دو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مادّی و غضبی و شهوانی که علاّمه طباطبایی بدان اشاره کرده و آن، وجود هوس در سرشت این جانشین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انسان دارای اراده و اختیار است که با اراده خویش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w:t>
      </w:r>
    </w:p>
    <w:p>
      <w:pPr>
        <w:pStyle w:val="BookText"/>
        <w:rPr/>
      </w:pPr>
      <w:r>
        <w:rPr>
          <w:rFonts w:ascii="IRNazanin" w:hAnsi="IRNazanin" w:eastAsia="IRNazanin"/>
          <w:color w:val="111111"/>
          <w:sz w:val="28"/>
          <w:sz w:val="28"/>
          <w:szCs w:val="28"/>
          <w:rtl w:val="true"/>
          <w:lang w:bidi="fa-IR"/>
        </w:rPr>
        <w:t>محمد عبده این مطلب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مختار بودن انسان را از این سخن فرشتگان بفهمیم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بِحَمْدِکَ وَ نُقَدِّسُ لَکَ</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ستایشت تو را تسبیح می گوییم و تقدیست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تسبیح و تقدیس، امری است جدایی ناپذیر در فرشتگان که از ایشان جدا نمی شود، زیرا آنان اختیار ندارند بلکه آنچه را مأمورند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به سبب این که اراده دارد، از اختیار برخوردار است، امری که ایجاب می کند،</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دهد که انسان از ویژگی دانش برخوردار است و همین ویژگی این موجود را شایسته مقام جانشینی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برخورداری انسان از این دو ویژگی سخن گفته است، زیرا خداوند در توصیف ویژگی مادّی انسان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وَالاَْ نْعَامِ وَالْحَرْثِ ذلِکَ مَتَاعُ الْحَیوةِ الدُّنْیَا وَاللّه‌ُ عِنْدَهُ حُسْنُ الْمَابِ</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پسران و اموال فراوان از زر و سیم و اسبهای نشاندار و دامها و کشتزارها 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مایه تمتع زندگی دنیاست و فرجام نیکو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برخورداری انسان از اختیار نیز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خَلَقْنَا الاِْنْسَانَ مِنْ نُطْفَةٍ اَمْشَاجٍ نَبْتَلیهِ 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آمیخته آفریدیم تا او را بیازماییم و وی را شنوا و بینا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بدو نمودیم، یا سپاسگزار خواهد بود و یا ناسپاسگزار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مفاهیمی است که مفسران پیرامون حقیقت و مقصود آن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آنان در این باره به دو دیدگاه زیر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است که خداوند آفریدگان خویش را در تمامی زبانها بدان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همان نظریه مورد پذیرش در نزد مفسران است و به ابن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و برخی از تابعان نسبت داده 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طرفداران این نظریه بر این اندیشه اند که خدای سبحان تمامی زبانهای اصلی را به آدم علیه السلام آموخت و فرزندان او نیز از همین دانش برخوردار بودند و سپس این دانش شاخه شاخه شد و هر گروهی از فرزندان آدم زبان ویژه ای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نامیدگان، یا ویژگیها و یا خصوصیات آن هاست، نه الفاظ، در این صورت، ما نیاز به دلیل قرآنی یا عقلی داریم که لفظ را به این معنا برگرداند، زیرا به نظر می رسد که این معنا بر خلاف 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قرآنی است که نمایانگر</w:t>
      </w:r>
    </w:p>
    <w:p>
      <w:pPr>
        <w:pStyle w:val="BookText"/>
        <w:rPr/>
      </w:pPr>
      <w:r>
        <w:rPr>
          <w:rFonts w:ascii="IRNazanin" w:hAnsi="IRNazanin" w:eastAsia="IRNazanin"/>
          <w:color w:val="111111"/>
          <w:sz w:val="28"/>
          <w:sz w:val="28"/>
          <w:szCs w:val="28"/>
          <w:rtl w:val="true"/>
          <w:lang w:bidi="fa-IR"/>
        </w:rPr>
        <w:t>الفاظ می باشد، نه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را که نشان می دهد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نامیدگان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p>
    <w:p>
      <w:pPr>
        <w:pStyle w:val="BookText"/>
        <w:rPr/>
      </w:pPr>
      <w:r>
        <w:rPr>
          <w:rFonts w:ascii="IRNazanin" w:hAnsi="IRNazanin" w:eastAsia="IRNazanin"/>
          <w:color w:val="111111"/>
          <w:sz w:val="28"/>
          <w:sz w:val="28"/>
          <w:szCs w:val="28"/>
          <w:rtl w:val="true"/>
          <w:lang w:bidi="fa-IR"/>
        </w:rPr>
        <w:t>می توان در امور زیر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چون دانش حقیقی درک خود معلومات است،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نامیدگان باشد که معلومات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الفاظی که نمایانگر این معلومات است بر اثر اختلاف زبانها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الفاظ دچار دگرگونی و اختلاف می شود، در حالی که علم حقیقی به شی تغییر پیدا نمی کند و بر خلاف لفظ، معنا هیچگاه به تغییر و اختلاف دچار</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مبارزه طلبی که در آیات کریمه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دلیل برای اثبات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وقتی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واژه ها قصد شود، از اشیایی خواهد بود که به دست آوردنش ممکن نیست، مگر از راه آموزش و تحصیل و در این صورت، به مبارزه طلبیدن فرشتگان برای خبردادن به این اسامی کار درستی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آموختن آن ها به آدم نمایانگر این نیست که وی دارای موهبت ویژه ای است که به وسیله آن توانسته به اسامی آگاهی پیدا کند بلکه دانستن آن ها از طریق آموزش است که اگر به فرشتگان آموزش داده می شد، آنان نیز می توانستند بدان آگاهی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مسُمّاها یا نامیدگان است، می توانیم به این نامیدگان از طریق</w:t>
      </w:r>
    </w:p>
    <w:p>
      <w:pPr>
        <w:pStyle w:val="BookText"/>
        <w:rPr/>
      </w:pPr>
      <w:r>
        <w:rPr>
          <w:rFonts w:ascii="IRNazanin" w:hAnsi="IRNazanin" w:eastAsia="IRNazanin"/>
          <w:color w:val="111111"/>
          <w:sz w:val="28"/>
          <w:sz w:val="28"/>
          <w:szCs w:val="28"/>
          <w:rtl w:val="true"/>
          <w:lang w:bidi="fa-IR"/>
        </w:rPr>
        <w:t>به کار بردن نیروی ادراک که یک موهبت ویژه است،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آدم از این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نمایانگر موهبتی ویژه است که خداوند آن را به آدم داده، نه به فرشتگان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اسامی بدون معانی هیچ سودی را در بر ندارد و دلیلی ندارد که آدم به خاطر دانستن این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 به سوی دانستن زبانها راهی نیست، بلکه این دانش، تنها از راه آموزش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آموزش تحقق یابد، دانستن زبان هم تحقق می یابد و گر نه، آگاهی از زبان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دانستن حقایق اشیا برای عقل امکان پذیر است و لذا در این باره اگر مبارزه خواهی شود، درست خواهد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برخورد با مبارزه خواهی ناتوان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نتوانستند از آن نام ها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نام ها الفاظ می بود، فرشتگان با خبر دادن آدم به ایشان، به طور قطع نسبت به آن ها آگاهی پیدا می کردند و در این جهت، آنان با آدم برابر می شدند و در این</w:t>
      </w:r>
    </w:p>
    <w:p>
      <w:pPr>
        <w:pStyle w:val="BookText"/>
        <w:rPr/>
      </w:pPr>
      <w:r>
        <w:rPr>
          <w:rFonts w:ascii="IRNazanin" w:hAnsi="IRNazanin" w:eastAsia="IRNazanin"/>
          <w:color w:val="111111"/>
          <w:sz w:val="28"/>
          <w:sz w:val="28"/>
          <w:szCs w:val="28"/>
          <w:rtl w:val="true"/>
          <w:lang w:bidi="fa-IR"/>
        </w:rPr>
        <w:t>صورت، آدم هیچ گونه مزیت و برتری بر فرشتگان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باید ملتزم شویم که این نام ها چیزهایی هستند که مراتب آگاهی از آن ها متفاوت است و همین امر سبب می شود که دانش آدم به آن نام ها با دانش فرشتگان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آن ها</w:t>
      </w:r>
    </w:p>
    <w:p>
      <w:pPr>
        <w:pStyle w:val="BookText"/>
        <w:rPr/>
      </w:pPr>
      <w:r>
        <w:rPr>
          <w:rFonts w:ascii="IRNazanin" w:hAnsi="IRNazanin" w:eastAsia="IRNazanin"/>
          <w:color w:val="111111"/>
          <w:sz w:val="28"/>
          <w:sz w:val="28"/>
          <w:szCs w:val="28"/>
          <w:rtl w:val="true"/>
          <w:lang w:bidi="fa-IR"/>
        </w:rPr>
        <w:t xml:space="preserve">را به ایشان خبر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داشته باشد و همین تفاوت دانش موجب می شود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مسمّاهاست، نه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شرح این اندیشه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 ثُمَّ 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که این نام ها، یا نامیدگان آن ها موجوداتی زنده، خردمند و نهان در پس پرده غیب بوده اند و دانش به نام های این موجودات غیر دانشِ ما</w:t>
      </w:r>
    </w:p>
    <w:p>
      <w:pPr>
        <w:pStyle w:val="BookText"/>
        <w:rPr/>
      </w:pPr>
      <w:r>
        <w:rPr>
          <w:rFonts w:ascii="IRNazanin" w:hAnsi="IRNazanin" w:eastAsia="IRNazanin"/>
          <w:color w:val="111111"/>
          <w:sz w:val="28"/>
          <w:sz w:val="28"/>
          <w:szCs w:val="28"/>
          <w:rtl w:val="true"/>
          <w:lang w:bidi="fa-IR"/>
        </w:rPr>
        <w:t>به نام های اشیا بوده است، زیرا اگر از سنخ دانش ما بود، باید پس از آن که آدم خبر آن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 را به فرشتگان داد، فرشتگان نیز همانند آدم از آن نام ها آگاه و در برخورداری از این دانش با او برابر می شدند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لیکن در این جا این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اسامی و مسمّاها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دارد، تا به کاربردن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مسمّاها به طور مجاز توجیه کند؟</w:t>
      </w:r>
    </w:p>
    <w:p>
      <w:pPr>
        <w:pStyle w:val="BookText"/>
        <w:rPr/>
      </w:pPr>
      <w:r>
        <w:rPr>
          <w:rFonts w:ascii="IRNazanin" w:hAnsi="IRNazanin" w:eastAsia="IRNazanin"/>
          <w:color w:val="111111"/>
          <w:sz w:val="28"/>
          <w:sz w:val="28"/>
          <w:szCs w:val="28"/>
          <w:rtl w:val="true"/>
          <w:lang w:bidi="fa-IR"/>
        </w:rPr>
        <w:t>در این زمینه، طرفداران نظریه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نام ها همان نامیده هاست، باید تفسیر ودلیلی را برای وجود رابطه بیان نمایند که این کار برد را توجیه کند و لذا از چندین قرینه یا دلیل یاد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این مناسبت و رابطه را در مصدری که اسم از آن مشتق شده می داند، زیرا که اسم یا از سمه مشتق شده یا از 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سمه مشتق شده باشد، اسم به معنای نشانه، صفات، ویژگیها و خصوصیات اشیاست که نمایانگر ماهیّت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درست خواهد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اسم از سمو گرفته</w:t>
      </w:r>
    </w:p>
    <w:p>
      <w:pPr>
        <w:pStyle w:val="BookText"/>
        <w:rPr/>
      </w:pPr>
      <w:r>
        <w:rPr>
          <w:rFonts w:ascii="IRNazanin" w:hAnsi="IRNazanin" w:eastAsia="IRNazanin"/>
          <w:color w:val="111111"/>
          <w:sz w:val="28"/>
          <w:sz w:val="28"/>
          <w:szCs w:val="28"/>
          <w:rtl w:val="true"/>
          <w:lang w:bidi="fa-IR"/>
        </w:rPr>
        <w:t>شده باشد، باز هم مقصود همان صفات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یک چیز مقدم تر و قوی تر از آن چیز است، زیرا علم به دلیل، پیش از علم به مدلول به دست می آید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شیخ محمد عبده، این رابطه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استواری پیوند میان معنا و لفظی که برای این معنا وضع شده است و سرعت انتقال از یکی از این دو به دیگری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در این باره دیدگاه دیگری دارد که او را از وجود این رابطه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گاهی بر صورت معلوم ذهنی به کار می رود، یعنی بر چیزی که فرد عالم نسبت به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خدا،از باب نمونه، چیزی است که ما در ذهن بدان آگاهی داریم نه به خود لفظ، به گونه ای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آن ایمان داریم و</w:t>
      </w:r>
    </w:p>
    <w:p>
      <w:pPr>
        <w:pStyle w:val="BookText"/>
        <w:rPr/>
      </w:pPr>
      <w:r>
        <w:rPr>
          <w:rFonts w:ascii="IRNazanin" w:hAnsi="IRNazanin" w:eastAsia="IRNazanin"/>
          <w:color w:val="111111"/>
          <w:sz w:val="28"/>
          <w:sz w:val="28"/>
          <w:szCs w:val="28"/>
          <w:rtl w:val="true"/>
          <w:lang w:bidi="fa-IR"/>
        </w:rPr>
        <w:t>صفاتش را به آن اسناد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منظور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اشیا در صورتهای ذهنی بدان شناخته می شود، یعنی علم به اشیا آن گونه که درخارج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اسماء، یعنی علم به حقایق و اعیان وجود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با این معنا همان چیزی است که فلاسفه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اسم عین مسمّاست یا غیرآن؟ امری که موجب می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به جز لفظ معنای دیگری هم دارد، زیرا تردیدی نیست که لفظ غیر از معناست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 این معناست که به اسم تبرک جسته می شود و مورد تقدیس قرار می گیرد</w:t>
      </w:r>
      <w:r>
        <w:rPr>
          <w:rFonts w:eastAsia="IRNazanin" w:cs="IRNazanin"/>
          <w:color w:val="111111"/>
          <w:sz w:val="28"/>
          <w:szCs w:val="28"/>
          <w:rtl w:val="true"/>
          <w:lang w:bidi="fa-IR"/>
        </w:rPr>
        <w:t xml:space="preserve">: </w:t>
      </w:r>
      <w:bookmarkStart w:id="110" w:name="pg4306_26606"/>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ندارد که لفظ مورد تبرک و تقدّس قرار گیرد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اسم با همین معناست که به نیکویی توصیف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الاَْسْمَاءُ الْحُسْنی</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نیکو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اسم است که به اوصاف نیکو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از آنچه در دعای امیرالمؤمنین علیه السلام آمده است می 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باسمائک الّتی ملأت أرکان کُلّ شی؛ به حقِّ نام های تو که ارکان هر چیزی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این اسامی مظهر اوصاف حقیقی الهی است که در تمامت هستی یعنی در قدرت، حکمت، رحمت، سخاوت و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آموزش تمامی نام ها به آدم، به معنای آموزش صفات و ویژگیهای اشیا به اوست</w:t>
      </w:r>
      <w:r>
        <w:rPr>
          <w:rFonts w:eastAsia="IRNazanin" w:cs="IRNazanin"/>
          <w:color w:val="111111"/>
          <w:sz w:val="28"/>
          <w:szCs w:val="28"/>
          <w:rtl w:val="true"/>
          <w:lang w:bidi="fa-IR"/>
        </w:rPr>
        <w:t>.</w:t>
      </w:r>
    </w:p>
    <w:p>
      <w:pPr>
        <w:pStyle w:val="Heading6"/>
        <w:numPr>
          <w:ilvl w:val="5"/>
          <w:numId w:val="1"/>
        </w:numPr>
        <w:rPr/>
      </w:pPr>
      <w:bookmarkStart w:id="111" w:name="__RefHeading___Toc795874_1479056682"/>
      <w:bookmarkStart w:id="112" w:name="_Toc39"/>
      <w:bookmarkEnd w:id="111"/>
      <w:r>
        <w:rPr>
          <w:rtl w:val="true"/>
        </w:rPr>
        <w:t>حقیقت نام ها</w:t>
      </w:r>
      <w:bookmarkEnd w:id="112"/>
    </w:p>
    <w:p>
      <w:pPr>
        <w:pStyle w:val="BookText"/>
        <w:rPr/>
      </w:pPr>
      <w:r>
        <w:rPr>
          <w:rFonts w:ascii="IRNazanin" w:hAnsi="IRNazanin" w:eastAsia="IRNazanin"/>
          <w:color w:val="111111"/>
          <w:sz w:val="28"/>
          <w:sz w:val="28"/>
          <w:szCs w:val="28"/>
          <w:rtl w:val="true"/>
          <w:lang w:bidi="fa-IR"/>
        </w:rPr>
        <w:t>پس از همه آنچه گفته آمد، می بینیم که مفسران درباره حقیقت این مسمّاها و مقصود از آن در آیه کریمه به اختلاف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دو نظریه اصلی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مسماها موجوداتی هستند زنده و عاقل و عبارتند از یکی از موجودات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ذوات انسانی موجود در زنجیره راستای نژاد بشری، یعنی پیامبران، ربانیون و عالمانی که خداوند آنان را گواهانی بر انسانیت و نگهبانانی بر کتابها و ادیان</w:t>
      </w:r>
    </w:p>
    <w:p>
      <w:pPr>
        <w:pStyle w:val="BookText"/>
        <w:rPr/>
      </w:pPr>
      <w:r>
        <w:rPr>
          <w:rFonts w:ascii="IRNazanin" w:hAnsi="IRNazanin" w:eastAsia="IRNazanin"/>
          <w:color w:val="111111"/>
          <w:sz w:val="28"/>
          <w:sz w:val="28"/>
          <w:szCs w:val="28"/>
          <w:rtl w:val="true"/>
          <w:lang w:bidi="fa-IR"/>
        </w:rPr>
        <w:t>خویش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 التَّوْریةَ فیهَا هُدًی وَنُورٌ یَحْکُمُ بِهَا النَّبِیُّونَ الَّذینَ اَسْلَمُوا لِلَّذینَ هَادُوا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وَالرَّبَّانِیُّونَ وَالاَْحْبَارُ بِمَا اسْتُحْفِظُوا مِنْ کِتَابِ اللّه‌ِ وَکَانُوا عَلَیْهِ شُهَدَاءَ</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 کردند و الهیّون و دانشمندان به سبب آنچه از کتاب خدا </w:t>
      </w:r>
    </w:p>
    <w:p>
      <w:pPr>
        <w:pStyle w:val="BookText"/>
        <w:rPr/>
      </w:pPr>
      <w:r>
        <w:rPr>
          <w:rFonts w:ascii="IRNazanin" w:hAnsi="IRNazanin" w:eastAsia="IRNazanin"/>
          <w:color w:val="111111"/>
          <w:sz w:val="28"/>
          <w:sz w:val="28"/>
          <w:szCs w:val="28"/>
          <w:rtl w:val="true"/>
          <w:lang w:bidi="fa-IR"/>
        </w:rPr>
        <w:t>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خط انسانی کامل والهی، ضمانتی است که خداوند آن را برای رهنمود بشر چیرگی بر هوای نفسانی و هدایت اراده به سوی نیکی و صلاح وکمال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در روایات اهل بیت علیهم السلام نیز آمده و در این راستا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تمامی نام های حجتهای خدا را به آدم علیه السلام آموخت و سپس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ارواح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عرضه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از اسامی اینها</w:t>
      </w:r>
    </w:p>
    <w:p>
      <w:pPr>
        <w:pStyle w:val="BookText"/>
        <w:rPr/>
      </w:pPr>
      <w:r>
        <w:rPr>
          <w:rFonts w:ascii="IRNazanin" w:hAnsi="IRNazanin" w:eastAsia="IRNazanin"/>
          <w:color w:val="111111"/>
          <w:sz w:val="28"/>
          <w:sz w:val="28"/>
          <w:szCs w:val="28"/>
          <w:rtl w:val="true"/>
          <w:lang w:bidi="fa-IR"/>
        </w:rPr>
        <w:t>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شما به خاطر تسبیح و تقدیس تان به جانشینی از آدم سزاوارترید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جز آنچه خود به ما آموخته ای، هیچ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ایشان را از اسامی آنان خبر ده؛ و چون ایشان را از اسامی شان خبر دادی از بزرگی منزلت آنان در پیشگاه خدا آگاه شدند و</w:t>
      </w:r>
    </w:p>
    <w:p>
      <w:pPr>
        <w:pStyle w:val="BookText"/>
        <w:rPr/>
      </w:pPr>
      <w:r>
        <w:rPr>
          <w:rFonts w:ascii="IRNazanin" w:hAnsi="IRNazanin" w:eastAsia="IRNazanin"/>
          <w:color w:val="111111"/>
          <w:sz w:val="28"/>
          <w:sz w:val="28"/>
          <w:szCs w:val="28"/>
          <w:rtl w:val="true"/>
          <w:lang w:bidi="fa-IR"/>
        </w:rPr>
        <w:t>دانستند که آنان سزاوارترند که جانشینان خدا در زمینش و حجتهای او بر آفریدگانش باشند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گویی خداوند با این آموزش خواسته است که جانشینان حقیقی و افراد پاک و پاکیزه از بندگان شایسته اش را یاد کند، بندگان شایسته ای که نسل بشری به خاطر آنان سزاوار</w:t>
      </w:r>
    </w:p>
    <w:p>
      <w:pPr>
        <w:pStyle w:val="BookText"/>
        <w:rPr/>
      </w:pPr>
      <w:r>
        <w:rPr>
          <w:rFonts w:ascii="IRNazanin" w:hAnsi="IRNazanin" w:eastAsia="IRNazanin"/>
          <w:color w:val="111111"/>
          <w:sz w:val="28"/>
          <w:sz w:val="28"/>
          <w:szCs w:val="28"/>
          <w:rtl w:val="true"/>
          <w:lang w:bidi="fa-IR"/>
        </w:rPr>
        <w:t>جانشینی بر زمین شد، به این دلیل که آنان با اراده و آگاهی خداوند را تسبیح می گویند و تقدیس می کنند و به همین سبب بر فرشتگان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این اسامی به معنای تحقق وجود آن ها در خارج است از باب مطابقت یافتن علم با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نام ها به آدم علیه السلام همان خبر دادن وجود آن ها به وی، یا به ودیعت نهادن آن ها در صلب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علم به این نام ها، به معنای به ودیعت نهادن کمالاتی است که این آفریدگان در آفرینش خود بدان موصوف می شود و نیز به معنای صلاحیت دار کردن این آفریدگان برای رسیدن به این کمالات با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و کمالات، نسیمی از صفات و کمالات الهی را نمایان می سازد به ویژه اگر توجه کنیم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 صفات الهی به طور کلی به کار برده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شهید صدر همین دیدگاه را برگزیده است، زیرا بر این باور است که وقتی </w:t>
      </w:r>
    </w:p>
    <w:p>
      <w:pPr>
        <w:pStyle w:val="BookText"/>
        <w:rPr/>
      </w:pPr>
      <w:r>
        <w:rPr>
          <w:rFonts w:ascii="IRNazanin" w:hAnsi="IRNazanin" w:eastAsia="IRNazanin"/>
          <w:color w:val="111111"/>
          <w:sz w:val="28"/>
          <w:sz w:val="28"/>
          <w:szCs w:val="28"/>
          <w:rtl w:val="true"/>
          <w:lang w:bidi="fa-IR"/>
        </w:rPr>
        <w:t>خداوند به فرشتگان خبر داد که می خواهد آدم را به جانشینی خود در زمین بگمارد، دل نگرانیهایی برایشان به وجود آمد، از این بابت که با توجه به برخورداری این جانشین</w:t>
      </w:r>
    </w:p>
    <w:p>
      <w:pPr>
        <w:pStyle w:val="BookText"/>
        <w:rPr/>
      </w:pPr>
      <w:r>
        <w:rPr>
          <w:rFonts w:ascii="IRNazanin" w:hAnsi="IRNazanin" w:eastAsia="IRNazanin"/>
          <w:color w:val="111111"/>
          <w:sz w:val="28"/>
          <w:sz w:val="28"/>
          <w:szCs w:val="28"/>
          <w:rtl w:val="true"/>
          <w:lang w:bidi="fa-IR"/>
        </w:rPr>
        <w:t>از نیروی اراده و انتخاب، مبادا وی به ایجاد فساد در زمین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خداوند آنان را از وجود انبیا و اولیا و اوصیا آگاه کرد، یعنی از وجود خطی که از آن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مقتضای آن گواهی دادن صاحبان این خط علیه انسان ها و نظارت بر حرکت، آموزش و رهنمود آنان است، دلهای فرشتگان آرام گرفت و پس از شناخت این حقیقت، حالت حیرت زدگی و هراسشان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 از مسمّاها، نام های فرزندان آدم و نام های فرشتگان است و این دیدگاه از ربیع بن زید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طباطبایی این مسمّاها موجودات خردمندی هستند که دارای مراتبی از وجودند و انسان از طریق آگاهی به این مراتب می تواند به سوی کمال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نظریه، ثبوت زندگی و خرد برای این موجودات را از این سخن خداوند بهره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ضمیر جمع را به کار برده است که به خردمندان اختصاص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 شیخ طوسی این نظریه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ضمیر تکیه کرده، مورد انتقاد قرار داده 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 غلط است، زیرا بیان کردیم که این کاربرد</w:t>
      </w:r>
    </w:p>
    <w:p>
      <w:pPr>
        <w:pStyle w:val="BookText"/>
        <w:rPr/>
      </w:pPr>
      <w:r>
        <w:rPr>
          <w:rFonts w:ascii="IRNazanin" w:hAnsi="IRNazanin" w:eastAsia="IRNazanin"/>
          <w:color w:val="111111"/>
          <w:sz w:val="28"/>
          <w:sz w:val="28"/>
          <w:szCs w:val="28"/>
          <w:rtl w:val="true"/>
          <w:lang w:bidi="fa-IR"/>
        </w:rPr>
        <w:t>از باب غلبه دادن و برتری دادن عاقل بر غیر عاقل است، 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کُلَّ دَابَّةٍ مِنْ مَاءٍ فَمِنْهُمْ مَنْ یَمْشی عَلی بَطْنِهِ وَ مِنْهُمْ مَنْ یَمْشی عَلی رِجْلَیْنِ وَ مِنْهُمْ مَنْ یَمْشی عَلی اَرْبَعٍ</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هر جنبنده ای را 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ای از آن ها بر روی شکم راه می روند و پاره ای از آن ها بر روی دو پا و بعضی از آن ها بر</w:t>
      </w:r>
    </w:p>
    <w:p>
      <w:pPr>
        <w:pStyle w:val="BookText"/>
        <w:rPr/>
      </w:pPr>
      <w:r>
        <w:rPr>
          <w:rFonts w:ascii="IRNazanin" w:hAnsi="IRNazanin" w:eastAsia="IRNazanin"/>
          <w:color w:val="111111"/>
          <w:sz w:val="28"/>
          <w:sz w:val="28"/>
          <w:szCs w:val="28"/>
          <w:rtl w:val="true"/>
          <w:lang w:bidi="fa-IR"/>
        </w:rPr>
        <w:t>روی چهار پا راه می روند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عاقل و هم</w:t>
      </w:r>
    </w:p>
    <w:p>
      <w:pPr>
        <w:pStyle w:val="BookText"/>
        <w:rPr/>
      </w:pPr>
      <w:r>
        <w:rPr>
          <w:rFonts w:ascii="IRNazanin" w:hAnsi="IRNazanin" w:eastAsia="IRNazanin"/>
          <w:color w:val="111111"/>
          <w:sz w:val="28"/>
          <w:sz w:val="28"/>
          <w:szCs w:val="28"/>
          <w:rtl w:val="true"/>
          <w:lang w:bidi="fa-IR"/>
        </w:rPr>
        <w:t>غیر عاقل را در برگیرد، عاقل بر غیر عاقل غلبه داده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مسمّاها، حقایق و اشیای موجود در این جهان هستی است و نیز تمامی آنچه به آبادانی و رونق دین و دنیا ارتباط پیدا می کند و حتّی پیامبران و امامان علیهم السلام </w:t>
      </w:r>
    </w:p>
    <w:p>
      <w:pPr>
        <w:pStyle w:val="BookText"/>
        <w:rPr/>
      </w:pPr>
      <w:r>
        <w:rPr>
          <w:rFonts w:ascii="IRNazanin" w:hAnsi="IRNazanin" w:eastAsia="IRNazanin"/>
          <w:color w:val="111111"/>
          <w:sz w:val="28"/>
          <w:sz w:val="28"/>
          <w:szCs w:val="28"/>
          <w:rtl w:val="true"/>
          <w:lang w:bidi="fa-IR"/>
        </w:rPr>
        <w:t>را نیز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بزرگی از مفسران این دیدگاه را پذیرفته اند و از سخن شیخ طوسی</w:t>
      </w:r>
      <w:r>
        <w:rPr>
          <w:rStyle w:val="FootnoteAnchor"/>
          <w:rtl w:val="true"/>
        </w:rPr>
        <w:footnoteReference w:id="74"/>
      </w:r>
      <w:r>
        <w:rPr>
          <w:rFonts w:ascii="IRNazanin" w:hAnsi="IRNazanin" w:eastAsia="IRNazanin"/>
          <w:color w:val="111111"/>
          <w:sz w:val="28"/>
          <w:sz w:val="28"/>
          <w:szCs w:val="28"/>
          <w:rtl w:val="true"/>
          <w:lang w:bidi="fa-IR"/>
        </w:rPr>
        <w:t>و فخر رازی</w:t>
      </w:r>
      <w:r>
        <w:rPr>
          <w:rStyle w:val="FootnoteAnchor"/>
          <w:rtl w:val="true"/>
        </w:rPr>
        <w:footnoteReference w:id="75"/>
      </w:r>
      <w:r>
        <w:rPr>
          <w:rFonts w:ascii="IRNazanin" w:hAnsi="IRNazanin" w:eastAsia="IRNazanin"/>
          <w:color w:val="111111"/>
          <w:sz w:val="28"/>
          <w:sz w:val="28"/>
          <w:szCs w:val="28"/>
          <w:rtl w:val="true"/>
          <w:lang w:bidi="fa-IR"/>
        </w:rPr>
        <w:t>در تفسیر این دو و شیخ محمد عبده</w:t>
      </w:r>
      <w:r>
        <w:rPr>
          <w:rStyle w:val="FootnoteAnchor"/>
          <w:rtl w:val="true"/>
        </w:rPr>
        <w:footnoteReference w:id="76"/>
      </w:r>
      <w:r>
        <w:rPr>
          <w:rFonts w:ascii="IRNazanin" w:hAnsi="IRNazanin" w:eastAsia="IRNazanin"/>
          <w:color w:val="111111"/>
          <w:sz w:val="28"/>
          <w:sz w:val="28"/>
          <w:szCs w:val="28"/>
          <w:rtl w:val="true"/>
          <w:lang w:bidi="fa-IR"/>
        </w:rPr>
        <w:t>، همین دیدگاه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Style w:val="FootnoteAnchor"/>
          <w:rtl w:val="true"/>
        </w:rPr>
        <w:footnoteReference w:id="77"/>
      </w:r>
      <w:r>
        <w:rPr>
          <w:rFonts w:ascii="IRNazanin" w:hAnsi="IRNazanin" w:eastAsia="IRNazanin"/>
          <w:color w:val="111111"/>
          <w:sz w:val="28"/>
          <w:sz w:val="28"/>
          <w:szCs w:val="28"/>
          <w:rtl w:val="true"/>
          <w:lang w:bidi="fa-IR"/>
        </w:rPr>
        <w:t>آن را از ابن عباس، مجاهد، سعید بن جبیر و بیشتر متأخران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اهل بیت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تفسیر علی بن ابراهیم قمی از امام صادق علیه السلام در تفسیر این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های کوهها، دریاها، درّه ها، گیاهان و حیوانها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مجمع البیان آمده است که از امام صادق علیه السلام درباره تفسیر این آیه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سرزمینها، کوهها، گردنه ها و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 زیر پایش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هم از چیزهایی است که خداوند آن را به آدم آموزش داد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امام صادق علیه السلام نقل شده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درباره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چه چیزی به وی آموزش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سرزمینها، کوهها، گردنه ها و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 زیر پایش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هم از چیزهایی است که خداوند آن را به آدم آموزش داد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درست است، زیرا پیشتر دانستید که مسمّاها تنها به موجودات عاقل و خردمند اختصاص ندارند و ادّعای کسانی که می گفتند مسمّاها به موجودات خردمند اختصاص دارد، به این دلیل که ضمیر جمع تنها به خردمندان بر می گردد،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دیدگاه از سویی با واقعیت انسان سازگاری دارد، زیرا خداوند به انسان توان شناخت و استعداد علم به حقایق را داده است و این علم تنها به علم به موجودات اختصاص ندارد بلکه فراگیر، نامحدود، پویا و بالنده است و به سبب همین علم است که </w:t>
      </w:r>
      <w:bookmarkStart w:id="113" w:name="pg4306_26610"/>
    </w:p>
    <w:p>
      <w:pPr>
        <w:pStyle w:val="BookText"/>
        <w:rPr/>
      </w:pPr>
      <w:bookmarkEnd w:id="113"/>
      <w:r>
        <w:rPr>
          <w:rFonts w:ascii="IRNazanin" w:hAnsi="IRNazanin" w:eastAsia="IRNazanin"/>
          <w:color w:val="111111"/>
          <w:sz w:val="28"/>
          <w:sz w:val="28"/>
          <w:szCs w:val="28"/>
          <w:rtl w:val="true"/>
          <w:lang w:bidi="fa-IR"/>
        </w:rPr>
        <w:t>انسان بر فرشتگان برتری پیدا کرده است</w:t>
      </w:r>
      <w:r>
        <w:rPr>
          <w:rFonts w:eastAsia="IRNazanin" w:cs="IRNazanin"/>
          <w:color w:val="111111"/>
          <w:sz w:val="28"/>
          <w:szCs w:val="28"/>
          <w:rtl w:val="true"/>
          <w:lang w:bidi="fa-IR"/>
        </w:rPr>
        <w:t>.</w:t>
      </w:r>
    </w:p>
    <w:p>
      <w:pPr>
        <w:pStyle w:val="Heading5"/>
        <w:numPr>
          <w:ilvl w:val="4"/>
          <w:numId w:val="1"/>
        </w:numPr>
        <w:rPr/>
      </w:pPr>
      <w:bookmarkStart w:id="114" w:name="__RefHeading___Toc795876_1479056682"/>
      <w:bookmarkStart w:id="115" w:name="_Toc40"/>
      <w:bookmarkEnd w:id="114"/>
      <w:r>
        <w:rPr/>
        <w:t>4</w:t>
      </w:r>
      <w:r>
        <w:rPr>
          <w:rtl w:val="true"/>
        </w:rPr>
        <w:t xml:space="preserve"> - </w:t>
      </w:r>
      <w:r>
        <w:rPr>
          <w:rtl w:val="true"/>
        </w:rPr>
        <w:t>نظریه جانشینی</w:t>
      </w:r>
      <w:bookmarkEnd w:id="115"/>
    </w:p>
    <w:p>
      <w:pPr>
        <w:pStyle w:val="Heading6"/>
        <w:numPr>
          <w:ilvl w:val="5"/>
          <w:numId w:val="1"/>
        </w:numPr>
        <w:rPr/>
      </w:pPr>
      <w:bookmarkStart w:id="116" w:name="__RefHeading___Toc795878_1479056682"/>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پس از آن که دیدگاههای مختلف عالمان را درباره امور ارزنده ای که در این بخش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بررسی موضوع جانشینی آدم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شناختیم، ناچاریم بعد سوم را بشناسیم، یعنی بیان تصویر کامل از نظریه کلی درباره جانشینی آدم در زمین و دلایل این جانشینی را از طریق آیات شریفه ای که در این باره آمده است</w:t>
      </w:r>
      <w:r>
        <w:rPr>
          <w:rFonts w:eastAsia="IRNazanin" w:cs="IRNazanin"/>
          <w:color w:val="111111"/>
          <w:sz w:val="28"/>
          <w:szCs w:val="28"/>
          <w:rtl w:val="true"/>
          <w:lang w:bidi="fa-IR"/>
        </w:rPr>
        <w:t>.</w:t>
      </w:r>
    </w:p>
    <w:p>
      <w:pPr>
        <w:pStyle w:val="Heading6"/>
        <w:numPr>
          <w:ilvl w:val="5"/>
          <w:numId w:val="1"/>
        </w:numPr>
        <w:rPr/>
      </w:pPr>
      <w:bookmarkStart w:id="118" w:name="__RefHeading___Toc795880_1479056682"/>
      <w:bookmarkStart w:id="119" w:name="_Toc42"/>
      <w:bookmarkEnd w:id="118"/>
      <w:r>
        <w:rPr>
          <w:rtl w:val="true"/>
        </w:rPr>
        <w:t>دو تصویر از این نظریه</w:t>
      </w:r>
      <w:bookmarkEnd w:id="119"/>
    </w:p>
    <w:p>
      <w:pPr>
        <w:pStyle w:val="Heading6"/>
        <w:numPr>
          <w:ilvl w:val="5"/>
          <w:numId w:val="1"/>
        </w:numPr>
        <w:rPr/>
      </w:pPr>
      <w:bookmarkStart w:id="120" w:name="__RefHeading___Toc795882_1479056682"/>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در این جا دو تصویر از این نظریه به چشم می خورد که نقاط مشترک فراوان میان این دو وجود دارد</w:t>
      </w:r>
      <w:r>
        <w:rPr>
          <w:rFonts w:eastAsia="IRNazanin" w:cs="IRNazanin"/>
          <w:color w:val="111111"/>
          <w:sz w:val="28"/>
          <w:szCs w:val="28"/>
          <w:rtl w:val="true"/>
          <w:lang w:bidi="fa-IR"/>
        </w:rPr>
        <w:t>.</w:t>
      </w:r>
    </w:p>
    <w:p>
      <w:pPr>
        <w:pStyle w:val="Heading6"/>
        <w:numPr>
          <w:ilvl w:val="5"/>
          <w:numId w:val="1"/>
        </w:numPr>
        <w:rPr/>
      </w:pPr>
      <w:bookmarkStart w:id="122" w:name="__RefHeading___Toc795884_1479056682"/>
      <w:bookmarkStart w:id="123" w:name="_Toc44"/>
      <w:bookmarkEnd w:id="122"/>
      <w:r>
        <w:rPr>
          <w:rtl w:val="true"/>
        </w:rPr>
        <w:t>دیدگاه شیخ محمد عبده</w:t>
      </w:r>
      <w:bookmarkEnd w:id="123"/>
    </w:p>
    <w:p>
      <w:pPr>
        <w:pStyle w:val="BookText"/>
        <w:rPr/>
      </w:pPr>
      <w:r>
        <w:rPr>
          <w:rFonts w:ascii="IRNazanin" w:hAnsi="IRNazanin" w:eastAsia="IRNazanin"/>
          <w:color w:val="111111"/>
          <w:sz w:val="28"/>
          <w:sz w:val="28"/>
          <w:szCs w:val="28"/>
          <w:rtl w:val="true"/>
          <w:lang w:bidi="fa-IR"/>
        </w:rPr>
        <w:t>تصویر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است که سید رشید رضا در تفسیر خویش از استادش شیخ محمد عبده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عبده بر این باور است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آدم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آمده و هدفش آن است که مسأله جانشینی را به اذهان نزدیک سازد تا آنان نسبت به حالت پیدایش نخست شناخت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می توانیم بسیاری از ابعاد این گفتگو و واژه هایی را که در آن به کار رفته درک کنیم، بی آن که خود را به معنای لغوی و عرض این واژه ها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عبده دارای سه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سبحان به فرشتگان از تصمیم الهی خبر داد که می خواهد جانشینی از سوی خود در زمین بگمارد و در فطرت این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ودیعت گذارد، اراده ای که این توان را به وی می دهد که بر حسب توان و آگاهیهای خویش عمل کند و این آگاهیهای او هرگز به مرحله کمال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همیشه ناقص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اراده مطلق و این دانش ناقص، فرشتگان پی بردند که این جانشین به زودی به ریختن خونها و ایجاد تبهکاریها در زمین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پیامد طبیعی </w:t>
      </w:r>
    </w:p>
    <w:p>
      <w:pPr>
        <w:pStyle w:val="BookText"/>
        <w:rPr/>
      </w:pPr>
      <w:r>
        <w:rPr>
          <w:rFonts w:ascii="IRNazanin" w:hAnsi="IRNazanin" w:eastAsia="IRNazanin"/>
          <w:color w:val="111111"/>
          <w:sz w:val="28"/>
          <w:sz w:val="28"/>
          <w:szCs w:val="28"/>
          <w:rtl w:val="true"/>
          <w:lang w:bidi="fa-IR"/>
        </w:rPr>
        <w:t>روی کار آمدن موجودی است که از اراده مطلق برخوردار است و بر حسب دانش خود این اراده را حرکت می دهد و این دانش به تمامی ابعاد مصالح و منافع او احاطه ندارد و</w:t>
      </w:r>
    </w:p>
    <w:p>
      <w:pPr>
        <w:pStyle w:val="BookText"/>
        <w:rPr/>
      </w:pPr>
      <w:r>
        <w:rPr>
          <w:rFonts w:ascii="IRNazanin" w:hAnsi="IRNazanin" w:eastAsia="IRNazanin"/>
          <w:color w:val="111111"/>
          <w:sz w:val="28"/>
          <w:sz w:val="28"/>
          <w:szCs w:val="28"/>
          <w:rtl w:val="true"/>
          <w:lang w:bidi="fa-IR"/>
        </w:rPr>
        <w:t>همین امر موجب می شود که اراده او به جهت خلاف حکمت و مصلحت روی آورد و در نتیجه، وی گرفتار فساد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فرشتگان به این موضوع پی بردند، از جانشینی این نوع آفریده ای که در زمین خونها می ریزد و فساد می کند، شگفت زده شدند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گفتگو، یا زبان حال و یا</w:t>
      </w:r>
    </w:p>
    <w:p>
      <w:pPr>
        <w:pStyle w:val="BookText"/>
        <w:rPr/>
      </w:pPr>
      <w:r>
        <w:rPr>
          <w:rFonts w:ascii="IRNazanin" w:hAnsi="IRNazanin" w:eastAsia="IRNazanin"/>
          <w:color w:val="111111"/>
          <w:sz w:val="28"/>
          <w:sz w:val="28"/>
          <w:szCs w:val="28"/>
          <w:rtl w:val="true"/>
          <w:lang w:bidi="fa-IR"/>
        </w:rPr>
        <w:t xml:space="preserve">راههای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خواستند که حکمت این جانشینی را برای آنان بیان کند و آگاهشان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فرشتگان به این آگاهی و بیان حکمت، این بود که ما در برابر کسی که به هر چیزی داناست، تسلیم هستیم و سر فرود می آوریم، زیرا این، موقعیت تمامی آفریدگان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از تمامی مصلحتها و حکمتها آگاهی دارد و تمامی کارهای</w:t>
      </w:r>
    </w:p>
    <w:p>
      <w:pPr>
        <w:pStyle w:val="BookText"/>
        <w:rPr/>
      </w:pPr>
      <w:r>
        <w:rPr>
          <w:rFonts w:ascii="IRNazanin" w:hAnsi="IRNazanin" w:eastAsia="IRNazanin"/>
          <w:color w:val="111111"/>
          <w:sz w:val="28"/>
          <w:sz w:val="28"/>
          <w:szCs w:val="28"/>
          <w:rtl w:val="true"/>
          <w:lang w:bidi="fa-IR"/>
        </w:rPr>
        <w:t>او از روی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این نوع فروتنی و تسلیم که از شناخت فرشتگان نسبت به آگاهی خداوند از هر چیزی نشأت می گیرد، ممکن است حالت سر در گمی و نگرانی را از میان نبرد و تنها دل را از این جهت آرامش بخشد که در ورای کاری که موجب شگفتی فرشتگان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خلافت گماریدن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رازی وجود دارد و این، از شیوه های قرآن کریم در تفسیر پدیده های جهان هستی و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خداوند به فرشتگان عنایت کرد و راز جانشینی آدم را برای آنان توضیح داد و با بیان حکمت در این آفرینش، دانش ایشان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دانش همه را به طور نامحدود در نهاد و فطرت آدم به ودیعت گذارد و همین امر آن چنان امتیاز ویژه ای به</w:t>
      </w:r>
    </w:p>
    <w:p>
      <w:pPr>
        <w:pStyle w:val="BookText"/>
        <w:rPr/>
      </w:pPr>
      <w:r>
        <w:rPr>
          <w:rFonts w:ascii="IRNazanin" w:hAnsi="IRNazanin" w:eastAsia="IRNazanin"/>
          <w:color w:val="111111"/>
          <w:sz w:val="28"/>
          <w:sz w:val="28"/>
          <w:szCs w:val="28"/>
          <w:rtl w:val="true"/>
          <w:lang w:bidi="fa-IR"/>
        </w:rPr>
        <w:t>آدم داد که به موجب آن شایسته مقام جانشینی خداوند در زمین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امتیاز ویژه زمانی نمایان می شود که میان انسان و دیگر آفریدگان خداوند مقایسه کنیم، زیرا قرآن بیان کرده و مشاهده و تجربه نشان داده است که خداوند انواع گوناگونی از موجودات را در این جهان آفریده و به هر کدام از آن ها تواناییها و استعدادهایی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وجود این، انسان با سایر انواع موجودات تفاوت دارد، چرا که خداوند به او تواناییها و استعدادهایی بخشیده است که حدّ و اندازه معینی ندارد </w:t>
      </w:r>
    </w:p>
    <w:p>
      <w:pPr>
        <w:pStyle w:val="BookText"/>
        <w:rPr/>
      </w:pPr>
      <w:r>
        <w:rPr>
          <w:rFonts w:ascii="IRNazanin" w:hAnsi="IRNazanin" w:eastAsia="IRNazanin"/>
          <w:color w:val="111111"/>
          <w:sz w:val="28"/>
          <w:sz w:val="28"/>
          <w:szCs w:val="28"/>
          <w:rtl w:val="true"/>
          <w:lang w:bidi="fa-IR"/>
        </w:rPr>
        <w:t>تا در آن حدّ بایستد و از آن فراتر نرود، در حالی که سایر آفریدگان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فرشتگان، که ماتنها از طریق وحی می توانیم به ماهیت آنان پی ببریم، وظایف محدود و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آیات و روایات بیان کرده اند، زیرا آنان شب و روز خدای را تسبیح می گویند، در صف ایستاده اند و آنچه را که مأموریت دارند انجام می دهند و اعمال مشخصی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درباره حیوانات و گیاهان و جمادات از طریق اندیشه و آزمایش به دست آورده ایم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نه علم دارند و نه عمل نظیر جمادات، برخی</w:t>
      </w:r>
    </w:p>
    <w:p>
      <w:pPr>
        <w:pStyle w:val="BookText"/>
        <w:rPr/>
      </w:pPr>
      <w:r>
        <w:rPr>
          <w:rFonts w:ascii="IRNazanin" w:hAnsi="IRNazanin" w:eastAsia="IRNazanin"/>
          <w:color w:val="111111"/>
          <w:sz w:val="28"/>
          <w:sz w:val="28"/>
          <w:szCs w:val="28"/>
          <w:rtl w:val="true"/>
          <w:lang w:bidi="fa-IR"/>
        </w:rPr>
        <w:t>دیگر عمل ویژه ای دارند که به خود آن ها اختصاص دارد و هیچ گونه علم و اراده ای ندارند و اگر فرض کنیم که علم یا اراده ای دارند، این علم و اراده نشان دهنده این نیست</w:t>
      </w:r>
    </w:p>
    <w:p>
      <w:pPr>
        <w:pStyle w:val="BookText"/>
        <w:rPr/>
      </w:pPr>
      <w:r>
        <w:rPr>
          <w:rFonts w:ascii="IRNazanin" w:hAnsi="IRNazanin" w:eastAsia="IRNazanin"/>
          <w:color w:val="111111"/>
          <w:sz w:val="28"/>
          <w:sz w:val="28"/>
          <w:szCs w:val="28"/>
          <w:rtl w:val="true"/>
          <w:lang w:bidi="fa-IR"/>
        </w:rPr>
        <w:t>که عمل آن ها بیانگر فرمان خدا و سنت او در میان آفریدگانش باشد، یا وسیله ای برای</w:t>
      </w:r>
    </w:p>
    <w:p>
      <w:pPr>
        <w:pStyle w:val="BookText"/>
        <w:rPr/>
      </w:pPr>
      <w:r>
        <w:rPr>
          <w:rFonts w:ascii="IRNazanin" w:hAnsi="IRNazanin" w:eastAsia="IRNazanin"/>
          <w:color w:val="111111"/>
          <w:sz w:val="28"/>
          <w:sz w:val="28"/>
          <w:szCs w:val="28"/>
          <w:rtl w:val="true"/>
          <w:lang w:bidi="fa-IR"/>
        </w:rPr>
        <w:t>بیان احکام او و اجرای این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موجودی زنده پیدا یا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استعدادی محدود و دانش الهام شده محدودی است و آفریده ای این چنین، شایستگی ندارد جانشین کسی شود که دانش و اراده اش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انسان را ناتوان و نادان آفریده است، لیک با وجود این، او می تواند در موجودات نیرومند تصرّف کند و نیز از همه نام ها آگاهی دارد، زیرا خداوند به وی این توان را داده است که احساس، درک و دانش او به تدریج رشد می کند و متحول می شود و در نتیجه، بر همه موجودات سلطه پیدا می کند، این موجودات را، رام می سازد و زیر فرمان خود در می آورد و این، چیزی است که نیروی شگفت آور او آن را ایجاب می کند، نیرویی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ولی نه ماهیت آن را می شناسند و نه حقیقت آن را درک</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است که می بینیم انسان را از تمامی آنچه خداوند به طور غریزی در وجود حیوان قرار داده و به او الهام کرده است نظیر پوشش، غذا و اعضا و قدرت،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 برخورداری از نیروی عقل، هم استعدادش نامحدود است، هم خواسته هایش، هم علم و هم عملش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خداوند این موهبتها را به انسان ها داده، احکام و قوانینی را نیز برایش </w:t>
      </w:r>
      <w:bookmarkStart w:id="124" w:name="pg4306_26613"/>
    </w:p>
    <w:p>
      <w:pPr>
        <w:pStyle w:val="BookText"/>
        <w:rPr/>
      </w:pPr>
      <w:bookmarkEnd w:id="124"/>
      <w:r>
        <w:rPr>
          <w:rFonts w:ascii="IRNazanin" w:hAnsi="IRNazanin" w:eastAsia="IRNazanin"/>
          <w:color w:val="111111"/>
          <w:sz w:val="28"/>
          <w:sz w:val="28"/>
          <w:szCs w:val="28"/>
          <w:rtl w:val="true"/>
          <w:lang w:bidi="fa-IR"/>
        </w:rPr>
        <w:t>مقرر کرده تا اعمال و اخلاقش را محدود کند و در همین حال بر رسیدن او به کمال یاری اش دهد، زیرا این احکام و قوانین راهنمای عقلی است که ویژگیهای یاد شده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دانش است که انسان سزاوار جانشینی خدا در زمین می شود، یعنی با میل خویش در موجودات تصرّف کند و حتی با بهره گیری از این موهبت، آفریده هایی را به وجود آورد و ما آثار این جانشینی را در عصر خود شاهد هستیم، زیرا می بینیم که چگونه انسان در این جهان هستی سلطه یافته، تحول ایجاد کرده و اقدامهایی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دانش اشیا را به طور نامحدود در فطرت آدم به ودیعت نهاد، این</w:t>
      </w:r>
    </w:p>
    <w:p>
      <w:pPr>
        <w:pStyle w:val="BookText"/>
        <w:rPr/>
      </w:pPr>
      <w:r>
        <w:rPr>
          <w:rFonts w:ascii="IRNazanin" w:hAnsi="IRNazanin" w:eastAsia="IRNazanin"/>
          <w:color w:val="111111"/>
          <w:sz w:val="28"/>
          <w:sz w:val="28"/>
          <w:szCs w:val="28"/>
          <w:rtl w:val="true"/>
          <w:lang w:bidi="fa-IR"/>
        </w:rPr>
        <w:t>اشیا را بر فرشتگان عرضه کرد و به طور اجمال آنان را آگاه ساخت و سپس از ایشان خواست که آن ها را بشناسند و از آن ها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در برابر خداوند تسلیم</w:t>
      </w:r>
    </w:p>
    <w:p>
      <w:pPr>
        <w:pStyle w:val="BookText"/>
        <w:rPr/>
      </w:pPr>
      <w:r>
        <w:rPr>
          <w:rFonts w:ascii="IRNazanin" w:hAnsi="IRNazanin" w:eastAsia="IRNazanin"/>
          <w:color w:val="111111"/>
          <w:sz w:val="28"/>
          <w:sz w:val="28"/>
          <w:szCs w:val="28"/>
          <w:rtl w:val="true"/>
          <w:lang w:bidi="fa-IR"/>
        </w:rPr>
        <w:t>می شوند و فرمانبرداری و ناتوانی خود را ابراز می دارند و بدان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وقت، خداوند به آدم فرمان می دهد که از اشیا خبر دهد و آدم چنین می کند و این کار بدان سبب بود که حقیقت در روشنترین چهره و شکل خود، برای فرشتگان نمایان شود</w:t>
      </w:r>
      <w:r>
        <w:rPr>
          <w:rFonts w:eastAsia="IRNazanin" w:cs="IRNazanin"/>
          <w:color w:val="111111"/>
          <w:sz w:val="28"/>
          <w:szCs w:val="28"/>
          <w:rtl w:val="true"/>
          <w:lang w:bidi="fa-IR"/>
        </w:rPr>
        <w:t>.</w:t>
      </w:r>
    </w:p>
    <w:p>
      <w:pPr>
        <w:pStyle w:val="Heading6"/>
        <w:numPr>
          <w:ilvl w:val="5"/>
          <w:numId w:val="1"/>
        </w:numPr>
        <w:rPr/>
      </w:pPr>
      <w:bookmarkStart w:id="125" w:name="__RefHeading___Toc795886_1479056682"/>
      <w:bookmarkStart w:id="126" w:name="_Toc45"/>
      <w:bookmarkEnd w:id="125"/>
      <w:r>
        <w:rPr>
          <w:rtl w:val="true"/>
        </w:rPr>
        <w:t>دیدگاه علاّمه طباطبایی</w:t>
      </w:r>
      <w:bookmarkEnd w:id="126"/>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است که، علاّمه طباطبایی آن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با تصویر پیشین در برخی ابعاد اختلاف و در برخی ابعاد دیگر همخوانی دارد و ما به بیان برخی ابعاد اختلاف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 خدا موجودی است مادّی و ترکیب یافته از قوای غضبی و شهوانی و نیز خانه زمین، خانه تزاحم و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این خانه محدود و مزاحمتهایش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تنها از طریق ایجاد روابط اجتماعی و پیامدهای این روابط، یعنی برخورد و تضاد بر سر منافع و خواسته ها امکان پذیر است، امری که به تباهی و خونریزی کشیده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هنگامی شگفت زده شدند که تصور می کردند، هدف از جانشینی آن است که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تسیبح گفتن و تقدیس کردن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تمام نمای گمارنده جانشین </w:t>
      </w:r>
      <w:bookmarkStart w:id="127" w:name="pg4306_26614"/>
    </w:p>
    <w:p>
      <w:pPr>
        <w:pStyle w:val="BookText"/>
        <w:rPr/>
      </w:pPr>
      <w:bookmarkEnd w:id="127"/>
      <w:r>
        <w:rPr>
          <w:rFonts w:ascii="IRNazanin" w:hAnsi="IRNazanin" w:eastAsia="IRNazanin"/>
          <w:color w:val="111111"/>
          <w:sz w:val="28"/>
          <w:sz w:val="28"/>
          <w:szCs w:val="28"/>
          <w:rtl w:val="true"/>
          <w:lang w:bidi="fa-IR"/>
        </w:rPr>
        <w:t>یعنی خداوند باشد و تمامی شؤون وجودی او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زمینی بودن این جانشین و شهوت های او به وی اجازه نمی دهد که چنین کند بلکه او را به تباهی و بدی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هدف جانشینی ممکن است به وسیله فرشتگان، که خدا را تسیبح می گویند و تقدیسش می کنند،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نیاز به موجودی دیگر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به این دلیل سزاوار جانشینی شد که توان بر دوش گرفتن راز الهی را داشت و این راز، همان آموختن نام ها بود و این نام ها، موجودات زنده و خردمندی بودند که در</w:t>
      </w:r>
    </w:p>
    <w:p>
      <w:pPr>
        <w:pStyle w:val="BookText"/>
        <w:rPr/>
      </w:pPr>
      <w:r>
        <w:rPr>
          <w:rFonts w:ascii="IRNazanin" w:hAnsi="IRNazanin" w:eastAsia="IRNazanin"/>
          <w:color w:val="111111"/>
          <w:sz w:val="28"/>
          <w:sz w:val="28"/>
          <w:szCs w:val="28"/>
          <w:rtl w:val="true"/>
          <w:lang w:bidi="fa-IR"/>
        </w:rPr>
        <w:t>پشت پرده غیب و در حضور خداوند قرار داشتند و خداوند هر نامی را با خیر و برکت آن موجودات در این جهان فرو فرستاد و هر آنچه در آسمانها و زمین هست از نور و بهای</w:t>
      </w:r>
    </w:p>
    <w:p>
      <w:pPr>
        <w:pStyle w:val="BookText"/>
        <w:rPr/>
      </w:pPr>
      <w:r>
        <w:rPr>
          <w:rFonts w:ascii="IRNazanin" w:hAnsi="IRNazanin" w:eastAsia="IRNazanin"/>
          <w:color w:val="111111"/>
          <w:sz w:val="28"/>
          <w:sz w:val="28"/>
          <w:szCs w:val="28"/>
          <w:rtl w:val="true"/>
          <w:lang w:bidi="fa-IR"/>
        </w:rPr>
        <w:t>آن ها گرفته شده است و آن موجودات با این که بسیار و متعددّند، در عین حال تعدّد عددی ندارند و این گونه نیستند که افراد آن ها با یکدیگر متفاوت باشند بلکه کثرت و تعدّد آن ها در رتبه و درجه است</w:t>
      </w:r>
      <w:r>
        <w:rPr>
          <w:rFonts w:eastAsia="IRNazanin" w:cs="IRNazanin"/>
          <w:color w:val="111111"/>
          <w:sz w:val="28"/>
          <w:szCs w:val="28"/>
          <w:rtl w:val="true"/>
          <w:lang w:bidi="fa-IR"/>
        </w:rPr>
        <w:t>.</w:t>
      </w:r>
    </w:p>
    <w:p>
      <w:pPr>
        <w:pStyle w:val="Heading6"/>
        <w:numPr>
          <w:ilvl w:val="5"/>
          <w:numId w:val="1"/>
        </w:numPr>
        <w:rPr/>
      </w:pPr>
      <w:bookmarkStart w:id="128" w:name="__RefHeading___Toc795888_1479056682"/>
      <w:bookmarkStart w:id="129" w:name="_Toc46"/>
      <w:bookmarkEnd w:id="128"/>
      <w:r>
        <w:rPr>
          <w:rtl w:val="true"/>
        </w:rPr>
        <w:t>مقایسه دو تصویر</w:t>
      </w:r>
      <w:bookmarkEnd w:id="129"/>
    </w:p>
    <w:p>
      <w:pPr>
        <w:pStyle w:val="BookText"/>
        <w:rPr/>
      </w:pPr>
      <w:r>
        <w:rPr>
          <w:rFonts w:ascii="IRNazanin" w:hAnsi="IRNazanin" w:eastAsia="IRNazanin"/>
          <w:color w:val="111111"/>
          <w:sz w:val="28"/>
          <w:sz w:val="28"/>
          <w:szCs w:val="28"/>
          <w:rtl w:val="true"/>
          <w:lang w:bidi="fa-IR"/>
        </w:rPr>
        <w:t>چقدر زیباست که به مقایسه و سنجه میان این دو تصویر بپردازیم تا تصویر کاملی را که برای به تصویر کشیدن این بخش قرآنی درست می دانیم بیرون آوریم و اینک نقاط سه گانه ای را بر می گیریم که علامه طباطبایی در این نقاط، به مخالفت با شیخ محمد عبده</w:t>
      </w:r>
    </w:p>
    <w:p>
      <w:pPr>
        <w:pStyle w:val="BookText"/>
        <w:rPr/>
      </w:pP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می بینیم که از یک سو علاّمه طباطبایی بر حق است و از سویی دیگر 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علاّمه طباطبایی بر چیزی پای می فشارد که فطرت انسان بر آن است از قبیل غریزه ها، شهوت ها و عواطف گوناگون و این چیز درستی است که قرآن هم آن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غرایز فطری تأثیر بزرگی بر حرکت انسان و پیدا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مزاحمتها و رقابتها در جامعه انسانی دارد، امری که انسان ها را به تباهی و خونریزی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این غرایز، غریزه خودخواهی است که ادیان آسمانی و از آن جمله اسلام، آمده است تا این غریزه را به درستی راهنمایی کرده، وادارش سازد که از تبهکاری و خونریزی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بینیم که قرآن کریم به نقش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طغیان این غرایز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فساد و خونریزی تاکید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محمد عبده وقتی از این بعد در ماهیت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آگاهی فرشتگان از فساد و خونریزی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 کند، بر بعدی دیگر از ابعاد وجود انسان پای می فشارد که آن نیز در فساد و خونریزی نقش بزرگی دارد و این بعد همان اراده آزاد انسان، همراه با دانش ناقص است و لذا اگر این آزادی اراده و این کاستی دانش نبود، این</w:t>
      </w:r>
    </w:p>
    <w:p>
      <w:pPr>
        <w:pStyle w:val="BookText"/>
        <w:rPr/>
      </w:pPr>
      <w:r>
        <w:rPr>
          <w:rFonts w:ascii="IRNazanin" w:hAnsi="IRNazanin" w:eastAsia="IRNazanin"/>
          <w:color w:val="111111"/>
          <w:sz w:val="28"/>
          <w:sz w:val="28"/>
          <w:szCs w:val="28"/>
          <w:rtl w:val="true"/>
          <w:lang w:bidi="fa-IR"/>
        </w:rPr>
        <w:t>خونریزی و فساد هم وجود نداشت و به همین سبب است که ما خونریزی و فساد را در میان بندگان مخلَص و شایسته خدا نمی بینیم، زیرا دانش آنان به مصلحت، دانشی است کامل، به رغم این که غرایز و شهوت ها در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فساد و خونریزی را</w:t>
      </w:r>
    </w:p>
    <w:p>
      <w:pPr>
        <w:pStyle w:val="BookText"/>
        <w:rPr/>
      </w:pPr>
      <w:r>
        <w:rPr>
          <w:rFonts w:ascii="IRNazanin" w:hAnsi="IRNazanin" w:eastAsia="IRNazanin"/>
          <w:color w:val="111111"/>
          <w:sz w:val="28"/>
          <w:sz w:val="28"/>
          <w:szCs w:val="28"/>
          <w:rtl w:val="true"/>
          <w:lang w:bidi="fa-IR"/>
        </w:rPr>
        <w:t>در میان فرشتگان هم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نبود فساد و خونریزی بر اثر نبود اراده باشد یا بر اثر وجود اراده و نبود شهوت و ضدّیت در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توانیم هر دو بعد را در شناخت فرشتگان نسبت به پیامد این جانشینی مؤثر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شیخ محمد عبده می کوشد بر این نکته تأکید کند که آنچه پرسش فرشتگان را برانگیخت آن بود که این آفریده با اراده و برخوردار از دانش ناقص، ناگزیر در زمین فساد می کند و خونها می ریزد و به همین سبب و با توجّه به آثار و پیامدهایی که بر وجود او مترتب است، گماردن او به عنوان جانشین خداوند، هیچ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طباطبایی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پرسش فرشتگان را برانگیخت آن بود که جانشین باید نمایشگر کسی باشد که وی را به جانشینی گماریده است یعنی خداوند و آنان چنین بر آورد کردند که این آفریده نمایشگر خداوند نیست، زیرا در زمین فساد می کند و خونها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فرشتگان که می توانند از طریق تسبیح و تقدیس شان نمایشگر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نقطه ممکن است حق به جانب علاّمه طباطبایی باشد، زیرا تفسیر و توجیه الهی برای این جانشینی از این طریق بوده که خداوند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به خاطر برخورداری از دانش، بر دیگران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توجیه از آیه به دست می آید و شیخ محمد عبده هم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توجیه با نقطه ای که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بیان کرده سازگاری ندارد، زیرا وی بر این باور است که عامل </w:t>
      </w:r>
    </w:p>
    <w:p>
      <w:pPr>
        <w:pStyle w:val="BookText"/>
        <w:rPr/>
      </w:pPr>
      <w:r>
        <w:rPr>
          <w:rFonts w:ascii="IRNazanin" w:hAnsi="IRNazanin" w:eastAsia="IRNazanin"/>
          <w:color w:val="111111"/>
          <w:sz w:val="28"/>
          <w:sz w:val="28"/>
          <w:szCs w:val="28"/>
          <w:rtl w:val="true"/>
          <w:lang w:bidi="fa-IR"/>
        </w:rPr>
        <w:t>برانگیختن پرسش در فرشتگان، وجود علم ناقص در کنار اراده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شکلی که عبده مطرح کرده است یعنی علم ناقص خلیفه به 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پاسخی باشد برای این پرسش؟</w:t>
      </w:r>
    </w:p>
    <w:p>
      <w:pPr>
        <w:pStyle w:val="BookText"/>
        <w:rPr/>
      </w:pPr>
      <w:r>
        <w:rPr>
          <w:rFonts w:ascii="IRNazanin" w:hAnsi="IRNazanin" w:eastAsia="IRNazanin"/>
          <w:color w:val="111111"/>
          <w:sz w:val="28"/>
          <w:sz w:val="28"/>
          <w:szCs w:val="28"/>
          <w:rtl w:val="true"/>
          <w:lang w:bidi="fa-IR"/>
        </w:rPr>
        <w:t xml:space="preserve">آری، اگر ما چنین فرض کنیم، مقصود از علمی که خداوند آن را به آدم آموخت،ادیان الهی است که به صلاح و رشد و حق و کمال راهنمایی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شیخ محمد عبده در پایان نقطه سوم بدان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علم پاسخی برای</w:t>
      </w:r>
    </w:p>
    <w:p>
      <w:pPr>
        <w:pStyle w:val="BookText"/>
        <w:rPr/>
      </w:pPr>
      <w:r>
        <w:rPr>
          <w:rFonts w:ascii="IRNazanin" w:hAnsi="IRNazanin" w:eastAsia="IRNazanin"/>
          <w:color w:val="111111"/>
          <w:sz w:val="28"/>
          <w:sz w:val="28"/>
          <w:szCs w:val="28"/>
          <w:rtl w:val="true"/>
          <w:lang w:bidi="fa-IR"/>
        </w:rPr>
        <w:t>پرسش فرشتگان باشد، زیرا چنین علمی می تواند وضعیت اراده و انتخاب را که موجب نگرانیها شده، اصلاح کند و از تبهکاری و خونریزی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خلاف ظاهر است، چرا که از دنباله این بخش قرآنی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یَاْتِیَنَّکُمْ مِنّی هُدًی فَمَنْ تَبِعَ هُدَایَ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برایشان بیمی نیست</w:t>
      </w:r>
    </w:p>
    <w:p>
      <w:pPr>
        <w:pStyle w:val="BookText"/>
        <w:rPr/>
      </w:pPr>
      <w:r>
        <w:rPr>
          <w:rFonts w:ascii="IRNazanin" w:hAnsi="IRNazanin" w:eastAsia="IRNazanin"/>
          <w:color w:val="111111"/>
          <w:sz w:val="28"/>
          <w:sz w:val="28"/>
          <w:szCs w:val="28"/>
          <w:rtl w:val="true"/>
          <w:lang w:bidi="fa-IR"/>
        </w:rPr>
        <w:t>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این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ادیان الهی هدایتگر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آموختن اسامی به آدم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فرض کنیم، آنچه باعث پرسش فرشتگان شد، تنها اراده و انتخاب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استاد ما شهید صدر آن را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بیان برتری به وسیله دانش و شناخت می تواند پاسخی باشد برای پرسش فرشتگان و آرامشی برای نگرانیهای آنان، زیرا این دانش ذاتی در انسان، وی را به سوی خدا رهنمونی می کند و این انسان با فطرت خویش می تواند در راه تکامل ارادی، که بهترین نوع تکامل است، گام</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زمینی بودن انسان و برخورد منافع در آن را عامل فساد دانسته است و در این صورت، دانستن نام ها راه و چاره ای محسوب می شود برای پرهیز از این خطرها، زیرا از دیدگاه علاّمه، این نام ها موجوداتی است خردمند و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شیخ محمد عبده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انسان شایستگی جانشینی را پیدا کند و این دانش دو بعد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علوم طبیعی که انسان می تواند از طریق تجربه و پژوهش بر آن دست یابد و به </w:t>
      </w:r>
    </w:p>
    <w:p>
      <w:pPr>
        <w:pStyle w:val="BookText"/>
        <w:rPr/>
      </w:pPr>
      <w:r>
        <w:rPr>
          <w:rFonts w:ascii="IRNazanin" w:hAnsi="IRNazanin" w:eastAsia="IRNazanin"/>
          <w:color w:val="111111"/>
          <w:sz w:val="28"/>
          <w:sz w:val="28"/>
          <w:szCs w:val="28"/>
          <w:rtl w:val="true"/>
          <w:lang w:bidi="fa-IR"/>
        </w:rPr>
        <w:t>وسیله آن بر جهان مادّی که در آن زندگی می کند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عصر کنونی خود، شاهد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الهی که از طریق دین نازل شده است و به انسان امکان می دهد که از طریق آن، راه کمالات الهی را پیدا کند و مصالح را از مفاسد و نیکی را از بدی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با مطلق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سازگاری دارد و نیز با این فرضیه که پاسخ خداوند به فرشتگان، توجیهی است برای گماریدن انسان به جانشینی، زیرا خداوند در این پاسخ،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امتیاز انسان بر فرشتگان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اندیشه، با آنچه قرآن کریم در مواردی متعدّد بر آن تأکید کرده است همخوانی دارد، یعنی با نقش عقل و برداشتهای آن در زندگی انسان و حرکت وی و رام کردن طبیعت برای او؛ و نیز نقش دین در تکامل انسان و رسیدن او به اهدافش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اندیشه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بر اساس این بخش قرآنی، دین پس از این گفتگو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یَاْتِیَنَّکُمْ مِنّی هُدًی فَمَنْ تَبِعَ هُدَایَ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دین جزء دانش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خداوند به آدم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اختیار، امتیاز دیگر آدم و انسان بر فرشتگان را تشکیل می دهد و همین ویژگی است که نگرانیها و پرسش فرشتگان را برانگیخت، آن گونه که پیشتر بدان توجّه دادیم و شیخ محمد عبده هم بدان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طباطبایی بر این باور است که شایستگی انسان برای جانشینی، تنها به دلیل علم او به نام ها بوده است، ولی این نام ها را چنین تفسیر کرده که آن ها موجوداتی هستند</w:t>
      </w:r>
    </w:p>
    <w:p>
      <w:pPr>
        <w:pStyle w:val="BookText"/>
        <w:rPr/>
      </w:pPr>
      <w:r>
        <w:rPr>
          <w:rFonts w:ascii="IRNazanin" w:hAnsi="IRNazanin" w:eastAsia="IRNazanin"/>
          <w:color w:val="111111"/>
          <w:sz w:val="28"/>
          <w:sz w:val="28"/>
          <w:szCs w:val="28"/>
          <w:rtl w:val="true"/>
          <w:lang w:bidi="fa-IR"/>
        </w:rPr>
        <w:t>خردمند و دارای مرتبه ای از وجود و انسان می تواند از طریق علم به این موجودات، در راه تکامل گام بردارد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تفسیر تا حدودی پیچیده و مبهم است و شاید علاّمه در این تفسیر بر برخی از دیدگاههای فلسفی و اعتقادی تکیه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جا فرضیه ای است که برخی از روایات اهل بیت علیهم السلام بدان اشاره می کند و آن فرضیه این است که این نام ها </w:t>
      </w:r>
      <w:bookmarkStart w:id="130" w:name="pg4306_26618"/>
    </w:p>
    <w:p>
      <w:pPr>
        <w:pStyle w:val="BookText"/>
        <w:rPr/>
      </w:pPr>
      <w:bookmarkEnd w:id="130"/>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پیامبران، الهیون و دانشمندانی که خداوند آنان را گواهانی بر بشریت</w:t>
      </w:r>
    </w:p>
    <w:p>
      <w:pPr>
        <w:pStyle w:val="BookText"/>
        <w:rPr/>
      </w:pPr>
      <w:r>
        <w:rPr>
          <w:rFonts w:ascii="IRNazanin" w:hAnsi="IRNazanin" w:eastAsia="IRNazanin"/>
          <w:color w:val="111111"/>
          <w:sz w:val="28"/>
          <w:sz w:val="28"/>
          <w:szCs w:val="28"/>
          <w:rtl w:val="true"/>
          <w:lang w:bidi="fa-IR"/>
        </w:rPr>
        <w:t>و انسانیّت قرار داده و پاسداری از کتابها و ادیانش را به آنان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w:t>
      </w:r>
    </w:p>
    <w:p>
      <w:pPr>
        <w:pStyle w:val="BookText"/>
        <w:rPr/>
      </w:pPr>
      <w:r>
        <w:rPr>
          <w:rFonts w:ascii="IRNazanin" w:hAnsi="IRNazanin" w:eastAsia="IRNazanin"/>
          <w:color w:val="111111"/>
          <w:sz w:val="28"/>
          <w:sz w:val="28"/>
          <w:szCs w:val="28"/>
          <w:rtl w:val="true"/>
          <w:lang w:bidi="fa-IR"/>
        </w:rPr>
        <w:t>همان فرضیه ای است که استاد ما شهید صدر در تحقیق خویش درباره جانشینی انسان و</w:t>
      </w:r>
    </w:p>
    <w:p>
      <w:pPr>
        <w:pStyle w:val="BookText"/>
        <w:rPr/>
      </w:pPr>
      <w:r>
        <w:rPr>
          <w:rFonts w:ascii="IRNazanin" w:hAnsi="IRNazanin" w:eastAsia="IRNazanin"/>
          <w:color w:val="111111"/>
          <w:sz w:val="28"/>
          <w:sz w:val="28"/>
          <w:szCs w:val="28"/>
          <w:rtl w:val="true"/>
          <w:lang w:bidi="fa-IR"/>
        </w:rPr>
        <w:t>گواهی پیامبران، آن را برگزیده است</w:t>
      </w:r>
      <w:r>
        <w:rPr>
          <w:rFonts w:eastAsia="IRNazanin" w:cs="IRNazanin"/>
          <w:color w:val="111111"/>
          <w:sz w:val="28"/>
          <w:szCs w:val="28"/>
          <w:rtl w:val="true"/>
          <w:lang w:bidi="fa-IR"/>
        </w:rPr>
        <w:t>.</w:t>
      </w:r>
    </w:p>
    <w:p>
      <w:pPr>
        <w:pStyle w:val="Heading6"/>
        <w:numPr>
          <w:ilvl w:val="5"/>
          <w:numId w:val="1"/>
        </w:numPr>
        <w:rPr/>
      </w:pPr>
      <w:bookmarkStart w:id="131" w:name="__RefHeading___Toc795890_1479056682"/>
      <w:bookmarkStart w:id="132" w:name="_Toc47"/>
      <w:bookmarkEnd w:id="131"/>
      <w:r>
        <w:rPr>
          <w:rtl w:val="true"/>
        </w:rPr>
        <w:t>تصویر سوم</w:t>
      </w:r>
      <w:bookmarkEnd w:id="132"/>
    </w:p>
    <w:p>
      <w:pPr>
        <w:pStyle w:val="BookText"/>
        <w:rPr/>
      </w:pPr>
      <w:r>
        <w:rPr>
          <w:rFonts w:ascii="IRNazanin" w:hAnsi="IRNazanin" w:eastAsia="IRNazanin"/>
          <w:color w:val="111111"/>
          <w:sz w:val="28"/>
          <w:sz w:val="28"/>
          <w:szCs w:val="28"/>
          <w:rtl w:val="true"/>
          <w:lang w:bidi="fa-IR"/>
        </w:rPr>
        <w:t>روشن است که دو تصویر پیشین در سطح مفهوم آن بخش از قرآن شریف بود که در 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به دلایل نظریه استخلاف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گماردن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تمام آیات استخلاف نگاه کنیم، در برابر خود، تصویر سومی را می بینیم که به مراتب از تصویرهای پیشین روشن تر و مفصل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عناصری دیگری را مشاهده می کنیم که دلایل این جانشینی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 و ویژگی هایی به او داد که وی را در اصل آفرینش خود از سایر آفریدگان برتری می بخشد و این ویژگی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خرد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تواناییها و شایستگیهایی در انسان به ودیعت نهاد که این توان را به او می بخشد که راه تکامل به سوی خداوند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دانش و خرد و اراده و نیز توفیق و هدایت الهی است که انسان می تواند در نزدیک شدن به خداوند به مقام قاب قوسین و یا نزدیک تر از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انسان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دانش است که انسان را به حق و ایمان به خدا، به شناخت آغاز و انجام جهان هستی، شناخت پیامبران و ادیان الهی و حقوق خداوند بر بندگانش نظیر سپاس نعمت ها، فرمانبرداری و وفای به عهد و پیمان رهنمون می شود و همین دانش است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سوره بقره به صورت روشن 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برتری انسان و پاسخ به پرسش فرشتگان درباره جانشینی گمارده شدن انسان در زمین از سوی خدا، تأکید کرده است و این، در حالی است که انسان از ویژگیهای دیگری نیز برخوردار می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یا خرد همان است که به انسان امکان می دهد مصالح را از مفاسد </w:t>
      </w:r>
    </w:p>
    <w:p>
      <w:pPr>
        <w:pStyle w:val="BookText"/>
        <w:rPr/>
      </w:pPr>
      <w:r>
        <w:rPr>
          <w:rFonts w:ascii="IRNazanin" w:hAnsi="IRNazanin" w:eastAsia="IRNazanin"/>
          <w:color w:val="111111"/>
          <w:sz w:val="28"/>
          <w:sz w:val="28"/>
          <w:szCs w:val="28"/>
          <w:rtl w:val="true"/>
          <w:lang w:bidi="fa-IR"/>
        </w:rPr>
        <w:t>تشخیص دهد و نیز این توان را به وی می دهد که اشیا را درک کند و از یکدیگر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واسطه عقل است که انسان خوبی را از بدی، صلاح را از فساد</w:t>
      </w:r>
    </w:p>
    <w:p>
      <w:pPr>
        <w:pStyle w:val="BookText"/>
        <w:rPr/>
      </w:pPr>
      <w:r>
        <w:rPr>
          <w:rFonts w:ascii="IRNazanin" w:hAnsi="IRNazanin" w:eastAsia="IRNazanin"/>
          <w:color w:val="111111"/>
          <w:sz w:val="28"/>
          <w:sz w:val="28"/>
          <w:szCs w:val="28"/>
          <w:rtl w:val="true"/>
          <w:lang w:bidi="fa-IR"/>
        </w:rPr>
        <w:t>و زیبا را از زشت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این توان را به انسان می دهد که موجوداتی را که خداوند برای خدمت انسان و برطرف شدن نیازهای گوناگون او آفریده است، به تسخیر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واسطه عقل است که انسان پاداش یا کیفر داده می شود و خدای بلند مرتبه را می پرستد و همین عقل است که او را به تقوای خدا، چنگ در زدن به ریسمان محکم او، شناخت راه رستگاری و دوری از راه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 راهنمای ذاتی است که خداوند آن را در نهاد انسان به ودیعت گذارده است و انسان با همین عقل شایستگی جانشینی خداوند در زمین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عقل است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سالم انسانی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در وجود انسان به امانت نهاد و این هنگامی بود که خداوند انسان را آفرید و به فرشتگان دستور داد که او را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سوره بقره و دیگر آیات</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یاد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بیان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سخن گفته</w:t>
      </w:r>
    </w:p>
    <w:p>
      <w:pPr>
        <w:pStyle w:val="BookText"/>
        <w:rPr/>
      </w:pPr>
      <w:r>
        <w:rPr>
          <w:rFonts w:ascii="IRNazanin" w:hAnsi="IRNazanin" w:eastAsia="IRNazanin"/>
          <w:color w:val="111111"/>
          <w:sz w:val="28"/>
          <w:sz w:val="28"/>
          <w:szCs w:val="28"/>
          <w:rtl w:val="true"/>
          <w:lang w:bidi="fa-IR"/>
        </w:rPr>
        <w:t>است، یک سوی دیگر این نفخه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 خرد اگر بدتر و گمراه تر از چهارپایان نباشد، همانند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یقین بدترین</w:t>
      </w:r>
    </w:p>
    <w:p>
      <w:pPr>
        <w:pStyle w:val="BookText"/>
        <w:rPr/>
      </w:pPr>
      <w:r>
        <w:rPr>
          <w:rFonts w:ascii="IRNazanin" w:hAnsi="IRNazanin" w:eastAsia="IRNazanin"/>
          <w:color w:val="111111"/>
          <w:sz w:val="28"/>
          <w:sz w:val="28"/>
          <w:szCs w:val="28"/>
          <w:rtl w:val="true"/>
          <w:lang w:bidi="fa-IR"/>
        </w:rPr>
        <w:t>جنبندگان نزد خدا، کران و لالانی اند که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در داشتن شهوت ها و لذّتها و حواسّ با حیوانات مشترک است، با برخورداری از عقل از آن ها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ذَرَاْنَا لِجَهَنَّمَ کَثیرًا مِنَ الْجِنِّ وَالاِْنْسِ لَهُمْ قُلُوبٌ لاَیَفْقَهُونَ بِهَا وَلَهُمْ اَعْیُنٌ لاَیُبْصِرُونَ</w:t>
      </w:r>
    </w:p>
    <w:p>
      <w:pPr>
        <w:pStyle w:val="BookText"/>
        <w:rPr/>
      </w:pPr>
      <w:r>
        <w:rPr>
          <w:rFonts w:ascii="Amiri" w:hAnsi="Amiri" w:eastAsia="Amiri" w:cs="Amiri"/>
          <w:color w:val="111111"/>
          <w:sz w:val="28"/>
          <w:sz w:val="28"/>
          <w:szCs w:val="28"/>
          <w:rtl w:val="true"/>
          <w:lang w:bidi="ar-SA"/>
        </w:rPr>
        <w:t>بِهَا وَلَهُمْ اذَانٌ لاَیَسْمَعُونَ بِهَا اُولئِکَ کَالاَْنْعَامِ بَلْ هُمْ اَضَلُّ اُولئِکَ هُمُ الْغَافِلُونَ</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بسیاری از جنّیان و آدمیان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نمی کنند و چشمانی دارند که با آن ها نمی بینند و گوشهایی دارند که با آن 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 ماندگانند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وقتی انسان خرد را از دست می دهد، حواسّ او از کار می افتد و نمی تواند وظایف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 خود را در فهمیدن زندگی و آثار و پیامدهای آن انجام دهد و در</w:t>
      </w:r>
    </w:p>
    <w:p>
      <w:pPr>
        <w:pStyle w:val="BookText"/>
        <w:rPr/>
      </w:pPr>
      <w:r>
        <w:rPr>
          <w:rFonts w:ascii="IRNazanin" w:hAnsi="IRNazanin" w:eastAsia="IRNazanin"/>
          <w:color w:val="111111"/>
          <w:sz w:val="28"/>
          <w:sz w:val="28"/>
          <w:szCs w:val="28"/>
          <w:rtl w:val="true"/>
          <w:lang w:bidi="fa-IR"/>
        </w:rPr>
        <w:t>نتیجه، به کوری واقعی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الاَْرْضِ فَتَکُونَ لَهُمْ قُلُوبٌ یَعْقِلُونَ بِهَا اَوْ اذَانٌ یَسْمَعُونَ بِهَا فَاِنَّهَا لاَ 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 اند، تا دلهایی داشته باشند که با آن بیندیشند یا گوشهایی که با آن بشنوند؟ در حقیقت چشمها کور نیست لیکن دلهایی که در سینه هاست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کریم چنین به دست می آید که میان دانش و عقل، رابطه برقرار است و این رابطه در آن جا نمایان می شود که عقل و فهم و شناخت، از ویژگیها و آثار و نتایج دانش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الاَْمْثَالُ نَضْرِبُهَا لِلنَّاسِ وَ مَا یَعْقِلُهَا اِلاَّ الْعَالِمُونَ</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مثلها را برای مردم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 ها را درنیابند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ریشه دانش و فراخواننده فهم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مَرکَب دانش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احادیث رسیده از اهل بیت علیهم السلام پیداست که بهترین چیزی که خداوند در اصل</w:t>
      </w:r>
    </w:p>
    <w:p>
      <w:pPr>
        <w:pStyle w:val="BookText"/>
        <w:rPr/>
      </w:pPr>
      <w:r>
        <w:rPr>
          <w:rFonts w:ascii="IRNazanin" w:hAnsi="IRNazanin" w:eastAsia="IRNazanin"/>
          <w:color w:val="111111"/>
          <w:sz w:val="28"/>
          <w:sz w:val="28"/>
          <w:szCs w:val="28"/>
          <w:rtl w:val="true"/>
          <w:lang w:bidi="fa-IR"/>
        </w:rPr>
        <w:t>آفرینش انسان به او بخشید،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طریق صحیح از محمد بن مسلم، از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عقل را آفرید، او را به سخن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آفریده ای را نیافریدم که نزد من از تو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w:t>
      </w:r>
    </w:p>
    <w:p>
      <w:pPr>
        <w:pStyle w:val="BookText"/>
        <w:rPr/>
      </w:pPr>
      <w:r>
        <w:rPr>
          <w:rFonts w:ascii="IRNazanin" w:hAnsi="IRNazanin" w:eastAsia="IRNazanin"/>
          <w:color w:val="111111"/>
          <w:sz w:val="28"/>
          <w:sz w:val="28"/>
          <w:szCs w:val="28"/>
          <w:rtl w:val="true"/>
          <w:lang w:bidi="fa-IR"/>
        </w:rPr>
        <w:t>کسی به طور کامل دهم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روی امر و نهیم با توست و کیفر و پاداشم به حساب توست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همین عقل و یا برخی از درجات عالی آن باشد که آدم در نخستین بهشت خود بدان رسید، بهشتی که خداوند وی را در آن سکونت داد و با تکالیف الهی آزمایشش کرد، زیرا آدم و همسرش را از خوردن میوه آن درخت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از آن خوردند، پس شرمگاههایشان آشکار شد و به پوشیدن خویش از برگهای بهشت پرداختند،، زیرا توان تشخیص میان زیبایی و زشتی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قرآن کریم</w:t>
      </w:r>
    </w:p>
    <w:p>
      <w:pPr>
        <w:pStyle w:val="BookText"/>
        <w:rPr/>
      </w:pPr>
      <w:r>
        <w:rPr>
          <w:rFonts w:ascii="IRNazanin" w:hAnsi="IRNazanin" w:eastAsia="IRNazanin"/>
          <w:color w:val="111111"/>
          <w:sz w:val="28"/>
          <w:sz w:val="28"/>
          <w:szCs w:val="28"/>
          <w:rtl w:val="true"/>
          <w:lang w:bidi="fa-IR"/>
        </w:rPr>
        <w:t>به دست می آید و خداوند سبحان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یعنی آزادی در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امتیاز و ویژگی سومی را</w:t>
      </w:r>
    </w:p>
    <w:p>
      <w:pPr>
        <w:pStyle w:val="BookText"/>
        <w:rPr/>
      </w:pPr>
      <w:r>
        <w:rPr>
          <w:rFonts w:ascii="IRNazanin" w:hAnsi="IRNazanin" w:eastAsia="IRNazanin"/>
          <w:color w:val="111111"/>
          <w:sz w:val="28"/>
          <w:sz w:val="28"/>
          <w:szCs w:val="28"/>
          <w:rtl w:val="true"/>
          <w:lang w:bidi="fa-IR"/>
        </w:rPr>
        <w:t>تشکیل می دهد که از میان آفریدگان تنها انسان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بدین معناست که انسان مختار است که راه هدایت و صلاح و سپاس خداوند را برگزیند تا اراده رفتاری او با اراده تشریعی خداوند دمساز باشد و به بهشت و خشنودی خداوند برسد یا این که راه انحراف و تبهکاری و کفر به خدا را برگزیند و اراده رفتاری او بر</w:t>
      </w:r>
    </w:p>
    <w:p>
      <w:pPr>
        <w:pStyle w:val="BookText"/>
        <w:rPr/>
      </w:pPr>
      <w:r>
        <w:rPr>
          <w:rFonts w:ascii="IRNazanin" w:hAnsi="IRNazanin" w:eastAsia="IRNazanin"/>
          <w:color w:val="111111"/>
          <w:sz w:val="28"/>
          <w:sz w:val="28"/>
          <w:szCs w:val="28"/>
          <w:rtl w:val="true"/>
          <w:lang w:bidi="fa-IR"/>
        </w:rPr>
        <w:t>خلاف اراده تشریعی خدا باشد و در نتیجه در گودال آتش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به انسان شایستگی آن را می دهد که در معرض امتحان و آزمایش قرار گیرد و تکامل پیدا کند، همان گونه که او را در برابر مسؤولیت و کیفر و پاداش الهی قرار</w:t>
      </w:r>
    </w:p>
    <w:p>
      <w:pPr>
        <w:pStyle w:val="BookText"/>
        <w:rPr/>
      </w:pPr>
      <w:r>
        <w:rPr>
          <w:rFonts w:ascii="IRNazanin" w:hAnsi="IRNazanin" w:eastAsia="IRNazanin"/>
          <w:color w:val="111111"/>
          <w:sz w:val="28"/>
          <w:sz w:val="28"/>
          <w:szCs w:val="28"/>
          <w:rtl w:val="true"/>
          <w:lang w:bidi="fa-IR"/>
        </w:rPr>
        <w:t>می دهد و این، زمانی است که عقل انسان کامل شود و از تکالیف الهی آگاهی پیدا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برخوردار شدن از این آزادی است که انسان با جهاد با نفس و جهاد با دشمن رو به </w:t>
      </w:r>
    </w:p>
    <w:p>
      <w:pPr>
        <w:pStyle w:val="BookText"/>
        <w:rPr/>
      </w:pPr>
      <w:r>
        <w:rPr>
          <w:rFonts w:ascii="IRNazanin" w:hAnsi="IRNazanin" w:eastAsia="IRNazanin"/>
          <w:color w:val="111111"/>
          <w:sz w:val="28"/>
          <w:sz w:val="28"/>
          <w:szCs w:val="28"/>
          <w:rtl w:val="true"/>
          <w:lang w:bidi="fa-IR"/>
        </w:rPr>
        <w:t>رو می شود و به خاطر رسیدن به آرمانهای سترگ، دشواریها و رنجها را بر دوش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بر اثر این آزادی در معرض خطر سقوط، تبهکاری و ریختن خونها قرار می گیرد و ممکن است به دام هوسها و شهوت 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نسیمی است از صفات الهی که خداوند بدان متصف است و آیه کریمه از آن به دمیدن روح خدا در انسان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استخلاف نیز همچون آیاتی پیشین از سوره یونس، فاطر و دیگر سوره ها، درباره این ویژگی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در بیان آفرینش انسان و قانون آزمایشی که این آفریده در معرض آن قرار دارد، از این آزادی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الْحَیوةَ لِیَبْلُوَکُمْ اَیُّکُمْ اَحْسَنُ عَمَلاً وَ هُوَ الْعَزیزُ الْغَفُورُ</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مرگ و زندگی را آفرید تا شما را بیازماید که کدامتان نیکوکارترید و اوست ارجمند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خَلَقْنَا الاِْنْسَانَ مِنْ نُطْفَةٍ اَمْشَاجٍ نَبْتَلیهِ 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ای آمیخته آفریدیم تا وی را بیازماییم و وی را شنوا و بینا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بدو نمودیم، یا سپاسگزار خواهد بود و یا ناسپاسگزار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الاِْنْسَانَ فی 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اَیَحْسَبُ اَنْ لَنْ یَقْدِرَ عَلَیْهِ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اَهْلَکْتُ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اَیَحْسَبُ اَنْ لَمْ یَرَهُ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انسان را در رنج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هرگز به او دست نتواند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فراوانی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او را ندیده</w:t>
      </w:r>
    </w:p>
    <w:p>
      <w:pPr>
        <w:pStyle w:val="BookText"/>
        <w:rPr/>
      </w:pPr>
      <w:r>
        <w:rPr>
          <w:rFonts w:ascii="IRNazanin" w:hAnsi="IRNazanin" w:eastAsia="IRNazanin"/>
          <w:color w:val="111111"/>
          <w:sz w:val="28"/>
          <w:sz w:val="28"/>
          <w:szCs w:val="28"/>
          <w:rtl w:val="true"/>
          <w:lang w:bidi="fa-IR"/>
        </w:rPr>
        <w:t>است؟ آیا دو چشمش نداده ایم؟ و زبانی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راه 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 مَنْ شَاءَ فَلْیَکْفُرْ</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آن </w:t>
      </w:r>
    </w:p>
    <w:p>
      <w:pPr>
        <w:pStyle w:val="BookText"/>
        <w:rPr/>
      </w:pPr>
      <w:r>
        <w:rPr>
          <w:rFonts w:ascii="IRNazanin" w:hAnsi="IRNazanin" w:eastAsia="IRNazanin"/>
          <w:color w:val="111111"/>
          <w:sz w:val="28"/>
          <w:sz w:val="28"/>
          <w:szCs w:val="28"/>
          <w:rtl w:val="true"/>
          <w:lang w:bidi="fa-IR"/>
        </w:rPr>
        <w:t>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بگرود و هر که بخواهد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داستان نهی از خوردن از آن درخت، به این آزمایش اشاره شده و در پایان خداوند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یَاْتِیَنَّکُمْ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بِایَاتِنَا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و آیات ما را دروغ انگاشتند، آنانند که اهل آتشند و در آن ماندگار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عناصر و ویژگیهای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عقل و اراده هستند که انسان به واسطه آن ها سزاوار جانشینی خداوند شد و همچنین به سبب آن ها مسؤولیت بزرگی را در عهد و پیمان بر دوش کشید، امانتدار این عهد و پیمان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اَخَذَ رَبُّکَ مِنْ بَنی ادَمَ مِنْ ظُهُورِهِمْ ذُرِّیَّتَهُمْ وَاَشْهَدَهُمْ عَلی اَ نْفُسِهِمْ اَلَسْتُ بِرَبِّکُمْ قَالُوا بَلی شَهِدْنَا اَنْ تَقُولُوا یَوْمَ الْقِیمَةِ اِنَّا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تَقُولُوا اِنَّمَا اَشْرَکَ ابَاؤُنَا مِنْ قَبْلُ وَکُنَّا ذُرِّیَّةً مِنْ بَعْدِهِمْ اَفَتُهْلِکُنَا بِمَا فَعَلَ الْمُبْطِلُونَ</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 تا مبادا 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w:t>
      </w:r>
    </w:p>
    <w:p>
      <w:pPr>
        <w:pStyle w:val="BookText"/>
        <w:rPr/>
      </w:pP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پیش از این مشرک بوده اند و ما فرزندانی پس از ایشان</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باطل اندیشان انجام داده اند هلاک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عَلَی السَّموَاتِ وَ الاَْرْضِ وَ الْجِبَالِ فَاَبَیْنَ اَنْ یَحْمِلْنَهَا وَ اَشْفَقْنَ مِنْهَا وَ حَمَلَهَا 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الهی را بر آسمانها و زمین و کوهها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آن سرباز زدند و از آن هراسناک شدند و انسان آن را برداشت؛ راستی او ستمگری نادان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خداوند به این انسان، موهبتها، شایستگیها و ویژگیهایی بخشید که دارای </w:t>
      </w:r>
    </w:p>
    <w:p>
      <w:pPr>
        <w:pStyle w:val="BookText"/>
        <w:rPr/>
      </w:pPr>
      <w:r>
        <w:rPr>
          <w:rFonts w:ascii="IRNazanin" w:hAnsi="IRNazanin" w:eastAsia="IRNazanin"/>
          <w:color w:val="111111"/>
          <w:sz w:val="28"/>
          <w:sz w:val="28"/>
          <w:szCs w:val="28"/>
          <w:rtl w:val="true"/>
          <w:lang w:bidi="fa-IR"/>
        </w:rPr>
        <w:t>سرشت تکاملی است، یعنی کم و زیاد می شود، شدّت و ضعف دارد، ولی حدّ مشخّصی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 هوسها، شهوت ها، خواسته ها و غرایز دچار کرد و راه کمال او را به سوی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پیمودن این راه کمال و نزدیکی به خدا را با جان کندن، سختیها</w:t>
      </w:r>
    </w:p>
    <w:p>
      <w:pPr>
        <w:pStyle w:val="BookText"/>
        <w:rPr/>
      </w:pPr>
      <w:r>
        <w:rPr>
          <w:rFonts w:ascii="IRNazanin" w:hAnsi="IRNazanin" w:eastAsia="IRNazanin"/>
          <w:color w:val="111111"/>
          <w:sz w:val="28"/>
          <w:sz w:val="28"/>
          <w:szCs w:val="28"/>
          <w:rtl w:val="true"/>
          <w:lang w:bidi="fa-IR"/>
        </w:rPr>
        <w:t>و آزمایشها توأم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الاِْنْسَانُ اِنَّکَ کَادِحٌ اِلی رَبِّکَ کَدْحًا فَمُلاَقیهِ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اُوتِیَ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یَنْقَلِبُ اِلی اَهْلِهِ مَسْرُورًا</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حقا که تو به سوی پروردگارت به سختی در تلاش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کارنامه اش به دست راستش داده شود، به زودی اش حسابی بس آسان کنند و شادمان به سوی کسانش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راه تکامل انسان را بر وفق نظامی استوار به وجود آورد که در این نظام، اراده انسانی از اوضاع جهانی که او را در میان گرفته است اثر می پذیرد، امّا توان انتخاب</w:t>
      </w:r>
    </w:p>
    <w:p>
      <w:pPr>
        <w:pStyle w:val="BookText"/>
        <w:rPr/>
      </w:pPr>
      <w:r>
        <w:rPr>
          <w:rFonts w:ascii="IRNazanin" w:hAnsi="IRNazanin" w:eastAsia="IRNazanin"/>
          <w:color w:val="111111"/>
          <w:sz w:val="28"/>
          <w:sz w:val="28"/>
          <w:szCs w:val="28"/>
          <w:rtl w:val="true"/>
          <w:lang w:bidi="fa-IR"/>
        </w:rPr>
        <w:t>را از او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اوضاع جهانی که انسان را احاطه کرده است از اراده انسانی اثر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شیوه رفتار فردی انسان با شیوه رفتار اجتماعی او در هم می آمیزد، به گونه ای که آثار هر کدام در شیوه دیگری بازتاب پیدا می کند بی آن که ستمی صورت</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اثر حالت نفسانی افراد، جامعه تکامل می یابد یا سقوط می کند و نیز شرایط اجتماعی گروه، افراد را نیز در بر می گیرد، حتی اگر این افراد هیچ گونه مسؤولیت</w:t>
      </w:r>
    </w:p>
    <w:p>
      <w:pPr>
        <w:pStyle w:val="BookText"/>
        <w:rPr/>
      </w:pPr>
      <w:r>
        <w:rPr>
          <w:rFonts w:ascii="IRNazanin" w:hAnsi="IRNazanin" w:eastAsia="IRNazanin"/>
          <w:color w:val="111111"/>
          <w:sz w:val="28"/>
          <w:sz w:val="28"/>
          <w:szCs w:val="28"/>
          <w:rtl w:val="true"/>
          <w:lang w:bidi="fa-IR"/>
        </w:rPr>
        <w:t>مستقیم برای ایجاد این شرایط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 وَاعْلَمُوا اَنَّ اللّه‌َ شَدیدُ الْعِقَابِ</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 ای که تنها به ستمکاران شما نمی رسد بترسید و بدانید که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خداوند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لَمْ یَکُ مُغَیِّرًا نِعْمَةً اَ نْعَمَهَا عَلی قَوْمٍ حَتّی یُغَیِّرُوا مَا بِاَنْفُسِهِمْ وَاَنَّ اللّه‌َ سَمیعٌ عَلیمٌ</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است که خداوند نعمتی را که بر قومی ارزانی داشته تغییر </w:t>
      </w:r>
      <w:bookmarkStart w:id="133" w:name="pg4306_26625"/>
    </w:p>
    <w:p>
      <w:pPr>
        <w:pStyle w:val="BookText"/>
        <w:rPr/>
      </w:pPr>
      <w:bookmarkEnd w:id="133"/>
      <w:r>
        <w:rPr>
          <w:rFonts w:ascii="IRNazanin" w:hAnsi="IRNazanin" w:eastAsia="IRNazanin"/>
          <w:color w:val="111111"/>
          <w:sz w:val="28"/>
          <w:sz w:val="28"/>
          <w:szCs w:val="28"/>
          <w:rtl w:val="true"/>
          <w:lang w:bidi="fa-IR"/>
        </w:rPr>
        <w:t>نمی دهد، مگر آنان آنچه را در دل دارند تغییر دهند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 و عقل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مسأله جانشینی</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قرآن کریم آثار و پیامدها را برای همین حقایق اثبات می کند، زیرا این آثار حقایقی هستند پایدار و ماندگار در زندگی انسان و نیز عامل برتری انسان بر سایر</w:t>
      </w:r>
    </w:p>
    <w:p>
      <w:pPr>
        <w:pStyle w:val="BookText"/>
        <w:rPr/>
      </w:pP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حقایق دیگری که چندان دوامی ندارند و به مرحله معینی از وجود انسان ارتباط دارند، قرآن اثر و پیامدی را بر آن ها مترتب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اثر دانش، ایمان به خداست و ایمان حقیقتی است ماندگار در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اثر و هم و گمان و آرزو، کفر و گمراهی است و این هم حقیقتی است</w:t>
      </w:r>
    </w:p>
    <w:p>
      <w:pPr>
        <w:pStyle w:val="BookText"/>
        <w:rPr/>
      </w:pPr>
      <w:r>
        <w:rPr>
          <w:rFonts w:ascii="IRNazanin" w:hAnsi="IRNazanin" w:eastAsia="IRNazanin"/>
          <w:color w:val="111111"/>
          <w:sz w:val="28"/>
          <w:sz w:val="28"/>
          <w:szCs w:val="28"/>
          <w:rtl w:val="true"/>
          <w:lang w:bidi="fa-IR"/>
        </w:rPr>
        <w:t>ماندگار در زندگی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عقل، تقوای الهی است و آن حقیقتی است ماندگار در زندگی انسان که موجب برتری و احترام او می شود و اثر نادانی، گناه و سرکشی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آزادی و اراده و احساس مسؤولیت، جهاد در راه خدا و تلاش در مبارزه با نفس و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مبارزه با نفس، پرستش هوسها و شهوت هاست که در این صورت، انسان اسیر این شهوت ها می شود، زنجیرهای آن در گردنش می افتد، بر گوش و دل او مهر زده و بر دیده اش پرده نهاده می شود و بینایی اش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هَویهُ وَ اَضَلَّهُ اللّه‌ُ عَلی عِلْمٍ وَ خَتَمَ عَلی سَمْعِهِ وَ قَلْبِهِ وَ 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خداوند او را دانسته گمراه گردانیده و بر گوش او و دلش مهر زده و بر دیده اش پرده نهاده است؟ آیا پس از خدا چه کسی او را هدایت خواهد کرد؟ آیا پند نمی گیرید؟</w:t>
      </w:r>
      <w:r>
        <w:rPr>
          <w:rFonts w:eastAsia="IRNazanin" w:cs="IRNazanin"/>
          <w:color w:val="111111"/>
          <w:sz w:val="28"/>
          <w:szCs w:val="28"/>
          <w:rtl w:val="true"/>
          <w:lang w:bidi="fa-IR"/>
        </w:rPr>
        <w:t>»</w:t>
      </w:r>
    </w:p>
    <w:p>
      <w:pPr>
        <w:pStyle w:val="Heading6"/>
        <w:numPr>
          <w:ilvl w:val="5"/>
          <w:numId w:val="1"/>
        </w:numPr>
        <w:rPr/>
      </w:pPr>
      <w:bookmarkStart w:id="134" w:name="__RefHeading___Toc795892_1479056682"/>
      <w:bookmarkStart w:id="135" w:name="_Toc48"/>
      <w:bookmarkEnd w:id="134"/>
      <w:r>
        <w:rPr>
          <w:rtl w:val="true"/>
        </w:rPr>
        <w:t>معنای واقعیت جانشینی</w:t>
      </w:r>
      <w:bookmarkEnd w:id="1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جانشینی که انسان با این ویژگیها سزاوار آن شده است، چنان که بیان کردیم، جانشینی خداوند در زمین است، امّا به معنای گسترده کلمه، به گونه ای که تمامی ابعاد، </w:t>
      </w:r>
    </w:p>
    <w:p>
      <w:pPr>
        <w:pStyle w:val="BookText"/>
        <w:rPr/>
      </w:pPr>
      <w:r>
        <w:rPr>
          <w:rFonts w:ascii="IRNazanin" w:hAnsi="IRNazanin" w:eastAsia="IRNazanin"/>
          <w:color w:val="111111"/>
          <w:sz w:val="28"/>
          <w:sz w:val="28"/>
          <w:szCs w:val="28"/>
          <w:rtl w:val="true"/>
          <w:lang w:bidi="fa-IR"/>
        </w:rPr>
        <w:t>صورتها و احتمالاتی را که در دیدگاه سوم بیان شد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جانشین خداوند است در داوری و حلّ اختلاف میان بندگان، در صورتی که آنان با یکدیگر اختلاف و درگیری پیدا کنند پروردگار این خلافت را ویژه پیامبران، خداشناسان و دانشمندان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سخن خداوند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فَاص حْکُمْ بَیْنَ النَّاسِ بِاص لْحَقِّ 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جانشین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زنهار از هوس پیروی مکن که تو را از راه خدا به 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سخن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 التَّوْریةَ فیهَا هُدًی وَنُورٌ یَحْکُمُ بِهَا النَّبِیُّونَ الَّذینَ اَسْلَمُوا لِلَّذینَ هَادُوا وَالرَّبَّانِیُّونَ وَالاَْحْبَارُ بِمَا اسْتُحْفِظُوا مِنْ کِتَابِ اللّه‌ِ وَکَانُوا عَلَیْهِ شُهَدَاءَ</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تسلیم بودند، به موجب آن برای یهود داوری می کردند و خداشناسان و دانشمندان به سبب آنچه از کتاب خدا به آنان</w:t>
      </w:r>
    </w:p>
    <w:p>
      <w:pPr>
        <w:pStyle w:val="BookText"/>
        <w:rPr/>
      </w:pPr>
      <w:r>
        <w:rPr>
          <w:rFonts w:ascii="IRNazanin" w:hAnsi="IRNazanin" w:eastAsia="IRNazanin"/>
          <w:color w:val="111111"/>
          <w:sz w:val="28"/>
          <w:sz w:val="28"/>
          <w:szCs w:val="28"/>
          <w:rtl w:val="true"/>
          <w:lang w:bidi="fa-IR"/>
        </w:rPr>
        <w:t>سپرده شده و بر آن گواه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جانشینی خداوند، جانشینی در گواهی دادن علیه انسان ها و از میان برداشتن کشمکش و اختلاف و قطع ریشه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جانشینی است که قرآن کریم در بخشی از سوره بقره در پاسخ به پرسش فرشتگان و ابراز نگرانی آنان درباره ایجاد فساد و خونریزی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برخی از روایات اهل بیت علیهم السلام نیز به این موضوع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گونه انسان هاست که از یکسو شایستگی انسان برای این جانشینی توجیه می شود و از سویی دیگر نگرانیهای فرشتگان برطرف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جانشینی انسان از خداوند آن است که انسان در آباد کردن زمین و بهره گیریهای گوناگون از آن از قبیل کشت کردن، بیرون آوردن میوه ها و معادن و جاری ساختن آبها و کشیدن جویها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بیشتر مواردی که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 خلفاء و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مقصود همین نوع جانشینی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اِذْ جَعَلَکُمْ خُلَفَاءَ مِنْ بَعْدِ عَادٍ وَبَوَّاَکُمْ فِی الاَْرْضِ تَتَّخِذُونَ مِنْ سُهُولِهَا قُصُورًا وَتَنْحِتُونَ الْجِبَالَ بُیُوتًا فَاص ذْکُرُوا الآَءَ اللّه‌ِ وَلاَ تَعْثَوْا فِی الاَْرْضِ مُفْسِدینَ</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را که شما را پس از قوم عاد جانشینان گردانید و در زمین به شما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دشتهای آن کاخهایی اختیار می کردید و از کوهها خانه هایی می تراشیدید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های خدا را به یاد آورید و در زمین سر به فساد بر مدارید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خلافت، جانشینی خداوند در زمین از لحاظ رفتار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انسان با خدا، با برادرش انسان، با خویشتن خویش و با طبیعت و جهانی که او را</w:t>
      </w:r>
    </w:p>
    <w:p>
      <w:pPr>
        <w:pStyle w:val="BookText"/>
        <w:rPr/>
      </w:pPr>
      <w:r>
        <w:rPr>
          <w:rFonts w:ascii="IRNazanin" w:hAnsi="IRNazanin" w:eastAsia="IRNazanin"/>
          <w:color w:val="111111"/>
          <w:sz w:val="28"/>
          <w:sz w:val="28"/>
          <w:szCs w:val="28"/>
          <w:rtl w:val="true"/>
          <w:lang w:bidi="fa-IR"/>
        </w:rPr>
        <w:t>در میان گرفته است، زیرا وی مسؤولیت دارد، در این موارد به گونه ای عمل کند که با مصلحت، حق و عدالت همخوانی داشته و با آنچه از سوی خدا آمده یعنی رهنمود، روشنایی، او امر و نواهی او سازگار باشد و با مصالح و مفاسد واقعی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امِنُوا بِاص للّه‌ِ وَ رَسُولِهِ وَ اَ نْفِقُوا مِمَّا جَعَلَکُمْ مُسْتَخْلَفینَ فیهِ فَاص لَّذینَ امَنُوا مِنْکُمْ وَ اَنْفَقُوا لَهُمْ</w:t>
      </w:r>
    </w:p>
    <w:p>
      <w:pPr>
        <w:pStyle w:val="BookText"/>
        <w:rPr/>
      </w:pPr>
      <w:r>
        <w:rPr>
          <w:rFonts w:ascii="Amiri" w:hAnsi="Amiri" w:eastAsia="Amiri" w:cs="Amiri"/>
          <w:color w:val="111111"/>
          <w:sz w:val="28"/>
          <w:sz w:val="28"/>
          <w:szCs w:val="28"/>
          <w:rtl w:val="true"/>
          <w:lang w:bidi="ar-SA"/>
        </w:rPr>
        <w:t>اَجْرٌ کَبیرٌ</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ایمان آورید و از آنچه شما را در آن جانشین 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آورده و انفاق کرده باشند، پاداش بزرگی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جَعَلْنَاکُمْ خَلاَئِفَ فِی الاَْرْضِ مِنْ بَعْدِهِمْ لِنَنْظُرَ کَیْفَ تَعْمَلُونَ</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پس از آنان در زمین جانشین قرار دادیم تا بنگریم چگونه رفتار می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چند انسان در کارها و انتخاب، آزاد است، لیکن درباره رفتارش در پیشگاه خدا نیز مسؤول است، زیرا وی جانشین خداست و باید نمایشگر خدا باشد که وی را به جانشینی خویش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وی مسؤول است که این وظایف را انجام دهد و آن ها را ساماندهی کند، چرا که ماهیت جانشینی آن را ایجاب می کند</w:t>
      </w:r>
      <w:r>
        <w:rPr>
          <w:rFonts w:eastAsia="IRNazanin" w:cs="IRNazanin"/>
          <w:color w:val="111111"/>
          <w:sz w:val="28"/>
          <w:szCs w:val="28"/>
          <w:rtl w:val="true"/>
          <w:lang w:bidi="fa-IR"/>
        </w:rPr>
        <w:t xml:space="preserve">. </w:t>
      </w:r>
      <w:bookmarkStart w:id="136" w:name="pg4306_26628"/>
    </w:p>
    <w:p>
      <w:pPr>
        <w:pStyle w:val="Heading3"/>
        <w:numPr>
          <w:ilvl w:val="2"/>
          <w:numId w:val="1"/>
        </w:numPr>
        <w:rPr/>
      </w:pPr>
      <w:bookmarkStart w:id="137" w:name="__RefHeading___Toc795894_1479056682"/>
      <w:bookmarkStart w:id="138" w:name="_Toc49"/>
      <w:bookmarkEnd w:id="136"/>
      <w:bookmarkEnd w:id="137"/>
      <w:r>
        <w:rPr>
          <w:rtl w:val="true"/>
        </w:rPr>
        <w:t>فصل دوم</w:t>
      </w:r>
      <w:r>
        <w:rPr>
          <w:rtl w:val="true"/>
        </w:rPr>
        <w:t xml:space="preserve">: </w:t>
      </w:r>
      <w:r>
        <w:rPr>
          <w:rtl w:val="true"/>
        </w:rPr>
        <w:t>روند جانشینی از آفرینش تا هبوط</w:t>
      </w:r>
      <w:bookmarkEnd w:id="138"/>
    </w:p>
    <w:p>
      <w:pPr>
        <w:pStyle w:val="Heading4"/>
        <w:numPr>
          <w:ilvl w:val="3"/>
          <w:numId w:val="1"/>
        </w:numPr>
        <w:rPr/>
      </w:pPr>
      <w:bookmarkStart w:id="139" w:name="__RefHeading___Toc795896_1479056682"/>
      <w:bookmarkStart w:id="140" w:name="_Toc50"/>
      <w:bookmarkEnd w:id="139"/>
      <w:r>
        <w:rPr>
          <w:rtl w:val="true"/>
        </w:rPr>
        <w:t>فصل بندی جُستار</w:t>
      </w:r>
      <w:bookmarkEnd w:id="140"/>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به بیان روند مسأله جانشینی و تحقق یافتن آن در زمین پرداخته است که در مقدّمه فصل اول بدان اشاره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به طور کلی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جانشینی از آفرینش تا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بعد می توان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در فصل اول بیان کردیم، باید مجموعه مفاهیم و دیدگاههایی را که در قرآن کریم پیرامون این ماجرا آمده است؛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 در باره ماجرای جانشینی</w:t>
      </w:r>
    </w:p>
    <w:p>
      <w:pPr>
        <w:pStyle w:val="Heading4"/>
        <w:numPr>
          <w:ilvl w:val="3"/>
          <w:numId w:val="1"/>
        </w:numPr>
        <w:rPr/>
      </w:pPr>
      <w:bookmarkStart w:id="141" w:name="__RefHeading___Toc795898_1479056682"/>
      <w:bookmarkStart w:id="142" w:name="_Toc51"/>
      <w:bookmarkEnd w:id="141"/>
      <w:r>
        <w:rPr>
          <w:rtl w:val="true"/>
        </w:rPr>
        <w:t>شناسایی مفاهیم</w:t>
      </w:r>
      <w:bookmarkEnd w:id="142"/>
    </w:p>
    <w:p>
      <w:pPr>
        <w:pStyle w:val="Heading5"/>
        <w:numPr>
          <w:ilvl w:val="4"/>
          <w:numId w:val="1"/>
        </w:numPr>
        <w:rPr/>
      </w:pPr>
      <w:bookmarkStart w:id="143" w:name="__RefHeading___Toc795900_1479056682"/>
      <w:bookmarkStart w:id="144" w:name="_Toc52"/>
      <w:bookmarkEnd w:id="143"/>
      <w:r>
        <w:rPr/>
        <w:t>1</w:t>
      </w:r>
      <w:r>
        <w:rPr>
          <w:rtl w:val="true"/>
        </w:rPr>
        <w:t xml:space="preserve"> - </w:t>
      </w:r>
      <w:r>
        <w:rPr>
          <w:rtl w:val="true"/>
        </w:rPr>
        <w:t>سجده کردن در برابر آدم</w:t>
      </w:r>
      <w:bookmarkEnd w:id="144"/>
    </w:p>
    <w:p>
      <w:pPr>
        <w:pStyle w:val="BookText"/>
        <w:rPr/>
      </w:pPr>
      <w:r>
        <w:rPr>
          <w:rFonts w:ascii="IRNazanin" w:hAnsi="IRNazanin" w:eastAsia="IRNazanin"/>
          <w:color w:val="111111"/>
          <w:sz w:val="28"/>
          <w:sz w:val="28"/>
          <w:szCs w:val="28"/>
          <w:rtl w:val="true"/>
          <w:lang w:bidi="fa-IR"/>
        </w:rPr>
        <w:t>در آغاز با این پرسش رو به رو می شویم که چرا خداوند به فرشتگان فرمان داد آدم 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کنند وحقیقت این سجده چیست؟ چرا که در شریعت مقدس اسلام، سجده کردن برای غیر 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می توان از فرشتگان خواست که به آدم </w:t>
      </w:r>
    </w:p>
    <w:p>
      <w:pPr>
        <w:pStyle w:val="BookText"/>
        <w:rPr/>
      </w:pPr>
      <w:r>
        <w:rPr>
          <w:rFonts w:ascii="IRNazanin" w:hAnsi="IRNazanin" w:eastAsia="IRNazanin"/>
          <w:color w:val="111111"/>
          <w:sz w:val="28"/>
          <w:sz w:val="28"/>
          <w:szCs w:val="28"/>
          <w:rtl w:val="true"/>
          <w:lang w:bidi="fa-IR"/>
        </w:rPr>
        <w:t>سجده کنند؟ و هدف از این سجده چیست؟</w:t>
      </w:r>
    </w:p>
    <w:p>
      <w:pPr>
        <w:pStyle w:val="BookText"/>
        <w:rPr/>
      </w:pPr>
      <w:r>
        <w:rPr>
          <w:rFonts w:ascii="IRNazanin" w:hAnsi="IRNazanin" w:eastAsia="IRNazanin"/>
          <w:color w:val="111111"/>
          <w:sz w:val="28"/>
          <w:sz w:val="28"/>
          <w:szCs w:val="28"/>
          <w:rtl w:val="true"/>
          <w:lang w:bidi="fa-IR"/>
        </w:rPr>
        <w:t>این پرسش از این اندیشه ناشی می شود که سجده در ذات خود عبادت محسوب می شود و عبادت غیر خدا شرک و حرام است، زیرا افعال عبادی به دو قسمت تقیسم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عبادت بودن آن به نیّت و قصد قربت بستگی دارد؛ افعالی چون انفاق یعنی زکات وخمس، یا همانند طواف خانه خدا، یا جنگیدن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چنانچه با قصد قربت و به دست آوردن خشنودی خدا انجام شود، عبادت خدا محسوب می شود و در غیر این صورت، عبادت نیست و به همین سبب، نیّت در این گونه افعال در شناسایی ماهیت آن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که ذاتا عبادتند و اینها افعالی هستند که نشانگر تقدیس و فرمانبرداری بی چون و چرا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افعال است، زیرا ذاتا عبادت است و به همین دلیل سجده کردن برای غیر خدا حرام می باشد، چرا که این کار در ذات خویش عبادت و پرستش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اندیشه نادرست است، زیرا سجده نیز دقیقا همچون افعال دیگر است که عبادت بودن آن به قصد ونیت بستگی دارد و لذا گاهی سجده کردن از باب ریشخند زدن و تمسخر کردن، گاهی برای تعظیم واحترام گذاردن محض و گاهی برای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به نیّت عبادت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قرآن می بینیم که در پاره ای از موارد، واژه سجده را به عنوان بیان احترام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داستان یوسف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اَبَوَیْهِ عَلَی الْعَرْشِ وَ خَرُّوا لَهُ سُجَّدًا وَ قَالَ یَا اَبَتِ هذَا تَاْویلُ رُءْیَایَ مِنْ قَبْلُ قَدْ جَعَلَهَا رَبّی حَقًّا</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بر تخت بر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او به سجده در</w:t>
      </w:r>
    </w:p>
    <w:p>
      <w:pPr>
        <w:pStyle w:val="BookText"/>
        <w:rPr/>
      </w:pPr>
      <w:r>
        <w:rPr>
          <w:rFonts w:ascii="IRNazanin" w:hAnsi="IRNazanin" w:eastAsia="IRNazanin"/>
          <w:color w:val="111111"/>
          <w:sz w:val="28"/>
          <w:sz w:val="28"/>
          <w:szCs w:val="28"/>
          <w:rtl w:val="true"/>
          <w:lang w:bidi="fa-IR"/>
        </w:rPr>
        <w:t>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من، آن را راست گردانید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کردن برای غیر خدا به این سبب حرام بودکه معمولاً در پرستش به کار می رفته و یا بدان مشتبه می شده است و از این رو، از انسان مسلمان خواسته شد که حتی </w:t>
      </w:r>
    </w:p>
    <w:p>
      <w:pPr>
        <w:pStyle w:val="BookText"/>
        <w:rPr/>
      </w:pPr>
      <w:r>
        <w:rPr>
          <w:rFonts w:ascii="IRNazanin" w:hAnsi="IRNazanin" w:eastAsia="IRNazanin"/>
          <w:color w:val="111111"/>
          <w:sz w:val="28"/>
          <w:sz w:val="28"/>
          <w:szCs w:val="28"/>
          <w:rtl w:val="true"/>
          <w:lang w:bidi="fa-IR"/>
        </w:rPr>
        <w:t>از چیزی که توهم پرستش غیر خدا در آن باشد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سجده از باب احترام گذاردن و به فرمان خداوند باشد، نه تنها حرام نیست که واجب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جا پرسش دیگری باقی می ماند و آن این است که معنای این سجده کردن چیست؟</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گرفتن از این دیدگاه که هدف از این سخن خداوند، تنها تربیت و تمثیل است وهیچ گونه مصداق مادی و عینی برای واژه ها و معانی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 فرشتگان به سجده بدین معناست که خداوند از این نیروها</w:t>
      </w:r>
    </w:p>
    <w:p>
      <w:pPr>
        <w:pStyle w:val="BookText"/>
        <w:rPr/>
      </w:pPr>
      <w:r>
        <w:rPr>
          <w:rFonts w:ascii="IRNazanin" w:hAnsi="IRNazanin" w:eastAsia="IRNazanin"/>
          <w:color w:val="111111"/>
          <w:sz w:val="28"/>
          <w:sz w:val="28"/>
          <w:szCs w:val="28"/>
          <w:rtl w:val="true"/>
          <w:lang w:bidi="fa-IR"/>
        </w:rPr>
        <w:t xml:space="preserve">که در خارج به صورت فرشتگان تجسم یافته اند می خواهد که در برابر انسان کرنش کنند، نه این که در عمل و به طور حقیقی او را سجده نمایند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رمز و کنایه از این موضوع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شخصیت این انسان وسرشت او موهبتهایی را به ودیعت نهاده است که این نیروهای غیبی به طور حقیقی و واقعی در برابرش کرنش می کنند و تحت تأثیر رفتار و اراده او قرار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قَالُوا رَبُّنَا اللّه‌ُ ثُمَّ اسْتَقَامُوا تَتَنَزَّلُ عَلَیْهِمُ الْمَلئِکَةُ اَلاَّ تَخَافُوا وَ لاَ تَحْزَنُوا</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مدارید و غمین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این سجده حقیقی و واقعی باشد، امّا به گونه ای که با فرشتگان همخوانی داشته باشد و درخواست سجده کردن از آنان در برابر آدم، به این دلیل باشد که آنان با این سجده کرنش روحی و تقدیس خود در برابر این آفریده برتر الهی را بیان کنند و برتری او هم به این سبب است که خداوند روح خود را در او به ودیعت نهاده، دانش، اراده و توان تکامل یافتن و بالا رفتن از پله های والای کمال را به وی</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مجموعه تصویرها و آیات قرآنی باشد که در باره این موضوع سخن گفته است، چه، می بینیم که خودداری ابلیس از سجده از سر خود بزرگ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عنصر نفسانی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آفریده بوده است که خداوند او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ابلیس برتری داده است، چرا که وی سجده نکردن خویش در برابر آدم را چنین توجیه </w:t>
      </w:r>
      <w:bookmarkStart w:id="145" w:name="pg4306_26631"/>
    </w:p>
    <w:p>
      <w:pPr>
        <w:pStyle w:val="BookText"/>
        <w:rPr/>
      </w:pPr>
      <w:bookmarkEnd w:id="145"/>
      <w:r>
        <w:rPr>
          <w:rFonts w:ascii="IRNazanin" w:hAnsi="IRNazanin" w:eastAsia="IRNazanin"/>
          <w:color w:val="111111"/>
          <w:sz w:val="28"/>
          <w:sz w:val="28"/>
          <w:szCs w:val="28"/>
          <w:rtl w:val="true"/>
          <w:lang w:bidi="fa-IR"/>
        </w:rPr>
        <w:t>می کند که از آدم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اَنَا خَیْرٌ مِنْهُ خَلَقْتَنی مِنْ نَارٍ وَخَلَقْتَهُ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به این نکته اشاره می کند که انسان صالح و اخلاص مند، از دایره قدرت و نیرنگ ابلیس بیرون است و از این رو، وی بر این قدرت شیطانی سلطه نیز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لاَُغْوِیَنَّهُمْ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عِبَادَکَ مِنْهُمُ الْمُخْلَصینَ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عزّت تو سوگند که همگی را به طور جدّ از راه بیرون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پاکدل تو را</w:t>
      </w:r>
      <w:r>
        <w:rPr>
          <w:rFonts w:eastAsia="IRNazanin" w:cs="IRNazanin"/>
          <w:color w:val="111111"/>
          <w:sz w:val="28"/>
          <w:szCs w:val="28"/>
          <w:rtl w:val="true"/>
          <w:lang w:bidi="fa-IR"/>
        </w:rPr>
        <w:t>».</w:t>
      </w:r>
    </w:p>
    <w:p>
      <w:pPr>
        <w:pStyle w:val="Heading5"/>
        <w:numPr>
          <w:ilvl w:val="4"/>
          <w:numId w:val="1"/>
        </w:numPr>
        <w:rPr/>
      </w:pPr>
      <w:bookmarkStart w:id="146" w:name="__RefHeading___Toc795902_1479056682"/>
      <w:bookmarkStart w:id="147" w:name="_Toc53"/>
      <w:bookmarkEnd w:id="146"/>
      <w:r>
        <w:rPr/>
        <w:t>2</w:t>
      </w:r>
      <w:r>
        <w:rPr>
          <w:rtl w:val="true"/>
        </w:rPr>
        <w:t xml:space="preserve"> - </w:t>
      </w:r>
      <w:r>
        <w:rPr>
          <w:rtl w:val="true"/>
        </w:rPr>
        <w:t>ماهیت ابلیس</w:t>
      </w:r>
      <w:bookmarkEnd w:id="147"/>
    </w:p>
    <w:p>
      <w:pPr>
        <w:pStyle w:val="BookText"/>
        <w:rPr/>
      </w:pPr>
      <w:r>
        <w:rPr>
          <w:rFonts w:ascii="IRNazanin" w:hAnsi="IRNazanin" w:eastAsia="IRNazanin"/>
          <w:color w:val="111111"/>
          <w:sz w:val="28"/>
          <w:sz w:val="28"/>
          <w:szCs w:val="28"/>
          <w:rtl w:val="true"/>
          <w:lang w:bidi="fa-IR"/>
        </w:rPr>
        <w:t>در این جا پرسش دیگری درباره ماهیت ابلیس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از فرشتگان است یا از جنیان؟ چه، در قرآن کریم او به هر کدام از این دو عنوان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ابلیس از فرشتگان باشد، چگونه خداوند را معصیت می کند؟ در حالی که خداوند فرشتگان راچنین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فرمان خدا سر باز نمی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اَمَرَهُمْ وَ یَفْعَلُونَ مَا یُؤْمَرُونَ</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آنان دستور داده سرپیچی نمی کنند و آنچه را که مأمورند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جنیان باشد، پس چرا در این داستان در کنار فرشتگان نهاده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قُلْنَا لِلْمَلئِکَةِ اسْجُدُوا لاِدَمَ فَسَجَدُوا اِلاَّ اِبْلیسَ</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فرشتگان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بجز ابلیس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که قرآن کریم ابلیس را از جنیان توصیف کرده، معمولاً چندین دلیل برای اثبات این که وی از جنیان است بیان می شود ازجمله این دلایل آن است که ویژگیهای فرشتگان بر ابلیس منطبق نمی شود، زیرا فرشتگان به فرمانبرداری از خداوند </w:t>
      </w:r>
    </w:p>
    <w:p>
      <w:pPr>
        <w:pStyle w:val="BookText"/>
        <w:rPr/>
      </w:pP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یَعْصُونَ اللّه‌َ مَا اَمَرَهُمْ وَ یَفْعَلُونَ مَا یُؤْمَرُونَ </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نیز به فرستادگان توصیف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الْمَلئِکَةِ رُسُلاً اُولی اَجْنِحَةٍ مَثْنی وَ ثُلثَ وَ رُبَاعَ</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که دارای بالهای دوگانانه و سه گانه و چهارگانه اند پیام 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ابلیس از فرمان خداوند سر باز زده و از کافران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اِبْلیسَ اَبی وَ اسْتَکْبَرَ وَ کَانَ مِنَ الْکَافِرینَ</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ابلیس که سر باز زد و کبر ورزید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دلایل آن است که فرشتگان نسل ندارند، زیرا فرزند نمی آورند و از نیروی شهوت بی بهره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ابلیس فرزند دارد، همان گونه که قرآن کریم بدان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اَفَتَتَّخِذُونَهُ وَ ذُرِّیَّتَهُ اَوْلِیَاءَ مِنْ دُونی</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و نسلش را به جای من دوستان خود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دلایل و شواهد در شماردن ابلیس از جنیان در برابر فرشتگان بسنده نمی کند، زیرا توصیف قرآن از ابلیس به این عنوان که او از جنیان است، ممکن است به این سبب باشد که برخی از فرشتگان به عنوان جنّ توصیف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توصیف برای همه آنان است، چرا که جنّ به معنای پنهان و پوشیده است و فرشتگان نیز از جهان و دید ما پنهانند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توصیف را درآن جا که مشرکان فرشتگان را به خدا نسبت می دهند، مشاهده می کنیم، زیرا آنان بر این باور بودند 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آمده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اِنَّهُمْ مِنْ اِفْکِهِمْ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اِنَّهُمْ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اَصْطَفَی الْبَنَاتِ عَلَی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الْبَنینَ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اینان از دروغ پرادزی خود به طور قطع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فرزند </w:t>
      </w:r>
      <w:bookmarkStart w:id="148" w:name="pg4306_26633"/>
    </w:p>
    <w:p>
      <w:pPr>
        <w:pStyle w:val="BookText"/>
        <w:rPr/>
      </w:pPr>
      <w:bookmarkEnd w:id="148"/>
      <w:r>
        <w:rPr>
          <w:rFonts w:ascii="IRNazanin" w:hAnsi="IRNazanin" w:eastAsia="IRNazanin"/>
          <w:color w:val="111111"/>
          <w:sz w:val="28"/>
          <w:sz w:val="28"/>
          <w:szCs w:val="28"/>
          <w:rtl w:val="true"/>
          <w:lang w:bidi="fa-IR"/>
        </w:rPr>
        <w:t>آورده است، در حالی که آنان به طور حتم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دختران را بر پسران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اَفَاَصْفیکُمْ رَبُّکُمْ بِاص لْبَنینَ وَاتَّخَذَ مِنَ الْمَلئِکَةِ اِنَاثًا اِنَّکُمْ لَتَقُولُونَ قَوْلاً عَظیمًا</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پروردگارتان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اختصاص داده و خود از فرشتگان دخترانی برگرفته است؟ حقّا که شما سخنی بس بزرگ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قرآن این نسل دروغین خدا را به جن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بَیْنَهُ وَبَیْنَ الْجِنَّةِ نَسَبًا</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خدا و جنیان پیوندی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فرمانبرداری یک ویژگی لازم برای فرشتگان نیست، زیرا اگر فرشتگان در قرآن به فرمانبرداری توصیف شده اند، ممکن است این ویژگی تنها از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باشد و حتی در قرآن می بینیم که برخی از فرشتگان از فرمان خداوند سر باز زدند، نظیر دو فرشته به نام های هاروت و ماروت</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چنان که مسأله داشتن نسل را نمی توان از دلایل فرشته نبودن ابلیس بر شمرد، زیرا که داشتن نسل ممکن است از ویژگیهایی باشد که تنها به ابلیس داده شده است، تا وی این نقش و یژه را در زندگی انسان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روایات اشاره شده، که ابلیس از جنیان بوده است، نه از فرشتگان و</w:t>
      </w:r>
    </w:p>
    <w:p>
      <w:pPr>
        <w:pStyle w:val="BookText"/>
        <w:rPr/>
      </w:pPr>
      <w:r>
        <w:rPr>
          <w:rFonts w:ascii="IRNazanin" w:hAnsi="IRNazanin" w:eastAsia="IRNazanin"/>
          <w:color w:val="111111"/>
          <w:sz w:val="28"/>
          <w:sz w:val="28"/>
          <w:szCs w:val="28"/>
          <w:rtl w:val="true"/>
          <w:lang w:bidi="fa-IR"/>
        </w:rPr>
        <w:t>تنها با آنان معاشرت داشته و لذا آنان گمان می کردند که وی از زمره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این گونه روایات نمی توان تکیه کرد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49" w:name="__RefHeading___Toc795904_1479056682"/>
      <w:bookmarkStart w:id="150" w:name="_Toc54"/>
      <w:bookmarkEnd w:id="149"/>
      <w:r>
        <w:rPr/>
        <w:t>3</w:t>
      </w:r>
      <w:r>
        <w:rPr>
          <w:rtl w:val="true"/>
        </w:rPr>
        <w:t xml:space="preserve"> - </w:t>
      </w:r>
      <w:r>
        <w:rPr>
          <w:rtl w:val="true"/>
        </w:rPr>
        <w:t>آفرینش آدم برای زمین</w:t>
      </w:r>
      <w:bookmarkEnd w:id="150"/>
    </w:p>
    <w:p>
      <w:pPr>
        <w:pStyle w:val="BookText"/>
        <w:rPr/>
      </w:pPr>
      <w:r>
        <w:rPr>
          <w:rFonts w:ascii="IRNazanin" w:hAnsi="IRNazanin" w:eastAsia="IRNazanin"/>
          <w:color w:val="111111"/>
          <w:sz w:val="28"/>
          <w:sz w:val="28"/>
          <w:szCs w:val="28"/>
          <w:rtl w:val="true"/>
          <w:lang w:bidi="fa-IR"/>
        </w:rPr>
        <w:t>در این جا پرسش دیگری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برای زمین آفریده 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این موضوع از قسمت نخست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لِلْمَلئِکَةِ اِنّی جَاعِلٌ فِی الاَْرْضِ خَلیفَةً</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آدم برای بهشت آفریده شد و پس از عصیان به زمین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مطلب از قسمت دوم این بخش قرآنی به دست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یَا ادَمُ اسْکُنْ اَ نْتَ وَ زَوْجُکَ الْجَنَّةَ وَ کُلاَ مِنْهَا رَغَدًا حَیْثُ شِئْتُمَا وَ لاَ تَقْرَبَا هذِهِ</w:t>
      </w:r>
    </w:p>
    <w:p>
      <w:pPr>
        <w:pStyle w:val="BookText"/>
        <w:rPr/>
      </w:pPr>
      <w:r>
        <w:rPr>
          <w:rFonts w:ascii="Amiri" w:hAnsi="Amiri" w:eastAsia="Amiri" w:cs="Amiri"/>
          <w:color w:val="111111"/>
          <w:sz w:val="28"/>
          <w:sz w:val="28"/>
          <w:szCs w:val="28"/>
          <w:rtl w:val="true"/>
          <w:lang w:bidi="ar-SA"/>
        </w:rPr>
        <w:t>الشَّجَرَةَ فَتَکُونَا مِنَ الظَّالِمینَ</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خود و همسرت در بهشت سکونت گیرید و از هر کجای آن خواهید فراوان بخورید و به این درخت نزدیک نشوید که از ستمکاران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بی دینان کوشیده اند، شبهاتی را پیرامون این موضوع برانگیزند و چنین ادّعا کرده اند که از این بخش قرآنی بر می آید، آوردن آدم به بهشت و آن گاه توبه او از کار خود، تنها یک اقدام ظاهری و صوری، برای طرد او از بهشت و فرود آوردنش به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پاسخ این شبهه روشن است و آن این است که آدم برای زمین و جانشینی خدا در آن آفریده شد و حضور او در بهشت مرحله ای مقدماتی و آمادگی بود، تا وی را برای انجام دادن نقش جانشنی آماده کند، زیرا برای آدم امکانپذیر نبود که بدون این آمادگی و</w:t>
      </w:r>
    </w:p>
    <w:p>
      <w:pPr>
        <w:pStyle w:val="BookText"/>
        <w:rPr/>
      </w:pPr>
      <w:r>
        <w:rPr>
          <w:rFonts w:ascii="IRNazanin" w:hAnsi="IRNazanin" w:eastAsia="IRNazanin"/>
          <w:color w:val="111111"/>
          <w:sz w:val="28"/>
          <w:sz w:val="28"/>
          <w:szCs w:val="28"/>
          <w:rtl w:val="true"/>
          <w:lang w:bidi="fa-IR"/>
        </w:rPr>
        <w:t>تجربه ای که در بهشت به دست آورد، این نقش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این موضوع را در بیان بعد دیگر این مسأله روشن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است مقصود از این بهشت، بهشت زمینی باشد، نه بهشت جاویدان، زیرا دلیلی وجود ندارد که منظور بهشت جاویدان است ونیز فرود آمدن آدم و بیرون بردن وی از بهشت به معنای آغاز بر دوش گرفتن مسؤولیت و رنج و تلاش برای زندگی و ادامه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آدم از همان آغاز در زمین بوده است، لیکن در جایی که رنج و زحمتی در آن وجود نداشته وتمامی عوامل و وسائل زندگی و آسایش و آرامش برایش مهیا بوده است تا وی را برای ایفای نقش جانشینی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ارتکاب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زندگی تازه ای برایش پدیدار شد که با زندگی پیشین، از لحاظ خصوصیات و ویژگیها، تفاوت داشت، هر چند این زندگی نوین هم در زمین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آنچه گفته آمد، می توانیم به پرسش دیگری پاسخ دهیم وآن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زمینه برای ابلیس فراهم شد که در بهشت آدم را گمراه کند، و حال آن که ورود او به بهشت حرام است، زیرا وی پس از آن که کبر ورزید و آدم را سجده نکرد، از بهشت بیرون رانده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بهشت زمینی باشد و مانعی برای ورود ابلیس به آن وجود نداشته است وطرد ابلیس از آسمان وجهانی بوده که در آن گفتگوی خداوند با فرشتگان انجام شده و از آنان خواسته شد که برای آدم سجده کنند و شاید ضمیر جمع در این سخن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اهْبِطُوا بَعْضُکُمْ لِبَعْضٍ عَدُوٌّ</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شما دشمن همدیگرید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است کار گمراه کردن آدم به دست ابلیس، در بیرون بهشت انجام شده باشد، زیرا گفتگو میان بهشتیان و غیر بهشتیان تنها در بیرون بهشت امکانپذیر است،</w:t>
      </w:r>
    </w:p>
    <w:p>
      <w:pPr>
        <w:pStyle w:val="BookText"/>
        <w:rPr/>
      </w:pPr>
      <w:r>
        <w:rPr>
          <w:rFonts w:ascii="IRNazanin" w:hAnsi="IRNazanin" w:eastAsia="IRNazanin"/>
          <w:color w:val="111111"/>
          <w:sz w:val="28"/>
          <w:sz w:val="28"/>
          <w:szCs w:val="28"/>
          <w:rtl w:val="true"/>
          <w:lang w:bidi="fa-IR"/>
        </w:rPr>
        <w:t>همان گونه که قرآن کریم در گفتگوی بهشتیان و دوزخیان به این موضوع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اَصْحَابُ النَّارِ اَصْحَابَ الْجَنَّةِ اَنْ اَفیضُوا عَلَیْنَا مِنَ الْمَاءِ اَوْ مِمَّا رَزَقَکُمُ اللّه‌ُ قَالُوا اِنَّ اللّه‌َ حَرَّمَهُمَا عَلَی الْکَافِرینَ</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بهشتیان را آواز می دهند که 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بر کافران حرام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بهشتیان با دوزخیان در قرآن کریم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اَصْحَابُ الْجَنَّةِ اَصْحَابَ النَّارِ اَنْ قَدْ وَجَدْنَا مَا وَعَدَنَا رَبُّنَا حَقًّا فَهَلْ وَجَدْتُمْ مَا وَعَدَ رَبُّکُمْ حَقًّا قَالُوا نَعَمْ فَاَذَّنَ مُؤَذِّنٌ بَیْنَهُمْ اَنْ لَعْنَةُ اللّه‌ِ عَلَی الظَّالِمینَ</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بهشتیان دوزخیان را آواز می دهند که ماآنچه را پروردگارمان به ما وعده داده بود، درست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bookmarkStart w:id="151" w:name="pg4306_26637"/>
    </w:p>
    <w:p>
      <w:pPr>
        <w:pStyle w:val="BookText"/>
        <w:rPr/>
      </w:pPr>
      <w:bookmarkEnd w:id="151"/>
      <w:r>
        <w:rPr>
          <w:rFonts w:ascii="IRNazanin" w:hAnsi="IRNazanin" w:eastAsia="IRNazanin"/>
          <w:color w:val="111111"/>
          <w:sz w:val="28"/>
          <w:sz w:val="28"/>
          <w:szCs w:val="28"/>
          <w:rtl w:val="true"/>
          <w:lang w:bidi="fa-IR"/>
        </w:rPr>
        <w:t>آنچه راپروردگارتان وعده کرده بود، راست و درست یافتید؟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 ای میان آنان آواز در می دهد که لعنت خدا بر ستمکاران باد</w:t>
      </w:r>
      <w:r>
        <w:rPr>
          <w:rFonts w:eastAsia="IRNazanin" w:cs="IRNazanin"/>
          <w:color w:val="111111"/>
          <w:sz w:val="28"/>
          <w:szCs w:val="28"/>
          <w:rtl w:val="true"/>
          <w:lang w:bidi="fa-IR"/>
        </w:rPr>
        <w:t>.»</w:t>
      </w:r>
    </w:p>
    <w:p>
      <w:pPr>
        <w:pStyle w:val="Heading5"/>
        <w:numPr>
          <w:ilvl w:val="4"/>
          <w:numId w:val="1"/>
        </w:numPr>
        <w:rPr/>
      </w:pPr>
      <w:bookmarkStart w:id="152" w:name="__RefHeading___Toc795906_1479056682"/>
      <w:bookmarkStart w:id="153" w:name="_Toc55"/>
      <w:bookmarkEnd w:id="152"/>
      <w:r>
        <w:rPr/>
        <w:t>4</w:t>
      </w:r>
      <w:r>
        <w:rPr>
          <w:rtl w:val="true"/>
        </w:rPr>
        <w:t xml:space="preserve"> - </w:t>
      </w:r>
      <w:r>
        <w:rPr>
          <w:rtl w:val="true"/>
        </w:rPr>
        <w:t>خطای آدم</w:t>
      </w:r>
      <w:bookmarkEnd w:id="153"/>
    </w:p>
    <w:p>
      <w:pPr>
        <w:pStyle w:val="BookText"/>
        <w:rPr/>
      </w:pPr>
      <w:r>
        <w:rPr>
          <w:rFonts w:ascii="IRNazanin" w:hAnsi="IRNazanin" w:eastAsia="IRNazanin"/>
          <w:color w:val="111111"/>
          <w:sz w:val="28"/>
          <w:sz w:val="28"/>
          <w:szCs w:val="28"/>
          <w:rtl w:val="true"/>
          <w:lang w:bidi="fa-IR"/>
        </w:rPr>
        <w:t xml:space="preserve">پرسشی دیگر درباره خطا، گمراهی و نافرمانی آدم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عَصَیَ آدَمُ رَبَّهُ فَعَویَ</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آدم به پروردگار خود عصیان ورزید و بیراهه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روایات نشان می دهد که آدم پیامبر بوده، هر چند این موضوع در قرآن بیان نشده است و پیامبران از همان آغاز زندگی شان از گناهان، لغزشها و گمراهیها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تحقیق درباره درستی این فرضیه ها، یعنی فرضیه ای که آدم را پیامبر می داند و این فرضیه که پیامبران از آغاز زندگی شان معصوم از گناه می باشند، می توانیم</w:t>
      </w:r>
    </w:p>
    <w:p>
      <w:pPr>
        <w:pStyle w:val="BookText"/>
        <w:rPr/>
      </w:pPr>
      <w:r>
        <w:rPr>
          <w:rFonts w:ascii="IRNazanin" w:hAnsi="IRNazanin" w:eastAsia="IRNazanin"/>
          <w:color w:val="111111"/>
          <w:sz w:val="28"/>
          <w:sz w:val="28"/>
          <w:szCs w:val="28"/>
          <w:rtl w:val="true"/>
          <w:lang w:bidi="fa-IR"/>
        </w:rPr>
        <w:t>این مخالفت و عصیان آدم را بر پایه دو دیدگاه توجیه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نخست خطابی که خداوند بدان آدم را از خوردن میوه آن درخت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است، یعنی مقصود از این نهی، ارشاد به مفاسد موجود در خوردن از آن درخت است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مقصود از آن، درخواست جدی و معصیتی باشد </w:t>
      </w:r>
    </w:p>
    <w:p>
      <w:pPr>
        <w:pStyle w:val="BookText"/>
        <w:rPr/>
      </w:pPr>
      <w:r>
        <w:rPr>
          <w:rFonts w:ascii="IRNazanin" w:hAnsi="IRNazanin" w:eastAsia="IRNazanin"/>
          <w:color w:val="111111"/>
          <w:sz w:val="28"/>
          <w:sz w:val="28"/>
          <w:szCs w:val="28"/>
          <w:rtl w:val="true"/>
          <w:lang w:bidi="fa-IR"/>
        </w:rPr>
        <w:t>که بر پیامبران محال ونارواست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معصیتی که موجب کیفر میشود در امر مولوی است، نه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الهی د راین جا نهی مولوی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ظاهر، همین معنا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کسی که قایل به عصمت انبیاست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اوامر و نواهی ای که با مردم شریک باشند از گناهان پاکند واما در اوامر و نواهی ای که به خود آنان اختصاص دارد، مخالفت با این اوامر و نواهی و سرزدن گناه از ایشان مانعی ندارد و آنان در برابر آن ها معصوم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که برای آدم صادر شد، تنها به</w:t>
      </w:r>
    </w:p>
    <w:p>
      <w:pPr>
        <w:pStyle w:val="BookText"/>
        <w:rPr/>
      </w:pPr>
      <w:r>
        <w:rPr>
          <w:rFonts w:ascii="IRNazanin" w:hAnsi="IRNazanin" w:eastAsia="IRNazanin"/>
          <w:color w:val="111111"/>
          <w:sz w:val="28"/>
          <w:sz w:val="28"/>
          <w:szCs w:val="28"/>
          <w:rtl w:val="true"/>
          <w:lang w:bidi="fa-IR"/>
        </w:rPr>
        <w:t>خود او اختصاص داشت و لذا خوردن آن درخت پس از آدم، بر فرزندان او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می یابیم که به خاطر همین اوامر ویژه، قرآن کریم ستم و گناه را به برخی از پیامبران نسبت می دهد، همان گونه که برای موسی علیه السلام چنین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اِنّی ظَلَمْتُ نَفْسی فَاص غْفِرْ لی فَغَفَرَ لَهُ اِنَّهُ هُوَ الْغَفُورُ الرَّحیمُ</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بر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وی درگذشت که 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کشتن فرعونی ستمگر و کافر بر مردم به طور عموم، گناه</w:t>
      </w:r>
    </w:p>
    <w:p>
      <w:pPr>
        <w:pStyle w:val="BookText"/>
        <w:rPr/>
      </w:pPr>
      <w:r>
        <w:rPr>
          <w:rFonts w:ascii="IRNazanin" w:hAnsi="IRNazanin" w:eastAsia="IRNazanin"/>
          <w:color w:val="111111"/>
          <w:sz w:val="28"/>
          <w:sz w:val="28"/>
          <w:szCs w:val="28"/>
          <w:rtl w:val="true"/>
          <w:lang w:bidi="fa-IR"/>
        </w:rPr>
        <w:t>و حرام نیست وتنها بر موسی حرام بوده، زیرا وضعیت او با دیگران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آمده است که کارهای نیک نیکو کاران، کارهای زشت مقربان به شمار می رود، زیرا مقربان تکالیف ویژه ای دارند که در خور کمالات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ازعصمت، یک امر عرفی و معمولی است که عاقلان با توجه به رتبه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برخی از کارها برای دانشمندان و فرهیختگان گناهی نابخشودنی محسوب می شود، در حالی که نسبت به توده مردم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بخششهای اندک برای ثروتمندان گناهی محسوب می شود که باید در برابر آن مجازات شوند، در حالی همین بخششهای اندک برای تهی دستان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ها درباره فرایند جانشینی</w:t>
      </w:r>
    </w:p>
    <w:p>
      <w:pPr>
        <w:pStyle w:val="BookText"/>
        <w:rPr/>
      </w:pPr>
      <w:r>
        <w:rPr>
          <w:rFonts w:ascii="IRNazanin" w:hAnsi="IRNazanin" w:eastAsia="IRNazanin"/>
          <w:color w:val="111111"/>
          <w:sz w:val="28"/>
          <w:sz w:val="28"/>
          <w:szCs w:val="28"/>
          <w:rtl w:val="true"/>
          <w:lang w:bidi="fa-IR"/>
        </w:rPr>
        <w:t>در این جا به دو دیدگاه اشاره می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که علامه طباطبایی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زیرا او بر </w:t>
      </w:r>
    </w:p>
    <w:p>
      <w:pPr>
        <w:pStyle w:val="BookText"/>
        <w:rPr/>
      </w:pPr>
      <w:r>
        <w:rPr>
          <w:rFonts w:ascii="IRNazanin" w:hAnsi="IRNazanin" w:eastAsia="IRNazanin"/>
          <w:color w:val="111111"/>
          <w:sz w:val="28"/>
          <w:sz w:val="28"/>
          <w:szCs w:val="28"/>
          <w:rtl w:val="true"/>
          <w:lang w:bidi="fa-IR"/>
        </w:rPr>
        <w:t>این باور است که این فرایند، از زمانی آغاز شد که آدم و همسرش را در بهشت جای دادند تا پس از آن به زمین منتقل شوند و برای این که آدم به این زمین فرود می آمد باید</w:t>
      </w:r>
    </w:p>
    <w:p>
      <w:pPr>
        <w:pStyle w:val="BookText"/>
        <w:rPr/>
      </w:pPr>
      <w:r>
        <w:rPr>
          <w:rFonts w:ascii="IRNazanin" w:hAnsi="IRNazanin" w:eastAsia="IRNazanin"/>
          <w:color w:val="111111"/>
          <w:sz w:val="28"/>
          <w:sz w:val="28"/>
          <w:szCs w:val="28"/>
          <w:rtl w:val="true"/>
          <w:lang w:bidi="fa-IR"/>
        </w:rPr>
        <w:t>مرتکب معصیت میشد، زیرا دست یافتن به تکامل انسانی، که وی را شایسته این جانشینی می کرد، جز با ارتکاب معصیت و سپس هبوط به زمین برایش امکانپذیر نبود، چه، تکامل تنها از طریق دو عنصر یا دو عامل اساسی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نیازمندی، بیچارگی، ناداری و خواری انسان و یا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انسان به بندگی خداوند، وی را وا می دارد که به خدا روی آورد و به سوی او حرکت کند و راه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خداوند، خشنودی، رحمت وتوفیق او برای این انسان و یاری کردن او از طریق عنایت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نیازمندی انسان وی را وا می دارد که برای برآوردن این نیازمندی اقدام کند و عطا و بخشش الهی موجب بی نیازی نسبی انسان می شود و نیازها وکاستیهای او را برطرف می کند ودر نتیجه، وی تکامل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احساس نیاز نکند، برای رسیدن به کمال نمی کوشد حتی اگر در واقع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با آمرزش، رحمت و بخشش خود به انسان عنایت نکند، این انسان در حرکت خویش همچنان ناقص و عقب افتاده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داستان آدم بیان شده، این دو عامل را با هم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به زمین فرود نمی آمد، احساس نیاز نمی کرد، زیراوی در بهشت به سر می برد، می خورد و می آشامید، بی آن که به خستگی و رنج دچار شود و ماهیّت این بهشت چنین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لَکَ اَلاَّ تَجُوعَ فیهَا وَ لاَ تَعْری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 نَّکَ لاَ تَظْمَؤُا فیهَا وَ لاَ تَضْحی</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 xml:space="preserve">برای تو در آن 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گرسنه می شوی و نه برهنه می مانی و این که در آن جا نه تشنه می گردی و نه آفتاب زده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 آن معصیت را مرتکب نمی شد، نمی توانست به آن درجات والای رحمت و آمرزشی دست یابد که انسان در حالت توبه و بازگشت به خدا بدان دست می یابد و </w:t>
      </w:r>
    </w:p>
    <w:p>
      <w:pPr>
        <w:pStyle w:val="BookText"/>
        <w:rPr/>
      </w:pPr>
      <w:r>
        <w:rPr>
          <w:rFonts w:ascii="IRNazanin" w:hAnsi="IRNazanin" w:eastAsia="IRNazanin"/>
          <w:color w:val="111111"/>
          <w:sz w:val="28"/>
          <w:sz w:val="28"/>
          <w:szCs w:val="28"/>
          <w:rtl w:val="true"/>
          <w:lang w:bidi="fa-IR"/>
        </w:rPr>
        <w:t>علامه طباطبایی به وجود درجاتی از رحمت و آمرزش باورمند است که رسیدن به آن ها به توبه و بازگشت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صفاتی است همچون بخشش، آمرزش، توبه پذیری، پوشاندن، عنایت، مهربانی و رحمت که جز گناهکاران کسی بدان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همان چیزی است که خداوند به وسیله آن راه هدایت را به روی انسان گشود تا وی آن را بپیماید و به نظافت خانه ای بپردازد که روزی در آن سکونت می گزیند و در پی گشودن این راه بود که در هر عصری، دینی و در هر دوره ای، آیینی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ورای توبه دو فرمان به چشم می خورد که خداوند آن ها را درباره آدم به مورد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و بیرون شدن از بهشت واستقرار یافتن در زمین و زندگی</w:t>
      </w:r>
    </w:p>
    <w:p>
      <w:pPr>
        <w:pStyle w:val="BookText"/>
        <w:rPr/>
      </w:pPr>
      <w:r>
        <w:rPr>
          <w:rFonts w:ascii="IRNazanin" w:hAnsi="IRNazanin" w:eastAsia="IRNazanin"/>
          <w:color w:val="111111"/>
          <w:sz w:val="28"/>
          <w:sz w:val="28"/>
          <w:szCs w:val="28"/>
          <w:rtl w:val="true"/>
          <w:lang w:bidi="fa-IR"/>
        </w:rPr>
        <w:t>پر زحمت در آن و این فرمان لازمه حتمی خوردن از آن درخت بود، چرا که شرمگاه آن دو نمایان شد و این با زندگی در بهشت همخوانی ندارد وحتی درخورد زندگی زمینی هم نیست و به همین سبب، طرد آن دو از بهشت، پس از گذشت از آن ها صورت گرفت و اگر چنین نبود، مقتضای گذشت باقی ماندن آدم و حوا در بهشت بود، نه بیرون راندن آن دو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آدم به وسیله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بر اثر توبه زندگی پر از سختی و رنج زمینی را خوش و آسوده گردانید و به وسیله توبه، هدایت به پرستش حقیقی منجر شد و زندگی زمینی و زندگی آسمانی در هم آمیخت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بنابراین، فرود آمدن آدم به زمین، هر چند نوعی ستم و سختی در حق خود او بود، امّا این امر وی را آماده کرد تا به درجه ای از سعادت وکمال برسد که اگر از بهشت بیرون نمی آمد و یا بدون ارتکاب خطا بیرون می آمد، به آن درجه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است که استاد ما شهید صدر</w:t>
      </w:r>
      <w:r>
        <w:rPr>
          <w:rStyle w:val="FootnoteAnchor"/>
          <w:rtl w:val="true"/>
        </w:rPr>
        <w:footnoteReference w:id="134"/>
      </w:r>
      <w:r>
        <w:rPr>
          <w:rFonts w:ascii="IRNazanin" w:hAnsi="IRNazanin" w:eastAsia="IRNazanin"/>
          <w:color w:val="111111"/>
          <w:sz w:val="28"/>
          <w:sz w:val="28"/>
          <w:szCs w:val="28"/>
          <w:rtl w:val="true"/>
          <w:lang w:bidi="fa-IR"/>
        </w:rPr>
        <w:t>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برای آدم که ریشه نژاد بشری است مقدّر کرد، دوران پرورش را بگذراند، همان گونه که هر کودکی این دوران را می گذراند، تا زندگی و تجربه هایش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زمینی به این دلیل به وجود آمد که احساس اخلاقی واحساس مسؤولیت پذیری انسان را پرورش دهد و از طریق آزمایش این انسان توسط تکالیف و دستوراتی که به او </w:t>
      </w:r>
    </w:p>
    <w:p>
      <w:pPr>
        <w:pStyle w:val="BookText"/>
        <w:rPr/>
      </w:pPr>
      <w:r>
        <w:rPr>
          <w:rFonts w:ascii="IRNazanin" w:hAnsi="IRNazanin" w:eastAsia="IRNazanin"/>
          <w:color w:val="111111"/>
          <w:sz w:val="28"/>
          <w:sz w:val="28"/>
          <w:szCs w:val="28"/>
          <w:rtl w:val="true"/>
          <w:lang w:bidi="fa-IR"/>
        </w:rPr>
        <w:t>وحی می کند، این احساس را عمق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خوردن آن درخت، نخستین تکلیفی بود که متوجه این جانشین می شد تا بر عواطف و شهواتش حاکم شود و از این طریق تکامل پیدا کند و به دنبال غریزه اشتیاق و حُبّ دنیا کشیده نشود،؛ غریزه ای که آنرا خداوند در او به ودیعت نهاد و شالوده تمامی</w:t>
      </w:r>
    </w:p>
    <w:p>
      <w:pPr>
        <w:pStyle w:val="BookText"/>
        <w:rPr/>
      </w:pPr>
      <w:r>
        <w:rPr>
          <w:rFonts w:ascii="IRNazanin" w:hAnsi="IRNazanin" w:eastAsia="IRNazanin"/>
          <w:color w:val="111111"/>
          <w:sz w:val="28"/>
          <w:sz w:val="28"/>
          <w:szCs w:val="28"/>
          <w:rtl w:val="true"/>
          <w:lang w:bidi="fa-IR"/>
        </w:rPr>
        <w:t>استثمارها ودرگیریهایی است که نمایشنامه تاریخ انسانیت 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معصیتی که آدم مرتکب آن شد، عاملی بود که احساس مسؤولیت را از طریق</w:t>
      </w:r>
    </w:p>
    <w:p>
      <w:pPr>
        <w:pStyle w:val="BookText"/>
        <w:rPr/>
      </w:pPr>
      <w:r>
        <w:rPr>
          <w:rFonts w:ascii="IRNazanin" w:hAnsi="IRNazanin" w:eastAsia="IRNazanin"/>
          <w:color w:val="111111"/>
          <w:sz w:val="28"/>
          <w:sz w:val="28"/>
          <w:szCs w:val="28"/>
          <w:rtl w:val="true"/>
          <w:lang w:bidi="fa-IR"/>
        </w:rPr>
        <w:t>پشیمانی در دل وی به وجود آورد و با این احساس، اندیشه او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تجربه های زندگی بر اثر حضور وی در بهشت به حدّ کمال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الهی در خط شهادت تجسم می یافت و این خط همان وحی الهی است که مسؤولیت آن را پیامبران بر دوش دارند تا بشر را به راه راست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وحی الهی حرکت بشری تکامل می یابد و انسان متحول می شود و با آموزش ربّانی و هدایت الهی بر آفریدگان برتری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و هدایت را شهید ربّانی و پاک از گناه به نمایش می گذارد و آن را به مردم منتقل می کند تا از گمراهی نگاهشان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یَاْتِیَنَّکُمْ مِنّی هُدًی فَمَنْ تَبِعَ هُدَایَ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برایشان بیمی</w:t>
      </w:r>
    </w:p>
    <w:p>
      <w:pPr>
        <w:pStyle w:val="BookText"/>
        <w:rPr/>
      </w:pPr>
      <w:r>
        <w:rPr>
          <w:rFonts w:ascii="IRNazanin" w:hAnsi="IRNazanin" w:eastAsia="IRNazanin"/>
          <w:color w:val="111111"/>
          <w:sz w:val="28"/>
          <w:sz w:val="28"/>
          <w:szCs w:val="28"/>
          <w:rtl w:val="true"/>
          <w:lang w:bidi="fa-IR"/>
        </w:rPr>
        <w:t>نیست و غمگین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یادداشتهایی بر این دو دیدگاه</w:t>
      </w:r>
    </w:p>
    <w:p>
      <w:pPr>
        <w:pStyle w:val="BookText"/>
        <w:rPr/>
      </w:pPr>
      <w:r>
        <w:rPr>
          <w:rFonts w:ascii="IRNazanin" w:hAnsi="IRNazanin" w:eastAsia="IRNazanin"/>
          <w:color w:val="111111"/>
          <w:sz w:val="28"/>
          <w:sz w:val="28"/>
          <w:szCs w:val="28"/>
          <w:rtl w:val="true"/>
          <w:lang w:bidi="fa-IR"/>
        </w:rPr>
        <w:t xml:space="preserve">در پایان بررسی این دو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علامه طباطبایی و دیدگاه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یاد داشت اشاره می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نخست از فرایند جانشینی و آماده سازی آدم برای این مقام، آموزش نام ها به آدم است، به گونه ای که از یکسو وی را برای شایستگی این جانشینی آماده کند و از سویی دیگر این توان را به او ببخشد که حق این مقام را ادا کند و به آنچه 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زندگی دنیوی از او می خواهد عمل نماید و در همین دنیا به کمال برسد و نیز با رسیدن به کمال بتواند نقش خویش را در زندگی دنیوی ایفا کند، بدین معنا که دنیا </w:t>
      </w:r>
    </w:p>
    <w:p>
      <w:pPr>
        <w:pStyle w:val="BookText"/>
        <w:rPr/>
      </w:pPr>
      <w:r>
        <w:rPr>
          <w:rFonts w:ascii="IRNazanin" w:hAnsi="IRNazanin" w:eastAsia="IRNazanin"/>
          <w:color w:val="111111"/>
          <w:sz w:val="28"/>
          <w:sz w:val="28"/>
          <w:szCs w:val="28"/>
          <w:rtl w:val="true"/>
          <w:lang w:bidi="fa-IR"/>
        </w:rPr>
        <w:t>را آباد کند، در آن به جستجوی روزی بپردازد و آفریده هایی را که خداوند در جهان هستی برای او به وجود آورده، به تسخیر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برخورداری از دانش نام ها،آدم می توانست از تجربه ها و آنچه برایش پیش آمده از قبیل ارتکاب خطا و توبه</w:t>
      </w:r>
    </w:p>
    <w:p>
      <w:pPr>
        <w:pStyle w:val="BookText"/>
        <w:rPr/>
      </w:pPr>
      <w:r>
        <w:rPr>
          <w:rFonts w:ascii="IRNazanin" w:hAnsi="IRNazanin" w:eastAsia="IRNazanin"/>
          <w:color w:val="111111"/>
          <w:sz w:val="28"/>
          <w:sz w:val="28"/>
          <w:szCs w:val="28"/>
          <w:rtl w:val="true"/>
          <w:lang w:bidi="fa-IR"/>
        </w:rPr>
        <w:t>کردن از آن و بهره گیری از بخشش و رحمت خدا،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تکمیل تصویر جانشینی امکانپذیر است، بدین ترتیب که سکونت دادن آدم در بهشت، در عین حال که مرحله آماده سازی را تشکیل می دهد، بیانگر هدف الهی است که در ورای این آماده سازی و زندگی دنیوی نهفته است و آن هدف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رحمت الهی به انسان این است که وی به دور از دشواری، د رآرامش و خوشوقتی زندگی کند و مسیر دشوار این است که خداوند انسان را برگزید تا به آرامش و خوش بختی همیشگی از طریق موفقیتهای او در میدان آزمایش و گرفتاریها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زندگی انسان را با بهشت آغاز کرد و رحمت گسترده خویش را شامل حال او گردانید واین کار را از طریق پذیرش توبه انسان وهدایت او به وسیله پیامبران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خطایی که آدم در بهشت مرتکب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احساس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انسان زیبایی را از زشتی و نیکی را از بدی تشخیص دهد و شاید این همان چیزی است که قرآن کریم بداکن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فَدَلّیهُمَا بِغُرُورٍ فَلَمَّا ذَاقَا الشَّجَرَةَ بَدَتْ لَهُمَا سَوْ اتُهُمَا وَطَفِقَا یَخْصِفَانِ عَلَیْهِمَا مِنْ وَرَقِ الْجَنَّةِ وَنَادیهُمَا رَبُّهُمَا اَلَمْ اَ نْهَکُمَا عَنْ تِلْکُمَا الشَّجَرَةِ وَاَقُلْ لَکُمَا اِنَّ الشَّیْطَانَ لَکُمَا عَدُوٌّ مُبینٌ</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دو را با فریب به سقوط کشانید و چون آن دو از آن درخت چشیدند، برهنگی هایشان برایشان آشکار شد و به چسبانیدن 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 و پروردگارشان بر آن دو بانگ 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از این درخت منع نکردم و به شما نگفتم که در حقیقت شیطان برای شما دشمن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ارتکاب آن خطا احساس نیازمندی وتهی دستی را در انسان گشود و لذا او به خدا پناه برد وز او درخواست آمرزش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شناخت برای انسان ضرور بود تا بتواند با مشکلات زندگی و کشمکشهای گوناگون رو یارو شود و حق را از باطل، نیکی را از بدی، مصلحت را از مفسده و سود را </w:t>
      </w:r>
    </w:p>
    <w:p>
      <w:pPr>
        <w:pStyle w:val="BookText"/>
        <w:rPr/>
      </w:pPr>
      <w:r>
        <w:rPr>
          <w:rFonts w:ascii="IRNazanin" w:hAnsi="IRNazanin" w:eastAsia="IRNazanin"/>
          <w:color w:val="111111"/>
          <w:sz w:val="28"/>
          <w:sz w:val="28"/>
          <w:szCs w:val="28"/>
          <w:rtl w:val="true"/>
          <w:lang w:bidi="fa-IR"/>
        </w:rPr>
        <w:t>از زیان جدا سازد و در برطرف کردن نیاز هایش و درعبادتش به خدا پناه برد ودر خود، حالت تعادل روانی در برابر فشار شهوت ها وغرایز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ممکن بود، از طریق تربیت دراز مدت و تجربه شخصی در دوران زندگی</w:t>
      </w:r>
    </w:p>
    <w:p>
      <w:pPr>
        <w:pStyle w:val="BookText"/>
        <w:rPr/>
      </w:pPr>
      <w:r>
        <w:rPr>
          <w:rFonts w:ascii="IRNazanin" w:hAnsi="IRNazanin" w:eastAsia="IRNazanin"/>
          <w:color w:val="111111"/>
          <w:sz w:val="28"/>
          <w:sz w:val="28"/>
          <w:szCs w:val="28"/>
          <w:rtl w:val="true"/>
          <w:lang w:bidi="fa-IR"/>
        </w:rPr>
        <w:t>او در بهشت به وجود آید و شاید هدف از جای دادن آدم در بهشت همین موضوع بوده است، تا وی این تربیت دراز مدت را پشت سر گذارد، همان گونه که انسان در دوران کودکی به این مرحله دست می یابد، چرا که این شناخت در وی به تدریج رشد می کند و این یک راه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همین حال، برای رسیدن به این هدف، راه کوتاه تری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راه با خطرها، خطاها و گناهان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کوتاه بودن راه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خواست این راه را برای انسان برگزیند، زیرا این راه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انسان خود، آن را برگزید واین حقایق را</w:t>
      </w:r>
    </w:p>
    <w:p>
      <w:pPr>
        <w:pStyle w:val="BookText"/>
        <w:rPr/>
      </w:pPr>
      <w:r>
        <w:rPr>
          <w:rFonts w:ascii="IRNazanin" w:hAnsi="IRNazanin" w:eastAsia="IRNazanin"/>
          <w:color w:val="111111"/>
          <w:sz w:val="28"/>
          <w:sz w:val="28"/>
          <w:szCs w:val="28"/>
          <w:rtl w:val="true"/>
          <w:lang w:bidi="fa-IR"/>
        </w:rPr>
        <w:t>شناخت، شایستگی آغاز زندگی در دنیا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توبه و بازگشت به خود را به روی او گشود، تا چنانچه انسان به ضعف دچار شود و در خطا افتد بتواند راه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 واحساس نیاز و پناه بردن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برطرف کردن این نیاز و تکیه کردن بر او در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رشد</w:t>
      </w:r>
    </w:p>
    <w:p>
      <w:pPr>
        <w:pStyle w:val="BookText"/>
        <w:rPr/>
      </w:pPr>
      <w:r>
        <w:rPr>
          <w:rFonts w:ascii="IRNazanin" w:hAnsi="IRNazanin" w:eastAsia="IRNazanin"/>
          <w:color w:val="111111"/>
          <w:sz w:val="28"/>
          <w:sz w:val="28"/>
          <w:szCs w:val="28"/>
          <w:rtl w:val="true"/>
          <w:lang w:bidi="fa-IR"/>
        </w:rPr>
        <w:t>کند و بدین سبب، در صورتی که بر شهوت هایش چیره گردد و خواسته هایش را تحت کنترل د رآورد، به تکامل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طباطبایی نقش خطا در شناخت برهنگیها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نداده و همچنین نگفته است که این برهنگیها با زندگی در بهشت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علامه از نقش خطا در شناخت برهنگیها همان چیزی باشد که ما پیشتر بدان اشاره کردیم، یعنی نقش خطا در ایجاد احساس اخلاقی در انسان برای شناخت زیبایی از زشتی، چرا که زندگی بهشتی که یک زندگی پاک و پاکیزه است با برهنگیها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عرفانی، زیرا قرآن کریم نگفته است که آدم را پیش از خطا برهنگی ای نبوده یا این که این برهنگی پس از مرتکب شدن خطا برای او پیدا شده است و تنها بدین موضوع اشاره کرده که پی بردن او به برهنگی پس از ارتکاب خطا و گناه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صدر در به وجود آمدن فرایند جانشینی در زمین از نقش توبه در این روند </w:t>
      </w:r>
    </w:p>
    <w:p>
      <w:pPr>
        <w:pStyle w:val="BookText"/>
        <w:rPr/>
      </w:pPr>
      <w:r>
        <w:rPr>
          <w:rFonts w:ascii="IRNazanin" w:hAnsi="IRNazanin" w:eastAsia="IRNazanin"/>
          <w:color w:val="111111"/>
          <w:sz w:val="28"/>
          <w:sz w:val="28"/>
          <w:szCs w:val="28"/>
          <w:rtl w:val="true"/>
          <w:lang w:bidi="fa-IR"/>
        </w:rPr>
        <w:t>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طباطبایی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نقش اساسی داشته است، زیرا انسان از طریق آن می تواند عمل و تجربه اش را در این زندگی از سر</w:t>
      </w:r>
    </w:p>
    <w:p>
      <w:pPr>
        <w:pStyle w:val="BookText"/>
        <w:rPr/>
      </w:pPr>
      <w:r>
        <w:rPr>
          <w:rFonts w:ascii="IRNazanin" w:hAnsi="IRNazanin" w:eastAsia="IRNazanin"/>
          <w:color w:val="111111"/>
          <w:sz w:val="28"/>
          <w:sz w:val="28"/>
          <w:szCs w:val="28"/>
          <w:rtl w:val="true"/>
          <w:lang w:bidi="fa-IR"/>
        </w:rPr>
        <w:t>گیرد و به وسیله آن به پله های کمال صعود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کمالات انسانی را می توان بدون ارتکاب خطا تصور کرد که انسان در این صورت می تواند از طریق اطاعت و احساس بندگی خدای سبحان تکامل پیدا کند، مگر این که مقصود از خطا، مخالفت محض نباشد بلکه مقصود این باشد که انسان نیاز و کوتاهی در حق خداوند و سپاس نعمت های او را احساس کند، که این احساس وی را وا می دارد، کارهای نیک را افزایش دهد و به سوی خدا باز 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اندیشه علامه طباطبایی، بهشت آسمانی است و بر حسب اندیشه شهید صدر،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دوم در عین حال که با برخی از روایات همخوانی دارد، با فرضیه آفرینش انسان برای زمین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این موضوع را بیان کردیم</w:t>
      </w:r>
      <w:r>
        <w:rPr>
          <w:rFonts w:eastAsia="IRNazanin" w:cs="IRNazanin"/>
          <w:color w:val="111111"/>
          <w:sz w:val="28"/>
          <w:szCs w:val="28"/>
          <w:rtl w:val="true"/>
          <w:lang w:bidi="fa-IR"/>
        </w:rPr>
        <w:t xml:space="preserve">. </w:t>
      </w:r>
      <w:bookmarkStart w:id="154" w:name="pg4306_26654"/>
    </w:p>
    <w:p>
      <w:pPr>
        <w:pStyle w:val="Heading2"/>
        <w:numPr>
          <w:ilvl w:val="1"/>
          <w:numId w:val="1"/>
        </w:numPr>
        <w:rPr/>
      </w:pPr>
      <w:bookmarkStart w:id="155" w:name="__RefHeading___Toc795908_1479056682"/>
      <w:bookmarkStart w:id="156" w:name="_Toc56"/>
      <w:bookmarkEnd w:id="154"/>
      <w:bookmarkEnd w:id="155"/>
      <w:r>
        <w:rPr>
          <w:rtl w:val="true"/>
        </w:rPr>
        <w:t>باب دوم</w:t>
      </w:r>
      <w:r>
        <w:rPr>
          <w:rtl w:val="true"/>
        </w:rPr>
        <w:t xml:space="preserve">: </w:t>
      </w:r>
      <w:r>
        <w:rPr>
          <w:rtl w:val="true"/>
        </w:rPr>
        <w:t>جامعه انسانی و پیدایش آن</w:t>
      </w:r>
      <w:bookmarkEnd w:id="156"/>
    </w:p>
    <w:p>
      <w:pPr>
        <w:pStyle w:val="Heading3"/>
        <w:numPr>
          <w:ilvl w:val="2"/>
          <w:numId w:val="1"/>
        </w:numPr>
        <w:rPr/>
      </w:pPr>
      <w:bookmarkStart w:id="157" w:name="__RefHeading___Toc795910_1479056682"/>
      <w:bookmarkStart w:id="158" w:name="_Toc57"/>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جامعه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جامعه انسانی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فطری و اختلاف ابتدایی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4306_26658"/>
      <w:bookmarkStart w:id="160" w:name="pg4306_26658"/>
      <w:bookmarkEnd w:id="160"/>
    </w:p>
    <w:p>
      <w:pPr>
        <w:pStyle w:val="Heading3"/>
        <w:numPr>
          <w:ilvl w:val="2"/>
          <w:numId w:val="1"/>
        </w:numPr>
        <w:rPr/>
      </w:pPr>
      <w:bookmarkStart w:id="161" w:name="pg4306_26658"/>
      <w:bookmarkStart w:id="162" w:name="__RefHeading___Toc795912_1479056682"/>
      <w:bookmarkStart w:id="163" w:name="_Toc58"/>
      <w:bookmarkEnd w:id="161"/>
      <w:bookmarkEnd w:id="162"/>
      <w:r>
        <w:rPr>
          <w:rtl w:val="true"/>
        </w:rPr>
        <w:t>فصل بندی پژوهش</w:t>
      </w:r>
      <w:bookmarkEnd w:id="163"/>
    </w:p>
    <w:p>
      <w:pPr>
        <w:pStyle w:val="Heading4"/>
        <w:numPr>
          <w:ilvl w:val="3"/>
          <w:numId w:val="1"/>
        </w:numPr>
        <w:rPr/>
      </w:pPr>
      <w:bookmarkStart w:id="164" w:name="__RefHeading___Toc795914_1479056682"/>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پژوهش در این باب به دو فصل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جامعه انسانی</w:t>
      </w:r>
    </w:p>
    <w:p>
      <w:pPr>
        <w:pStyle w:val="BookText"/>
        <w:rPr/>
      </w:pPr>
      <w:r>
        <w:rPr>
          <w:rFonts w:ascii="IRNazanin" w:hAnsi="IRNazanin" w:eastAsia="IRNazanin"/>
          <w:color w:val="111111"/>
          <w:sz w:val="28"/>
          <w:sz w:val="28"/>
          <w:szCs w:val="28"/>
          <w:rtl w:val="true"/>
          <w:lang w:bidi="fa-IR"/>
        </w:rPr>
        <w:t>در این فصل، عناصر بنیادین را که جامعه انسانی از آن تشکیل می شود، بر وفق دیدگاه قرآنی و دیدگاه مادّی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فطری واختلاف ابتدایی</w:t>
      </w:r>
    </w:p>
    <w:p>
      <w:pPr>
        <w:pStyle w:val="BookText"/>
        <w:rPr/>
      </w:pPr>
      <w:r>
        <w:rPr>
          <w:rFonts w:ascii="IRNazanin" w:hAnsi="IRNazanin" w:eastAsia="IRNazanin"/>
          <w:color w:val="111111"/>
          <w:sz w:val="28"/>
          <w:sz w:val="28"/>
          <w:szCs w:val="28"/>
          <w:rtl w:val="true"/>
          <w:lang w:bidi="fa-IR"/>
        </w:rPr>
        <w:t>در این فصل می کوشیم چگونگی پیدایش دو جامعه و حدت فطری و اختلاف فطری و نیز عواملی را که موجب این وحدت و اختلاف شده است، تحلیل و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دو فصل،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آن به تعریف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و این کار را از طریق بیان واژه های لغوی که قرآن کریم از طریق آن به بیان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انجام خواهیم داد</w:t>
      </w:r>
      <w:r>
        <w:rPr>
          <w:rFonts w:eastAsia="IRNazanin" w:cs="IRNazanin"/>
          <w:color w:val="111111"/>
          <w:sz w:val="28"/>
          <w:szCs w:val="28"/>
          <w:rtl w:val="true"/>
          <w:lang w:bidi="fa-IR"/>
        </w:rPr>
        <w:t>.</w:t>
      </w:r>
    </w:p>
    <w:p>
      <w:pPr>
        <w:pStyle w:val="Heading4"/>
        <w:numPr>
          <w:ilvl w:val="3"/>
          <w:numId w:val="1"/>
        </w:numPr>
        <w:rPr/>
      </w:pPr>
      <w:bookmarkStart w:id="166" w:name="__RefHeading___Toc795916_1479056682"/>
      <w:bookmarkStart w:id="167" w:name="_Toc60"/>
      <w:bookmarkEnd w:id="166"/>
      <w:r>
        <w:rPr>
          <w:rtl w:val="true"/>
        </w:rPr>
        <w:t>تعریف جامعه</w:t>
      </w:r>
      <w:bookmarkEnd w:id="167"/>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 xml:space="preserve">در آغاز سخن در باره جامعه انسانی، باید به بررسی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مفاهیم ویژه این اصطلاح بپردازیم، چرا که اصطلاح جامعه در ادبیات عصر حاضر و هنگامی که از اسلام و خاتمیت آن سخن به میان می آید، به صورت گسترده ای به کار گرفته شده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معمولاً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آسمانی است که برای ساماندهی جامعه </w:t>
      </w:r>
    </w:p>
    <w:p>
      <w:pPr>
        <w:pStyle w:val="BookText"/>
        <w:rPr/>
      </w:pPr>
      <w:r>
        <w:rPr>
          <w:rFonts w:ascii="IRNazanin" w:hAnsi="IRNazanin" w:eastAsia="IRNazanin"/>
          <w:color w:val="111111"/>
          <w:sz w:val="28"/>
          <w:sz w:val="28"/>
          <w:szCs w:val="28"/>
          <w:rtl w:val="true"/>
          <w:lang w:bidi="fa-IR"/>
        </w:rPr>
        <w:t>انسانی و رهنمونی و تکامل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قالب و ساختار در قرآن کریم نیامده است و نیز همان گونه که مشاهده می شود، این واژه به صورتی گسترده در خطابهای زبانی و همگانی عصر نزول قرآن به کار نرفته است، امری که نشان می دهد این واژه به تازگی وارد زبان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واژه های دیگری مفهوم جامعه را باز گفته است که از لحاظ معنای کلی به معنای جامعه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واژه 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لحاظ مادّه و اشتقاق لغوی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واژه ای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لحاظ معنا نیز چنین است، زیرا که قرآن کریم این واژه را در مقام</w:t>
      </w:r>
    </w:p>
    <w:p>
      <w:pPr>
        <w:pStyle w:val="BookText"/>
        <w:rPr/>
      </w:pPr>
      <w:r>
        <w:rPr>
          <w:rFonts w:ascii="IRNazanin" w:hAnsi="IRNazanin" w:eastAsia="IRNazanin"/>
          <w:color w:val="111111"/>
          <w:sz w:val="28"/>
          <w:sz w:val="28"/>
          <w:szCs w:val="28"/>
          <w:rtl w:val="true"/>
          <w:lang w:bidi="fa-IR"/>
        </w:rPr>
        <w:t>بیان جماعت و جامعه در چند آیه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 یُوَلُّونَ الدُّبُرَ</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این جمع در هم شکسته شود و پشت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جامعه مشرکان به جمع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تَوَلَّوْا مِنْکُمْ یَوْمَ الْتَقَی الْجَمْعَانِ اِنَّمَا اسْتَزَلَّهُمُ الشَّیْطَانُ</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دو</w:t>
      </w:r>
    </w:p>
    <w:p>
      <w:pPr>
        <w:pStyle w:val="BookText"/>
        <w:rPr/>
      </w:pPr>
      <w:r>
        <w:rPr>
          <w:rFonts w:ascii="IRNazanin" w:hAnsi="IRNazanin" w:eastAsia="IRNazanin"/>
          <w:color w:val="111111"/>
          <w:sz w:val="28"/>
          <w:sz w:val="28"/>
          <w:szCs w:val="28"/>
          <w:rtl w:val="true"/>
          <w:lang w:bidi="fa-IR"/>
        </w:rPr>
        <w:t xml:space="preserve">گروه با هم رویارو می شدند، کسانی که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در حقیقت جز این نبود که شیطان آنان را بلغزانید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از دو گروهی که نمایندگان</w:t>
      </w:r>
    </w:p>
    <w:p>
      <w:pPr>
        <w:pStyle w:val="BookText"/>
        <w:rPr/>
      </w:pPr>
      <w:r>
        <w:rPr>
          <w:rFonts w:ascii="IRNazanin" w:hAnsi="IRNazanin" w:eastAsia="IRNazanin"/>
          <w:color w:val="111111"/>
          <w:sz w:val="28"/>
          <w:sz w:val="28"/>
          <w:szCs w:val="28"/>
          <w:rtl w:val="true"/>
          <w:lang w:bidi="fa-IR"/>
        </w:rPr>
        <w:t xml:space="preserve">دو جامعه متخاصم و در حال جنگ بودند یعنی جامعه مسلمانان و جامعه مشرکان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پردامنه ترین واژه هایی است که برای بازگویی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کار گرفته شده است، زیرا که در حدود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با ساختارهایی گوناگون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قوم زمانی فراوان به کار رفته که سخن درباره گروهی از مردمانی است که پیامبر صلی الله علیه و آله از طریق رشته های خویشاوندی ونسبی، یا به وسیله رشته های روابط اجتماعی یک پارچه با آنان پیوند دارد، نظیر این سخنان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رَسُولٍ اِلاَّ بِلِسَانِ قَوْمِهِ لِیُبَیِّنَ لَهُمْ</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جز به زبان قومش نفرستادیم تا رای آنان بیان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بِاص للّه‌ِ وَاصْبِرُوا</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p>
    <w:p>
      <w:pPr>
        <w:pStyle w:val="BookText"/>
        <w:rPr/>
      </w:pPr>
      <w:r>
        <w:rPr>
          <w:rFonts w:ascii="IRNazanin" w:hAnsi="IRNazanin" w:eastAsia="IRNazanin"/>
          <w:color w:val="111111"/>
          <w:sz w:val="28"/>
          <w:sz w:val="28"/>
          <w:szCs w:val="28"/>
          <w:rtl w:val="true"/>
          <w:lang w:bidi="fa-IR"/>
        </w:rPr>
        <w:t>یاری جویید و پایداری ورزید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یُکَذِّبُوکَ فَقَدْ کَذَّبَتْ قَبْلَهُمْ قَوْمُ 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اِبْرهیمَ وَ قَوْمُ لُوطٍ</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تکذیب کنند، به طور قطع پیش از آنان قوم نوح و عاد و ثمود به تکذیب پرداختند و قوم ابراهیم و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واژه قوم هنگام سخن گفتن درباره گروهی که ایمان به خدا یا ویژگیهای مشترک همچون دانش، تقوا و آگاهی آنان را یک پارچه می سازد فراوان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واژه در سیاق دعوت به اندیشیدن درباره آیات خدا واندرز گرفتن از سرنوشت کافران و دشمنان خدا نیز آمده است نظیر این سخنان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اللّه‌ُ فِی السَّموَاتِ وَ الاَْرْضِ لاَیَاتٍ لِقَوْمٍ یَتَّقُونَ</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آنچه خدا در آسمانها ز مین آفریده برای مردمی که تقوا دارند،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نُفَصِّلُ الاْیَاتِ لِقَوْمٍ یَعْلَمُونَ</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 دانند به روشنی 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 اِنَّ فی ذلِکَ لاَیَةً لِقَوْمٍ یَعْلَمُونَ</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خانه های</w:t>
      </w:r>
    </w:p>
    <w:p>
      <w:pPr>
        <w:pStyle w:val="BookText"/>
        <w:rPr/>
      </w:pPr>
      <w:r>
        <w:rPr>
          <w:rFonts w:ascii="IRNazanin" w:hAnsi="IRNazanin" w:eastAsia="IRNazanin"/>
          <w:color w:val="111111"/>
          <w:sz w:val="28"/>
          <w:sz w:val="28"/>
          <w:szCs w:val="28"/>
          <w:rtl w:val="true"/>
          <w:lang w:bidi="fa-IR"/>
        </w:rPr>
        <w:t>خالی آن هاست، به سزای بیدادی که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دانند عبرتی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مُنْزِلُونَ عَلی اَهْلِ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 مِنْهَا</w:t>
      </w:r>
    </w:p>
    <w:p>
      <w:pPr>
        <w:pStyle w:val="BookText"/>
        <w:rPr/>
      </w:pPr>
      <w:r>
        <w:rPr>
          <w:rFonts w:ascii="Amiri" w:hAnsi="Amiri" w:eastAsia="Amiri" w:cs="Amiri"/>
          <w:color w:val="111111"/>
          <w:sz w:val="28"/>
          <w:sz w:val="28"/>
          <w:szCs w:val="28"/>
          <w:rtl w:val="true"/>
          <w:lang w:bidi="ar-SA"/>
        </w:rPr>
        <w:t>ایَةً بَیِّنَةً لِقَوْمٍ یَعْقِلُونَ</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مردم این شهر بر اثر فسقی که می کردند عذابی از آسمان</w:t>
      </w:r>
    </w:p>
    <w:p>
      <w:pPr>
        <w:pStyle w:val="BookText"/>
        <w:rPr/>
      </w:pPr>
      <w:r>
        <w:rPr>
          <w:rFonts w:ascii="IRNazanin" w:hAnsi="IRNazanin" w:eastAsia="IRNazanin"/>
          <w:color w:val="111111"/>
          <w:sz w:val="28"/>
          <w:sz w:val="28"/>
          <w:szCs w:val="28"/>
          <w:rtl w:val="true"/>
          <w:lang w:bidi="fa-IR"/>
        </w:rPr>
        <w:t>فرو خواهیم فرستاد و از آن برای مردمی که می اندیشند نشانه ای روشن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واژه قوم به طور کلی برای بازگویی گروه انسانی به کار گرفته شده است همانند این سخن خداوند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گروهی را به سبب آنچه مرتکب می شده اند به مجازات رساند</w:t>
      </w:r>
      <w:r>
        <w:rPr>
          <w:rFonts w:eastAsia="IRNazanin" w:cs="IRNazanin"/>
          <w:color w:val="111111"/>
          <w:sz w:val="28"/>
          <w:szCs w:val="28"/>
          <w:rtl w:val="true"/>
          <w:lang w:bidi="fa-IR"/>
        </w:rPr>
        <w:t xml:space="preserve">.» </w:t>
      </w:r>
      <w:bookmarkStart w:id="168" w:name="pg4306_26664"/>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وَ اَوْرَثْنَاهَا قَوْمًا اخَرینَ</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و آن ها را به مردمی دیگر میراث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تَتَوَلَّوْا یَسْتَبْدِلْ قَوْمًا غَیْرَکُمْ ثُمَّ لاَ یَکُونُوا اَمْثَالَکُم</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برتابید جای شما را به مردمی غیر از شما خواهد داد که مانند شما نخواهند بود</w:t>
      </w:r>
      <w:r>
        <w:rPr>
          <w:rFonts w:eastAsia="IRNazanin" w:cs="IRNazanin"/>
          <w:color w:val="111111"/>
          <w:sz w:val="28"/>
          <w:szCs w:val="28"/>
          <w:rtl w:val="true"/>
          <w:lang w:bidi="fa-IR"/>
        </w:rPr>
        <w:t>.»</w:t>
      </w:r>
    </w:p>
    <w:p>
      <w:pPr>
        <w:pStyle w:val="Heading4"/>
        <w:numPr>
          <w:ilvl w:val="3"/>
          <w:numId w:val="1"/>
        </w:numPr>
        <w:rPr/>
      </w:pPr>
      <w:bookmarkStart w:id="169" w:name="__RefHeading___Toc795918_1479056682"/>
      <w:bookmarkStart w:id="170" w:name="_Toc61"/>
      <w:bookmarkEnd w:id="169"/>
      <w:r>
        <w:rPr>
          <w:rtl w:val="true"/>
        </w:rPr>
        <w:t>شعب و قبیله</w:t>
      </w:r>
      <w:bookmarkEnd w:id="170"/>
    </w:p>
    <w:p>
      <w:pPr>
        <w:pStyle w:val="BookText"/>
        <w:rPr/>
      </w:pPr>
      <w:r>
        <w:rPr>
          <w:rFonts w:ascii="IRNazanin" w:hAnsi="IRNazanin" w:eastAsia="IRNazanin"/>
          <w:color w:val="111111"/>
          <w:sz w:val="28"/>
          <w:sz w:val="28"/>
          <w:szCs w:val="28"/>
          <w:rtl w:val="true"/>
          <w:lang w:bidi="fa-IR"/>
        </w:rPr>
        <w:t xml:space="preserve">واژه های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در قرآن کریم در بیان گروههای انسانی که عامل نژاد یا زبان آنان را با یکدیگر پیوند می دهد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اِنَّا خَلَقْنَاکُمْ مِنْ ذَکَرٍ وَ اُ نْثی وَ جَعَلْنَاکُمْ شُعُوبًا وَ قَبَائِلَ لِتَعَارَفُوا</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مردم را به گروههایی تقسیم کرده است که ازطریق روابط طبیعی با یکدیگر ارتباط دارند و این روابط زیربنای پیدایش جامعه بشری بوده است از قبیل روابط نژادی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بیان کرده است که هدف از این تقسیم و اختلاف، متمایز شدن این گروهها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هدف تحکیم روابط انسانی از طریق آشنایی و همکاری با یکدیگر در زمینه اداره این زندگی و تکامل در مسیر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واژه در بازگویی مفهوم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امروزی و سیاسی</w:t>
      </w:r>
    </w:p>
    <w:p>
      <w:pPr>
        <w:pStyle w:val="BookText"/>
        <w:rPr/>
      </w:pPr>
      <w:r>
        <w:rPr>
          <w:rFonts w:ascii="IRNazanin" w:hAnsi="IRNazanin" w:eastAsia="IRNazanin"/>
          <w:color w:val="111111"/>
          <w:sz w:val="28"/>
          <w:sz w:val="28"/>
          <w:szCs w:val="28"/>
          <w:rtl w:val="true"/>
          <w:lang w:bidi="fa-IR"/>
        </w:rPr>
        <w:t>و اجتماعی آن، از دیگر واژه ها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یک بار به معنای لغوی آن یعنی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یعنی مجموعه ای از مردم که رابطه اجتماعی آن ها را با یکدیگر پیوند می دهد، به گونه ای که معنای این مجموعه همان جماعت محض است و از آن به امّت تعبیر می شود و همین معنا دلیل اصلی به کار بردن آن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اثْنَتَیْ عَشْرَةَ اَسْبَاطًا اُمَمًا</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دوازده عشیره که هر یک امّتی بودند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آیه آن است که خداوند آنان را تقسیم کرد و به صورت </w:t>
      </w:r>
    </w:p>
    <w:p>
      <w:pPr>
        <w:pStyle w:val="BookText"/>
        <w:rPr/>
      </w:pPr>
      <w:r>
        <w:rPr>
          <w:rFonts w:ascii="IRNazanin" w:hAnsi="IRNazanin" w:eastAsia="IRNazanin"/>
          <w:color w:val="111111"/>
          <w:sz w:val="28"/>
          <w:sz w:val="28"/>
          <w:szCs w:val="28"/>
          <w:rtl w:val="true"/>
          <w:lang w:bidi="fa-IR"/>
        </w:rPr>
        <w:t>گروههایی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اَیْمَانَکُمْ دَخَلاً بَیْنَکُمْ اَنْ تَکُونَ اُمَّةٌ هِیَ اَرْبی مِنْ اُمَّةٍ</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w:t>
      </w:r>
    </w:p>
    <w:p>
      <w:pPr>
        <w:pStyle w:val="BookText"/>
        <w:rPr/>
      </w:pPr>
      <w:r>
        <w:rPr>
          <w:rFonts w:ascii="IRNazanin" w:hAnsi="IRNazanin" w:eastAsia="IRNazanin"/>
          <w:color w:val="111111"/>
          <w:sz w:val="28"/>
          <w:sz w:val="28"/>
          <w:szCs w:val="28"/>
          <w:rtl w:val="true"/>
          <w:lang w:bidi="fa-IR"/>
        </w:rPr>
        <w:t xml:space="preserve">خود را میان خویش وسیله تقلب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گروه دیگر 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از امّت، گروه و جماعت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 وَجَدَ عَلَیْهِ اُمَّةً مِنَ النَّاسِ یَسْقُونَ</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آب مدین رسید، گروهی از مردم را بر آن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امّت به معنای گروهی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واژه امّت بار دیگر در مقام بازگویی بعد اجتماعی و معنوی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همان گونه که د راین آیه مشاهده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اُمَّتُکُمْ اُمَّةً وَاحِدَةً وَ اَنَا رَبُّکُمْ فَاص عْبُدُونِ</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امت شما که امتی یگانه است و منم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کریم به گروههایی از مردم اشاره کرده است که از لحاظ زبانی، تاریخی و ملیت، متعددند، ولی از لحاظ فکری، عقیدتی، رفتاری و اهداف سیاسی و گروهی با یکدیگر پیوند دارند، به گونه ای که مجموع آن ها، نشان دهنده جامعه ای کامل و نمونه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گروهها، همان گروه پیامبران</w:t>
      </w:r>
    </w:p>
    <w:p>
      <w:pPr>
        <w:pStyle w:val="BookText"/>
        <w:rPr/>
      </w:pPr>
      <w:r>
        <w:rPr>
          <w:rFonts w:ascii="IRNazanin" w:hAnsi="IRNazanin" w:eastAsia="IRNazanin"/>
          <w:color w:val="111111"/>
          <w:sz w:val="28"/>
          <w:sz w:val="28"/>
          <w:szCs w:val="28"/>
          <w:rtl w:val="true"/>
          <w:lang w:bidi="fa-IR"/>
        </w:rPr>
        <w:t>در طول تاریخ انسانی است که با رشته ایمان به خدا و یگانگی او، ایمان به غیب و وحی</w:t>
      </w:r>
    </w:p>
    <w:p>
      <w:pPr>
        <w:pStyle w:val="BookText"/>
        <w:rPr/>
      </w:pPr>
      <w:r>
        <w:rPr>
          <w:rFonts w:ascii="IRNazanin" w:hAnsi="IRNazanin" w:eastAsia="IRNazanin"/>
          <w:color w:val="111111"/>
          <w:sz w:val="28"/>
          <w:sz w:val="28"/>
          <w:szCs w:val="28"/>
          <w:rtl w:val="true"/>
          <w:lang w:bidi="fa-IR"/>
        </w:rPr>
        <w:t>الهی، دعوت به اخلاق فاضله وتکامل در مسیر انسانی با یکدیگر پیوند دارند واین، در حالی است که آنان از لحاظ زبان، قوم، مکان وتاریخ متفاوت و متعدد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بخش قرآنی که به موضوع امت پرادخته، همان بخشی است که در سوره بقره، آیات</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تکرار شده است وگویی درباره تاریخ امت اسلامی و بنیانگذاری و نشانه های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اُمَّةٌ قَدْ خَلَتْ لَهَا مَا کَسَبَتْ وَ لَکُمْ مَا کَسَبْتُمْ وَ لاَ تُسْٔلُونَ عَمَّا کَانُوا یَعْمَلُونَ</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آنجماعت را روزگار به 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آنان برای آنان و دستاورد شما برای شماست </w:t>
      </w:r>
    </w:p>
    <w:p>
      <w:pPr>
        <w:pStyle w:val="BookText"/>
        <w:rPr/>
      </w:pPr>
      <w:r>
        <w:rPr>
          <w:rFonts w:ascii="IRNazanin" w:hAnsi="IRNazanin" w:eastAsia="IRNazanin"/>
          <w:color w:val="111111"/>
          <w:sz w:val="28"/>
          <w:sz w:val="28"/>
          <w:szCs w:val="28"/>
          <w:rtl w:val="true"/>
          <w:lang w:bidi="fa-IR"/>
        </w:rPr>
        <w:t>واز آنچه آنان می کرده اند، شما بازخواست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جا که مشرکان بت پرست راجع به امت اسلامی سخن می گویند و بار دیگر آنجا که درباره آنچه یهود و نصارا یعنی اهل کتاب و پیروان ادیان پیشین راجع به مسلمانان</w:t>
      </w:r>
    </w:p>
    <w:p>
      <w:pPr>
        <w:pStyle w:val="BookText"/>
        <w:rPr/>
      </w:pPr>
      <w:r>
        <w:rPr>
          <w:rFonts w:ascii="IRNazanin" w:hAnsi="IRNazanin" w:eastAsia="IRNazanin"/>
          <w:color w:val="111111"/>
          <w:sz w:val="28"/>
          <w:sz w:val="28"/>
          <w:szCs w:val="28"/>
          <w:rtl w:val="true"/>
          <w:lang w:bidi="fa-IR"/>
        </w:rPr>
        <w:t>می گویند و نیز اتخاذ موضع درست در برابر این سخنان و بیان عقیده درست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پیروان این ادیان بر اساس باور و شیوه رفتار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 بوده اند که از آیین ابراهیم پیروی می کردند و دستاوردهای این امت نظیر عقاید، اعمال و آثار و پیامدهای این اعمال در مسیر آنان سپری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دیگری پس از این امت آمدند که درباره دین به اختلاف دچار شدند و به گروههایی تقسیم گردیدند و اینان یهودی و نصرانی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اینان نیز از میان</w:t>
      </w:r>
    </w:p>
    <w:p>
      <w:pPr>
        <w:pStyle w:val="BookText"/>
        <w:rPr/>
      </w:pPr>
      <w:r>
        <w:rPr>
          <w:rFonts w:ascii="IRNazanin" w:hAnsi="IRNazanin" w:eastAsia="IRNazanin"/>
          <w:color w:val="111111"/>
          <w:sz w:val="28"/>
          <w:sz w:val="28"/>
          <w:szCs w:val="28"/>
          <w:rtl w:val="true"/>
          <w:lang w:bidi="fa-IR"/>
        </w:rPr>
        <w:t>رفت و هیچ کدام از دو امت یهود و نصارا در باره آنچه دیگری انجام می دهد مسؤولیتی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رشته پیوند این دو گروه عقیده، دستاوردها، رفتار و پیامدهای رفتار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دیگری به صحنه آمد که در شکل و شعایر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است و این امّتِ میانه ای است که تمامی خوبیهای آن امتها را درخود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تقسیم امتها در این جا براساس روابط طبیعی نظیر خون، تاریخ و زبان نیست، زیرا که برخی از مسیحیان ویهودیان از عرب و باشندگان جزیره عربی بودند، همان گونه که برخی از آنان هم غیر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همین گونه اند، چرا که برخی عرب و برخی غیر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تقسیم بندی بر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عقاید، شعایر و رفتارهاست واین اموری است که این گروه از آن گروه در آن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بینیم قرآن کریم پس از آن که اندیشه ها و عقاید امّت میانه را بیان می کند، عقایدی را که بیانگر ماهیت دستاوردها ورفتار آنان در برابر یهود و نصارا است و این که این امت به تمامی ادیان الهی ایمان دارد، نیز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فرموده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امَنَّا بِاص للّه‌ِ وَ مَا اُ نْزِلَ اِلَیْنَا وَ مَا اُ نْزِلَ اِلی اِبْرهیمَ وَ اِسْمعیلَ وَ اِسْحقَ وَ یَعْقُوبَ</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به آنچه بر ما نازل شده و به آنچه بر ابراهیم و اسماعیل واسحاق و </w:t>
      </w:r>
    </w:p>
    <w:p>
      <w:pPr>
        <w:pStyle w:val="BookText"/>
        <w:rPr/>
      </w:pPr>
      <w:r>
        <w:rPr>
          <w:rFonts w:ascii="IRNazanin" w:hAnsi="IRNazanin" w:eastAsia="IRNazanin"/>
          <w:color w:val="111111"/>
          <w:sz w:val="28"/>
          <w:sz w:val="28"/>
          <w:szCs w:val="28"/>
          <w:rtl w:val="true"/>
          <w:lang w:bidi="fa-IR"/>
        </w:rPr>
        <w:t>یعقوب نازل آمده ایمان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موضوع قبله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از شعایری به شمار می رود که امتها را از یکدیگر جدا می سازد و به جنبه رفتاری و معنوی روابط انسان ها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از موضوعاتی است که هم از سوی مسلمانان مورد تقدیس و احترام بوده و هم از سوی مشرکان و خداوند هویت این امت وتمایز شخصیت آنان را بر همین موضوع مترتب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شُهَدَاءَ عَلَی النَّاسِ وَ یَکُونَ الرَّسُولُ عَلَیْکُمْ شَهیدًا</w:t>
      </w:r>
    </w:p>
    <w:p>
      <w:pPr>
        <w:pStyle w:val="BookText"/>
        <w:rPr/>
      </w:pPr>
      <w:r>
        <w:rPr>
          <w:rFonts w:ascii="Amiri" w:hAnsi="Amiri" w:eastAsia="Amiri" w:cs="Amiri"/>
          <w:color w:val="111111"/>
          <w:sz w:val="28"/>
          <w:sz w:val="28"/>
          <w:szCs w:val="28"/>
          <w:rtl w:val="true"/>
          <w:lang w:bidi="ar-SA"/>
        </w:rPr>
        <w:t>وَ مَا جَعَلْنَا الْقِبْلَةَ الَّتی کُنْتَ عَلَیْهَا اِلاَّ لِنَعْلَمَ مَنْ یَتَّبِعُ الرَّسُولَ مِمَّنْ یَنْقَلِبُ عَلی عَقِبَیْهِ</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شما را امتی میانه قرار دادیم تا بر مردم گواه باشید و پیامبر بر شما گواه باشد و قبله ای را که بر آن بودی، مقرر نکردیم جز برای آن که کسی را که از پیامبر پیروی می کند از آن کس که از عقیده خود باز می گردد، باز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مقایسه نتیجه می گیریم که قرآن کریم وقتی بر مفهوم امت تأکید می کند، از آن به</w:t>
      </w:r>
    </w:p>
    <w:p>
      <w:pPr>
        <w:pStyle w:val="BookText"/>
        <w:rPr/>
      </w:pPr>
      <w:r>
        <w:rPr>
          <w:rFonts w:ascii="IRNazanin" w:hAnsi="IRNazanin" w:eastAsia="IRNazanin"/>
          <w:color w:val="111111"/>
          <w:sz w:val="28"/>
          <w:sz w:val="28"/>
          <w:szCs w:val="28"/>
          <w:rtl w:val="true"/>
          <w:lang w:bidi="fa-IR"/>
        </w:rPr>
        <w:t>گروهی تعبیر می نماید که افرادش در تاریخ معنوی یعنی درعقیده و رفتار با هم مشترک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مِلَّةَ إبْرَاهِیمَ حَنِیفا</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آیین ابراهیم حق گرا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اَبیکُمْ اِبْرهیمَ هُوَ سَمّیکُمُ الْمُسْلِمینَ</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پدرتان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قبل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فرزندان این گروه در باور و رفتار اجتماعی که بر پایه این عقیده استوار است مشترک باشند و این موضوع راآیات دیگری که در آن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اجتماعی اش آمده است، تأیید می کند نظیر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اُمَّةٌ یَدْعُونَ اِلَی الْخَیْرِ وَیَاْمُرُونَ بِاص لْمَعْرُوفِ وَیَنْهَوْنَ عَنِ الْمُنْکَرِ وَاُولئِکَ‌هُمُ الْمُفْلِحُونَ</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 دارند و از زشتی باز دارند و آنان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آیه مبارکه، رابطه افراد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 را که می خواهد تشکیل دهد، رفتار اجتماعی آنان به طور عموم قرار داده است، </w:t>
      </w:r>
    </w:p>
    <w:p>
      <w:pPr>
        <w:pStyle w:val="BookText"/>
        <w:rPr/>
      </w:pPr>
      <w:r>
        <w:rPr>
          <w:rFonts w:ascii="IRNazanin" w:hAnsi="IRNazanin" w:eastAsia="IRNazanin"/>
          <w:color w:val="111111"/>
          <w:sz w:val="28"/>
          <w:sz w:val="28"/>
          <w:szCs w:val="28"/>
          <w:rtl w:val="true"/>
          <w:lang w:bidi="fa-IR"/>
        </w:rPr>
        <w:t>یعنی دعوت به نیکی وداشتن به کار نیک و باز داشتن از کار زشت و با همین روابط عقیدتی و معنوی است که امت شکل می گیرد و در میان آنان رابطه برقرار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اُمَّةٍ اَجَلٌ فَاِذَا جَاءَ اَجَلُهُمْ لاَ یَسْتَاْخِرُونَ سَاعَةً وَلاَ یَسْتَقْدِمُونَ</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امّتی اجلی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اجلی که این آیه درباره آن سخن می گوید، اشخاص یا مرگ و زندگی مادّی آنان نیست بلکه روابط عقیدتی و رفتاری است که میان این اشخاص پیوند برقرار می کند ونیز دگرگونیهای اساسی که در بعد معنوی روابط این امتها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دگرگونیهای اجتماعی به همین دگرگونیهای عقیدتی و رفتاری بستگی دارد واین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در جاهای دیگر بر این موضوع تأکید کرده است نظیر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حال قومی را تغییر نمی دهد تاآنان حال خود را تغییر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اَیْدِی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 تا برخی از آنچه را کرده اند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بنابراین،اعمال و رفتاری که از انسان ها سر می زند و فعالیتهای فکری و معنوی که آنان انجام می دهند، خواه خوب و خواه بد به طور مستقیم درحرکت تاریخ واوضاع اجتماعی مردم اثری می گذارد و عمر این یا آن ملت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عنصر حقیقی امت به معنای واقعی کلمه و نگهبان کیان و وجود او، همان بعد فکری، معنوی و رفتاری گروه و ماهیت روابط افراد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اَرْسَلْنَاکَ فی اُمَّةٍ قَدْ خَلَتْ مِنْ قَبْلِهَا اُمَمٌ لِتَتْلُوَا عَلَیْهِمُ الَّذی اَوْحَیْنَا اِلَیْکَ وَ هُمْ</w:t>
      </w:r>
    </w:p>
    <w:p>
      <w:pPr>
        <w:pStyle w:val="BookText"/>
        <w:rPr/>
      </w:pPr>
      <w:r>
        <w:rPr>
          <w:rFonts w:ascii="Amiri" w:hAnsi="Amiri" w:eastAsia="Amiri" w:cs="Amiri"/>
          <w:color w:val="111111"/>
          <w:sz w:val="28"/>
          <w:sz w:val="28"/>
          <w:szCs w:val="28"/>
          <w:rtl w:val="true"/>
          <w:lang w:bidi="ar-SA"/>
        </w:rPr>
        <w:t>یَکْفُرُونَ بِاص لرَّحْمنِ قُلْ هُوَ رَبّی لاَ اِلهَ اِلاَّ هُوَ عَلَیْهِ تَوَکَّلْتُ وَ اِلَیْهِ مَتَابِ</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تو را در میان امتی که پیش از آن، امتهایی روزگار به سر بردند، فرستادیم تا آنچه را به تو وحی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بر آنان بخوانی، در حالی که آنان به خدای رحمان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bookmarkStart w:id="171" w:name="pg4306_26674"/>
    </w:p>
    <w:p>
      <w:pPr>
        <w:pStyle w:val="BookText"/>
        <w:rPr/>
      </w:pPr>
      <w:bookmarkEnd w:id="171"/>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بازگشت من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بینیم، این آیه در سیاق بیان اصول عقیدتی و اخلاقی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امت مورد خطابش را امتی توصیف می کند که به خدای رحمان کفر می ورزند و این همان رابطه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لغوی آن به کار می رود یعنی 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این واژه به معنای اجتماعی اش به کار می رود،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یک عقیده و یک رفتار اجتماعی باشد</w:t>
      </w:r>
      <w:r>
        <w:rPr>
          <w:rFonts w:eastAsia="IRNazanin" w:cs="IRNazanin"/>
          <w:color w:val="111111"/>
          <w:sz w:val="28"/>
          <w:szCs w:val="28"/>
          <w:rtl w:val="true"/>
          <w:lang w:bidi="fa-IR"/>
        </w:rPr>
        <w:t>.</w:t>
      </w:r>
    </w:p>
    <w:p>
      <w:pPr>
        <w:pStyle w:val="Heading4"/>
        <w:numPr>
          <w:ilvl w:val="3"/>
          <w:numId w:val="1"/>
        </w:numPr>
        <w:rPr/>
      </w:pPr>
      <w:bookmarkStart w:id="172" w:name="__RefHeading___Toc795920_1479056682"/>
      <w:bookmarkStart w:id="173" w:name="_Toc62"/>
      <w:bookmarkEnd w:id="172"/>
      <w:r>
        <w:rPr>
          <w:rtl w:val="true"/>
        </w:rPr>
        <w:t>تفاوت میان واژه های امت و قوم</w:t>
      </w:r>
      <w:bookmarkEnd w:id="173"/>
    </w:p>
    <w:p>
      <w:pPr>
        <w:pStyle w:val="BookText"/>
        <w:rPr/>
      </w:pPr>
      <w:r>
        <w:rPr>
          <w:rFonts w:ascii="IRNazanin" w:hAnsi="IRNazanin" w:eastAsia="IRNazanin"/>
          <w:color w:val="111111"/>
          <w:sz w:val="28"/>
          <w:sz w:val="28"/>
          <w:szCs w:val="28"/>
          <w:rtl w:val="true"/>
          <w:lang w:bidi="fa-IR"/>
        </w:rPr>
        <w:t xml:space="preserve">از آنچه گفته آمد، روشن شد که میان واژه های امت و قوم، تفاوتی اساسی وجود دارد،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 گروهی به کار می رود که روابط میان آنان روابط ملّی</w:t>
      </w:r>
    </w:p>
    <w:p>
      <w:pPr>
        <w:pStyle w:val="BookText"/>
        <w:rPr/>
      </w:pPr>
      <w:r>
        <w:rPr>
          <w:rFonts w:ascii="IRNazanin" w:hAnsi="IRNazanin" w:eastAsia="IRNazanin"/>
          <w:color w:val="111111"/>
          <w:sz w:val="28"/>
          <w:sz w:val="28"/>
          <w:szCs w:val="28"/>
          <w:rtl w:val="true"/>
          <w:lang w:bidi="fa-IR"/>
        </w:rPr>
        <w:t>باشد نظیر خون وتاریخ مادّی و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گاهی این واژه برای گروهی به کار می رود که دارای رابطه معنوی با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 واژه ای است که معنای لغوی آن، جماعت محض است، لیکن در کاربرد قرآن تحول پیدا کرده و به معنای جماعتی به کار رفته است که افراد آن با یکدیگر روابط</w:t>
      </w:r>
    </w:p>
    <w:p>
      <w:pPr>
        <w:pStyle w:val="BookText"/>
        <w:rPr/>
      </w:pPr>
      <w:r>
        <w:rPr>
          <w:rFonts w:ascii="IRNazanin" w:hAnsi="IRNazanin" w:eastAsia="IRNazanin"/>
          <w:color w:val="111111"/>
          <w:sz w:val="28"/>
          <w:sz w:val="28"/>
          <w:szCs w:val="28"/>
          <w:rtl w:val="true"/>
          <w:lang w:bidi="fa-IR"/>
        </w:rPr>
        <w:t>فکری، عقیدتی و رفتاری دارند</w:t>
      </w:r>
      <w:r>
        <w:rPr>
          <w:rFonts w:eastAsia="IRNazanin" w:cs="IRNazanin"/>
          <w:color w:val="111111"/>
          <w:sz w:val="28"/>
          <w:szCs w:val="28"/>
          <w:rtl w:val="true"/>
          <w:lang w:bidi="fa-IR"/>
        </w:rPr>
        <w:t>.</w:t>
      </w:r>
    </w:p>
    <w:p>
      <w:pPr>
        <w:pStyle w:val="Heading4"/>
        <w:numPr>
          <w:ilvl w:val="3"/>
          <w:numId w:val="1"/>
        </w:numPr>
        <w:rPr/>
      </w:pPr>
      <w:bookmarkStart w:id="174" w:name="__RefHeading___Toc795922_1479056682"/>
      <w:bookmarkStart w:id="175" w:name="_Toc63"/>
      <w:bookmarkEnd w:id="174"/>
      <w:r>
        <w:rPr>
          <w:rtl w:val="true"/>
        </w:rPr>
        <w:t>واژه ترجیحی</w:t>
      </w:r>
      <w:bookmarkEnd w:id="175"/>
    </w:p>
    <w:p>
      <w:pPr>
        <w:pStyle w:val="BookText"/>
        <w:rPr/>
      </w:pPr>
      <w:r>
        <w:rPr>
          <w:rFonts w:ascii="IRNazanin" w:hAnsi="IRNazanin" w:eastAsia="IRNazanin"/>
          <w:color w:val="111111"/>
          <w:sz w:val="28"/>
          <w:sz w:val="28"/>
          <w:szCs w:val="28"/>
          <w:rtl w:val="true"/>
          <w:lang w:bidi="fa-IR"/>
        </w:rPr>
        <w:t>بر اساس معانی واژه های که قرآن کریم آن ها را برای دلالت بر جماعت بشری به کار برده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قوم، شعب، قبیله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پیشتر آن ها 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شد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واژه قرآنی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که از لحاظ لفظ،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نزدیک تر می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آیاتی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همان آیاتی است که به طور کلی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bookmarkStart w:id="176" w:name="pg4306_26676"/>
    </w:p>
    <w:p>
      <w:pPr>
        <w:pStyle w:val="Heading3"/>
        <w:numPr>
          <w:ilvl w:val="2"/>
          <w:numId w:val="1"/>
        </w:numPr>
        <w:rPr/>
      </w:pPr>
      <w:bookmarkStart w:id="177" w:name="__RefHeading___Toc795924_1479056682"/>
      <w:bookmarkStart w:id="178" w:name="_Toc64"/>
      <w:bookmarkEnd w:id="176"/>
      <w:bookmarkEnd w:id="177"/>
      <w:r>
        <w:rPr>
          <w:rtl w:val="true"/>
        </w:rPr>
        <w:t>فصل اول</w:t>
      </w:r>
      <w:r>
        <w:rPr>
          <w:rtl w:val="true"/>
        </w:rPr>
        <w:t xml:space="preserve">: </w:t>
      </w:r>
      <w:r>
        <w:rPr>
          <w:rtl w:val="true"/>
        </w:rPr>
        <w:t>عناصر جامعه انسانی</w:t>
      </w:r>
      <w:bookmarkEnd w:id="178"/>
    </w:p>
    <w:p>
      <w:pPr>
        <w:pStyle w:val="BookText"/>
        <w:rPr/>
      </w:pPr>
      <w:r>
        <w:rPr>
          <w:rFonts w:ascii="IRNazanin" w:hAnsi="IRNazanin" w:eastAsia="IRNazanin"/>
          <w:color w:val="111111"/>
          <w:sz w:val="28"/>
          <w:sz w:val="28"/>
          <w:szCs w:val="28"/>
          <w:rtl w:val="true"/>
          <w:lang w:bidi="fa-IR"/>
        </w:rPr>
        <w:t xml:space="preserve">شهید صدر در درسهای خود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بررسی آیه خلافت آدم علیه السلام</w:t>
      </w:r>
      <w:r>
        <w:rPr>
          <w:rStyle w:val="FootnoteAnchor"/>
          <w:rtl w:val="true"/>
        </w:rPr>
        <w:footnoteReference w:id="164"/>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سه عنصر اساسی تشکیل می شود که تمامی نظریه های جامعه شناسی، این سه عنصر را پذیرفته اند و می توانیم آن ها را از این</w:t>
      </w:r>
    </w:p>
    <w:p>
      <w:pPr>
        <w:pStyle w:val="BookText"/>
        <w:rPr/>
      </w:pPr>
      <w:r>
        <w:rPr>
          <w:rFonts w:ascii="IRNazanin" w:hAnsi="IRNazanin" w:eastAsia="IRNazanin"/>
          <w:color w:val="111111"/>
          <w:sz w:val="28"/>
          <w:sz w:val="28"/>
          <w:szCs w:val="28"/>
          <w:rtl w:val="true"/>
          <w:lang w:bidi="fa-IR"/>
        </w:rPr>
        <w:t>آیه شریفه استنباط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لِلْمَلئِکَةِ اِنّی جَاعِلٌ فِی الاَْرْضِ خَلیفَةً</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عناصر سه گانه بنیادین جامعه بشری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خدا در زمین است و همو محور اساسی و مهمترین عنصر از میان عناصر جامعه انسانی می باشد که خداوند او را آفریده است تا این نقش اجتماعی را</w:t>
      </w:r>
    </w:p>
    <w:p>
      <w:pPr>
        <w:pStyle w:val="BookText"/>
        <w:rPr/>
      </w:pPr>
      <w:r>
        <w:rPr>
          <w:rFonts w:ascii="IRNazanin" w:hAnsi="IRNazanin" w:eastAsia="IRNazanin"/>
          <w:color w:val="111111"/>
          <w:sz w:val="28"/>
          <w:sz w:val="28"/>
          <w:szCs w:val="28"/>
          <w:rtl w:val="true"/>
          <w:lang w:bidi="fa-IR"/>
        </w:rPr>
        <w:t>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مقصود از زمین، تنها کره خاکی نیست، بلکه مراد 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کره خاکی و عوالمی است که آن را در میان گرفته و با این کره وانسان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زمین تمامی جهان هستی است که انسان را در میان گرفته و با او اثرگذاریهای متقابل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ای که از یکسو میان انسان و زمین برقرار است و از سویی دیگر میان انسان و انسان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عنصر، عناصری بنیادین و مؤلفه های ثابتی هستند که جوامع از آن ها تشکیل می شود و هیچ نظریه اجتماعی چه الهی و چه مادّی یافت نمی شود که درباره جامعه سخن بگوید و به وجود این سه عنصر در آن باور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سوم و دو نظریه قرآنی و مادی</w:t>
      </w:r>
    </w:p>
    <w:p>
      <w:pPr>
        <w:pStyle w:val="BookText"/>
        <w:rPr/>
      </w:pPr>
      <w:r>
        <w:rPr>
          <w:rFonts w:ascii="IRNazanin" w:hAnsi="IRNazanin" w:eastAsia="IRNazanin"/>
          <w:color w:val="111111"/>
          <w:sz w:val="28"/>
          <w:sz w:val="28"/>
          <w:szCs w:val="28"/>
          <w:rtl w:val="true"/>
          <w:lang w:bidi="fa-IR"/>
        </w:rPr>
        <w:t>در این صورت، این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نظریات جامعه شناسی به این عناصر سه گانه جامعه باور دارند، در برداشت از جامعه انسانی و ماهیت آن، چه تفاوتی میان نظریه قرآنی و نظریه مادّی وجود دارد؟</w:t>
      </w:r>
    </w:p>
    <w:p>
      <w:pPr>
        <w:pStyle w:val="BookText"/>
        <w:rPr/>
      </w:pPr>
      <w:r>
        <w:rPr>
          <w:rFonts w:ascii="IRNazanin" w:hAnsi="IRNazanin" w:eastAsia="IRNazanin"/>
          <w:color w:val="111111"/>
          <w:sz w:val="28"/>
          <w:sz w:val="28"/>
          <w:szCs w:val="28"/>
          <w:rtl w:val="true"/>
          <w:lang w:bidi="fa-IR"/>
        </w:rPr>
        <w:t>شهید صدر از تفاوت ذاتی میان نظریه قرآنی و نظریه مادی در این باره سخن گفته و فرض وجود تفاوت میان این دو نظریه را از طریق ترسیم عنصر سوم دانسته است، چرا که برای ترسیم این عنصر دو فرمول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فرمول سه 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فرمولی است که نظریه مادّی آن را مطرح می کند، زیرا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رابطه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دیگر و طبیعت یعنی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فرمول چهارگانه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فرمولی که بازگو کننده نظریه قرآنی درباره طرفهای رابطه در جامعه انسانی است و این طرفها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انسان، انسان دیگر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شهید صدر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طرف چهارم در نظریه قرآنی از قبیل افزایش عددی برای طرفها نیست تا شمار طرفها از سه به چهار تبدیل شود، بلکه این افزایش دارای تأثیر ذاتی بر محتوای رابطه موجود میان اطراف است و در پرتو این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رابطه از رابطه ای که بر پایه ضدیت و کشمکش میان انسان وانسان</w:t>
      </w:r>
    </w:p>
    <w:p>
      <w:pPr>
        <w:pStyle w:val="BookText"/>
        <w:rPr/>
      </w:pPr>
      <w:r>
        <w:rPr>
          <w:rFonts w:ascii="IRNazanin" w:hAnsi="IRNazanin" w:eastAsia="IRNazanin"/>
          <w:color w:val="111111"/>
          <w:sz w:val="28"/>
          <w:sz w:val="28"/>
          <w:szCs w:val="28"/>
          <w:rtl w:val="true"/>
          <w:lang w:bidi="fa-IR"/>
        </w:rPr>
        <w:t xml:space="preserve">دیگر و نیز بر پایه مالکیت و قدرت و سلطه میان انسان و طبیعت استوار است، به رابطه ی تبدیل می شود که بر پایه ای دیگر استوار می باشد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طرفهای این رابطه سه تا هستند که عبارتند از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گمارنده که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یعنی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جانشین که طبیعت و سایر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صدر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سبحان یک طرف این رابطه است، موجب نمی شود که جزئی ازجامعه انسانی به شمار آید، زیرا خداوند یک عنصر اساسی در این جامعه نیست بلکه بیرون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برای رابطه اجتماعی انسان که همان عنصر سوم است، به جز طبیعت و انسان طرف سومی فرض کردیم که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میان خدا وانسان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رابطه به وجود جانشین گمارنده نیاز دارد و او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با خدا در روابط انسان با</w:t>
      </w:r>
    </w:p>
    <w:p>
      <w:pPr>
        <w:pStyle w:val="BookText"/>
        <w:rPr/>
      </w:pPr>
      <w:r>
        <w:rPr>
          <w:rFonts w:ascii="IRNazanin" w:hAnsi="IRNazanin" w:eastAsia="IRNazanin"/>
          <w:color w:val="111111"/>
          <w:sz w:val="28"/>
          <w:sz w:val="28"/>
          <w:szCs w:val="28"/>
          <w:rtl w:val="true"/>
          <w:lang w:bidi="fa-IR"/>
        </w:rPr>
        <w:t>عناصر دیگری نهفته است که جامعه را تشکیل می دهد، همان گونه که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آمد، دین یکی از سنتهای تاریخ انسانی است که بر روند حرکت انسان و تاریخ حاکم می باشد و این دین همان دین فطری است که خداوند انسان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این که انسان احساس کند، جانشین و امین خداست و همین احساس بوده که بشریت را در حرکت خود در برابر بی دینی، شهوت ها، سرکشیها و شیطان که ایجاد اختلاف و پراکندگی می کند، توجیه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به دو نکته انتقادی بر این ارائه دقیق و دلنشین نظریه قرآنی پیرامون</w:t>
      </w:r>
    </w:p>
    <w:p>
      <w:pPr>
        <w:pStyle w:val="BookText"/>
        <w:rPr/>
      </w:pPr>
      <w:r>
        <w:rPr>
          <w:rFonts w:ascii="IRNazanin" w:hAnsi="IRNazanin" w:eastAsia="IRNazanin"/>
          <w:color w:val="111111"/>
          <w:sz w:val="28"/>
          <w:sz w:val="28"/>
          <w:szCs w:val="28"/>
          <w:rtl w:val="true"/>
          <w:lang w:bidi="fa-IR"/>
        </w:rPr>
        <w:t>جامعه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جامعه شناسی مادّی و الهی با یکدیگر اختلاف دارند، امّا این اختلاف را نمی توانیم براساس بعد چهارم که تنها یکی از دو فرمول عنصر سوم را تشکیل می دهد تفسیر کنیم و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مادّی برای رابطه،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قایل است بر خلاف نظریه الهی که به ابعاد چهارگانه باور دارد بلکه این اختلاف ناشی از طرز نگرش مادّی با الهی درباره نظام کلی است که این رابطه را دارای ابعاد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گانه یا چهارگانه ترسیم می کند و همین نظام است که چهارمین عنصر از عناصر جامعه انسانی را تشکیل می دهد، چرا که یک بار به اصل وجود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رابطه انسان با انسان و رابطه انسان با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فرمول و شکل آن، نگاه می کنیم که همان عنصر سوم جامعه است و تمامی نظریات مادّی والهی این عنصر را پذیرفته اند و دراین جهت باهم مشترکند و دلیل آن هم این است که چون انسان بر روی زمین زندگی می کند، پس </w:t>
      </w:r>
    </w:p>
    <w:p>
      <w:pPr>
        <w:pStyle w:val="BookText"/>
        <w:rPr/>
      </w:pPr>
      <w:r>
        <w:rPr>
          <w:rFonts w:ascii="IRNazanin" w:hAnsi="IRNazanin" w:eastAsia="IRNazanin"/>
          <w:color w:val="111111"/>
          <w:sz w:val="28"/>
          <w:sz w:val="28"/>
          <w:szCs w:val="28"/>
          <w:rtl w:val="true"/>
          <w:lang w:bidi="fa-IR"/>
        </w:rPr>
        <w:t>باید رابطه تکوینی با این زمین داشته باشد، بدون این که نگاهی به فرمول و شکل اجتماعی این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انسان زاده می شود و انسان دیگری پیدا</w:t>
      </w:r>
    </w:p>
    <w:p>
      <w:pPr>
        <w:pStyle w:val="BookText"/>
        <w:rPr/>
      </w:pPr>
      <w:r>
        <w:rPr>
          <w:rFonts w:ascii="IRNazanin" w:hAnsi="IRNazanin" w:eastAsia="IRNazanin"/>
          <w:color w:val="111111"/>
          <w:sz w:val="28"/>
          <w:sz w:val="28"/>
          <w:szCs w:val="28"/>
          <w:rtl w:val="true"/>
          <w:lang w:bidi="fa-IR"/>
        </w:rPr>
        <w:t>می گردد، رابطه تکوینی میان آن ها به وجود می آید، بی آن که شکل اجتماعی این رابطه مورد توجه باشد نظیر رابطه برخی حیوانات با برخی دیگر و یا رابطه درختان با محیط پیرامون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عنصر سوم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فرمول و شکل آن نگاه می کنیم که چگونگی این شکل را، نظامی مشخص می کند که آن را تشکیل می دهد واین نظام و شکل، چهارمین عنصر جامعه انسانی محسوب می شود و نظریات مادّی و الهی درباره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در وجود خارجی خود ناگزیر از داشتن شکلی معین است و جدا کردن آن از این شکل ناممکن می باشد، امّا روشن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نگرشهای جامعه شناسی آن را به عنوان یک عنصر جامعه انسانی پذیرفته اند با شکل اجتماعی این رابطه که نظریات جامعه شناسی درباره آن اختلاف دارد،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شکل رابطه، عنصر حقیقی هر جامعه انسانی به شمار می رود، زیرا که هویّت جامعه از طریق تصویری به وجود می آید که این نظام برای این رابطه ترسیم می کند، چرا که این نظام، وجود تکوینی محض نیست بلکه مجموعه ای از حدود و ابعادی است که این رابطه در قالب همین حدود وابعاد در میان اطراف جامعه ترسیم می شود و به همین دلیل، دین وهدایتی که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w:t>
      </w:r>
    </w:p>
    <w:p>
      <w:pPr>
        <w:pStyle w:val="BookText"/>
        <w:rPr/>
      </w:pPr>
      <w:r>
        <w:rPr>
          <w:rFonts w:ascii="Amiri" w:hAnsi="Amiri" w:eastAsia="Amiri" w:cs="Amiri"/>
          <w:color w:val="111111"/>
          <w:sz w:val="28"/>
          <w:sz w:val="28"/>
          <w:szCs w:val="28"/>
          <w:rtl w:val="true"/>
          <w:lang w:bidi="ar-SA"/>
        </w:rPr>
        <w:t>یَاْتِیَنَّکُمْ مِنّی هُدًی فَمَنْ تَبِعَ هُدَایَ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 کند، از دیدگاه قرآن، جزئی از جامعه انسانی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نظام اجتماعی از دیدگاه قرآن کریم، فهم رابطه را براساس جانشینی انسان از خدا جستجو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شهید صدر نیز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بعد چهارم رابطه اشاره می کند واصل استخلاف را در آن توضیح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چهارم درعنصر سوم که همان رابطه باشد، هر چند در نظریات الهی یک امر حقیقی است، چرا که این بعد در وجود خداوند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بعد چهارم در رابطه موجود در جامعه غیر اسلامی نیز وجود دارد واین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می یابد، زیرا که مسیر انسان میان این دو محدود می شود و راه دیگری برای او وجود ندارد، چرا که جامعه، یا جامعه الهی است یا جامعه هوسرانی، طاغوتی و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آمد، می بینیم که رابطه در حقیقت هم در نظریه درست اسلامی چهار بعد دارد و هم در نظریه مادی واین دو نظریه درتعیین ماهیت بعد چهارم با یکدیگر اختلاف دارند، چنان که قرآن کریم در آیات مربوط به جانشینی انسان و دیگر آیات بر این مطلب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شهید صدر از این سخنی که رابطه در هر کدام از دو نظریه الهی و مادی سه بعد دارد، این باشد که می خواهد عناصر جامعه را بر حسب فهم و برداشت انسان مادی بیان کند که به عناصر سه گانه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مادّی نمی تواند طرف</w:t>
      </w:r>
    </w:p>
    <w:p>
      <w:pPr>
        <w:pStyle w:val="BookText"/>
        <w:rPr/>
      </w:pPr>
      <w:r>
        <w:rPr>
          <w:rFonts w:ascii="IRNazanin" w:hAnsi="IRNazanin" w:eastAsia="IRNazanin"/>
          <w:color w:val="111111"/>
          <w:sz w:val="28"/>
          <w:sz w:val="28"/>
          <w:szCs w:val="28"/>
          <w:rtl w:val="true"/>
          <w:lang w:bidi="fa-IR"/>
        </w:rPr>
        <w:t>دیگر جامعه را در صورتی که غیر انسان باشد نظیر شیطان،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هوس و طاغوت را که جزئی از انسان است درک می کند و به همین سبب، این دو به عنصر نخست ارتباط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برداشت قرآنی، در هر حال، چهار بعدی است، ولی این رابطه یا الهی است یا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می توان به دست آورد که قرآن کریم خدای سبحان را در برابر هوس، شیطان و طاغوت مطرح کرده است و خداوند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امَنُوا یُخْرِجُهُمْ مِنَ الظُّلُمَاتِ اِلَی النُّورِ وَ الَّذینَ کَفَرُوا اَوْلِیَاؤُهُمُ الطَّاغُوتُ یُخْرِجُونَهُمْ مِنَ النُّورِ اِلَی الظُّلُمَاتِ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تاریکهای به سوی روشنایی 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کفر ورزیده اند، سرورانشان طاغوتند که آنان را از روشنایی به </w:t>
      </w:r>
    </w:p>
    <w:p>
      <w:pPr>
        <w:pStyle w:val="BookText"/>
        <w:rPr/>
      </w:pPr>
      <w:r>
        <w:rPr>
          <w:rFonts w:ascii="IRNazanin" w:hAnsi="IRNazanin" w:eastAsia="IRNazanin"/>
          <w:color w:val="111111"/>
          <w:sz w:val="28"/>
          <w:sz w:val="28"/>
          <w:szCs w:val="28"/>
          <w:rtl w:val="true"/>
          <w:lang w:bidi="fa-IR"/>
        </w:rPr>
        <w:t>سوی تاریکی ها در بر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یُقَاتِلُونَ فی سَبیلِ اللّه‌ِ وَالَّذینَ کَفَرُوا یُقَاتِلُونَ فی سَبیلِ الطَّاغُوتِ</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د رراه خدا کارزار می کنند و کسانی که کافر شده اند در راه</w:t>
      </w:r>
    </w:p>
    <w:p>
      <w:pPr>
        <w:pStyle w:val="BookText"/>
        <w:rPr/>
      </w:pPr>
      <w:r>
        <w:rPr>
          <w:rFonts w:ascii="IRNazanin" w:hAnsi="IRNazanin" w:eastAsia="IRNazanin"/>
          <w:color w:val="111111"/>
          <w:sz w:val="28"/>
          <w:sz w:val="28"/>
          <w:szCs w:val="28"/>
          <w:rtl w:val="true"/>
          <w:lang w:bidi="fa-IR"/>
        </w:rPr>
        <w:t>طاغوت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هَویهُ وَ اَضَلَّهُ اللّه‌ُ عَلی عِلْمٍ</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در پایان آیات استخلاف که در سوره بقره آمده، پیروی از هدایت وایمان را دریکسو و پیروی از هوس و کفر را در سویی دیگر مطرح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جَمیعًا فَاِمَّا یَاْتِیَنَّکُمْ مِنّی هُدًی فَمَنْ تَبِعَ هُدَایَ فَلاَ خَوْفٌ عَلَیْهِمْ وَ لاَ</w:t>
      </w:r>
    </w:p>
    <w:p>
      <w:pPr>
        <w:pStyle w:val="BookText"/>
        <w:rPr/>
      </w:pPr>
      <w:r>
        <w:rPr>
          <w:rFonts w:ascii="Amiri" w:hAnsi="Amiri" w:eastAsia="Amiri" w:cs="Amiri"/>
          <w:color w:val="111111"/>
          <w:sz w:val="28"/>
          <w:sz w:val="28"/>
          <w:szCs w:val="28"/>
          <w:rtl w:val="true"/>
          <w:lang w:bidi="ar-SA"/>
        </w:rPr>
        <w:t xml:space="preserve">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بِایَاتِنَا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 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و نشانه های ما را دروغ انگاشتند، آنانند که اهل آتشند و در آن ماندگار خواهند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انسان میان دو نوع یا دو شکل رابطه قرار دارد که هر کدام از این دو، چهار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رابطه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رابطه به رابطه دینی تعبیر می کنیم که دارای ماهیت الهی و حق است و چهارمین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است که انسان را به جانشینی گمارده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هوس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نوع رابطه ای است که بعد چهارم آن شیطان یا ابلیس است و دارای ماهیت شیطانی می باشد که بر پایه هوس، گمراهی و سرکشی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 حسب دیدگاه ما، عناصر چهارگانه جامعه انسانی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رابطه تکوینی که میان انسان وانسان از یکسو و میان انسان و طبیعت از سویی دیگر برقرار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اجتماعی که شکل و نوع این رابطه را مشخص می کند و جوامع بشری از لحاظ عناصر بنیادین جامعه هیچ تفاوتی با یکدیگر ندارند، جز در عنصر چهارم یعنی در نظام اجتماعی</w:t>
      </w:r>
      <w:r>
        <w:rPr>
          <w:rFonts w:eastAsia="IRNazanin" w:cs="IRNazanin"/>
          <w:color w:val="111111"/>
          <w:sz w:val="28"/>
          <w:szCs w:val="28"/>
          <w:rtl w:val="true"/>
          <w:lang w:bidi="fa-IR"/>
        </w:rPr>
        <w:t xml:space="preserve">. </w:t>
      </w:r>
      <w:bookmarkStart w:id="179" w:name="pg4306_26690"/>
    </w:p>
    <w:p>
      <w:pPr>
        <w:pStyle w:val="Heading3"/>
        <w:numPr>
          <w:ilvl w:val="2"/>
          <w:numId w:val="1"/>
        </w:numPr>
        <w:rPr/>
      </w:pPr>
      <w:bookmarkStart w:id="180" w:name="__RefHeading___Toc795926_1479056682"/>
      <w:bookmarkStart w:id="181" w:name="_Toc65"/>
      <w:bookmarkEnd w:id="179"/>
      <w:bookmarkEnd w:id="180"/>
      <w:r>
        <w:rPr>
          <w:rtl w:val="true"/>
        </w:rPr>
        <w:t>فصل دوم</w:t>
      </w:r>
      <w:r>
        <w:rPr>
          <w:rtl w:val="true"/>
        </w:rPr>
        <w:t xml:space="preserve">: </w:t>
      </w:r>
      <w:r>
        <w:rPr>
          <w:rtl w:val="true"/>
        </w:rPr>
        <w:t>وحدت فطری و اختلاف ابتدایی</w:t>
      </w:r>
      <w:bookmarkEnd w:id="181"/>
    </w:p>
    <w:p>
      <w:pPr>
        <w:pStyle w:val="Heading4"/>
        <w:numPr>
          <w:ilvl w:val="3"/>
          <w:numId w:val="1"/>
        </w:numPr>
        <w:rPr/>
      </w:pPr>
      <w:bookmarkStart w:id="182" w:name="__RefHeading___Toc795928_1479056682"/>
      <w:bookmarkStart w:id="183" w:name="_Toc66"/>
      <w:bookmarkEnd w:id="182"/>
      <w:r>
        <w:rPr>
          <w:rtl w:val="true"/>
        </w:rPr>
        <w:t>اول</w:t>
      </w:r>
      <w:r>
        <w:rPr>
          <w:rtl w:val="true"/>
        </w:rPr>
        <w:t xml:space="preserve">: </w:t>
      </w:r>
      <w:r>
        <w:rPr>
          <w:rtl w:val="true"/>
        </w:rPr>
        <w:t>وحدت فطری</w:t>
      </w:r>
      <w:bookmarkEnd w:id="183"/>
    </w:p>
    <w:p>
      <w:pPr>
        <w:pStyle w:val="Heading5"/>
        <w:numPr>
          <w:ilvl w:val="4"/>
          <w:numId w:val="1"/>
        </w:numPr>
        <w:rPr/>
      </w:pPr>
      <w:bookmarkStart w:id="184" w:name="__RefHeading___Toc795930_1479056682"/>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پس از مرحله تربیت که آدم علیه السلام آن را در بهشت پشت سر نهاد و فرود آمدن وی به</w:t>
      </w:r>
    </w:p>
    <w:p>
      <w:pPr>
        <w:pStyle w:val="BookText"/>
        <w:rPr/>
      </w:pPr>
      <w:r>
        <w:rPr>
          <w:rFonts w:ascii="IRNazanin" w:hAnsi="IRNazanin" w:eastAsia="IRNazanin"/>
          <w:color w:val="111111"/>
          <w:sz w:val="28"/>
          <w:sz w:val="28"/>
          <w:szCs w:val="28"/>
          <w:rtl w:val="true"/>
          <w:lang w:bidi="fa-IR"/>
        </w:rPr>
        <w:t>همراه دشمن خود ابلیس در زمین، مرحله شکل گیری جامعه بشری آغاز شد، چرا که تمامی عناصر بنیادینی که جامعه را تشکیل می دهد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و طبیعت و رابطه میان انسان با انسان دیگر و انسان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این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ای که بر رابطه موجود میان عناصر جامعه حکومت می کرد وعلایم و حدود این رابطه را مشخص می نمود، چه نوع نظامی بود؟</w:t>
      </w:r>
    </w:p>
    <w:p>
      <w:pPr>
        <w:pStyle w:val="BookText"/>
        <w:rPr/>
      </w:pPr>
      <w:r>
        <w:rPr>
          <w:rFonts w:ascii="IRNazanin" w:hAnsi="IRNazanin" w:eastAsia="IRNazanin"/>
          <w:color w:val="111111"/>
          <w:sz w:val="28"/>
          <w:sz w:val="28"/>
          <w:szCs w:val="28"/>
          <w:rtl w:val="true"/>
          <w:lang w:bidi="fa-IR"/>
        </w:rPr>
        <w:t>از قرآن کریم به دست می آید که شکل این نظام، نمایشگر یکپارچگی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 فَبَعَثَ اللّه‌ُ النَّبِیّینَ مُبَشِّرینَ وَمُنْذِرینَ وَاَ نْزَلَ مَعَهُمُ الْکِتَابَ بِاص لْحَقِّ لِیَحْکُمَ بَیْنَ النَّاسِ فیمَا اخْتَلَفُوا فیهِ وَمَا اخْتَلَفَ فیهِ اِلاَّ الَّذینَ اُوتُوهُ مِنْ بَعْدِ مَا جَاءَتْهُمُ</w:t>
      </w:r>
    </w:p>
    <w:p>
      <w:pPr>
        <w:pStyle w:val="BookText"/>
        <w:rPr/>
      </w:pPr>
      <w:r>
        <w:rPr>
          <w:rFonts w:ascii="Amiri" w:hAnsi="Amiri" w:eastAsia="Amiri" w:cs="Amiri"/>
          <w:color w:val="111111"/>
          <w:sz w:val="28"/>
          <w:sz w:val="28"/>
          <w:szCs w:val="28"/>
          <w:rtl w:val="true"/>
          <w:lang w:bidi="ar-SA"/>
        </w:rPr>
        <w:t>الْبَیِّنَاتُ بَغْیًا بَیْنَهُمْ فَهَدَی اللّه‌ُ الَّذینَ امَنُوا لِمَا اخْتَلَفُوا فیهِ مِنَ الْحَقِّ بِاِذْنِهِ وَاللّه‌ُ یَهْدی مَنْ یَشَاءُ اِلی صِرَاطٍ مُسْتَقیمٍ</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امتی یگانه بودند، پس خداوند پیامبران را نوید آور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 دهنده بر انگیخت و با آنان، کتاب را به حق فرو فرستاد تا در میان مردم در آنچه با هم </w:t>
      </w:r>
      <w:bookmarkStart w:id="186" w:name="pg4306_26692"/>
    </w:p>
    <w:p>
      <w:pPr>
        <w:pStyle w:val="BookText"/>
        <w:rPr/>
      </w:pPr>
      <w:bookmarkEnd w:id="186"/>
      <w:r>
        <w:rPr>
          <w:rFonts w:ascii="IRNazanin" w:hAnsi="IRNazanin" w:eastAsia="IRNazanin"/>
          <w:color w:val="111111"/>
          <w:sz w:val="28"/>
          <w:sz w:val="28"/>
          <w:szCs w:val="28"/>
          <w:rtl w:val="true"/>
          <w:lang w:bidi="fa-IR"/>
        </w:rPr>
        <w:t xml:space="preserve">اختلاف داشتند داوری کند 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 پس از آن که دلایل روشن برای آنان آمد، به خاطر ستمی که میانشان بود، هیچ کس در آن 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توفیق خویش، به حقیقت آنچه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که بخواهد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یکپارچگی که اساس نظام اجتماعی بوده، چیست؟ نظام همگانی که در آن دوران بر جامعه حکومت می کرده و روابط انسان ها را سامان می داده، چه نوع نظامی است؟</w:t>
      </w:r>
    </w:p>
    <w:p>
      <w:pPr>
        <w:pStyle w:val="Heading5"/>
        <w:numPr>
          <w:ilvl w:val="4"/>
          <w:numId w:val="1"/>
        </w:numPr>
        <w:rPr/>
      </w:pPr>
      <w:bookmarkStart w:id="187" w:name="__RefHeading___Toc795932_1479056682"/>
      <w:bookmarkStart w:id="188" w:name="_Toc68"/>
      <w:bookmarkEnd w:id="187"/>
      <w:r>
        <w:rPr>
          <w:rtl w:val="true"/>
        </w:rPr>
        <w:t>دیدگاههای مطرح در تفسیر مرحله یکپارچگی</w:t>
      </w:r>
      <w:bookmarkEnd w:id="188"/>
    </w:p>
    <w:p>
      <w:pPr>
        <w:pStyle w:val="Heading6"/>
        <w:numPr>
          <w:ilvl w:val="5"/>
          <w:numId w:val="1"/>
        </w:numPr>
        <w:rPr/>
      </w:pPr>
      <w:bookmarkStart w:id="189" w:name="__RefHeading___Toc795934_1479056682"/>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درباره حقیقت یکپارچگی و نظام اجتماعی همگانی که در آغاز پیدایش جامعه انسانی بر این جامعه حکومت می کرده، چندین دیدگاه مطرح شده است</w:t>
      </w:r>
      <w:r>
        <w:rPr>
          <w:rFonts w:eastAsia="IRNazanin" w:cs="IRNazanin"/>
          <w:color w:val="111111"/>
          <w:sz w:val="28"/>
          <w:szCs w:val="28"/>
          <w:rtl w:val="true"/>
          <w:lang w:bidi="fa-IR"/>
        </w:rPr>
        <w:t>:</w:t>
      </w:r>
    </w:p>
    <w:p>
      <w:pPr>
        <w:pStyle w:val="Heading6"/>
        <w:numPr>
          <w:ilvl w:val="5"/>
          <w:numId w:val="1"/>
        </w:numPr>
        <w:rPr/>
      </w:pPr>
      <w:bookmarkStart w:id="191" w:name="__RefHeading___Toc795936_1479056682"/>
      <w:bookmarkStart w:id="192" w:name="_Toc70"/>
      <w:bookmarkEnd w:id="191"/>
      <w:r>
        <w:rPr/>
        <w:t>1</w:t>
      </w:r>
      <w:r>
        <w:rPr>
          <w:rtl w:val="true"/>
        </w:rPr>
        <w:t xml:space="preserve"> - </w:t>
      </w:r>
      <w:r>
        <w:rPr>
          <w:rtl w:val="true"/>
        </w:rPr>
        <w:t>دیدگاه شیخ محمد عبده</w:t>
      </w:r>
      <w:bookmarkEnd w:id="192"/>
    </w:p>
    <w:p>
      <w:pPr>
        <w:pStyle w:val="BookText"/>
        <w:rPr/>
      </w:pPr>
      <w:r>
        <w:rPr>
          <w:rFonts w:ascii="IRNazanin" w:hAnsi="IRNazanin" w:eastAsia="IRNazanin"/>
          <w:color w:val="111111"/>
          <w:sz w:val="28"/>
          <w:sz w:val="28"/>
          <w:szCs w:val="28"/>
          <w:rtl w:val="true"/>
          <w:lang w:bidi="fa-IR"/>
        </w:rPr>
        <w:t>شیخ محمد عبده در اندیشه خود درباره یکپارچگی جامعه انسانی بر این باور است که مردم یک امت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بدین معنا که مردم یک جامعه را تشکیل می دهند، بلکه بدین معنا که همه مردم بر حسب سرشت و آفرینش خود در یک امر با هم شریکند و این امر دیدگاهها و برداشتهای آنان را درباره اشیا گرد هم می آورد و یکپارچه می سازد و از آنان یک امت تشکیل می دهد و آن، گرایش فطری انسان به اجتماع است و نیز ارتباط و نیاز برخی افراد به برخی دیگر و همکاری و مشارکت با یکدیگر در کارها و فعالیتهای مختلف، چرا که انسان بر حسب سرشت خویش متمدّن و اجتماعی است و این یکپارچگی نشان دهنده همین گرایش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محمد عبده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امت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است که کانَ فعل تام است نه ناقص و بر زمان گذشته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ثبوت و تحقق این موضوع است، یعنی خداوند انسان ها را آفرید و یک امر را در وجود آن فطری قرارداد و آن این است که آنان </w:t>
      </w:r>
    </w:p>
    <w:p>
      <w:pPr>
        <w:pStyle w:val="BookText"/>
        <w:rPr/>
      </w:pPr>
      <w:r>
        <w:rPr>
          <w:rFonts w:ascii="IRNazanin" w:hAnsi="IRNazanin" w:eastAsia="IRNazanin"/>
          <w:color w:val="111111"/>
          <w:sz w:val="28"/>
          <w:sz w:val="28"/>
          <w:szCs w:val="28"/>
          <w:rtl w:val="true"/>
          <w:lang w:bidi="fa-IR"/>
        </w:rPr>
        <w:t>بر حسب سرشت خود، متمدّن و اجتماعی باشند وبرخی به برخی دیگر گرایش داشته و به یکدیگر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قبیل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عَلیمًا حَکیمًا</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چه، مراد آیه تحقق یافتن دانش و حکمت برای خداوند است ونه نسبت دادن آن به او در زمان گذشته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علاّمه طباطبایی</w:t>
      </w:r>
      <w:r>
        <w:rPr>
          <w:rStyle w:val="FootnoteAnchor"/>
          <w:rtl w:val="true"/>
        </w:rPr>
        <w:footnoteReference w:id="175"/>
      </w:r>
      <w:r>
        <w:rPr>
          <w:rFonts w:ascii="IRNazanin" w:hAnsi="IRNazanin" w:eastAsia="IRNazanin"/>
          <w:color w:val="111111"/>
          <w:sz w:val="28"/>
          <w:sz w:val="28"/>
          <w:szCs w:val="28"/>
          <w:rtl w:val="true"/>
          <w:lang w:bidi="fa-IR"/>
        </w:rPr>
        <w:t>با چند ایراد به انتقاد از این دیدگاه پرداخته که شاید برترین و مهمترین آن ها این ایراد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دو دلیل برخلاف ظاهر آیه کریمه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گذشته ظهور دارد و چنانچه بخواهیم آن را بر غیر این معنا حمل کنیم باید قرینه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قرینه وجود دارد، چرا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تحقق و ثبوت در این آیه، به دلیل ویژگی ذات مقدس الهی است که زمان و مکان او را محدود نمی کند وصفات او دیرینه و ازلی و ثبوت حکمت و دانش برای این ذات مقدس همیشگی است و در آیه مورد بحث، این قرینه که سخن را از ظهورش باز می دارد،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در این معنا صراحت دارد که یکپارچگی، زمانی وجود داشته و سپس اختلاف پیش آمده است و دلیل آن، وجود قرینه در خود آیه می باشد که عبارت است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النَّبِیّینَ مُبَشِّرینَ وَمُنْذِرینَ وَاَ نْزَلَ مَعَهُمُ الْکِتَابَ بِاص لْحَقِّ لِیَحْکُمَ بَیْنَ النَّاسِ فیمَا اخْتَلَفُوا فیهِ</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پیامبران را نوید آور و بیم دهنده بر انگیخت و با آنان کتاب را به حق فرو فرستاد، تا میان مردم در آنچه با هم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آیه نشان می دهد که اختلاف پس از</w:t>
      </w:r>
    </w:p>
    <w:p>
      <w:pPr>
        <w:pStyle w:val="BookText"/>
        <w:rPr/>
      </w:pPr>
      <w:r>
        <w:rPr>
          <w:rFonts w:ascii="IRNazanin" w:hAnsi="IRNazanin" w:eastAsia="IRNazanin"/>
          <w:color w:val="111111"/>
          <w:sz w:val="28"/>
          <w:sz w:val="28"/>
          <w:szCs w:val="28"/>
          <w:rtl w:val="true"/>
          <w:lang w:bidi="fa-IR"/>
        </w:rPr>
        <w:t xml:space="preserve">یکپارچگی رخ نموده است و قرینه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ترتیب زمانی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برانگیختن پیامبران برای حلّ اختلاف، پس از یکپارچگی و تحقق اختلاف می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یکپارچگی بوده و سپس اختلاف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این سخن که مراد از وحدت، همان قابلیت و سرشت اجتماعی و همیشگی در انسان است،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سرشت اجتماعی چیزی است که همیشه در انسان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w:t>
      </w:r>
      <w:bookmarkStart w:id="193" w:name="pg4306_26696"/>
    </w:p>
    <w:p>
      <w:pPr>
        <w:pStyle w:val="BookText"/>
        <w:rPr/>
      </w:pPr>
      <w:bookmarkEnd w:id="193"/>
      <w:r>
        <w:rPr>
          <w:rFonts w:ascii="IRNazanin" w:hAnsi="IRNazanin" w:eastAsia="IRNazanin"/>
          <w:color w:val="111111"/>
          <w:sz w:val="28"/>
          <w:sz w:val="28"/>
          <w:szCs w:val="28"/>
          <w:rtl w:val="true"/>
          <w:lang w:bidi="fa-IR"/>
        </w:rPr>
        <w:t>جدا نمی شود، در حالی که در این جا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در خور، آن است که مراد از وحدت و اختلاف در این جا، وحدت و اختلاف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فطری</w:t>
      </w:r>
      <w:r>
        <w:rPr>
          <w:rFonts w:eastAsia="IRNazanin" w:cs="IRNazanin"/>
          <w:color w:val="111111"/>
          <w:sz w:val="28"/>
          <w:szCs w:val="28"/>
          <w:rtl w:val="true"/>
          <w:lang w:bidi="fa-IR"/>
        </w:rPr>
        <w:t>].</w:t>
      </w:r>
    </w:p>
    <w:p>
      <w:pPr>
        <w:pStyle w:val="Heading6"/>
        <w:numPr>
          <w:ilvl w:val="5"/>
          <w:numId w:val="1"/>
        </w:numPr>
        <w:rPr/>
      </w:pPr>
      <w:bookmarkStart w:id="194" w:name="__RefHeading___Toc795938_1479056682"/>
      <w:bookmarkStart w:id="195" w:name="_Toc71"/>
      <w:bookmarkEnd w:id="194"/>
      <w:r>
        <w:rPr/>
        <w:t>2</w:t>
      </w:r>
      <w:r>
        <w:rPr>
          <w:rtl w:val="true"/>
        </w:rPr>
        <w:t xml:space="preserve"> - </w:t>
      </w:r>
      <w:r>
        <w:rPr>
          <w:rtl w:val="true"/>
        </w:rPr>
        <w:t>دیدگاه علاّمه طباطبائی</w:t>
      </w:r>
      <w:bookmarkEnd w:id="195"/>
    </w:p>
    <w:p>
      <w:pPr>
        <w:pStyle w:val="BookText"/>
        <w:rPr/>
      </w:pP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دیدگاه بر این باور است که خداوند انسان رابر مجموعه ای از امور آفریده است و از آن جمله این که هر انسانی در صدد استخدام انسانی دیگر بر می آید، زیرا که انسان در زندگی دنیا به سوی کمال و در اختیار گرفتن مادّه در حرکت است و در این رابطه، وی دریافته است که این استخدام جز از طریق رام کردن انسان دیگر امکانپذیر نیست، چرا که در وی نیرویی است که می تواند او را برای تصرّف در مادّه و این جهان هستی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انسان دیگر را به تسخیر خود در می آورد تا در مسیر تکامل، به آرمانهایش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فطری انسان را وا می دارد در جهت سلطه بر دیگران گام بردارد تا آنان را به استخدام خود درآورد و به اهداف خویش برسد واین امر،</w:t>
      </w:r>
    </w:p>
    <w:p>
      <w:pPr>
        <w:pStyle w:val="BookText"/>
        <w:rPr/>
      </w:pPr>
      <w:r>
        <w:rPr>
          <w:rFonts w:ascii="IRNazanin" w:hAnsi="IRNazanin" w:eastAsia="IRNazanin"/>
          <w:color w:val="111111"/>
          <w:sz w:val="28"/>
          <w:sz w:val="28"/>
          <w:szCs w:val="28"/>
          <w:rtl w:val="true"/>
          <w:lang w:bidi="fa-IR"/>
        </w:rPr>
        <w:t>موجب برخورد او با انسان دیگری می شود که عین همین گرایش فطری را در خود دارد و می کوشد به همان اهداف دست یابد و در نتیجه، دو اراده انسانی و دو گرایش فطری با یکدیگر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مسأله سازش میان دو اراده و دو انسان اجتماعی در آغاز حرکت اجتماعی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مطرح می کند که انسان ها با یکدیگر توافق کردند، برخی از برخی دیگر بهره گیرند و آنان را به استخدام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هدفها ونیازها محدود بوده و مصلحت همگان، این سازش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پدید آمد که از طریق توزیع مصالح و منافع مشترک بر جامعه حکومت می کرد و با عدالت فرمان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اجتماعی در این جا، بر حسب تعبیر 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آشتی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معنا که انسان به طور فطری عادل و با انصاف باشد، بلکه این عدالت اجتماعی، عدالتی است که انسان به سبب این که به طور فطری می خواهد برای دستیابی به اهداف مشخص و منافع مشترک و برابر، دیگران را به استخدام خویش درآورد، بدان </w:t>
      </w:r>
      <w:bookmarkStart w:id="196" w:name="pg4306_26698"/>
    </w:p>
    <w:p>
      <w:pPr>
        <w:pStyle w:val="BookText"/>
        <w:rPr/>
      </w:pPr>
      <w:bookmarkEnd w:id="196"/>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Heading6"/>
        <w:numPr>
          <w:ilvl w:val="5"/>
          <w:numId w:val="1"/>
        </w:numPr>
        <w:rPr/>
      </w:pPr>
      <w:bookmarkStart w:id="197" w:name="__RefHeading___Toc795940_1479056682"/>
      <w:bookmarkStart w:id="198" w:name="_Toc72"/>
      <w:bookmarkEnd w:id="197"/>
      <w:r>
        <w:rPr/>
        <w:t>3</w:t>
      </w:r>
      <w:r>
        <w:rPr>
          <w:rtl w:val="true"/>
        </w:rPr>
        <w:t xml:space="preserve"> - </w:t>
      </w:r>
      <w:r>
        <w:rPr>
          <w:rtl w:val="true"/>
        </w:rPr>
        <w:t>نظریه شهید صدر</w:t>
      </w:r>
      <w:bookmarkEnd w:id="198"/>
    </w:p>
    <w:p>
      <w:pPr>
        <w:pStyle w:val="BookText"/>
        <w:rPr/>
      </w:pPr>
      <w:r>
        <w:rPr>
          <w:rFonts w:ascii="IRNazanin" w:hAnsi="IRNazanin" w:eastAsia="IRNazanin"/>
          <w:color w:val="111111"/>
          <w:sz w:val="28"/>
          <w:sz w:val="28"/>
          <w:szCs w:val="28"/>
          <w:rtl w:val="true"/>
          <w:lang w:bidi="fa-IR"/>
        </w:rPr>
        <w:t>نظریه ای که شهید صدر مطرح کرده، از این لحاظ که رابطه یکپارچگی میان افراد جامعه رابطه فطری است، با نظریه علامه طباطبایی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از دیدگاه شهید صدر از همان آغاز، شکل دینی والهی داشته است که از توجه به بعد چهارم در برداشت از عنصر سوم یعنی رابطه نشأت می گیرد، چرا که ما پیشتر گفتیم که رابطه چهار بعد دارد نه 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از آغاز به بعد چهارم توجه داشت یعنی او می دانست که جانشین خدا در زمین است و وظیفه او پاسداری از امانتی است که خداوند برعهده او نهاده واین وظیفه، محتوای همین جانشینی گماری است و نیز رابطه او با زمین و با انسان دیگر باید</w:t>
      </w:r>
    </w:p>
    <w:p>
      <w:pPr>
        <w:pStyle w:val="BookText"/>
        <w:rPr/>
      </w:pPr>
      <w:r>
        <w:rPr>
          <w:rFonts w:ascii="IRNazanin" w:hAnsi="IRNazanin" w:eastAsia="IRNazanin"/>
          <w:color w:val="111111"/>
          <w:sz w:val="28"/>
          <w:sz w:val="28"/>
          <w:szCs w:val="28"/>
          <w:rtl w:val="true"/>
          <w:lang w:bidi="fa-IR"/>
        </w:rPr>
        <w:t>از همین جانشینی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آدم، نقش آقا یا مالک زمین وانسان دیگر نیست بلکه نقش او نقش جانشین امین است و این نوع برداشت از این رابطه، همان دینی است که خداوند انسان را بر آن آفریده است واین دین از آغاز پیدایش و گماردن او به عنوان جانشین خدا در زمین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شهید صدر، دین در ساختار این رابطه، از همان آغاز نقش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فطری که از آغاز پیدایش انسان در وجود او بوده واین رابطه را مشخص کرده،</w:t>
      </w:r>
    </w:p>
    <w:p>
      <w:pPr>
        <w:pStyle w:val="BookText"/>
        <w:rPr/>
      </w:pPr>
      <w:r>
        <w:rPr>
          <w:rFonts w:ascii="IRNazanin" w:hAnsi="IRNazanin" w:eastAsia="IRNazanin"/>
          <w:color w:val="111111"/>
          <w:sz w:val="28"/>
          <w:sz w:val="28"/>
          <w:szCs w:val="28"/>
          <w:rtl w:val="true"/>
          <w:lang w:bidi="fa-IR"/>
        </w:rPr>
        <w:t>دین است، نه چیزی دیگر واین مطلب را از این سخن خداوند می توان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 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شهید صدر بیان کرده است که انسان به طور فطری احساس می کند که جانشین خداست، همان جانشینی که اساس یکپارچگی اجتماعی در دور نخست از تاریخ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جانشینی چند عنصر فطری دیگر را در بر دارد که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توحید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به طور فطری احساس می کند که خداوند انسان و گروه بشری را به جانشینی خود در زمین گماریده است، با همین احساس کشف می کند که این گروه به محوری یگانه وابسته است و این محور همان خداست که او را به جانشینی خود در زمین گمارده است، امّا وابستگیهای دیگر، در طول این وابستگی و در طول ایمان به ارباب یگانه، مالک یگانه و آفریدگار یگانه ای قرار دارد که جهان و آنچه را که در آن می باشد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توحید خالص است که اسلام بر پایه آن استوار شده و پرچم آن را تمامی انقلابهای پیامبران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اَحْسَنُ مِنَ اللّه‌ِ صِبْغَةً وَ نَحْنُ لَهُ عَابِدُونَ</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الهی</w:t>
      </w:r>
    </w:p>
    <w:p>
      <w:pPr>
        <w:pStyle w:val="BookText"/>
        <w:rPr/>
      </w:pPr>
      <w:r>
        <w:rPr>
          <w:rFonts w:ascii="IRNazanin" w:hAnsi="IRNazanin" w:eastAsia="IRNazanin"/>
          <w:color w:val="111111"/>
          <w:sz w:val="28"/>
          <w:sz w:val="28"/>
          <w:szCs w:val="28"/>
          <w:rtl w:val="true"/>
          <w:lang w:bidi="fa-IR"/>
        </w:rPr>
        <w:t>و کیست خوش نگارتر از خدا؟ و ما او راپرستندگانیم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ءَاَرْبَابٌ مُتَفَرِّقُونَ خَیْرٌ اَمِ اللّه‌ُ الْوَاحِدُ الْقَهَّارُ</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رفیق</w:t>
      </w:r>
    </w:p>
    <w:p>
      <w:pPr>
        <w:pStyle w:val="BookText"/>
        <w:rPr/>
      </w:pPr>
      <w:r>
        <w:rPr>
          <w:rFonts w:ascii="IRNazanin" w:hAnsi="IRNazanin" w:eastAsia="IRNazanin"/>
          <w:color w:val="111111"/>
          <w:sz w:val="28"/>
          <w:sz w:val="28"/>
          <w:szCs w:val="28"/>
          <w:rtl w:val="true"/>
          <w:lang w:bidi="fa-IR"/>
        </w:rPr>
        <w:t>زندانیم، آیا خدایان پراکنده بهترند یا خدای یگانه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گماری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روابط اجتماعی</w:t>
      </w:r>
    </w:p>
    <w:p>
      <w:pPr>
        <w:pStyle w:val="BookText"/>
        <w:rPr/>
      </w:pPr>
      <w:r>
        <w:rPr>
          <w:rFonts w:ascii="IRNazanin" w:hAnsi="IRNazanin" w:eastAsia="IRNazanin"/>
          <w:color w:val="111111"/>
          <w:sz w:val="28"/>
          <w:sz w:val="28"/>
          <w:szCs w:val="28"/>
          <w:rtl w:val="true"/>
          <w:lang w:bidi="fa-IR"/>
        </w:rPr>
        <w:t>انسان ها بر اساس پرستش خالصانه خداوند و آزادی انسان از پرستش خدایان و نام های دیگری استوار باشد که انواع بهره کشی، نابخردی و ستمگری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اِلاَّ اَسْمَاءً سَمَّیْتُمُوهَا اَ نْتُمْ وَ ابَاؤُکُمْ مَا اَ نْزَلَ اللّه‌ُ بِهَا مِنْ سُلْطَانٍ اِنِ الْحُکْمُ اِلاَّ للّه‌ِِ اَمَرَ اَلاَّ تَعْبُدُوا اِلاَّ اِیَّاهُ ذلِکَ الدّینُ الْقَیِّمُ وَلکِنَّ اَکْثَرَ النَّاسِ لاَ یَعْلَمُونَ</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جای او جز نام هایی را نمی پرستید که شما و پدرانتان آن ها را نامگذاری کرده 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 دانند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هَویهُ وَ اَضَلَّهُ اللّه‌ُ عَلی عِلْمٍ وَ خَتَمَ عَلی سَمْعِهِ وَ قَلْبِهِ وَ 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دیدی کسی را که هوس </w:t>
      </w:r>
    </w:p>
    <w:p>
      <w:pPr>
        <w:pStyle w:val="BookText"/>
        <w:rPr/>
      </w:pPr>
      <w:r>
        <w:rPr>
          <w:rFonts w:ascii="IRNazanin" w:hAnsi="IRNazanin" w:eastAsia="IRNazanin"/>
          <w:color w:val="111111"/>
          <w:sz w:val="28"/>
          <w:sz w:val="28"/>
          <w:szCs w:val="28"/>
          <w:rtl w:val="true"/>
          <w:lang w:bidi="fa-IR"/>
        </w:rPr>
        <w:t>خویش را معبود خود قرار داده و خدا او را دانسته گمراه گردانیده و بر گوش او و دلش مهر زده و بر دیده اش پرده نهاده است؟ آیا پس از خدا چه کسی او را هدایت خواهد کرد؟ آیا پند نمی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برادری و برابری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عنصری است که به طور فطری در ارتباط با خدای یگانه و بی انباز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که خدای سبحان، یکتا باشد و فرمانروایی،</w:t>
      </w:r>
    </w:p>
    <w:p>
      <w:pPr>
        <w:pStyle w:val="BookText"/>
        <w:rPr/>
      </w:pPr>
      <w:r>
        <w:rPr>
          <w:rFonts w:ascii="IRNazanin" w:hAnsi="IRNazanin" w:eastAsia="IRNazanin"/>
          <w:color w:val="111111"/>
          <w:sz w:val="28"/>
          <w:sz w:val="28"/>
          <w:szCs w:val="28"/>
          <w:rtl w:val="true"/>
          <w:lang w:bidi="fa-IR"/>
        </w:rPr>
        <w:t>تنها از آنِ او باشد و همه انسان ها بندگان او و دربندگی نسبت به او برابر باشند، طبیعی</w:t>
      </w:r>
    </w:p>
    <w:p>
      <w:pPr>
        <w:pStyle w:val="BookText"/>
        <w:rPr/>
      </w:pPr>
      <w:r>
        <w:rPr>
          <w:rFonts w:ascii="IRNazanin" w:hAnsi="IRNazanin" w:eastAsia="IRNazanin"/>
          <w:color w:val="111111"/>
          <w:sz w:val="28"/>
          <w:sz w:val="28"/>
          <w:szCs w:val="28"/>
          <w:rtl w:val="true"/>
          <w:lang w:bidi="fa-IR"/>
        </w:rPr>
        <w:t xml:space="preserve">است که همگی در کرامت انسانی وحقوق، همچون دندانه های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پیامبر اکرم صلی الله علیه و آله با یکدیگر برابر و برادر باشند، زیرا همه آنان از لحاظ وابستگی وارتباط با خدا برابرند ودر حقوق انسانی هیچ کدام بر دیگری برتری و امتیازی ندارند و معیار بزرگی و</w:t>
      </w:r>
    </w:p>
    <w:p>
      <w:pPr>
        <w:pStyle w:val="BookText"/>
        <w:rPr/>
      </w:pPr>
      <w:r>
        <w:rPr>
          <w:rFonts w:ascii="IRNazanin" w:hAnsi="IRNazanin" w:eastAsia="IRNazanin"/>
          <w:color w:val="111111"/>
          <w:sz w:val="28"/>
          <w:sz w:val="28"/>
          <w:szCs w:val="28"/>
          <w:rtl w:val="true"/>
          <w:lang w:bidi="fa-IR"/>
        </w:rPr>
        <w:t>برتری در پیشگاه خداوند، تنها براساس تلاش و نزدیک شدن به ذات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لَیْسَ لِلاِْنْسَانِ اِلاَّ مَا سَعی</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انجام دادن کارهای شایسته تلاش کند که به خدا نزدیک</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برتری بامعیارهای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معیارهایی هستند که ماندگار و همیشگی باشند واین معیارها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رفتار خویش از خداوند پروا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اَکْرَمَکُمْ عِنْدَ اللّه‌ِ اَتْقیکُمْ</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درحقیت ارجمندترین شما نزد خدا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نسبت به حقیقت الهی و حقایق دینی و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امَنُوا مِنْکُمْ وَ الَّذینَ اُوتُوا الْعِلْمَ دَرَجَاتٍ</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شما را که ایمان آورده و کسانی را که دانشمندند بالا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الْمُجَاهِدینَ عَلَی الْقَاعِدینَ اَجْرًا عَظیمًا</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مجاهدان را بر خانه نشینان به پاداشی بزرگ، برتری بخشیده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عنوانهای یاد شده، عنوانهایی حقیقی و ماندگار و همیشگی است و حرکت و تلاش </w:t>
      </w:r>
    </w:p>
    <w:p>
      <w:pPr>
        <w:pStyle w:val="BookText"/>
        <w:rPr/>
      </w:pPr>
      <w:r>
        <w:rPr>
          <w:rFonts w:ascii="IRNazanin" w:hAnsi="IRNazanin" w:eastAsia="IRNazanin"/>
          <w:color w:val="111111"/>
          <w:sz w:val="28"/>
          <w:sz w:val="28"/>
          <w:szCs w:val="28"/>
          <w:rtl w:val="true"/>
          <w:lang w:bidi="fa-IR"/>
        </w:rPr>
        <w:t>انسان را در این زندگی با هدف رسیدن به تکامل و مقام نزدیک شدن به خدای بزرگ،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عنوانها از مصادیق تلاش به سوی خدا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آغاز تاریخ بشری برگردیم، می بینیم که این حقیقت در معیار برتری، در آن روزگار نیز بوده است، زیرا که قرآن کریم از دو فرزند آدم و تلاش آن ها سخن گفته است</w:t>
      </w:r>
    </w:p>
    <w:p>
      <w:pPr>
        <w:pStyle w:val="BookText"/>
        <w:rPr/>
      </w:pPr>
      <w:r>
        <w:rPr>
          <w:rFonts w:ascii="IRNazanin" w:hAnsi="IRNazanin" w:eastAsia="IRNazanin"/>
          <w:color w:val="111111"/>
          <w:sz w:val="28"/>
          <w:sz w:val="28"/>
          <w:szCs w:val="28"/>
          <w:rtl w:val="true"/>
          <w:lang w:bidi="fa-IR"/>
        </w:rPr>
        <w:t>و این که خداوند میان این دو، تلاش آن را که پرهیز گار بود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نَبَاَ ابْنَیْ ادَمَ بِاص لْحَقِّ اِذْ قَرَّبَا قُرْبَانًا فَتُقُبِّلَ مِنْ اَحَدِهِمَا وَلَمْ یُتَقَبَّلْ مِنَ الاْخَرِ قَالَ لاََقْتُلَنَّکَ قَالَ اِنَّمَا یَتَقَبَّلُ اللّه‌ُ مِنَ الْمُتَّقینَ</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پسر آدم رابه درستی برایشان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از آن دو</w:t>
      </w:r>
    </w:p>
    <w:p>
      <w:pPr>
        <w:pStyle w:val="BookText"/>
        <w:rPr/>
      </w:pPr>
      <w:r>
        <w:rPr>
          <w:rFonts w:ascii="IRNazanin" w:hAnsi="IRNazanin" w:eastAsia="IRNazanin"/>
          <w:color w:val="111111"/>
          <w:sz w:val="28"/>
          <w:sz w:val="28"/>
          <w:szCs w:val="28"/>
          <w:rtl w:val="true"/>
          <w:lang w:bidi="fa-IR"/>
        </w:rPr>
        <w:t>پذیرفته شد واز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تقوا پیشگان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برتری میان دو پسر آدم، رابطه نژادی نبوده، زیرا هر دو از یک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معیار برتری، قدرت بدنی نبوده، زیرا چنین پیداست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نیرومندتر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همان گونه که این جمله تهدیدآمیز اون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رساند، بلکه معیار برتری، تقوا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تقوا پیشگان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انسان ها از لحاظ ارجمندی و حقوق با یکدیگر برابرند و در نزد خدا با تلاش و کارهای نیک بر دیگری برتری پیدا می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فطرت انسان و احساس او به این که جانشین خداست، نهفته است، چرا که در سرشت خویش و با توجّه به این که خود را جانشین خدا می داند، احساس مسؤولیت می کند و همین احساس جانشینی وی را وا می دارد که به دستورات جانشین گمار یعنی خداوند پای بند باشد و دستورات او را در داوری و فعالیتهای اجتماعی خود و نیز در آباد کردن زمین و بهره گیری از آن رعایت کند</w:t>
      </w:r>
      <w:r>
        <w:rPr>
          <w:rFonts w:eastAsia="IRNazanin" w:cs="IRNazanin"/>
          <w:color w:val="111111"/>
          <w:sz w:val="28"/>
          <w:szCs w:val="28"/>
          <w:rtl w:val="true"/>
          <w:lang w:bidi="fa-IR"/>
        </w:rPr>
        <w:t xml:space="preserve">. </w:t>
      </w:r>
      <w:bookmarkStart w:id="199" w:name="pg4306_26706"/>
    </w:p>
    <w:p>
      <w:pPr>
        <w:pStyle w:val="Heading5"/>
        <w:numPr>
          <w:ilvl w:val="4"/>
          <w:numId w:val="1"/>
        </w:numPr>
        <w:rPr/>
      </w:pPr>
      <w:bookmarkStart w:id="200" w:name="__RefHeading___Toc795942_1479056682"/>
      <w:bookmarkStart w:id="201" w:name="_Toc73"/>
      <w:bookmarkEnd w:id="199"/>
      <w:bookmarkEnd w:id="200"/>
      <w:r>
        <w:rPr>
          <w:rtl w:val="true"/>
        </w:rPr>
        <w:t>مسؤولیت، رابطه ای است که دو مرز دارد</w:t>
      </w:r>
      <w:bookmarkEnd w:id="20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احکام جانشین گمار یعنی خدای سبحان پای بند باشد واین احکام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فَاص حْکُمْ بَیْنَ النَّاسِ بِاص لْحَقِّ وَ لاَ تَتَّبِعِ الْهَوی فَیُضِلَّکَ عَنْ سَبیلِ اللّه‌ِ اِنَّ الَّذینَ یَضِلُّونَ عَنْ سَبیلِ اللّه‌ِ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جانشین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زنهار</w:t>
      </w:r>
    </w:p>
    <w:p>
      <w:pPr>
        <w:pStyle w:val="BookText"/>
        <w:rPr/>
      </w:pPr>
      <w:r>
        <w:rPr>
          <w:rFonts w:ascii="IRNazanin" w:hAnsi="IRNazanin" w:eastAsia="IRNazanin"/>
          <w:color w:val="111111"/>
          <w:sz w:val="28"/>
          <w:sz w:val="28"/>
          <w:szCs w:val="28"/>
          <w:rtl w:val="true"/>
          <w:lang w:bidi="fa-IR"/>
        </w:rPr>
        <w:t>از 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راه خدا به در</w:t>
      </w:r>
    </w:p>
    <w:p>
      <w:pPr>
        <w:pStyle w:val="BookText"/>
        <w:rPr/>
      </w:pPr>
      <w:r>
        <w:rPr>
          <w:rFonts w:ascii="IRNazanin" w:hAnsi="IRNazanin" w:eastAsia="IRNazanin"/>
          <w:color w:val="111111"/>
          <w:sz w:val="28"/>
          <w:sz w:val="28"/>
          <w:szCs w:val="28"/>
          <w:rtl w:val="true"/>
          <w:lang w:bidi="fa-IR"/>
        </w:rPr>
        <w:t>می روند، به سبب آن که روز حساب را فراموش کرده اند، عذابی سخت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برای انسان سزاوار نیست که بر حسب هوس خویش، یا رأی و اجتهاد خود، به دور از قوانین و معیارهایی که خداوند برای فرایند اجتهاد وضع کرده است، داوری کند، زیرا که عمل به رأی او اجتهاد شخصی، حرام و در حدّ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آگاهی درباره قرآن سخن گوید، باید نشیمنگاه او از آتش پر 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نیز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درباره آیات جدال کند، کافر شده است و کسی که قرآن را به رأی خود تفسیر کند، بر خداوند دروغ بسته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02" w:name="__RefHeading___Toc795944_1479056682"/>
      <w:bookmarkStart w:id="203" w:name="_Toc74"/>
      <w:bookmarkEnd w:id="202"/>
      <w:r>
        <w:rPr>
          <w:rtl w:val="true"/>
        </w:rPr>
        <w:t>اسلام و دموکراسی</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دستورات خداوند پای 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اساسی میان نظریه حکومت اسلامی و حکومت دموکراسی را تشکیل می دهد، زیرا که حکومت در هر دو نظریه باید حکومت مردم بر مردم باشد، لیک در نظریه اسلامی حکومت مردم بر مردم مقید به حق و فرمان الهی است، در حالی که چنین شرطی در نظریه دموکراسی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فراوان اتفاق می افتد که در سایه نظام دموکراسی منافع اقلیّت قربانی منافع اکثریّت می شود و اقلیّت به خاطر اکثریت، از منافع خود دست بر می دارد و در نتیجه مورد ستم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نظام اسلامی، قانون به منافع واقعی و حق شرعی و الهی مقید است، زیرا احکام الهی از مصالح و مفاسد واقعی پیروی می کند و امت اسلامی موظفند که به خاطر منافع به حق و همگانی، خواه طرفداران این حق زیاد باشند و خواه کم، از منافع و خواسته های بناحق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مردمانی که از حقوق مشروع اجتماعی خود واز حقی که با منافع اجتماعی آنان سازگاری دارد دست بر می دارند،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بر خود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تَوَفّیهُمُ الْمَلئِکَةُ ظَالِمی اَ نْفُسِهِمْ قَالُوا فیمَ کُنْتُمْ قَالُوا کُنَّا مُسْتَضْعَفینَ فِی الاَْرْضِ قَالُوا اَلَمْ تَکُنْ اَرْضُ اللّه‌ِ وَاسِعَةً فَتُهَاجِرُوا فیهَا فَاُولئِکَ مَاْویهُمْ جَهَنَّمُ وَسَاءَتْ مَصیرًا</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تا در آن مهاجرت کنید؟ پس آنان جایگاهشان دوزخ است و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مردمان را سرزنش کرده و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خویشتن ستم کرده اند، زیرا آنان در برابر ستم تسلیم شدند و آن را پذیرفتند و برای گرفتن حق مشروع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و یا رهایی از ستم مقاومت نکردند بلکه به دست کشیدن از حق و عدالت بسنده </w:t>
      </w:r>
    </w:p>
    <w:p>
      <w:pPr>
        <w:pStyle w:val="BookText"/>
        <w:rPr/>
      </w:pPr>
      <w:r>
        <w:rPr>
          <w:rFonts w:ascii="IRNazanin" w:hAnsi="IRNazanin" w:eastAsia="IRNazanin"/>
          <w:color w:val="111111"/>
          <w:sz w:val="28"/>
          <w:sz w:val="28"/>
          <w:szCs w:val="28"/>
          <w:rtl w:val="true"/>
          <w:lang w:bidi="fa-IR"/>
        </w:rPr>
        <w:t>کردند، آن هم به این بهانه که آنان مستضعف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بر انسان ها واجب کرده است که با سرکشی، ستم وحالت سرپیچی از فرمان خدا به ستیز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اصل در حرکت جامعه آن است که انسان حق را استوار سازد تا به منافع اجتماعی حقیقی برسد، نه این که از حق و منافع مشروع خویش دست بردارد تا به شهوت ها و خواسته های نفسانی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w:t>
      </w:r>
    </w:p>
    <w:p>
      <w:pPr>
        <w:pStyle w:val="BookText"/>
        <w:rPr/>
      </w:pPr>
      <w:r>
        <w:rPr>
          <w:rFonts w:ascii="Amiri" w:hAnsi="Amiri" w:eastAsia="Amiri" w:cs="Amiri"/>
          <w:color w:val="111111"/>
          <w:sz w:val="28"/>
          <w:sz w:val="28"/>
          <w:szCs w:val="28"/>
          <w:rtl w:val="true"/>
          <w:lang w:bidi="ar-SA"/>
        </w:rPr>
        <w:t>یَقُولُونَ رَبَّنَا اَخْرِجْنَا مِنْ هذِهِ الْقَرْیَةِ الظَّالِمِ اَهْلُهَا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جانب خود برای ما سرپرستی قرار ده و از نزد خویش یاوری</w:t>
      </w:r>
    </w:p>
    <w:p>
      <w:pPr>
        <w:pStyle w:val="BookText"/>
        <w:rPr/>
      </w:pPr>
      <w:r>
        <w:rPr>
          <w:rFonts w:ascii="IRNazanin" w:hAnsi="IRNazanin" w:eastAsia="IRNazanin"/>
          <w:color w:val="111111"/>
          <w:sz w:val="28"/>
          <w:sz w:val="28"/>
          <w:szCs w:val="28"/>
          <w:rtl w:val="true"/>
          <w:lang w:bidi="fa-IR"/>
        </w:rPr>
        <w:t>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آزادی و انتخاب نیز در سرشت جانشینی نهفته است، چرا که وقتی انسان مسؤول باشد که به دستورات جانشین گمار وحق و منافع واقعی پای بندی نشان دهد، این مسؤولیت در پیشگاه خدا جز با آزادی و انتخاب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وانتخاب را می توان از گماریده شدن انسان به جانشینی خداوندی که دارای اراده و اختیار است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این مسؤولیتی که انسان بر دوش گرفته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عَلَی السَّموَاتِ وَ الاَْرْضِ وَ الْجِبَالِ فَاَبَیْنَ اَنْ یَحْمِلْنَهَا وَ اَشْفَقْنَ مِنْهَا وَ حَمَلَهَا 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آن سرباز زدند واز آن هراسناک شدند وانسان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درباره ادای این امانت مسؤول است و در برابر نگهداری این امانت یا خیانت بدان، پاداش یا کیفر داده می شود، چه، او مختار است، می تواند راه درست را برگزیند و بالا رود، تکامل پیدا کند و پاداش بگیرد، یا این که راه خطا، انحراف و باطل را </w:t>
      </w:r>
      <w:bookmarkStart w:id="204" w:name="pg4306_26712"/>
    </w:p>
    <w:p>
      <w:pPr>
        <w:pStyle w:val="BookText"/>
        <w:rPr/>
      </w:pPr>
      <w:bookmarkEnd w:id="204"/>
      <w:r>
        <w:rPr>
          <w:rFonts w:ascii="IRNazanin" w:hAnsi="IRNazanin" w:eastAsia="IRNazanin"/>
          <w:color w:val="111111"/>
          <w:sz w:val="28"/>
          <w:sz w:val="28"/>
          <w:szCs w:val="28"/>
          <w:rtl w:val="true"/>
          <w:lang w:bidi="fa-IR"/>
        </w:rPr>
        <w:t>انتخاب کند و پست و حقیر شود و مورد مجازات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واختیار از امور فطری است که خداوند آن را در انسان به ودیعت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سپاسگزار خواهد بود یا ناسپاسگزار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یگانگی منافع، اهداف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جامعه بشری آن است که در آغاز تشکیل خود، جامعه ای ساده و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یک هدف داشته و آن این که به خدا برسد واین کار را از طریق ایمان به یگانگی خدا و جلب خشنودی او و نیز</w:t>
      </w:r>
    </w:p>
    <w:p>
      <w:pPr>
        <w:pStyle w:val="BookText"/>
        <w:rPr/>
      </w:pPr>
      <w:r>
        <w:rPr>
          <w:rFonts w:ascii="IRNazanin" w:hAnsi="IRNazanin" w:eastAsia="IRNazanin"/>
          <w:color w:val="111111"/>
          <w:sz w:val="28"/>
          <w:sz w:val="28"/>
          <w:szCs w:val="28"/>
          <w:rtl w:val="true"/>
          <w:lang w:bidi="fa-IR"/>
        </w:rPr>
        <w:t>نپذیرفتن پرستش غیر خدا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منافع مردم آن جامعه د رآن زمان در زندگی مادی، مشترک و محدود بوده است، چه، آنان با سرشت خویش دریافته بودند که اختلاف آنان به معنای دست نیافتن به منافع شان خواهد بود و به همین دلیل، به طور کامل ناتوان گشته، شایستگی ادامه زندگی را از دست خواهند داد، زیرا در صورت اختلاف، شمارشان اندک و جامعه آنان محدود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وچند دستگی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بر سرنوشت و زندگی آنان بازتاب پیدا کرد، زیرا که چنانچه درمعرض هرگونه خطر داخلی یا خارجی قرار می گرفتند و با یکدیگر همکاری نمی داشتند، یکباره نابود می شدند و همین امر آنان را</w:t>
      </w:r>
    </w:p>
    <w:p>
      <w:pPr>
        <w:pStyle w:val="BookText"/>
        <w:rPr/>
      </w:pPr>
      <w:r>
        <w:rPr>
          <w:rFonts w:ascii="IRNazanin" w:hAnsi="IRNazanin" w:eastAsia="IRNazanin"/>
          <w:color w:val="111111"/>
          <w:sz w:val="28"/>
          <w:sz w:val="28"/>
          <w:szCs w:val="28"/>
          <w:rtl w:val="true"/>
          <w:lang w:bidi="fa-IR"/>
        </w:rPr>
        <w:t>وا می داشت که در عمل و روزانه احساس کنند که همگی یک سرنوشت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یگانگی یک امر فطری است که با موضوع جانشینی نیز ارتباط دارد، به ویژه اگر ما معنای گسترده این واژه را در نظر بگیریم که آبادی زمین، بهره گیری از آن و ادامه</w:t>
      </w:r>
    </w:p>
    <w:p>
      <w:pPr>
        <w:pStyle w:val="BookText"/>
        <w:rPr/>
      </w:pPr>
      <w:r>
        <w:rPr>
          <w:rFonts w:ascii="IRNazanin" w:hAnsi="IRNazanin" w:eastAsia="IRNazanin"/>
          <w:color w:val="111111"/>
          <w:sz w:val="28"/>
          <w:sz w:val="28"/>
          <w:szCs w:val="28"/>
          <w:rtl w:val="true"/>
          <w:lang w:bidi="fa-IR"/>
        </w:rPr>
        <w:t>زندگی د رآن را در بر می گیرد، چرا که تحقق یافتن این هدف از جانشینی، تنها در صورتی</w:t>
      </w:r>
    </w:p>
    <w:p>
      <w:pPr>
        <w:pStyle w:val="BookText"/>
        <w:rPr/>
      </w:pPr>
      <w:r>
        <w:rPr>
          <w:rFonts w:ascii="IRNazanin" w:hAnsi="IRNazanin" w:eastAsia="IRNazanin"/>
          <w:color w:val="111111"/>
          <w:sz w:val="28"/>
          <w:sz w:val="28"/>
          <w:szCs w:val="28"/>
          <w:rtl w:val="true"/>
          <w:lang w:bidi="fa-IR"/>
        </w:rPr>
        <w:t>امکان پذیر است که انسان در جستجوی این دیدگاه در زمینه همکاری، رسیدن به خشنودی خدا و آباد کردن زمین باشد</w:t>
      </w:r>
      <w:r>
        <w:rPr>
          <w:rFonts w:eastAsia="IRNazanin" w:cs="IRNazanin"/>
          <w:color w:val="111111"/>
          <w:sz w:val="28"/>
          <w:szCs w:val="28"/>
          <w:rtl w:val="true"/>
          <w:lang w:bidi="fa-IR"/>
        </w:rPr>
        <w:t>.</w:t>
      </w:r>
    </w:p>
    <w:p>
      <w:pPr>
        <w:pStyle w:val="Heading4"/>
        <w:numPr>
          <w:ilvl w:val="3"/>
          <w:numId w:val="1"/>
        </w:numPr>
        <w:rPr/>
      </w:pPr>
      <w:bookmarkStart w:id="205" w:name="__RefHeading___Toc795946_1479056682"/>
      <w:bookmarkStart w:id="206" w:name="_Toc75"/>
      <w:bookmarkEnd w:id="205"/>
      <w:r>
        <w:rPr>
          <w:rtl w:val="true"/>
        </w:rPr>
        <w:t>دوم</w:t>
      </w:r>
      <w:r>
        <w:rPr>
          <w:rtl w:val="true"/>
        </w:rPr>
        <w:t xml:space="preserve">: </w:t>
      </w:r>
      <w:r>
        <w:rPr>
          <w:rtl w:val="true"/>
        </w:rPr>
        <w:t>اختلاف ابتدایی</w:t>
      </w:r>
      <w:bookmarkEnd w:id="206"/>
    </w:p>
    <w:p>
      <w:pPr>
        <w:pStyle w:val="Heading5"/>
        <w:numPr>
          <w:ilvl w:val="4"/>
          <w:numId w:val="1"/>
        </w:numPr>
        <w:rPr/>
      </w:pPr>
      <w:bookmarkStart w:id="207" w:name="__RefHeading___Toc795948_1479056682"/>
      <w:bookmarkStart w:id="208" w:name="_Toc76"/>
      <w:bookmarkEnd w:id="207"/>
      <w:r>
        <w:rPr>
          <w:rtl w:val="true"/>
        </w:rPr>
        <w:t>اشاره</w:t>
      </w:r>
      <w:bookmarkEnd w:id="2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بشری پس از یکپارچگی فطری به اختلاف دچار شد واین اختلاف در </w:t>
      </w:r>
    </w:p>
    <w:p>
      <w:pPr>
        <w:pStyle w:val="BookText"/>
        <w:rPr/>
      </w:pPr>
      <w:r>
        <w:rPr>
          <w:rFonts w:ascii="IRNazanin" w:hAnsi="IRNazanin" w:eastAsia="IRNazanin"/>
          <w:color w:val="111111"/>
          <w:sz w:val="28"/>
          <w:sz w:val="28"/>
          <w:szCs w:val="28"/>
          <w:rtl w:val="true"/>
          <w:lang w:bidi="fa-IR"/>
        </w:rPr>
        <w:t>نخستین دوران خود، ابتدایی و ساده بود و سپس پیشرفت کرده، به اختلافی پیچیده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چند مورد به این اختلافِ پس از وحدت اشاره می کند و از آن جمله این سخن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النَّاسُ اِلاَّ اُمَّةً وَاحِدَةً فَاص خْتَلَفُوا وَ لَوْلاَ کَلِمَةٌ سَبَقَتْ مِنْ رَبِّکَ لَقُضِیَ بَیْنَهُمْ فیمَا فیهِ</w:t>
      </w:r>
    </w:p>
    <w:p>
      <w:pPr>
        <w:pStyle w:val="BookText"/>
        <w:rPr/>
      </w:pPr>
      <w:r>
        <w:rPr>
          <w:rFonts w:ascii="Amiri" w:hAnsi="Amiri" w:eastAsia="Amiri" w:cs="Amiri"/>
          <w:color w:val="111111"/>
          <w:sz w:val="28"/>
          <w:sz w:val="28"/>
          <w:szCs w:val="28"/>
          <w:rtl w:val="true"/>
          <w:lang w:bidi="ar-SA"/>
        </w:rPr>
        <w:t>یَخْتَلِفُونَ</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جز یک امّت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پیدا کردند و اگر وعده ای از جانب پروردگارت مقرر نگشته بود، به طور قطع در آنچه بر سر آن با هم اختلاف می کنند، میانشان داوری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آیه و آیات فراوان دیگر قرآنی پیداست که بر حسب حکمت الهی، موضوع اختلاف، از همان آغاز آفرینش انسان در جامعه بشری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لَجَعَلَ النَّاسَ اُمَّةً وَاحِدَةً 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رَبُّکَ وَ لِذلِکَ خَلَقَهُمْ وَ تَمَّتْ کَلِمَةُ رَبِّکَ لاََمْلاََنَّ جَهَنَّمَ مِنَ الْجِنَّةِ وَ النَّاسِ اَجْمَعینَ</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 خواست، به طور قطع همه مردم را امت واحدی قرار می داد، در حالی که پیوسته 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w:t>
      </w:r>
    </w:p>
    <w:p>
      <w:pPr>
        <w:pStyle w:val="BookText"/>
        <w:rPr/>
      </w:pPr>
      <w:r>
        <w:rPr>
          <w:rFonts w:ascii="IRNazanin" w:hAnsi="IRNazanin" w:eastAsia="IRNazanin"/>
          <w:color w:val="111111"/>
          <w:sz w:val="28"/>
          <w:sz w:val="28"/>
          <w:szCs w:val="28"/>
          <w:rtl w:val="true"/>
          <w:lang w:bidi="fa-IR"/>
        </w:rPr>
        <w:t>آفریده است و وعده پروردگارت تحقق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جهنم را از جن و انس یکسره پر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لِلْمَلئِکَةِ اِنّی جَاعِلٌ فِی الاَْرْضِ خَلیفَةً قَالُوا اَتَجْعَلُ فیهَا مَنْ یُفْسِدُ فیهَا وَ یَسْفِکُ الدِّمَاءَ</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 رآن کسی را می گماری که د رآن فساد انگیزد وخونها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فرشتگان از طریق پرسش خود، موضوع فساد و خونریزی انسان را مطرح کرده اند و این همان چیزی است که به طورروشن، وجود اختلاف درزندگی انسان را بازگو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خداوند به فرشتگان هم، ایجاد فساد از سوی انسان و وجود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209" w:name="pg4306_26716"/>
    </w:p>
    <w:p>
      <w:pPr>
        <w:pStyle w:val="BookText"/>
        <w:rPr/>
      </w:pPr>
      <w:bookmarkEnd w:id="209"/>
      <w:r>
        <w:rPr>
          <w:rFonts w:ascii="IRNazanin" w:hAnsi="IRNazanin" w:eastAsia="IRNazanin"/>
          <w:color w:val="111111"/>
          <w:sz w:val="28"/>
          <w:sz w:val="28"/>
          <w:szCs w:val="28"/>
          <w:rtl w:val="true"/>
          <w:lang w:bidi="fa-IR"/>
        </w:rPr>
        <w:t>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کرده و تنها از وجود مصلحت در جانشینی آدم و تمامی نسل بشری از سوی خدا در زمین،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در پایان داستان، به دشمنی ابلیس با انسان و فرود آمدن او به همراه انسان در زمین اشاره می کند تا کمین کردن و دشمنی او با انسان را بازگوید و این که وی به گمراه سازی، فریب و گول زدن انسان خواهد پرداخت و نیز مردم به دو دسته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هدایت وانکار کنندگان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مطالب، تأکید می کند که مسأله اختلاف، مسأله ای است که پیش روی حرکت انسان و در صلب تاریخ و زندگی اونهاده شده است تا اراده او را در بوته آزمایش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چند نکته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اصل وجود این اختلاف در جامعه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حکمت در وجود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آزادی اراده انسانی واختلاف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اختلاف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تحقق اختلاف در جامعه بشری، چندین نظریه مطرح شده است که اینک ما به دو نظریه مهم اشاره می کنیم</w:t>
      </w:r>
      <w:r>
        <w:rPr>
          <w:rFonts w:eastAsia="IRNazanin" w:cs="IRNazanin"/>
          <w:color w:val="111111"/>
          <w:sz w:val="28"/>
          <w:szCs w:val="28"/>
          <w:rtl w:val="true"/>
          <w:lang w:bidi="fa-IR"/>
        </w:rPr>
        <w:t>:</w:t>
      </w:r>
    </w:p>
    <w:p>
      <w:pPr>
        <w:pStyle w:val="Heading5"/>
        <w:numPr>
          <w:ilvl w:val="4"/>
          <w:numId w:val="1"/>
        </w:numPr>
        <w:rPr/>
      </w:pPr>
      <w:bookmarkStart w:id="210" w:name="__RefHeading___Toc795950_1479056682"/>
      <w:bookmarkStart w:id="211" w:name="_Toc77"/>
      <w:bookmarkEnd w:id="210"/>
      <w:r>
        <w:rPr/>
        <w:t>1</w:t>
      </w:r>
      <w:r>
        <w:rPr>
          <w:rtl w:val="true"/>
        </w:rPr>
        <w:t xml:space="preserve"> - </w:t>
      </w:r>
      <w:r>
        <w:rPr>
          <w:rtl w:val="true"/>
        </w:rPr>
        <w:t>نظریه علاّمه طباطبایی</w:t>
      </w:r>
      <w:bookmarkEnd w:id="211"/>
    </w:p>
    <w:p>
      <w:pPr>
        <w:pStyle w:val="Heading6"/>
        <w:numPr>
          <w:ilvl w:val="5"/>
          <w:numId w:val="1"/>
        </w:numPr>
        <w:rPr/>
      </w:pPr>
      <w:bookmarkStart w:id="212" w:name="__RefHeading___Toc795952_1479056682"/>
      <w:bookmarkStart w:id="213" w:name="_Toc78"/>
      <w:bookmarkEnd w:id="212"/>
      <w:r>
        <w:rPr>
          <w:rtl w:val="true"/>
        </w:rPr>
        <w:t>اشاره</w:t>
      </w:r>
      <w:bookmarkEnd w:id="213"/>
    </w:p>
    <w:p>
      <w:pPr>
        <w:pStyle w:val="BookText"/>
        <w:rPr/>
      </w:pP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پیشتر اشاره کردیم، علاّمه طباطبایی بر این اندیشه است که در آغاز پیدایش جامعه بشری، نظامی واحد بر این جامعه حکومت می کرده که بر پایه تقسیم مصالح و منافع مشترک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یاد شده بر اساس عدالت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عدالت اجتماعی، عدالت مصلحت جویانه بود، نه عدالت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علاّمه طباطبایی چنین اظهار نظر کرده که این عدالت، در نخستین مرحله حرکت جامعه بشری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یک مرحله نسبتا پیشرفته، تحقق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در تواناییها وامکانات مادّی، فکری و ذهنی شان با هم برابر نیستند،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برخی از آنان نیرومند زاده می شوند و برخی دیگر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آنان </w:t>
      </w:r>
    </w:p>
    <w:p>
      <w:pPr>
        <w:pStyle w:val="BookText"/>
        <w:rPr/>
      </w:pPr>
      <w:r>
        <w:rPr>
          <w:rFonts w:ascii="IRNazanin" w:hAnsi="IRNazanin" w:eastAsia="IRNazanin"/>
          <w:color w:val="111111"/>
          <w:sz w:val="28"/>
          <w:sz w:val="28"/>
          <w:szCs w:val="28"/>
          <w:rtl w:val="true"/>
          <w:lang w:bidi="fa-IR"/>
        </w:rPr>
        <w:t>از لحاظ فکری و توانایی بر اندیشیدن و ابتکار تواناترند ولذا برای تحقق اندیشه های خود تلاش می کنند، در حالی که برخی دیگر تنبل و عقب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 بینیم که برخی از مردم، شجاع، فعّال و ماجرا جو هستند وبرخی دیگر ترسو، دو دل و 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سرشت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برای تأمین منافع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تمایلات سرکشی را که انسان ها در این تمایلات با یکدیگر تفاوت دارند به اختلافی پیوست دهیم که از لحاظ ابعاد فکری و توانایی در میان مردم وجود دارد، توازن عدالت وتوزیع مصلحت اندیشانه منافع برهم می خورد، چرا که پاره ای از مردم پرشتاب تر از برخی دیگر حرکت می کنند و به خاطر سلطه بر دیگران به اقدامهایی دست 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طرف دیگر، یا از همان آغاز تسلیم می شود، زیرا احساس می کند که ناتوان است، یا مقاومت می کند تا برایش آشکار شود که ناتوان است و قدرت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فرضیه ها، اختلاف و تفاوت در توزیع اشیا پیدا می شود و در جامعه ای که در گذشته</w:t>
      </w:r>
    </w:p>
    <w:p>
      <w:pPr>
        <w:pStyle w:val="BookText"/>
        <w:rPr/>
      </w:pPr>
      <w:r>
        <w:rPr>
          <w:rFonts w:ascii="IRNazanin" w:hAnsi="IRNazanin" w:eastAsia="IRNazanin"/>
          <w:color w:val="111111"/>
          <w:sz w:val="28"/>
          <w:sz w:val="28"/>
          <w:szCs w:val="28"/>
          <w:rtl w:val="true"/>
          <w:lang w:bidi="fa-IR"/>
        </w:rPr>
        <w:t>یکپارچه بوده است، اختلاف و چند دستگی رخ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آمد، پی می بریم که وحدت واختلاف هر دو فطری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شکل نظامی که روابط جامعه یگانه را در آغاز تشکیل جامعه، سامان می داد، شکل مصلحت اندیشانه و بر فطرت استخدام استوار بوده است، فطرتی که بهترین روش استخدام را توزیع منافع به صورت برابر می دانست به گونه ای که عدالت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در این جا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 جا که این فطرت استخدام همچنان در وجود انسان فعال بود و انسان ها هم از لحاظ سطح فکری و تواناییهای مادی، فکری و معنوی با یکدیگر تفاوت داشتند، اختلاف در جامعه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اختلاف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است، چرا که عامل این اختلاف خود فطرت بوده است نه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مرحوم علاّمه طباطبایی از نقش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او از زمان نوح علیه السلام آغاز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زدودن این اختلاف که دامنگیر جامعه شد سخن می گوید و این نقش را می توان از این سخن خداوند به دست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 وَاَ نْزَلَ مَعَهُمُ الْکِتَابَ بِاص 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پیامبران را نوید آورد و بیم دهنده برانگیخت و با </w:t>
      </w:r>
      <w:bookmarkStart w:id="214" w:name="pg4306_26720"/>
    </w:p>
    <w:p>
      <w:pPr>
        <w:pStyle w:val="BookText"/>
        <w:rPr/>
      </w:pPr>
      <w:bookmarkEnd w:id="214"/>
      <w:r>
        <w:rPr>
          <w:rFonts w:ascii="IRNazanin" w:hAnsi="IRNazanin" w:eastAsia="IRNazanin"/>
          <w:color w:val="111111"/>
          <w:sz w:val="28"/>
          <w:sz w:val="28"/>
          <w:szCs w:val="28"/>
          <w:rtl w:val="true"/>
          <w:lang w:bidi="fa-IR"/>
        </w:rPr>
        <w:t>آنان کتاب را به حق فرود فرستاد، تامیان مردم در آنچه با هم اختلاف داشتند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دین نمی توان راهی برای حلّ اختلاف پیدا کرد و به همین سبب، وجود دین در زندگی انسان ضروری است</w:t>
      </w:r>
      <w:r>
        <w:rPr>
          <w:rFonts w:eastAsia="IRNazanin" w:cs="IRNazanin"/>
          <w:color w:val="111111"/>
          <w:sz w:val="28"/>
          <w:szCs w:val="28"/>
          <w:rtl w:val="true"/>
          <w:lang w:bidi="fa-IR"/>
        </w:rPr>
        <w:t>.</w:t>
      </w:r>
    </w:p>
    <w:p>
      <w:pPr>
        <w:pStyle w:val="Heading6"/>
        <w:numPr>
          <w:ilvl w:val="5"/>
          <w:numId w:val="1"/>
        </w:numPr>
        <w:rPr/>
      </w:pPr>
      <w:bookmarkStart w:id="215" w:name="__RefHeading___Toc795954_1479056682"/>
      <w:bookmarkStart w:id="216" w:name="_Toc79"/>
      <w:bookmarkEnd w:id="215"/>
      <w:r>
        <w:rPr>
          <w:rtl w:val="true"/>
        </w:rPr>
        <w:t>انتقادهایی بر اندیشه علاّمه</w:t>
      </w:r>
      <w:bookmarkEnd w:id="216"/>
    </w:p>
    <w:p>
      <w:pPr>
        <w:pStyle w:val="BookText"/>
        <w:rPr/>
      </w:pPr>
      <w:r>
        <w:rPr>
          <w:rFonts w:ascii="IRNazanin" w:hAnsi="IRNazanin" w:eastAsia="IRNazanin"/>
          <w:color w:val="111111"/>
          <w:sz w:val="28"/>
          <w:sz w:val="28"/>
          <w:szCs w:val="28"/>
          <w:rtl w:val="true"/>
          <w:lang w:bidi="fa-IR"/>
        </w:rPr>
        <w:t>چند انتقاد بر اندیشه علاّمه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انتقادها درباره دیر آمدن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براساس دیدگاه علاّمه، دین پس از تحقق اختلاف آمد و در مرحله وحدت بشری دین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برای آمدن دین تاریخ تعیین کرده است یعنی پس از آمدن نوح علیه السلام و این موضوع را از این آیه استفاده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نونح درباره آن سفارش کرد، برای شما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ما دو انتقاد دیگر بر دیدگاه علاّمه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آغاز حیات انسانی بر روی زمین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موضوع را در تفسیر آیات مربوط به جانشینی انسان بیان کردیم 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الهی به انسان درباره دین، پس از فرود آمدن انسان از</w:t>
      </w:r>
    </w:p>
    <w:p>
      <w:pPr>
        <w:pStyle w:val="BookText"/>
        <w:rPr/>
      </w:pPr>
      <w:r>
        <w:rPr>
          <w:rFonts w:ascii="IRNazanin" w:hAnsi="IRNazanin" w:eastAsia="IRNazanin"/>
          <w:color w:val="111111"/>
          <w:sz w:val="28"/>
          <w:sz w:val="28"/>
          <w:szCs w:val="28"/>
          <w:rtl w:val="true"/>
          <w:lang w:bidi="fa-IR"/>
        </w:rPr>
        <w:t>بهشت به زمین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جَمیعًا فَاِمَّا یَاْتِیَنَّکُمْ مِنّی هُدًی فَمَنْ تَبِعَ هُدَایَ</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آن فرو دآیید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من شما را هدایتی رسد، آنان که هدایتم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دین و</w:t>
      </w:r>
    </w:p>
    <w:p>
      <w:pPr>
        <w:pStyle w:val="BookText"/>
        <w:rPr/>
      </w:pPr>
      <w:r>
        <w:rPr>
          <w:rFonts w:ascii="IRNazanin" w:hAnsi="IRNazanin" w:eastAsia="IRNazanin"/>
          <w:color w:val="111111"/>
          <w:sz w:val="28"/>
          <w:sz w:val="28"/>
          <w:szCs w:val="28"/>
          <w:rtl w:val="true"/>
          <w:lang w:bidi="fa-IR"/>
        </w:rPr>
        <w:t>هدایت الهی امری بوده که از آغاز حرکت اجتماعی انسان بر زمین در برابر او مطرح شده است و نه در مرحله ای که در این اجتماع اختلاف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فراوانی در قرآن کریم وجود دارد که نشان می دهد، دین پیش از نوح علیه السلام آغاز شده است و این موضوع را به صورتی روشن تر می توان از طریق نظریه ای به دست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که شهید صدر آن را در باره مرحله وحدت مطرح کرده است</w:t>
      </w:r>
      <w:r>
        <w:rPr>
          <w:rFonts w:eastAsia="IRNazanin" w:cs="IRNazanin"/>
          <w:color w:val="111111"/>
          <w:sz w:val="28"/>
          <w:szCs w:val="28"/>
          <w:rtl w:val="true"/>
          <w:lang w:bidi="fa-IR"/>
        </w:rPr>
        <w:t xml:space="preserve">. </w:t>
      </w:r>
      <w:bookmarkStart w:id="217" w:name="pg4306_26722"/>
    </w:p>
    <w:p>
      <w:pPr>
        <w:pStyle w:val="Heading5"/>
        <w:numPr>
          <w:ilvl w:val="4"/>
          <w:numId w:val="1"/>
        </w:numPr>
        <w:rPr/>
      </w:pPr>
      <w:bookmarkStart w:id="218" w:name="__RefHeading___Toc795956_1479056682"/>
      <w:bookmarkStart w:id="219" w:name="_Toc80"/>
      <w:bookmarkEnd w:id="217"/>
      <w:bookmarkEnd w:id="218"/>
      <w:r>
        <w:rPr/>
        <w:t>2</w:t>
      </w:r>
      <w:r>
        <w:rPr>
          <w:rtl w:val="true"/>
        </w:rPr>
        <w:t xml:space="preserve"> - </w:t>
      </w:r>
      <w:r>
        <w:rPr>
          <w:rtl w:val="true"/>
        </w:rPr>
        <w:t>نظریه شهید صدر</w:t>
      </w:r>
      <w:bookmarkEnd w:id="219"/>
    </w:p>
    <w:p>
      <w:pPr>
        <w:pStyle w:val="BookText"/>
        <w:rPr/>
      </w:pPr>
      <w:r>
        <w:rPr>
          <w:rFonts w:ascii="IRNazanin" w:hAnsi="IRNazanin" w:eastAsia="IRNazanin"/>
          <w:color w:val="111111"/>
          <w:sz w:val="28"/>
          <w:sz w:val="28"/>
          <w:szCs w:val="28"/>
          <w:rtl w:val="true"/>
          <w:lang w:bidi="fa-IR"/>
        </w:rPr>
        <w:t>مرحوم شهید سید محمد باقر صدر به تحلیل چگونگی به وجود آمدن حالت اختلاف و پراکندگی در جامعه یکپارچه انسانی پرداخته و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بر اثر تفاوت سطح استعدادهای فکری وعقلی انسان ونیز تفاوت امکانات و تواناییهای مادی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و تواناییها در اشخاص متفاوت است و از طریق حرکت اجتماعی انسان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ممکن است یک انسان از طریق آباد کردن زمین و بهره گیری از آن به درآمدها، ثروتها و امکانات بیشتر دست یابد، زیرا که از تواناییها و استعدادهایی بیشتر</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بر اثر همین تفاوت استعدادها و تواناییها و بالطبع تفاوت دستاوردهاو ثروتها بود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پیامد حرکت اجتماعی انسان در جامعه بشری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مسأله استثمار و وجود و رشد فرصتهای پیش آمده برای انسان وحرکت اجتماعی او، به وجود مردمانی منجر شد که در باره استثمار دیگران بیندیشند ونیز به وجود گروهی که به استثمار کشیده شدند و توان ستیز با استثمارگران را نداشتند و در برابر این وضعیت تسلیم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بشری به چند گروه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استثمار گران و ستمگران فرمانروا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استثمار شده، مستضعفان و کرنش کنندگان در بر ابر ستمگران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استثمار شده و مستضعفانی که در برابر ستمگران کرنش نکردند و به ستیز در برابر ستم و رویارویی با بهره کشی ایمان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تقسیم شدن جامعه به این سه گروه، پس از وضعیت وحدت فطری وضعیت اختلاف و چند دستگی پیش آمد و در آن جا بود که آمدن دین ضروری شد، تا بار دیگر جامعه را به وضعیت سالم قبلی اش باز گرداند</w:t>
      </w:r>
      <w:r>
        <w:rPr>
          <w:rFonts w:eastAsia="IRNazanin" w:cs="IRNazanin"/>
          <w:color w:val="111111"/>
          <w:sz w:val="28"/>
          <w:szCs w:val="28"/>
          <w:rtl w:val="true"/>
          <w:lang w:bidi="fa-IR"/>
        </w:rPr>
        <w:t>.</w:t>
      </w:r>
    </w:p>
    <w:p>
      <w:pPr>
        <w:pStyle w:val="Heading5"/>
        <w:numPr>
          <w:ilvl w:val="4"/>
          <w:numId w:val="1"/>
        </w:numPr>
        <w:rPr/>
      </w:pPr>
      <w:bookmarkStart w:id="220" w:name="__RefHeading___Toc795958_1479056682"/>
      <w:bookmarkStart w:id="221" w:name="_Toc81"/>
      <w:bookmarkEnd w:id="220"/>
      <w:r>
        <w:rPr>
          <w:rtl w:val="true"/>
        </w:rPr>
        <w:t>نظریه های وحدت و اختلاف</w:t>
      </w:r>
      <w:bookmarkEnd w:id="2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لابلای بررسی نظریه هایی که درباره تفسیر وحدت فطری واختلاف ابتدایی وجود دارد و پیشتر آن را انجام دادیم، روشن شد که تفاوت میان نظریه شیخ محمد عبده و دو </w:t>
      </w:r>
    </w:p>
    <w:p>
      <w:pPr>
        <w:pStyle w:val="BookText"/>
        <w:rPr/>
      </w:pPr>
      <w:r>
        <w:rPr>
          <w:rFonts w:ascii="IRNazanin" w:hAnsi="IRNazanin" w:eastAsia="IRNazanin"/>
          <w:color w:val="111111"/>
          <w:sz w:val="28"/>
          <w:sz w:val="28"/>
          <w:szCs w:val="28"/>
          <w:rtl w:val="true"/>
          <w:lang w:bidi="fa-IR"/>
        </w:rPr>
        <w:t xml:space="preserve">سید بلند آوازه یعنی علاّمه طباطبایی و شهید صدر در یک نقطه اساسی است و در قبل بدان اشاره کردیم و آن این است که از دیدگاه 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ثابت در انسان می باشد، بدین معنا که وی به اجتماع شهری گرایش دارد، در برابر حیواناتی که</w:t>
      </w:r>
    </w:p>
    <w:p>
      <w:pPr>
        <w:pStyle w:val="BookText"/>
        <w:rPr/>
      </w:pPr>
      <w:r>
        <w:rPr>
          <w:rFonts w:ascii="IRNazanin" w:hAnsi="IRNazanin" w:eastAsia="IRNazanin"/>
          <w:color w:val="111111"/>
          <w:sz w:val="28"/>
          <w:sz w:val="28"/>
          <w:szCs w:val="28"/>
          <w:rtl w:val="true"/>
          <w:lang w:bidi="fa-IR"/>
        </w:rPr>
        <w:t>غرایز آن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مرحله ای از مراحل تاریخ انسان نیست،</w:t>
      </w:r>
    </w:p>
    <w:p>
      <w:pPr>
        <w:pStyle w:val="BookText"/>
        <w:rPr/>
      </w:pPr>
      <w:r>
        <w:rPr>
          <w:rFonts w:ascii="IRNazanin" w:hAnsi="IRNazanin" w:eastAsia="IRNazanin"/>
          <w:color w:val="111111"/>
          <w:sz w:val="28"/>
          <w:sz w:val="28"/>
          <w:szCs w:val="28"/>
          <w:rtl w:val="true"/>
          <w:lang w:bidi="fa-IR"/>
        </w:rPr>
        <w:t xml:space="preserve">بلکه حالتی فطری است که قرآن کریم از آن به وحدت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در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دو سید بزرگوار آن است که وحدت یک مرحله فطری در تاریخ جامعه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اِشکال و انتقاد اساسی که در بر داشت شیخ محمد عبده از وحدت وارد است، پیشتر پی بردیم، چرا که به طور روشن از قرآن کریم به دست می آید که وحدت مرحله ای است در برابر مرحله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اختلاف اساسی میان نظریه شهید صدر و نظریه علاّمه طباطبایی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نظریه در تعیین نقش دین در زندگی انسان وپیدایش آن است، چه، علاّمه طباطبایی وجود دین در مرحله وحدت را نفی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انسانی که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دیگران برای تأمین منافع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همان چیزی می باشد که حرکت اجتماعی انسان در آن زمان راجهت می داده است، در حالی که شهید صدر بر این باور است که دین از همان آغاز پیدایش انسان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لابلای معنای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همچنین، وی به رابطه انسان با انسان و انسان با زمین، بعد چهارم می دهد که با خدا ارتباط دارد و این بعد چهارم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گماری وامین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توانیم برداشت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جانشینی رانیز به نظریه</w:t>
      </w:r>
    </w:p>
    <w:p>
      <w:pPr>
        <w:pStyle w:val="BookText"/>
        <w:rPr/>
      </w:pPr>
      <w:r>
        <w:rPr>
          <w:rFonts w:ascii="IRNazanin" w:hAnsi="IRNazanin" w:eastAsia="IRNazanin"/>
          <w:color w:val="111111"/>
          <w:sz w:val="28"/>
          <w:sz w:val="28"/>
          <w:szCs w:val="28"/>
          <w:rtl w:val="true"/>
          <w:lang w:bidi="fa-IR"/>
        </w:rPr>
        <w:t>شهید صدر بیفزاییم، داستانی که با فرضیه وجود دین از آغاز وجود انسان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سخن خداوند به این موضوع اشاره می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جَمیعًا فَاِمَّا یَاْتِیَنَّکُمْ مِنّی هُدًی فَمَنْ تَبِعَ هُدَایَ فَلاَ خَوْفٌ عَلَیْهِمْ وَ لاَ </w:t>
      </w:r>
      <w:bookmarkStart w:id="222" w:name="pg4306_26726"/>
    </w:p>
    <w:p>
      <w:pPr>
        <w:pStyle w:val="BookText"/>
        <w:rPr/>
      </w:pPr>
      <w:bookmarkEnd w:id="222"/>
      <w:r>
        <w:rPr>
          <w:rFonts w:ascii="Amiri" w:hAnsi="Amiri" w:eastAsia="Amiri" w:cs="Amiri"/>
          <w:color w:val="111111"/>
          <w:sz w:val="28"/>
          <w:sz w:val="28"/>
          <w:szCs w:val="28"/>
          <w:rtl w:val="true"/>
          <w:lang w:bidi="ar-SA"/>
        </w:rPr>
        <w:t xml:space="preserve">هُمْ یَحْزَنُونَ </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 جملگی از آن فرو دآیید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برایشان بیمی نیست و غمگین نخواهند شد</w:t>
      </w:r>
      <w:r>
        <w:rPr>
          <w:rFonts w:eastAsia="IRNazanin" w:cs="IRNazanin"/>
          <w:color w:val="111111"/>
          <w:sz w:val="28"/>
          <w:szCs w:val="28"/>
          <w:rtl w:val="true"/>
          <w:lang w:bidi="fa-IR"/>
        </w:rPr>
        <w:t>.»</w:t>
      </w:r>
    </w:p>
    <w:p>
      <w:pPr>
        <w:pStyle w:val="Heading5"/>
        <w:numPr>
          <w:ilvl w:val="4"/>
          <w:numId w:val="1"/>
        </w:numPr>
        <w:rPr/>
      </w:pPr>
      <w:bookmarkStart w:id="223" w:name="__RefHeading___Toc795960_1479056682"/>
      <w:bookmarkStart w:id="224" w:name="_Toc82"/>
      <w:bookmarkEnd w:id="223"/>
      <w:r>
        <w:rPr>
          <w:rtl w:val="true"/>
        </w:rPr>
        <w:t>وجود دین در دو سطح</w:t>
      </w:r>
      <w:bookmarkEnd w:id="224"/>
    </w:p>
    <w:p>
      <w:pPr>
        <w:pStyle w:val="Heading6"/>
        <w:numPr>
          <w:ilvl w:val="5"/>
          <w:numId w:val="1"/>
        </w:numPr>
        <w:rPr/>
      </w:pPr>
      <w:bookmarkStart w:id="225" w:name="__RefHeading___Toc795962_1479056682"/>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شهید صدر این مطلب را چنین توضیح می دهد که در طی حرکت بشری، دین در دو سطح وجود داشته است که عبارتند از </w:t>
      </w:r>
      <w:r>
        <w:rPr>
          <w:rFonts w:eastAsia="IRNazanin" w:cs="IRNazanin"/>
          <w:color w:val="111111"/>
          <w:sz w:val="28"/>
          <w:szCs w:val="28"/>
          <w:rtl w:val="true"/>
          <w:lang w:bidi="fa-IR"/>
        </w:rPr>
        <w:t>:</w:t>
      </w:r>
    </w:p>
    <w:p>
      <w:pPr>
        <w:pStyle w:val="Heading6"/>
        <w:numPr>
          <w:ilvl w:val="5"/>
          <w:numId w:val="1"/>
        </w:numPr>
        <w:rPr/>
      </w:pPr>
      <w:bookmarkStart w:id="227" w:name="__RefHeading___Toc795964_1479056682"/>
      <w:bookmarkStart w:id="228" w:name="_Toc84"/>
      <w:bookmarkEnd w:id="227"/>
      <w:r>
        <w:rPr/>
        <w:t>1</w:t>
      </w:r>
      <w:r>
        <w:rPr>
          <w:rtl w:val="true"/>
        </w:rPr>
        <w:t xml:space="preserve"> - </w:t>
      </w:r>
      <w:r>
        <w:rPr>
          <w:rtl w:val="true"/>
        </w:rPr>
        <w:t>همراهی دین با عوامل فطرت در حرکت انسان</w:t>
      </w:r>
      <w:bookmarkEnd w:id="228"/>
    </w:p>
    <w:p>
      <w:pPr>
        <w:pStyle w:val="BookText"/>
        <w:rPr/>
      </w:pPr>
      <w:r>
        <w:rPr>
          <w:rFonts w:ascii="IRNazanin" w:hAnsi="IRNazanin" w:eastAsia="IRNazanin"/>
          <w:color w:val="111111"/>
          <w:sz w:val="28"/>
          <w:sz w:val="28"/>
          <w:szCs w:val="28"/>
          <w:rtl w:val="true"/>
          <w:lang w:bidi="fa-IR"/>
        </w:rPr>
        <w:t>این سطح، از همان آغاز وجود انسان پیدا شد، زیرا دین در این سطح، عوامل شش گانه فطری را از طریق گواهی پیامبران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رهنمود فطرت انسانی و با رهبری پیامبران، حکومت مردم بر مردم جریان داشت و دین نقش جهت دادنِ این فطرت را در سطح فطرت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w:t>
      </w:r>
    </w:p>
    <w:p>
      <w:pPr>
        <w:pStyle w:val="BookText"/>
        <w:rPr/>
      </w:pPr>
      <w:r>
        <w:rPr>
          <w:rFonts w:ascii="Amiri" w:hAnsi="Amiri" w:eastAsia="Amiri" w:cs="Amiri"/>
          <w:color w:val="111111"/>
          <w:sz w:val="28"/>
          <w:sz w:val="28"/>
          <w:szCs w:val="28"/>
          <w:rtl w:val="true"/>
          <w:lang w:bidi="ar-SA"/>
        </w:rPr>
        <w:t>الدّینُ الْقَیِّمُ</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فطرتی که خدا مردم را بر آن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خدای تغییرپذیر نیست این است همان دین پایدار</w:t>
      </w:r>
      <w:r>
        <w:rPr>
          <w:rFonts w:eastAsia="IRNazanin" w:cs="IRNazanin"/>
          <w:color w:val="111111"/>
          <w:sz w:val="28"/>
          <w:szCs w:val="28"/>
          <w:rtl w:val="true"/>
          <w:lang w:bidi="fa-IR"/>
        </w:rPr>
        <w:t>...»</w:t>
      </w:r>
    </w:p>
    <w:p>
      <w:pPr>
        <w:pStyle w:val="Heading6"/>
        <w:numPr>
          <w:ilvl w:val="5"/>
          <w:numId w:val="1"/>
        </w:numPr>
        <w:rPr/>
      </w:pPr>
      <w:bookmarkStart w:id="229" w:name="__RefHeading___Toc795966_1479056682"/>
      <w:bookmarkStart w:id="230" w:name="_Toc85"/>
      <w:bookmarkEnd w:id="229"/>
      <w:r>
        <w:rPr/>
        <w:t>2</w:t>
      </w:r>
      <w:r>
        <w:rPr>
          <w:rtl w:val="true"/>
        </w:rPr>
        <w:t xml:space="preserve"> - </w:t>
      </w:r>
      <w:r>
        <w:rPr>
          <w:rtl w:val="true"/>
        </w:rPr>
        <w:t>همراهی دین با حرکت انسان در دوران اختلاف</w:t>
      </w:r>
      <w:bookmarkEnd w:id="230"/>
    </w:p>
    <w:p>
      <w:pPr>
        <w:pStyle w:val="BookText"/>
        <w:rPr/>
      </w:pPr>
      <w:r>
        <w:rPr>
          <w:rFonts w:ascii="IRNazanin" w:hAnsi="IRNazanin" w:eastAsia="IRNazanin"/>
          <w:color w:val="111111"/>
          <w:sz w:val="28"/>
          <w:sz w:val="28"/>
          <w:szCs w:val="28"/>
          <w:rtl w:val="true"/>
          <w:lang w:bidi="fa-IR"/>
        </w:rPr>
        <w:t>این سطح از سطح نخست بالاتر است، زیرا در این سطح بود که کتاب، دین واحکام تفصیلی از سوی خداوند آمد، احکامی که زندگی مردم در دوران اختلاف را سامان</w:t>
      </w:r>
    </w:p>
    <w:p>
      <w:pPr>
        <w:pStyle w:val="BookText"/>
        <w:rPr/>
      </w:pPr>
      <w:r>
        <w:rPr>
          <w:rFonts w:ascii="IRNazanin" w:hAnsi="IRNazanin" w:eastAsia="IRNazanin"/>
          <w:color w:val="111111"/>
          <w:sz w:val="28"/>
          <w:sz w:val="28"/>
          <w:szCs w:val="28"/>
          <w:rtl w:val="true"/>
          <w:lang w:bidi="fa-IR"/>
        </w:rPr>
        <w:t>می داد، چرا که در این دوران، فطرت برای ساماندهی زندگی بشر بسنده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دینی که از آسمان فرود آمد، دین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31" w:name="pg4306_26728"/>
    </w:p>
    <w:p>
      <w:pPr>
        <w:pStyle w:val="BookText"/>
        <w:rPr/>
      </w:pPr>
      <w:bookmarkEnd w:id="231"/>
      <w:r>
        <w:rPr>
          <w:rFonts w:ascii="IRNazanin" w:hAnsi="IRNazanin" w:eastAsia="IRNazanin"/>
          <w:color w:val="111111"/>
          <w:sz w:val="28"/>
          <w:sz w:val="28"/>
          <w:szCs w:val="28"/>
          <w:rtl w:val="true"/>
          <w:lang w:bidi="fa-IR"/>
        </w:rPr>
        <w:t>نوح بود که ادیان آسمانی یکی پس از دیگری بر پیامبران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اختلاف میان این دو نظریه آن است که از دیدگاه علاّمه طباطبایی عامل فطری وحدت، همان گرایش به تسخیر در آوردن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براساس عدالت سازشکارانه عالم وحدت بود، ولی بعدها به عامل اختلاف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دیدگاه شهید صدر، عامل فطری وحدت،احساس انسان به بُعد چهارم رابطه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تأکید می کند که هدف حرکت انسان در زندگی دنیا در دوران وحدت، افزون بر اداره امور زندگی مادّی خود، به دست آوردن خشنودی خداوند بوده است، در حالی که سید طباطبایی از عامل فطری وحدت که همان به تسخیر در آوردن افراد است، سخن به میان می آورد و آن را به منافع مادّی انسان ارتباط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بینیم که شهید صدر با علاّمه طباطبایی در تعیین عامل اختلاف، وحدت نظر دارند، بدین ترتیب که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جامعه بر اثر تضادّ خواسته ها پس از افزایش فرصتها و نیز بر اثر تفاوت سطح استعدادها و پیامدها و آثار حرکت اجتماعی انسان ها به وجود آمده است</w:t>
      </w:r>
      <w:r>
        <w:rPr>
          <w:rFonts w:eastAsia="IRNazanin" w:cs="IRNazanin"/>
          <w:color w:val="111111"/>
          <w:sz w:val="28"/>
          <w:szCs w:val="28"/>
          <w:rtl w:val="true"/>
          <w:lang w:bidi="fa-IR"/>
        </w:rPr>
        <w:t>.</w:t>
      </w:r>
    </w:p>
    <w:p>
      <w:pPr>
        <w:pStyle w:val="Heading5"/>
        <w:numPr>
          <w:ilvl w:val="4"/>
          <w:numId w:val="1"/>
        </w:numPr>
        <w:rPr/>
      </w:pPr>
      <w:bookmarkStart w:id="232" w:name="__RefHeading___Toc795968_1479056682"/>
      <w:bookmarkStart w:id="233" w:name="_Toc86"/>
      <w:bookmarkEnd w:id="232"/>
      <w:r>
        <w:rPr>
          <w:rtl w:val="true"/>
        </w:rPr>
        <w:t>نتیجه</w:t>
      </w:r>
      <w:bookmarkEnd w:id="233"/>
    </w:p>
    <w:p>
      <w:pPr>
        <w:pStyle w:val="BookText"/>
        <w:rPr/>
      </w:pPr>
      <w:r>
        <w:rPr>
          <w:rFonts w:ascii="IRNazanin" w:hAnsi="IRNazanin" w:eastAsia="IRNazanin"/>
          <w:color w:val="111111"/>
          <w:sz w:val="28"/>
          <w:sz w:val="28"/>
          <w:szCs w:val="28"/>
          <w:rtl w:val="true"/>
          <w:lang w:bidi="fa-IR"/>
        </w:rPr>
        <w:t>از طریق مقایسه ای که انجام شد، می توانیم این نتیجه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شهید صدر در نظریه خود ارائه داد، با آیات قرآنی و در فهمیدن نقش دین در زندگی انسان، همخوانی بیشتری دارد و نیز در بیان عوامل وحدت ومحورهای آن در دوران</w:t>
      </w:r>
    </w:p>
    <w:p>
      <w:pPr>
        <w:pStyle w:val="BookText"/>
        <w:rPr/>
      </w:pPr>
      <w:r>
        <w:rPr>
          <w:rFonts w:ascii="IRNazanin" w:hAnsi="IRNazanin" w:eastAsia="IRNazanin"/>
          <w:color w:val="111111"/>
          <w:sz w:val="28"/>
          <w:sz w:val="28"/>
          <w:szCs w:val="28"/>
          <w:rtl w:val="true"/>
          <w:lang w:bidi="fa-IR"/>
        </w:rPr>
        <w:t>نخست وحدت، از دقت و تفصیل افزونتری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باوجود این، نیاز داریم که این تصویر را با افزودن برخی خطوط وعوامل دیگر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پیشتر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آیات کریمه به دست می آید، دینی که با زندگی انسان آغاز شد، تنها در بردارنده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به گونه ای نشانه های راهی را که انسان می باید در این زندگی آن را بپیماید، بیان و شرح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مطلب ازاین سخن خداوند پیداست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جَمیعًا فَاِمَّا یَاْتِیَنَّکُمْ مِنّی هُدًی فَمَنْ تَبِعَ هُدَایَ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برایشان بیمی نیست و غمگین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رسیدن هدایت یعنی چیزی که از هدایت فطری که از آغاز پیدایش انسان مقدر شده بود، گسترده تر باشد و حتی این هدایت امری است که ماهیت کشمکش میان انسان وابلیس آن را بایسته می سازد و آیه شریفه به این کشمکش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بَعْضُکُمْ لِبَعْضٍ عَدُوٌّ</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دشمن همدیگرید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هشدار و انتظار ابلیس به انسان از همان آغاز آفرینش تأکید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بنابراین، هدایت برای رویارویی با این عامل بیرونی در زندگی انسان بر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مقصود شهید صدر از این سخن که پیامبران فطرت انسانی را رهنمونی می کردند و اداره فطری امور انسان ها زیر نظر پیامبران بوده است، معنای گسترده ای باشد که این قبیل هدایت یعنی شیوه های عبادت، اخلاق نیکو و عدالت میان مردم را نیز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صدر و پیش از او علاّمه طباطبایی در این کنکاش، نقش هوسها وخصلتهای</w:t>
      </w:r>
    </w:p>
    <w:p>
      <w:pPr>
        <w:pStyle w:val="BookText"/>
        <w:rPr/>
      </w:pPr>
      <w:r>
        <w:rPr>
          <w:rFonts w:ascii="IRNazanin" w:hAnsi="IRNazanin" w:eastAsia="IRNazanin"/>
          <w:color w:val="111111"/>
          <w:sz w:val="28"/>
          <w:sz w:val="28"/>
          <w:szCs w:val="28"/>
          <w:rtl w:val="true"/>
          <w:lang w:bidi="fa-IR"/>
        </w:rPr>
        <w:t>زشت انسان و سرکشی غرایز وی درایجاد اختلاف و درگیری 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این موضوع را از برخی سخنان این دو،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به روشنی می بینیم، زیر پا نهادن عوامل فطرت و ارکانش که جامعه یکپارچه بر پایه آن استوار است، بر اثر پیروی از هوسها بوده نه محض افزایش فرصتها، منافع انسان نمودار شدن شایستگیها واستعدادهای او در حرکتهای اجتماعی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رشد فرصتها به تنهایی، امری است که یک انسان هم می تواند بر انسان سلطه پیدا کند و هم عوامل فطرت و محورهای آن را</w:t>
      </w:r>
    </w:p>
    <w:p>
      <w:pPr>
        <w:pStyle w:val="BookText"/>
        <w:rPr/>
      </w:pPr>
      <w:r>
        <w:rPr>
          <w:rFonts w:ascii="IRNazanin" w:hAnsi="IRNazanin" w:eastAsia="IRNazanin"/>
          <w:color w:val="111111"/>
          <w:sz w:val="28"/>
          <w:sz w:val="28"/>
          <w:szCs w:val="28"/>
          <w:rtl w:val="true"/>
          <w:lang w:bidi="fa-IR"/>
        </w:rPr>
        <w:t xml:space="preserve">که آن دو بزرگوار بدان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اختلافی پیش نیاید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دو پسر آدم، روشن است که حسد عاملِ اساسیِ قتل بوده و این، یکی از </w:t>
      </w:r>
    </w:p>
    <w:p>
      <w:pPr>
        <w:pStyle w:val="BookText"/>
        <w:rPr/>
      </w:pPr>
      <w:r>
        <w:rPr>
          <w:rFonts w:ascii="IRNazanin" w:hAnsi="IRNazanin" w:eastAsia="IRNazanin"/>
          <w:color w:val="111111"/>
          <w:sz w:val="28"/>
          <w:sz w:val="28"/>
          <w:szCs w:val="28"/>
          <w:rtl w:val="true"/>
          <w:lang w:bidi="fa-IR"/>
        </w:rPr>
        <w:t>خصلتهای نکوهیده هوس و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مادّی و تسخیر، هیچ نقشی در این رخداد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خواست خداوند، هنگامی که به بررسی مرحله آینده، یعنی نقش پیشرفت اختلاف انسانی می پردازیم، درباره این اندیشه ها بیشتر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گرفتاری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پرسش دیگری در ذهنها خطور می کند وآن این است که چرا خداوند عوامل اختلاف را در زندگی انسان قرار داد واو را از</w:t>
      </w:r>
    </w:p>
    <w:p>
      <w:pPr>
        <w:pStyle w:val="BookText"/>
        <w:rPr/>
      </w:pPr>
      <w:r>
        <w:rPr>
          <w:rFonts w:ascii="IRNazanin" w:hAnsi="IRNazanin" w:eastAsia="IRNazanin"/>
          <w:color w:val="111111"/>
          <w:sz w:val="28"/>
          <w:sz w:val="28"/>
          <w:szCs w:val="28"/>
          <w:rtl w:val="true"/>
          <w:lang w:bidi="fa-IR"/>
        </w:rPr>
        <w:t>همان آغاز به گونه ای نیافرید که در زندگی اش انسانی وحدت خواه باشد، همان گونه که فطرت آن را ایجاب می کند؟</w:t>
      </w:r>
    </w:p>
    <w:p>
      <w:pPr>
        <w:pStyle w:val="BookText"/>
        <w:rPr/>
      </w:pPr>
      <w:r>
        <w:rPr>
          <w:rFonts w:ascii="IRNazanin" w:hAnsi="IRNazanin" w:eastAsia="IRNazanin"/>
          <w:color w:val="111111"/>
          <w:sz w:val="28"/>
          <w:sz w:val="28"/>
          <w:szCs w:val="28"/>
          <w:rtl w:val="true"/>
          <w:lang w:bidi="fa-IR"/>
        </w:rPr>
        <w:t>از لابلای قرآن کریم به دست می آید که سنّت الهی وجود دارد که خداوند آن را در زندگی انسان مقدر کرده است و آن، سنّت گرفتاری و آزمایش است و روند پیشرفت و تکامل انسان به همین سنّت الهی پیوند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الْحَیوةَ لِیَبْلُوَکُمْ اَیُّکُمْ اَحْسَنُ عَمَلاً</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خَلَقْنَا الاِْنْسَانَ مِنْ نُطْفَةٍ اَمْشَاجٍ نَبْتَلیهِ فَجَعَلْنَاهُ سَمیعًا بَصیرًا</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ای</w:t>
      </w:r>
    </w:p>
    <w:p>
      <w:pPr>
        <w:pStyle w:val="BookText"/>
        <w:rPr/>
      </w:pPr>
      <w:r>
        <w:rPr>
          <w:rFonts w:ascii="IRNazanin" w:hAnsi="IRNazanin" w:eastAsia="IRNazanin"/>
          <w:color w:val="111111"/>
          <w:sz w:val="28"/>
          <w:sz w:val="28"/>
          <w:szCs w:val="28"/>
          <w:rtl w:val="true"/>
          <w:lang w:bidi="fa-IR"/>
        </w:rPr>
        <w:t>آمیخته آفریدیم تا او را بیازماییم و وی را شنوا و بینا گردانیدیم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یُتْرَکُوا اَنْ یَقُولُوا امَنَّا وَ هُمْ لاَ یُفْتَنُونَ</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 شوند و مورد آزمایش قرار نمی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اُمَّةً وَاحِدَةً وَلکِنْ لِیَبْلُوَکُمْ فی مَا اتیکُمْ فَاص سْتَبِقُوا الْخَیْرَاتِ اِلَی اللّه‌ِ مَرْجِعُکُمْ جَمیعًا فَیُنَبِّئُکُمْ بِمَا کُنْتُمْ فیهِ تَخْتَلِفُونَ</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 خواست شما را یک امت قرار می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آنچه در آن اختلاف می کردید آگاهتان خواهد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مَا عَلَی الاَْرْضِ زینَةً لَهَا لِنَبْلُوَهُمْ اَیُّهُمْ اَحْسَنُ عَمَلاً</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درحقیقت ما آنچه را </w:t>
      </w:r>
    </w:p>
    <w:p>
      <w:pPr>
        <w:pStyle w:val="BookText"/>
        <w:rPr/>
      </w:pPr>
      <w:r>
        <w:rPr>
          <w:rFonts w:ascii="IRNazanin" w:hAnsi="IRNazanin" w:eastAsia="IRNazanin"/>
          <w:color w:val="111111"/>
          <w:sz w:val="28"/>
          <w:sz w:val="28"/>
          <w:szCs w:val="28"/>
          <w:rtl w:val="true"/>
          <w:lang w:bidi="fa-IR"/>
        </w:rPr>
        <w:t>که بر زمین است، زیوری برای آن قرار دادیم، تاآنان را بیازماییم که کدام یک از ایشان</w:t>
      </w:r>
    </w:p>
    <w:p>
      <w:pPr>
        <w:pStyle w:val="BookText"/>
        <w:rPr/>
      </w:pPr>
      <w:r>
        <w:rPr>
          <w:rFonts w:ascii="IRNazanin" w:hAnsi="IRNazanin" w:eastAsia="IRNazanin"/>
          <w:color w:val="111111"/>
          <w:sz w:val="28"/>
          <w:sz w:val="28"/>
          <w:szCs w:val="28"/>
          <w:rtl w:val="true"/>
          <w:lang w:bidi="fa-IR"/>
        </w:rPr>
        <w:t>نیکوکارترند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لَقیتُمُ الَّذینَ کَفَرُوا فَضَرْبَ الرِّقَابِ حَتّی اِذَا اَثْخَنْتُمُوهُمْ فَشُدُّوا الْوَثَاقَ فَاِمَّا مَنًّا بَعْدُ وَ اِمَّا فِدَاءً حَتّی تَضَعَ الْحَرْبُ اَوْزَارَهَا ذلِکَ وَلَوْ یَشَاءُ اللّه‌ُ لاَص نْتَصَرَ مِنْهُمْ وَلکِنْ لِیَبْلُوَا بَعْضَکُمْ</w:t>
      </w:r>
    </w:p>
    <w:p>
      <w:pPr>
        <w:pStyle w:val="BookText"/>
        <w:rPr/>
      </w:pP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کسانی که کفر ورزیده اند برخورد کنید، 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 تاچون آنان را از پای د 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کنیدو یا فدیه یگبرید تا در جنگ، اسلحه بر زمین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ازایشان انتقام می کشید، ولی تا برخی از شما را به وسیله برخی بیازماید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الاَْرْضِ وَرَفَعَ بَعْضَکُمْ فَوْقَ بَعْضٍ دَرَجَاتٍ لِیَبْلُوَکُمْ فی مَا اتیکُمْ</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شما را در زمین جانشین قرار داد و برخی از شما را بر برخی دیگر به درجاتی برتری داد تا شما را درآنچه به شما داده است بیازماید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تَدْخُلُوا الْجَنَّةَ وَلَمَّا یَاْتِکُمْ مَثَلُ الَّذینَ خَلَوْا مِنْ قَبْلِکُمْ مَسَّتْهُمُ الْبَاْسَاءُ وَالضَّرَّاءُ وَزُلْزِلُوا حَتّی یَقُولَ الرَّسُولُ وَالَّذینَ امَنُوا مَعَهُ مَتی نَصْرُ اللّه‌ِ اَلاَ اِنَّ نَصْرَ اللّه‌ِ قَریبٌ</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داخل بهشت می شوید و حال آن که هنوز مانند آنچه بر سر پیشینیان شما آمد، بر سر شما نیامده است؟ آنان دچار سختی و زیان شدند و به تکان در آمدند، تا جایی که پیامبر و کسانی که با وی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کی خواهد بود؟ هشدار که یاری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قانون آزمایش از آغاز لحظه ای که خدا آسمانها و زمین را آفرید، مقرر شد و خداوند آنچه راکه بر زمین است، زیور زمین و انسان قرار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وَالاَْنْعامِ وَالْحَرْثِ</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پسران و اموال فراوان از زر و سیم و اسبهای نشان دار و دامها و کشتزار، برای مردم آراسته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این خواستنیها را به مردم داد تا آنان را بیازماید که کدام یک بهتر عمل می کند و کدام یک از دیگری در کارهای نیک پیشی می گیرد و اگر خدا می خواست، آنان را بدون این آزمایش و اختلاف، امتی یکپارچه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خداوند انسان ها را جانشین قرار داد، برخی از آنان را بر برخی دیگر به درجاتی برتری داد، تا ایشان را در آنچه به آنان داده است و نیز در مقرر کردن</w:t>
      </w:r>
    </w:p>
    <w:p>
      <w:pPr>
        <w:pStyle w:val="BookText"/>
        <w:rPr/>
      </w:pPr>
      <w:r>
        <w:rPr>
          <w:rFonts w:ascii="IRNazanin" w:hAnsi="IRNazanin" w:eastAsia="IRNazanin"/>
          <w:color w:val="111111"/>
          <w:sz w:val="28"/>
          <w:sz w:val="28"/>
          <w:szCs w:val="28"/>
          <w:rtl w:val="true"/>
          <w:lang w:bidi="fa-IR"/>
        </w:rPr>
        <w:t>پیکار و منت نهادن و فدیه گرفتن به منظور تحقق یافتن این قانون الهی،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نمی تواند ادّعای ایمان کند و نیز نمی تواندتحول و تکامل بیابد و به آرمان مقدس خویش یعنی خشنودی خداوند برسد و درانجام کارهای نیک بر دیگران پیشی گیرد و به بهشت رود، مگر پس از آن که مورد آزمایش قرار گیرد، گرفتاری پیدا کند</w:t>
      </w:r>
    </w:p>
    <w:p>
      <w:pPr>
        <w:pStyle w:val="BookText"/>
        <w:rPr/>
      </w:pPr>
      <w:r>
        <w:rPr>
          <w:rFonts w:ascii="IRNazanin" w:hAnsi="IRNazanin" w:eastAsia="IRNazanin"/>
          <w:color w:val="111111"/>
          <w:sz w:val="28"/>
          <w:sz w:val="28"/>
          <w:szCs w:val="28"/>
          <w:rtl w:val="true"/>
          <w:lang w:bidi="fa-IR"/>
        </w:rPr>
        <w:t>و به سختیهاو زیانها دچار شود تاجایی که حالت وی به حدّ زلزله و تکان خوردن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عظمت گرفتاری و سختی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انسان ازاین</w:t>
      </w:r>
    </w:p>
    <w:p>
      <w:pPr>
        <w:pStyle w:val="BookText"/>
        <w:rPr/>
      </w:pPr>
      <w:r>
        <w:rPr>
          <w:rFonts w:ascii="IRNazanin" w:hAnsi="IRNazanin" w:eastAsia="IRNazanin"/>
          <w:color w:val="111111"/>
          <w:sz w:val="28"/>
          <w:sz w:val="28"/>
          <w:szCs w:val="28"/>
          <w:rtl w:val="true"/>
          <w:lang w:bidi="fa-IR"/>
        </w:rPr>
        <w:t>گرفتاری و آزمایش پیروزمندانه بیرون می آید، درحالی که راه درست را پیموده و با اختیار و اراده اش کارهای نیکو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اندازه که به خداوند نزدیک تر شود، آزمایش و گرفتاری او دشوارتر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 پیامبران از همه مردم سخت تر است و آن گاه هر کس که به آنان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بامؤمن پیمان می بندد که وی راگرفتار سازد، همان گونه که شخص با خانواده خویش پیمان می بندد که از سفر برایشان سوغات بیاورد و او را از دنیا پرهیز می دهد، همانگونه که پزشک بیمار را پرهیز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کسی که در مسیر تکامل انسانی مورد آزمایش قرار می گیرد و این آزمایش وی را به خدا نزدیک می کند، بسان وضعیت کسی است که از پله های دانش بالا می رود و لذا به رنج وخستگی و بیدار خوابی و بر دوش گرفتن سختیها و امتحانها و آزمایشهای پی در پی نیاز دارد که هر مقدار درجه دانش بالا رود، آزمایشها سخت تر می شود و به همین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سطح دانش وی بالاتر می رود وتکامل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کسی است که می خواهد نیروی بدنی اش افزایش یابد و بدین سبب، به تمرینهای سخت می پردازد، وزنه های سنگین را بر می دارد، و خود را درمعرض مبارزات بسیار سخت و آزمایشهای </w:t>
      </w:r>
    </w:p>
    <w:p>
      <w:pPr>
        <w:pStyle w:val="BookText"/>
        <w:rPr/>
      </w:pPr>
      <w:r>
        <w:rPr>
          <w:rFonts w:ascii="IRNazanin" w:hAnsi="IRNazanin" w:eastAsia="IRNazanin"/>
          <w:color w:val="111111"/>
          <w:sz w:val="28"/>
          <w:sz w:val="28"/>
          <w:szCs w:val="28"/>
          <w:rtl w:val="true"/>
          <w:lang w:bidi="fa-IR"/>
        </w:rPr>
        <w:t>دشوار قرار میدهد تا به کمال بدنی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برخی از مردم در راه امتحان و گرفتاریها سقوط می کنند، امّا این امر، هیچ زیانی به حکمت الهی نمی رساند، زیرا این، تنها راه بالا رفتن انسان وتکامل اوست و بر</w:t>
      </w:r>
    </w:p>
    <w:p>
      <w:pPr>
        <w:pStyle w:val="BookText"/>
        <w:rPr/>
      </w:pPr>
      <w:r>
        <w:rPr>
          <w:rFonts w:ascii="IRNazanin" w:hAnsi="IRNazanin" w:eastAsia="IRNazanin"/>
          <w:color w:val="111111"/>
          <w:sz w:val="28"/>
          <w:sz w:val="28"/>
          <w:szCs w:val="28"/>
          <w:rtl w:val="true"/>
          <w:lang w:bidi="fa-IR"/>
        </w:rPr>
        <w:t>اثر سقوط برخی افراد و نیز اختلاف درجات پیشرفت برخی دیگر است که در جامعه بشری اختلاف پیدا می شود وحالت یگانگی فطری پیشین، تکامل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حکمت الهی ایجاب کرد که پدیده اختلاف در جامعه بشری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سخن خداوند به این اختلاف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در اختلافند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قدرت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آیات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داشت که مردم را امتی واحد قرار دهد و آنان همچنان امتی واحد باقی بمانند، در حالی که نه اختلافی میان</w:t>
      </w:r>
    </w:p>
    <w:p>
      <w:pPr>
        <w:pStyle w:val="BookText"/>
        <w:rPr/>
      </w:pPr>
      <w:r>
        <w:rPr>
          <w:rFonts w:ascii="IRNazanin" w:hAnsi="IRNazanin" w:eastAsia="IRNazanin"/>
          <w:color w:val="111111"/>
          <w:sz w:val="28"/>
          <w:sz w:val="28"/>
          <w:szCs w:val="28"/>
          <w:rtl w:val="true"/>
          <w:lang w:bidi="fa-IR"/>
        </w:rPr>
        <w:t>ایشان وجود داشته باشد، نه فسادی، نه خونریزی ونه برتری برخی بر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همه این اختلافات آن است که خداوند امتیاز دانش و اراده را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دارای اراده باشد باید به وسیله این اراده تکامل پیدا کند، به گونه ای که حرکت او با اراده خداوند منطبق شود و این کار، تنها از طریق اختیاروآزمایش امکان پذیر</w:t>
      </w:r>
    </w:p>
    <w:p>
      <w:pPr>
        <w:pStyle w:val="BookText"/>
        <w:rPr/>
      </w:pPr>
      <w:r>
        <w:rPr>
          <w:rFonts w:ascii="IRNazanin" w:hAnsi="IRNazanin" w:eastAsia="IRNazanin"/>
          <w:color w:val="111111"/>
          <w:sz w:val="28"/>
          <w:sz w:val="28"/>
          <w:szCs w:val="28"/>
          <w:rtl w:val="true"/>
          <w:lang w:bidi="fa-IR"/>
        </w:rPr>
        <w:t>است و درغیر این صورت، انسان به موجودی بی اختیار تبدیل خواهد شد که بر حسب قوانین جبری حرکت می کند نظیر خورشید و ماه و درختان و گیاهان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آزادی اراده واختلاف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دانستیم که اختلاف امری است آشکار و لازم برای زندگی انسانی، زیرا که اختلاف یکی از مصادیق آزمایش الهی برای اراده انسان است، این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می تواند پیامدهای اختلاف در زندگی انسان و زیانهای سرسام آوری را که از آن پدید می آید توجیه کند و انسان را در</w:t>
      </w:r>
    </w:p>
    <w:p>
      <w:pPr>
        <w:pStyle w:val="BookText"/>
        <w:rPr/>
      </w:pPr>
      <w:r>
        <w:rPr>
          <w:rFonts w:ascii="IRNazanin" w:hAnsi="IRNazanin" w:eastAsia="IRNazanin"/>
          <w:color w:val="111111"/>
          <w:sz w:val="28"/>
          <w:sz w:val="28"/>
          <w:szCs w:val="28"/>
          <w:rtl w:val="true"/>
          <w:lang w:bidi="fa-IR"/>
        </w:rPr>
        <w:t>پیشگاه خدا و تاریخ معذور قرار دهد و انسان در باره این پیامدها مسؤول نباشد، یا این که او در برابر این پیامدها پاسخگو خواهد بود؟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باید بدانیم که انسان در فرایند گرفتاری و آزمایش همچنان در کار خویش صاحب اراده واختیار است و به همین سبب، در برابر کاری که انجام داده، مورد حسابرسی قرار می گیرد و پاداش با کیفر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وانسان بر اثر این مسؤولیت </w:t>
      </w:r>
      <w:bookmarkStart w:id="234" w:name="pg4306_26740"/>
    </w:p>
    <w:p>
      <w:pPr>
        <w:pStyle w:val="BookText"/>
        <w:rPr/>
      </w:pPr>
      <w:bookmarkEnd w:id="234"/>
      <w:r>
        <w:rPr>
          <w:rFonts w:ascii="IRNazanin" w:hAnsi="IRNazanin" w:eastAsia="IRNazanin"/>
          <w:color w:val="111111"/>
          <w:sz w:val="28"/>
          <w:sz w:val="28"/>
          <w:szCs w:val="28"/>
          <w:rtl w:val="true"/>
          <w:lang w:bidi="fa-IR"/>
        </w:rPr>
        <w:t>در برابر عمل است که در حرکت خود تکامل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آزمایش نه اراده را فلج می کند، نه انسان را بر انجام عمل و متعهد شدن به راه درست یا نادرست مجبور می سازد و نه اختیار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آزمایش، گرفتاری، سختی و دشواری در چارچوب اختیار و آزادی اراده است و به همین دلیل، سبب تکامل است و بدون این آزادی اراده واختیار، آزمایش،اثر ونتیجه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کریم پس از اشاره به قانون آزمایش، بارها بر این حقیقت تأکید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خَلَقْنَا الاِْنْسَانَ مِنْ نُطْفَةٍ اَمْشَاجٍ نَبْتَلیهِ فَجَعَلْنَاهُ سَمیعًا بَصیرًا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هَدَیْنَاهُ السَّبیلَ اِمَّا</w:t>
      </w:r>
    </w:p>
    <w:p>
      <w:pPr>
        <w:pStyle w:val="BookText"/>
        <w:rPr/>
      </w:pPr>
      <w:r>
        <w:rPr>
          <w:rFonts w:ascii="Amiri" w:hAnsi="Amiri" w:eastAsia="Amiri" w:cs="Amiri"/>
          <w:color w:val="111111"/>
          <w:sz w:val="28"/>
          <w:sz w:val="28"/>
          <w:szCs w:val="28"/>
          <w:rtl w:val="true"/>
          <w:lang w:bidi="ar-SA"/>
        </w:rPr>
        <w:t>شَاکِرًا وَ اِمَّا کَفُورًا</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آمیخته آفریدیم تا وی را بیازماییم و وی را شنودا و بینا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بدو نمودیم، یا سپاسگزار خواهد بود و یا ناسپاسگزار</w:t>
      </w:r>
      <w:r>
        <w:rPr>
          <w:rFonts w:eastAsia="IRNazanin" w:cs="IRNazanin"/>
          <w:color w:val="111111"/>
          <w:sz w:val="28"/>
          <w:szCs w:val="28"/>
          <w:rtl w:val="true"/>
          <w:lang w:bidi="fa-IR"/>
        </w:rPr>
        <w:t>.»</w:t>
      </w:r>
    </w:p>
    <w:p>
      <w:pPr>
        <w:pStyle w:val="Heading5"/>
        <w:numPr>
          <w:ilvl w:val="4"/>
          <w:numId w:val="1"/>
        </w:numPr>
        <w:rPr/>
      </w:pPr>
      <w:bookmarkStart w:id="235" w:name="__RefHeading___Toc795970_1479056682"/>
      <w:bookmarkStart w:id="236" w:name="_Toc87"/>
      <w:bookmarkEnd w:id="235"/>
      <w:r>
        <w:rPr>
          <w:rtl w:val="true"/>
        </w:rPr>
        <w:t>تعادل و رحمت الهی</w:t>
      </w:r>
      <w:bookmarkEnd w:id="236"/>
    </w:p>
    <w:p>
      <w:pPr>
        <w:pStyle w:val="BookText"/>
        <w:rPr/>
      </w:pPr>
      <w:r>
        <w:rPr>
          <w:rFonts w:ascii="IRNazanin" w:hAnsi="IRNazanin" w:eastAsia="IRNazanin"/>
          <w:color w:val="111111"/>
          <w:sz w:val="28"/>
          <w:sz w:val="28"/>
          <w:szCs w:val="28"/>
          <w:rtl w:val="true"/>
          <w:lang w:bidi="fa-IR"/>
        </w:rPr>
        <w:t>برای این که اراده انسان در توانایی خود بر انتخاب و گزینش در هنگام امتحان ونیز در تعهد خود، به راه درستی که وی را به خدا برساند از حالت تعادل برخوردار باشد، خداوند در کنار اراده، دو چیز را در انسان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که انسان را به شناخت حق و درستی و اهداف تکاملی در مسیر انسانی هدایت می کند و او را به راه درست می رساند و به کارهای شایسته و روشی که به خدا برساند، رهنمون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هوس که انسان را وا می دارد در آرایش و برون رفت از چهار چوب مطلوب در حرکت خود، به سمت افراط و سرکشی برود و تعهداتی را که خداوند در فطرت او نهاده ویا آن ها را بعدها در ادیان خود تشریع کرده است زیر پا بگذارد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افزون براین تعادل، خداوند در حرکت انسان به سوی خدا و در مرحله نخست یعنی در مرحله وحدت فطری، فطرت را در کنار عقل قرار داده و هدایت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فطرت به سوی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اختلاف شدّت پیدا کرد وانسان نتوانست با عقل و فطرت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را از میان بردارد، خداوند با عنایت خویش پیامبران را فرستاد، کتابها و ادیان آسمانی را نازل کرد تا </w:t>
      </w:r>
      <w:bookmarkStart w:id="237" w:name="pg4306_26742"/>
    </w:p>
    <w:p>
      <w:pPr>
        <w:pStyle w:val="BookText"/>
        <w:rPr/>
      </w:pPr>
      <w:bookmarkEnd w:id="237"/>
      <w:r>
        <w:rPr>
          <w:rFonts w:ascii="IRNazanin" w:hAnsi="IRNazanin" w:eastAsia="IRNazanin"/>
          <w:color w:val="111111"/>
          <w:sz w:val="28"/>
          <w:sz w:val="28"/>
          <w:szCs w:val="28"/>
          <w:rtl w:val="true"/>
          <w:lang w:bidi="fa-IR"/>
        </w:rPr>
        <w:t>حرکت خردمندانه بشری به سوی خدا و دعوت فطرت انسانی به سوی او را پشتیبانی کند و انسان در برابر هوس که عامل اصلی در گمراهی و سقوط او به شمار می رود، بایستد</w:t>
      </w:r>
      <w:r>
        <w:rPr>
          <w:rFonts w:eastAsia="IRNazanin" w:cs="IRNazanin"/>
          <w:color w:val="111111"/>
          <w:sz w:val="28"/>
          <w:szCs w:val="28"/>
          <w:rtl w:val="true"/>
          <w:lang w:bidi="fa-IR"/>
        </w:rPr>
        <w:t>.</w:t>
      </w:r>
    </w:p>
    <w:p>
      <w:pPr>
        <w:pStyle w:val="Heading5"/>
        <w:numPr>
          <w:ilvl w:val="4"/>
          <w:numId w:val="1"/>
        </w:numPr>
        <w:rPr/>
      </w:pPr>
      <w:bookmarkStart w:id="238" w:name="__RefHeading___Toc795972_1479056682"/>
      <w:bookmarkStart w:id="239" w:name="_Toc88"/>
      <w:bookmarkEnd w:id="238"/>
      <w:r>
        <w:rPr>
          <w:rtl w:val="true"/>
        </w:rPr>
        <w:t>هوس عامل اصلی اختلاف</w:t>
      </w:r>
      <w:bookmarkEnd w:id="2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پی می بریم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عامل پیدایش اختلاف در جامعه انسانی به شمار میرود و نقشی بزرگ و اثری مهم بر عناصر فطری وحدت اجتماعی داشته است که ما در گذشته درباره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همین اثر گذاری بوده که اختلاف در جامعه انسانی پدید آمده است واین همان چیزی است که باخواست خداوند آن را در بحثهای آینده شرح خواهیم کرد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4306_26746"/>
      <w:bookmarkStart w:id="241" w:name="pg4306_26746"/>
      <w:bookmarkEnd w:id="241"/>
    </w:p>
    <w:p>
      <w:pPr>
        <w:pStyle w:val="Heading2"/>
        <w:numPr>
          <w:ilvl w:val="1"/>
          <w:numId w:val="1"/>
        </w:numPr>
        <w:rPr/>
      </w:pPr>
      <w:bookmarkStart w:id="242" w:name="pg4306_26746"/>
      <w:bookmarkStart w:id="243" w:name="__RefHeading___Toc795974_1479056682"/>
      <w:bookmarkStart w:id="244" w:name="_Toc89"/>
      <w:bookmarkEnd w:id="242"/>
      <w:bookmarkEnd w:id="243"/>
      <w:r>
        <w:rPr>
          <w:rtl w:val="true"/>
        </w:rPr>
        <w:t>باب سوم</w:t>
      </w:r>
      <w:r>
        <w:rPr>
          <w:rtl w:val="true"/>
        </w:rPr>
        <w:t xml:space="preserve">: </w:t>
      </w:r>
      <w:r>
        <w:rPr>
          <w:rtl w:val="true"/>
        </w:rPr>
        <w:t>اثر گذاری هوس و دین بر جامعه</w:t>
      </w:r>
      <w:bookmarkEnd w:id="244"/>
    </w:p>
    <w:p>
      <w:pPr>
        <w:pStyle w:val="Heading3"/>
        <w:numPr>
          <w:ilvl w:val="2"/>
          <w:numId w:val="1"/>
        </w:numPr>
        <w:rPr/>
      </w:pPr>
      <w:bookmarkStart w:id="245" w:name="__RefHeading___Toc795976_1479056682"/>
      <w:bookmarkStart w:id="246" w:name="_Toc90"/>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و تأثیر آن در پیدا شدن اختلاف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اختلاف با دین و شریعت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4306_26750"/>
      <w:bookmarkStart w:id="248" w:name="pg4306_26750"/>
      <w:bookmarkEnd w:id="248"/>
    </w:p>
    <w:p>
      <w:pPr>
        <w:pStyle w:val="Heading3"/>
        <w:numPr>
          <w:ilvl w:val="2"/>
          <w:numId w:val="1"/>
        </w:numPr>
        <w:rPr/>
      </w:pPr>
      <w:bookmarkStart w:id="249" w:name="pg4306_26750"/>
      <w:bookmarkStart w:id="250" w:name="__RefHeading___Toc795978_1479056682"/>
      <w:bookmarkStart w:id="251" w:name="_Toc91"/>
      <w:bookmarkEnd w:id="249"/>
      <w:bookmarkEnd w:id="250"/>
      <w:r>
        <w:rPr>
          <w:rtl w:val="true"/>
        </w:rPr>
        <w:t>فصل اول</w:t>
      </w:r>
      <w:r>
        <w:rPr>
          <w:rtl w:val="true"/>
        </w:rPr>
        <w:t xml:space="preserve">: </w:t>
      </w:r>
      <w:r>
        <w:rPr>
          <w:rtl w:val="true"/>
        </w:rPr>
        <w:t>هوس و تأثیر آن بر پیدایش اختلاف</w:t>
      </w:r>
      <w:bookmarkEnd w:id="251"/>
    </w:p>
    <w:p>
      <w:pPr>
        <w:pStyle w:val="Heading4"/>
        <w:numPr>
          <w:ilvl w:val="3"/>
          <w:numId w:val="1"/>
        </w:numPr>
        <w:rPr/>
      </w:pPr>
      <w:bookmarkStart w:id="252" w:name="__RefHeading___Toc795980_1479056682"/>
      <w:bookmarkStart w:id="253" w:name="_Toc9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جامعه انسانی در آغاز تشکیل خود، دو دوران را پشت سر نهاد که پیشتر به آن دو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تربیت که نمایانگر دوران وجود انسان در بهشت است و دوران وحدت فطری که انسان پس از بیرون شدن از بهشت، در این دوران به شکل جامعه ای یکپارچه زیست کرد و یکپارچگی او بر عناصری تکیه داشت که فطرت به سوی آن راهنمایی می کرد، فطرتی که خداوند انسان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دین و پیامبران الهی در این دوران</w:t>
      </w:r>
    </w:p>
    <w:p>
      <w:pPr>
        <w:pStyle w:val="BookText"/>
        <w:rPr/>
      </w:pPr>
      <w:r>
        <w:rPr>
          <w:rFonts w:ascii="IRNazanin" w:hAnsi="IRNazanin" w:eastAsia="IRNazanin"/>
          <w:color w:val="111111"/>
          <w:sz w:val="28"/>
          <w:sz w:val="28"/>
          <w:szCs w:val="28"/>
          <w:rtl w:val="true"/>
          <w:lang w:bidi="fa-IR"/>
        </w:rPr>
        <w:t>آن بو دکه انسان ها را به راه راست الهی رهنمون شوند و بر حرکت فطری آن جامعه اشراف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بیان کردیم که خداوند عقل وهوس را در کنار یکدیگر در وجود انسان به ودیعت نهاد و برای او اراده واختیار قرار داد امّا او با اراده خویش راه هوس را برگزید و آن را بر فطرت سالم وعقل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اشاره کردیم که عامل اصلی پیدایش اختلاف در اندورن جامعه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قرآن کریم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و سرکشی است که خداوند آن را در جان انسان به ودیعت نهاده و عقل و فطرت و هدایت الهی را مسلط بر آن قرار داده است وگفتیم که بر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پیروی از هوس، جامعه انسانی از دوران یکپارچگی به دوران چند پارچگی منتقل شد</w:t>
      </w:r>
      <w:r>
        <w:rPr>
          <w:rFonts w:eastAsia="IRNazanin" w:cs="IRNazanin"/>
          <w:color w:val="111111"/>
          <w:sz w:val="28"/>
          <w:szCs w:val="28"/>
          <w:rtl w:val="true"/>
          <w:lang w:bidi="fa-IR"/>
        </w:rPr>
        <w:t xml:space="preserve">. </w:t>
      </w:r>
      <w:bookmarkStart w:id="254" w:name="pg4306_26752"/>
    </w:p>
    <w:p>
      <w:pPr>
        <w:pStyle w:val="Heading4"/>
        <w:numPr>
          <w:ilvl w:val="3"/>
          <w:numId w:val="1"/>
        </w:numPr>
        <w:rPr/>
      </w:pPr>
      <w:bookmarkStart w:id="255" w:name="__RefHeading___Toc795982_1479056682"/>
      <w:bookmarkStart w:id="256" w:name="_Toc93"/>
      <w:bookmarkEnd w:id="254"/>
      <w:bookmarkEnd w:id="255"/>
      <w:r>
        <w:rPr>
          <w:rtl w:val="true"/>
        </w:rPr>
        <w:t>اثر گذاری هوس بر عناصر وحدت</w:t>
      </w:r>
      <w:bookmarkEnd w:id="256"/>
    </w:p>
    <w:p>
      <w:pPr>
        <w:pStyle w:val="BookText"/>
        <w:rPr/>
      </w:pPr>
      <w:r>
        <w:rPr>
          <w:rFonts w:ascii="IRNazanin" w:hAnsi="IRNazanin" w:eastAsia="IRNazanin"/>
          <w:color w:val="111111"/>
          <w:sz w:val="28"/>
          <w:sz w:val="28"/>
          <w:szCs w:val="28"/>
          <w:rtl w:val="true"/>
          <w:lang w:bidi="fa-IR"/>
        </w:rPr>
        <w:t>اثر گذاری هوس بر عناصر وحدت</w:t>
      </w:r>
    </w:p>
    <w:p>
      <w:pPr>
        <w:pStyle w:val="BookText"/>
        <w:rPr/>
      </w:pPr>
      <w:r>
        <w:rPr>
          <w:rFonts w:ascii="IRNazanin" w:hAnsi="IRNazanin" w:eastAsia="IRNazanin"/>
          <w:color w:val="111111"/>
          <w:sz w:val="28"/>
          <w:sz w:val="28"/>
          <w:szCs w:val="28"/>
          <w:rtl w:val="true"/>
          <w:lang w:bidi="fa-IR"/>
        </w:rPr>
        <w:t>چگونه ممکن است با وجود عقل و فطرت انسانی و هدایت الهی، هوس بر عناصر وحدت فطری اثر بگذارد؟</w:t>
      </w:r>
    </w:p>
    <w:p>
      <w:pPr>
        <w:pStyle w:val="BookText"/>
        <w:rPr/>
      </w:pPr>
      <w:r>
        <w:rPr>
          <w:rFonts w:ascii="IRNazanin" w:hAnsi="IRNazanin" w:eastAsia="IRNazanin"/>
          <w:color w:val="111111"/>
          <w:sz w:val="28"/>
          <w:sz w:val="28"/>
          <w:szCs w:val="28"/>
          <w:rtl w:val="true"/>
          <w:lang w:bidi="fa-IR"/>
        </w:rPr>
        <w:t>روشن است که هوس، تنها زمانی در عرصه وجود انسان به حرکت در می آید و بر عوامل وحدت اثر می گذارد که زمینه ای مناسب برای 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و شهید صدر بیان کرده اند که زمینه اثرگذاری هوس، تحوّلی بود که به سبب اختلاف استعدادها، شرایط و فرصتهایی که انسان در حرکت اجتماعی خود بدان دست یافت، به وجود آمد و نیز این تحول بر اثر موقعیتها و امکاناتی که یک فرد از</w:t>
      </w:r>
    </w:p>
    <w:p>
      <w:pPr>
        <w:pStyle w:val="BookText"/>
        <w:rPr/>
      </w:pPr>
      <w:r>
        <w:rPr>
          <w:rFonts w:ascii="IRNazanin" w:hAnsi="IRNazanin" w:eastAsia="IRNazanin"/>
          <w:color w:val="111111"/>
          <w:sz w:val="28"/>
          <w:sz w:val="28"/>
          <w:szCs w:val="28"/>
          <w:rtl w:val="true"/>
          <w:lang w:bidi="fa-IR"/>
        </w:rPr>
        <w:t>لحاظ آگاهی و تجربه یا از لحاظ نیروی بدنی و یا کشف برخی منابع طبیعی و دست یافتن بدان بر دیگران برتری می یابد و درهای بهره کشی و استثمار را در برابر بشر می گشاید،</w:t>
      </w:r>
    </w:p>
    <w:p>
      <w:pPr>
        <w:pStyle w:val="BookText"/>
        <w:rPr/>
      </w:pPr>
      <w:r>
        <w:rPr>
          <w:rFonts w:ascii="IRNazanin" w:hAnsi="IRNazanin" w:eastAsia="IRNazanin"/>
          <w:color w:val="111111"/>
          <w:sz w:val="28"/>
          <w:sz w:val="28"/>
          <w:szCs w:val="28"/>
          <w:rtl w:val="true"/>
          <w:lang w:bidi="fa-IR"/>
        </w:rPr>
        <w:t>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نقش هوس در انسانی که بر این توانمندیها و امکانات دست می یابد نمایان می شود و لذا وی به انسانی مبدل می گردد که جز درباره به دست آوردن خواسته ها و اشباع غرایز خود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مسلط شدن بر دیگران، بیگاری</w:t>
      </w:r>
    </w:p>
    <w:p>
      <w:pPr>
        <w:pStyle w:val="BookText"/>
        <w:rPr/>
      </w:pPr>
      <w:r>
        <w:rPr>
          <w:rFonts w:ascii="IRNazanin" w:hAnsi="IRNazanin" w:eastAsia="IRNazanin"/>
          <w:color w:val="111111"/>
          <w:sz w:val="28"/>
          <w:sz w:val="28"/>
          <w:szCs w:val="28"/>
          <w:rtl w:val="true"/>
          <w:lang w:bidi="fa-IR"/>
        </w:rPr>
        <w:t>گرفتن آنان و بهره کشی از ایشان پی هوس خویش روان می شود، تا ثروت و فرزندان یا قدرت ونیروی خود را افزایش دهد واز حکومت، مقام وسروری برخوردار شود وبدین سبب، یکپارچگی جامعه از بین می رود و به جامعه ای در حال کشمکش، درگیری واختلاف میان سلطه طلب و مخالف او، تغییر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روشن می شود، سرشت هر انسان بر آن است که انسان های دیگر را استخدام کند وآنان را زیر فرمان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نکته را</w:t>
      </w:r>
    </w:p>
    <w:p>
      <w:pPr>
        <w:pStyle w:val="BookText"/>
        <w:rPr/>
      </w:pPr>
      <w:r>
        <w:rPr>
          <w:rFonts w:ascii="IRNazanin" w:hAnsi="IRNazanin" w:eastAsia="IRNazanin"/>
          <w:color w:val="111111"/>
          <w:sz w:val="28"/>
          <w:sz w:val="28"/>
          <w:szCs w:val="28"/>
          <w:rtl w:val="true"/>
          <w:lang w:bidi="fa-IR"/>
        </w:rPr>
        <w:t>هم بدان بیفزاییم که اختلاف میان افراد از لحاظ آفرینش، محیط زندگی، عادات و رسوم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واخلاق که مولود همان محیط وعادات است یک امر ضروری می باشد ونیز این اختلاف موجب می شود که اختلاف دیگری یعنی اختلاف نیرومند و ناتوان به وجود آید، نتیجه می گیریم که این اختلاف طبقاتی، جامعه صالح و عدالت اجتماعی را مورد تهدید قرار </w:t>
      </w:r>
    </w:p>
    <w:p>
      <w:pPr>
        <w:pStyle w:val="BookText"/>
        <w:rPr/>
      </w:pPr>
      <w:r>
        <w:rPr>
          <w:rFonts w:ascii="IRNazanin" w:hAnsi="IRNazanin" w:eastAsia="IRNazanin"/>
          <w:color w:val="111111"/>
          <w:sz w:val="28"/>
          <w:sz w:val="28"/>
          <w:szCs w:val="28"/>
          <w:rtl w:val="true"/>
          <w:lang w:bidi="fa-IR"/>
        </w:rPr>
        <w:t>می دهد و هر نیرومند از ناتوان بهره کشی می کند وازاین بدتر آن که فرد سلطه جو از فرد</w:t>
      </w:r>
    </w:p>
    <w:p>
      <w:pPr>
        <w:pStyle w:val="BookText"/>
        <w:rPr/>
      </w:pPr>
      <w:r>
        <w:rPr>
          <w:rFonts w:ascii="IRNazanin" w:hAnsi="IRNazanin" w:eastAsia="IRNazanin"/>
          <w:color w:val="111111"/>
          <w:sz w:val="28"/>
          <w:sz w:val="28"/>
          <w:szCs w:val="28"/>
          <w:rtl w:val="true"/>
          <w:lang w:bidi="fa-IR"/>
        </w:rPr>
        <w:t>زیر سلطه بهره کشی کند و وی را به بیگاری بکشد، بی آن که چیزی به او بدهد و فرد ناتوان و زیر سلطه هم به دلیل زیر سلطه و ناتوان بودن، ناگزیر است از طریق نیرنگ، مکر</w:t>
      </w:r>
    </w:p>
    <w:p>
      <w:pPr>
        <w:pStyle w:val="BookText"/>
        <w:rPr/>
      </w:pPr>
      <w:r>
        <w:rPr>
          <w:rFonts w:ascii="IRNazanin" w:hAnsi="IRNazanin" w:eastAsia="IRNazanin"/>
          <w:color w:val="111111"/>
          <w:sz w:val="28"/>
          <w:sz w:val="28"/>
          <w:szCs w:val="28"/>
          <w:rtl w:val="true"/>
          <w:lang w:bidi="fa-IR"/>
        </w:rPr>
        <w:t>و فریب با او به مقابله برخیزد تا روزی که به قدرت برسد و چون به قدرت رسید و پیروز</w:t>
      </w:r>
    </w:p>
    <w:p>
      <w:pPr>
        <w:pStyle w:val="BookText"/>
        <w:rPr/>
      </w:pPr>
      <w:r>
        <w:rPr>
          <w:rFonts w:ascii="IRNazanin" w:hAnsi="IRNazanin" w:eastAsia="IRNazanin"/>
          <w:color w:val="111111"/>
          <w:sz w:val="28"/>
          <w:sz w:val="28"/>
          <w:szCs w:val="28"/>
          <w:rtl w:val="true"/>
          <w:lang w:bidi="fa-IR"/>
        </w:rPr>
        <w:t>شود، سخت ترین انتقام را از آن ستمگر سلطه جو بستاند و لذا پیدایش اختلاف به هرج ومرج منجر شد، انسانیت انسان را به نابودی کشانید، فطرت او را بر باد داد و سعادتش را</w:t>
      </w:r>
    </w:p>
    <w:p>
      <w:pPr>
        <w:pStyle w:val="BookText"/>
        <w:rPr/>
      </w:pPr>
      <w:r>
        <w:rPr>
          <w:rFonts w:ascii="IRNazanin" w:hAnsi="IRNazanin" w:eastAsia="IRNazanin"/>
          <w:color w:val="111111"/>
          <w:sz w:val="28"/>
          <w:sz w:val="28"/>
          <w:szCs w:val="28"/>
          <w:rtl w:val="true"/>
          <w:lang w:bidi="fa-IR"/>
        </w:rPr>
        <w:t>تباه ساخت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علاّمه طباطبایی در جای دیگری از کتابش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دنیا، سرای کشمکش و درگیری بر سر منافع است و در این هنگام، هوس از طریق کشمکش نمودار می شود تا اختلاف در جامعه بشری را پدید آورد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شهید صدر قُدّس سره نیز همانند علاّمه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بشریت دوره ای از زمان را سپری کرد واز طریق تشکیل جامعه ای یکپارچه وظیفه جانشینی خود را انجام می داد، پیشگویی فرشتگان در باره او جامه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کشی، کشاکش بر سر منافع و رقابت در به دست آوردن قدرت و ثروت آغاز شد و تبهکاری و خونریزی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تجربه اجتماعی و کار بر روی زمین، آگاهی افراد را بالا برد و امکانات آن ها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انواع تفاوت میان</w:t>
      </w:r>
    </w:p>
    <w:p>
      <w:pPr>
        <w:pStyle w:val="BookText"/>
        <w:rPr/>
      </w:pPr>
      <w:r>
        <w:rPr>
          <w:rFonts w:ascii="IRNazanin" w:hAnsi="IRNazanin" w:eastAsia="IRNazanin"/>
          <w:color w:val="111111"/>
          <w:sz w:val="28"/>
          <w:sz w:val="28"/>
          <w:szCs w:val="28"/>
          <w:rtl w:val="true"/>
          <w:lang w:bidi="fa-IR"/>
        </w:rPr>
        <w:t>موهبتها و شایستگیهای آنان نمودار شد و این تفاوت به نوبه خود، موجب اختلاف موقعیتهای آنان در صحنه اجتماعی شد و این اختلاف موقعیت نیز فرصت بهره کشی را برای کسی فراهم کرد که از موقعیت نیرومند برخوردار بود و به همین سبب، جامعه به</w:t>
      </w:r>
    </w:p>
    <w:p>
      <w:pPr>
        <w:pStyle w:val="BookText"/>
        <w:rPr/>
      </w:pPr>
      <w:r>
        <w:rPr>
          <w:rFonts w:ascii="IRNazanin" w:hAnsi="IRNazanin" w:eastAsia="IRNazanin"/>
          <w:color w:val="111111"/>
          <w:sz w:val="28"/>
          <w:sz w:val="28"/>
          <w:szCs w:val="28"/>
          <w:rtl w:val="true"/>
          <w:lang w:bidi="fa-IR"/>
        </w:rPr>
        <w:t>زورمندان و ناتوانان تقسیم شد و در پی آن، به گروه استثمار گر و استثمار شده و به خاطر این وضعیت، جامعه بشری وحدت فطری خود را از دست داد و چقدر خداوند بلند مرتبه در این آیه راست فرموده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عَرَضْنَا الاَْمَانَةَ عَلَی السَّموَاتِ وَ الاَْرْضِ وَ الْجِبَالِ فَاَبَیْنَ اَنْ یَحْمِلْنَهَا وَ اَشْفَقْنَ مِنْهَا </w:t>
      </w:r>
      <w:bookmarkStart w:id="257" w:name="pg4306_26756"/>
    </w:p>
    <w:p>
      <w:pPr>
        <w:pStyle w:val="BookText"/>
        <w:rPr/>
      </w:pPr>
      <w:bookmarkEnd w:id="257"/>
      <w:r>
        <w:rPr>
          <w:rFonts w:ascii="Amiri" w:hAnsi="Amiri" w:eastAsia="Amiri" w:cs="Amiri"/>
          <w:color w:val="111111"/>
          <w:sz w:val="28"/>
          <w:sz w:val="28"/>
          <w:szCs w:val="28"/>
          <w:rtl w:val="true"/>
          <w:lang w:bidi="ar-SA"/>
        </w:rPr>
        <w:t>وَ حَمَلَهَا 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سرباز زدند واز آن هراسناک شدند وانسان آن را برداشت؛ راستی او ستمگری نادان بود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58" w:name="__RefHeading___Toc795984_1479056682"/>
      <w:bookmarkStart w:id="259" w:name="_Toc94"/>
      <w:bookmarkEnd w:id="258"/>
      <w:r>
        <w:rPr>
          <w:rtl w:val="true"/>
        </w:rPr>
        <w:t>اثرگذاری هوس بر عناصر وحدت</w:t>
      </w:r>
      <w:bookmarkEnd w:id="259"/>
    </w:p>
    <w:p>
      <w:pPr>
        <w:pStyle w:val="Heading5"/>
        <w:numPr>
          <w:ilvl w:val="4"/>
          <w:numId w:val="1"/>
        </w:numPr>
        <w:rPr/>
      </w:pPr>
      <w:bookmarkStart w:id="260" w:name="__RefHeading___Toc795986_1479056682"/>
      <w:bookmarkStart w:id="261" w:name="_Toc9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دراین جستار خواهیم کوشید، با صورت تفصیلی تأثیر هوس بر عناصر فطری وحدت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پس از فراهم شدن زمینه مناسب توانست بر وحدت جامعه اثرگذارد، زیرا که بر منابع و عناصر یگانگی جامعه، یکی پس از دیگری، اثرگذاشت واین موضوع را به ترتیب زیر توضیح می دهیم</w:t>
      </w:r>
      <w:r>
        <w:rPr>
          <w:rFonts w:eastAsia="IRNazanin" w:cs="IRNazanin"/>
          <w:color w:val="111111"/>
          <w:sz w:val="28"/>
          <w:szCs w:val="28"/>
          <w:rtl w:val="true"/>
          <w:lang w:bidi="fa-IR"/>
        </w:rPr>
        <w:t>:</w:t>
      </w:r>
    </w:p>
    <w:p>
      <w:pPr>
        <w:pStyle w:val="Heading5"/>
        <w:numPr>
          <w:ilvl w:val="4"/>
          <w:numId w:val="1"/>
        </w:numPr>
        <w:rPr/>
      </w:pPr>
      <w:bookmarkStart w:id="262" w:name="__RefHeading___Toc795988_1479056682"/>
      <w:bookmarkStart w:id="263" w:name="_Toc96"/>
      <w:bookmarkEnd w:id="262"/>
      <w:r>
        <w:rPr>
          <w:rtl w:val="true"/>
        </w:rPr>
        <w:t>اولاً</w:t>
      </w:r>
      <w:r>
        <w:rPr>
          <w:rtl w:val="true"/>
        </w:rPr>
        <w:t xml:space="preserve">: </w:t>
      </w:r>
      <w:r>
        <w:rPr>
          <w:rtl w:val="true"/>
        </w:rPr>
        <w:t>اثر گذاری هوس بر عنصر توحید</w:t>
      </w:r>
      <w:bookmarkEnd w:id="263"/>
    </w:p>
    <w:p>
      <w:pPr>
        <w:pStyle w:val="Heading6"/>
        <w:numPr>
          <w:ilvl w:val="5"/>
          <w:numId w:val="1"/>
        </w:numPr>
        <w:rPr/>
      </w:pPr>
      <w:bookmarkStart w:id="264" w:name="__RefHeading___Toc795990_1479056682"/>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بنیادین فطری در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عاملی است ناسازگار با توحید، یک عامل فرعی و از عوامل اختلاف جامعه به شمار می رود و این عامل همان اثری را که در اصل آفرینش و جهان هستی دارد، بر جامعه بشری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 کُلُّ اِلهٍ بِمَا خَلَقَ وَ لَعَلاَ بَعْضُهُمْ عَلی بَعْضٍ</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هر خدایی آنچه را آفریده بود با خود می بُرد وحتما بعضی از آنان بر بعضی دیگر تفوق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اثر گذاری هوس بر عامل توحید را از طریق اشاره به این نکته بیان کرد که مفهوم اجتماعی توحید همان مفهوم وابستگی انسان در روابط و رفتار خود، به یک محور یعنی به خداوند بلند مرتبه است و می بینیم که حرکت اجتماعی انسان در مرحله فطرت از چندین مسأله اثر می پذیرد و همین مسائل انسان را وا می دارد که به شرک و چند محوری روی آورد و بدان گرایش پیدا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دو مسأله بنیادین اشاره می کنیم که از آغاز بوده اند و همچنان بر </w:t>
      </w:r>
      <w:bookmarkStart w:id="266" w:name="pg4306_26758"/>
    </w:p>
    <w:p>
      <w:pPr>
        <w:pStyle w:val="BookText"/>
        <w:rPr/>
      </w:pPr>
      <w:bookmarkEnd w:id="266"/>
      <w:r>
        <w:rPr>
          <w:rFonts w:ascii="IRNazanin" w:hAnsi="IRNazanin" w:eastAsia="IRNazanin"/>
          <w:color w:val="111111"/>
          <w:sz w:val="28"/>
          <w:sz w:val="28"/>
          <w:szCs w:val="28"/>
          <w:rtl w:val="true"/>
          <w:lang w:bidi="fa-IR"/>
        </w:rPr>
        <w:t>وابستگی وگرایش به خدای تعالی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و تمایلات روانی و اجتماعی است که خداوند آن را در انسان به ودیعت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مادّی جهان هستی و اجتماعی</w:t>
      </w:r>
      <w:r>
        <w:rPr>
          <w:rFonts w:eastAsia="IRNazanin" w:cs="IRNazanin"/>
          <w:color w:val="111111"/>
          <w:sz w:val="28"/>
          <w:szCs w:val="28"/>
          <w:rtl w:val="true"/>
          <w:lang w:bidi="fa-IR"/>
        </w:rPr>
        <w:t>.</w:t>
      </w:r>
    </w:p>
    <w:p>
      <w:pPr>
        <w:pStyle w:val="Heading6"/>
        <w:numPr>
          <w:ilvl w:val="5"/>
          <w:numId w:val="1"/>
        </w:numPr>
        <w:rPr/>
      </w:pPr>
      <w:bookmarkStart w:id="267" w:name="__RefHeading___Toc795992_1479056682"/>
      <w:bookmarkStart w:id="268" w:name="_Toc98"/>
      <w:bookmarkEnd w:id="267"/>
      <w:r>
        <w:rPr/>
        <w:t>1</w:t>
      </w:r>
      <w:r>
        <w:rPr>
          <w:rtl w:val="true"/>
        </w:rPr>
        <w:t xml:space="preserve"> - </w:t>
      </w:r>
      <w:r>
        <w:rPr>
          <w:rtl w:val="true"/>
        </w:rPr>
        <w:t>خواستنیها و تمایلها</w:t>
      </w:r>
      <w:bookmarkEnd w:id="268"/>
    </w:p>
    <w:p>
      <w:pPr>
        <w:pStyle w:val="BookText"/>
        <w:rPr/>
      </w:pPr>
      <w:r>
        <w:rPr>
          <w:rFonts w:ascii="IRNazanin" w:hAnsi="IRNazanin" w:eastAsia="IRNazanin"/>
          <w:color w:val="111111"/>
          <w:sz w:val="28"/>
          <w:sz w:val="28"/>
          <w:szCs w:val="28"/>
          <w:rtl w:val="true"/>
          <w:lang w:bidi="fa-IR"/>
        </w:rPr>
        <w:t>خداوند غرایز، محبّت خواسته ها وتمایلها را در وجود انسان به ودیعت نهاده و امور چندی را در این زندگی دنیا برای او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انسان را وا می دارد که به</w:t>
      </w:r>
    </w:p>
    <w:p>
      <w:pPr>
        <w:pStyle w:val="BookText"/>
        <w:rPr/>
      </w:pPr>
      <w:r>
        <w:rPr>
          <w:rFonts w:ascii="IRNazanin" w:hAnsi="IRNazanin" w:eastAsia="IRNazanin"/>
          <w:color w:val="111111"/>
          <w:sz w:val="28"/>
          <w:sz w:val="28"/>
          <w:szCs w:val="28"/>
          <w:rtl w:val="true"/>
          <w:lang w:bidi="fa-IR"/>
        </w:rPr>
        <w:t>سمت اشباع آن غرایز روی آورد، چرا که غرایز اثرگذار در انسان وجود دارد وانسان احساس می کند به آن امور نیاز دارد و زمینه خودنمایی این غرایز در زندگی او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چند جا به وجود این گرایش درونی در نفس انسان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وَالاَْ نْعَامِ وَالْحَرْثِ ذلِکَ مَتَاعُ الْحَیوةِ الدُّنْیَا وَاللّه‌ُ عِنْدَهُ حُسْنُ الْمَابِ</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پسران و اموال فراوان از زر و سیم واسبهای نشاندار و دامها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آراسته شده، این جمله مایه تمتع زندگی دنیاست و فرجام نیکو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انسان در حرکت خود برای اشباع این غرایز، به طور کلی و در برآوردن نیازهای</w:t>
      </w:r>
    </w:p>
    <w:p>
      <w:pPr>
        <w:pStyle w:val="BookText"/>
        <w:rPr/>
      </w:pPr>
      <w:r>
        <w:rPr>
          <w:rFonts w:ascii="IRNazanin" w:hAnsi="IRNazanin" w:eastAsia="IRNazanin"/>
          <w:color w:val="111111"/>
          <w:sz w:val="28"/>
          <w:sz w:val="28"/>
          <w:szCs w:val="28"/>
          <w:rtl w:val="true"/>
          <w:lang w:bidi="fa-IR"/>
        </w:rPr>
        <w:t>خود و یا به دست آوردن هدفی که از آن داشت، حدود خردمندانه را زیر پا نهاد و با هوس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به تدریج به خدایی تبدیل شد که در رفتار خود از او پیروی کرد، نه از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انسان به زمین کشانده، ماندگار</w:t>
      </w:r>
    </w:p>
    <w:p>
      <w:pPr>
        <w:pStyle w:val="BookText"/>
        <w:rPr/>
      </w:pPr>
      <w:r>
        <w:rPr>
          <w:rFonts w:ascii="IRNazanin" w:hAnsi="IRNazanin" w:eastAsia="IRNazanin"/>
          <w:color w:val="111111"/>
          <w:sz w:val="28"/>
          <w:sz w:val="28"/>
          <w:szCs w:val="28"/>
          <w:rtl w:val="true"/>
          <w:lang w:bidi="fa-IR"/>
        </w:rPr>
        <w:t>شد و سقوط کرد و به این خواستنیها آن چنان وابسته شد که وقتی آیات خدا آمد که او 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نقش فطرت در عدالت، درستی، راستی و تعادل در برآوردن نیازهایش رهنمونی کند، این آیات را تکذیب کرد و با ستم و سرکشی و تجاوز خود، جامعه بشری را از جامعه ای یکپارچه که بر پایه توحیدخداوند تعالی و دلبستگی و ایمان به او و پیروی از آیات او استوار بود، به جامعه ای چند دسته و ستمگر تغییر داد و در اطاعت و پیروی از خدا، </w:t>
      </w:r>
      <w:bookmarkStart w:id="269" w:name="pg4306_26760"/>
    </w:p>
    <w:p>
      <w:pPr>
        <w:pStyle w:val="BookText"/>
        <w:rPr/>
      </w:pPr>
      <w:bookmarkEnd w:id="269"/>
      <w:r>
        <w:rPr>
          <w:rFonts w:ascii="IRNazanin" w:hAnsi="IRNazanin" w:eastAsia="IRNazanin"/>
          <w:color w:val="111111"/>
          <w:sz w:val="28"/>
          <w:sz w:val="28"/>
          <w:szCs w:val="28"/>
          <w:rtl w:val="true"/>
          <w:lang w:bidi="fa-IR"/>
        </w:rPr>
        <w:t>هوس خویش را شریک قرار داد</w:t>
      </w:r>
      <w:r>
        <w:rPr>
          <w:rStyle w:val="FootnoteAnchor"/>
          <w:rtl w:val="true"/>
        </w:rPr>
        <w:footnoteReference w:id="226"/>
      </w:r>
      <w:r>
        <w:rPr>
          <w:rFonts w:ascii="IRNazanin" w:hAnsi="IRNazanin" w:eastAsia="IRNazanin"/>
          <w:color w:val="111111"/>
          <w:sz w:val="28"/>
          <w:sz w:val="28"/>
          <w:szCs w:val="28"/>
          <w:rtl w:val="true"/>
          <w:lang w:bidi="fa-IR"/>
        </w:rPr>
        <w:t>و با این سرکشی بدبخت و گمراه شد و خدای را فراموش کرد و به همین سبب، هر چه برای اشباع غرایز، می دود و له له می زند، به هدف و پایان راه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اَضَلُّ مِمَّنِ اتَّبَعَ هَویهُ بِغَیْرِ هُدًی مِنَ اللّه‌ِ اِنَّ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 تر از آن که بی راهنمایی خدا از هوسش پیروی کند؟ بی تردید خدا مردم ستمگر را راهنمایی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اَغْفَلْنَا قَلْبَهُ عَنْ ذِکْرِنَا وَ اتَّبَعَ هَویهُ وَ کَانَ اَمْرُهُ فُرُطًا</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کس که قلبش را از یاد خود غافل ساخته 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 روی است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نَبَاَ الَّذی اتَیْنَاهُ ایَاتِنَا فَاص نْسَلَخَ مِنْهَا فَاَتْبَعَهُ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شِئْنَا لَرَفَعْنَاهُ بِهَا وَلکِنَّهُ اَخْلَدَ اِلَی الاَْرْضِ وَاتَّبَعَ هَویهُ فَمَثَلُهُ کَمَثَلِ الْکَلْبِ اِنْ تَحْمِلْ عَلَیْهِ یَلْهَثْ اَوْ تَتْرُکْهُ یَلْهَثْ ذلِکَ مَثَلُ الْقَوْمِ الَّذینَ کَذَّبُوا بِایَاتِنَا فَاص قْصُصِ الْقَصَصَ لَعَلَّهُمْ یَتَفَکَّرُونَ</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آن کس را که آیات خود را به او داده بودیم برای آنان بخوان که از آن عاری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خواستیم قدر او را به وسیله آن</w:t>
      </w:r>
    </w:p>
    <w:p>
      <w:pPr>
        <w:pStyle w:val="BookText"/>
        <w:rPr/>
      </w:pPr>
      <w:r>
        <w:rPr>
          <w:rFonts w:ascii="IRNazanin" w:hAnsi="IRNazanin" w:eastAsia="IRNazanin"/>
          <w:color w:val="111111"/>
          <w:sz w:val="28"/>
          <w:sz w:val="28"/>
          <w:szCs w:val="28"/>
          <w:rtl w:val="true"/>
          <w:lang w:bidi="fa-IR"/>
        </w:rPr>
        <w:t>بالا می بردیم، امّا او به زمین 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داستانش</w:t>
      </w:r>
    </w:p>
    <w:p>
      <w:pPr>
        <w:pStyle w:val="BookText"/>
        <w:rPr/>
      </w:pPr>
      <w:r>
        <w:rPr>
          <w:rFonts w:ascii="IRNazanin" w:hAnsi="IRNazanin" w:eastAsia="IRNazanin"/>
          <w:color w:val="111111"/>
          <w:sz w:val="28"/>
          <w:sz w:val="28"/>
          <w:szCs w:val="28"/>
          <w:rtl w:val="true"/>
          <w:lang w:bidi="fa-IR"/>
        </w:rPr>
        <w:t>چون داستان سگ است که اگر بر آن حمله ور شوی زبان از کام بر آورد و اگر آن را رها کنی با ز هم زبان از کام 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داستان را حکایت کن، شاید که آنان بیندیشند</w:t>
      </w:r>
      <w:r>
        <w:rPr>
          <w:rFonts w:eastAsia="IRNazanin" w:cs="IRNazanin"/>
          <w:color w:val="111111"/>
          <w:sz w:val="28"/>
          <w:szCs w:val="28"/>
          <w:rtl w:val="true"/>
          <w:lang w:bidi="fa-IR"/>
        </w:rPr>
        <w:t>.»</w:t>
      </w:r>
    </w:p>
    <w:p>
      <w:pPr>
        <w:pStyle w:val="Heading6"/>
        <w:numPr>
          <w:ilvl w:val="5"/>
          <w:numId w:val="1"/>
        </w:numPr>
        <w:rPr/>
      </w:pPr>
      <w:bookmarkStart w:id="270" w:name="__RefHeading___Toc795994_1479056682"/>
      <w:bookmarkStart w:id="271" w:name="_Toc99"/>
      <w:bookmarkEnd w:id="270"/>
      <w:r>
        <w:rPr/>
        <w:t>2</w:t>
      </w:r>
      <w:r>
        <w:rPr>
          <w:rtl w:val="true"/>
        </w:rPr>
        <w:t xml:space="preserve"> - </w:t>
      </w:r>
      <w:r>
        <w:rPr>
          <w:rtl w:val="true"/>
        </w:rPr>
        <w:t>اثر پذیری انسان از نیروهای مادی جهان هستی و اجتماعی</w:t>
      </w:r>
      <w:bookmarkEnd w:id="271"/>
    </w:p>
    <w:p>
      <w:pPr>
        <w:pStyle w:val="Heading6"/>
        <w:numPr>
          <w:ilvl w:val="5"/>
          <w:numId w:val="1"/>
        </w:numPr>
        <w:rPr/>
      </w:pPr>
      <w:bookmarkStart w:id="272" w:name="__RefHeading___Toc795996_1479056682"/>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خداوند احساس فقر ونیاز و ناتوانی را در انسان به ودیعت نهاده واو را بر این احساس سرشته است تا به خدای تعالی پناه برد و از او کمک بخواهد و بر او توکل کند و در نتیجه،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بپرستد واز طریق همین پرستش و عبادت به بی نیازی و توانمندی برسد وتکامل </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چند جا به این امر فطری و احساس نیاز در انسان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النَّاسُ اَ نْتُمُ الْفُقَرَاءُ اِلَی اللّه‌ِ وَ اللّه‌ُ 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یَشَاْ یُذْهِبْکُمْ وَ یَاْتِ بِخَلْقٍ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اُخْری وَ اِنْ تَدْعُ مُثْقَلَةٌ اِلی حِمْلِهَا لاَ یُحْمَلْ مِنْهُ شَیْ‌ءٌ وَ لَوْ کَانَ ذَا قُرْبی اِنَّمَا تُنْذِرُ الَّذینَ یَخْشَوْنَ رَبَّهُمْ بِاص لْغَیْبِ وَ اَقَامُوا الصَّلوةَ وَ مَنْ تَزَکّی فَاِنَّمَا یَتَزَکّی لِنَفْسِهِ وَ اِلَی اللّه‌ِ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الاَْعْمی وَ الْبَصیرُ</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به خدا نیازمندید وخداست که بی 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شما را می برد وخلقی نو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خدا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بار بردارنده ای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 نمی دارد واگر گرانباری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بارش فرا خواند چیزی از آن برداشته نمی شود، هر چند خویشاوند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از پروردگارشان در نهان می ترسند و نماز بر پا می دارند، هشدار می دهی و هر کس پاکیزگی جوید، تنها برای خود</w:t>
      </w:r>
    </w:p>
    <w:p>
      <w:pPr>
        <w:pStyle w:val="BookText"/>
        <w:rPr/>
      </w:pPr>
      <w:r>
        <w:rPr>
          <w:rFonts w:ascii="IRNazanin" w:hAnsi="IRNazanin" w:eastAsia="IRNazanin"/>
          <w:color w:val="111111"/>
          <w:sz w:val="28"/>
          <w:sz w:val="28"/>
          <w:szCs w:val="28"/>
          <w:rtl w:val="true"/>
          <w:lang w:bidi="fa-IR"/>
        </w:rPr>
        <w:t xml:space="preserve">پاکیزگی می جوید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نابینا و بینا یکسان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 وَخُلِقَ الاِْنْسَانُ ضَعیفًا</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می خواهد تا بارتان را</w:t>
      </w:r>
    </w:p>
    <w:p>
      <w:pPr>
        <w:pStyle w:val="BookText"/>
        <w:rPr/>
      </w:pPr>
      <w:r>
        <w:rPr>
          <w:rFonts w:ascii="IRNazanin" w:hAnsi="IRNazanin" w:eastAsia="IRNazanin"/>
          <w:color w:val="111111"/>
          <w:sz w:val="28"/>
          <w:sz w:val="28"/>
          <w:szCs w:val="28"/>
          <w:rtl w:val="true"/>
          <w:lang w:bidi="fa-IR"/>
        </w:rPr>
        <w:t>سبک گرداند و انسان ناتوان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به احساس نیاز فطری به خدا اشاره کرده است واین کار را از طریق بیان چندین نوع نیاز انجام داده است که در باره پناه بردن انسان به خدا و درخواست کمک از او در هنگامه سختیها و بیمها سخن می گوید واز آن جمله این سخنان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یُنَجّیکُمْ مِنْ ظُلُمَاتِ الْبَرِّ وَالْبَحْرِ تَدْعُونَهُ تَضَرُّعًا وَخُفْیَةً لَئِنْ اَ نْجینَا مِنْ هذِهِ لَنَکُونَنَّ مِنَ الشَّاکِرینَ</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از تاریکی های خشکی و دریا می رهاند؟ در حالی که او را به زاری و در نهان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 البته از سپاسگزاران خواهیم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مَسَّ الاِْنْسَانَ الضُّرُّ دَعَانَا لِجَنْبِهِ اَوْ قَاعِدًا اَوْ قَائِمًا فَلَمَّا کَشَفْنَا عَنْهُ ضُرَّهُ مَرَّ کَاَنْ لَمْ یَدْعُنَا اِلی ضُرٍّ مَسَّهُ کَذلِکَ زُیِّنَ لِلْمُسْرِفینَ مَا کَانُوا یَعْمَلُونَ</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انسان را آسیبی رسد، </w:t>
      </w:r>
    </w:p>
    <w:p>
      <w:pPr>
        <w:pStyle w:val="BookText"/>
        <w:rPr/>
      </w:pPr>
      <w:r>
        <w:rPr>
          <w:rFonts w:ascii="IRNazanin" w:hAnsi="IRNazanin" w:eastAsia="IRNazanin"/>
          <w:color w:val="111111"/>
          <w:sz w:val="28"/>
          <w:sz w:val="28"/>
          <w:szCs w:val="28"/>
          <w:rtl w:val="true"/>
          <w:lang w:bidi="fa-IR"/>
        </w:rPr>
        <w:t>ما را به پهلو خوابیده، یا نشسته، یا ایستاده می خواند و چون گرفتاریش را بر طرف کنیم</w:t>
      </w:r>
    </w:p>
    <w:p>
      <w:pPr>
        <w:pStyle w:val="BookText"/>
        <w:rPr/>
      </w:pPr>
      <w:r>
        <w:rPr>
          <w:rFonts w:ascii="IRNazanin" w:hAnsi="IRNazanin" w:eastAsia="IRNazanin"/>
          <w:color w:val="111111"/>
          <w:sz w:val="28"/>
          <w:sz w:val="28"/>
          <w:szCs w:val="28"/>
          <w:rtl w:val="true"/>
          <w:lang w:bidi="fa-IR"/>
        </w:rPr>
        <w:t>چنان می رود که گویی ما را برای گرفتاریی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w:t>
      </w:r>
    </w:p>
    <w:p>
      <w:pPr>
        <w:pStyle w:val="BookText"/>
        <w:rPr/>
      </w:pPr>
      <w:r>
        <w:rPr>
          <w:rFonts w:ascii="IRNazanin" w:hAnsi="IRNazanin" w:eastAsia="IRNazanin"/>
          <w:color w:val="111111"/>
          <w:sz w:val="28"/>
          <w:sz w:val="28"/>
          <w:szCs w:val="28"/>
          <w:rtl w:val="true"/>
          <w:lang w:bidi="fa-IR"/>
        </w:rPr>
        <w:t>اسراف کاران آنچه انجام می دادند، زینت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 وَ یَکْشِفُ السُّوءَ وَ یَجْعَلُکُمْ خُلَفَاءَ الاَْرْضِ</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کیست 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کند و گرفتاری را برطرف می گرداند و شما را جانشینان این زمین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 ثُمَّ اِذَا مَسَّکُمُ الضُّرُّ فَاِلَیْهِ تَجْٔرُونَ</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نعمتی که دارید از خداست، سپس چون آسیبی به شما رسد به سوی او روی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بسیاری از جاها موضوع کمک خواستن را به عبادت ربط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 نَعْبُدُ وَ 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 پرستیم و تنها از</w:t>
      </w:r>
    </w:p>
    <w:p>
      <w:pPr>
        <w:pStyle w:val="BookText"/>
        <w:rPr/>
      </w:pPr>
      <w:r>
        <w:rPr>
          <w:rFonts w:ascii="IRNazanin" w:hAnsi="IRNazanin" w:eastAsia="IRNazanin"/>
          <w:color w:val="111111"/>
          <w:sz w:val="28"/>
          <w:sz w:val="28"/>
          <w:szCs w:val="28"/>
          <w:rtl w:val="true"/>
          <w:lang w:bidi="fa-IR"/>
        </w:rPr>
        <w:t>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یاری خواستن را یکی از نمادهای عبادت و عینیت دهنده آن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درحقیت کسانی که از پرستش من کبر می ورزند، به زودی خوار در دوزخ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قرآن کریم انسان ها را به دعا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و دعای دعا کننده را، به هنگامی که مرا بخواند،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باید فرمان مرا گردن نهند و به من ایمان آورند، باشد که راه یابند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 کریم این موضوع، یعنی نیازمندی و ناتوانی انسانی و بی نیازی و </w:t>
      </w:r>
    </w:p>
    <w:p>
      <w:pPr>
        <w:pStyle w:val="BookText"/>
        <w:rPr/>
      </w:pPr>
      <w:r>
        <w:rPr>
          <w:rFonts w:ascii="IRNazanin" w:hAnsi="IRNazanin" w:eastAsia="IRNazanin"/>
          <w:color w:val="111111"/>
          <w:sz w:val="28"/>
          <w:sz w:val="28"/>
          <w:szCs w:val="28"/>
          <w:rtl w:val="true"/>
          <w:lang w:bidi="fa-IR"/>
        </w:rPr>
        <w:t>توانمندی الهی را به موضوع عبادت و توحید آن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درآیات بسیاری از قرآن کریم، شرک و وجود همتایان را رد کرده و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لِیَ لاَ اَعْبُدُ الَّذی فَطَرَنی وَ اِلَیْهِ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ءَاَتَّخِذُ مِنْ دُونِهِ الِهَةً اِنْ یُرِدْنِ الرَّحْمنُ</w:t>
      </w:r>
    </w:p>
    <w:p>
      <w:pPr>
        <w:pStyle w:val="BookText"/>
        <w:rPr/>
      </w:pPr>
      <w:r>
        <w:rPr>
          <w:rFonts w:ascii="Amiri" w:hAnsi="Amiri" w:eastAsia="Amiri" w:cs="Amiri"/>
          <w:color w:val="111111"/>
          <w:sz w:val="28"/>
          <w:sz w:val="28"/>
          <w:szCs w:val="28"/>
          <w:rtl w:val="true"/>
          <w:lang w:bidi="ar-SA"/>
        </w:rPr>
        <w:t>بِضُرٍّ لاَ تُغْنِ عَنّی شَفَاعَتُهُمْ شَیْٔا وَ لاَ یُنْقِذُونِ</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چرا کسی را نپرستم که مرا آفریده است و شما به سوی او بازگشت می یابید؟ آیا به جای او خدایانی را بپرستم که اگر خدای</w:t>
      </w:r>
    </w:p>
    <w:p>
      <w:pPr>
        <w:pStyle w:val="BookText"/>
        <w:rPr/>
      </w:pPr>
      <w:r>
        <w:rPr>
          <w:rFonts w:ascii="IRNazanin" w:hAnsi="IRNazanin" w:eastAsia="IRNazanin"/>
          <w:color w:val="111111"/>
          <w:sz w:val="28"/>
          <w:sz w:val="28"/>
          <w:szCs w:val="28"/>
          <w:rtl w:val="true"/>
          <w:lang w:bidi="fa-IR"/>
        </w:rPr>
        <w:t>رحمان بخواهد به من گزندی برساند، نه شفاعتشان به حالم سود می دهد و نه می توانند مرا برهانند؟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 هذَا الَّذی هُوَ جُنْدٌ لَکُمْ یَنْصُرُکُمْ مِنْ دُونِ الرَّحْمنِ اِنِ الْکَافِرُونَ اِلاَّ فی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هذَا الَّذی یَرْزُقُکُمْ اِنْ اَمْسَکَ رِزْقَهُ بَلْ لَجُّوا فی عُتُوٍّ وَ نُفُورٍ</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کسی که خود برای</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است که یاریتان می کند، جز خدای رحمان کیست؟ کافران جز گرفتار فریب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کیست آن که به شما روزی دهد، اگر خدا 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بلکه در سرکشی و نفرت پافشاری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در چندین جا به ردّ وجود همتایان برای خدا اشاره کرده است، زیرا که آن ها ناتوانند و قدرتی بر سود و زیان و یاری رساندن ندارند و در همین حال،</w:t>
      </w:r>
    </w:p>
    <w:p>
      <w:pPr>
        <w:pStyle w:val="BookText"/>
        <w:rPr/>
      </w:pPr>
      <w:r>
        <w:rPr>
          <w:rFonts w:ascii="IRNazanin" w:hAnsi="IRNazanin" w:eastAsia="IRNazanin"/>
          <w:color w:val="111111"/>
          <w:sz w:val="28"/>
          <w:sz w:val="28"/>
          <w:szCs w:val="28"/>
          <w:rtl w:val="true"/>
          <w:lang w:bidi="fa-IR"/>
        </w:rPr>
        <w:t>مردم را به توکل بر خدا فرا خوانده است، زیرا اوست که توان پاسخگویی به نیازهای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اَتَعْبُدُونَ مِنْ دُونِ اللّه‌ِ مَا لاَ یَمْلِکُ لَکُمْ ضَرًّا وَلاَ نَفْعًا وَاللّه‌ُ هُوَ السَّمیعُ الْعَلیمُ</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چیزی را که اختیار سود و زیان شمار ا ندارد، می پرستید؟ و حال آن که خداوند شنوای داناست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رَبُّ السَّموَاتِ وَ الاَْرْضِ قُلِ اللّه‌ُ قُلْ اَفَاص تَّخَذْتُمْ مِنْ دُونِهِ اَوْلِیَاءَ لاَ یَمْلِکُونَ لاَِنْفُسِهِمْ نَفْعًا وَ لاَ ضَرًّا قُلْ هَلْ یَسْتَوِی الاَْعْمی وَ الْبَصیرُ اَمْ هَلْ تَسْتَوِی الظُّلُمَاتُ وَالنُّورُ اَمْ جَعَلُوا للّه‌ِِ شُرَکَاءَ خَلَقُواکَخَلْقِهِ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او سرپرستانی گرفته اید که اختیار سود و زیان خود را ندارند؟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بینا و نابینا یکسانند؟ </w:t>
      </w:r>
    </w:p>
    <w:p>
      <w:pPr>
        <w:pStyle w:val="BookText"/>
        <w:rPr/>
      </w:pPr>
      <w:r>
        <w:rPr>
          <w:rFonts w:ascii="IRNazanin" w:hAnsi="IRNazanin" w:eastAsia="IRNazanin"/>
          <w:color w:val="111111"/>
          <w:sz w:val="28"/>
          <w:sz w:val="28"/>
          <w:szCs w:val="28"/>
          <w:rtl w:val="true"/>
          <w:lang w:bidi="fa-IR"/>
        </w:rPr>
        <w:t>یا تاریکیها و روشنایی برابرند؟ یا برای خدا شریکانی پنداشته اند که مانند آفرینش او</w:t>
      </w:r>
    </w:p>
    <w:p>
      <w:pPr>
        <w:pStyle w:val="BookText"/>
        <w:rPr/>
      </w:pPr>
      <w:r>
        <w:rPr>
          <w:rFonts w:ascii="IRNazanin" w:hAnsi="IRNazanin" w:eastAsia="IRNazanin"/>
          <w:color w:val="111111"/>
          <w:sz w:val="28"/>
          <w:sz w:val="28"/>
          <w:szCs w:val="28"/>
          <w:rtl w:val="true"/>
          <w:lang w:bidi="fa-IR"/>
        </w:rPr>
        <w:t xml:space="preserve">آفریده 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هر چیزی است واوست یگانه قهار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سَاَلْتَهُمْ مَنْ خَلَقَ السَّموَاتِ وَ الاَْرْضَ لَیَقُولُنَّ اللّه‌ُ قُلْ اَفَرَاَیْتُمْ مَا تَدْعُونَ مِنْ دُونِ اللّه‌ِ اِنْ اَرَادَنِیَ اللّه‌ُ بِضُرٍّ هَلْ هُنَّ کَاشِفَاتُ ضُرِّهِ اَوْ اَرَادَنی بِرَحْمَةٍ هَلْ هُنَّ مُمْسِکَاتُ رَحْمَتِهِ قُلْ حَسْبِیَ اللّه‌ُ عَلَیْهِ یَتَوَکَّلُ الْمُتَوَکِّلُونَ</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 ها بپرسی چه کسی آسمانها و زمین را خلق کرده؟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 کنید، اگر خدا بخواهد صدمه ای</w:t>
      </w:r>
    </w:p>
    <w:p>
      <w:pPr>
        <w:pStyle w:val="BookText"/>
        <w:rPr/>
      </w:pPr>
      <w:r>
        <w:rPr>
          <w:rFonts w:ascii="IRNazanin" w:hAnsi="IRNazanin" w:eastAsia="IRNazanin"/>
          <w:color w:val="111111"/>
          <w:sz w:val="28"/>
          <w:sz w:val="28"/>
          <w:szCs w:val="28"/>
          <w:rtl w:val="true"/>
          <w:lang w:bidi="fa-IR"/>
        </w:rPr>
        <w:t>به من برساند، آیا آنچه را به جای خدا می خوانید، می توانند صدمه او را برطرف کنند، یا</w:t>
      </w:r>
    </w:p>
    <w:p>
      <w:pPr>
        <w:pStyle w:val="BookText"/>
        <w:rPr/>
      </w:pPr>
      <w:r>
        <w:rPr>
          <w:rFonts w:ascii="IRNazanin" w:hAnsi="IRNazanin" w:eastAsia="IRNazanin"/>
          <w:color w:val="111111"/>
          <w:sz w:val="28"/>
          <w:sz w:val="28"/>
          <w:szCs w:val="28"/>
          <w:rtl w:val="true"/>
          <w:lang w:bidi="fa-IR"/>
        </w:rPr>
        <w:t>اگر او رحمتی برای من اراده کند، آیا آن ها می توانند رحمتش را باز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توکل تنها بر او توکل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یَنْصُرْکُمُ اللّه‌ُ فَلاَ غَالِبَ لَکُمْ وَاِنْ یَخْذُلْکُمْ فَمَنْ ذَا الَّذی یَنْصُرُکُمْ مِنْ بَعْدِهِ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یاری کند، هیچ کس بر شما غلبه نخواهد کرد و اگر شما را خوار دارد، چه کسی از آن پس یاری تان خواهد کرد؟ پس مؤمنان باید که بر خدای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یَرْزُقْهُ مِنْ حَیْثُ لاَ یَحْتَسِبُ وَ مَنْ یَتَوَکَّلْ عَلَی اللّه‌ِ فَهُوَ حَسْبُهُ اِنَّ اللّه‌َ بَالِغُ اَمْرِهِ قَدْ جَعَلَ اللّه‌ُ لِکُلِّ شَیْ‌ءٍ قَدْرًا </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حسابش را نمی کند به او روزی می رساند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 ای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انسان بر اثر پیروی از هوس و فعالیت بر روی زمین از این حقیقت غافل می شود و احساس می کند، نیرویی که خداوند به او بخشیده، این امکان را به او داده است که طبیعت را رام کند و آن را زیر فرمان خود درآورد و همچنین، از طریق این نیرو توانسته</w:t>
      </w:r>
    </w:p>
    <w:p>
      <w:pPr>
        <w:pStyle w:val="BookText"/>
        <w:rPr/>
      </w:pPr>
      <w:r>
        <w:rPr>
          <w:rFonts w:ascii="IRNazanin" w:hAnsi="IRNazanin" w:eastAsia="IRNazanin"/>
          <w:color w:val="111111"/>
          <w:sz w:val="28"/>
          <w:sz w:val="28"/>
          <w:szCs w:val="28"/>
          <w:rtl w:val="true"/>
          <w:lang w:bidi="fa-IR"/>
        </w:rPr>
        <w:t>است انسان ناتوان دیگر را زیر فرمان خویش قرار دهد و برای تحقق اهدافش وی را به بیگاری بکشد و بروی فرمان براند تا به خاطر امکانات و تواناییها و نیرویی که در اختیار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برده خود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احساس انسان، بر رابطه او با دیگر موجودات پیرامونی او بازتاب یافت و در نتیجه، نیرو و قدرت الگویی شد که انسان بدان اقتدا می کرد، پیرو آن می شد و فرمانبردار</w:t>
      </w:r>
    </w:p>
    <w:p>
      <w:pPr>
        <w:pStyle w:val="BookText"/>
        <w:rPr/>
      </w:pPr>
      <w:r>
        <w:rPr>
          <w:rFonts w:ascii="IRNazanin" w:hAnsi="IRNazanin" w:eastAsia="IRNazanin"/>
          <w:color w:val="111111"/>
          <w:sz w:val="28"/>
          <w:sz w:val="28"/>
          <w:szCs w:val="28"/>
          <w:rtl w:val="true"/>
          <w:lang w:bidi="fa-IR"/>
        </w:rPr>
        <w:t>و تسلیم آن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فطری انسان به فقر، نیازمندی وناتوانی و قرار گرفتن او در برابر موجوداتی که از ویژگیهایی چون نیروی عظیم، عمر دراز یا ایفای نقش مستقیم و مغلوب نشدن در</w:t>
      </w:r>
    </w:p>
    <w:p>
      <w:pPr>
        <w:pStyle w:val="BookText"/>
        <w:rPr/>
      </w:pPr>
      <w:r>
        <w:rPr>
          <w:rFonts w:ascii="IRNazanin" w:hAnsi="IRNazanin" w:eastAsia="IRNazanin"/>
          <w:color w:val="111111"/>
          <w:sz w:val="28"/>
          <w:sz w:val="28"/>
          <w:szCs w:val="28"/>
          <w:rtl w:val="true"/>
          <w:lang w:bidi="fa-IR"/>
        </w:rPr>
        <w:t>زندگی خود وامثال آن، نظر وی را به این موجودات جلب کرد و مبهوتش ساخت و وادارش کرد که در برابر آن ها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انسان خورشید و ماه و دیگر ستارگانی را پرستید که اثر قابل توجّه بر روند زندگی او داشته است، زیرا وی آن ها را از خود نیرومندتر، از اندازه وتوانش بزرگتر</w:t>
      </w:r>
    </w:p>
    <w:p>
      <w:pPr>
        <w:pStyle w:val="BookText"/>
        <w:rPr/>
      </w:pPr>
      <w:r>
        <w:rPr>
          <w:rFonts w:ascii="IRNazanin" w:hAnsi="IRNazanin" w:eastAsia="IRNazanin"/>
          <w:color w:val="111111"/>
          <w:sz w:val="28"/>
          <w:sz w:val="28"/>
          <w:szCs w:val="28"/>
          <w:rtl w:val="true"/>
          <w:lang w:bidi="fa-IR"/>
        </w:rPr>
        <w:t>و دوام و عمر آن ها را از عمر خویش طولانی تر یافت و لذا در برابر آن ها سر فرود آورد و آن ها را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در برخی از مراحل و اوقات، خود را در برابر ستمگران و زور گویانی که با زور و قدرتشان بر وی چیره شدند و بر اثر اموال و ثروتها و امکانتشان بر او سلطه</w:t>
      </w:r>
    </w:p>
    <w:p>
      <w:pPr>
        <w:pStyle w:val="BookText"/>
        <w:rPr/>
      </w:pPr>
      <w:r>
        <w:rPr>
          <w:rFonts w:ascii="IRNazanin" w:hAnsi="IRNazanin" w:eastAsia="IRNazanin"/>
          <w:color w:val="111111"/>
          <w:sz w:val="28"/>
          <w:sz w:val="28"/>
          <w:szCs w:val="28"/>
          <w:rtl w:val="true"/>
          <w:lang w:bidi="fa-IR"/>
        </w:rPr>
        <w:t>یافتند، ناتوان یافت و بدین سبب، آنان را ارباب خود گرفت، نه خداوند تعالی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انسان با اولیا و صالحان ارتباط برقرار کرد و آنان را مورد احترام قرار داد و گرامیشان داشت و پس از آن که از احوال، ویژگیها وتواناییهای آنان آگاهی یافت، خود را</w:t>
      </w:r>
    </w:p>
    <w:p>
      <w:pPr>
        <w:pStyle w:val="BookText"/>
        <w:rPr/>
      </w:pPr>
      <w:r>
        <w:rPr>
          <w:rFonts w:ascii="IRNazanin" w:hAnsi="IRNazanin" w:eastAsia="IRNazanin"/>
          <w:color w:val="111111"/>
          <w:sz w:val="28"/>
          <w:sz w:val="28"/>
          <w:szCs w:val="28"/>
          <w:rtl w:val="true"/>
          <w:lang w:bidi="fa-IR"/>
        </w:rPr>
        <w:t>در برابر کمال و بلند مرتبگی آنان ناتوان دید و رابطه اش با آنان به انحراف گرایید و لذا آنان را پرستید، نه خداوند تعالی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اقوامی که پیش از حضرت نوح علیه السلام می زیستند،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اولیای شایسته خداوند در میان این اقوام بودند که برای هدایت جامعه تلاش می کردند و به گونه ای بر این جامعه اثر گذاردند که مردم در برابر آنان از لحاظ</w:t>
      </w:r>
    </w:p>
    <w:p>
      <w:pPr>
        <w:pStyle w:val="BookText"/>
        <w:rPr/>
      </w:pPr>
      <w:r>
        <w:rPr>
          <w:rFonts w:ascii="IRNazanin" w:hAnsi="IRNazanin" w:eastAsia="IRNazanin"/>
          <w:color w:val="111111"/>
          <w:sz w:val="28"/>
          <w:sz w:val="28"/>
          <w:szCs w:val="28"/>
          <w:rtl w:val="true"/>
          <w:lang w:bidi="fa-IR"/>
        </w:rPr>
        <w:t>معنوی احساس ناتوانی کردند و لذا به تکریم و تقدیس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احترام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تقدیس شرعی، به حالتی از فروتنی و تقدیس تبدیل شد که به درجه پرستش رسید و مردم، آنان را خدایان خود قرار دادند، نه خدا را، زیرا باور داشتند که این اولیای صالح به طور مستقل و بدون کمک گرفتن از خدا بر زندگی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آفرینش و قدرت، همگی از آن خداست و پرستش ویژه خداست و پرستش غیر خدا هر که باشد و </w:t>
      </w:r>
    </w:p>
    <w:p>
      <w:pPr>
        <w:pStyle w:val="BookText"/>
        <w:rPr/>
      </w:pPr>
      <w:r>
        <w:rPr>
          <w:rFonts w:ascii="IRNazanin" w:hAnsi="IRNazanin" w:eastAsia="IRNazanin"/>
          <w:color w:val="111111"/>
          <w:sz w:val="28"/>
          <w:sz w:val="28"/>
          <w:szCs w:val="28"/>
          <w:rtl w:val="true"/>
          <w:lang w:bidi="fa-IR"/>
        </w:rPr>
        <w:t>هر چه باشد، حرام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است، چرا که شارع مقدس در برخی موارد انسان ها را تشویق کرده است که از صالحان درخواست شفاعت کنند و آنان را مورد احترام قرار دهند، زیرا خداوند شفاعت و مقامهای والا را برای کسانی قرار داده است که از آنان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لاَ تَنْفَعُ الشَّفَاعَةُ اِلاَّ مَنْ اَذِنَ لَهُ الرَّحْمنُ وَ رَضِیَ 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شفاعت 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الَّیْلِ فَتَهَجَّدْ بِهِ نَافِلَةً لَکَ عَسی اَنْ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پاسی از شب را زنده بدار تا برای تو ناقله ای باشد، امید که پروردگارت تو را به مقامی ستوده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در موضوع شفاعت و تقدیس صالحان به متون شرعی قرآنی و نبوی مقیّد بود که موارد و مصادیق این احترام و تقدیس و شفاعت خواهی را توضیح می دهد تا د راین باره دچار انحراف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احساس فقر و نیازمندی و ناتوانی از پرستش خداوند تعالی و وابستگی به او، به پرستش غیر خدا یعنی پرستش زورمداران تبدیل شد و سبب آن پیروی از هوس و زیر پا نهادن حدود فطری بود که خداوند بر آن تأکید کرده بود، چرا که</w:t>
      </w:r>
    </w:p>
    <w:p>
      <w:pPr>
        <w:pStyle w:val="BookText"/>
        <w:rPr/>
      </w:pPr>
      <w:r>
        <w:rPr>
          <w:rFonts w:ascii="IRNazanin" w:hAnsi="IRNazanin" w:eastAsia="IRNazanin"/>
          <w:color w:val="111111"/>
          <w:sz w:val="28"/>
          <w:sz w:val="28"/>
          <w:szCs w:val="28"/>
          <w:rtl w:val="true"/>
          <w:lang w:bidi="fa-IR"/>
        </w:rPr>
        <w:t>انسان به دنبال این هوس کشیده شد که نیروی خود را برای رام کردن دیگر انسان ها و بهره کشی از آنان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قدرتمندان با آن معنای ویژه یعنی فرمانبرداری توأم با تقدیس و ایمان و اثرگذاری بی چون و چرای آنان در آفرینش و هستی، نوعی شرک ورزیدن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نوع شرک و وابستگی فزاینده در چند مورد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ایَاتِهِ الَّیْلُ وَ النَّهَارُ وَ الشَّمْسُ وَالْقَمَرُ لاَ تَسْجُدُوا لِلشَّمْسِ وَ لاَ لِلْقَمَرِ وَ اسْجُدُوا للّه‌ِِ</w:t>
      </w:r>
    </w:p>
    <w:p>
      <w:pPr>
        <w:pStyle w:val="BookText"/>
        <w:rPr/>
      </w:pPr>
      <w:r>
        <w:rPr>
          <w:rFonts w:ascii="Amiri" w:hAnsi="Amiri" w:eastAsia="Amiri" w:cs="Amiri"/>
          <w:color w:val="111111"/>
          <w:sz w:val="28"/>
          <w:sz w:val="28"/>
          <w:szCs w:val="28"/>
          <w:rtl w:val="true"/>
          <w:lang w:bidi="ar-SA"/>
        </w:rPr>
        <w:t xml:space="preserve">الَّذی خَلَقَهُنَّ اِنْ کُنْتُمْ اِیَّاهُ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اسْتَکْبَرُوا فَاص لَّذینَ عِنْدَ رَبِّکَ یُسَبِّحُونَ لَهُ بِاص لَّیْلِ وَ النَّهَارِ وَ هُمْ لاَ یَسْٔمُونَ</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 شب و روز و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خورشید سجده کنید و نه برای ماه و آن خدایی را سجده کنید که آن ها را خلق کرده</w:t>
      </w:r>
    </w:p>
    <w:p>
      <w:pPr>
        <w:pStyle w:val="BookText"/>
        <w:rPr/>
      </w:pPr>
      <w:r>
        <w:rPr>
          <w:rFonts w:ascii="IRNazanin" w:hAnsi="IRNazanin" w:eastAsia="IRNazanin"/>
          <w:color w:val="111111"/>
          <w:sz w:val="28"/>
          <w:sz w:val="28"/>
          <w:szCs w:val="28"/>
          <w:rtl w:val="true"/>
          <w:lang w:bidi="fa-IR"/>
        </w:rPr>
        <w:t>است، اگر تنها او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کبر ورزیدند، کسانی که در پیشگاه پروردگار تواند، شبانه روز او را نیایش می کنند و خسته نمی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 الدّینُ الْخَالِصُ وَ الَّذینَ اتَّخَذُوا مِنْ دُونِهِ اَوْلِیَاءَ مَا نَعْبُدُهُمْ اِلاَّ لِیُقَرِّبُونَا اِلَی اللّه‌ِ زُلْفی اِنَّ اللّه‌َ یَحْکُمُ بَیْنَهُمْ فی مَا هُمْ فیهِ یَخْتَلِفُونَ اِنَّ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248"/>
      </w:r>
      <w:bookmarkStart w:id="274" w:name="pg4306_26774"/>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آیین پاک از آن خداست و کسانی که به جای او دوستانی برای خود گرفته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جز برای این که ما را هر چه بیشتر به خدا نزدیک گردانند، نمی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میان آنان درباره آنچه که بر سر آن اختلاف دارند،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آن کسی را که دروغ پرداز ناسپاس است هدایت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اَحْبَارَهُمْ وَرُهْبَانَهُمْ اَرْبَابًا مِنْ دُونِ اللّه‌ِ وَالْمَسیحَ ابْنَ مَرْیَمَ وَمَا اُمِرُوا اِلاَّ لِیَعْبُدُوا اِلهًا وَاحِدًا لاَ اِلهَ اِلاَّ هُوَ سُبْحَانَهُ عَمَّا یُشْرِکُونَ</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دانشمندان و راهبان و مسیح پسر مریم را به جای خدا به الوهیت گرفتند، با آن که مأمور نبودند جز این 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اواز آنچه با وی شریک می گردانند</w:t>
      </w:r>
      <w:r>
        <w:rPr>
          <w:rFonts w:eastAsia="IRNazanin" w:cs="IRNazanin"/>
          <w:color w:val="111111"/>
          <w:sz w:val="28"/>
          <w:szCs w:val="28"/>
          <w:rtl w:val="true"/>
          <w:lang w:bidi="fa-IR"/>
        </w:rPr>
        <w:t>.»</w:t>
      </w:r>
    </w:p>
    <w:p>
      <w:pPr>
        <w:pStyle w:val="Heading6"/>
        <w:numPr>
          <w:ilvl w:val="5"/>
          <w:numId w:val="1"/>
        </w:numPr>
        <w:rPr/>
      </w:pPr>
      <w:bookmarkStart w:id="275" w:name="__RefHeading___Toc795998_1479056682"/>
      <w:bookmarkStart w:id="276" w:name="_Toc101"/>
      <w:bookmarkEnd w:id="275"/>
      <w:r>
        <w:rPr>
          <w:rtl w:val="true"/>
        </w:rPr>
        <w:t>دخالت وحی الهی برای درمان حالت شرک</w:t>
      </w:r>
      <w:bookmarkEnd w:id="276"/>
    </w:p>
    <w:p>
      <w:pPr>
        <w:pStyle w:val="BookText"/>
        <w:rPr/>
      </w:pPr>
      <w:r>
        <w:rPr>
          <w:rFonts w:ascii="IRNazanin" w:hAnsi="IRNazanin" w:eastAsia="IRNazanin"/>
          <w:color w:val="111111"/>
          <w:sz w:val="28"/>
          <w:sz w:val="28"/>
          <w:szCs w:val="28"/>
          <w:rtl w:val="true"/>
          <w:lang w:bidi="fa-IR"/>
        </w:rPr>
        <w:t>این برداشت در تحول اجتماعی حرکت انسان که به اختلاف کشیده شد، مورد تأکید قرار می گیرد و عامل مستقیم این اختلاف، شرک به خداوند بوده است که انسان ها در لذت جوییها و شهوترانیها به جای خداوند از هوس فرمان می بردند و در قدرت و نیرو به جای خداوند، زورمداران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دعوت پیامبران، پیش از هر چیزی، دعوت به یگانگی خدا بوده است، زیرا که یگانگی خدا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جامعه صالح را تشکیل می دهد که باحقیقت و فطرت و تکامل انسانی همخوانی دارد و نیز زیر بنای جامعه یکپارچه را که می تواند اهداف خویش را در زمینه عزّت و کرامت انسانی، در زمینه قدرت، استواری و همکاری افراد با یکدیگر در نیکوکاری و پرهیزگاری و هماهنگی در حرکت، تحقق بخشد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در قرآن کریم می بینیم، نخستین مسأله ای که پیامبران الهی چه پیش از دوران نوح، و چه پس از آن</w:t>
      </w:r>
      <w:r>
        <w:rPr>
          <w:rStyle w:val="FootnoteAnchor"/>
          <w:rtl w:val="true"/>
        </w:rPr>
        <w:footnoteReference w:id="250"/>
      </w:r>
      <w:r>
        <w:rPr>
          <w:rFonts w:ascii="IRNazanin" w:hAnsi="IRNazanin" w:eastAsia="IRNazanin"/>
          <w:color w:val="111111"/>
          <w:sz w:val="28"/>
          <w:sz w:val="28"/>
          <w:szCs w:val="28"/>
          <w:rtl w:val="true"/>
          <w:lang w:bidi="fa-IR"/>
        </w:rPr>
        <w:t xml:space="preserve">مطرح کرده اند، مسأله باز گرداندن یکتاپرستی به جامعه بشری </w:t>
      </w:r>
    </w:p>
    <w:p>
      <w:pPr>
        <w:pStyle w:val="BookText"/>
        <w:rPr/>
      </w:pPr>
      <w:r>
        <w:rPr>
          <w:rFonts w:ascii="IRNazanin" w:hAnsi="IRNazanin" w:eastAsia="IRNazanin"/>
          <w:color w:val="111111"/>
          <w:sz w:val="28"/>
          <w:sz w:val="28"/>
          <w:szCs w:val="28"/>
          <w:rtl w:val="true"/>
          <w:lang w:bidi="fa-IR"/>
        </w:rPr>
        <w:t xml:space="preserve">است و این که از طریق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یگانه را که جز او معبودی به حق نیست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نُوحًا اِلی قَوْمِهِ فَقَالَ یَا قَوْمِ اعْبُدُوا اللّه‌َ مَا لَکُمْ مِنْ اِلهٍ غَیْرُهُ</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عَادٍ اَخَاهُمْ هُودًا قَالَ یَا قَوْمِ اعْبُدُوا اللّه‌َ مَا لَکُمْ مِنْ اِلهٍ غَیْرُهُ</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w:t>
      </w:r>
    </w:p>
    <w:p>
      <w:pPr>
        <w:pStyle w:val="BookText"/>
        <w:rPr/>
      </w:pPr>
      <w:r>
        <w:rPr>
          <w:rFonts w:ascii="IRNazanin" w:hAnsi="IRNazanin" w:eastAsia="IRNazanin"/>
          <w:color w:val="111111"/>
          <w:sz w:val="28"/>
          <w:sz w:val="28"/>
          <w:szCs w:val="28"/>
          <w:rtl w:val="true"/>
          <w:lang w:bidi="fa-IR"/>
        </w:rPr>
        <w:t xml:space="preserve">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ثَمُودَ اَخَاهُمْ صَالِحًا قَالَ یَا قَوْمِ اعْبُدُوا اللّه‌َ مَا لَکُمْ مِنْ اِلهٍ غَیْرُهُ</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صالح،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مَدْیَنَ اَخَاهُمْ شُعَیْبًا قَالَ یَا قَوْمِ اعْبُدُوا اللّه‌َ مَا لَکُمْ مِنْ اِلهٍ غَیْرُهُ</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کِتَابٌ اُحْکِمَتْ ایَاتُهُ ثُمَّ فُصِّلَتْ مِنْ لَدُنْ حَکیمٍ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تَعْبُدُوا اِلاَّ اللّه‌َ اِنَّنی لَکُمْ مِنْهُ نَذیرٌ وَبَشیرٌ</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 آن استحکام یافته، سپس از جانب حکیمی آگاه،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من از جانب او برای شما هشدار دهنده و بشارت 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قَبْلِکَ مِنْ رَسُولٍ اِلاَّ نُوحی اِلَیْهِ اَ نَّهُ لاَ اِلهَ اِلاَّ اَنَا فَاص عْبُدُونِ</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هیچ پیامبری نفرستادیم مگر این که به او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بپرستید</w:t>
      </w:r>
      <w:r>
        <w:rPr>
          <w:rFonts w:eastAsia="IRNazanin" w:cs="IRNazanin"/>
          <w:color w:val="111111"/>
          <w:sz w:val="28"/>
          <w:szCs w:val="28"/>
          <w:rtl w:val="true"/>
          <w:lang w:bidi="fa-IR"/>
        </w:rPr>
        <w:t xml:space="preserve">.» </w:t>
      </w:r>
      <w:bookmarkStart w:id="277" w:name="pg4306_26779"/>
    </w:p>
    <w:p>
      <w:pPr>
        <w:pStyle w:val="Heading5"/>
        <w:numPr>
          <w:ilvl w:val="4"/>
          <w:numId w:val="1"/>
        </w:numPr>
        <w:rPr/>
      </w:pPr>
      <w:bookmarkStart w:id="278" w:name="__RefHeading___Toc796000_1479056682"/>
      <w:bookmarkStart w:id="279" w:name="_Toc102"/>
      <w:bookmarkEnd w:id="277"/>
      <w:bookmarkEnd w:id="278"/>
      <w:r>
        <w:rPr>
          <w:rtl w:val="true"/>
        </w:rPr>
        <w:t>ثانیا</w:t>
      </w:r>
      <w:r>
        <w:rPr>
          <w:rtl w:val="true"/>
        </w:rPr>
        <w:t xml:space="preserve">: </w:t>
      </w:r>
      <w:r>
        <w:rPr>
          <w:rtl w:val="true"/>
        </w:rPr>
        <w:t>هوس و اثرگذاری آن بر روابط اجتماعی</w:t>
      </w:r>
      <w:bookmarkEnd w:id="279"/>
    </w:p>
    <w:p>
      <w:pPr>
        <w:pStyle w:val="Heading6"/>
        <w:numPr>
          <w:ilvl w:val="5"/>
          <w:numId w:val="1"/>
        </w:numPr>
        <w:rPr/>
      </w:pPr>
      <w:bookmarkStart w:id="280" w:name="__RefHeading___Toc796002_1479056682"/>
      <w:bookmarkStart w:id="281" w:name="_Toc103"/>
      <w:bookmarkEnd w:id="280"/>
      <w:r>
        <w:rPr>
          <w:rtl w:val="true"/>
        </w:rPr>
        <w:t>اشاره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روابط اجتماعی که براساس بندگی خالصانه برای خدای یگانه و آزادی انسان از بردگی غیر خدا برپا شده است، تأثیر مستقیم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گاهی انسان براثر پیروی از هوس در رفتار شخصی خود از پرستش خدای یگانه منحرف می شود و غیر خدا، یعنی خدایان خیالی با شهوت ها و یا لذت جویی ها را می پرستد و از آن فرمان می برد و براثر این انحراف، بذر اختلاف در جامعه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امر گسترش می یابد، رابطه اجتماعی حاکم در میان مردم یا رابطه انسان با انسان و رابطه انسان با</w:t>
      </w:r>
    </w:p>
    <w:p>
      <w:pPr>
        <w:pStyle w:val="BookText"/>
        <w:rPr/>
      </w:pPr>
      <w:r>
        <w:rPr>
          <w:rFonts w:ascii="IRNazanin" w:hAnsi="IRNazanin" w:eastAsia="IRNazanin"/>
          <w:color w:val="111111"/>
          <w:sz w:val="28"/>
          <w:sz w:val="28"/>
          <w:szCs w:val="28"/>
          <w:rtl w:val="true"/>
          <w:lang w:bidi="fa-IR"/>
        </w:rPr>
        <w:t>جهان هستی و طبیعت، بر پایه شرک به خدا و بندگی غیرخدا استوار می شود که این موضوع به طور حتم به پاره پاره شدن جامعه و چنددستگی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روابط اجتماعی باید براساس بندگی خدای یکتا و توانا باشد، زیرا که بندگی خدا از جمله عناصر وحدت اجتماعی و ضامن اساسی برای یکپارچگی جامعه انسانی است، حتی اگر انسان گهگاه در رفتار خصوصی خود به انحراف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که جامعه انسانی خدایان متعدد برگزیند نهی کرده است، خدایانی که انسان ها آن ها را می پرستند و به نام های گوناگون یاد می کنند وحال</w:t>
      </w:r>
    </w:p>
    <w:p>
      <w:pPr>
        <w:pStyle w:val="BookText"/>
        <w:rPr/>
      </w:pPr>
      <w:r>
        <w:rPr>
          <w:rFonts w:ascii="IRNazanin" w:hAnsi="IRNazanin" w:eastAsia="IRNazanin"/>
          <w:color w:val="111111"/>
          <w:sz w:val="28"/>
          <w:sz w:val="28"/>
          <w:szCs w:val="28"/>
          <w:rtl w:val="true"/>
          <w:lang w:bidi="fa-IR"/>
        </w:rPr>
        <w:t>آن که خداوند هیچ دلیلی بر حقانیت آن ها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ءَاَرْبَابٌ مُتَفَرِّقُونَ خَیْرٌ اَمِ اللّه‌ُ الْوَاحِدُ الْقَهَّارُ</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پراکنده بهترند یا خدای یگانه مقتدر؟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هِیَ اِلآَّ اَسْمَاءٌ سَمَّیْتُمُوهَا اَ نْتُمْ وَ ابَاؤُکُمْ مَا اَ نْزَلَ اللّه‌ُ بِهَا مِنْ سُلْطَانٍ</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نام هایی بیش نیستند که شما و پدرانتان نامگذاری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دلیلی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انسان بر اثر پیروی از هوس، اصول باطل دیگری را برای روابط اجتماعی خود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آورد و از طریق این اصول، موجودات دروغینی را ایجاد کرد و آن ها را در این روابط، به جای پرستش خدای یگانه، شریک خداوند قرار داد و به همین سبب، جامعه به پراکندگی دچار شد</w:t>
      </w:r>
      <w:r>
        <w:rPr>
          <w:rFonts w:eastAsia="IRNazanin" w:cs="IRNazanin"/>
          <w:color w:val="111111"/>
          <w:sz w:val="28"/>
          <w:szCs w:val="28"/>
          <w:rtl w:val="true"/>
          <w:lang w:bidi="fa-IR"/>
        </w:rPr>
        <w:t xml:space="preserve">. </w:t>
      </w:r>
      <w:bookmarkStart w:id="282" w:name="pg4306_26781"/>
    </w:p>
    <w:p>
      <w:pPr>
        <w:pStyle w:val="Heading6"/>
        <w:numPr>
          <w:ilvl w:val="5"/>
          <w:numId w:val="1"/>
        </w:numPr>
        <w:rPr/>
      </w:pPr>
      <w:bookmarkStart w:id="283" w:name="__RefHeading___Toc796004_1479056682"/>
      <w:bookmarkStart w:id="284" w:name="_Toc104"/>
      <w:bookmarkEnd w:id="282"/>
      <w:bookmarkEnd w:id="283"/>
      <w:r>
        <w:rPr>
          <w:rtl w:val="true"/>
        </w:rPr>
        <w:t>پدیده های شرک اجتماعی</w:t>
      </w:r>
      <w:bookmarkEnd w:id="284"/>
    </w:p>
    <w:p>
      <w:pPr>
        <w:pStyle w:val="Heading6"/>
        <w:numPr>
          <w:ilvl w:val="5"/>
          <w:numId w:val="1"/>
        </w:numPr>
        <w:rPr/>
      </w:pPr>
      <w:bookmarkStart w:id="285" w:name="__RefHeading___Toc796006_1479056682"/>
      <w:bookmarkStart w:id="286" w:name="_Toc10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می توان به چند پدیده اجتماعی که بیانگر این نوع شرک در روابط اجتماعی است، اشاره کرد و قرآن کریم درباره این پدیده 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آن ها را در</w:t>
      </w:r>
    </w:p>
    <w:p>
      <w:pPr>
        <w:pStyle w:val="BookText"/>
        <w:rPr/>
      </w:pPr>
      <w:r>
        <w:rPr>
          <w:rFonts w:ascii="IRNazanin" w:hAnsi="IRNazanin" w:eastAsia="IRNazanin"/>
          <w:color w:val="111111"/>
          <w:sz w:val="28"/>
          <w:sz w:val="28"/>
          <w:szCs w:val="28"/>
          <w:rtl w:val="true"/>
          <w:lang w:bidi="fa-IR"/>
        </w:rPr>
        <w:t>ادوار گوناگون انسانی مشاهده کنیم، زیرا در پدیدار شدن حالت اختلاف در جامعه اثر مهمی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ستمگران واشراف و سرکردگان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شهوت ها و خواسته 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غیر خدا و دشمنان او</w:t>
      </w:r>
      <w:r>
        <w:rPr>
          <w:rFonts w:eastAsia="IRNazanin" w:cs="IRNazanin"/>
          <w:color w:val="111111"/>
          <w:sz w:val="28"/>
          <w:szCs w:val="28"/>
          <w:rtl w:val="true"/>
          <w:lang w:bidi="fa-IR"/>
        </w:rPr>
        <w:t>.</w:t>
      </w:r>
    </w:p>
    <w:p>
      <w:pPr>
        <w:pStyle w:val="Heading6"/>
        <w:numPr>
          <w:ilvl w:val="5"/>
          <w:numId w:val="1"/>
        </w:numPr>
        <w:rPr/>
      </w:pPr>
      <w:bookmarkStart w:id="287" w:name="__RefHeading___Toc796008_1479056682"/>
      <w:bookmarkStart w:id="288" w:name="_Toc106"/>
      <w:bookmarkEnd w:id="287"/>
      <w:r>
        <w:rPr/>
        <w:t>1</w:t>
      </w:r>
      <w:r>
        <w:rPr>
          <w:rtl w:val="true"/>
        </w:rPr>
        <w:t xml:space="preserve"> - </w:t>
      </w:r>
      <w:r>
        <w:rPr>
          <w:rtl w:val="true"/>
        </w:rPr>
        <w:t>فرمانبرداری از ستمگران واشراف و سرکردگان</w:t>
      </w:r>
      <w:bookmarkEnd w:id="288"/>
    </w:p>
    <w:p>
      <w:pPr>
        <w:pStyle w:val="BookText"/>
        <w:rPr/>
      </w:pPr>
      <w:r>
        <w:rPr>
          <w:rFonts w:ascii="IRNazanin" w:hAnsi="IRNazanin" w:eastAsia="IRNazanin"/>
          <w:color w:val="111111"/>
          <w:sz w:val="28"/>
          <w:sz w:val="28"/>
          <w:szCs w:val="28"/>
          <w:rtl w:val="true"/>
          <w:lang w:bidi="fa-IR"/>
        </w:rPr>
        <w:t>انسان پس از آن که از فطرت خویش در اطاعت از خدا و پناه بردن به او و پیروی از امر و نهی او منحرف شد، فرمانبرداری از ستمگران و مستکبران و فرمانروایان یا از اشراف و</w:t>
      </w:r>
    </w:p>
    <w:p>
      <w:pPr>
        <w:pStyle w:val="BookText"/>
        <w:rPr/>
      </w:pPr>
      <w:r>
        <w:rPr>
          <w:rFonts w:ascii="IRNazanin" w:hAnsi="IRNazanin" w:eastAsia="IRNazanin"/>
          <w:color w:val="111111"/>
          <w:sz w:val="28"/>
          <w:sz w:val="28"/>
          <w:szCs w:val="28"/>
          <w:rtl w:val="true"/>
          <w:lang w:bidi="fa-IR"/>
        </w:rPr>
        <w:t>سرکردگان قدرتمند قوم را اساس جدیدی برای روابط اجتماعی اش قرار داد و به همین سبب، از راه راست منحرف گردید و در پی آن، اساس روابط اجتماعی فرو ریخت و معیار یکپارچگی مختل شد واختلاف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رَبَّنَا اِنَّا اَطَعْنَا سَادَتَنَا وَ کُبَرَاءَنَا فَاَضَلُّونَا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اتِهِمْ ضِعْفَیْنِ مِنَ الْعَذَابِ</w:t>
      </w:r>
    </w:p>
    <w:p>
      <w:pPr>
        <w:pStyle w:val="BookText"/>
        <w:rPr/>
      </w:pPr>
      <w:r>
        <w:rPr>
          <w:rFonts w:ascii="Amiri" w:hAnsi="Amiri" w:eastAsia="Amiri" w:cs="Amiri"/>
          <w:color w:val="111111"/>
          <w:sz w:val="28"/>
          <w:sz w:val="28"/>
          <w:szCs w:val="28"/>
          <w:rtl w:val="true"/>
          <w:lang w:bidi="ar-SA"/>
        </w:rPr>
        <w:t>وَ الْعَنْهُمْ لَعْنًا کَبیرًا</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دو چندان عذاب ده و لعنتشان کن لعنتی</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 فِی الاَْرْضِ وَ جَعَلَ اَهْلَهَا شِیَعًا یَسْتَضْعِفُ طَائِفَةً مِنْهُمْ یُذَبِّحُ اَبْنَاءَهُمْ وَ یَسْتَحْیی نِسَاءَهُمْ اِنَّهُ کَانَ مِنَ الْمُفْسِدینَ</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سربرافراشت و مردم آن را طبقه طبقه ساخت، طبقه ای از آنان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می برید و زنانشان را زنده بر جای می گذاشت که وی از فساد کاران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فِرْعَوْنُ فی قَوْمِهِ قَالَ یَا قَوْمِ اَلَیْسَ لی مُلْکُ مِصْرَ وَ هذِهِ الاَْ نْهَارُ تَجْری مِنْ تَحْتی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 نَا خَیْرٌ مِنْ هذَا الَّذی هُوَ مَهینٌ وَ لاَ یَکَادُ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اُلْقِیَ عَلَیْهِ اَسْوِرَةٌ </w:t>
      </w:r>
    </w:p>
    <w:p>
      <w:pPr>
        <w:pStyle w:val="BookText"/>
        <w:rPr/>
      </w:pPr>
      <w:r>
        <w:rPr>
          <w:rFonts w:ascii="Amiri" w:hAnsi="Amiri" w:eastAsia="Amiri" w:cs="Amiri"/>
          <w:color w:val="111111"/>
          <w:sz w:val="28"/>
          <w:sz w:val="28"/>
          <w:szCs w:val="28"/>
          <w:rtl w:val="true"/>
          <w:lang w:bidi="ar-SA"/>
        </w:rPr>
        <w:t xml:space="preserve">مِنْ ذَهَبٍ اَوْ جَاءَ مَعَهُ الْمَلئِکَةُ مُقْتَرِنینَ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 سْتَخَفَّ قَوْمَهُ فَاَطَاعُوهُ اِنَّهُمْ کَانُوا قَوْمًا فَاسِقینَ</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خود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آیا پادشاهی مصر و این نهرها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روان است، از آن من نیست؟ پس مگر نمی بینید؟ یا من از این کس که خود بی مقدار است و نمی تواند درست بیان کند، بهترم؟</w:t>
      </w:r>
    </w:p>
    <w:p>
      <w:pPr>
        <w:pStyle w:val="BookText"/>
        <w:rPr/>
      </w:pPr>
      <w:r>
        <w:rPr>
          <w:rFonts w:ascii="IRNazanin" w:hAnsi="IRNazanin" w:eastAsia="IRNazanin"/>
          <w:color w:val="111111"/>
          <w:sz w:val="28"/>
          <w:sz w:val="28"/>
          <w:szCs w:val="28"/>
          <w:rtl w:val="true"/>
          <w:lang w:bidi="fa-IR"/>
        </w:rPr>
        <w:t>پس چرا بر او دستبندهای زرّین آویخته نشده؟ یا با او فرشتگانی هماره نیامده اند؟ پس</w:t>
      </w:r>
    </w:p>
    <w:p>
      <w:pPr>
        <w:pStyle w:val="BookText"/>
        <w:rPr/>
      </w:pPr>
      <w:r>
        <w:rPr>
          <w:rFonts w:ascii="IRNazanin" w:hAnsi="IRNazanin" w:eastAsia="IRNazanin"/>
          <w:color w:val="111111"/>
          <w:sz w:val="28"/>
          <w:sz w:val="28"/>
          <w:szCs w:val="28"/>
          <w:rtl w:val="true"/>
          <w:lang w:bidi="fa-IR"/>
        </w:rPr>
        <w:t>قوم خود را سبک مغز یافت واطاعتش کردند، چرا که آن ها مردمی منحرف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اِذِ الظَّالِمُونَ مَوْقُوفُونَ عِنْدَ رَبِّهِمْ یَرْجِعُ بَعْضُهُمْ اِلی بَعْضٍ الْقَوْلَ یَقُولُ الَّذینَ اسْتُضْعِفُوا لِلَّذینَ اسْتَکْبَرُوا لَوْلاَ اَ 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اَ نَحْنُ صَدَدْنَاکُمْ عَنِ الْهُدی بَعْدَ اِذْ جَاءَکُمْ بَلْ کُنْتُمْ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اسْتُضْعِفُوا لِلَّذینَ اسْتَکْبَرُوا بَلْ مَکْرُ الَّیْلِ وَ النَّهَارِ اِذْ تَاْمُرُونَنَا اَنْ نَکْفُرَ بِاص للّه‌ِ وَ نَجْعَلَ لَهُ اَنْدَادًا وَ اَسَرُّوا النَّدَامَةَ لَمَّا رَاَوُا الْعَذَابَ</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بیدادگران را هنگامی که در پیشگاه پروردگارشان بازداشت شده اند می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زیر 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به کسانی که</w:t>
      </w:r>
    </w:p>
    <w:p>
      <w:pPr>
        <w:pStyle w:val="BookText"/>
        <w:rPr/>
      </w:pPr>
      <w:r>
        <w:rPr>
          <w:rFonts w:ascii="IRNazanin" w:hAnsi="IRNazanin" w:eastAsia="IRNazanin"/>
          <w:color w:val="111111"/>
          <w:sz w:val="28"/>
          <w:sz w:val="28"/>
          <w:szCs w:val="28"/>
          <w:rtl w:val="true"/>
          <w:lang w:bidi="fa-IR"/>
        </w:rPr>
        <w:t>زیر دست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بودیم که شما را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سوی شما</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خودتان گناهکار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زیر 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ما را وادار می کردید که به خدا کافر شویم و برای او همتایانی قرار دهیم و هنگامی که عذاب ببینند، پشیمانی خود را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مستضفعان، مستکبران را متهم کردند که آنان ایشان را گمراه کرده واز ایمان بیرون برده اند، چرا که آنان از این مستکبران اطاعت کردند، مستکبران هم سخن آنان را رد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اثر جنایتهای خود و پیروی از هوس، راه راست را</w:t>
      </w:r>
    </w:p>
    <w:p>
      <w:pPr>
        <w:pStyle w:val="BookText"/>
        <w:rPr/>
      </w:pPr>
      <w:r>
        <w:rPr>
          <w:rFonts w:ascii="IRNazanin" w:hAnsi="IRNazanin" w:eastAsia="IRNazanin"/>
          <w:color w:val="111111"/>
          <w:sz w:val="28"/>
          <w:sz w:val="28"/>
          <w:szCs w:val="28"/>
          <w:rtl w:val="true"/>
          <w:lang w:bidi="fa-IR"/>
        </w:rPr>
        <w:t>رها کردید و حال آن که خداوند این راه راست را پیشتر به شما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مستضعفان این اتهام را رد می کنند و مسؤولیت گمراهی خود را به دوش مستکبران بار می کنند و این که آنان با توجه به نیرنگ هایی که شب و روز به کار بردند در ورای کفر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قرار دارند و آن ها بودند که ایشان را به کفر و شرک به خداوند تشویق کردند و </w:t>
      </w:r>
      <w:bookmarkStart w:id="289" w:name="pg4306_26785"/>
    </w:p>
    <w:p>
      <w:pPr>
        <w:pStyle w:val="BookText"/>
        <w:rPr/>
      </w:pPr>
      <w:bookmarkEnd w:id="289"/>
      <w:r>
        <w:rPr>
          <w:rFonts w:ascii="IRNazanin" w:hAnsi="IRNazanin" w:eastAsia="IRNazanin"/>
          <w:color w:val="111111"/>
          <w:sz w:val="28"/>
          <w:sz w:val="28"/>
          <w:szCs w:val="28"/>
          <w:rtl w:val="true"/>
          <w:lang w:bidi="fa-IR"/>
        </w:rPr>
        <w:t>خدایانی را در برابر او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که اتحاد و موفقیت را به اطاعت خدا و پیامبرش پیوند داده است بر واقعیت رابطه اطاعت باوحدت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وَاَطیعُوا اللّه‌َ وَرَسُولَهُ وَلاَ تَنَازَعُوا فَتَفْشَلُوا وَتَذْهَبَ ریحُکُمْ</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اَطیعُوا اللّه‌َ وَاَطیعُوا الرَّسُولَ وَاُولِی الاَْمْرِ مِنْکُمْ فَاِنْ تَنَازَعْتُمْ فی شَیْ‌ءٍ فَرُدُّوهُ اِلَی اللّه‌ِ وَالرَّسُولِ اِنْ کُنْتُمْ تُؤْمِنُونَ بِاص للّه‌ِ وَالْیَوْمِ الاْخِرِ ذلِکَ خَیْرٌ وَاَحْسَنُ تَاْویلاً</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امری اختلاف نظر یافتید، اگر به خدا و روز بازپسین ایمان دارید، آن را به خدا و پیامبر عرضه بدارید، این بهتر ونیک فرجام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تَّقُوا اللّه‌َ وَاَصْلِحُوا ذَاتَ بَیْنِکُمْ وَاَطیعُوا اللّه‌َ وَرَسُولَهُ</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 و با یکدیگر سازش نمایید و از خدا و پیامبرش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اطاعت از ستمگران و مستکبران در زندگی اجتماعی، نشانگر حکومتی است</w:t>
      </w:r>
    </w:p>
    <w:p>
      <w:pPr>
        <w:pStyle w:val="BookText"/>
        <w:rPr/>
      </w:pPr>
      <w:r>
        <w:rPr>
          <w:rFonts w:ascii="IRNazanin" w:hAnsi="IRNazanin" w:eastAsia="IRNazanin"/>
          <w:color w:val="111111"/>
          <w:sz w:val="28"/>
          <w:sz w:val="28"/>
          <w:szCs w:val="28"/>
          <w:rtl w:val="true"/>
          <w:lang w:bidi="fa-IR"/>
        </w:rPr>
        <w:t xml:space="preserve">که بر پایه استبداد و زور بر پا شده است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 تفاوت</w:t>
      </w:r>
    </w:p>
    <w:p>
      <w:pPr>
        <w:pStyle w:val="BookText"/>
        <w:rPr/>
      </w:pPr>
      <w:r>
        <w:rPr>
          <w:rFonts w:ascii="IRNazanin" w:hAnsi="IRNazanin" w:eastAsia="IRNazanin"/>
          <w:color w:val="111111"/>
          <w:sz w:val="28"/>
          <w:sz w:val="28"/>
          <w:szCs w:val="28"/>
          <w:rtl w:val="true"/>
          <w:lang w:bidi="fa-IR"/>
        </w:rPr>
        <w:t>نمی کند که این ستمگری از سوی فرد باشد، یا عشیره، یا گروه، یا طبقه، یا حزب و یا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اطاعت از ستمگر یا مستکبر، با اطاعت از یک ستمگر و مستکبر دیگر برخورد پیدا می کند که در این صورت، جامعه به چند گروه مستضعف تقسیم می شود، یا این که این اطاعت به طور مستقیم جامعه را به گروههای مستکبر و مستضعف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آینده، با خواست خداوند، این موضوع را شرح خواهیم داد</w:t>
      </w:r>
      <w:r>
        <w:rPr>
          <w:rFonts w:eastAsia="IRNazanin" w:cs="IRNazanin"/>
          <w:color w:val="111111"/>
          <w:sz w:val="28"/>
          <w:szCs w:val="28"/>
          <w:rtl w:val="true"/>
          <w:lang w:bidi="fa-IR"/>
        </w:rPr>
        <w:t>.</w:t>
      </w:r>
    </w:p>
    <w:p>
      <w:pPr>
        <w:pStyle w:val="Heading6"/>
        <w:numPr>
          <w:ilvl w:val="5"/>
          <w:numId w:val="1"/>
        </w:numPr>
        <w:rPr/>
      </w:pPr>
      <w:bookmarkStart w:id="290" w:name="__RefHeading___Toc796010_1479056682"/>
      <w:bookmarkStart w:id="291" w:name="_Toc107"/>
      <w:bookmarkEnd w:id="290"/>
      <w:r>
        <w:rPr/>
        <w:t>2</w:t>
      </w:r>
      <w:r>
        <w:rPr>
          <w:rtl w:val="true"/>
        </w:rPr>
        <w:t xml:space="preserve"> - </w:t>
      </w:r>
      <w:r>
        <w:rPr>
          <w:rtl w:val="true"/>
        </w:rPr>
        <w:t>اطاعت از شهوت ها و خواسته های نفسانی</w:t>
      </w:r>
      <w:bookmarkEnd w:id="291"/>
    </w:p>
    <w:p>
      <w:pPr>
        <w:pStyle w:val="BookText"/>
        <w:rPr/>
      </w:pPr>
      <w:r>
        <w:rPr>
          <w:rFonts w:ascii="IRNazanin" w:hAnsi="IRNazanin" w:eastAsia="IRNazanin"/>
          <w:color w:val="111111"/>
          <w:sz w:val="28"/>
          <w:sz w:val="28"/>
          <w:szCs w:val="28"/>
          <w:rtl w:val="true"/>
          <w:lang w:bidi="fa-IR"/>
        </w:rPr>
        <w:t>حرکت اجتماعی انسان ناگزیر با دو چیز همراه است که عبارتند از</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انسان را در بر گرفته و عدالتی که مصالح واقعی او راعینیت می بخشد، </w:t>
      </w:r>
    </w:p>
    <w:p>
      <w:pPr>
        <w:pStyle w:val="BookText"/>
        <w:rPr/>
      </w:pPr>
      <w:r>
        <w:rPr>
          <w:rFonts w:ascii="IRNazanin" w:hAnsi="IRNazanin" w:eastAsia="IRNazanin"/>
          <w:color w:val="111111"/>
          <w:sz w:val="28"/>
          <w:sz w:val="28"/>
          <w:szCs w:val="28"/>
          <w:rtl w:val="true"/>
          <w:lang w:bidi="fa-IR"/>
        </w:rPr>
        <w:t>خواه این مصالح فردی باشد و خواه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که این جامعه به حالت تعادل در آید تا عدالت و داد در آن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شهوت ها و تمایلاتی که در انسان وجود دارد و ما پیشتر بدان 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حق و عدالت را پایه روابط اجتماعی خود قرار می دهد و در این هنگام است که از طریق همین حق به پرستش خدای یگانه می رسد، زیرا که خدا همان حق محض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فرمانبرداری از او مصلحت انسان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را صفات و نام هایی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کریم، رازق، 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ها ایجاب می کند که اگر انسان او را اطاعت نماید، او هم مصالح وی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 قاعده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تابع مصالح و مفاسد واقعی و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قرآن کریم در چندین مورد به این مطلب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 اَهْلَ الْکِتَابِ امَنُوا وَاتَّقَوْا لَکَفَّرْنَا عَنْهُمْ سَیِّاتِهِمْ وَلاََدْخَلْنَاهُمْ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 نَّهُمْ اَقَامُوا التَّوْریةَ وَالاِْنْجیلَ وَمَا اُ نْزِلَ اِلَیْهِمْ مِنْ رَبِّهِمْ لاََکَلُوا مِنْ فَوْقِهِمْ وَمِنْ تَحْتِ اَرْجُلِهِمْ</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و پرهیزگاری کرده بودند، به طور قطع</w:t>
      </w:r>
    </w:p>
    <w:p>
      <w:pPr>
        <w:pStyle w:val="BookText"/>
        <w:rPr/>
      </w:pPr>
      <w:r>
        <w:rPr>
          <w:rFonts w:ascii="IRNazanin" w:hAnsi="IRNazanin" w:eastAsia="IRNazanin"/>
          <w:color w:val="111111"/>
          <w:sz w:val="28"/>
          <w:sz w:val="28"/>
          <w:szCs w:val="28"/>
          <w:rtl w:val="true"/>
          <w:lang w:bidi="fa-IR"/>
        </w:rPr>
        <w:t>گناهانشان را می زدودیم و آنان را به بستانها پرنعمت در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به تورات و انجیل و آنچه از جانب پروردگارشان به سویشان نازل شده است، عمل می کردند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الْقُری امَنُوا وَاتَّقَوْا لَفَتَحْنَا عَلَیْهِمْ بَرَکَاتٍ مِنَ السَّمَاءِ وَالاَْرْضِ وَلکِنْ کَذَّبُوا فَاَخَذْنَاهُمْ بِمَا کَانُوا یَکْسِبُونَ</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به طور قطع برکاتی از آسمان برایشان می 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اِنْ تَتَّقُوا اللّه‌َ یَجْعَلْ لَکُمْ فُرْقَانًا</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وَاَطیعُوا اللّه‌َ وَرَسُولَهُ وَلاَ تَنَازَعُوا فَتَفْشَلُوا</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اطاعت کنید و نزاع مکنید که سست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 بِاص لْعَدْلِ وَ الاِْحْسَانِ وَ ایتَایِٔذِی الْقُرْبی وَ یَنْهی عَنِ الْفَحْشَاءِ وَالْمُنْکَرِ وَ الْبَغْیِ یَعِظُکُمْ لَعَلَّکُمْ تَذَکَّرُونَ</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خدا به دادگری و نیکوکاری و بخشش به خویشاوندان فرمان می دهد و از کار زشت و ناپسند و ستم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 دهد که پند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 تَّقُوا اللّه‌َ وَ اَطیعُونِ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اَمْرَ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الاَْرْضِ</w:t>
      </w:r>
    </w:p>
    <w:p>
      <w:pPr>
        <w:pStyle w:val="BookText"/>
        <w:rPr/>
      </w:pPr>
      <w:r>
        <w:rPr>
          <w:rFonts w:ascii="Amiri" w:hAnsi="Amiri" w:eastAsia="Amiri" w:cs="Amiri"/>
          <w:color w:val="111111"/>
          <w:sz w:val="28"/>
          <w:sz w:val="28"/>
          <w:szCs w:val="28"/>
          <w:rtl w:val="true"/>
          <w:lang w:bidi="ar-SA"/>
        </w:rPr>
        <w:t>وَ لاَ یُصْلِحُونَ</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افراط گران را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زمین فساد می کنند و اصلاح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w:t>
      </w:r>
    </w:p>
    <w:p>
      <w:pPr>
        <w:pStyle w:val="BookText"/>
        <w:rPr/>
      </w:pPr>
      <w:r>
        <w:rPr>
          <w:rFonts w:ascii="IRNazanin" w:hAnsi="IRNazanin" w:eastAsia="IRNazanin"/>
          <w:color w:val="111111"/>
          <w:sz w:val="28"/>
          <w:sz w:val="28"/>
          <w:szCs w:val="28"/>
          <w:rtl w:val="true"/>
          <w:lang w:bidi="fa-IR"/>
        </w:rPr>
        <w:t>بیرون شدنی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مِنْ اَمْرِهِ یُسْرًا</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کارش تسهیلی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با برقرار کردن روابط بر پایه این حق و عدالت و پرستیدن خدای یگانه و نیز پیروی از حق و قرار دادن آن به عنوان محور حرکت انسان است که یکی از عناصر مهم یکپارچگی جامعه به وجود می آید، زیراحق وعدالت، یک است نه 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روابط انسان بر پایه تمایلات و خواسته های شخصی و یا گروهی ایجاد شود، این روابط، چند گانه و ناسازگار خواهد بود و جز چند دستگی، اختلاف و کشمکش، هیچ اثری در جامعه بر جای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آمدن حق، باطل از میان می رود و اختلاف و چند دستگی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فرمود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وَزَهَقَ الْبَاطِلُ اِنَّ الْبَاطِلَ کَانَ زَهُوقًا</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هماره نابود 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می بینیم که قرآن حق را در برابر هوس، صلاح و نیکی را همراه با حق و فساد و بدی را همراه با باطل مطرح می کند، زیرا که هیچگاه حق با هوس گرد نمی آید و همراه بودن با هوس، جز گمراهی وبطلان چیزی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اِلاَّ الضَّلاَلُ</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حقیقت جز گمراهی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حق، همراه و پیرو هوس می بود و یا با آن هماهنگی داشت، به طور حتم این امر به تباهی عمومی در آسمانها و زمین و آنچه در آن هاست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اَهْوَاءَهُمْ لَفَسَدَتِ السَّموَاتُ وَ الاَْرْضُ وَ مَنْ فیهِنَّ</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w:t>
      </w:r>
    </w:p>
    <w:p>
      <w:pPr>
        <w:pStyle w:val="BookText"/>
        <w:rPr/>
      </w:pPr>
      <w:r>
        <w:rPr>
          <w:rFonts w:ascii="IRNazanin" w:hAnsi="IRNazanin" w:eastAsia="IRNazanin"/>
          <w:color w:val="111111"/>
          <w:sz w:val="28"/>
          <w:sz w:val="28"/>
          <w:szCs w:val="28"/>
          <w:rtl w:val="true"/>
          <w:lang w:bidi="fa-IR"/>
        </w:rPr>
        <w:t>هوسهای آن ها پیروی می کرد، به طور قطع آسمانها و زمین و هر که در آن هاست تباه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هوس، اساس روابط اجتماعی، قرار بگیرد، زمین و هر که در آن است تباه می شود و اختلاف و چند دستگی و خون ریزی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دغدغه های فرشتگان درباره آدم را حکایت می کند، آن گاه که آنان هم تمایلها و خواسته ها را در آدم</w:t>
      </w:r>
    </w:p>
    <w:p>
      <w:pPr>
        <w:pStyle w:val="BookText"/>
        <w:rPr/>
      </w:pPr>
      <w:r>
        <w:rPr>
          <w:rFonts w:ascii="IRNazanin" w:hAnsi="IRNazanin" w:eastAsia="IRNazanin"/>
          <w:color w:val="111111"/>
          <w:sz w:val="28"/>
          <w:sz w:val="28"/>
          <w:szCs w:val="28"/>
          <w:rtl w:val="true"/>
          <w:lang w:bidi="fa-IR"/>
        </w:rPr>
        <w:t>دیدند وهم اراده و آزادی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اَتَجْعَلُ فیهَا مَنْ یُفْسِدُ فیهَا وَ یَسْفِکُ الدِّمَاءَ</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می گماری که در آن فساد انگیزد و خونها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 از ایجاد فساد و اختلاف و چند دستگی و خون ریزی، جز پیامد طبیعی اثر پذیری اراده انسان و روابط او از شهوت ها و خواسته های نفسانی و پیروی از هوس و برگرفتن آن به عنوان محور حرکت اجتماعی خود، هرگز چیزی دیگر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آن که خدا انواع نعمت ها را به آنان ارزانی داشت و رحمت گسترده خویش را بر ایشان فرو فرستاد و امکانات و تواناییهای گوناگون به آن ها بخشید، به دوگروه تقسیم شدند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یاد خدای باقی ماند و در نعمت ها، برکتها و رحمت گسترده ای که به دست آورد، از اوامر و نواهی او پیروی کرد و از اراده خدا و آیین او دست بر نداشت، </w:t>
      </w:r>
    </w:p>
    <w:p>
      <w:pPr>
        <w:pStyle w:val="BookText"/>
        <w:rPr/>
      </w:pPr>
      <w:r>
        <w:rPr>
          <w:rFonts w:ascii="IRNazanin" w:hAnsi="IRNazanin" w:eastAsia="IRNazanin"/>
          <w:color w:val="111111"/>
          <w:sz w:val="28"/>
          <w:sz w:val="28"/>
          <w:szCs w:val="28"/>
          <w:rtl w:val="true"/>
          <w:lang w:bidi="fa-IR"/>
        </w:rPr>
        <w:t>آیینی که نمایشگر حق و عدالت است و نیز همین آیین خدا را محور روابط خود با جهان هستی و برادرش انسان قرار داد، زیرا او در این نعمت ها جانشین پروردگارش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خدای را فراموش کرد و در بهره گیری از اموال و فرزندان و آسایش و آرامش و دیگر نعمت هایی که خداوند به او بخشیده است، از تمایلات، خواسته ها و شهوت های خود پیروی نمود و هوس خویش را، خدا و رهبر خود بر گرفت و پایه و محور روابط اجتماعی 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وجود این گروه از مردم در جامعه، انسان با برادرش انسان اختلاف پیدا کرد، زیرا خواسته ها و شهوت های آنان فزونی یافت و در صحنه عمل با یکدیگر برخورد و</w:t>
      </w:r>
    </w:p>
    <w:p>
      <w:pPr>
        <w:pStyle w:val="BookText"/>
        <w:rPr/>
      </w:pPr>
      <w:r>
        <w:rPr>
          <w:rFonts w:ascii="IRNazanin" w:hAnsi="IRNazanin" w:eastAsia="IRNazanin"/>
          <w:color w:val="111111"/>
          <w:sz w:val="28"/>
          <w:sz w:val="28"/>
          <w:szCs w:val="28"/>
          <w:rtl w:val="true"/>
          <w:lang w:bidi="fa-IR"/>
        </w:rPr>
        <w:t>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گروه چیزی یافت نمی شود که یکپارچگی و انسجام آنان را حفظ کند نظیر حق وعدالت که در گروه نخست وجود داشت و موجب وحدت آنان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پدیده اجتماعی وعوامل و آثار آن در چند مورد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مقایسه میان برخی آیاتی که در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برخی</w:t>
      </w:r>
    </w:p>
    <w:p>
      <w:pPr>
        <w:pStyle w:val="BookText"/>
        <w:rPr/>
      </w:pPr>
      <w:r>
        <w:rPr>
          <w:rFonts w:ascii="IRNazanin" w:hAnsi="IRNazanin" w:eastAsia="IRNazanin"/>
          <w:color w:val="111111"/>
          <w:sz w:val="28"/>
          <w:sz w:val="28"/>
          <w:szCs w:val="28"/>
          <w:rtl w:val="true"/>
          <w:lang w:bidi="fa-IR"/>
        </w:rPr>
        <w:t>آیات دیگری که در سوره روم بیان شده و ما را به این پدیده اجتماعی راهنمایی می کند،</w:t>
      </w:r>
    </w:p>
    <w:p>
      <w:pPr>
        <w:pStyle w:val="BookText"/>
        <w:rPr/>
      </w:pP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انبیاء و مؤمنون این آیات به چشم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اُمَّتُکُمْ اُمَّةً وَاحِدَةً وَ اَنَا رَبُّکُمْ فَاص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تَقَطَّعُوا اَمْرَهُمْ بَیْنَهُمْ کُلٌّ اِلَیْنَا رَاجِعُونَ</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امت شما که امتی یگانه است و منم پروردگار شما، 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دینشان را میان خود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ما باز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هذِهِ اُمَّتُکُمْ اُمَّةً وَاحِدَةً وَ اَنَا رَبُّکُمْ فَاص 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اَمْرَهُمْ بَیْنَهُمْ زُبُرًا کُلُّ حِزْبٍ بِمَا لَدَیْهِمْ فَرِحُونَ</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امت شماست که امتی یگانه است و من پروردگار شمایم، پس، از من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کارشان را میان 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 هر دسته ای از آنچه نزدشان بود، دل خوش کردند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مورد می بینیم که این دو آیه در سیاق سخن درباره نهضت پیامبران و دعوتشان از اقوام خود به یگانگی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یکپارچگی در میان مردم </w:t>
      </w:r>
    </w:p>
    <w:p>
      <w:pPr>
        <w:pStyle w:val="BookText"/>
        <w:rPr/>
      </w:pPr>
      <w:r>
        <w:rPr>
          <w:rFonts w:ascii="IRNazanin" w:hAnsi="IRNazanin" w:eastAsia="IRNazanin"/>
          <w:color w:val="111111"/>
          <w:sz w:val="28"/>
          <w:sz w:val="28"/>
          <w:szCs w:val="28"/>
          <w:rtl w:val="true"/>
          <w:lang w:bidi="fa-IR"/>
        </w:rPr>
        <w:t>وجود داشته است ونیز دعوت به پرستش خدای یگانه و پروا داشتن از او پس از تأکید بر یکپارچگی مردم و افراد جامعه آمده است، امری که نشان می دهد، میان این یکپارچگی و اخلاص در پرستش و اطاعت خدا پیوندی استوار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سویی دیگر در هر دو مورد ملاحظه می کنیم که قرآن کریم پس از بیان وحدت و دعوت به خدای یگانه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راه شهوت و ثروت اندوزی</w:t>
      </w:r>
    </w:p>
    <w:p>
      <w:pPr>
        <w:pStyle w:val="BookText"/>
        <w:rPr/>
      </w:pPr>
      <w:r>
        <w:rPr>
          <w:rFonts w:ascii="IRNazanin" w:hAnsi="IRNazanin" w:eastAsia="IRNazanin"/>
          <w:color w:val="111111"/>
          <w:sz w:val="28"/>
          <w:sz w:val="28"/>
          <w:szCs w:val="28"/>
          <w:rtl w:val="true"/>
          <w:lang w:bidi="fa-IR"/>
        </w:rPr>
        <w:t>را برگزید، امورش پراکنده شد و در جامعه اش چند دستگی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مورد نخست، به عامل اثرگذار در این گزینش انسانی به گونه روشن اشاره نشده، لیکن در مورد دوم، به صورت روشن به این عامل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اَیَحْسَبُونَ اَ 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 عُ لَهُمْ فِی الْخَیْرَاتِ بَلْ لاَ یَشْعُرُونَ</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را در ورطه گمراهی شان تا چندی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پندارند که آنچه از مال و پسران که بدیشان مدد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رفتارش با عیّاشان بر این موضوع تأکید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اَخَذْنَا مُتْرَفیهِمْ بِاص لْعَذَابِ اِذَا هُمْ یَجْٔرُونَ</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خوشگذرانان آن ها را به عذاب گرفتار ساختیم، به ناگاه به زاری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از قاعده ای که بر این روابط اجتماعی حاکم است وارتباط حقیقی این قاعده با خدا و اثرگذاری آن بر اوضاع اجتماعی و جهانی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همان حق در برابر هوس و شهوت ها و خواسته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اَهْوَاءَهُمْ لَفَسَدَتِ السَّموَاتُ وَ الاَْرْضُ وَ مَنْ فیهِنَّ بَلْ اَتَیْنَاهُمْ بِذِکْرِهِمْ فَهُمْ عَنْ ذِکْرِهِمْ مُعْرِضُونَ</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هوسهای آن ها پیروی می کرد، به طور قطع آسمان ها و زمین و هر که در آن هاست تباه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یاد نامه شان را به آنان داده ایم،</w:t>
      </w:r>
    </w:p>
    <w:p>
      <w:pPr>
        <w:pStyle w:val="BookText"/>
        <w:rPr/>
      </w:pPr>
      <w:r>
        <w:rPr>
          <w:rFonts w:ascii="IRNazanin" w:hAnsi="IRNazanin" w:eastAsia="IRNazanin"/>
          <w:color w:val="111111"/>
          <w:sz w:val="28"/>
          <w:sz w:val="28"/>
          <w:szCs w:val="28"/>
          <w:rtl w:val="true"/>
          <w:lang w:bidi="fa-IR"/>
        </w:rPr>
        <w:t>ولی آن ها از یاد نامه خود روی گردانند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مسأله زمانی روشن تر می شو دکه ما این آیات را با آیاتی که در سوره روم </w:t>
      </w:r>
    </w:p>
    <w:p>
      <w:pPr>
        <w:pStyle w:val="BookText"/>
        <w:rPr/>
      </w:pPr>
      <w:r>
        <w:rPr>
          <w:rFonts w:ascii="IRNazanin" w:hAnsi="IRNazanin" w:eastAsia="IRNazanin"/>
          <w:color w:val="111111"/>
          <w:sz w:val="28"/>
          <w:sz w:val="28"/>
          <w:szCs w:val="28"/>
          <w:rtl w:val="true"/>
          <w:lang w:bidi="fa-IR"/>
        </w:rPr>
        <w:t>آمده است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در باره نعمت های بزرگی سخن می گوید که به انسان بخشیده است واین نعمت ها را به سان نشانه هایی بر یگانگی و قدرت خداوند عرضه می دارد و سخن را با این آیات به پایان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اتَّبَعَ الَّذینَ ظَلَمُوا اَهْوَاءَهُمْ بِغَیْرِ عِلْمٍ فَمَنْ یَهْدی مَنْ اَضَلَّ اللّه‌ُ وَ مَا لَهُمْ مِنْ 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فَاَقِمْ وَجْهَکَ لِلدّینِ حَنیفًا فِطْرَتَ اللّه‌ِ الَّتی فَطَرَ النَّاسَ عَلَیْهَا لاَ تَبْدیلَ لِخَلْقِ اللّه‌ِ ذلِکَ الدّینُ الْقَیِّمُ وَلکِنَّ اَکْثَرَ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اِلَیْهِ وَ اتَّقُوهُ وَ اَقیمُوا الصَّلوةَ 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مَسَّ النَّاسَ ضُرٌّ دَعَوْا رَبَّهُمْ مُنیبینَ اِلَیْهِ ثُمَّ اِذَا اَذَاقَهُمْ مِنْهُ رَحْمَةً اِذَا فَریقٌ مِنْهُمْ 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اتَیْنَاهُمْ فَتَمَتَّعُوا فَسَوْفَ تَعْلَمُونَ</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که ستم کرده اند، بدون هیچ گونه دانشی هوس های خود را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را که خدا گمراه کرده، چه کسی هدایت می کند؟ و برای آنان یاورانی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توبه برید و از او پروا بدارید و نماز را برپا کنید و از مشرکان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خود را قطعه قطعه کردند و فرقه فرقه شدند، هر حزبی بدانچه پیش آن هاست دل خوش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را زیانی رسد، پروردگار خود را، در حالی که به درگاه او توبه می کنند، می خوانند و آن گاه که از جانب خود رحمتی به آنان چشانید، به</w:t>
      </w:r>
    </w:p>
    <w:p>
      <w:pPr>
        <w:pStyle w:val="BookText"/>
        <w:rPr/>
      </w:pPr>
      <w:r>
        <w:rPr>
          <w:rFonts w:ascii="IRNazanin" w:hAnsi="IRNazanin" w:eastAsia="IRNazanin"/>
          <w:color w:val="111111"/>
          <w:sz w:val="28"/>
          <w:sz w:val="28"/>
          <w:szCs w:val="28"/>
          <w:rtl w:val="true"/>
          <w:lang w:bidi="fa-IR"/>
        </w:rPr>
        <w:t>ناگاه دسته ای از ایشان به پروردگارشان شرک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به آنچه بدانها عطاکرده ایم کفران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 زودا که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مقطع قرآنی درباره نعمت های الهی سخن می گوید، نعمت هایی که نشانه هایی است برای هدایت انسان به یگانگی و الوهیت خدا و ضرورت پرستیدن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ستم کرده اند، در این نعمت ها از هوس های خود، یعنی از شهوت ها و خواسته های نفسانی خویش پیروی نمودند و به همین سبب، خداوند آن ها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نه راهنمایی وجود دارد و نه یاوری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قرآن کریم بر ضرورت تعهد به شیوه فطرت الهی تأکید می کند، شیوه ای که بر </w:t>
      </w:r>
    </w:p>
    <w:p>
      <w:pPr>
        <w:pStyle w:val="BookText"/>
        <w:rPr/>
      </w:pPr>
      <w:r>
        <w:rPr>
          <w:rFonts w:ascii="IRNazanin" w:hAnsi="IRNazanin" w:eastAsia="IRNazanin"/>
          <w:color w:val="111111"/>
          <w:sz w:val="28"/>
          <w:sz w:val="28"/>
          <w:szCs w:val="28"/>
          <w:rtl w:val="true"/>
          <w:lang w:bidi="fa-IR"/>
        </w:rPr>
        <w:t>پرستش خالصانه خدا و بازگشت به او پای می فشارد و یکپارچگی را برای انسان ها</w:t>
      </w:r>
    </w:p>
    <w:p>
      <w:pPr>
        <w:pStyle w:val="BookText"/>
        <w:rPr/>
      </w:pPr>
      <w:r>
        <w:rPr>
          <w:rFonts w:ascii="IRNazanin" w:hAnsi="IRNazanin" w:eastAsia="IRNazanin"/>
          <w:color w:val="111111"/>
          <w:sz w:val="28"/>
          <w:sz w:val="28"/>
          <w:szCs w:val="28"/>
          <w:rtl w:val="true"/>
          <w:lang w:bidi="fa-IR"/>
        </w:rPr>
        <w:t>تحقق می بخشد و نیز قرآن بر ضرورت در پیش گرفتن روش تقوا و پرستیدن خالصانه خدا اصرار می ورزد واز شرک به خدا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قرآن کریم به ماهیت این شرک و آثار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به چند دستگی در پرستش خدا و در عمل منجر می شود و جامعه را به چندین گروه، طایفه و حزب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بر پایه حزب گرایی استوار است وانسان به حزب خویش دل خوش می کند و در پی اشباع شهوت ها و خواسته های خود در این دنیا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تنها به اشاره به ماهیت شرک و آثار آن بسنده نمی کند بلکه عامل این شرک را نیز بیان می کند و این عامل، پرستش شهوتها و خواسته ها و تکیه کردن بر آسایش و نعمت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شرک، همان شرک اجتماعی است که نماد تکیه کردن و پناه بردن به آسایش دنیوی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کار را از طریق بیان اثری که زیان وآسایش از لحاظ روانی و اجتماعی بر انسان میگذارد،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مردم را زیانی رسد، پروردگار خود را، در حالی که به درگاه او توبه می کنند، می خوانند وآن گاه که از جانب خود رحمتی به آنان چشانید، به ناگاه دسته ای از ایشان به پروردگارشان شرک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پس از بیان عامل شرک، تأکید می کند که روی آوردن به شرک، در حقیقت کفران این نعمت های الهی است و به انسان ها هشدار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این نعمت ها برخوردار گردند، امّا به زودی از سرنوشت سیاه خود درآینده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بالاترین نمادهای شرک اجتماعی که این پدیده را در برپایی روابط اجتماعی بر پایه خواسته ها و تمایلات نفسانی مجسم می سازد، رژیم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آزادی فردی و منافع شخصی و سود مادّی ایمان دارد و به افزایش این منافع فرا می خواند و آن را اساس روابط اجتماعی خود قرار می دهد و ادّعا می کند که همین منافع</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 قادر است روابط را به گونه ای ساماندهی و راهنمایی نماید که یکپارچگی جامعه انسانی و منافع آن را حفظ کند</w:t>
      </w:r>
      <w:r>
        <w:rPr>
          <w:rFonts w:eastAsia="IRNazanin" w:cs="IRNazanin"/>
          <w:color w:val="111111"/>
          <w:sz w:val="28"/>
          <w:szCs w:val="28"/>
          <w:rtl w:val="true"/>
          <w:lang w:bidi="fa-IR"/>
        </w:rPr>
        <w:t xml:space="preserve">. </w:t>
      </w:r>
      <w:bookmarkStart w:id="292" w:name="pg4306_26802"/>
    </w:p>
    <w:p>
      <w:pPr>
        <w:pStyle w:val="Heading6"/>
        <w:numPr>
          <w:ilvl w:val="5"/>
          <w:numId w:val="1"/>
        </w:numPr>
        <w:rPr/>
      </w:pPr>
      <w:bookmarkStart w:id="293" w:name="__RefHeading___Toc796012_1479056682"/>
      <w:bookmarkStart w:id="294" w:name="_Toc108"/>
      <w:bookmarkEnd w:id="292"/>
      <w:bookmarkEnd w:id="293"/>
      <w:r>
        <w:rPr/>
        <w:t>3</w:t>
      </w:r>
      <w:r>
        <w:rPr>
          <w:rtl w:val="true"/>
        </w:rPr>
        <w:t xml:space="preserve"> - </w:t>
      </w:r>
      <w:r>
        <w:rPr>
          <w:rtl w:val="true"/>
        </w:rPr>
        <w:t>تعدّد ولایتها</w:t>
      </w:r>
      <w:bookmarkEnd w:id="294"/>
    </w:p>
    <w:p>
      <w:pPr>
        <w:pStyle w:val="BookText"/>
        <w:rPr/>
      </w:pPr>
      <w:r>
        <w:rPr>
          <w:rFonts w:ascii="IRNazanin" w:hAnsi="IRNazanin" w:eastAsia="IRNazanin"/>
          <w:color w:val="111111"/>
          <w:sz w:val="28"/>
          <w:sz w:val="28"/>
          <w:szCs w:val="28"/>
          <w:rtl w:val="true"/>
          <w:lang w:bidi="fa-IR"/>
        </w:rPr>
        <w:t xml:space="preserve">پیامد این چند دستگی و اختلاف در جامعه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 اثر اطاعت از سران و بزرگان و فرمانبرداری و تقدیس آنان باشد و خواه بر اثر پیروی از خواسته ها و شهوت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پدیده ای اجتماعی است که موانع اختلاف و ژرفای ریشه های آن را پا برجاتر می سازد و این پدیده، همان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 که با یکدیگر تضادّ و ناسازگاری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ولایتِ یک چیز، از رابطه استوار و دوستی با آن چیز آغاز می شود تا این که</w:t>
      </w:r>
    </w:p>
    <w:p>
      <w:pPr>
        <w:pStyle w:val="BookText"/>
        <w:rPr/>
      </w:pPr>
      <w:r>
        <w:rPr>
          <w:rFonts w:ascii="IRNazanin" w:hAnsi="IRNazanin" w:eastAsia="IRNazanin"/>
          <w:color w:val="111111"/>
          <w:sz w:val="28"/>
          <w:sz w:val="28"/>
          <w:szCs w:val="28"/>
          <w:rtl w:val="true"/>
          <w:lang w:bidi="fa-IR"/>
        </w:rPr>
        <w:t>جزء ذات و وجود انسان می شود و این دوستی تا آن جا رشد می کند که انسان در برابر آن</w:t>
      </w:r>
    </w:p>
    <w:p>
      <w:pPr>
        <w:pStyle w:val="BookText"/>
        <w:rPr/>
      </w:pPr>
      <w:r>
        <w:rPr>
          <w:rFonts w:ascii="IRNazanin" w:hAnsi="IRNazanin" w:eastAsia="IRNazanin"/>
          <w:color w:val="111111"/>
          <w:sz w:val="28"/>
          <w:sz w:val="28"/>
          <w:szCs w:val="28"/>
          <w:rtl w:val="true"/>
          <w:lang w:bidi="fa-IR"/>
        </w:rPr>
        <w:t>چیز احساس تعهد و پیمان می کند و معتقد می شود که باید از آن حمایت و دفاع کند و یاری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احساس تکامل و رشد پیدا می کند تا این که به یک پدیده اجتماعی و قانونی تبدیل می گردد که تمامی روابط اجتماعی در جامعه براساس آن برپا و تقسیم بندی می شود و این ولایت، جای ولایت حق، عدالت، ارزشها، آرمانها واصول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حدّ ابتدایی و فطری خود نظیر دوست داشتن پدران، فرزندان، برادران، همسران، طایفه، ثروت،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طبیعی و روا، حتی از دیدگاه شارع مقدس هم یک امر محبوب است، چرا که خداوند دوست داشتن این امور را برای انسان آرایش داده و در برخی موارد آن ها را عزیز و محبوب او قرار داده و در برخی امور دیگر اجازه</w:t>
      </w:r>
    </w:p>
    <w:p>
      <w:pPr>
        <w:pStyle w:val="BookText"/>
        <w:rPr/>
      </w:pPr>
      <w:r>
        <w:rPr>
          <w:rFonts w:ascii="IRNazanin" w:hAnsi="IRNazanin" w:eastAsia="IRNazanin"/>
          <w:color w:val="111111"/>
          <w:sz w:val="28"/>
          <w:sz w:val="28"/>
          <w:szCs w:val="28"/>
          <w:rtl w:val="true"/>
          <w:lang w:bidi="fa-IR"/>
        </w:rPr>
        <w:t>این محبت را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وَالاَْ نْعَامِ وَالْحَرْثِ ذلِکَ مَتَاعُ الْحَیوةِ الدُّنْیَا وَاللّه‌ُ عِنْدَهُ حُسْنُ الْمَابِ</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پسران و اموال فراوان از زر و سیم و اسبهای نشان دار و دامها و کشتزار 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مایه تمتّع زندگی دنیاست و فرجام نیکو نزد خداست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اَخْرَجَ لِعِبَادِهِ وَ الطَّیِّبَاتِ مِنَ الرِّزْقِ قُلْ هِیَ لِلَّذینَ امَنُوا فِی الْحَیوةِ الدُّنْیَا خَالِصَةً یَوْمَ الْقِیمَةِ</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w:t>
      </w:r>
    </w:p>
    <w:p>
      <w:pPr>
        <w:pStyle w:val="BookText"/>
        <w:rPr/>
      </w:pPr>
      <w:r>
        <w:rPr>
          <w:rFonts w:ascii="IRNazanin" w:hAnsi="IRNazanin" w:eastAsia="IRNazanin"/>
          <w:color w:val="111111"/>
          <w:sz w:val="28"/>
          <w:sz w:val="28"/>
          <w:szCs w:val="28"/>
          <w:rtl w:val="true"/>
          <w:lang w:bidi="fa-IR"/>
        </w:rPr>
        <w:t>آورده و روزیهای پاکیزه راچه کسی حرام گردانیده؟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w:t>
      </w:r>
    </w:p>
    <w:p>
      <w:pPr>
        <w:pStyle w:val="BookText"/>
        <w:rPr/>
      </w:pPr>
      <w:r>
        <w:rPr>
          <w:rFonts w:ascii="IRNazanin" w:hAnsi="IRNazanin" w:eastAsia="IRNazanin"/>
          <w:color w:val="111111"/>
          <w:sz w:val="28"/>
          <w:sz w:val="28"/>
          <w:szCs w:val="28"/>
          <w:rtl w:val="true"/>
          <w:lang w:bidi="fa-IR"/>
        </w:rPr>
        <w:t>برای کسانی است که ایمان آورده اند و در روز قیامت نیز خاص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نیز درباره دوستی پدران و فرزندان و قبیله و میهن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دوستی چنانچه درچهارچوب دوستی خدا، حق، عدالت و در راستای آن باشد، در حقیقت، ولایت خدا و هماهنگ با فطرت است و انسان را به وحدت اجتماعی می رساند، ولی در عین حال، درست نیست که اساس روابط اجتماعی همگانی در جامعه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این دوستی در برابر ولایت و دوستی خدا و حق و عدالت باشد و یا به پایه جداگانه ای برای روابط اجتماعی بدل شود، ولایت به شمار می رود که از فطرت انسانی و مقتضیات عبادی آن، که فرمانبرداری و تقدیس خدای یگانه و برپایی روابط اجتماعی براساس این پرستش است، منحرف شده است و بالطبع این نوع ولایت، به فرقه فرقه شدن جامعه می انجامد و بر اثر تعدد این ولایتها، جامعه به چند دسته تقسیم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لاَ تَتَّخِذُوا ابَاءَکُمْ وَاِخْوَانَکُمْ اَوْلِیَاءَ اِنِ اسْتَحَبُّوا الْکُفْرَ عَلَی الاْیمَانِ وَمَنْ یَتَوَلَّهُمْ مِنْکُمْ فَاُولئِکَ هُمُ الظَّالِمُونَ</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اگر پدرانتان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حقیقت آنچه قرآن بدان اشاره کرده است یعنی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یعنی ولایت خدا، چرا که معنای حزب، همان ولایت خداست و چون خدا واحد است، حزب هم واحد است و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شیطان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تعدّد این ولایتهاست و به همین دلیل،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ساختار مفرد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هنگامی که از حزب شیطان و باطل سخن می گوید، از احزاب پراکنده و متعدد یاد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بیان قرآنی، تفسیر ولایت و دوستی سیاسی یعنی تقسیر روابط همگانی اجتماعی نسبت به قوم</w:t>
      </w:r>
      <w:r>
        <w:rPr>
          <w:rStyle w:val="FootnoteAnchor"/>
          <w:rtl w:val="true"/>
        </w:rPr>
        <w:footnoteReference w:id="287"/>
      </w:r>
      <w:r>
        <w:rPr>
          <w:rFonts w:ascii="IRNazanin" w:hAnsi="IRNazanin" w:eastAsia="IRNazanin"/>
          <w:color w:val="111111"/>
          <w:sz w:val="28"/>
          <w:sz w:val="28"/>
          <w:szCs w:val="28"/>
          <w:rtl w:val="true"/>
          <w:lang w:bidi="fa-IR"/>
        </w:rPr>
        <w:t xml:space="preserve">، قبیله، میهن، سرمایه و دیگر ولایتهای بشری برای ما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متوجه می شویم که اینگونه روابط و دوستیها در صورتی که در راستای </w:t>
      </w:r>
    </w:p>
    <w:p>
      <w:pPr>
        <w:pStyle w:val="BookText"/>
        <w:rPr/>
      </w:pPr>
      <w:r>
        <w:rPr>
          <w:rFonts w:ascii="IRNazanin" w:hAnsi="IRNazanin" w:eastAsia="IRNazanin"/>
          <w:color w:val="111111"/>
          <w:sz w:val="28"/>
          <w:sz w:val="28"/>
          <w:szCs w:val="28"/>
          <w:rtl w:val="true"/>
          <w:lang w:bidi="fa-IR"/>
        </w:rPr>
        <w:t>دوستی خدا و حق وعدالت نباشد، از سنخ دوستیهای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چند مورد بیان کرده است که اساس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بلند مرتبه است وهمچنین ولایت کسانی که خداوند به ولایت اجتماعی و سیاسی آنان به عنوان استمرار ولایت الهی فرمان داده است همانند ولایت پیامبر صلی الله علیه و آله و ولایت اولوالامر و مؤمنان و یا همانند ولایت و دوستی آنچه که خداوند به ولایت او در</w:t>
      </w:r>
    </w:p>
    <w:p>
      <w:pPr>
        <w:pStyle w:val="BookText"/>
        <w:rPr/>
      </w:pPr>
      <w:r>
        <w:rPr>
          <w:rFonts w:ascii="IRNazanin" w:hAnsi="IRNazanin" w:eastAsia="IRNazanin"/>
          <w:color w:val="111111"/>
          <w:sz w:val="28"/>
          <w:sz w:val="28"/>
          <w:szCs w:val="28"/>
          <w:rtl w:val="true"/>
          <w:lang w:bidi="fa-IR"/>
        </w:rPr>
        <w:t>حدّ دوستی و یاری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امَنُوا الَّذینَ یُقیمُونَ الصَّلوةَ وَیُؤْتُونَ الزَّکوةَ وَهُمْ</w:t>
      </w:r>
    </w:p>
    <w:p>
      <w:pPr>
        <w:pStyle w:val="BookText"/>
        <w:rPr/>
      </w:pPr>
      <w:r>
        <w:rPr>
          <w:rFonts w:ascii="Amiri" w:hAnsi="Amiri" w:eastAsia="Amiri" w:cs="Amiri"/>
          <w:color w:val="111111"/>
          <w:sz w:val="28"/>
          <w:sz w:val="28"/>
          <w:szCs w:val="28"/>
          <w:rtl w:val="true"/>
          <w:lang w:bidi="ar-SA"/>
        </w:rPr>
        <w:t xml:space="preserve">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امَنُوا فَاِنَّ حِزْبَ اللّه‌ِ هُمُ الْغَالِبُونَ</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تنهاخدا و پیامبر اوست و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خدا و پیامبر او وکسانی را که ایمان آورده 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اَوْلِیَاءُ بَعْضٍ یَاْمُرُونَ بِاص لْمَعْرُوفِ وَیَنْهَوْنَ عَنِ الْمُنْکَرِ</w:t>
      </w:r>
    </w:p>
    <w:p>
      <w:pPr>
        <w:pStyle w:val="BookText"/>
        <w:rPr/>
      </w:pPr>
      <w:r>
        <w:rPr>
          <w:rFonts w:ascii="Amiri" w:hAnsi="Amiri" w:eastAsia="Amiri" w:cs="Amiri"/>
          <w:color w:val="111111"/>
          <w:sz w:val="28"/>
          <w:sz w:val="28"/>
          <w:szCs w:val="28"/>
          <w:rtl w:val="true"/>
          <w:lang w:bidi="ar-SA"/>
        </w:rPr>
        <w:t>وَیُقیمُونَ الصَّلوةَ وَیُؤْتُونَ الزَّکوةَ وَیُطیعُونَ اللّه‌َ وَرَسُولَهُ اُولئِکَ سَیَرْحَمُهُمُ اللّه‌ُ اِنَّ اللّه‌َ عَزیزٌ حَکیمٌ</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 که به کارهای پسندیده وا می دارند و از کارهای ناپسند باز می دارند و نماز را برپا می کنند و زکات می دهند و از خدا و پیامبرش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 که خدا توانا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اَطیعُوا اللّه‌َ وَاَطیعُوا الرَّسُولَ وَاُولِی الاَْمْرِ مِنْکُمْ</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w:t>
      </w:r>
    </w:p>
    <w:p>
      <w:pPr>
        <w:pStyle w:val="BookText"/>
        <w:rPr/>
      </w:pPr>
      <w:r>
        <w:rPr>
          <w:rFonts w:ascii="IRNazanin" w:hAnsi="IRNazanin" w:eastAsia="IRNazanin"/>
          <w:color w:val="111111"/>
          <w:sz w:val="28"/>
          <w:sz w:val="28"/>
          <w:szCs w:val="28"/>
          <w:rtl w:val="true"/>
          <w:lang w:bidi="fa-IR"/>
        </w:rPr>
        <w:t xml:space="preserve">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امَنُوا یُخْرِجُهُمْ مِنَ الظُّلُمَاتِ اِلَی النُّورِ وَ الَّذینَ کَفَرُوا اَوْلِیَاؤُهُمُ الطَّاغُوتُ یُخْرِجُونَهُمْ مِنَ النُّورِ اِلَی الظُّلُمَاتِ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آنانر ا از تاریکیها به سوی روشنایی به در</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ورزیده اند، سرورانشان طاغوتند که آنان را از روشنایی به سوی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تاریکیها به 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تأکید کرده است که باید از دشمنان خدا و کسانی که آنان را ولیّ خود می دانند، بیرزاری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داستان ابراهیم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لاَ تَتَّخِذُوا عَدُوّی وَ عَدُوَّکُمْ اَوْلِیَاءَ تُلْقُونَ اِلَیْهِمْ بِاص لْمَوَدَّةِ وَ قَدْ کَفَرُوا بِمَا جَاءَکُمْ مِنَ الْحَقِّ یُخْرِجُونَ الرَّسُولَ وَ اِیَّاکُمْ اَنْ تُؤْمِنُوا بِاص للّه‌ِ رَبِّکُمْ اِنْ کُنْتُمْ خَرَجْتُمْ جِهَادًا فی سَبیلی وَ ابْتِغَاءَ مَرْضَاتی تُسِرُّونَ اِلَیْهِمْ بِاص لْمَوَدَّةِ وَ اَنَا اَعْلَمُ بِمَا اَخْفَیْتُمْ وَ مَا اَعْلَنْتُمْ وَ مَنْ یَفْعَلْهُ مِنْکُمْ فَقَدْ ضَلَّ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یَثْقَفُوکُمْ یَکُونُوا لَکُمْ اَعْدَاءً وَ یَبْسُطُوا اِلَیْکُمْ اَیْدِیَهُمْ وَ اَلْسِنَتَهُمْ بِاص لسُّوءِ وَ وَدُّوا لَوْ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اَرْحَامُکُمْ وَ لاَ اَوْلاَدُکُمْ یَوْمَ الْقِیمَةِ یَفْصِلُ بَیْنَکُمْ 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لَکُمْ اُسْوَةٌ حَسَنَةٌ فی اِبْرهیمَ وَالَّذینَ مَعَهُ اِذْ قَالُوا لِقَوْمِهِمْ اِنَّا بُرَءؤُا مِنْکُمْ وَ مِمَّا تَعْبُدُونَ مِنْ دُونِ اللّه‌ِ کَفَرْنَا بِکُمْ وَ بَدَا بَیْنَنَا وَ بَیْنَکُمُ الْعَدَاوَةُ وَ الْبَغْضَاءُ اَبَدًا حَتّی تُؤْمِنُوا بِاص للّه‌ِ وَحْدَهُ اِلاَّ قَوْلَ اِبْرهیمَ لاَِبیهِ لاََسْتَغْفِرَنَّ لَکَ وَ مَا اَمْلِکُ لَکَ مِنَ اللّه‌ِ مِنْ شَیْ‌ءٍ رَبَّنَا عَلَیْکَ تَوَکَّلْنَا وَ اِلَیْکَ اَنَبْنَا وَاِلَیْکَ الْمَصیرُ</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دشمن من و دشمن خودتان را به دوستی بر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باآن ها اظهار دوستی کنید، و حال آن که به طور قطع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 اید، اگر برای جهاد در راه من و در راه خشنودی من بیرون آمده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 ها رابطه دوستی برقرار می کنید، در حالی که من به آنچه پنهان داشتید و آنچه آشکار</w:t>
      </w:r>
    </w:p>
    <w:p>
      <w:pPr>
        <w:pStyle w:val="BookText"/>
        <w:rPr/>
      </w:pPr>
      <w:r>
        <w:rPr>
          <w:rFonts w:ascii="IRNazanin" w:hAnsi="IRNazanin" w:eastAsia="IRNazanin"/>
          <w:color w:val="111111"/>
          <w:sz w:val="28"/>
          <w:sz w:val="28"/>
          <w:szCs w:val="28"/>
          <w:rtl w:val="true"/>
          <w:lang w:bidi="fa-IR"/>
        </w:rPr>
        <w:t>نمودید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کنند، به طور قطع از راه درست منحرف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دست یابند، دشمن شما باشند و بر شما به بدی دست و زیان بگشایند و آرزو دارند که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روزقیامت نه خویشان شما و نه فرزندانتان هرگز به شما سود</w:t>
      </w:r>
    </w:p>
    <w:p>
      <w:pPr>
        <w:pStyle w:val="BookText"/>
        <w:rPr/>
      </w:pPr>
      <w:r>
        <w:rPr>
          <w:rFonts w:ascii="IRNazanin" w:hAnsi="IRNazanin" w:eastAsia="IRNazanin"/>
          <w:color w:val="111111"/>
          <w:sz w:val="28"/>
          <w:sz w:val="28"/>
          <w:szCs w:val="28"/>
          <w:rtl w:val="true"/>
          <w:lang w:bidi="fa-IR"/>
        </w:rPr>
        <w:t>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فیصله می دهد و خدا به آنچه انجام می 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کسانی که بااویند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به جای خدا می 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سخن ابراهیم که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آمرزش خواهم خواست، با آن که در برابر خدا اختیار چیزی را برای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بر تو </w:t>
      </w:r>
    </w:p>
    <w:p>
      <w:pPr>
        <w:pStyle w:val="BookText"/>
        <w:rPr/>
      </w:pPr>
      <w:r>
        <w:rPr>
          <w:rFonts w:ascii="IRNazanin" w:hAnsi="IRNazanin" w:eastAsia="IRNazanin"/>
          <w:color w:val="111111"/>
          <w:sz w:val="28"/>
          <w:sz w:val="28"/>
          <w:szCs w:val="28"/>
          <w:rtl w:val="true"/>
          <w:lang w:bidi="fa-IR"/>
        </w:rPr>
        <w:t>اعتماد کردیم وبه سوی تو باز گشتیم و فرجام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این عمل را بر مردم زشت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ای برای رابطه اجتماعی و سیاسی خود برگزینند، ولایتهایی که آنان را از حالت ایمان به خدا به در می کند و به سوی کفر و گمراهی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ولایت خدا را پایه ای برای روابط</w:t>
      </w:r>
    </w:p>
    <w:p>
      <w:pPr>
        <w:pStyle w:val="BookText"/>
        <w:rPr/>
      </w:pPr>
      <w:r>
        <w:rPr>
          <w:rFonts w:ascii="IRNazanin" w:hAnsi="IRNazanin" w:eastAsia="IRNazanin"/>
          <w:color w:val="111111"/>
          <w:sz w:val="28"/>
          <w:sz w:val="28"/>
          <w:szCs w:val="28"/>
          <w:rtl w:val="true"/>
          <w:lang w:bidi="fa-IR"/>
        </w:rPr>
        <w:t>اجتماعی خود بر می گیرند، به حق مؤمن هستند و مورد تأیید خداوند قرار می گیرند و راهیان بهشت و رضوان الهی اند و اینان همان حزب خدایند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بِاص للّه‌ِ وَ الْیَوْمِ الاْخِرِ یُوَادُّونَ مَنْ حَادَّ اللّه‌َ وَ رَسُولَهُ وَ لَوْ کَانُوا ابَاءَهُمْ اَوْ اَبْنَاءَهُمْ اَوْ اِخْوَانَهُمْ اَوْ عَشیرَتَهُمْ اُولئِکَ کَتَبَ فی قُلُوبِهِمُ الاْیمَانَ وَ اَیَّدَهُمْ بِرُوحٍ مِنْهُ وَ یُدْخِلُهُمْ جَنَّاتٍ تَجْری مِنْ تَحْتِهَا الاَْ نْهَارُ خَالِدینَ فیهَا رَضِیَ اللّه‌ُ عَنْهُمْ وَ رَضُوا عَنْهُ اُولئِکَ حِزْبُ اللّه‌ِ 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 اند، هر چند پدرانشان یا پسرانشان یا برادرانشان یا عشیره آنان باشند،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 ها را با روحی از جانب خود تأیید کرده است 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 آورد، همیشه د رآن جا ماندگارند، خدا</w:t>
      </w:r>
    </w:p>
    <w:p>
      <w:pPr>
        <w:pStyle w:val="BookText"/>
        <w:rPr/>
      </w:pPr>
      <w:r>
        <w:rPr>
          <w:rFonts w:ascii="IRNazanin" w:hAnsi="IRNazanin" w:eastAsia="IRNazanin"/>
          <w:color w:val="111111"/>
          <w:sz w:val="28"/>
          <w:sz w:val="28"/>
          <w:szCs w:val="28"/>
          <w:rtl w:val="true"/>
          <w:lang w:bidi="fa-IR"/>
        </w:rPr>
        <w:t>از ایشان خشنود و آن 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تأکید کرده است که در حرکت اجتماعی انسان باید ولایت خدا را بر تمامی ولایتهای دیگر، حتی بر ولایتهای صالح، مقدم داشت و اگر چنین نشود، انسان از مقتضیات بر حق فطرت انسانی بیرون می رود و به وضعیتی برده می شود که قرآن کریم از آن به وضیعت بی بند و باری تعبیر می کند و در این وضعیت، دچار سرگشتگی و گمراهی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کَانَ ابَاؤُکُمْ وَاَبْنَاؤُکُمْ وَاِخْوَانُکُمْ وَاَزْوَاجُکُمْ وَعَشیرَتُکُمْ وَاَمْوَالٌ اقْتَرَفْتُمُوهَا وَتِجَارَةٌ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تَخْشَوْنَ کَسَادَهَا وَمَسَاکِنُ تَرْضَوْنَهَا اَحَبَّ اِلَیْکُمْ مِنَ اللّه‌ِ وَرَسُولِهِ وَجِهَادٍ فی سَبیلِهِ فَتَرَبَّصُوا حَتّی یَاْتِیَ اللّه‌ُ بِاَمْرِهِ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پسران و برادران و </w:t>
      </w:r>
    </w:p>
    <w:p>
      <w:pPr>
        <w:pStyle w:val="BookText"/>
        <w:rPr/>
      </w:pPr>
      <w:r>
        <w:rPr>
          <w:rFonts w:ascii="IRNazanin" w:hAnsi="IRNazanin" w:eastAsia="IRNazanin"/>
          <w:color w:val="111111"/>
          <w:sz w:val="28"/>
          <w:sz w:val="28"/>
          <w:szCs w:val="28"/>
          <w:rtl w:val="true"/>
          <w:lang w:bidi="fa-IR"/>
        </w:rPr>
        <w:t xml:space="preserve">زنان و خاندان شما و اموالی که گرد آورده اید و تجارتی که از کسادش بیمناکید و سراهایی را که خوش می دارید، نزد شما از خدا و پیامبرش و جهاد در راه وی دوست داشتنی 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خداوند گروه فاسقان را راهنمایی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مقدم داشتن ولایت خدا بر دیگر ولایتهاست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شود، گروه کافری که ستمگر و تبهکار است و ولایتهای دیگر را اساس روابط اجتماعی خود قرار می دهد، نه ولایت خدا را و به احزاب و دسته هایی تغییر می یابد که</w:t>
      </w:r>
    </w:p>
    <w:p>
      <w:pPr>
        <w:pStyle w:val="BookText"/>
        <w:rPr/>
      </w:pPr>
      <w:r>
        <w:rPr>
          <w:rFonts w:ascii="IRNazanin" w:hAnsi="IRNazanin" w:eastAsia="IRNazanin"/>
          <w:color w:val="111111"/>
          <w:sz w:val="28"/>
          <w:sz w:val="28"/>
          <w:szCs w:val="28"/>
          <w:rtl w:val="true"/>
          <w:lang w:bidi="fa-IR"/>
        </w:rPr>
        <w:t>به این ولایتهایی که دارند دل خوش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گروه کافر پاره پاره و فرقه فرقه</w:t>
      </w:r>
    </w:p>
    <w:p>
      <w:pPr>
        <w:pStyle w:val="BookText"/>
        <w:rPr/>
      </w:pPr>
      <w:r>
        <w:rPr>
          <w:rFonts w:ascii="IRNazanin" w:hAnsi="IRNazanin" w:eastAsia="IRNazanin"/>
          <w:color w:val="111111"/>
          <w:sz w:val="28"/>
          <w:sz w:val="28"/>
          <w:szCs w:val="28"/>
          <w:rtl w:val="true"/>
          <w:lang w:bidi="fa-IR"/>
        </w:rPr>
        <w:t>می شود و چندین گروه تقسیم می گردد و به حزب شیطان تغییر می یابد و به زیان و زبونی</w:t>
      </w:r>
    </w:p>
    <w:p>
      <w:pPr>
        <w:pStyle w:val="BookText"/>
        <w:rPr/>
      </w:pPr>
      <w:r>
        <w:rPr>
          <w:rFonts w:ascii="IRNazanin" w:hAnsi="IRNazanin" w:eastAsia="IRNazanin"/>
          <w:color w:val="111111"/>
          <w:sz w:val="28"/>
          <w:sz w:val="28"/>
          <w:szCs w:val="28"/>
          <w:rtl w:val="true"/>
          <w:lang w:bidi="fa-IR"/>
        </w:rPr>
        <w:t>و عذاب دردناک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w:t>
      </w:r>
    </w:p>
    <w:p>
      <w:pPr>
        <w:pStyle w:val="BookText"/>
        <w:rPr/>
      </w:pPr>
      <w:r>
        <w:rPr>
          <w:rFonts w:ascii="Amiri" w:hAnsi="Amiri" w:eastAsia="Amiri" w:cs="Amiri"/>
          <w:color w:val="111111"/>
          <w:sz w:val="28"/>
          <w:sz w:val="28"/>
          <w:szCs w:val="28"/>
          <w:rtl w:val="true"/>
          <w:lang w:bidi="ar-SA"/>
        </w:rPr>
        <w:t xml:space="preserve">عَلَیْهِمُ الشَّیْطَانُ فَاَنْسیهُمْ ذِکْرَ اللّه‌ِ اُولئِکَ حِزْبُ الشَّیْطَانِ اَلاَ اِنَّ حِزْبَ الشَّیْطَانِ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یُحَادُّونَ اللّه‌َ وَ رَسُولَهُ اُولئِکَ فِی الاَْذَلّینَ</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w:t>
      </w:r>
    </w:p>
    <w:p>
      <w:pPr>
        <w:pStyle w:val="BookText"/>
        <w:rPr/>
      </w:pPr>
      <w:r>
        <w:rPr>
          <w:rFonts w:ascii="IRNazanin" w:hAnsi="IRNazanin" w:eastAsia="IRNazanin"/>
          <w:color w:val="111111"/>
          <w:sz w:val="28"/>
          <w:sz w:val="28"/>
          <w:szCs w:val="28"/>
          <w:rtl w:val="true"/>
          <w:lang w:bidi="fa-IR"/>
        </w:rPr>
        <w:t>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با خدا و پیامبر او به دشمنی بر می خیزند، آنان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هذِهِ اُمَّتُکُمْ اُمَّةً وَاحِدَةً وَ اَنَا رَبُّکُمْ فَاص 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اَمْرَهُمْ بَیْنَهُمْ زُبُرًا کُلُّ حِزْبٍ بِمَا لَدَیْهِمْ فَرِحُونَ</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و در حقیقت این امت شماست که امتی یگانه است و من پروردگار شمایم، پس، از من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کارشان را میان 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 هر دسته ای به آنچه نزدشان بود، دل خوش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اختلاف در دوران عیسی علیه السلام و پس از او را چنین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خْتَلَفَ الاَْحْزَابُ مِنْ بَیْنِهِمْ فَوَیْلٌ لِلَّذینَ کَفَرُوا مِنْ مَشْهَدِ یَوْمٍ عَظیمٍ</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دسته ها از میان آن ها به اختلاف پرداختند، پس وای بر کسانی که کافر شدند از مشاهده روزی دهشتناک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پدیده تعدّد و ولایتها نشان دهنده نابسامانی روشن جامعه در اصل </w:t>
      </w:r>
      <w:bookmarkStart w:id="295" w:name="pg4306_26814"/>
    </w:p>
    <w:p>
      <w:pPr>
        <w:pStyle w:val="BookText"/>
        <w:rPr/>
      </w:pPr>
      <w:bookmarkEnd w:id="295"/>
      <w:r>
        <w:rPr>
          <w:rFonts w:ascii="IRNazanin" w:hAnsi="IRNazanin" w:eastAsia="IRNazanin"/>
          <w:color w:val="111111"/>
          <w:sz w:val="28"/>
          <w:sz w:val="28"/>
          <w:szCs w:val="28"/>
          <w:rtl w:val="true"/>
          <w:lang w:bidi="fa-IR"/>
        </w:rPr>
        <w:t>توحیدی است، یعنی در این که پرستش و اطاعت خدا را محور حرکت اجتماعی انسان قرار دهد، اصلی که از عوامل وحدت فطری جامعه بود، امّا وجود نابسامانی در این اصل، موجب شد که نمادهای جدایی و اختلاف در جامعه پدیدار شود</w:t>
      </w:r>
      <w:r>
        <w:rPr>
          <w:rFonts w:eastAsia="IRNazanin" w:cs="IRNazanin"/>
          <w:color w:val="111111"/>
          <w:sz w:val="28"/>
          <w:szCs w:val="28"/>
          <w:rtl w:val="true"/>
          <w:lang w:bidi="fa-IR"/>
        </w:rPr>
        <w:t>.</w:t>
      </w:r>
    </w:p>
    <w:p>
      <w:pPr>
        <w:pStyle w:val="Heading5"/>
        <w:numPr>
          <w:ilvl w:val="4"/>
          <w:numId w:val="1"/>
        </w:numPr>
        <w:rPr/>
      </w:pPr>
      <w:bookmarkStart w:id="296" w:name="__RefHeading___Toc796014_1479056682"/>
      <w:bookmarkStart w:id="297" w:name="_Toc109"/>
      <w:bookmarkEnd w:id="296"/>
      <w:r>
        <w:rPr>
          <w:rtl w:val="true"/>
        </w:rPr>
        <w:t>ثالثا</w:t>
      </w:r>
      <w:r>
        <w:rPr>
          <w:rtl w:val="true"/>
        </w:rPr>
        <w:t xml:space="preserve">: </w:t>
      </w:r>
      <w:r>
        <w:rPr>
          <w:rtl w:val="true"/>
        </w:rPr>
        <w:t>تأثیرگذاری هوس بر عنصر برابری</w:t>
      </w:r>
      <w:bookmarkEnd w:id="297"/>
    </w:p>
    <w:p>
      <w:pPr>
        <w:pStyle w:val="Heading6"/>
        <w:numPr>
          <w:ilvl w:val="5"/>
          <w:numId w:val="1"/>
        </w:numPr>
        <w:rPr/>
      </w:pPr>
      <w:bookmarkStart w:id="298" w:name="__RefHeading___Toc796016_1479056682"/>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خداوند انسان ها را از یک ریشه آفرید، چرا که همه آنان از خاک و گلی چسبنده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همه آنان از مردی و زنی آفریده شدند و خداوند آنان را بر</w:t>
      </w:r>
    </w:p>
    <w:p>
      <w:pPr>
        <w:pStyle w:val="BookText"/>
        <w:rPr/>
      </w:pPr>
      <w:r>
        <w:rPr>
          <w:rFonts w:ascii="IRNazanin" w:hAnsi="IRNazanin" w:eastAsia="IRNazanin"/>
          <w:color w:val="111111"/>
          <w:sz w:val="28"/>
          <w:sz w:val="28"/>
          <w:szCs w:val="28"/>
          <w:rtl w:val="true"/>
          <w:lang w:bidi="fa-IR"/>
        </w:rPr>
        <w:t>بسیاری از آفریدگان خود برتری داد و گرامی شان داشت واین موضوع را در باب اول این کتاب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اِنَّا خَلَقْنَاکُمْ مِنْ ذَکَرٍ وَ اُ نْثی وَ جَعَلْنَاکُمْ شُعُوبًا وَ قَبَائِلَ لِتَعَارَفُوا اِنَّ اَکْرَمَکُمْ</w:t>
      </w:r>
    </w:p>
    <w:p>
      <w:pPr>
        <w:pStyle w:val="BookText"/>
        <w:rPr/>
      </w:pPr>
      <w:r>
        <w:rPr>
          <w:rFonts w:ascii="Amiri" w:hAnsi="Amiri" w:eastAsia="Amiri" w:cs="Amiri"/>
          <w:color w:val="111111"/>
          <w:sz w:val="28"/>
          <w:sz w:val="28"/>
          <w:szCs w:val="28"/>
          <w:rtl w:val="true"/>
          <w:lang w:bidi="ar-SA"/>
        </w:rPr>
        <w:t>عِنْدَ اللّه‌ِ اَتْقیکُمْ</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مردی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w:t>
      </w:r>
    </w:p>
    <w:p>
      <w:pPr>
        <w:pStyle w:val="BookText"/>
        <w:rPr/>
      </w:pPr>
      <w:r>
        <w:rPr>
          <w:rFonts w:ascii="IRNazanin" w:hAnsi="IRNazanin" w:eastAsia="IRNazanin"/>
          <w:color w:val="111111"/>
          <w:sz w:val="28"/>
          <w:sz w:val="28"/>
          <w:szCs w:val="28"/>
          <w:rtl w:val="true"/>
          <w:lang w:bidi="fa-IR"/>
        </w:rPr>
        <w:t>شما نزد خدا پرهیزگارترین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ادَمَ وَحَمَلْنَاهُمْ فِی الْبَرِّ وَ الْبَحْرِ وَ رَزَقْنَاهُمْ مِنَ الطَّیِّبَاتِ وَ فَضَّلْنَاهُمْ عَلی</w:t>
      </w:r>
    </w:p>
    <w:p>
      <w:pPr>
        <w:pStyle w:val="BookText"/>
        <w:rPr/>
      </w:pPr>
      <w:r>
        <w:rPr>
          <w:rFonts w:ascii="Amiri" w:hAnsi="Amiri" w:eastAsia="Amiri" w:cs="Amiri"/>
          <w:color w:val="111111"/>
          <w:sz w:val="28"/>
          <w:sz w:val="28"/>
          <w:szCs w:val="28"/>
          <w:rtl w:val="true"/>
          <w:lang w:bidi="ar-SA"/>
        </w:rPr>
        <w:t>کَثیرٍ مِمَّنْ خَلَقْنَا تَفْضیلاً</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نشاندیم و از چیزهای پاکیزه به ایشان روزی دادیم و آن ها را بر بسیاری از آفریده های خود برتری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شما از آدم هستید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عربی بر غیرعرب برتری ندارد، مگر به وسیله تقوا</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این آفرینش سبب شد که انسان در آغاز، احساس کند که با برادرش انسان برابر است و هیچ امتیاز و برتری بر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احساس برابری بدین معنا نیست که برخی</w:t>
      </w:r>
    </w:p>
    <w:p>
      <w:pPr>
        <w:pStyle w:val="BookText"/>
        <w:rPr/>
      </w:pPr>
      <w:r>
        <w:rPr>
          <w:rFonts w:ascii="IRNazanin" w:hAnsi="IRNazanin" w:eastAsia="IRNazanin"/>
          <w:color w:val="111111"/>
          <w:sz w:val="28"/>
          <w:sz w:val="28"/>
          <w:szCs w:val="28"/>
          <w:rtl w:val="true"/>
          <w:lang w:bidi="fa-IR"/>
        </w:rPr>
        <w:t>از انسان ها نمی تواند هیچ گونه امتیازی را بر برخی دیگر به دست آورد بلکه او می تواند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به دست آوردن ویژگیهای پایدار و اثرگذاری که خداوند آن ها را د رحرکت و فعالیت انسان قرار داده است بر انسان دیگر و هم نوع خود برتری پیدا کند و این موضوع </w:t>
      </w:r>
    </w:p>
    <w:p>
      <w:pPr>
        <w:pStyle w:val="BookText"/>
        <w:rPr/>
      </w:pPr>
      <w:r>
        <w:rPr>
          <w:rFonts w:ascii="IRNazanin" w:hAnsi="IRNazanin" w:eastAsia="IRNazanin"/>
          <w:color w:val="111111"/>
          <w:sz w:val="28"/>
          <w:sz w:val="28"/>
          <w:szCs w:val="28"/>
          <w:rtl w:val="true"/>
          <w:lang w:bidi="fa-IR"/>
        </w:rPr>
        <w:t>را پیشتر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می توان به دو زمینه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تلاش انسان در کارها و کوشش وی د رآباد ساختن زمین و به دست آوردن و نگهداری اموال، سبب می شود که بر مال و ثروت بیشتر دست یابد و قانون الهی ایجاب می کند که باید هر کسی محصول تلاش و کارش را به دست آورد و انسان کوشا بیشتر از انسان بی کار و تنبل نتیجه بگیرد و بر وی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الاَْرْضَ ذَلُولاً فَاص مْشُوا فی مَنَاکِبِهَا وَ کُلُوا مِنْ رِزْقِهِ وَ اِلَیْهِ النُّشُورُ</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زمین را برای شما رام گردانید، پس در فراخنای آن رهسپار شوید و از روزی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یَقْسِمُونَ رَحْمَتَ رَبِّکَ نَحْنُ قَسَمْنَا بَیْنَهُمْ مَعیشَتَهُمْ فِی الْحَیوةِ الدُّنْیَا وَ رَفَعْنَا بَعْضَهُمْ فَوْقَ بَعْضٍ دَرَجَاتٍ لِیَتَّخِذَ بَعْضُهُمْ بَعْضًا سُخْرِیًّا وَ رَحْمَتُ رَبِّکَ خَیْرٌ مِمَّا یَجْمَعُونَ</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آنانند</w:t>
      </w:r>
    </w:p>
    <w:p>
      <w:pPr>
        <w:pStyle w:val="BookText"/>
        <w:rPr/>
      </w:pPr>
      <w:r>
        <w:rPr>
          <w:rFonts w:ascii="IRNazanin" w:hAnsi="IRNazanin" w:eastAsia="IRNazanin"/>
          <w:color w:val="111111"/>
          <w:sz w:val="28"/>
          <w:sz w:val="28"/>
          <w:szCs w:val="28"/>
          <w:rtl w:val="true"/>
          <w:lang w:bidi="fa-IR"/>
        </w:rPr>
        <w:t xml:space="preserve">که رحمت پروردگارت را تقسیم می کنند؟ ما معاش آنان را در زندگی دنیا میانشان تقسیم کرده ایم و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ایم تا بعضی از آن 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آنچه آنان می اندوزند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w:t>
      </w:r>
    </w:p>
    <w:p>
      <w:pPr>
        <w:pStyle w:val="BookText"/>
        <w:rPr/>
      </w:pPr>
      <w:r>
        <w:rPr>
          <w:rFonts w:ascii="Amiri" w:hAnsi="Amiri" w:eastAsia="Amiri" w:cs="Amiri"/>
          <w:color w:val="111111"/>
          <w:sz w:val="28"/>
          <w:sz w:val="28"/>
          <w:szCs w:val="28"/>
          <w:rtl w:val="true"/>
          <w:lang w:bidi="ar-SA"/>
        </w:rPr>
        <w:t>اَیْمَانُهُمْ فَهُمْ فیهِ سَوَاءٌ اَفَبِنِعْمَةِ اللّه‌ِ یَجْحَدُونَ</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بعضی از شما را در روزی بر بعضی دیگر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فزونی یافته اند، روزی خود را به بندگان خود نمی دهند تا د رآن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نعمت خدا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مزایای حقیقی و ماندگار و پایدار در دنیا و آخرت وجود دارد که موجب برتری در کمال انسانی می شود از قبیل ایمان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امَنُوا مِنْکُمْ وَ الَّذینَ اُوتُوا الْعِلْمَ دَرَجَاتٍ</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ایمان آورد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بلند </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الْمُجَاهِدینَ عَلَی الْقَاعِدینَ اَجْرًا عَظیمًا</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مجاهدان را بر خانه نشینان به پاداشی بزرگ،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و پیامبرش را فرمان برد، به طور قطع به رستگاری بزرگی نایل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قبیل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اَکْرَمَکُمْ عِنْدَ اللّه‌ِ اَتْقیکُمْ</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دو زمینه، یعنی تلاش در زمینه مادّی و مزایای معنوی که واقعا موجب امتیاز می شود، هیچ کس امتیازی بر کسی دیگر ندارد و در گذشته به این مطلب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امتیاز اکتسابی موجب برتری در هویت انسانی نمی شود و انسان ها را به چند طبقه اجتماعی تقسیم نمی کند، به گونه ای که زیربنای روابط اجتماعی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استثنای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قضیه برپایی روابط اجتماعی بر پایه یگانگی خداوند و پرستش خالصانه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امتیازات اکتسابی ممکن است موجب احترام و تعظیم دیگران به فرد صاحب امتیاز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بینیم انسان طی رفتاری که در اندرون جامعه دارد، بر اثر پیروی از هوس نفسانی، این شعور و احساس برابری نسبت به برادرش را از دست می دهد و برای خود، عوامل و اسباب نادرست دیگری را برای برتری و امتیاز بر می گزیند که خداوند این عوامل را قرار نداده و نپذیرفته است</w:t>
      </w:r>
      <w:r>
        <w:rPr>
          <w:rFonts w:eastAsia="IRNazanin" w:cs="IRNazanin"/>
          <w:color w:val="111111"/>
          <w:sz w:val="28"/>
          <w:szCs w:val="28"/>
          <w:rtl w:val="true"/>
          <w:lang w:bidi="fa-IR"/>
        </w:rPr>
        <w:t xml:space="preserve">. </w:t>
      </w:r>
      <w:bookmarkStart w:id="300" w:name="pg4306_26820"/>
    </w:p>
    <w:p>
      <w:pPr>
        <w:pStyle w:val="BookText"/>
        <w:rPr/>
      </w:pPr>
      <w:bookmarkEnd w:id="300"/>
      <w:r>
        <w:rPr>
          <w:rFonts w:ascii="IRNazanin" w:hAnsi="IRNazanin" w:eastAsia="IRNazanin"/>
          <w:color w:val="111111"/>
          <w:sz w:val="28"/>
          <w:sz w:val="28"/>
          <w:szCs w:val="28"/>
          <w:rtl w:val="true"/>
          <w:lang w:bidi="fa-IR"/>
        </w:rPr>
        <w:t>در این راستا به سه عامل اشاره می کنیم که با اثر گذاری هوس پیدا شده و بر احساس برابری انسان با برادرش انسان، اثرگذارده و معادلات برتری را بر هم زده است</w:t>
      </w:r>
      <w:r>
        <w:rPr>
          <w:rFonts w:eastAsia="IRNazanin" w:cs="IRNazanin"/>
          <w:color w:val="111111"/>
          <w:sz w:val="28"/>
          <w:szCs w:val="28"/>
          <w:rtl w:val="true"/>
          <w:lang w:bidi="fa-IR"/>
        </w:rPr>
        <w:t>.</w:t>
      </w:r>
    </w:p>
    <w:p>
      <w:pPr>
        <w:pStyle w:val="Heading6"/>
        <w:numPr>
          <w:ilvl w:val="5"/>
          <w:numId w:val="1"/>
        </w:numPr>
        <w:rPr/>
      </w:pPr>
      <w:bookmarkStart w:id="301" w:name="__RefHeading___Toc796018_1479056682"/>
      <w:bookmarkStart w:id="302" w:name="_Toc111"/>
      <w:bookmarkEnd w:id="301"/>
      <w:r>
        <w:rPr/>
        <w:t>1</w:t>
      </w:r>
      <w:r>
        <w:rPr>
          <w:rtl w:val="true"/>
        </w:rPr>
        <w:t xml:space="preserve"> - </w:t>
      </w:r>
      <w:r>
        <w:rPr>
          <w:rtl w:val="true"/>
        </w:rPr>
        <w:t>فزونی ثروت و فرزند</w:t>
      </w:r>
      <w:bookmarkEnd w:id="302"/>
    </w:p>
    <w:p>
      <w:pPr>
        <w:pStyle w:val="BookText"/>
        <w:rPr/>
      </w:pPr>
      <w:r>
        <w:rPr>
          <w:rFonts w:ascii="IRNazanin" w:hAnsi="IRNazanin" w:eastAsia="IRNazanin"/>
          <w:color w:val="111111"/>
          <w:sz w:val="28"/>
          <w:sz w:val="28"/>
          <w:szCs w:val="28"/>
          <w:rtl w:val="true"/>
          <w:lang w:bidi="fa-IR"/>
        </w:rPr>
        <w:t>برخی از مردم با عمل خود و فعالیتی که در زندگی دارد، بر اموال و فرزندان بسیار دست می یابد و ثروت و فرزندان وی افزایش می یابد، در حالی که دیگران به این مقدار ثروت و فرزند دست نمی یابند و بدین سبب، میان افراد جامعه تفاوت واختلاف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مردمان به جای این که همچنان نسبت به برادر دیگرش انسان، احساس برابری کند و به خاطر این نعمت ها، خدای را سپاسگزارد و از اموالش در راه خدا انفاق کند و به اصلاح فرزندان خویش بپردازد، به سبب اموال و فرزندان و قدرت مادّیی که دارد، احساس امتیاز و برتری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لِصَاحِبِهِ وَ هُوَ یُحَاوِرُهُ اَ نَا اَکْثَرُ مِنْکَ مَالاً وَ اَعَزُّ نَفَرًا</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رفیقش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 و گو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از تو بیشتر است واز حیث افراد از تو نیرومندترم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افراد ثروتمند بر اثر این دارایی و ثروت در روابط اجتماعی خود، پا را از حد فراتر می گذارند و به آن جا می رسند که بر همنوعان خود ستم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 اهُ اسْتَغْنی</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 را بی نیاز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کارش به جایی می رسید که احساس می کند، داراییهای او باعث جاودانگی اش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لِکُلِّ هُمَزَةٍ 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 مَالاً وَ عَدَّدَهُ یَحْسَبُ اَنَّ مَالَهُ اَخْلَدَهُ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بدگوی عیبجویی که مالی گرد آورد و بر شمردش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که مالش او را جاوید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یااحساس می کند که فزونی اموالش، در صورتی که منحرف شود، وی را از عذاب می رهاند و در پیشگاه خدا شفاعتش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نَحْنُ اَکْثَرُ اَمْوَالاً وَ اَوْلاَدًا وَ مَا نَحْنُ بِمُعَذَّبینَ</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دارایی و فر </w:t>
      </w:r>
    </w:p>
    <w:p>
      <w:pPr>
        <w:pStyle w:val="BookText"/>
        <w:rPr/>
      </w:pPr>
      <w:r>
        <w:rPr>
          <w:rFonts w:ascii="IRNazanin" w:hAnsi="IRNazanin" w:eastAsia="IRNazanin"/>
          <w:color w:val="111111"/>
          <w:sz w:val="28"/>
          <w:sz w:val="28"/>
          <w:szCs w:val="28"/>
          <w:rtl w:val="true"/>
          <w:lang w:bidi="fa-IR"/>
        </w:rPr>
        <w:t>زندان مان از همه بیشتر است و ما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یُعْنِیِ عَنْهُ مالُهُ اِذا تَرَدّی</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هلاک شد، مال او به کارش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اجتماعی که بر پایه هوس استوار است و انسان امتیاز برتری را در برخورداری از اموال و فرزندان می داند، انسان را وا می دارد که هر چه بیشتر به استثمار و بهره کشی دست یازد تا برتری بیشتری بر دیگران پیداکند وهمین امر، دو طبقه استثمارگر</w:t>
      </w:r>
    </w:p>
    <w:p>
      <w:pPr>
        <w:pStyle w:val="BookText"/>
        <w:rPr/>
      </w:pPr>
      <w:r>
        <w:rPr>
          <w:rFonts w:ascii="IRNazanin" w:hAnsi="IRNazanin" w:eastAsia="IRNazanin"/>
          <w:color w:val="111111"/>
          <w:sz w:val="28"/>
          <w:sz w:val="28"/>
          <w:szCs w:val="28"/>
          <w:rtl w:val="true"/>
          <w:lang w:bidi="fa-IR"/>
        </w:rPr>
        <w:t>و استثمار شده در جامعه انسانی را به وجود می آورد که پیامد آن، پیدایش وضعیت فرقه فرقه شدن و چند دستگی در این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جهان امروز ما که به نام درگیری شمال و جنوب معروف است، چیزی جز درگیری میان کشورهای ثروتمند و برخوردار از امکانات و قدرت و ثروت و کشورهای فقیر و محروم و استثمار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جوانب متعدّد به این مسأله پرداخته و به برخی موارد بهره کشی و ستمگری انسان در این زمینه توجه داده است، همان بهره کشی و ستمگری که معمولاً به ایجاد وضعیت درگیری، کشتار و اختلاف در درون جامعه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مسأله به ارث بردن اموال را مورد توجه قرار داده که گروههای عقب افتاده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گروههایی که از لحاظ جسمی ناتوانند یتیمان و زنان، شاهد انواع ستم در این مسأله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یَاْکُلُونَ اَمْوَالَ الْیَتَامی ظُلْمًا اِنَّمَا یَاْکُلُونَ فی بُطُونِهِمْ نَارًا</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کسانی که اموال یتیمان را به ستم می خورند، جز این نیست که آتشی در شکم خود فرو می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اِلاَّ بِاص لَّتی هِیَ اَحْسَنُ حَتّی یَبْلُغَ اَشُدَّهُ</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یتیم، جز به نحوی نیکوتر نزدیک مشوید تا به حدّ رشد خود برسد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لاَ یَحِلُّ لَکُمْ اَنْ تَرِثُوا النِّسَاءَ کَرْهًا وَلاَ تَعْضُلُوهُنَّ لِتَذْهَبُوا بِبَعْضِ مَا اتَیْتُمُوهُنَّ اِلاَّ اَنْ یَاْتینَ بِفَاحِشَةٍ مُبَیِّنَةٍ</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آورداید، برای شما حلال نیست که زنان را به اکراه ارث برید وآنان را زیر فشار مگذارید تا بخشی از آنچه را به آنان </w:t>
      </w:r>
    </w:p>
    <w:p>
      <w:pPr>
        <w:pStyle w:val="BookText"/>
        <w:rPr/>
      </w:pPr>
      <w:r>
        <w:rPr>
          <w:rFonts w:ascii="IRNazanin" w:hAnsi="IRNazanin" w:eastAsia="IRNazanin"/>
          <w:color w:val="111111"/>
          <w:sz w:val="28"/>
          <w:sz w:val="28"/>
          <w:szCs w:val="28"/>
          <w:rtl w:val="true"/>
          <w:lang w:bidi="fa-IR"/>
        </w:rPr>
        <w:t xml:space="preserve">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مگر آن که مرتکب زشتکاری آشکاری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قبیل مسأله ربا گرفتن، یا خوردن اموال مردم از طریق باطل نظیر قمار بازی، کلاهبرداری، تحریف دین و سوداگری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وَاَخْذِهِمُ الرِّبوا وَقَدْ نُهُوا عَنْهُ وَاَکْلِهِمْ اَمْوَالَ النَّاسِ بِاص لْبَاطِلِ</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شان با آن که از آن نهی شده بودند و به ناروا مال مردم خوردن 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لاَ تَاْکُلُوا اَمْوَالَکُمْ بَیْنَکُمْ بِاص لْبَاطِلِ اِلاَّ اَنْ تَکُونَ تِجَارَةً عَنْ تَرَاضٍ مِنْکُمْ</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اموال همدیگر را به ناروا مخورید، مگر آن که داد و ستدی با تراضی یکدیگر از شما انجام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اِنَّ کَثیرًا مِنَ الاَْحْبَارِ وَالرُّهْبَانِ لَیَاْکُلُونَ اَمْوَالَ النَّاسِ بِاص لْبَاطِلِ وَیَصُدُّونَ عَنْ سَبیلِ اللّه‌ِ</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بسیاری از دانشمندان یهود و راهبان، اموال مردم را به ناروا می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مردمان تنها به خوردن مال مردم به ناروا و به طور مستقیم بسنده نمی کنند، بلکه این مال را به کار می گیرند تا از این طریق به خوردن اموال دیگران به ناروا دست</w:t>
      </w:r>
    </w:p>
    <w:p>
      <w:pPr>
        <w:pStyle w:val="BookText"/>
        <w:rPr/>
      </w:pPr>
      <w:r>
        <w:rPr>
          <w:rFonts w:ascii="IRNazanin" w:hAnsi="IRNazanin" w:eastAsia="IRNazanin"/>
          <w:color w:val="111111"/>
          <w:sz w:val="28"/>
          <w:sz w:val="28"/>
          <w:szCs w:val="28"/>
          <w:rtl w:val="true"/>
          <w:lang w:bidi="fa-IR"/>
        </w:rPr>
        <w:t>یابند و در نتیجه، ناروا در ناروا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تَاْکُلُوا اَمْوَالَکُمْ بَیْنَکُمْ بِاص لْبَاطِلِ وَتُدْلُوا بِهَا اِلَی الْحُکَّامِ لِتَاْکُلُوا فَریقًا مِنْ اَمْوَالِ النَّاسِ بِاص لاِْثْمِ وَاَ نْتُمْ تَعْلَمُونَ</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اموالتان رامیان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قضات مدهید تا بخشی از اموال مردم را به گناه نخورید، در حالی که خودتان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عامل در اثرگذاری بر وحدت جامعه و ایجاد اختلاف میان مردم، از آن جا برای ما آشکار می شود که قرآن کریم موضع خود درباره اموال و فرزندان و نیز نقشی را که این دو در حرکت اجتماعی انسان می تواند بازی کند، بیان می دارد و خداوند چنین 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 نَّمَا اَمْوَالُکُمْ وَاَوْلاَدُکُمْ فِتْنَةٌ وَاَنَّ اللّه‌َ عِنْدَهُ اَجْرٌ عَظیمٌ</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اموال و </w:t>
      </w:r>
    </w:p>
    <w:p>
      <w:pPr>
        <w:pStyle w:val="BookText"/>
        <w:rPr/>
      </w:pPr>
      <w:r>
        <w:rPr>
          <w:rFonts w:ascii="IRNazanin" w:hAnsi="IRNazanin" w:eastAsia="IRNazanin"/>
          <w:color w:val="111111"/>
          <w:sz w:val="28"/>
          <w:sz w:val="28"/>
          <w:szCs w:val="28"/>
          <w:rtl w:val="true"/>
          <w:lang w:bidi="fa-IR"/>
        </w:rPr>
        <w:t xml:space="preserve">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وخداست که نزد او پاداشی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لاَ تُلْهِکُمْ اَمْوَالُکُمْ وَ لاَ اَوْلاَدُکُمْ عَنْ ذِکْرِ اللّه‌ِ وَ مَنْ یَفْعَلْ ذلِکَ فَاُولئِکَ هُمُ الْخَاسِرُونَ</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فزونی در اموال و فرزندان را از امور کالای ناماندگار دنیا قرار داده و در چند جای قرآن، آن را به بازی و سرگرمی توصیف کرده وانسان را از آن بر حذر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 نَّمَا الْحَیوةُ الدُّنْیَا لَعِبٌ وَ لَهْوٌ وَ زینَةٌ وَ تَفَاخُرٌ بَیْنَکُمْ وَ تَکَاثُرٌ فِی الاَْمْوَالِ وَالاَْوْلاَدِ کَمَثَلِ غَیْثٍ اَعْجَبَ الْکُفَّارَ نَبَاتُهُ ثُمَّ یَهیجُ فَتَریهُ مُصْفَرًّا ثُمَّ یَکُونُ حُطَامًا وَ فِی الاْخِرَةِ عَذَابٌ شَدیدٌ وَ مَغْفِرَةٌ مِنَ اللّه‌ِ وَ رِضْوَانٌ وَ مَا 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 فروشی شما به یکدیگر و فزون 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مثل بارانی است که کشاورزان را رُستنی آن به شگفتی اندازد، سپس خشک شود و آن را زرد بینی، آن گاه خاشاک شور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آمرزش و خشنودی است و زندگانی دنیا جز کالای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مالی که انسان گرد می آورد تا بدان فخر فروشی کند، چون هلاک شود، به کارش نمی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یُغْنی عَنْهُ مَالُهُ اِذَا تَرَدّی</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هلاک شد، مال او به کارش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 رآن روز، هیچ چیزی سود نمی رساند، مگر کسی که با دلی پاک به سوی خدا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اَتَی اللّه‌َ بِقَلْبٍ سَلیمٍ</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مال و فرزندی سود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دلی پاک به سوی خدا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حقیقی و ماندگار مال وثروت آن است که در راه خدا انفاق گردد و با آن جهاد</w:t>
      </w:r>
    </w:p>
    <w:p>
      <w:pPr>
        <w:pStyle w:val="BookText"/>
        <w:rPr/>
      </w:pPr>
      <w:r>
        <w:rPr>
          <w:rFonts w:ascii="IRNazanin" w:hAnsi="IRNazanin" w:eastAsia="IRNazanin"/>
          <w:color w:val="111111"/>
          <w:sz w:val="28"/>
          <w:sz w:val="28"/>
          <w:szCs w:val="28"/>
          <w:rtl w:val="true"/>
          <w:lang w:bidi="fa-IR"/>
        </w:rPr>
        <w:t>شود، تا از رنجها و دردهای تهی دستان و بیچارگان کاسته شود و سخن خدا و دین در جایگاه بلند قرار گیرد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آیات قرآنی می خواهد اندیشه های انسان در باره اموال و فرزندان </w:t>
      </w:r>
      <w:bookmarkStart w:id="303" w:name="pg4306_26828"/>
    </w:p>
    <w:p>
      <w:pPr>
        <w:pStyle w:val="BookText"/>
        <w:rPr/>
      </w:pPr>
      <w:bookmarkEnd w:id="303"/>
      <w:r>
        <w:rPr>
          <w:rFonts w:ascii="IRNazanin" w:hAnsi="IRNazanin" w:eastAsia="IRNazanin"/>
          <w:color w:val="111111"/>
          <w:sz w:val="28"/>
          <w:sz w:val="28"/>
          <w:szCs w:val="28"/>
          <w:rtl w:val="true"/>
          <w:lang w:bidi="fa-IR"/>
        </w:rPr>
        <w:t>را تصحیح کند واین که این امور، نمی تواند به وی امتیاز یا برتری واقعی ببخشد و چنانچه</w:t>
      </w:r>
    </w:p>
    <w:p>
      <w:pPr>
        <w:pStyle w:val="BookText"/>
        <w:rPr/>
      </w:pPr>
      <w:r>
        <w:rPr>
          <w:rFonts w:ascii="IRNazanin" w:hAnsi="IRNazanin" w:eastAsia="IRNazanin"/>
          <w:color w:val="111111"/>
          <w:sz w:val="28"/>
          <w:sz w:val="28"/>
          <w:szCs w:val="28"/>
          <w:rtl w:val="true"/>
          <w:lang w:bidi="fa-IR"/>
        </w:rPr>
        <w:t>مال و فرزند، اساس امتیازها و برتریها قرار گیرد، عامل پیدایش جنگ طبقاتی و اختلاف میان استثمارگر و استثمار شونده در جامعه انسانی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در حقیقت، وسیله ای است که انسان برای رسیدن به خشنودی خداوند یا گرفتار شدن درعذاب او، آن را به کار می گیرد و این به نحوه کاربرد و هزینه کردن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ای در سوره حدید بدان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الاْخِرَةِ عَذَابٌ شَدیدٌ وَ مَغْفِرَةٌ مِنَ اللّه‌ِ وَ رِضْوَانٌ وَ مَا 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عذابی سخت است واز جانب خدا آمرزش و خشنودی است</w:t>
      </w:r>
      <w:r>
        <w:rPr>
          <w:rFonts w:eastAsia="IRNazanin" w:cs="IRNazanin"/>
          <w:color w:val="111111"/>
          <w:sz w:val="28"/>
          <w:szCs w:val="28"/>
          <w:rtl w:val="true"/>
          <w:lang w:bidi="fa-IR"/>
        </w:rPr>
        <w:t>...»</w:t>
      </w:r>
    </w:p>
    <w:p>
      <w:pPr>
        <w:pStyle w:val="Heading6"/>
        <w:numPr>
          <w:ilvl w:val="5"/>
          <w:numId w:val="1"/>
        </w:numPr>
        <w:rPr/>
      </w:pPr>
      <w:bookmarkStart w:id="304" w:name="__RefHeading___Toc796020_1479056682"/>
      <w:bookmarkStart w:id="305" w:name="_Toc112"/>
      <w:bookmarkEnd w:id="304"/>
      <w:r>
        <w:rPr/>
        <w:t>2</w:t>
      </w:r>
      <w:r>
        <w:rPr>
          <w:rtl w:val="true"/>
        </w:rPr>
        <w:t xml:space="preserve"> - </w:t>
      </w:r>
      <w:r>
        <w:rPr>
          <w:rtl w:val="true"/>
        </w:rPr>
        <w:t>نیرو</w:t>
      </w:r>
      <w:bookmarkEnd w:id="305"/>
    </w:p>
    <w:p>
      <w:pPr>
        <w:pStyle w:val="BookText"/>
        <w:rPr/>
      </w:pPr>
      <w:r>
        <w:rPr>
          <w:rFonts w:ascii="IRNazanin" w:hAnsi="IRNazanin" w:eastAsia="IRNazanin"/>
          <w:color w:val="111111"/>
          <w:sz w:val="28"/>
          <w:sz w:val="28"/>
          <w:szCs w:val="28"/>
          <w:rtl w:val="true"/>
          <w:lang w:bidi="fa-IR"/>
        </w:rPr>
        <w:t>برخورداری از نیرو به هر شکلی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مالی، یا نفوذ اجتماعی یا قدرت اقتصادی، یا قدرت علمی و یا فزونی فرزندان و پیروان، این احساس را به فرد برخوردار می دهد که خود را از دیگران برتر بداند و به بهره کشی از دیگران بپردازد و برای تأمین</w:t>
      </w:r>
    </w:p>
    <w:p>
      <w:pPr>
        <w:pStyle w:val="BookText"/>
        <w:rPr/>
      </w:pPr>
      <w:r>
        <w:rPr>
          <w:rFonts w:ascii="IRNazanin" w:hAnsi="IRNazanin" w:eastAsia="IRNazanin"/>
          <w:color w:val="111111"/>
          <w:sz w:val="28"/>
          <w:sz w:val="28"/>
          <w:szCs w:val="28"/>
          <w:rtl w:val="true"/>
          <w:lang w:bidi="fa-IR"/>
        </w:rPr>
        <w:t>منافع خود، آنانرا به استخدام و تسخیرش در آورد و حتی بر آن ها ستم هم بکند و براثر</w:t>
      </w:r>
    </w:p>
    <w:p>
      <w:pPr>
        <w:pStyle w:val="BookText"/>
        <w:rPr/>
      </w:pPr>
      <w:r>
        <w:rPr>
          <w:rFonts w:ascii="IRNazanin" w:hAnsi="IRNazanin" w:eastAsia="IRNazanin"/>
          <w:color w:val="111111"/>
          <w:sz w:val="28"/>
          <w:sz w:val="28"/>
          <w:szCs w:val="28"/>
          <w:rtl w:val="true"/>
          <w:lang w:bidi="fa-IR"/>
        </w:rPr>
        <w:t>این احساس برتری، در جامعه ای که چنین پدیده اجتماعی حکومت می کند، وضعیت اختلاف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حقیقت و اثرگذاری آن در احساس برتری فرد برخوردار بر دیگران را در طی چند آیه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آیات آن چیزی است که خداوند از زبان ملتِ شهبانوی سبا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اُولُوا قُوَّةٍ وَ اُولُوا بَاْسٍ شَدیدٍ</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 نیرومند و دلاوریم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قوم سبا در باره موضع خود در برابر دعوت الهی که از سوی سلیمان پیامبر علیه السلام در نامه ای که به آنان فرستاده بود، مطرح شده بود، از هیچ قضیه ای یاد نکردند و تنها از</w:t>
      </w:r>
    </w:p>
    <w:p>
      <w:pPr>
        <w:pStyle w:val="BookText"/>
        <w:rPr/>
      </w:pPr>
      <w:r>
        <w:rPr>
          <w:rFonts w:ascii="IRNazanin" w:hAnsi="IRNazanin" w:eastAsia="IRNazanin"/>
          <w:color w:val="111111"/>
          <w:sz w:val="28"/>
          <w:sz w:val="28"/>
          <w:szCs w:val="28"/>
          <w:rtl w:val="true"/>
          <w:lang w:bidi="fa-IR"/>
        </w:rPr>
        <w:t>برتری قدرت ونیرویی که در اختیار داشتند و نیز دلاوری خود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از این سخن خداوند، آن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قوم هود در قرآن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عَادٌ فَاص سْتَکْبَرُوا فِی الاَْرْضِ بِغَیْرِ الْحَقِّ وَ قَالُوا مَنْ اَشَدُّ مِنَّا قُوَّةً اَوَ لَمْ یَرَوْا اَنَّ اللّه‌َ </w:t>
      </w:r>
    </w:p>
    <w:p>
      <w:pPr>
        <w:pStyle w:val="BookText"/>
        <w:rPr/>
      </w:pPr>
      <w:r>
        <w:rPr>
          <w:rFonts w:ascii="Amiri" w:hAnsi="Amiri" w:eastAsia="Amiri" w:cs="Amiri"/>
          <w:color w:val="111111"/>
          <w:sz w:val="28"/>
          <w:sz w:val="28"/>
          <w:szCs w:val="28"/>
          <w:rtl w:val="true"/>
          <w:lang w:bidi="ar-SA"/>
        </w:rPr>
        <w:t>الَّذی خَلَقَهُمْ هُوَ اَشَدُّ مِنْهُمْ قُوَّةً وَ کَانُوا بِایَاتِنَا یَجْحَدُونَ</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عادیان به ناحق، در زمین سر 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نیرومندتر کیست؟ آیا ندانسته اند، آن خدایی خلقشان کرده</w:t>
      </w:r>
    </w:p>
    <w:p>
      <w:pPr>
        <w:pStyle w:val="BookText"/>
        <w:rPr/>
      </w:pPr>
      <w:r>
        <w:rPr>
          <w:rFonts w:ascii="IRNazanin" w:hAnsi="IRNazanin" w:eastAsia="IRNazanin"/>
          <w:color w:val="111111"/>
          <w:sz w:val="28"/>
          <w:sz w:val="28"/>
          <w:szCs w:val="28"/>
          <w:rtl w:val="true"/>
          <w:lang w:bidi="fa-IR"/>
        </w:rPr>
        <w:t>از ایشان نیرومندتر است؟ و در نتیجه، آیات ما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نیروی خود</w:t>
      </w:r>
    </w:p>
    <w:p>
      <w:pPr>
        <w:pStyle w:val="BookText"/>
        <w:rPr/>
      </w:pPr>
      <w:r>
        <w:rPr>
          <w:rFonts w:ascii="IRNazanin" w:hAnsi="IRNazanin" w:eastAsia="IRNazanin"/>
          <w:color w:val="111111"/>
          <w:sz w:val="28"/>
          <w:sz w:val="28"/>
          <w:szCs w:val="28"/>
          <w:rtl w:val="true"/>
          <w:lang w:bidi="fa-IR"/>
        </w:rPr>
        <w:t>را دلیلی برخود خواهی و مخالفتشان با دعوت الهی و امتیاز و برتری شان بر دیگران دانستند و توجه نداشتند که خداوندی که آنان را آفریده نیرومندتر است و برهمه بندگان</w:t>
      </w:r>
    </w:p>
    <w:p>
      <w:pPr>
        <w:pStyle w:val="BookText"/>
        <w:rPr/>
      </w:pPr>
      <w:r>
        <w:rPr>
          <w:rFonts w:ascii="IRNazanin" w:hAnsi="IRNazanin" w:eastAsia="IRNazanin"/>
          <w:color w:val="111111"/>
          <w:sz w:val="28"/>
          <w:sz w:val="28"/>
          <w:szCs w:val="28"/>
          <w:rtl w:val="true"/>
          <w:lang w:bidi="fa-IR"/>
        </w:rPr>
        <w:t>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است سخن خداوند در باره این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دورانهای</w:t>
      </w:r>
    </w:p>
    <w:p>
      <w:pPr>
        <w:pStyle w:val="BookText"/>
        <w:rPr/>
      </w:pPr>
      <w:r>
        <w:rPr>
          <w:rFonts w:ascii="IRNazanin" w:hAnsi="IRNazanin" w:eastAsia="IRNazanin"/>
          <w:color w:val="111111"/>
          <w:sz w:val="28"/>
          <w:sz w:val="28"/>
          <w:szCs w:val="28"/>
          <w:rtl w:val="true"/>
          <w:lang w:bidi="fa-IR"/>
        </w:rPr>
        <w:t>مختلف تاریخ به سان یکی از عوامل اختلاف و استکبار و انحراف در جامعه اثر می گذارده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یَسیرُوا فِی الاَْرْضِ فَیَنْظُرُواکَیْفَ کَانَ عَاقِبَةُ الَّذینَ مِنْ قَبْلِهِمْ کَانُوا اَشَدَّ مِنْهُمْ قُوَّةً وَ اَثَارُوا الاَْرْضَ وَ عَمَرُوهَا اَکْثَرَ مِمَّا عَمَرُوهَا وَ جَاءَتْهُمْ رُسُلُهُمْ بِاص لْبَیِّنَاتِ فَمَا کَانَ اللّه‌ُ لِیَظْلِمَهُمْ وَلکِنْ کَانُوا اَ نْفُسَهُمْ یَظْلِمُونَ</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نگردیده اند تا ببینند فرجام کسانی که پیش از آنان بودند، چگونه بوده است؟ آن ها بس نیرومندتر از ایشان بودند و زمین را زیر و رو کردند و بیش از آنچه آن ها آبادش کردند آن را آباد ساختند و پیامبرانشان دلایلی آشکار</w:t>
      </w:r>
    </w:p>
    <w:p>
      <w:pPr>
        <w:pStyle w:val="BookText"/>
        <w:rPr/>
      </w:pPr>
      <w:r>
        <w:rPr>
          <w:rFonts w:ascii="IRNazanin" w:hAnsi="IRNazanin" w:eastAsia="IRNazanin"/>
          <w:color w:val="111111"/>
          <w:sz w:val="28"/>
          <w:sz w:val="28"/>
          <w:szCs w:val="28"/>
          <w:rtl w:val="true"/>
          <w:lang w:bidi="fa-IR"/>
        </w:rPr>
        <w:t>برایشان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بر آن نبود که برایشان ستم کند، لیکن خودشان بر خود ستم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این آیه مثل می زند و به گروهی که با پیامبر صلی الله علیه و آله به سر می بردند اندرز</w:t>
      </w:r>
    </w:p>
    <w:p>
      <w:pPr>
        <w:pStyle w:val="BookText"/>
        <w:rPr/>
      </w:pPr>
      <w:r>
        <w:rPr>
          <w:rFonts w:ascii="IRNazanin" w:hAnsi="IRNazanin" w:eastAsia="IRNazanin"/>
          <w:color w:val="111111"/>
          <w:sz w:val="28"/>
          <w:sz w:val="28"/>
          <w:szCs w:val="28"/>
          <w:rtl w:val="true"/>
          <w:lang w:bidi="fa-IR"/>
        </w:rPr>
        <w:t>میدهد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نیرویی را که در اختیار دارند، دلیل و اساس تکذیب و انکار نشانه های خداوند قرار دهند، زیرا که پیش از آنان کسانی بس نیرومندتر و پرجمعیت تر از ایشان بودند که نشانه های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آنان را به خاطر ستمهایی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کردند کیفر داد و نابودشان کرد و نیروی آن هاهیچ به کارشان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برتری، نشانگر انحراف در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احساس، یک احساس تخیلی و غیر واقعی در برابر قدرت و نیروی خدا نیز می باشد</w:t>
      </w:r>
      <w:r>
        <w:rPr>
          <w:rFonts w:eastAsia="IRNazanin" w:cs="IRNazanin"/>
          <w:color w:val="111111"/>
          <w:sz w:val="28"/>
          <w:szCs w:val="28"/>
          <w:rtl w:val="true"/>
          <w:lang w:bidi="fa-IR"/>
        </w:rPr>
        <w:t xml:space="preserve">. </w:t>
      </w:r>
      <w:bookmarkStart w:id="306" w:name="pg4306_26832"/>
    </w:p>
    <w:p>
      <w:pPr>
        <w:pStyle w:val="Heading6"/>
        <w:numPr>
          <w:ilvl w:val="5"/>
          <w:numId w:val="1"/>
        </w:numPr>
        <w:rPr/>
      </w:pPr>
      <w:bookmarkStart w:id="307" w:name="__RefHeading___Toc796022_1479056682"/>
      <w:bookmarkStart w:id="308" w:name="_Toc113"/>
      <w:bookmarkEnd w:id="306"/>
      <w:bookmarkEnd w:id="307"/>
      <w:r>
        <w:rPr/>
        <w:t>3</w:t>
      </w:r>
      <w:r>
        <w:rPr>
          <w:rtl w:val="true"/>
        </w:rPr>
        <w:t xml:space="preserve"> - </w:t>
      </w:r>
      <w:r>
        <w:rPr>
          <w:rtl w:val="true"/>
        </w:rPr>
        <w:t>برتری جویی در زمین</w:t>
      </w:r>
      <w:bookmarkEnd w:id="308"/>
    </w:p>
    <w:p>
      <w:pPr>
        <w:pStyle w:val="BookText"/>
        <w:rPr/>
      </w:pPr>
      <w:r>
        <w:rPr>
          <w:rFonts w:ascii="IRNazanin" w:hAnsi="IRNazanin" w:eastAsia="IRNazanin"/>
          <w:color w:val="111111"/>
          <w:sz w:val="28"/>
          <w:sz w:val="28"/>
          <w:szCs w:val="28"/>
          <w:rtl w:val="true"/>
          <w:lang w:bidi="fa-IR"/>
        </w:rPr>
        <w:t>برتری جویی در زمین و در اختیار گرفتن زمام قدرت وحکومت بر مردم واداره امور آنان، یکی از نمادهای مهم حساس برتری واز دست دادن حساس برابری در میان افراد جامعه انسانی به شمار می رود و حتی می توان آن را مرحله پیشرفته ای از دو پدیده احساس برتری توسط افزایش اموال و فرزندان و احساس قدرت و بلند پروازی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حقیقت و آثار اجتماعی آن اشاره کرده و درباره اثر پذیری روانی از این عامل اجتماعی و پیامدها و آثار اجتماعی خطرناک آن همچون اختلاف، چند دستگی و تباهی در درون جامعه هشدار 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قَضَیْنَا اِلی بَنی اِسْرَاءیلَ فِی الْکِتَابِ لَتُفْسِدُنَّ فِی الاَْرْضِ مَرَّتَیْنِ وَ لَتَعْلُنَّ عُلُوًّا کَبیرًا </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 به طور قطع دوبار در زمین فساد خواهید کرد و به طور قطع به سرکشی بسیار بزرگی بر خواهید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است که برای احساس نیرو و قدرت، پدیده ای پیشرفته به شمار می رود و در هنگام این احساس، وجود آن ضروری به نظر می رسد و آن گاه که درباره یکتاپرستی و ضرورت خدای یگانه سخن می گوید، یادآوری می کند که تعدد خدایان به طور طبیعی به معنای تعدد قدرت است و نتیجه این</w:t>
      </w:r>
    </w:p>
    <w:p>
      <w:pPr>
        <w:pStyle w:val="BookText"/>
        <w:rPr/>
      </w:pPr>
      <w:r>
        <w:rPr>
          <w:rFonts w:ascii="IRNazanin" w:hAnsi="IRNazanin" w:eastAsia="IRNazanin"/>
          <w:color w:val="111111"/>
          <w:sz w:val="28"/>
          <w:sz w:val="28"/>
          <w:szCs w:val="28"/>
          <w:rtl w:val="true"/>
          <w:lang w:bidi="fa-IR"/>
        </w:rPr>
        <w:t>پندار، وجود پدیده برتری طلبی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کَانَ مَعَهُ مِنْ اِلهٍ اِذًا لَذَهَبَ کُلُّ اِلهٍ بِمَا خَلَقَ وَ لَعَلاَ بَعْضُهُمْ عَلی بَعْضٍ سُبْحَانَ اللّه‌ِ عَمَّا یَصِفُونَ</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به طور قطع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برد و به طور حتم بعضی از آنان بر بعضی دیگر تفوق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فرعون مهمترین نمونه برای پدیده برتری طلبی باشد که قرآن کریم آن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تکرار این نمونه در قرآن، بدان سبب است که قرآن می خواسته به آثار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 این عامل اجتماعی توجّه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فرعون نمونه برجسته ای از سرکشی و </w:t>
      </w:r>
    </w:p>
    <w:p>
      <w:pPr>
        <w:pStyle w:val="BookText"/>
        <w:rPr/>
      </w:pPr>
      <w:r>
        <w:rPr>
          <w:rFonts w:ascii="IRNazanin" w:hAnsi="IRNazanin" w:eastAsia="IRNazanin"/>
          <w:color w:val="111111"/>
          <w:sz w:val="28"/>
          <w:sz w:val="28"/>
          <w:szCs w:val="28"/>
          <w:rtl w:val="true"/>
          <w:lang w:bidi="fa-IR"/>
        </w:rPr>
        <w:t>برتری جویی در تاریخ بشری است و به همین دلیل، جامعه خود را به اختلاف، درگیری، تبهکاری و ویرانی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 فِی الاَْرْضِ وَ جَعَلَ اَهْلَهَا شِیَعًا یَسْتَضْعِفُ طَائِفَةً مِنْهُمْ یُذَبِّحُ اَبْنَاءَهُمْ وَ یَسْتَحْیی نِسَاءَهُمْ اِنَّهُ کَانَ مِنَ الْمُفْسِدینَ</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کشی آغاز</w:t>
      </w:r>
    </w:p>
    <w:p>
      <w:pPr>
        <w:pStyle w:val="BookText"/>
        <w:rPr/>
      </w:pPr>
      <w:r>
        <w:rPr>
          <w:rFonts w:ascii="IRNazanin" w:hAnsi="IRNazanin" w:eastAsia="IRNazanin"/>
          <w:color w:val="111111"/>
          <w:sz w:val="28"/>
          <w:sz w:val="28"/>
          <w:szCs w:val="28"/>
          <w:rtl w:val="true"/>
          <w:lang w:bidi="fa-IR"/>
        </w:rPr>
        <w:t>کرد و مردم آن را طبقه طبقه ساخت، طبقه ای از آنان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w:t>
      </w:r>
    </w:p>
    <w:p>
      <w:pPr>
        <w:pStyle w:val="BookText"/>
        <w:rPr/>
      </w:pPr>
      <w:r>
        <w:rPr>
          <w:rFonts w:ascii="IRNazanin" w:hAnsi="IRNazanin" w:eastAsia="IRNazanin"/>
          <w:color w:val="111111"/>
          <w:sz w:val="28"/>
          <w:sz w:val="28"/>
          <w:szCs w:val="28"/>
          <w:rtl w:val="true"/>
          <w:lang w:bidi="fa-IR"/>
        </w:rPr>
        <w:t>می برید و زنانشان رازنده بر جای می گذاشت که وی از فساد 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قرآن</w:t>
      </w:r>
    </w:p>
    <w:p>
      <w:pPr>
        <w:pStyle w:val="BookText"/>
        <w:rPr/>
      </w:pPr>
      <w:r>
        <w:rPr>
          <w:rFonts w:ascii="IRNazanin" w:hAnsi="IRNazanin" w:eastAsia="IRNazanin"/>
          <w:color w:val="111111"/>
          <w:sz w:val="28"/>
          <w:sz w:val="28"/>
          <w:szCs w:val="28"/>
          <w:rtl w:val="true"/>
          <w:lang w:bidi="fa-IR"/>
        </w:rPr>
        <w:t>کریم، چند دستگی در جامعه انسانی و تبدیل آن به گروهها و طبقات مختلف را به پدیده برتری طلبی در زمین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برتری طلبی فرعون تاآن جا اوج گرفت که ادّعای الوهیت و خدایی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اَنَا رَبُّکُمُ الاَْعْلی</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فراهم آورد و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بزرگتر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 فرعون پس از زمانی بو دکه او خواست به</w:t>
      </w:r>
    </w:p>
    <w:p>
      <w:pPr>
        <w:pStyle w:val="BookText"/>
        <w:rPr/>
      </w:pPr>
      <w:r>
        <w:rPr>
          <w:rFonts w:ascii="IRNazanin" w:hAnsi="IRNazanin" w:eastAsia="IRNazanin"/>
          <w:color w:val="111111"/>
          <w:sz w:val="28"/>
          <w:sz w:val="28"/>
          <w:szCs w:val="28"/>
          <w:rtl w:val="true"/>
          <w:lang w:bidi="fa-IR"/>
        </w:rPr>
        <w:t>ابزاری دست یابد که پس از زمین بر آسمان سلطه یابد و به خدای موسی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یَا هَامَانُ ابْنِ لی صَرْحًا لَعَلّی اَبْلُغُ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السَّموَاتِ فَاَطَّلِعَ اِلی اِلهِ مُوسی وَ اِنّی لاََظُنُّهُ کَاذِبًا وَ کَذلِکَ زُیِّنَ لِفِرْعَوْنَ سُوءُ عَمَلِهِ وَ صُدَّ عَنِ السَّبیلِ وَ مَا کَیْدُ فِرْعَوْنَ اِلاَّ فی تَبَابٍ</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برای من کوشکی بلند بساز، شاید من به آن راهها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تا از خدای موسی اطلاع حاصل کنم و من او را سخت دروغ پرداز می پندارم و این گونه برای فرعون زشتی کارش آراسته شد و از راه باز ماند و نیرنگ فرعون جز به تباهی نینجامید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برتری جویی فرعون مبنی بر این که او از دیگر انسان هابرتر است به این باور تغییر پیدا کرد که او فرمانروای بی چون و چرای جان و مال آنان است و چون خدای آنان می باشد، پس هرگونه که بخواهد می تواند با ایشان رفتار کند، امری که ناگزیر جامعه را از حالت یکپارچگی به حالت چند دستگی و اختلاف و طبقاتی شدن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طبقه ای به نام اشراف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طبقه ای پایمال شده و </w:t>
      </w:r>
      <w:bookmarkStart w:id="309" w:name="pg4306_26836"/>
    </w:p>
    <w:p>
      <w:pPr>
        <w:pStyle w:val="BookText"/>
        <w:rPr/>
      </w:pPr>
      <w:bookmarkEnd w:id="309"/>
      <w:r>
        <w:rPr>
          <w:rFonts w:ascii="IRNazanin" w:hAnsi="IRNazanin" w:eastAsia="IRNazanin"/>
          <w:color w:val="111111"/>
          <w:sz w:val="28"/>
          <w:sz w:val="28"/>
          <w:szCs w:val="28"/>
          <w:rtl w:val="true"/>
          <w:lang w:bidi="fa-IR"/>
        </w:rPr>
        <w:t>زیر دست به نام 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معاصر خود، نمونه های برجسته ای را برای این احساس برتری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احساس برتری طلبی آلمان نازی است که جهان د رجنگ جهانی دوم شاهد آن بود ونیز د رحال حاضر از سرکشی و برتری جویی تمدّن مادّی غربی، به ویژه ایالات متحده آمریکا می توان نام برد واز آن جمله است، سرکشی و خودکامگی لجام گسیخته برخی از ستمگران و فرمانروایان، نظیر آنچه را که اروپا از فرانکو در اسپانیا، چاوشسکو</w:t>
      </w:r>
    </w:p>
    <w:p>
      <w:pPr>
        <w:pStyle w:val="BookText"/>
        <w:rPr/>
      </w:pPr>
      <w:r>
        <w:rPr>
          <w:rFonts w:ascii="IRNazanin" w:hAnsi="IRNazanin" w:eastAsia="IRNazanin"/>
          <w:color w:val="111111"/>
          <w:sz w:val="28"/>
          <w:sz w:val="28"/>
          <w:szCs w:val="28"/>
          <w:rtl w:val="true"/>
          <w:lang w:bidi="fa-IR"/>
        </w:rPr>
        <w:t>در رومانی واستالین در اتحاد جماهیر شوروی سابق می شناسد یاآنچه را خاور میانه از صدام در عراق، رضاخان د رایران و مصطفی کمال آتاترک در ترکیه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و پدیده ها موجب حوادث مصیبت بار و وحشتناک انسانی شده است</w:t>
      </w:r>
      <w:r>
        <w:rPr>
          <w:rFonts w:eastAsia="IRNazanin" w:cs="IRNazanin"/>
          <w:color w:val="111111"/>
          <w:sz w:val="28"/>
          <w:szCs w:val="28"/>
          <w:rtl w:val="true"/>
          <w:lang w:bidi="fa-IR"/>
        </w:rPr>
        <w:t>.</w:t>
      </w:r>
    </w:p>
    <w:p>
      <w:pPr>
        <w:pStyle w:val="Heading5"/>
        <w:numPr>
          <w:ilvl w:val="4"/>
          <w:numId w:val="1"/>
        </w:numPr>
        <w:rPr/>
      </w:pPr>
      <w:bookmarkStart w:id="310" w:name="__RefHeading___Toc796024_1479056682"/>
      <w:bookmarkStart w:id="311" w:name="_Toc114"/>
      <w:bookmarkEnd w:id="310"/>
      <w:r>
        <w:rPr>
          <w:rtl w:val="true"/>
        </w:rPr>
        <w:t>چهارم</w:t>
      </w:r>
      <w:r>
        <w:rPr>
          <w:rtl w:val="true"/>
        </w:rPr>
        <w:t xml:space="preserve">: </w:t>
      </w:r>
      <w:r>
        <w:rPr>
          <w:rtl w:val="true"/>
        </w:rPr>
        <w:t>اثر گذاری هوس بر عنصر احساس مسؤولیت</w:t>
      </w:r>
      <w:bookmarkEnd w:id="311"/>
    </w:p>
    <w:p>
      <w:pPr>
        <w:pStyle w:val="Heading6"/>
        <w:numPr>
          <w:ilvl w:val="5"/>
          <w:numId w:val="1"/>
        </w:numPr>
        <w:rPr/>
      </w:pPr>
      <w:bookmarkStart w:id="312" w:name="__RefHeading___Toc796026_1479056682"/>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انسان در مرحله وحدت فطری، خود را به عنوان جانشین خدا در زمین می بیند و</w:t>
      </w:r>
    </w:p>
    <w:p>
      <w:pPr>
        <w:pStyle w:val="BookText"/>
        <w:rPr/>
      </w:pPr>
      <w:r>
        <w:rPr>
          <w:rFonts w:ascii="IRNazanin" w:hAnsi="IRNazanin" w:eastAsia="IRNazanin"/>
          <w:color w:val="111111"/>
          <w:sz w:val="28"/>
          <w:sz w:val="28"/>
          <w:szCs w:val="28"/>
          <w:rtl w:val="true"/>
          <w:lang w:bidi="fa-IR"/>
        </w:rPr>
        <w:t>همین جانشینی سبب شد که وی در برابر کسی که او راجانشین قرار داده، یعنی در برابر خداوند، احساس مسؤولیت کند، زیرا جانشین در برابر جانشین گمار احساس مسؤولیت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اشاره کردیم، مسؤولیتی که حافظ وحدت اجتماعی د رآن زمان بود، دو بعد اساسی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بودن جانشین به حقی که جانشین گمار آن را وضع کرده و احکامی که آن را برای او مقرّر داشته است و نیز پیروی نکردن از هوسها و تمایلات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آزادی د رعمل، چرا که با وجود اجبار درعمل، احساس مسؤولیت معنا ندارد، بلکه انسان باید آزاد باشد و انجام یا ترک عمل را اختیار کند تا در آینده مسؤول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او در برابر آنچه انجام می دهد یا ترک می کند درست باشد و در برابر آن پاداش یا کیفر داده شود و همین اختیار عمل در انسان بود که موجب هراس فرشتگان شد، آن گاه که خداوند به آنان خبر داد، می خواهد انسان را جانشین خود در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اختیار یعنی توانایی بر انجام کار نیک و این، ممکن است به تباهی در زمین منجر شود، زیرا که انسان موجودی است ناقص و کیفر و پاداش هم مترتب بر همین حق اختیار است و این یک اندیشه بنیادین در باور اسلامی است و با مسؤولیت انسان ارتباط دارد و این </w:t>
      </w:r>
      <w:bookmarkStart w:id="314" w:name="pg4306_26838"/>
    </w:p>
    <w:p>
      <w:pPr>
        <w:pStyle w:val="BookText"/>
        <w:rPr/>
      </w:pPr>
      <w:bookmarkEnd w:id="314"/>
      <w:r>
        <w:rPr>
          <w:rFonts w:ascii="IRNazanin" w:hAnsi="IRNazanin" w:eastAsia="IRNazanin"/>
          <w:color w:val="111111"/>
          <w:sz w:val="28"/>
          <w:sz w:val="28"/>
          <w:szCs w:val="28"/>
          <w:rtl w:val="true"/>
          <w:lang w:bidi="fa-IR"/>
        </w:rPr>
        <w:t>مطلب را در جای خود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تصویری بنگریم که در آن، هوس بر این حساس مسؤولیت یا هر دو بعدی که دارد، اثر می گذارد و همین امر به پاره پاره شدن جامعه می انجامد و به یکپارچگی آن آسیب می رساند</w:t>
      </w:r>
      <w:r>
        <w:rPr>
          <w:rFonts w:eastAsia="IRNazanin" w:cs="IRNazanin"/>
          <w:color w:val="111111"/>
          <w:sz w:val="28"/>
          <w:szCs w:val="28"/>
          <w:rtl w:val="true"/>
          <w:lang w:bidi="fa-IR"/>
        </w:rPr>
        <w:t>.</w:t>
      </w:r>
    </w:p>
    <w:p>
      <w:pPr>
        <w:pStyle w:val="Heading6"/>
        <w:numPr>
          <w:ilvl w:val="5"/>
          <w:numId w:val="1"/>
        </w:numPr>
        <w:rPr/>
      </w:pPr>
      <w:bookmarkStart w:id="315" w:name="__RefHeading___Toc796028_1479056682"/>
      <w:bookmarkStart w:id="316" w:name="_Toc116"/>
      <w:bookmarkEnd w:id="315"/>
      <w:r>
        <w:rPr>
          <w:rtl w:val="true"/>
        </w:rPr>
        <w:t>نمادهای بی مسؤولیتی</w:t>
      </w:r>
      <w:bookmarkEnd w:id="316"/>
    </w:p>
    <w:p>
      <w:pPr>
        <w:pStyle w:val="Heading6"/>
        <w:numPr>
          <w:ilvl w:val="5"/>
          <w:numId w:val="1"/>
        </w:numPr>
        <w:rPr/>
      </w:pPr>
      <w:bookmarkStart w:id="317" w:name="__RefHeading___Toc796030_1479056682"/>
      <w:bookmarkStart w:id="318" w:name="_Toc117"/>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تصویر بی مسؤولیتی انسان را در امور زیر می توانیم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اثرگذاری هوس و چسبیدن به شهوت ها و خواسته های مادّی و دنیوی، از یاد خدا غافل می شود و دستورات او را فراموش می کند و حتی خود خداوند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 رچندین مورد، درباره اثرگذاری هوس یا خواسته های نفسانی در</w:t>
      </w:r>
    </w:p>
    <w:p>
      <w:pPr>
        <w:pStyle w:val="BookText"/>
        <w:rPr/>
      </w:pPr>
      <w:r>
        <w:rPr>
          <w:rFonts w:ascii="IRNazanin" w:hAnsi="IRNazanin" w:eastAsia="IRNazanin"/>
          <w:color w:val="111111"/>
          <w:sz w:val="28"/>
          <w:sz w:val="28"/>
          <w:szCs w:val="28"/>
          <w:rtl w:val="true"/>
          <w:lang w:bidi="fa-IR"/>
        </w:rPr>
        <w:t xml:space="preserve">فراموش کردن خدا و غافل شدن از یاد وفرمانهای او؛ و آثار این فراموشی سخن گفته است و این سخن را از آدم علیه السلام و برخی پیامبران آغاز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غفلت آنان به مرحله معصیت و سرپیچی از فرمان خدا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درجات بالای اثرگذاری هوس پایان داده است که این درجات بالا را در برخی از منافقان و مشرکان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اِلی ادَمَ مِنْ قَبْلُ فَنَسِیَ وَ لَمْ نَجِدْ لَهُ عَزْمًا</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پیش ازاین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فَاَنْسیهُمْ ذِکْرَ اللّه‌ِ</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شده و خدا را از یادشان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مَتَّعْتَهُمْ وَ ابَاءَهُمْ حَتّی نَسُوا الذِّکْرَ وَکَانُوا قَوْمًا بُورًا</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آنان و پدرانشان را بر خوردار کردی تا آن جا که یاد تو را فراموش کردند و گروهی هلاک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 اِنَّ الْمُنَافِقینَ هُمُ الْفَاسِقُونَ</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کردند پس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منافقانند که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ملازمت میان غافل شدن از یاد خدا و پیروی از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اَغْفَلْنَا قَلْبَهُ عَنْ ذِکْرِنَا وَ اتَّبَعَ هَویهُ وَ کَانَ اَمْرُهُ فُرُطًا</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کسی که قلبش را از یاد خود غافل ساخته 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 روی است،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غفلت از خدا و وظیفه الهی، در صورتی که ادامه یابد و ژرف گردد، معیارهای شناخت و درک حقیقت و مصالح و دیدن حقیقت اشیا را نزد انسان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در شناخت این معیارها از دانش و رهنمود الهی پیروی می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غافل شدن از خدا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دل و گوش و دیده او مهر می زند و وی بیم از خدا وامید پاداش او را از دست می دهد و پیرو آرزوها و وعده های شیطانی و وسوسه های دنیوی می شود و در گمراهی همچون چهارپایان یا بدتر از آن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بِاَنَّهُمُ اسْتَحَبُّوا الْحَیوةَ الدُّنْیَا عَلَی الاْخِرَةِ وَ اَنَّ اللّه‌َ لاَ یَهْدِی الْقَوْمَ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 الَّذینَ طَبَعَ اللّه‌ُ عَلی قُلُوبِهِمْ وَ سَمْعِهِمْ وَ اَبْصَارِهِمْ وَ اُولئِکَ هُمُ الْغَافِلُونَ</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زیراآنان</w:t>
      </w:r>
    </w:p>
    <w:p>
      <w:pPr>
        <w:pStyle w:val="BookText"/>
        <w:rPr/>
      </w:pPr>
      <w:r>
        <w:rPr>
          <w:rFonts w:ascii="IRNazanin" w:hAnsi="IRNazanin" w:eastAsia="IRNazanin"/>
          <w:color w:val="111111"/>
          <w:sz w:val="28"/>
          <w:sz w:val="28"/>
          <w:szCs w:val="28"/>
          <w:rtl w:val="true"/>
          <w:lang w:bidi="fa-IR"/>
        </w:rPr>
        <w:t xml:space="preserve">زندگی دنیا را بر آخرت برتری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گروه کافران را هدایت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غفلت بودی و ما پرده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داشتیم و دیده ات امروز تیز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ذَرَاْنَا لِجَهَنَّمَ کَثیرًا مِنَ الْجِنِّ وَالاِْنْسِ لَهُمْ قُلُوبٌ لاَیَفْقَهُونَ بِهَا وَلَهُمْ اَعْیُنٌ لاَیُبْصِرُونَ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وَلَهُمْ اذَانٌ لاَیَسْمَعُونَ بِهَا اُولئِکَ کَالاَْنْعَامِ بَلْ هُمْ اَضَلُّ اُولئِکَ هُمُ الْغَافِلُونَ</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بسیاری از جنیان و آدمیان را برای دوزخ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 و چشمانی دارند که با آن ها نمی بینند و گوشهایی دارند که با آن 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 پایان بلکه گمراه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همان غافل ماندگانند</w:t>
      </w:r>
      <w:r>
        <w:rPr>
          <w:rFonts w:eastAsia="IRNazanin" w:cs="IRNazanin"/>
          <w:color w:val="111111"/>
          <w:sz w:val="28"/>
          <w:szCs w:val="28"/>
          <w:rtl w:val="true"/>
          <w:lang w:bidi="fa-IR"/>
        </w:rPr>
        <w:t xml:space="preserve">.» </w:t>
      </w:r>
      <w:bookmarkStart w:id="319" w:name="pg4306_26842"/>
    </w:p>
    <w:p>
      <w:pPr>
        <w:pStyle w:val="BookText"/>
        <w:rPr/>
      </w:pPr>
      <w:bookmarkEnd w:id="31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انسان از گمان، آرزوها و خواسته های نفسانی پیروی کرد، فساد در زمین آشکار شد، او احساس مسؤولیت در برابر خدای بلند مرتبه را از دست داد و نگرش او به زندگی، مصالح، مفاسد، آرمانهاو هدفها عوض شد تا آن که اختلاف و درگیری میان مردم رخ داد و آنان د رمعرض نابودی و رنج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ذُکِّرُوا بِهِ فَتَحْنَا عَلَیْهِمْ اَبْوَابَ کُلِّ شَیْ‌ءٍ حَتّی اِذَا فَرِحُوا بِمَا اُوتُوا اَخَذْنَاهُمْ بَغْتَةً فَاِذَا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وَالْحَمْدُ للّه‌ِِ رَبِّ الْعَالَمینَ</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چون آنچه را که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آن گروهی که ستم کردند برکنده شد و ستایش برای خداوند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الْحَیوةُ الدُّنْیَا فَاص لْیَوْمَ نَنْسیهُمْ کَمَا نَسُوا لِقَاءَ یَوْمِهِمْ هذَا وَمَا کَانُوا بِایَاتِنَا یَجْحَدُونَ</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دین خدا را سرگرمی و بازی پنداشتند و زندگی دنیا مغرورشان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آنان دیدار امروز خود را از یاد</w:t>
      </w:r>
    </w:p>
    <w:p>
      <w:pPr>
        <w:pStyle w:val="BookText"/>
        <w:rPr/>
      </w:pPr>
      <w:r>
        <w:rPr>
          <w:rFonts w:ascii="IRNazanin" w:hAnsi="IRNazanin" w:eastAsia="IRNazanin"/>
          <w:color w:val="111111"/>
          <w:sz w:val="28"/>
          <w:sz w:val="28"/>
          <w:szCs w:val="28"/>
          <w:rtl w:val="true"/>
          <w:lang w:bidi="fa-IR"/>
        </w:rPr>
        <w:t>بردند و آیات ما را انکار می کردند، ما هم امروز آنان را از یاد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مجموعه ای از عوامل و پدیده ها را بیان می کنیم که این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انسان از خواسته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می سازد</w:t>
      </w:r>
      <w:r>
        <w:rPr>
          <w:rFonts w:eastAsia="IRNazanin" w:cs="IRNazanin"/>
          <w:color w:val="111111"/>
          <w:sz w:val="28"/>
          <w:szCs w:val="28"/>
          <w:rtl w:val="true"/>
          <w:lang w:bidi="fa-IR"/>
        </w:rPr>
        <w:t>:</w:t>
      </w:r>
    </w:p>
    <w:p>
      <w:pPr>
        <w:pStyle w:val="Heading6"/>
        <w:numPr>
          <w:ilvl w:val="5"/>
          <w:numId w:val="1"/>
        </w:numPr>
        <w:rPr/>
      </w:pPr>
      <w:bookmarkStart w:id="320" w:name="__RefHeading___Toc796032_1479056682"/>
      <w:bookmarkStart w:id="321" w:name="_Toc118"/>
      <w:bookmarkEnd w:id="320"/>
      <w:r>
        <w:rPr/>
        <w:t>1</w:t>
      </w:r>
      <w:r>
        <w:rPr>
          <w:rtl w:val="true"/>
        </w:rPr>
        <w:t xml:space="preserve"> - </w:t>
      </w:r>
      <w:r>
        <w:rPr>
          <w:rtl w:val="true"/>
        </w:rPr>
        <w:t>نگاه به زندگی دنیا</w:t>
      </w:r>
      <w:bookmarkEnd w:id="321"/>
    </w:p>
    <w:p>
      <w:pPr>
        <w:pStyle w:val="BookText"/>
        <w:rPr/>
      </w:pPr>
      <w:r>
        <w:rPr>
          <w:rFonts w:ascii="IRNazanin" w:hAnsi="IRNazanin" w:eastAsia="IRNazanin"/>
          <w:color w:val="111111"/>
          <w:sz w:val="28"/>
          <w:sz w:val="28"/>
          <w:szCs w:val="28"/>
          <w:rtl w:val="true"/>
          <w:lang w:bidi="fa-IR"/>
        </w:rPr>
        <w:t>پدیده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نگاه به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مجموعه بسیار گسترده ای از آیات به وجود دو نگاه به زندگی دنیا به طور کلی اشاره کرده است که عبارتند از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حقی است که تردیدی د رآن وجود ندارد و خلاصه آن این است که زندگی دنیا، یک زندگی محدود و کوتاه مدّت است و تنها به اندازه ای که با جهان آخرت ارتباط داشته باشد، می تواند حقیقت را به نمایش بگذارد، و گرنه همان گونه که قرآن کریم آن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بازی، فتنه، آرایش و فخر فروشی در داشتن </w:t>
      </w:r>
    </w:p>
    <w:p>
      <w:pPr>
        <w:pStyle w:val="BookText"/>
        <w:rPr/>
      </w:pPr>
      <w:r>
        <w:rPr>
          <w:rFonts w:ascii="IRNazanin" w:hAnsi="IRNazanin" w:eastAsia="IRNazanin"/>
          <w:color w:val="111111"/>
          <w:sz w:val="28"/>
          <w:sz w:val="28"/>
          <w:szCs w:val="28"/>
          <w:rtl w:val="true"/>
          <w:lang w:bidi="fa-IR"/>
        </w:rPr>
        <w:t>فرزندان واموال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 نَّمَا الْحَیوةُ الدُّنْیَا لَعِبٌ وَ لَهْوٌ وَ زینَةٌ وَ تَفَاخُرٌ بَیْنَکُمْ وَ تَکَاثُرٌ فِی الاَْمْوَالِ وَالاَْوْلاَدِ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 فروشی شما به یکدیگر و فزون جویی در اموال و فرزندان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جز کالای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زندگی، گذرگاه است نه قرارگاه و کشتزار آخرت است که آن جا زندگی حقیقی است و باید انسان برای رسیدن به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الْحَیوةُ الدُّنْیَا اِلاَّ لَهْوٌ وَ لَعِبٌ وَ اِنَّ الدَّارَ الاْخِرَةَ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زندگی دنیا جز سرگرمی و بازیچه نیست و زندگی حقیقی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 ای کاش می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لَیْسَ لِلاِْنْسَانِ اِلاَّ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یُجْزیهُ الْجَزَاءَ الاَْوْفی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اِلی رَبِّکَ الْمُنْتَهی</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برای انسان جز حاصل تلاش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چه تمام تر وی را پاداش دهند واین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نگاهی است که مادی گرایان دنیا پرست، کافران، مشرکان و پیروان هوسها و شهوت ها آن را پذیرفته اند و بر این باور استوار است که زندگی دنیا، زندگی حقیقی است و به همین دلیل، آن را بر زندگی آخرت ترجیج داده اند، چرا که آنان این زندگی را زندگی برتر و تنها زندگی انسان می دانند و به جهان واپسین ایمان ندارند یا بدان اهمیتی قایل نیستند و برخی از این مادی گرایان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به خدا در زندگی</w:t>
      </w:r>
    </w:p>
    <w:p>
      <w:pPr>
        <w:pStyle w:val="BookText"/>
        <w:rPr/>
      </w:pPr>
      <w:r>
        <w:rPr>
          <w:rFonts w:ascii="IRNazanin" w:hAnsi="IRNazanin" w:eastAsia="IRNazanin"/>
          <w:color w:val="111111"/>
          <w:sz w:val="28"/>
          <w:sz w:val="28"/>
          <w:szCs w:val="28"/>
          <w:rtl w:val="true"/>
          <w:lang w:bidi="fa-IR"/>
        </w:rPr>
        <w:t>آخرت بسنده می کند و آنان در برابر اعمالی که در دنیا انجام می دهند هیچ مسؤولیتی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چنین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اِنْ هِیَ اِلاَّ حَیَاتُنَا الدُّنْیَا وَمَا نَحْنُ بِمَبْعُوثینَ</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زندگی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برانگیخته نخواهیم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اثَرَ الْحَیوةَ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الْجَحیمَ هِیَ الْمَاْوی</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پست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او همان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 xml:space="preserve">تُؤْثِرُوْنَ‌الْحَیوَةَ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وَالاَْخِرَةُ خَیْرُ وَ اَبْقی</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شما زندگی دنیا را بر</w:t>
      </w:r>
    </w:p>
    <w:p>
      <w:pPr>
        <w:pStyle w:val="BookText"/>
        <w:rPr/>
      </w:pPr>
      <w:r>
        <w:rPr>
          <w:rFonts w:ascii="IRNazanin" w:hAnsi="IRNazanin" w:eastAsia="IRNazanin"/>
          <w:color w:val="111111"/>
          <w:sz w:val="28"/>
          <w:sz w:val="28"/>
          <w:szCs w:val="28"/>
          <w:rtl w:val="true"/>
          <w:lang w:bidi="fa-IR"/>
        </w:rPr>
        <w:t>می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آخرت نیکوتر و پایدارتر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قَطَّعْنَاهُمْ فِی الاَْرْضِ اُمَمًا مِنْهُمُ الصَّالِحُونَ وَ مِنْهُمْ دُونَ ذلِکَ وَ بَلَوْنَاهُمْ بِاص لْحَسَنَاتِ وَالسَّیِّاتِ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الْکِتَابَ یَاْخُذُونَ عَرَضَ هذَا الاَْدْنی وَ یَقُولُونَ سَیُغْفَرُ لَنَا وَ اِنْ یَاْتِهِمْ عَرَضٌ مِثْلُهُ یَاْخُذُوهُ اَلَمْ یُؤْخَذْ عَلَیْهِمْ میثَاقُ الْکِتَابِ اَنْ لاَیَقُولُوا عَلَی اللّه‌ِ اِلاَّ الْحَقَّ وَ دَرَسُوا مَا فیهِ وَ الدَّارُ الاْخِرَةُ خَیْرٌ لِلَّذینَ یَتَّقُونَ اَفَلاَ</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زمین به صورت گروههایی پراکنده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درستکارند و برخی از آنان جز اینند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خوشیها و ناخوشیها آزمودیم، باشد</w:t>
      </w:r>
    </w:p>
    <w:p>
      <w:pPr>
        <w:pStyle w:val="BookText"/>
        <w:rPr/>
      </w:pPr>
      <w:r>
        <w:rPr>
          <w:rFonts w:ascii="IRNazanin" w:hAnsi="IRNazanin" w:eastAsia="IRNazanin"/>
          <w:color w:val="111111"/>
          <w:sz w:val="28"/>
          <w:sz w:val="28"/>
          <w:szCs w:val="28"/>
          <w:rtl w:val="true"/>
          <w:lang w:bidi="fa-IR"/>
        </w:rPr>
        <w:t>که ایشان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بعد از آنان، جانشینانی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متاع</w:t>
      </w:r>
    </w:p>
    <w:p>
      <w:pPr>
        <w:pStyle w:val="BookText"/>
        <w:rPr/>
      </w:pPr>
      <w:r>
        <w:rPr>
          <w:rFonts w:ascii="IRNazanin" w:hAnsi="IRNazanin" w:eastAsia="IRNazanin"/>
          <w:color w:val="111111"/>
          <w:sz w:val="28"/>
          <w:sz w:val="28"/>
          <w:szCs w:val="28"/>
          <w:rtl w:val="true"/>
          <w:lang w:bidi="fa-IR"/>
        </w:rPr>
        <w:t>این دنیای پست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متاعی مانند آن به ایشان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که جز به حق، نسبت به خدا سخنی نگویند،با این که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آموخته اند؟ و سرای آخرت برای کسانی که پروا پیشه می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طور برابر به این دو نگاه اشاره کرده است، آن گاه که از کسانی که آهنگ زیارت بیت الحرام کرده اند و نیز از دعا و درخواست آنان از خداوند 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قَضَیْتُمْ مَنَاسِکَکُمْ فَاص ذْکُرُوا اللّه‌َ کَذِکْرِکُمْ ابَاءَکُمْ اَوْ اَشَدَّ ذِکْرًا فَمِنَ النَّاسِ مَنْ یَقُولُ رَبَّنَا اتِنَا فِی الدُّنْیَا وَمَا لَهُ فِی الاْخِرَةِ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یَقُولُ رَبَّنَا اتِنَا فِی الدُّنْیَا حَسَنَةً وَ فِی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آداب ویژه حجّ خود را به جای آوردید، همان گونه که پدران خود را به یاد می آورید، یا با یاد کردنی بیشتر، خدا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همین دنیا عطا کن و حال آن که برای او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عطا کن و ما را از عذاب آتش نگهدار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تعیین نگاهی که جامعه به زندگانی دنیا و آخرت دارد و همچنین نقش این نگاه در</w:t>
      </w:r>
    </w:p>
    <w:p>
      <w:pPr>
        <w:pStyle w:val="BookText"/>
        <w:rPr/>
      </w:pPr>
      <w:r>
        <w:rPr>
          <w:rFonts w:ascii="IRNazanin" w:hAnsi="IRNazanin" w:eastAsia="IRNazanin"/>
          <w:color w:val="111111"/>
          <w:sz w:val="28"/>
          <w:sz w:val="28"/>
          <w:szCs w:val="28"/>
          <w:rtl w:val="true"/>
          <w:lang w:bidi="fa-IR"/>
        </w:rPr>
        <w:t>جهان واپسین و رابطه میان این جهان و آن جهان، در پاسداری از یکپارچگی یا نبودن آن، یک امر اساسی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نگاه نخست را بپذیرد و این که زندگی آخرت همان زندگی حقیقی است، نگاه او بر موارد زیر بازتاب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موضع او در برابر مصالح و مفاسد شخصی و همگانی و میان مصالح دنیوی ومصالح اخروی خود به مقایسه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موضع وی در برابر لذّت جوییها و شهوت های محدود دنیوی و این انسان از بسیاری از مصالح شخصی خود به خاطر افراد مستحق دست بر می دارد و از خودگذشتگی نشان می دهد تا از این طریق به لذتها و خواسته های بزرگ اخروی و منافع ابدی و پاداش بزرگ و همیشگی الهی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برداشت و رفتار اجتماعی که از احساس مسؤولیت نشأت می گیرد، به یکپارچگی جامعه و ساختار به هم پیوسته و استوار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باره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هَلْ اَدُلُّکُمْ عَلی تِجَارَةٍ تُنْجیکُمْ مِنْ عَذَابٍ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بِاص للّه‌ِ وَ رَسُولِهِ وَتُجَاهِدُونَ فی سَبیلِ اللّه‌ِ بِاَمْوَالِکُمْ وَ اَ نْفُسِکُمْ ذلِکُمْ خَیْرٌ لَکُمْ اِنْ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 نُوبَکُمْ وَ یُدْخِلْکُمْ جَنَّاتٍ تَجْری مِنْ تَحْتِهَا الاَْ نْهَارُ وَ 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 تُحِبُّونَهَا نَصْرٌ مِنَ اللّه‌ِ وَ فَتْحٌ قَریبٌ وَ بَشِّرِ الْمُؤْمِنینَ</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w:t>
      </w:r>
    </w:p>
    <w:p>
      <w:pPr>
        <w:pStyle w:val="BookText"/>
        <w:rPr/>
      </w:pPr>
      <w:r>
        <w:rPr>
          <w:rFonts w:ascii="IRNazanin" w:hAnsi="IRNazanin" w:eastAsia="IRNazanin"/>
          <w:color w:val="111111"/>
          <w:sz w:val="28"/>
          <w:sz w:val="28"/>
          <w:szCs w:val="28"/>
          <w:rtl w:val="true"/>
          <w:lang w:bidi="fa-IR"/>
        </w:rPr>
        <w:t>که ایمان آورده اید، آیا شما را به تجارتی راه نمایم که شما را از عذابی دردناک می رهاند؟</w:t>
      </w:r>
    </w:p>
    <w:p>
      <w:pPr>
        <w:pStyle w:val="BookText"/>
        <w:rPr/>
      </w:pPr>
      <w:r>
        <w:rPr>
          <w:rFonts w:ascii="IRNazanin" w:hAnsi="IRNazanin" w:eastAsia="IRNazanin"/>
          <w:color w:val="111111"/>
          <w:sz w:val="28"/>
          <w:sz w:val="28"/>
          <w:szCs w:val="28"/>
          <w:rtl w:val="true"/>
          <w:lang w:bidi="fa-IR"/>
        </w:rPr>
        <w:t>به خدا و فرستاده او بگروید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گناهانتان را بر شما ببخشاید 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w:t>
      </w:r>
    </w:p>
    <w:p>
      <w:pPr>
        <w:pStyle w:val="BookText"/>
        <w:rPr/>
      </w:pPr>
      <w:r>
        <w:rPr>
          <w:rFonts w:ascii="IRNazanin" w:hAnsi="IRNazanin" w:eastAsia="IRNazanin"/>
          <w:color w:val="111111"/>
          <w:sz w:val="28"/>
          <w:sz w:val="28"/>
          <w:szCs w:val="28"/>
          <w:rtl w:val="true"/>
          <w:lang w:bidi="fa-IR"/>
        </w:rPr>
        <w:t>همیشگی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پیروزی نزدیکی از جانب خداست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اِلَی الَّذینَ قیلَ لَهُمْ کُفُّوا اَیْدِیَکُمْ وَاَقیمُوا الصَّلوةَ وَ اتُوا الزَّکوةَ فَلَمَّا کُتِبَ عَلَیْهِمُ </w:t>
      </w:r>
      <w:bookmarkStart w:id="322" w:name="pg4306_26851"/>
    </w:p>
    <w:p>
      <w:pPr>
        <w:pStyle w:val="BookText"/>
        <w:rPr/>
      </w:pPr>
      <w:bookmarkEnd w:id="322"/>
      <w:r>
        <w:rPr>
          <w:rFonts w:ascii="Amiri" w:hAnsi="Amiri" w:eastAsia="Amiri" w:cs="Amiri"/>
          <w:color w:val="111111"/>
          <w:sz w:val="28"/>
          <w:sz w:val="28"/>
          <w:szCs w:val="28"/>
          <w:rtl w:val="true"/>
          <w:lang w:bidi="ar-SA"/>
        </w:rPr>
        <w:t>الْقِتَالُ اِذَا فَریقٌ مِنْهُمْ یَخْشَوْنَ النَّاسَ کَخَشْیَةِ اللّه‌ِ اَوْ اَشَدَّ خَشْیَةً وَقَالُوا رَبَّنَا لِمَ کَتَبْتَ عَلَیْنَا الْقِتَالَ لَوْلاَ اَخَّرْتَنَا اِلی اَجَلٍ قَریبٍ قُلْ مَتَاعُ الدُّنْیَا قَلیلٌ وَالاْخِرَةُ خَیْرٌ لِمَنِ اتَّقی وَلاَ تُظْلَمُونَ فَتیلاً</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بناگاه گروهی از آنان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 از خدا یا ترسی سخت تر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بر ما کارزار مقرر داشتی؟ چرا ما را تا مدّتی</w:t>
      </w:r>
    </w:p>
    <w:p>
      <w:pPr>
        <w:pStyle w:val="BookText"/>
        <w:rPr/>
      </w:pPr>
      <w:r>
        <w:rPr>
          <w:rFonts w:ascii="IRNazanin" w:hAnsi="IRNazanin" w:eastAsia="IRNazanin"/>
          <w:color w:val="111111"/>
          <w:sz w:val="28"/>
          <w:sz w:val="28"/>
          <w:szCs w:val="28"/>
          <w:rtl w:val="true"/>
          <w:lang w:bidi="fa-IR"/>
        </w:rPr>
        <w:t>کوتاه مهلت ندادی؟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اندک و برای کسی که تقوا پیشه کرده،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هسته خرمایی بر شما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در تأیید این نگاه به دنیا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الْحَیوةِ الدُّنْیَا فِی الاْخِرَةِ اِلاَّ قَلیلٌ</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زندگی دنیا در برابر آخرت، جز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زندگی دنیا از طریق نگاه دوم بنگرد، تنها براساس سود و زیان محدود دنیوی که در برابرش می بیند حرکت خواهد کرد وطبیعی است که منافع و خواسته های او با منافع و خواسته های دیگران برخورد می کند و لذا بر سر این منافع با آنان اختلاف</w:t>
      </w:r>
    </w:p>
    <w:p>
      <w:pPr>
        <w:pStyle w:val="BookText"/>
        <w:rPr/>
      </w:pPr>
      <w:r>
        <w:rPr>
          <w:rFonts w:ascii="IRNazanin" w:hAnsi="IRNazanin" w:eastAsia="IRNazanin"/>
          <w:color w:val="111111"/>
          <w:sz w:val="28"/>
          <w:sz w:val="28"/>
          <w:szCs w:val="28"/>
          <w:rtl w:val="true"/>
          <w:lang w:bidi="fa-IR"/>
        </w:rPr>
        <w:t>پیدا می کند و جنگ و درگیری با آنان را آغاز می نماید، زیرا وی هیچ توجیهی ندارد که به خاطر آنان از این منافع دست بردارد و با نمودار شدن این حالت، ریسمان یکپارچگی جامعه ای که امثال این انسان در آن زندگی می کند، پاره می شود و عوامل همبستگی آن متزلزل می گردد و به حالت هر ج و مرج واختلاف، به سان امری گریزناپذیر بدل می شود</w:t>
      </w:r>
      <w:r>
        <w:rPr>
          <w:rFonts w:eastAsia="IRNazanin" w:cs="IRNazanin"/>
          <w:color w:val="111111"/>
          <w:sz w:val="28"/>
          <w:szCs w:val="28"/>
          <w:rtl w:val="true"/>
          <w:lang w:bidi="fa-IR"/>
        </w:rPr>
        <w:t>.</w:t>
      </w:r>
    </w:p>
    <w:p>
      <w:pPr>
        <w:pStyle w:val="Heading6"/>
        <w:numPr>
          <w:ilvl w:val="5"/>
          <w:numId w:val="1"/>
        </w:numPr>
        <w:rPr/>
      </w:pPr>
      <w:bookmarkStart w:id="323" w:name="__RefHeading___Toc796034_1479056682"/>
      <w:bookmarkStart w:id="324" w:name="_Toc119"/>
      <w:bookmarkEnd w:id="323"/>
      <w:r>
        <w:rPr/>
        <w:t>2</w:t>
      </w:r>
      <w:r>
        <w:rPr>
          <w:rtl w:val="true"/>
        </w:rPr>
        <w:t xml:space="preserve"> - </w:t>
      </w:r>
      <w:r>
        <w:rPr>
          <w:rtl w:val="true"/>
        </w:rPr>
        <w:t>در هم آمیختن حق و باطل</w:t>
      </w:r>
      <w:bookmarkEnd w:id="324"/>
    </w:p>
    <w:p>
      <w:pPr>
        <w:pStyle w:val="BookText"/>
        <w:rPr/>
      </w:pPr>
      <w:r>
        <w:rPr>
          <w:rFonts w:ascii="IRNazanin" w:hAnsi="IRNazanin" w:eastAsia="IRNazanin"/>
          <w:color w:val="111111"/>
          <w:sz w:val="28"/>
          <w:sz w:val="28"/>
          <w:szCs w:val="28"/>
          <w:rtl w:val="true"/>
          <w:lang w:bidi="fa-IR"/>
        </w:rPr>
        <w:t>پدیده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آمیختن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انسان جانشین خداست و دیگر آن که وی آزاد، مختار و صاحب اراده</w:t>
      </w:r>
    </w:p>
    <w:p>
      <w:pPr>
        <w:pStyle w:val="BookText"/>
        <w:rPr/>
      </w:pPr>
      <w:r>
        <w:rPr>
          <w:rFonts w:ascii="IRNazanin" w:hAnsi="IRNazanin" w:eastAsia="IRNazanin"/>
          <w:color w:val="111111"/>
          <w:sz w:val="28"/>
          <w:sz w:val="28"/>
          <w:szCs w:val="28"/>
          <w:rtl w:val="true"/>
          <w:lang w:bidi="fa-IR"/>
        </w:rPr>
        <w:t>است و به همین دلیل، او مسؤولیت کارهای نیک یا بد خویش را بر دوش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که اراده اش به حق و فرمان الهی برسد، باید عقل را بر آنچه می خواهد یعنی بر اعمال و پیمانهای خود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p>
    <w:p>
      <w:pPr>
        <w:pStyle w:val="BookText"/>
        <w:rPr/>
      </w:pPr>
      <w:r>
        <w:rPr>
          <w:rFonts w:ascii="IRNazanin" w:hAnsi="IRNazanin" w:eastAsia="IRNazanin"/>
          <w:color w:val="111111"/>
          <w:sz w:val="28"/>
          <w:sz w:val="28"/>
          <w:szCs w:val="28"/>
          <w:rtl w:val="true"/>
          <w:lang w:bidi="fa-IR"/>
        </w:rPr>
        <w:t>رفتار عملی است که بر پایه آگاهی و شناخت منافع واقعی و نیز شناخت آنچه انسان را به</w:t>
      </w:r>
    </w:p>
    <w:p>
      <w:pPr>
        <w:pStyle w:val="BookText"/>
        <w:rPr/>
      </w:pPr>
      <w:r>
        <w:rPr>
          <w:rFonts w:ascii="IRNazanin" w:hAnsi="IRNazanin" w:eastAsia="IRNazanin"/>
          <w:color w:val="111111"/>
          <w:sz w:val="28"/>
          <w:sz w:val="28"/>
          <w:szCs w:val="28"/>
          <w:rtl w:val="true"/>
          <w:lang w:bidi="fa-IR"/>
        </w:rPr>
        <w:t>حق، واقعیت و درستی ره می نماید،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مقصود از آن، رفتار عملی است که نادرست و به دور از حق و درستی باشد، همان گونه که آیات و روایات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حق و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 پای بند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ونه چند تا و سلطه آن بر جامعه، به تکامل، یکپارچگی وهمبستگی آن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غیر عقل و دانش رابر اراده خویش حاکم سازد واز هوسها، خواسته ها، آرزوها، گمانها واوهام پیروی کند، راه خود را گم خواهد کرد و جامعه خود را به اختلاف، فساد و باطل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آرزوها، اوهام و گمانها بسیار، گونه گون و با یکدیگر ناسزگار است وانسان را به حق وحقیقت نمی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لاَ یُغْنی مِنَ الْحَقِّ شَیْٔا</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 نیاز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انسان را به راه درست و آنچه به مصلحت و منفعت اوست نمی رساند و همین امر به وقوع اختلاف و نگرانی میان کسانی منجر می شود که از روی گمان و توهم عمل می کنند و همین بدگمانی بر تمامی جامعه بازتاب پیدا می کند و ناگزیر</w:t>
      </w:r>
    </w:p>
    <w:p>
      <w:pPr>
        <w:pStyle w:val="BookText"/>
        <w:rPr/>
      </w:pPr>
      <w:r>
        <w:rPr>
          <w:rFonts w:ascii="IRNazanin" w:hAnsi="IRNazanin" w:eastAsia="IRNazanin"/>
          <w:color w:val="111111"/>
          <w:sz w:val="28"/>
          <w:sz w:val="28"/>
          <w:szCs w:val="28"/>
          <w:rtl w:val="true"/>
          <w:lang w:bidi="fa-IR"/>
        </w:rPr>
        <w:t>به وضعیت از هم پاشیدگی و چند دستگی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 رچند آیه به رابطه اختلاف با عقل اشاره کرده است واز آن جمله این سخن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 وَ 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می پنداری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پراکنده است که مردمی بی خردند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گمان و توهم عمل می کند، در بیشتر اوقات، مقدار تفاوتی را که میان</w:t>
      </w:r>
    </w:p>
    <w:p>
      <w:pPr>
        <w:pStyle w:val="BookText"/>
        <w:rPr/>
      </w:pPr>
      <w:r>
        <w:rPr>
          <w:rFonts w:ascii="IRNazanin" w:hAnsi="IRNazanin" w:eastAsia="IRNazanin"/>
          <w:color w:val="111111"/>
          <w:sz w:val="28"/>
          <w:sz w:val="28"/>
          <w:szCs w:val="28"/>
          <w:rtl w:val="true"/>
          <w:lang w:bidi="fa-IR"/>
        </w:rPr>
        <w:t>یقین و واقعیت و گمان و توهم وجود دارد،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هوس و خواسته های نفسانی که وی را در میان گرفته است، این سو را بر آن سو برای او برتری می بخشد و در</w:t>
      </w:r>
    </w:p>
    <w:p>
      <w:pPr>
        <w:pStyle w:val="BookText"/>
        <w:rPr/>
      </w:pPr>
      <w:r>
        <w:rPr>
          <w:rFonts w:ascii="IRNazanin" w:hAnsi="IRNazanin" w:eastAsia="IRNazanin"/>
          <w:color w:val="111111"/>
          <w:sz w:val="28"/>
          <w:sz w:val="28"/>
          <w:szCs w:val="28"/>
          <w:rtl w:val="true"/>
          <w:lang w:bidi="fa-IR"/>
        </w:rPr>
        <w:t>نتیجه، وی همان سو را فراپیش می گیرد و توجه ندارد که چه خرابی و ویرانی در جامعه اش رخ خواهد داد و مسؤولیتی را که بر دوش دارد پاک از یاد می برد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مسؤولیت از دیدگاه اسلام با خرد و آگاهی همراه است و در این باره، می بینیم که قرآن کریم در شناخت جهان هستی و زندگی انسانی و نیز در احساس </w:t>
      </w:r>
    </w:p>
    <w:p>
      <w:pPr>
        <w:pStyle w:val="BookText"/>
        <w:rPr/>
      </w:pPr>
      <w:r>
        <w:rPr>
          <w:rFonts w:ascii="IRNazanin" w:hAnsi="IRNazanin" w:eastAsia="IRNazanin"/>
          <w:color w:val="111111"/>
          <w:sz w:val="28"/>
          <w:sz w:val="28"/>
          <w:szCs w:val="28"/>
          <w:rtl w:val="true"/>
          <w:lang w:bidi="fa-IR"/>
        </w:rPr>
        <w:t>مسؤولیت، در دهها آیه، بر نقش خرد وآگاهی تأکید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اَنَّ اللّه‌َ اَنْزَلَ مِنَ السَّمَاءِ مَاءً فَاَخْرَجْنَا بِهِ ثَمَرَاتٍ مُخْتَلِفًا اَلْوَانُهَا وَ مِنَ الْجِبَالِ جُدَدٌ بیضٌ وَ حُمْرٌ مُخْتَلِفٌ اَلْوَانُهَا وَ غَرَابیبُ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الاَْ نْعَامِ مُخْتَلِفٌ اَلْوَانُهُ کَذلِکَ اِنَّمَا یَخْشَی اللّه‌َ مِنْ عِبَادِهِ الْعُلَمؤُا اِنَّ اللّه‌َ عَزیزٌ غَفُورٌ</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 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 هایی که رنگهای آن ها گوناگون است بیرون آوردیم؟ و از برخی کوهها، راههای سپید وگلگون به رنگهای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الاَْمْثَالُ نَضْرِبُهَا لِلنَّاسِ وَ مَا یَعْقِلُهَا اِلاَّ الْعَالِمُونَ</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 زنیم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 ها در نیابند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اَطیعُوا اللّه‌َ وَرَسُولَهُ وَلاَ تَوَلَّوْا عَنْهُ وَاَ 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تَکُونُواکَالَّذینَ قَالُوا سَمِعْنَا وَهُمْ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خداو فرستاده او را فرمان برید و از او روی بر نتابید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شنوید و مانند کسانی مباشید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در حالی که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بدترین جنبندگان نزد خدا کران و لالانی اند که</w:t>
      </w:r>
    </w:p>
    <w:p>
      <w:pPr>
        <w:pStyle w:val="BookText"/>
        <w:rPr/>
      </w:pPr>
      <w:r>
        <w:rPr>
          <w:rFonts w:ascii="IRNazanin" w:hAnsi="IRNazanin" w:eastAsia="IRNazanin"/>
          <w:color w:val="111111"/>
          <w:sz w:val="28"/>
          <w:sz w:val="28"/>
          <w:szCs w:val="28"/>
          <w:rtl w:val="true"/>
          <w:lang w:bidi="fa-IR"/>
        </w:rPr>
        <w:t>نمی 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اُلْقُوا فیهَا سَمِعُوا لَهَا شَهیقًا وَ هِیَ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اُلْقِیَ فیهَا فَوْجٌ سَاَلَهُمْ خَزَنَتُهَا اَلَمْ یَاْتِکُمْ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اِنْ اَ نْتُمْ اِلاَّ فی ضَلاَلٍ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w:t>
      </w:r>
    </w:p>
    <w:p>
      <w:pPr>
        <w:pStyle w:val="BookText"/>
        <w:rPr/>
      </w:pPr>
      <w:r>
        <w:rPr>
          <w:rFonts w:ascii="Amiri" w:hAnsi="Amiri" w:eastAsia="Amiri" w:cs="Amiri"/>
          <w:color w:val="111111"/>
          <w:sz w:val="28"/>
          <w:sz w:val="28"/>
          <w:szCs w:val="28"/>
          <w:rtl w:val="true"/>
          <w:lang w:bidi="ar-SA"/>
        </w:rPr>
        <w:t xml:space="preserve">اَوْ نَعْقِلُ مَا کُنَّا فی اَصْحَابِ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 عْتَرَفُوا بِذَنْبِهِمْ فَسُحْقًا لاَِصْحَابِ السَّعیرِ</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پروردگارشان انکار آورند، عذاب آتش جهنم خواهند داشت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جا افکنده شوند، از آن خروشی می شنوند درحالی که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خشم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گروهی در آن افکنده شوند، نگهبانان از </w:t>
      </w:r>
    </w:p>
    <w:p>
      <w:pPr>
        <w:pStyle w:val="BookText"/>
        <w:rPr/>
      </w:pPr>
      <w:r>
        <w:rPr>
          <w:rFonts w:ascii="IRNazanin" w:hAnsi="IRNazanin" w:eastAsia="IRNazanin"/>
          <w:color w:val="111111"/>
          <w:sz w:val="28"/>
          <w:sz w:val="28"/>
          <w:szCs w:val="28"/>
          <w:rtl w:val="true"/>
          <w:lang w:bidi="fa-IR"/>
        </w:rPr>
        <w:t>ایشان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هشدار دهنده ای نیامد؟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هشدار دهنده ای به سوی ما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 نفرستاده است، شماجز در گمراهی بزرگ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گناه خود اقرار می کنند و مرگ باد بر اهل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نقش ارزنده علم و آگاهی، قرآن کریم تأکید کرده است که باید عمل بر اساس علم باشد و در صورت نبودن آگاهی، باید از دانشوران پرسید، تا به علم و آگاهی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 اَهْلَ الذِّکْرِ اِنْ کُنْتُمْ لاَ تَعْلَمُونَ</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 دانید، از پژوهندگان کتابهای آسمانی جویا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عقل را آفرید، او را به سخن در آورد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پیش آمد،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آفریده ای نیافریدم که پیش من از تو محبوبتر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کامل به کسی دهم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روی امر و نهی من با توست و کیفر</w:t>
      </w:r>
    </w:p>
    <w:p>
      <w:pPr>
        <w:pStyle w:val="BookText"/>
        <w:rPr/>
      </w:pPr>
      <w:r>
        <w:rPr>
          <w:rFonts w:ascii="IRNazanin" w:hAnsi="IRNazanin" w:eastAsia="IRNazanin"/>
          <w:color w:val="111111"/>
          <w:sz w:val="28"/>
          <w:sz w:val="28"/>
          <w:szCs w:val="28"/>
          <w:rtl w:val="true"/>
          <w:lang w:bidi="fa-IR"/>
        </w:rPr>
        <w:t>و پاداشم به حساب تو خواهد بود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قرآن کریم از طریق بیان چندین پدیده خطرناک درباره این حقیقت سخن گفته است، پدیده هایی که بر اثر ضعف یا نبودن احساس مسؤولیت و پای بند نبودن به روش علم وعقل در حرکت، در جوامع انسانی پدید آمده است برخی از این پدیده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آمیختن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این که مردم حق را می شناسند، آن را کتمان می کنند که قرآن کریم از این جهت، در چندین آیه، اهل کتاب را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بنی اسرائیل فرموده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بِاص لْبَاطِلِ وَ تَکْتُمُوا الْحَقَّ وَ اَ نْتُمْ تَعْلَمُونَ</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به باطل درهم </w:t>
      </w:r>
    </w:p>
    <w:p>
      <w:pPr>
        <w:pStyle w:val="BookText"/>
        <w:rPr/>
      </w:pPr>
      <w:r>
        <w:rPr>
          <w:rFonts w:ascii="IRNazanin" w:hAnsi="IRNazanin" w:eastAsia="IRNazanin"/>
          <w:color w:val="111111"/>
          <w:sz w:val="28"/>
          <w:sz w:val="28"/>
          <w:szCs w:val="28"/>
          <w:rtl w:val="true"/>
          <w:lang w:bidi="fa-IR"/>
        </w:rPr>
        <w:t>نیامیزید و حقیقت را با آن که خود می دانید، کتمان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اَهْلَ الْکِتَابِ لِمَ تَلْبِسُونَ الْحَقَّ بِاص لْبَاطِلِ وَتَکْتُمُونَ الْحَقَّ وَاَ 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 مِنْ اَهْلِ الْکِتَابِ امِنُوا بِاص لَّذی اُ نْزِلَ عَلَی الَّذینَ امَنُوا وَجْهَ النَّهَارِ وَاکْفُرُوا اخِرَهُ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حق را به باطل در میامیزید و حقیقت را کتمان می کنید، با این که خود می دانید؟ و جماعتی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رآغاز روز به آنچه بر مؤمنان نازل</w:t>
      </w:r>
    </w:p>
    <w:p>
      <w:pPr>
        <w:pStyle w:val="BookText"/>
        <w:rPr/>
      </w:pPr>
      <w:r>
        <w:rPr>
          <w:rFonts w:ascii="IRNazanin" w:hAnsi="IRNazanin" w:eastAsia="IRNazanin"/>
          <w:color w:val="111111"/>
          <w:sz w:val="28"/>
          <w:sz w:val="28"/>
          <w:szCs w:val="28"/>
          <w:rtl w:val="true"/>
          <w:lang w:bidi="fa-IR"/>
        </w:rPr>
        <w:t xml:space="preserve">شد، ایمان بیاورید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دروغ بستن به خدا و بدون آگاهی چیزهایی را به او نسبت دادن، که قرآن کریم این پدیده را نیز سخت نکوهش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اللّه‌َ لاَ یَاْمُرُ بِاص لْفَحْشَاءِ اَتَقُولُونَ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خدا 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 دانید به خدا نسبت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خیانت به امانتها و پیمانها، با وجود آگاه بودن از حقیقت و شناخت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لاَ تَخُونُوا اللّه‌َ وَالرَّسُولَ وَتَخُونُوا اَمَانَاتِکُمْ وَاَ 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 نَّمَا اَمْوَالُکُمْ وَاَوْلاَدُکُمْ فِتْنَةٌ وَاَنَّ اللّه‌َ عِنْدَهُ اَجْرٌ عَظیمٌ</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امانتهای خود خیانت نورزید و خود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شما هستند و خداست که نزد او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آیه دوم بر نقش هوسها و خواسته های نفسانی در انحراف از راه علم و گرفتار شدن در خیانت به خدا و پیامبر و امانت تأکید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خوردن اموال مردم از راه گناه، ستم و باطل و پیروی کردن از شهوت ها و خواسته ها، به رغم آگاهی از 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تَاْکُلُوا اَمْوَالَکُمْ بَیْنَکُمْ بِاص لْبَاطِلِ وَتُدْلُوا بِهَا اِلَی الْحُکَّامِ لِتَاْکُلُوا فَریقًا مِنْ اَمْوَالِ النَّاسِ بِاص لاِْثْمِ وَاَ نْتُمْ تَعْلَمُونَ</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رشوه، </w:t>
      </w:r>
    </w:p>
    <w:p>
      <w:pPr>
        <w:pStyle w:val="BookText"/>
        <w:rPr/>
      </w:pP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قضات مدهید، تا بخشی از اموال مردم را به گناه نخورید، در حالی که خودتان هم 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صدور حکم، موضع گیری و مجادله کردن، در حالی که نه علمی باشد و نه دلیل و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 نْتُمْ هؤُلاَءِ حَاجَجْتُمْ فیمَا لَکُمْ بِهِ عِلْمٌ فَلِمَ تُحَاجُّونَ فیمَا لَیْسَ لَکُمْ بِهِ عِلْمٌ وَاللّه‌ُ یَعْلَمُ وَاَ نْتُمْ لاَ تَعْلَمُونَ </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هستید که درباره آنچه نسبت به آن دانشی داشتید محاجه کردید، پس چرا در مورد چیزی که نسبت بدان دانشی ندارید محاجّه می کنید؟ با آن که خدا می داند و شما نمی 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سُبْحَانَهُ هُوَ الْغَنِیُّ لَهُ مَا فِی السَّموَاتِ وَ مَا فِی الاَْرْضِ اِنْ عِنْدَکُمْ مِنْ سُلْطَانٍ بِهذَا اَتَقُولُونَ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برای خود اختیار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این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 دانید به دروغ به خدا می 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از دست دادن بسیاری از منافع مادّی و معنوی، بر اثر ناآگاهی و نداشتن شناخت از این منافع و نیز برخورد با آن براساس خواسته ها، شهوت ها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بسیاری از این موارد اشاره کرده است تا آن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w:t>
      </w:r>
    </w:p>
    <w:p>
      <w:pPr>
        <w:pStyle w:val="BookText"/>
        <w:rPr/>
      </w:pPr>
      <w:r>
        <w:rPr>
          <w:rFonts w:ascii="IRNazanin" w:hAnsi="IRNazanin" w:eastAsia="IRNazanin"/>
          <w:color w:val="111111"/>
          <w:sz w:val="28"/>
          <w:sz w:val="28"/>
          <w:szCs w:val="28"/>
          <w:rtl w:val="true"/>
          <w:lang w:bidi="fa-IR"/>
        </w:rPr>
        <w:t>درباره روزه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تَصُومُوا خَیْرٌ لَکُمْ</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بدانید روزه گرفتن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کارزار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 وَ عَسی اَنْ تَکْرَهُوا شَیْٔا وَهُوَ خَیْرٌ لَکُمْ وَ عَسی اَنْ تُحِبُّوا شَیْٔا وَهُوَ شَرٌّ لَکُمْ وَاللّه‌ُ یَعْلَمُ وَاَنْتُمْ لاَ تَعْلَمُونَ</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کارزار واجب شده است، در حالی که برای شما ناگوار است و بسا چیزی را خوش نمی دارید و آن برای شما خوب است و بسا چیزی را دوست می دارید و آن برای شما بد است و خدا می داند و شما نمی دانید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اسْتَجیبُوا للّه‌ِِ وَلِلرَّسُولِ اِذَا دَعَاکُمْ لِمَا یُحْییکُمْ وَاعْلَمُوا اَنَّ اللّه‌َ یَحُولُ </w:t>
      </w:r>
    </w:p>
    <w:p>
      <w:pPr>
        <w:pStyle w:val="BookText"/>
        <w:rPr/>
      </w:pPr>
      <w:r>
        <w:rPr>
          <w:rFonts w:ascii="Amiri" w:hAnsi="Amiri" w:eastAsia="Amiri" w:cs="Amiri"/>
          <w:color w:val="111111"/>
          <w:sz w:val="28"/>
          <w:sz w:val="28"/>
          <w:szCs w:val="28"/>
          <w:rtl w:val="true"/>
          <w:lang w:bidi="ar-SA"/>
        </w:rPr>
        <w:t>بَیْنَ الْمَرْءِ وَقَلْبِهِ وَاَ نَّهُ اِلَیْهِ تُحْشَرُونَ</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چون خدا و پیامبر، شما را به چیزی فرا خواندند که به شما حیات می بخشد، آنان را اجابت کنید و بدانید که</w:t>
      </w:r>
    </w:p>
    <w:p>
      <w:pPr>
        <w:pStyle w:val="BookText"/>
        <w:rPr/>
      </w:pPr>
      <w:r>
        <w:rPr>
          <w:rFonts w:ascii="IRNazanin" w:hAnsi="IRNazanin" w:eastAsia="IRNazanin"/>
          <w:color w:val="111111"/>
          <w:sz w:val="28"/>
          <w:sz w:val="28"/>
          <w:szCs w:val="28"/>
          <w:rtl w:val="true"/>
          <w:lang w:bidi="fa-IR"/>
        </w:rPr>
        <w:t>خدا میان آدمی و دلش حایل می گردد و هم در نزد او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شراب و قمار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الْخَمْرِ وَالْمَیْسِرِ قُلْ فیهِمَا اِثْمٌ کَبیرٌ وَمَنَافِعُ لِلنَّاسِ وَاِثْمُهُمَا اَکْبَرُ مِنْ نَفْعِهِمَا</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گناهی بزرگ و سودهایی برای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از سودشان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سردرگمی پرسش کننده درباره شراب و قمار سخن گفته است و نیز از</w:t>
      </w:r>
    </w:p>
    <w:p>
      <w:pPr>
        <w:pStyle w:val="BookText"/>
        <w:rPr/>
      </w:pPr>
      <w:r>
        <w:rPr>
          <w:rFonts w:ascii="IRNazanin" w:hAnsi="IRNazanin" w:eastAsia="IRNazanin"/>
          <w:color w:val="111111"/>
          <w:sz w:val="28"/>
          <w:sz w:val="28"/>
          <w:szCs w:val="28"/>
          <w:rtl w:val="true"/>
          <w:lang w:bidi="fa-IR"/>
        </w:rPr>
        <w:t>سودهای این دو که انسان بر آن دست می یابد از قبیل آسایش یا منافع مادّی که وی در این منافع از هوس خود پیروی می کند و غرایزش وی را به سوی آن سوق می دهد و او بر اساس گمان خویش عمل می کند، در حالی که در واقع، گناهان آن دو از این منافع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سیاق سخن گفتن درباره توزیع ارث بر حسب موازین اسلامی،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ابَاؤُکُمْ وَاَبْنَاؤُکُمْ لاَ تَدْرُونَ اَیُّهُمْ اَقْرَبُ لَکُمْ نَفْعًا</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 دانید، پدران و فرزندان کدام یک برای شما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روش کافران در دوران جاهلیت درباره توزیع ارث انتقاد کرده است، زیرا آنان دختر و همسر را از ارث محروم می کردند، زیرا گمانشان بر این بود که این روش، بهترین روش و درست ترین روش در نگهداری اموال نزد وارثان است، یا این که گمان می کردند، فرزند حقیقی پسر است نه دختر که ممکن است با یک بیگانه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به آنان توجّه داده</w:t>
      </w:r>
    </w:p>
    <w:p>
      <w:pPr>
        <w:pStyle w:val="BookText"/>
        <w:rPr/>
      </w:pPr>
      <w:r>
        <w:rPr>
          <w:rFonts w:ascii="IRNazanin" w:hAnsi="IRNazanin" w:eastAsia="IRNazanin"/>
          <w:color w:val="111111"/>
          <w:sz w:val="28"/>
          <w:sz w:val="28"/>
          <w:szCs w:val="28"/>
          <w:rtl w:val="true"/>
          <w:lang w:bidi="fa-IR"/>
        </w:rPr>
        <w:t>است که معیار در صلاحیت وارث، خواه پدر باشد وخواه پسر، آن است که سودمند باشد یا زیان رسان، نه مرد بودن و یا 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بمیرد؛ عمل او از هر چیزی</w:t>
      </w:r>
    </w:p>
    <w:p>
      <w:pPr>
        <w:pStyle w:val="BookText"/>
        <w:rPr/>
      </w:pPr>
      <w:r>
        <w:rPr>
          <w:rFonts w:ascii="IRNazanin" w:hAnsi="IRNazanin" w:eastAsia="IRNazanin"/>
          <w:color w:val="111111"/>
          <w:sz w:val="28"/>
          <w:sz w:val="28"/>
          <w:szCs w:val="28"/>
          <w:rtl w:val="true"/>
          <w:lang w:bidi="fa-IR"/>
        </w:rPr>
        <w:t xml:space="preserve">بریده می شود، مگر از سه چیز که یکی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وارثی که صالح نباشد، زیان رسان است، خواه مرد باشد و خواه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25" w:name="pg4306_26866"/>
    </w:p>
    <w:p>
      <w:pPr>
        <w:pStyle w:val="BookText"/>
        <w:rPr/>
      </w:pPr>
      <w:bookmarkEnd w:id="325"/>
      <w:r>
        <w:rPr>
          <w:rFonts w:ascii="IRNazanin" w:hAnsi="IRNazanin" w:eastAsia="IRNazanin"/>
          <w:color w:val="111111"/>
          <w:sz w:val="28"/>
          <w:sz w:val="28"/>
          <w:szCs w:val="28"/>
          <w:rtl w:val="true"/>
          <w:lang w:bidi="fa-IR"/>
        </w:rPr>
        <w:t>زمینه ای برای آنچه جاهلیان درباره توزیع ارث می پندارند و جنسیت را معیار قرار می دهند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انسان درباره صدقه که نوعی بخشش و فداکاری است، بر این پندار است که صدقه به مال و یا برخی از امورش زیان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اِذَا نَاجَیْتُمُ الرَّسُولَ فَقَدِّمُوا بَیْنَ یَدَیْ نَجْویکُمْ صَدَقَةً ذلِکَ خَیْرٌ لَکُمْ وَ اَطْهَرُ فَاِنْ لَمْ تَجِدُوا فَاِنَّ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ءَاَشْفَقْتُمْ اَنْ تُقَدِّمُوا بَیْنَ یَدَیْ نَجْویکُمْ صَدَقَاتٍ</w:t>
      </w:r>
    </w:p>
    <w:p>
      <w:pPr>
        <w:pStyle w:val="BookText"/>
        <w:rPr/>
      </w:pPr>
      <w:r>
        <w:rPr>
          <w:rFonts w:ascii="Amiri" w:hAnsi="Amiri" w:eastAsia="Amiri" w:cs="Amiri"/>
          <w:color w:val="111111"/>
          <w:sz w:val="28"/>
          <w:sz w:val="28"/>
          <w:szCs w:val="28"/>
          <w:rtl w:val="true"/>
          <w:lang w:bidi="ar-SA"/>
        </w:rPr>
        <w:t>فَاِذْ لَمْ تَفْعَلُوا وَ تَابَ اللّه‌ُ عَلَیْکُمْ فَاَقیمُوا الصَّلوةَ وَ اتُوا الزَّکوةَ وَ اَطیعُوا اللّه‌َ وَرَسُولَهُ وَ اللّه‌ُ خَبیرٌ بِمَا تَعْمَلُونَ</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محرمانه</w:t>
      </w:r>
    </w:p>
    <w:p>
      <w:pPr>
        <w:pStyle w:val="BookText"/>
        <w:rPr/>
      </w:pPr>
      <w:r>
        <w:rPr>
          <w:rFonts w:ascii="IRNazanin" w:hAnsi="IRNazanin" w:eastAsia="IRNazanin"/>
          <w:color w:val="111111"/>
          <w:sz w:val="28"/>
          <w:sz w:val="28"/>
          <w:szCs w:val="28"/>
          <w:rtl w:val="true"/>
          <w:lang w:bidi="fa-IR"/>
        </w:rPr>
        <w:t>می کنید، پیش از گفت و گوی محرمانه خود صدقه 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پاکیزه تر است و اگر چیزی نیافتید، بدانید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ترسیدید که</w:t>
      </w:r>
    </w:p>
    <w:p>
      <w:pPr>
        <w:pStyle w:val="BookText"/>
        <w:rPr/>
      </w:pPr>
      <w:r>
        <w:rPr>
          <w:rFonts w:ascii="IRNazanin" w:hAnsi="IRNazanin" w:eastAsia="IRNazanin"/>
          <w:color w:val="111111"/>
          <w:sz w:val="28"/>
          <w:sz w:val="28"/>
          <w:szCs w:val="28"/>
          <w:rtl w:val="true"/>
          <w:lang w:bidi="fa-IR"/>
        </w:rPr>
        <w:t xml:space="preserve">پیش از گفت و گوی محرمانه خود صدقه هایی تقدیم دارید؟ 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 پس نماز را بر پا دارید و زکات را بدهید و از خدا و پیامبر او فرمان برید</w:t>
      </w:r>
    </w:p>
    <w:p>
      <w:pPr>
        <w:pStyle w:val="BookText"/>
        <w:rPr/>
      </w:pPr>
      <w:r>
        <w:rPr>
          <w:rFonts w:ascii="IRNazanin" w:hAnsi="IRNazanin" w:eastAsia="IRNazanin"/>
          <w:color w:val="111111"/>
          <w:sz w:val="28"/>
          <w:sz w:val="28"/>
          <w:szCs w:val="28"/>
          <w:rtl w:val="true"/>
          <w:lang w:bidi="fa-IR"/>
        </w:rPr>
        <w:t>وخدا به آنچه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قرآن کریم رجوع کنیم، می توانیم موارد فراوانی از نمادهای این پدیده را ببینیم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پیروی نکردن از حق و قانون الهی که نشانگر عقل و دانش در برابر نابخردی و ناآگاهی یا گمان و توهم است در این موارد یا احساس بی مسؤولیتی در این زمینه، موجب می شود که جامعه یکی از عوامل ارزنده یکپارچگی خود را از دست بدهد و از جامعه یکپارچه و یک دست به جامعه پراکنده و چند دسته تبدیل شود</w:t>
      </w:r>
      <w:r>
        <w:rPr>
          <w:rFonts w:eastAsia="IRNazanin" w:cs="IRNazanin"/>
          <w:color w:val="111111"/>
          <w:sz w:val="28"/>
          <w:szCs w:val="28"/>
          <w:rtl w:val="true"/>
          <w:lang w:bidi="fa-IR"/>
        </w:rPr>
        <w:t>.</w:t>
      </w:r>
    </w:p>
    <w:p>
      <w:pPr>
        <w:pStyle w:val="Heading6"/>
        <w:numPr>
          <w:ilvl w:val="5"/>
          <w:numId w:val="1"/>
        </w:numPr>
        <w:rPr/>
      </w:pPr>
      <w:bookmarkStart w:id="326" w:name="__RefHeading___Toc796036_1479056682"/>
      <w:bookmarkStart w:id="327" w:name="_Toc120"/>
      <w:bookmarkEnd w:id="326"/>
      <w:r>
        <w:rPr/>
        <w:t>3</w:t>
      </w:r>
      <w:r>
        <w:rPr>
          <w:rtl w:val="true"/>
        </w:rPr>
        <w:t xml:space="preserve"> - </w:t>
      </w:r>
      <w:r>
        <w:rPr>
          <w:rtl w:val="true"/>
        </w:rPr>
        <w:t>ستم و تجاوز</w:t>
      </w:r>
      <w:bookmarkEnd w:id="327"/>
    </w:p>
    <w:p>
      <w:pPr>
        <w:pStyle w:val="Heading6"/>
        <w:numPr>
          <w:ilvl w:val="5"/>
          <w:numId w:val="1"/>
        </w:numPr>
        <w:rPr/>
      </w:pPr>
      <w:bookmarkStart w:id="328" w:name="__RefHeading___Toc796038_1479056682"/>
      <w:bookmarkStart w:id="329" w:name="_Toc121"/>
      <w:bookmarkEnd w:id="328"/>
      <w:r>
        <w:rPr>
          <w:rtl w:val="true"/>
        </w:rPr>
        <w:t>اشاره</w:t>
      </w:r>
      <w:bookmarkEnd w:id="3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ستم وتجاوز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درهم آمیختن حق به باطل، سرپیچی از </w:t>
      </w:r>
    </w:p>
    <w:p>
      <w:pPr>
        <w:pStyle w:val="BookText"/>
        <w:rPr/>
      </w:pPr>
      <w:r>
        <w:rPr>
          <w:rFonts w:ascii="IRNazanin" w:hAnsi="IRNazanin" w:eastAsia="IRNazanin"/>
          <w:color w:val="111111"/>
          <w:sz w:val="28"/>
          <w:sz w:val="28"/>
          <w:szCs w:val="28"/>
          <w:rtl w:val="true"/>
          <w:lang w:bidi="fa-IR"/>
        </w:rPr>
        <w:t xml:space="preserve">فرمان خرد و دانش، پیروی از گمان و توهم وخواسته های نفسانی در شناخت حق و از دست دادن احساس مسؤولیتی، به وجود پدیده خطرناکی تغییر می یابد که جوامع انسانی از آغاز وجود خود، شاهد آن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این پدیده، به یک پدیده همگانی تحوّل می یابد، این جوامع هر کدام پاره پاره و فرقه فرقه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w:t>
      </w:r>
    </w:p>
    <w:p>
      <w:pPr>
        <w:pStyle w:val="BookText"/>
        <w:rPr/>
      </w:pPr>
      <w:r>
        <w:rPr>
          <w:rFonts w:ascii="IRNazanin" w:hAnsi="IRNazanin" w:eastAsia="IRNazanin"/>
          <w:color w:val="111111"/>
          <w:sz w:val="28"/>
          <w:sz w:val="28"/>
          <w:szCs w:val="28"/>
          <w:rtl w:val="true"/>
          <w:lang w:bidi="fa-IR"/>
        </w:rPr>
        <w:t>خطرناک، همان پدیده ستمگری و تجاوز برحق دیگران است و حتی این پدیده بر اثر عدم احساس مسؤولیت در برابر خداوند و ضعف یا نبودن عامل کنترل کننده اراده و</w:t>
      </w:r>
    </w:p>
    <w:p>
      <w:pPr>
        <w:pStyle w:val="BookText"/>
        <w:rPr/>
      </w:pPr>
      <w:r>
        <w:rPr>
          <w:rFonts w:ascii="IRNazanin" w:hAnsi="IRNazanin" w:eastAsia="IRNazanin"/>
          <w:color w:val="111111"/>
          <w:sz w:val="28"/>
          <w:sz w:val="28"/>
          <w:szCs w:val="28"/>
          <w:rtl w:val="true"/>
          <w:lang w:bidi="fa-IR"/>
        </w:rPr>
        <w:t>هوس، به پدیده ستم انسان برخود و بر جهان هستی و طبیعت بدل می شود، امری که موجب فرود آمدن خشم الهی به اندازه ای می شود که انسان تصور می کند، خداوند با فرو فرستادن عذاب، بر وی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قرآن کریم، بارها بر آنچه در این آیه آمده، تأکید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وَلکِنْ کَانُوا اَ نْفُسَهُمْ یَظْلِمُونَ</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آنان ستم نکردیم بلکه آن ها به خود ستم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ستمگری به گونه ای روشن نشان می دهد که انسان از احساس مسؤولیت در برابر خداوندی که وی را به جانشینی خود در زمین گمارده است تهی شده است، چرا که با ستمگری و تجاوز خود، حدود الهی را زیر پا نهاده، از پرستش خدا دست برداشته، احساس او به مسؤولیت جانشینی و پای بندی او به این امانت کم شده و در رفتارش در این جهان و در زندگی اجتماعی وحتی نسبت به خودش، شریک خداوند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وجود این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بی مسؤولیتی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پدیده ستمگری در چندین مورد اشاره کرده و از آن جمله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لَکُمْ مَثَلاً مِنْ اَ نْفُسِکُمْ هَلْ لَکُمْ مِنْ مَا مَلَکَتْ اَیْمَانُکُمْ مِنْ شُرَکَاءَ فی مَا رَزَقْنَاکُمْ فَاَنْتُمْ فیهِ سَوَاءٌ تَخَافُونَهُمْ کَخیفَتِکُمْ اَ نْفُسَکُمْ کَذلِکَ نُفَصِّلُ الاْیَاتِ لِقَوْمٍ یَعْقِلُونَ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خودتان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به شما روزی داده ایم شریکانی از بردگانتان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 و همانطور که شما از یکدیگر بیم دارید از آن ها بیم داشته باشید؟ این گونه آیات خود را برای مردمی که می اندیشند،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بیان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مثل، محکوم کردن ستم با تمامی اشکالش به دست می آید، زیرا ستم نوعی تصرّف از سوی بنده و آفریده خدا در آفریدگان اوست و این، از قبیل برده انسان است که</w:t>
      </w:r>
    </w:p>
    <w:p>
      <w:pPr>
        <w:pStyle w:val="BookText"/>
        <w:rPr/>
      </w:pPr>
      <w:r>
        <w:rPr>
          <w:rFonts w:ascii="IRNazanin" w:hAnsi="IRNazanin" w:eastAsia="IRNazanin"/>
          <w:color w:val="111111"/>
          <w:sz w:val="28"/>
          <w:sz w:val="28"/>
          <w:szCs w:val="28"/>
          <w:rtl w:val="true"/>
          <w:lang w:bidi="fa-IR"/>
        </w:rPr>
        <w:t>بنا حق در روزی و دارایی او شریک وی شود و انسان با این برده براساس بزرگ منشی برخورد کند، همان گونه که با مالک فعلی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تأکید می کند که این ستمگری بدان سبب است که فرد ستمگر از هوس پیروی می کند واز دانش و آگاهی روی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پس از بیان آیه یاد</w:t>
      </w:r>
    </w:p>
    <w:p>
      <w:pPr>
        <w:pStyle w:val="BookText"/>
        <w:rPr/>
      </w:pPr>
      <w:r>
        <w:rPr>
          <w:rFonts w:ascii="IRNazanin" w:hAnsi="IRNazanin" w:eastAsia="IRNazanin"/>
          <w:color w:val="111111"/>
          <w:sz w:val="28"/>
          <w:sz w:val="28"/>
          <w:szCs w:val="28"/>
          <w:rtl w:val="true"/>
          <w:lang w:bidi="fa-IR"/>
        </w:rPr>
        <w:t>شده،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اتَّبَعَ الَّذینَ ظَلَمُوا اَهْوَاءَهُمْ بِغَیْرِ عِلْمٍ فَمَنْ یَهْدی مَنْ اَضَلَّ اللّه‌ُ وَ مَا لَهُمْ مِنْ نَاصِرینَ</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که ستم کرده اند، بدون هیچ گونه دانشی هوسهای خود را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را که خدا گمراه کرده، چه کسی هدایت می کند؟ و برای آنان یاورانی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زمانی روشن تر می گردد که خداوند این حقیقت را به موضوع فطرت انسانی و مقتضیات آن، یعنی به پای بندی به پرستش خدا و احساس مسؤولیت کامل در برابر آن ارتباط می دهد و این که این موضوع مقتضای دانش و شناخت در انسان است و بدون آن، انسان در منجلاب ستمگری و گمراهی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دو آیه پیشین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w:t>
      </w:r>
    </w:p>
    <w:p>
      <w:pPr>
        <w:pStyle w:val="BookText"/>
        <w:rPr/>
      </w:pPr>
      <w:r>
        <w:rPr>
          <w:rFonts w:ascii="Amiri" w:hAnsi="Amiri" w:eastAsia="Amiri" w:cs="Amiri"/>
          <w:color w:val="111111"/>
          <w:sz w:val="28"/>
          <w:sz w:val="28"/>
          <w:szCs w:val="28"/>
          <w:rtl w:val="true"/>
          <w:lang w:bidi="ar-SA"/>
        </w:rPr>
        <w:t>الدّینُ الْقَیِّمُ وَلکِنَّ اَکْثَرَ النَّاسِ لاَ یَعْلَمُونَ</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 دانند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این سخنان، می کوشد انسان را به وحدتی باز گرداند که آن را از دست داده است و بر آن است این کار را از طرق ایجاد احساس مسؤولیت در انسان در برابر حق انجام دهد، همان حقی که خداوند آن را برای این انسان به عنوان دین، وضع و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بیان این حقیقت، بر جلوگیری از پراکندگی و اختلاف تأکید می کند</w:t>
      </w:r>
      <w:r>
        <w:rPr>
          <w:rFonts w:eastAsia="IRNazanin" w:cs="IRNazanin"/>
          <w:color w:val="111111"/>
          <w:sz w:val="28"/>
          <w:szCs w:val="28"/>
          <w:rtl w:val="true"/>
          <w:lang w:bidi="fa-IR"/>
        </w:rPr>
        <w:t xml:space="preserve">: </w:t>
      </w:r>
      <w:bookmarkStart w:id="330" w:name="pg4306_26872"/>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 کُلُّ حِزْبٍ بِمَا لَدَیْهِمْ</w:t>
      </w:r>
    </w:p>
    <w:p>
      <w:pPr>
        <w:pStyle w:val="BookText"/>
        <w:rPr/>
      </w:pP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مشرکان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خود را قطعه قطعه کردند و فرقه فرقه شدند؛ هر حزبی بدانچه پیش آن هاست دل خوش شدند</w:t>
      </w:r>
      <w:r>
        <w:rPr>
          <w:rFonts w:eastAsia="IRNazanin" w:cs="IRNazanin"/>
          <w:color w:val="111111"/>
          <w:sz w:val="28"/>
          <w:szCs w:val="28"/>
          <w:rtl w:val="true"/>
          <w:lang w:bidi="fa-IR"/>
        </w:rPr>
        <w:t>.»</w:t>
      </w:r>
    </w:p>
    <w:p>
      <w:pPr>
        <w:pStyle w:val="Heading6"/>
        <w:numPr>
          <w:ilvl w:val="5"/>
          <w:numId w:val="1"/>
        </w:numPr>
        <w:rPr/>
      </w:pPr>
      <w:bookmarkStart w:id="331" w:name="__RefHeading___Toc796040_1479056682"/>
      <w:bookmarkStart w:id="332" w:name="_Toc122"/>
      <w:bookmarkEnd w:id="331"/>
      <w:r>
        <w:rPr>
          <w:rtl w:val="true"/>
        </w:rPr>
        <w:t>تصویر قرآنی از ابعاد ستمگری</w:t>
      </w:r>
      <w:bookmarkEnd w:id="332"/>
    </w:p>
    <w:p>
      <w:pPr>
        <w:pStyle w:val="BookText"/>
        <w:rPr/>
      </w:pPr>
      <w:r>
        <w:rPr>
          <w:rFonts w:ascii="IRNazanin" w:hAnsi="IRNazanin" w:eastAsia="IRNazanin"/>
          <w:color w:val="111111"/>
          <w:sz w:val="28"/>
          <w:sz w:val="28"/>
          <w:szCs w:val="28"/>
          <w:rtl w:val="true"/>
          <w:lang w:bidi="fa-IR"/>
        </w:rPr>
        <w:t>قرآن کریم درباره مصادیق فراوان ستمگری به طور گسترده سخن گفته است، تا این پدیده خطرناک و آثار آن را روشن سازد و به معالجه این پدیده و پیامدهای ویرانگر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نشانه های این تصویر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انواع ستمگری را همان گونه که ستمی برای دیگران است ستمی برای خود شخص دانسته است، چرا که زیانی که خود انسان می بیند از زیان دیگران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لِکُلِّ نَفْسٍ ظَلَمَتْ مَا فِی الاَْرْضِ لاَص فْتَدَتْ بِهِ وَ اَسَرُّوا النَّدَامَةَ لَمَّا رَاَوُا الْعَذَابَ وَ قُضِیَ بَیْنَهُمْ بِاص لْقِسْطِ وَ هُمْ لاَ یُظْلَمُونَ</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برای هر کسی که ستم کرده است آنچه در زمین است می بود، به طور قطع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خریدخود می داد و چون عذاب را ببینند پشیمانی خود را پنهان دارند و میان آنان به عدالت داوری شود و بر ایشان</w:t>
      </w:r>
    </w:p>
    <w:p>
      <w:pPr>
        <w:pStyle w:val="BookText"/>
        <w:rPr/>
      </w:pPr>
      <w:r>
        <w:rPr>
          <w:rFonts w:ascii="IRNazanin" w:hAnsi="IRNazanin" w:eastAsia="IRNazanin"/>
          <w:color w:val="111111"/>
          <w:sz w:val="28"/>
          <w:sz w:val="28"/>
          <w:szCs w:val="28"/>
          <w:rtl w:val="true"/>
          <w:lang w:bidi="fa-IR"/>
        </w:rPr>
        <w:t>ستم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مصداقهای متعددی برای ستم بیان کرده است که به خود انسان و رابطه او با خدا و جهان هستی و طبیعت و برادرش انسان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شرک به خدا را سخت ترین و بزرگترین نوع ستم دانسته است، زیرا قرآن آشکارا بیان کرده که ممکن است خداوند هر گناه و ستمی را بر مردم ببخشاید، جز شرک به خدا که هرگز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نمی بخشاید و غیر از آن را برای هر که بخواهد می بخشاید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دروازه توبه از ستم را به طور گسترده گشوده، بازگشت از آن به سوی خدا </w:t>
      </w:r>
    </w:p>
    <w:p>
      <w:pPr>
        <w:pStyle w:val="BookText"/>
        <w:rPr/>
      </w:pPr>
      <w:r>
        <w:rPr>
          <w:rFonts w:ascii="IRNazanin" w:hAnsi="IRNazanin" w:eastAsia="IRNazanin"/>
          <w:color w:val="111111"/>
          <w:sz w:val="28"/>
          <w:sz w:val="28"/>
          <w:szCs w:val="28"/>
          <w:rtl w:val="true"/>
          <w:lang w:bidi="fa-IR"/>
        </w:rPr>
        <w:t>را امکانپذیر دانسته و مردم را بدان تشویق کرده و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 نَّهُمْ اِذْ ظَلَمُوا اَنْفُسَهُمْ جَاءُوکَ فَاص 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آنان وقتی به خود ستم کرده بودند، پیش تو می آمدند و از خدا آمرزش می 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 کرد، به طور قطع خدا را توبه پذیر مهربان می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انسان اجازه داده که ستم را از راه مقابله به مثل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میان ستم شخصی و ستم اجتماعی تفاوت قایل شده، زیرا که در ستم شخصی انسان را به بخشش و گذشت تشویق کرده، در حالی که در ستم اجتماعی به انسان فرمان داده است که آن را دفع کند و مسؤولیت این دفاع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اِذَا اَصَابَهُمُ الْبَغْیُ هُمْ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جَزَاؤُا سَیِّئَةٍ سَیِّئَةٌ مِثْلُهَا فَمَنْ عَفَا وَ اَصْلَحَ فَاَجْرُهُ عَلَی اللّه‌ِ اِنَّهُ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فَاُولئِکَ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السَّبیلُ عَلَی الَّذینَ یَظْلِمُونَ النَّاسَ وَ یَبْغُونَ فِی الاَْرْضِ بِغَیْرِ الْحَقِّ اُولئِکَ لَهُمْ عَذَابٌ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اِنَّ ذلِکَ لَمِنْ عَزْمِ الاُْمُورِ</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چون ستم برایشان رسد، یاری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انتقام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ستمگران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بناحق سر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صبر کند و در گذرد، مسلّما این 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فَاص عْتَدُوا عَلَیْهِ بِمِثْلِ مَا اعْتَدی عَلَیْکُمْ وَاتَّقُوا اللّه‌َ وَاعْلَمُوا اَنَّ اللّه‌َ مَعَ الْمُتَّقینَ</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w:t>
      </w:r>
    </w:p>
    <w:p>
      <w:pPr>
        <w:pStyle w:val="BookText"/>
        <w:rPr/>
      </w:pPr>
      <w:r>
        <w:rPr>
          <w:rFonts w:ascii="IRNazanin" w:hAnsi="IRNazanin" w:eastAsia="IRNazanin"/>
          <w:color w:val="111111"/>
          <w:sz w:val="28"/>
          <w:sz w:val="28"/>
          <w:szCs w:val="28"/>
          <w:rtl w:val="true"/>
          <w:lang w:bidi="fa-IR"/>
        </w:rPr>
        <w:t>او تعدّی کنید و از خدا پروا بدارید و بدانید که خدا با تقوا پیشگان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 </w:t>
      </w:r>
      <w:bookmarkStart w:id="333" w:name="pg4306_26876"/>
    </w:p>
    <w:p>
      <w:pPr>
        <w:pStyle w:val="BookText"/>
        <w:rPr/>
      </w:pPr>
      <w:bookmarkEnd w:id="333"/>
      <w:r>
        <w:rPr>
          <w:rFonts w:ascii="Amiri" w:hAnsi="Amiri" w:eastAsia="Amiri" w:cs="Amiri"/>
          <w:color w:val="111111"/>
          <w:sz w:val="28"/>
          <w:sz w:val="28"/>
          <w:szCs w:val="28"/>
          <w:rtl w:val="true"/>
          <w:lang w:bidi="ar-SA"/>
        </w:rPr>
        <w:t>َقُولُونَ رَبَّنَا اَخْرِجْنَا مِنْ هذِهِ الْقَرْیَةِ الظَّالِمِ اَهْلُهَا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ازجانب خود برای ما سرپرستی قرار ده واز نزد خویش یاوری برای ما تعیین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آنچه گفته آمد، قرآن کریم در چندین مورد اشاره کرده است که وقتی ستم به وضعیت همگانی در جامعه تبدیل شود و فریضه امر به معروف و نهی از منکر از میان برود و یا احساس مسؤولیت در برابر خدا ضعیف شود، این وضعیت به نابودی جامعه، فرود آمدن عذاب دنیوی به این جامعه و آشکار شدن تبهکاری در خشکی و دریا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اَیْدِی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کرده اند به آنان بچشاند، باشد که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کَانَ مِنَ الْقُرُونِ مِنْ قَبْلِکُمْ اُولُوا بَقِیَّةٍ یَنْهَوْنَ عَنِ الْفَسَادِ فِی الاَْرْضِ اِلاَّ قَلیلاً مِمَّنْ اَ نْجَیْنَا مِنْهُمْ وَ اتَّبَعَ الَّذینَ ظَلَمُوا مَا اُتْرِفُوا فیهِ وَ کَانُوا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لِیُهْلِکَ الْقُری بِظُلْمٍ وَ اَهْلُهَا مُصْلِحُونَ</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نسلهای پیش از شما خردمندانی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 دارند؟ جز اندکی از کسانی که از میان آنان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کردند به دنبال ناز و نعمتی که در آن بودند رفتند، و آنان بزهکار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است که شهرهایی را که مردمش اصلاحگرند، به ستم هلاک کند</w:t>
      </w:r>
      <w:r>
        <w:rPr>
          <w:rFonts w:eastAsia="IRNazanin" w:cs="IRNazanin"/>
          <w:color w:val="111111"/>
          <w:sz w:val="28"/>
          <w:szCs w:val="28"/>
          <w:rtl w:val="true"/>
          <w:lang w:bidi="fa-IR"/>
        </w:rPr>
        <w:t>.»</w:t>
      </w:r>
    </w:p>
    <w:p>
      <w:pPr>
        <w:pStyle w:val="Heading6"/>
        <w:numPr>
          <w:ilvl w:val="5"/>
          <w:numId w:val="1"/>
        </w:numPr>
        <w:rPr/>
      </w:pPr>
      <w:bookmarkStart w:id="334" w:name="__RefHeading___Toc796042_1479056682"/>
      <w:bookmarkStart w:id="335" w:name="_Toc123"/>
      <w:bookmarkEnd w:id="334"/>
      <w:r>
        <w:rPr/>
        <w:t>4</w:t>
      </w:r>
      <w:r>
        <w:rPr>
          <w:rtl w:val="true"/>
        </w:rPr>
        <w:t xml:space="preserve"> - </w:t>
      </w:r>
      <w:r>
        <w:rPr>
          <w:rtl w:val="true"/>
        </w:rPr>
        <w:t>تسلم شدن در برابر ستم</w:t>
      </w:r>
      <w:bookmarkEnd w:id="3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ستم و پذیرش استضعاف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بررسی پدیده ستمگری، دانستیم که ستم انسان، گاهی به خود او مربوط می شود وگاهی به جهان </w:t>
      </w:r>
    </w:p>
    <w:p>
      <w:pPr>
        <w:pStyle w:val="BookText"/>
        <w:rPr/>
      </w:pPr>
      <w:r>
        <w:rPr>
          <w:rFonts w:ascii="IRNazanin" w:hAnsi="IRNazanin" w:eastAsia="IRNazanin"/>
          <w:color w:val="111111"/>
          <w:sz w:val="28"/>
          <w:sz w:val="28"/>
          <w:szCs w:val="28"/>
          <w:rtl w:val="true"/>
          <w:lang w:bidi="fa-IR"/>
        </w:rPr>
        <w:t>هستی و طبیعت و یا به خدای 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ستم به برادر وی، انسان مربوط می شود و به همین سبب، ما در برابر خود، پدیده ستمدیدگان و مستضعفان را در جامعه انسانی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فرد ستمدیده در صدد انتقام بر می آید و به دفاع از حق خود می پردازد و این هنگامی است که ستم بر جامعه انسانی باشد واو مسؤولیت دفاع از این جامعه را در برابر</w:t>
      </w:r>
    </w:p>
    <w:p>
      <w:pPr>
        <w:pStyle w:val="BookText"/>
        <w:rPr/>
      </w:pPr>
      <w:r>
        <w:rPr>
          <w:rFonts w:ascii="IRNazanin" w:hAnsi="IRNazanin" w:eastAsia="IRNazanin"/>
          <w:color w:val="111111"/>
          <w:sz w:val="28"/>
          <w:sz w:val="28"/>
          <w:szCs w:val="28"/>
          <w:rtl w:val="true"/>
          <w:lang w:bidi="fa-IR"/>
        </w:rPr>
        <w:t>خدا بر دوش گیرد و با دفاع وی عدالت در جامعه تحقق پیدا کند و زندگی راه درست خود را پیش گیرد وجلو انحراف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به این موضوع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انسان ستمدیده محروم از مسؤولیتی خویش در برپایی عدالت وحق و در جانشینی که از سوی خداوند دارد شانه خالی می کند واین، بر اثر پیروی از هوس و عشق به راحتی، آسایش، دنیا و شهوت ها ولذتهای آن و بهره جوییهای بی ارزش از دنیاست، یا بر اثر از دست دادن منافع دنیوی و ترجیح دادن دنیا بر آخرت و لذا ستم و فساد را می پذیرد و درباره آن سکوت اختیار می کند وآن را هم برای خود و هم برای دیگران می پسندد و حتی گاهی در این ستمگری و فساد سهم می گیرد، بدین معنا که به پیرو و یاور ستمگر بدل می شود و پیامد و مسؤولیت ستم آن ستمگر و خودکامه خود خواه را بر دوش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جامعه انسانی با پدیده دیگری رو به رو می شویم و آن،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است واین، پدیده خطرناکی است که به موضوع اثرگذاری هوس و عشق به دنیا بر احساس مسؤولیت در برابرخداوند بلند مرتبه، ارتباط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این پدیده در دو بُعد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پدیده ستمگری اشاره کردیم که باید همه انسان ها برای ستیز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مسؤولیت را بر دوش گیرند، حتی اگر از راه جنگ و پیکار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فرد محروم و مستضعف نیز در برابر پدیده یاد شده احساس مسؤولیت کند و در برابر این ستم پایداری به خرج دهد و آن را نپذیرد و اگر چنین نکند، </w:t>
      </w:r>
    </w:p>
    <w:p>
      <w:pPr>
        <w:pStyle w:val="BookText"/>
        <w:rPr/>
      </w:pPr>
      <w:r>
        <w:rPr>
          <w:rFonts w:ascii="IRNazanin" w:hAnsi="IRNazanin" w:eastAsia="IRNazanin"/>
          <w:color w:val="111111"/>
          <w:sz w:val="28"/>
          <w:sz w:val="28"/>
          <w:szCs w:val="28"/>
          <w:rtl w:val="true"/>
          <w:lang w:bidi="fa-IR"/>
        </w:rPr>
        <w:t>خود این مستضعف نیز از مصادیق ستمگران بر خویشتن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تَوَفّیهُمُ الْمَلئِکَةُ ظَالِمی اَ نْفُسِهِمْ قَالُوا فیمَ کُنْتُمْ قَالُوا کُنَّا مُسْتَضْعَفینَ فِی الاَْرْضِ قَالُوا اَلَمْ تَکُنْ اَرْضُ اللّه‌ِ وَاسِعَةً فَتُهَاجِرُوا فیهَا فَاُولئِکَ مَاْویهُمْ جَهَنَّمُ وَسَاءَتْ مَصیرًا</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تا در آن مهاجرت کنید؟ پس آنان جایگاهشان دوزخ است و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چند جای دیگر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مستضعفی که تن به ستم می دهد، در وز رستاخیز، مسؤولیت این ستم را بر دوش خواهد داشت و برای این وضعیت و پیروی از ستمگر و مستکبر، هیچ توجیهی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توجیه، عذاب را از او بر نمی دارد و همچنین، فرد ستمگر و مستکبر نیز عذاب او را بر دوش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اِذِ الظَّالِمُونَ مَوْقُوفُونَ عِنْدَ رَبِّهِمْ یَرْجِعُ بَعْضُهُمْ اِلی بَعْضٍ الْقَوْلَ یَقُولُ الَّذینَ اسْتُضْعِفُوا لِلَّذینَ اسْتَکْبَرُوا لَوْلاَ اَ 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اَ نَحْنُ صَدَدْنَاکُمْ عَنِ الْهُدی بَعْدَ اِذْ جَاءَکُمْ بَلْ کُنْتُمْ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اسْتُضْعِفُوا لِلَّذینَ اسْتَکْبَرُوا بَلْ مَکْرُ الَّیْلِ وَ النَّهَارِ اِذْ تَاْمُرُونَنَا اَنْ نَکْفُرَ بِاص للّه‌ِ وَ نَجْعَلَ لَهُ اَنْدَادًا وَ اَسَرُّوا النَّدَامَةَ لَمَّا رَاَوُا الْعَذَابَ وَ جَعَلْنَا الاَْغْلاَلَ فی اَعْنَاقِ الَّذینَ کَفَرُوا هَلْ یُجْزَوْنَ اِلاَّ مَا کَانُوا یَعْمَلُونَ</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بیدادگران را هنگامی که در پیشگاه پروردگارشان بازداشت شده اند می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می کنند؛ کسانی که زیر 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به طور حتم ما مؤمن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به کسانی که زیر دست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بودیم که شما را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داشتیم؟ بلکه خودتان گناهکار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زیر 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w:t>
      </w:r>
      <w:bookmarkStart w:id="336" w:name="pg4306_26883"/>
    </w:p>
    <w:p>
      <w:pPr>
        <w:pStyle w:val="BookText"/>
        <w:rPr/>
      </w:pPr>
      <w:bookmarkEnd w:id="33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داشتند،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ما را وادار می کردید که به خدا کافر شویم و برای او همتایانی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عذاب را ببینند، پشیمانی خود را آشکار کنند و در گردنهای کسانی که کافر شده اند غُلها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به سزای آنچه انجام می دادند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جامعه به طور همگانی از احساس مسؤولیت در برابر ستم شانه خالی می کند، خواه این افراد بی مسؤولیت مستضعف باشند و خواه مستکبر، آن جامعه به جامعه ای بدل می شود که بر خویشتن ستم می کند و سزاوار است که این جامعه به عذاب دچار شود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مسؤولیتی به تقسیم شدن جامعه، به طبقه مستکبر و مستضعف و برخوردار و محروم می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رآینده این موضوع را به تفصیل بیان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جامعه نیرو و توان خود را برای تکامل و پیشرفت و پیاده کردن عدالت و آرامش از دست می دهد</w:t>
      </w:r>
      <w:r>
        <w:rPr>
          <w:rFonts w:eastAsia="IRNazanin" w:cs="IRNazanin"/>
          <w:color w:val="111111"/>
          <w:sz w:val="28"/>
          <w:szCs w:val="28"/>
          <w:rtl w:val="true"/>
          <w:lang w:bidi="fa-IR"/>
        </w:rPr>
        <w:t>.</w:t>
      </w:r>
    </w:p>
    <w:p>
      <w:pPr>
        <w:pStyle w:val="Heading6"/>
        <w:numPr>
          <w:ilvl w:val="5"/>
          <w:numId w:val="1"/>
        </w:numPr>
        <w:rPr/>
      </w:pPr>
      <w:bookmarkStart w:id="337" w:name="__RefHeading___Toc796044_1479056682"/>
      <w:bookmarkStart w:id="338" w:name="_Toc124"/>
      <w:bookmarkEnd w:id="337"/>
      <w:r>
        <w:rPr/>
        <w:t>5</w:t>
      </w:r>
      <w:r>
        <w:rPr>
          <w:rtl w:val="true"/>
        </w:rPr>
        <w:t xml:space="preserve"> - </w:t>
      </w:r>
      <w:r>
        <w:rPr>
          <w:rtl w:val="true"/>
        </w:rPr>
        <w:t>پسندیدن ستم</w:t>
      </w:r>
      <w:bookmarkEnd w:id="338"/>
    </w:p>
    <w:p>
      <w:pPr>
        <w:pStyle w:val="BookText"/>
        <w:rPr/>
      </w:pPr>
      <w:r>
        <w:rPr>
          <w:rFonts w:ascii="IRNazanin" w:hAnsi="IRNazanin" w:eastAsia="IRNazanin"/>
          <w:color w:val="111111"/>
          <w:sz w:val="28"/>
          <w:sz w:val="28"/>
          <w:szCs w:val="28"/>
          <w:rtl w:val="true"/>
          <w:lang w:bidi="fa-IR"/>
        </w:rPr>
        <w:t>پدیده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پسندیدن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ستم در جامعه انسانی پای گیرد و مدتها ادامه پیدا می کند و رنگ و شکل اجتماعی به خود می گیرد، به یک قانون اجتماعی و اخلاق زشت انسانی و سنت و رسومی بدل می شود که انسان بدان چنگ می زند و آن را جزئی از وجود خود والگویی عالی از حرکت خود می داند و این، همان چیزی است که قرآن کریم درموارد و تک واژه های فراوانی بدان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پرستش بتها و نمادهای هستی وطبیعی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پرستش به سان حالتی انحرافی در حرکت انسان، آغاز شد و سپس پایدار شد تا این که بتدریج جزئی از زندگی و وجود او شد که آن را می پسندید و به دفاع از آن می پرداخت، با این که پرستش بتها از</w:t>
      </w:r>
    </w:p>
    <w:p>
      <w:pPr>
        <w:pStyle w:val="BookText"/>
        <w:rPr/>
      </w:pPr>
      <w:r>
        <w:rPr>
          <w:rFonts w:ascii="IRNazanin" w:hAnsi="IRNazanin" w:eastAsia="IRNazanin"/>
          <w:color w:val="111111"/>
          <w:sz w:val="28"/>
          <w:sz w:val="28"/>
          <w:szCs w:val="28"/>
          <w:rtl w:val="true"/>
          <w:lang w:bidi="fa-IR"/>
        </w:rPr>
        <w:t>بزرگترین انواع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اقتدا به سرکشان و مستکبران و پیروی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پیشتر در هنگام تفسیر برخی از آیات قرآنی بدان اشاره کردیم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رفتار نادرست اجتماعی نظیر کشتن و فساد در زمین و حکومت بر ناتوانان و استثمار آنان و بر این باور بودن که این رفتار، حق طبیعی یا صلاح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39" w:name="pg4306_26884"/>
    </w:p>
    <w:p>
      <w:pPr>
        <w:pStyle w:val="BookText"/>
        <w:rPr/>
      </w:pPr>
      <w:bookmarkEnd w:id="339"/>
      <w:r>
        <w:rPr>
          <w:rFonts w:ascii="IRNazanin" w:hAnsi="IRNazanin" w:eastAsia="IRNazanin"/>
          <w:color w:val="111111"/>
          <w:sz w:val="28"/>
          <w:sz w:val="28"/>
          <w:szCs w:val="28"/>
          <w:rtl w:val="true"/>
          <w:lang w:bidi="fa-IR"/>
        </w:rPr>
        <w:t>پدیده، همان چیزی است که قرآن کریم بدان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بِاص لاَْخْسَرینَ اَعْمَالاً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الْحَیوةِ الدُّنْیَا وَ هُمْ یَحْسَبُونَ اَ نَّهُمْ یُحْسِنُونَ صُنْعًا</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زیانکارترین مردم، آگاه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کوششان در زندگی دنیا به هدر رفته و خود می پندارند که کار خوب انجام می دهند</w:t>
      </w:r>
      <w:r>
        <w:rPr>
          <w:rFonts w:eastAsia="IRNazanin" w:cs="IRNazanin"/>
          <w:color w:val="111111"/>
          <w:sz w:val="28"/>
          <w:szCs w:val="28"/>
          <w:rtl w:val="true"/>
          <w:lang w:bidi="fa-IR"/>
        </w:rPr>
        <w:t>.</w:t>
      </w:r>
    </w:p>
    <w:p>
      <w:pPr>
        <w:pStyle w:val="Heading5"/>
        <w:numPr>
          <w:ilvl w:val="4"/>
          <w:numId w:val="1"/>
        </w:numPr>
        <w:rPr/>
      </w:pPr>
      <w:bookmarkStart w:id="340" w:name="__RefHeading___Toc796046_1479056682"/>
      <w:bookmarkStart w:id="341" w:name="_Toc125"/>
      <w:bookmarkEnd w:id="340"/>
      <w:r>
        <w:rPr>
          <w:rtl w:val="true"/>
        </w:rPr>
        <w:t>پنجم</w:t>
      </w:r>
      <w:r>
        <w:rPr>
          <w:rtl w:val="true"/>
        </w:rPr>
        <w:t xml:space="preserve">: </w:t>
      </w:r>
      <w:r>
        <w:rPr>
          <w:rtl w:val="true"/>
        </w:rPr>
        <w:t>اثرگذاری هوس بر احساس وحدت منافع و سرنوشت و هدف</w:t>
      </w:r>
      <w:bookmarkEnd w:id="341"/>
    </w:p>
    <w:p>
      <w:pPr>
        <w:pStyle w:val="Heading6"/>
        <w:numPr>
          <w:ilvl w:val="5"/>
          <w:numId w:val="1"/>
        </w:numPr>
        <w:rPr/>
      </w:pPr>
      <w:bookmarkStart w:id="342" w:name="__RefHeading___Toc796048_1479056682"/>
      <w:bookmarkStart w:id="343" w:name="_Toc12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انسان در مرحله وحدت فطری، به صورت روشن، احساس می کرد که اهداف، منافع و سرنوشت او، اموری است که میان او و دیگر انسان های همنوع او مشترکند و ردّ و بدل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جامعه انسانی در آن روزگار محدود بود و این محدودیت به انسان امکان می داد که این اشتراک در اهداف، منافع و سرنوشت و نیز این تبادل منافع را به روشنی ببیند وحتی آن را با دستان خود لمس کند و در نتیجه، در جهت عملی شدن این احساس که از لحاظ اجتماعی و عملی ردّ و بدل می شود بکوشد تا این اهداف، منافع و مصالح تأمین شود و به همین سبب، یکپارچگی و همبستگی جامعه تحقق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جامعه انسانی تحول یافت و به سبب اثرگذاری هوس، این عامل وحدت نیز</w:t>
      </w:r>
    </w:p>
    <w:p>
      <w:pPr>
        <w:pStyle w:val="BookText"/>
        <w:rPr/>
      </w:pPr>
      <w:r>
        <w:rPr>
          <w:rFonts w:ascii="IRNazanin" w:hAnsi="IRNazanin" w:eastAsia="IRNazanin"/>
          <w:color w:val="111111"/>
          <w:sz w:val="28"/>
          <w:sz w:val="28"/>
          <w:szCs w:val="28"/>
          <w:rtl w:val="true"/>
          <w:lang w:bidi="fa-IR"/>
        </w:rPr>
        <w:t>آسیب دید و جامعه از مرحله یکپارچگی به مرحله ناسازگاری، درگیری و چند دستگی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اثرگذاری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وحدت 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نظریه علامه طباطبایی و دیگری نظریه شهید صدر</w:t>
      </w:r>
      <w:r>
        <w:rPr>
          <w:rFonts w:eastAsia="IRNazanin" w:cs="IRNazanin"/>
          <w:color w:val="111111"/>
          <w:sz w:val="28"/>
          <w:szCs w:val="28"/>
          <w:rtl w:val="true"/>
          <w:lang w:bidi="fa-IR"/>
        </w:rPr>
        <w:t>.</w:t>
      </w:r>
    </w:p>
    <w:p>
      <w:pPr>
        <w:pStyle w:val="Heading6"/>
        <w:numPr>
          <w:ilvl w:val="5"/>
          <w:numId w:val="1"/>
        </w:numPr>
        <w:rPr/>
      </w:pPr>
      <w:bookmarkStart w:id="344" w:name="__RefHeading___Toc796050_1479056682"/>
      <w:bookmarkStart w:id="345" w:name="_Toc127"/>
      <w:bookmarkEnd w:id="344"/>
      <w:r>
        <w:rPr>
          <w:rtl w:val="true"/>
        </w:rPr>
        <w:t>نظریه علامه طباطبایی</w:t>
      </w:r>
      <w:bookmarkEnd w:id="345"/>
    </w:p>
    <w:p>
      <w:pPr>
        <w:pStyle w:val="BookText"/>
        <w:rPr/>
      </w:pPr>
      <w:r>
        <w:rPr>
          <w:rFonts w:ascii="IRNazanin" w:hAnsi="IRNazanin" w:eastAsia="IRNazanin"/>
          <w:color w:val="111111"/>
          <w:sz w:val="28"/>
          <w:sz w:val="28"/>
          <w:szCs w:val="28"/>
          <w:rtl w:val="true"/>
          <w:lang w:bidi="fa-IR"/>
        </w:rPr>
        <w:t xml:space="preserve">علامه طباطبایی نظریه خود را از اندیشه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بدان اشاره شد، آغاز کرده و بیان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می دانست که نمی تواند</w:t>
      </w:r>
    </w:p>
    <w:p>
      <w:pPr>
        <w:pStyle w:val="BookText"/>
        <w:rPr/>
      </w:pPr>
      <w:r>
        <w:rPr>
          <w:rFonts w:ascii="IRNazanin" w:hAnsi="IRNazanin" w:eastAsia="IRNazanin"/>
          <w:color w:val="111111"/>
          <w:sz w:val="28"/>
          <w:sz w:val="28"/>
          <w:szCs w:val="28"/>
          <w:rtl w:val="true"/>
          <w:lang w:bidi="fa-IR"/>
        </w:rPr>
        <w:t>تمامی نیازمندیهایش را بر آورده کند، مگر از راه به کار گرفتن دیگران و به همین سبب،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آگاهی فطری وی را واداشت که به اندیشه تبادل منفعت با دیگر همنوعان خود بیفتد </w:t>
      </w:r>
    </w:p>
    <w:p>
      <w:pPr>
        <w:pStyle w:val="BookText"/>
        <w:rPr/>
      </w:pPr>
      <w:r>
        <w:rPr>
          <w:rFonts w:ascii="IRNazanin" w:hAnsi="IRNazanin" w:eastAsia="IRNazanin"/>
          <w:color w:val="111111"/>
          <w:sz w:val="28"/>
          <w:sz w:val="28"/>
          <w:szCs w:val="28"/>
          <w:rtl w:val="true"/>
          <w:lang w:bidi="fa-IR"/>
        </w:rPr>
        <w:t xml:space="preserve">واین کار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او وآنان ردّ و بدل می شد، انجام داد و در نتیجه، جامعه ای هماهنگ، همیار و یکپارچه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همین عامل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به یکی از عوامل بهره کشی بدل شد که جامعه رابه جدایی و چند دستگی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تحول حرکت طبیعی و اجتماعی انسان از یکسو و اختلاف او با دیگران بر سر امکانات و تواناییها و افزودن آن از سویی دیگر، انسان تواناتر را با همان انگیزه فطری استخدام</w:t>
      </w:r>
    </w:p>
    <w:p>
      <w:pPr>
        <w:pStyle w:val="BookText"/>
        <w:rPr/>
      </w:pPr>
      <w:r>
        <w:rPr>
          <w:rFonts w:ascii="IRNazanin" w:hAnsi="IRNazanin" w:eastAsia="IRNazanin"/>
          <w:color w:val="111111"/>
          <w:sz w:val="28"/>
          <w:sz w:val="28"/>
          <w:szCs w:val="28"/>
          <w:rtl w:val="true"/>
          <w:lang w:bidi="fa-IR"/>
        </w:rPr>
        <w:t>واداشت که به بهره کشی و استثمار دیگر انسان ها بپردازد، به گونه ای که بیش از آنچه به دیگران می دهد، از آنان بستاند و بدین سبب، جامعه انسانی، پس از یکپارچگی، به جامعه استثمار و اختلاف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به این مطلب، چنین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یعنی فرمان انسان به تشکیل جامعه مدنی و عدالت اجتماعی، فرمانی است که انسان از روی ناگزیری آن را صادر کرد، و گرنه هرگز حاضرنبود با اجرای این فرمان آزادی واختیارش را محدود کند واین، معنای همان سخن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بر حسب سرشت خود، مدنی است و به عدالت اجتماعی فرمان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کشی از دیگران،</w:t>
      </w:r>
    </w:p>
    <w:p>
      <w:pPr>
        <w:pStyle w:val="BookText"/>
        <w:rPr/>
      </w:pPr>
      <w:r>
        <w:rPr>
          <w:rFonts w:ascii="IRNazanin" w:hAnsi="IRNazanin" w:eastAsia="IRNazanin"/>
          <w:color w:val="111111"/>
          <w:sz w:val="28"/>
          <w:sz w:val="28"/>
          <w:szCs w:val="28"/>
          <w:rtl w:val="true"/>
          <w:lang w:bidi="fa-IR"/>
        </w:rPr>
        <w:t>ناگزیرش ساخت که به زندگی اجتماعی و به دنبالش به عدالت اجتماعی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اندازه و در هر جایی از دنیا که انسانی نیرومندتر از دیگران و برآنان مسلط</w:t>
      </w:r>
    </w:p>
    <w:p>
      <w:pPr>
        <w:pStyle w:val="BookText"/>
        <w:rPr/>
      </w:pPr>
      <w:r>
        <w:rPr>
          <w:rFonts w:ascii="IRNazanin" w:hAnsi="IRNazanin" w:eastAsia="IRNazanin"/>
          <w:color w:val="111111"/>
          <w:sz w:val="28"/>
          <w:sz w:val="28"/>
          <w:szCs w:val="28"/>
          <w:rtl w:val="true"/>
          <w:lang w:bidi="fa-IR"/>
        </w:rPr>
        <w:t>شد، فرمان اجتماعی مدنی وعدالت اجتماعی ضعیف تر شد، زیرا انسان نیرومند، حق انسان ناتوان رارعایت نمی کند و ما امروز شاهدیم که چگونه ملتهای ناتوان از دست ملتهای نیرومند رنج می برند و تاریخ، تاامروز به همین منوال جریان داشته، به رغم این که ادّعا می شود، دوران تمدّن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این سخنان خداوند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ظَلُومًا جَهُولاً</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انسان سخت آزمند خلق شده است</w:t>
      </w:r>
      <w:r>
        <w:rPr>
          <w:rFonts w:eastAsia="IRNazanin" w:cs="IRNazanin"/>
          <w:color w:val="111111"/>
          <w:sz w:val="28"/>
          <w:szCs w:val="28"/>
          <w:rtl w:val="true"/>
          <w:lang w:bidi="fa-IR"/>
        </w:rPr>
        <w:t xml:space="preserve">» </w:t>
      </w:r>
      <w:bookmarkStart w:id="346" w:name="pg4306_26888"/>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لَظَلُومٌ کَفَّارٌ</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انسان ستم پیشه ناسپاس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 اهُ اسْتَغْنی </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خود را بی نیاز پندارد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خلاصه آنچه علاّمه طباطبایی در این زمینه ارائه میدهد آن است که نادانی و ستمگری که انسان بدان توصیف می شود و در نتیجه آن، اختلاف در جامعه پدید می آید، از حالت پافشاری انسان در استخدام دیگران از یک سو؛ و از تفاوت امکانات، قابلیتها واستعدادهای افراد بشر از سویی دیگر،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واستعدادهایی که به برخی این توان را می دهد که برخی دیگر را به خدمت گیرد واز وی بهره کشی کند</w:t>
      </w:r>
      <w:r>
        <w:rPr>
          <w:rFonts w:eastAsia="IRNazanin" w:cs="IRNazanin"/>
          <w:color w:val="111111"/>
          <w:sz w:val="28"/>
          <w:szCs w:val="28"/>
          <w:rtl w:val="true"/>
          <w:lang w:bidi="fa-IR"/>
        </w:rPr>
        <w:t>.</w:t>
      </w:r>
    </w:p>
    <w:p>
      <w:pPr>
        <w:pStyle w:val="Heading6"/>
        <w:numPr>
          <w:ilvl w:val="5"/>
          <w:numId w:val="1"/>
        </w:numPr>
        <w:rPr/>
      </w:pPr>
      <w:bookmarkStart w:id="347" w:name="__RefHeading___Toc796052_1479056682"/>
      <w:bookmarkStart w:id="348" w:name="_Toc128"/>
      <w:bookmarkEnd w:id="347"/>
      <w:r>
        <w:rPr>
          <w:rtl w:val="true"/>
        </w:rPr>
        <w:t>نظریه شهید صدر</w:t>
      </w:r>
      <w:bookmarkEnd w:id="348"/>
    </w:p>
    <w:p>
      <w:pPr>
        <w:pStyle w:val="BookText"/>
        <w:rPr/>
      </w:pPr>
      <w:r>
        <w:rPr>
          <w:rFonts w:ascii="IRNazanin" w:hAnsi="IRNazanin" w:eastAsia="IRNazanin"/>
          <w:color w:val="111111"/>
          <w:sz w:val="28"/>
          <w:sz w:val="28"/>
          <w:szCs w:val="28"/>
          <w:rtl w:val="true"/>
          <w:lang w:bidi="fa-IR"/>
        </w:rPr>
        <w:t>سید شهید صدر قدس سرّه نظریه خود را به گونه ای ژرف تر و روشن تر بیان کرده</w:t>
      </w:r>
    </w:p>
    <w:p>
      <w:pPr>
        <w:pStyle w:val="BookText"/>
        <w:rPr/>
      </w:pPr>
      <w:r>
        <w:rPr>
          <w:rFonts w:ascii="IRNazanin" w:hAnsi="IRNazanin" w:eastAsia="IRNazanin"/>
          <w:color w:val="111111"/>
          <w:sz w:val="28"/>
          <w:sz w:val="28"/>
          <w:szCs w:val="28"/>
          <w:rtl w:val="true"/>
          <w:lang w:bidi="fa-IR"/>
        </w:rPr>
        <w:t xml:space="preserve">است و ما این نظریه را پیشتر و در آغاز این فصل نیز از وی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شهید صدر در هنگام بحث از پایه های انقلاب،این موضوع را در ضمن بیان نخستین پایه انقلاب،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بشری از آغاز دیرینه ترین دورانهای بهره کشی، شاهد دو پایه مختلف برای انقلاب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شخصی بر افروخته شده بر اثر ستم ستمگران و پایمال شدن حقوق و منافع جامعه توسط این ستمگران که در دلهای محرومان و ستمدیدگان انباشته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به تدریج در مستضفعان به وجود می آید و کشش پیدا می کند و هر زمان که وضعیت آنان بدتر و بر ستمگری و بهره کشی بهره کشان افزوده می شود، احساس آن ها نیرومندتر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این احساس به انقلاب تبدیل شود، نیاز به</w:t>
      </w:r>
    </w:p>
    <w:p>
      <w:pPr>
        <w:pStyle w:val="BookText"/>
        <w:rPr/>
      </w:pPr>
      <w:r>
        <w:rPr>
          <w:rFonts w:ascii="IRNazanin" w:hAnsi="IRNazanin" w:eastAsia="IRNazanin"/>
          <w:color w:val="111111"/>
          <w:sz w:val="28"/>
          <w:sz w:val="28"/>
          <w:szCs w:val="28"/>
          <w:rtl w:val="true"/>
          <w:lang w:bidi="fa-IR"/>
        </w:rPr>
        <w:t>مرکزی دارد که آن را متمرکز سازد وجهت دهد واین مرکز، همان رهبری است که مستضعفان را در مبارزه و انقلاب شان علیه استثمارگران رهبری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این پایه را به طور ژرف بررسی کنیم، در می یابیم که با احساسات شخصی و مادی که آفریده شرایط بهره کشی است داد و ستد دارد، زیرا که بهره کشی، احساس </w:t>
      </w:r>
    </w:p>
    <w:p>
      <w:pPr>
        <w:pStyle w:val="BookText"/>
        <w:rPr/>
      </w:pPr>
      <w:r>
        <w:rPr>
          <w:rFonts w:ascii="IRNazanin" w:hAnsi="IRNazanin" w:eastAsia="IRNazanin"/>
          <w:color w:val="111111"/>
          <w:sz w:val="28"/>
          <w:sz w:val="28"/>
          <w:szCs w:val="28"/>
          <w:rtl w:val="true"/>
          <w:lang w:bidi="fa-IR"/>
        </w:rPr>
        <w:t>شخصی نسبت به منافع را در تمامی افراد جامعه پی ریزی می کند وتوجّه فردی به دارایی وقدرت را افزایش می دهد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شهید صدر با این دو سخن بیان کرده است که بهره کشی اجتماعی که انسان در حرکت اجتماعی خود، آن را اعمال می کند، یک خصلت نفسانی و روانی را در او به وجود می آورد که ما آن را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وانسان از طریق این خصلت می کوشد بر ذات و شخص خود تکیه کند و کاری به مصالح و مفاسد اجتماعی و حتی کاری به مصالح و مفاسدی که از این جامعه نصیب او می شود، ندارد بلکه از طریق هوسها و خواسته های ذاتی و شخصی خود 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برخورد می کند و هیچ توجهی به مصالح اجتماعی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خصلت 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نیرومند می شود تا به درجه ای می رسد</w:t>
      </w:r>
    </w:p>
    <w:p>
      <w:pPr>
        <w:pStyle w:val="BookText"/>
        <w:rPr/>
      </w:pPr>
      <w:r>
        <w:rPr>
          <w:rFonts w:ascii="IRNazanin" w:hAnsi="IRNazanin" w:eastAsia="IRNazanin"/>
          <w:color w:val="111111"/>
          <w:sz w:val="28"/>
          <w:sz w:val="28"/>
          <w:szCs w:val="28"/>
          <w:rtl w:val="true"/>
          <w:lang w:bidi="fa-IR"/>
        </w:rPr>
        <w:t xml:space="preserve">که در آن دست به بهره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همنوعان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تنها به دلیل بهره کشی وابراز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برخورداری از قدرت و ثروت و منظور بهره کشی وابراز منیّت</w:t>
      </w:r>
    </w:p>
    <w:p>
      <w:pPr>
        <w:pStyle w:val="BookText"/>
        <w:rPr/>
      </w:pPr>
      <w:r>
        <w:rPr>
          <w:rFonts w:ascii="IRNazanin" w:hAnsi="IRNazanin" w:eastAsia="IRNazanin"/>
          <w:color w:val="111111"/>
          <w:sz w:val="28"/>
          <w:sz w:val="28"/>
          <w:szCs w:val="28"/>
          <w:rtl w:val="true"/>
          <w:lang w:bidi="fa-IR"/>
        </w:rPr>
        <w:t>محض، بی آن که به اشباع غریزه یا برآوردن خواسته ای نیاز داشته باشد، بلکه بهره کشی</w:t>
      </w:r>
    </w:p>
    <w:p>
      <w:pPr>
        <w:pStyle w:val="BookText"/>
        <w:rPr/>
      </w:pPr>
      <w:r>
        <w:rPr>
          <w:rFonts w:ascii="IRNazanin" w:hAnsi="IRNazanin" w:eastAsia="IRNazanin"/>
          <w:color w:val="111111"/>
          <w:sz w:val="28"/>
          <w:sz w:val="28"/>
          <w:szCs w:val="28"/>
          <w:rtl w:val="true"/>
          <w:lang w:bidi="fa-IR"/>
        </w:rPr>
        <w:t>و قدرت و حکومت، خود به تمایل وخواسته ذاتی او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را خواننده می تواند در قرآن کریم ببیند، آن گاه که درباره فساد کنندگان در زمین وافراط گرانی که در تأمین نیازها، یا در روابط خود بامردم افراط می کنند و ستمگرانی که در حکومت و رفتارشان ستم روا می دارند، سخنی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 برای این افراط و ستمگری داستان قارون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قَارُونَ کَانَ مِنْ قَوْمِ مُوسی فَبَغی عَلَیْهِمْ وَ اتَیْنَاهُ مِنَ الْکُنُوزِ مَا اِنَّ مَفَاتِحَهُ لَتَنُوءُ بِاص لْعُصْبَةِ اُولِی الْقُوَّةِ اِذْ قَالَ لَهُ قَوْمُهُ لاَ تَفْرَحْ اِنَّ اللّه‌َ لاَ یُحِبُّ الْفَرِحینَ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ابْتَغِ فیمَا اتیکُ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الدَّارَ الاْخِرَةَ وَ لاَ تَنْسَ نَصیبَکَ مِنَ الدُّنْیَا وَ اَحْسِنْ کَمَا اَحْسَنَ اللّه‌ُ اِلَیْکَ وَ لاَ تَبْغِ الْفَسَادَ فِی الاَْرْضِ اِنَّ اللّه‌َ لاَ یُحِبُّ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اِنَّمَا اُوتیتُهُ عَلی عِلْمٍ عِنْدی اَوَ لَمْ یَعْلَمْ اَنَّ اللّه‌َ قَدْ اَهْلَکَ مِنْ قَبْلِهِ مِنَ الْقُرُونِ مَنْ هُوَ اَشَدُّ مِنْهُ قُوَّةً وَ اَکْثَرُ جَمْعًا وَ لاَ یُسْٔلُ عَنْ ذُ نُوبِهِمُ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الْحَیوةَ الدُّنْیَا یَا لَیْتَ لَنَا مِثْلَ مَا اُوتِیَ قَارُونُ اِنَّهُ لَذُو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اُوتُوا الْعِلْمَ وَیْلَکُمْ ثَوَابُ اللّه‌ِ خَیْرٌ لِمَنْ امَنَ </w:t>
      </w:r>
    </w:p>
    <w:p>
      <w:pPr>
        <w:pStyle w:val="BookText"/>
        <w:rPr/>
      </w:pPr>
      <w:r>
        <w:rPr>
          <w:rFonts w:ascii="Amiri" w:hAnsi="Amiri" w:eastAsia="Amiri" w:cs="Amiri"/>
          <w:color w:val="111111"/>
          <w:sz w:val="28"/>
          <w:sz w:val="28"/>
          <w:szCs w:val="28"/>
          <w:rtl w:val="true"/>
          <w:lang w:bidi="ar-SA"/>
        </w:rPr>
        <w:t xml:space="preserve">وَ عَمِلَ صَالِحًا وَ لاَ یُلَقّیهَا اِلاَّ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الاَْرْضَ فَمَا کَانَ لَهُ مِنْ فِئَةٍ یَنْصُرُونَهُ مِنْ دُونِ اللّه‌ِ وَ مَا کَانَ مِنَ الْمُنْتَصِرینَ</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و بر آنان ستم کرد و از گنجینه ها آن قدر به او داده بودیم که کلیدهای آن ها بر گروه نیرومندی سنگین</w:t>
      </w:r>
    </w:p>
    <w:p>
      <w:pPr>
        <w:pStyle w:val="BookText"/>
        <w:rPr/>
      </w:pPr>
      <w:r>
        <w:rPr>
          <w:rFonts w:ascii="IRNazanin" w:hAnsi="IRNazanin" w:eastAsia="IRNazanin"/>
          <w:color w:val="111111"/>
          <w:sz w:val="28"/>
          <w:sz w:val="28"/>
          <w:szCs w:val="28"/>
          <w:rtl w:val="true"/>
          <w:lang w:bidi="fa-IR"/>
        </w:rPr>
        <w:t>می آمد، آن گاه که قوم وی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که خدا شادی کنندگان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 را بجوی و سهم خود را از دنیا فراموش مکن وهمچنان که خدا به تو نیکی کرده نیکی کن و در زمین فساد مجوی که خدا فسادگران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در نتیجه دانش خود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ندانست که خدا نسلهایی را پیش از او نابود کرد که از او نیرومندتر و مال اندوزتر</w:t>
      </w:r>
    </w:p>
    <w:p>
      <w:pPr>
        <w:pStyle w:val="BookText"/>
        <w:rPr/>
      </w:pPr>
      <w:r>
        <w:rPr>
          <w:rFonts w:ascii="IRNazanin" w:hAnsi="IRNazanin" w:eastAsia="IRNazanin"/>
          <w:color w:val="111111"/>
          <w:sz w:val="28"/>
          <w:sz w:val="28"/>
          <w:szCs w:val="28"/>
          <w:rtl w:val="true"/>
          <w:lang w:bidi="fa-IR"/>
        </w:rPr>
        <w:t xml:space="preserve">بودند؟ و 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پرسیده شدن از گناهنشان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مثل آنچه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میشد؛ واقعا او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برای کسی که ایمان آورده و کار شایسته کرده پاداش خدا بهتر است و جز شکیبایان آن را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 اش در زمین فرو بردیم وگروهی نداشت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که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اموال و گنجهایی اشاره می کند که قارون در اختیار داشت و خداوند آن ها را به وی داده بود، به گونه ای که نمی توانیم تصور کنیم که او نیازی به مال و مقام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همه مردم آرزو می کردند که ای کاش آنچه به او داده شده، به آنان نیز</w:t>
      </w:r>
    </w:p>
    <w:p>
      <w:pPr>
        <w:pStyle w:val="BookText"/>
        <w:rPr/>
      </w:pPr>
      <w:r>
        <w:rPr>
          <w:rFonts w:ascii="IRNazanin" w:hAnsi="IRNazanin" w:eastAsia="IRNazanin"/>
          <w:color w:val="111111"/>
          <w:sz w:val="28"/>
          <w:sz w:val="28"/>
          <w:szCs w:val="28"/>
          <w:rtl w:val="true"/>
          <w:lang w:bidi="fa-IR"/>
        </w:rPr>
        <w:t>داده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آیات به اندرزی اشاره می کند که قوم قارون به وی می دادند و</w:t>
      </w:r>
    </w:p>
    <w:p>
      <w:pPr>
        <w:pStyle w:val="BookText"/>
        <w:rPr/>
      </w:pPr>
      <w:r>
        <w:rPr>
          <w:rFonts w:ascii="IRNazanin" w:hAnsi="IRNazanin" w:eastAsia="IRNazanin"/>
          <w:color w:val="111111"/>
          <w:sz w:val="28"/>
          <w:sz w:val="28"/>
          <w:szCs w:val="28"/>
          <w:rtl w:val="true"/>
          <w:lang w:bidi="fa-IR"/>
        </w:rPr>
        <w:t>آن این که وی نیکی کند، همان گونه که خدا به او نیکی کرده است و در برخورد با ثروت،</w:t>
      </w:r>
    </w:p>
    <w:p>
      <w:pPr>
        <w:pStyle w:val="BookText"/>
        <w:rPr/>
      </w:pPr>
      <w:r>
        <w:rPr>
          <w:rFonts w:ascii="IRNazanin" w:hAnsi="IRNazanin" w:eastAsia="IRNazanin"/>
          <w:color w:val="111111"/>
          <w:sz w:val="28"/>
          <w:sz w:val="28"/>
          <w:szCs w:val="28"/>
          <w:rtl w:val="true"/>
          <w:lang w:bidi="fa-IR"/>
        </w:rPr>
        <w:t>میان دنیا و آخرت توازن برقرار کند و از ستم گری و فساد انگیزی در زمین خودداری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قارون، به رغم همه این اندرزها، به ستمگری، فساد و جنایتهایش ادامه داد تا بر شخص و توان خود پای فشارد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توانیم به قوم عاد، ثمود و فرعون صاحب خرگاهها مثل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بِاص 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الاَْوْتَادِ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مگرندانسته ای که پروردگارت باعاد چه کرد؟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 های بلند، که مانندش در شهرها ساخته نشده بود؟ و با ثمود، همانان که در درّه، تخته سنگها را می بریدند؟ و با فرعون صاحب</w:t>
      </w:r>
    </w:p>
    <w:p>
      <w:pPr>
        <w:pStyle w:val="BookText"/>
        <w:rPr/>
      </w:pPr>
      <w:r>
        <w:rPr>
          <w:rFonts w:ascii="IRNazanin" w:hAnsi="IRNazanin" w:eastAsia="IRNazanin"/>
          <w:color w:val="111111"/>
          <w:sz w:val="28"/>
          <w:sz w:val="28"/>
          <w:szCs w:val="28"/>
          <w:rtl w:val="true"/>
          <w:lang w:bidi="fa-IR"/>
        </w:rPr>
        <w:t xml:space="preserve">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در شهرها سر به طغیان برداشتند و در آن ها بسیار</w:t>
      </w:r>
    </w:p>
    <w:p>
      <w:pPr>
        <w:pStyle w:val="BookText"/>
        <w:rPr/>
      </w:pPr>
      <w:r>
        <w:rPr>
          <w:rFonts w:ascii="IRNazanin" w:hAnsi="IRNazanin" w:eastAsia="IRNazanin"/>
          <w:color w:val="111111"/>
          <w:sz w:val="28"/>
          <w:sz w:val="28"/>
          <w:szCs w:val="28"/>
          <w:rtl w:val="true"/>
          <w:lang w:bidi="fa-IR"/>
        </w:rPr>
        <w:t>تبهکاری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سر آنان تازیانه عذاب را فرو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سرکشی و فساد گری بسیار در سرزمینی که این گروهها حاکم بودند واین وضعیت از برتری جویی و خود خواهی برخی از آنان و نیز از افراط و فسادگری و ستمگری آنان با انگیزه هوسرانی و منیّت و بهره کشی به وجود آمده بود، سرانجام آن گروهها و جوامع شان را به اختلاف، پراکندگی و نابودی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نمونه های قرآنی وجود دارد که خواننده می تواند آن ها را در قرآن کریم مشاهده کند و این نمونه ها درباره حالتهای اسراف، سرکشی، فسادگری و ستم سخن می گویدو این حالتها به صورت خصلتهایی اصیل و ملکه ای جدایی ناپذیر برای انسان در می آید که در آن از طریق شیوه رفتارش بر ذات و شخص خود پای می فشارد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انسان در رفتار خود، به جای این که بر اساس احساس وحدت منافع، اهداف و سرنوشت گروهی عمل کند، براساس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منافع فردی و شخصی عمل می کند، امری که به بهره کشی، فسادگری در زمین وتجاوز منجر می شود و به همین دلیل، جامعه ازهم می پاشد و یکپارچگی اش از میان میرود و نابود می شود</w:t>
      </w:r>
      <w:r>
        <w:rPr>
          <w:rFonts w:eastAsia="IRNazanin" w:cs="IRNazanin"/>
          <w:color w:val="111111"/>
          <w:sz w:val="28"/>
          <w:szCs w:val="28"/>
          <w:rtl w:val="true"/>
          <w:lang w:bidi="fa-IR"/>
        </w:rPr>
        <w:t xml:space="preserve">. </w:t>
      </w:r>
      <w:bookmarkStart w:id="349" w:name="pg4306_26897"/>
    </w:p>
    <w:p>
      <w:pPr>
        <w:pStyle w:val="Heading3"/>
        <w:numPr>
          <w:ilvl w:val="2"/>
          <w:numId w:val="1"/>
        </w:numPr>
        <w:rPr/>
      </w:pPr>
      <w:bookmarkStart w:id="350" w:name="__RefHeading___Toc796054_1479056682"/>
      <w:bookmarkStart w:id="351" w:name="_Toc129"/>
      <w:bookmarkEnd w:id="349"/>
      <w:bookmarkEnd w:id="350"/>
      <w:r>
        <w:rPr>
          <w:rtl w:val="true"/>
        </w:rPr>
        <w:t>فصل دوم</w:t>
      </w:r>
      <w:r>
        <w:rPr>
          <w:rtl w:val="true"/>
        </w:rPr>
        <w:t xml:space="preserve">: </w:t>
      </w:r>
      <w:r>
        <w:rPr>
          <w:rtl w:val="true"/>
        </w:rPr>
        <w:t>درمان اختلاف از طریق دین و شریعت</w:t>
      </w:r>
      <w:bookmarkEnd w:id="351"/>
    </w:p>
    <w:p>
      <w:pPr>
        <w:pStyle w:val="Heading4"/>
        <w:numPr>
          <w:ilvl w:val="3"/>
          <w:numId w:val="1"/>
        </w:numPr>
        <w:rPr/>
      </w:pPr>
      <w:bookmarkStart w:id="352" w:name="__RefHeading___Toc796056_1479056682"/>
      <w:bookmarkStart w:id="353" w:name="_Toc130"/>
      <w:bookmarkEnd w:id="352"/>
      <w:r>
        <w:rPr>
          <w:rtl w:val="true"/>
        </w:rPr>
        <w:t>پیش درآمد</w:t>
      </w:r>
      <w:bookmarkEnd w:id="353"/>
    </w:p>
    <w:p>
      <w:pPr>
        <w:pStyle w:val="Heading5"/>
        <w:numPr>
          <w:ilvl w:val="4"/>
          <w:numId w:val="1"/>
        </w:numPr>
        <w:rPr/>
      </w:pPr>
      <w:bookmarkStart w:id="354" w:name="__RefHeading___Toc796058_1479056682"/>
      <w:bookmarkStart w:id="355" w:name="_Toc131"/>
      <w:bookmarkEnd w:id="354"/>
      <w:r>
        <w:rPr>
          <w:rtl w:val="true"/>
        </w:rPr>
        <w:t>اشاره</w:t>
      </w:r>
      <w:bookmarkEnd w:id="355"/>
    </w:p>
    <w:p>
      <w:pPr>
        <w:pStyle w:val="BookText"/>
        <w:rPr/>
      </w:pPr>
      <w:r>
        <w:rPr>
          <w:rStyle w:val="FootnoteAnchor"/>
          <w:rtl w:val="true"/>
        </w:rPr>
        <w:footnoteReference w:id="402"/>
      </w:r>
    </w:p>
    <w:p>
      <w:pPr>
        <w:pStyle w:val="Heading5"/>
        <w:numPr>
          <w:ilvl w:val="4"/>
          <w:numId w:val="1"/>
        </w:numPr>
        <w:rPr/>
      </w:pPr>
      <w:bookmarkStart w:id="356" w:name="__RefHeading___Toc796060_1479056682"/>
      <w:bookmarkStart w:id="357" w:name="_Toc132"/>
      <w:bookmarkEnd w:id="356"/>
      <w:r>
        <w:rPr/>
        <w:t>1</w:t>
      </w:r>
      <w:r>
        <w:rPr>
          <w:rtl w:val="true"/>
        </w:rPr>
        <w:t xml:space="preserve"> - </w:t>
      </w:r>
      <w:r>
        <w:rPr>
          <w:rtl w:val="true"/>
        </w:rPr>
        <w:t>پیشرفت اختلاف</w:t>
      </w:r>
      <w:bookmarkEnd w:id="357"/>
    </w:p>
    <w:p>
      <w:pPr>
        <w:pStyle w:val="BookText"/>
        <w:rPr/>
      </w:pPr>
      <w:r>
        <w:rPr>
          <w:rFonts w:ascii="IRNazanin" w:hAnsi="IRNazanin" w:eastAsia="IRNazanin"/>
          <w:color w:val="111111"/>
          <w:sz w:val="28"/>
          <w:sz w:val="28"/>
          <w:szCs w:val="28"/>
          <w:rtl w:val="true"/>
          <w:lang w:bidi="fa-IR"/>
        </w:rPr>
        <w:t>پس از پیدایش اختلاف در جامعه انسانی به سبب تأثیرگذاری هوس بر عوامل وحدت فطری آن، عوامل این وحدت به تدریج اثرگذاری خود بر جامعه انسانی را از دست داد، به ویژه پس از آن که این جامعه تحوّل پیدا کرد و به رشد و پیچیدگی آن در فعالیّتها، منافع واهداف، امکانات و فرصتهای موجود برای انواع بهره کشی، یا در ژرفتر</w:t>
      </w:r>
    </w:p>
    <w:p>
      <w:pPr>
        <w:pStyle w:val="BookText"/>
        <w:rPr/>
      </w:pPr>
      <w:r>
        <w:rPr>
          <w:rFonts w:ascii="IRNazanin" w:hAnsi="IRNazanin" w:eastAsia="IRNazanin"/>
          <w:color w:val="111111"/>
          <w:sz w:val="28"/>
          <w:sz w:val="28"/>
          <w:szCs w:val="28"/>
          <w:rtl w:val="true"/>
          <w:lang w:bidi="fa-IR"/>
        </w:rPr>
        <w:t xml:space="preserve">شدن و رو به وخامت نهادن اثرپذیری این عوامل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شد و کار به جایی رسید که این عوامل، تأثیرگذاری خود بر وحدت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هدایت عوامل یاد شده، هدایتی عمومی بود که این جزئیات را در بر نمی گرفت و در قد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قواره آن نبود که اوضاع و پدیده های اجتماعی و روانی ای را که پیشتر درباره اش </w:t>
      </w:r>
      <w:bookmarkStart w:id="358" w:name="pg4306_26899"/>
    </w:p>
    <w:p>
      <w:pPr>
        <w:pStyle w:val="BookText"/>
        <w:rPr/>
      </w:pPr>
      <w:bookmarkEnd w:id="358"/>
      <w:r>
        <w:rPr>
          <w:rFonts w:ascii="IRNazanin" w:hAnsi="IRNazanin" w:eastAsia="IRNazanin"/>
          <w:color w:val="111111"/>
          <w:sz w:val="28"/>
          <w:sz w:val="28"/>
          <w:szCs w:val="28"/>
          <w:rtl w:val="true"/>
          <w:lang w:bidi="fa-IR"/>
        </w:rPr>
        <w:t>سخن گفتیم،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برخی از این پدیده ها از یکسو مبهم و پیچیده بود واز سویی</w:t>
      </w:r>
    </w:p>
    <w:p>
      <w:pPr>
        <w:pStyle w:val="BookText"/>
        <w:rPr/>
      </w:pPr>
      <w:r>
        <w:rPr>
          <w:rFonts w:ascii="IRNazanin" w:hAnsi="IRNazanin" w:eastAsia="IRNazanin"/>
          <w:color w:val="111111"/>
          <w:sz w:val="28"/>
          <w:sz w:val="28"/>
          <w:szCs w:val="28"/>
          <w:rtl w:val="true"/>
          <w:lang w:bidi="fa-IR"/>
        </w:rPr>
        <w:t>دیگر مقداری تازگی در آن بود ونیاز به تجربه داشت و از جهت سوم، زمینه تأویل، توجیه</w:t>
      </w:r>
    </w:p>
    <w:p>
      <w:pPr>
        <w:pStyle w:val="BookText"/>
        <w:rPr/>
      </w:pPr>
      <w:r>
        <w:rPr>
          <w:rFonts w:ascii="IRNazanin" w:hAnsi="IRNazanin" w:eastAsia="IRNazanin"/>
          <w:color w:val="111111"/>
          <w:sz w:val="28"/>
          <w:sz w:val="28"/>
          <w:szCs w:val="28"/>
          <w:rtl w:val="true"/>
          <w:lang w:bidi="fa-IR"/>
        </w:rPr>
        <w:t>و تفسیر در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تحوّل ژرف اجتماعی بود که دوران دگرگونی و تحول به وسیله دین وحلّ اختلاف در سطح شریعت و تشکیل جامعه بر پایه شریعت فرا رسید، تا جامعه بار دیگر به وحدت فطری خود باز گردد، لیک این بازگشت می باید بر پایه نوینی استوار باشد که با</w:t>
      </w:r>
    </w:p>
    <w:p>
      <w:pPr>
        <w:pStyle w:val="BookText"/>
        <w:rPr/>
      </w:pPr>
      <w:r>
        <w:rPr>
          <w:rFonts w:ascii="IRNazanin" w:hAnsi="IRNazanin" w:eastAsia="IRNazanin"/>
          <w:color w:val="111111"/>
          <w:sz w:val="28"/>
          <w:sz w:val="28"/>
          <w:szCs w:val="28"/>
          <w:rtl w:val="true"/>
          <w:lang w:bidi="fa-IR"/>
        </w:rPr>
        <w:t>تحوّل زندگی نوین انسانی همخوانی بیشتر داشته باشد و نیز انسان را به دوران فطری اش</w:t>
      </w:r>
    </w:p>
    <w:p>
      <w:pPr>
        <w:pStyle w:val="BookText"/>
        <w:rPr/>
      </w:pP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پایه نوین باید از پایه فطرت تنها که توانست در دوران نخست زندگی</w:t>
      </w:r>
    </w:p>
    <w:p>
      <w:pPr>
        <w:pStyle w:val="BookText"/>
        <w:rPr/>
      </w:pPr>
      <w:r>
        <w:rPr>
          <w:rFonts w:ascii="IRNazanin" w:hAnsi="IRNazanin" w:eastAsia="IRNazanin"/>
          <w:color w:val="111111"/>
          <w:sz w:val="28"/>
          <w:sz w:val="28"/>
          <w:szCs w:val="28"/>
          <w:rtl w:val="true"/>
          <w:lang w:bidi="fa-IR"/>
        </w:rPr>
        <w:t>انسان در روی زمین، وحدت را تحقق بخشد نیرومندتر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پایه نوین، همان دین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 به لای آنچه قرآن درباره واقعیت تاریخ بشری مطرح می کند، چنین به دست می آید که دوران شریعت، دوران اصلی در تاریخ وحرکت بشری، به طور کلی، به شمار می رود</w:t>
      </w:r>
      <w:r>
        <w:rPr>
          <w:rFonts w:eastAsia="IRNazanin" w:cs="IRNazanin"/>
          <w:color w:val="111111"/>
          <w:sz w:val="28"/>
          <w:szCs w:val="28"/>
          <w:rtl w:val="true"/>
          <w:lang w:bidi="fa-IR"/>
        </w:rPr>
        <w:t>.</w:t>
      </w:r>
    </w:p>
    <w:p>
      <w:pPr>
        <w:pStyle w:val="Heading5"/>
        <w:numPr>
          <w:ilvl w:val="4"/>
          <w:numId w:val="1"/>
        </w:numPr>
        <w:rPr/>
      </w:pPr>
      <w:bookmarkStart w:id="359" w:name="__RefHeading___Toc796062_1479056682"/>
      <w:bookmarkStart w:id="360" w:name="_Toc133"/>
      <w:bookmarkEnd w:id="359"/>
      <w:r>
        <w:rPr/>
        <w:t>2</w:t>
      </w:r>
      <w:r>
        <w:rPr>
          <w:rtl w:val="true"/>
        </w:rPr>
        <w:t xml:space="preserve"> - </w:t>
      </w:r>
      <w:r>
        <w:rPr>
          <w:rtl w:val="true"/>
        </w:rPr>
        <w:t>دین در سطح شریعت</w:t>
      </w:r>
      <w:bookmarkEnd w:id="360"/>
    </w:p>
    <w:p>
      <w:pPr>
        <w:pStyle w:val="Heading6"/>
        <w:numPr>
          <w:ilvl w:val="5"/>
          <w:numId w:val="1"/>
        </w:numPr>
        <w:rPr/>
      </w:pPr>
      <w:bookmarkStart w:id="361" w:name="__RefHeading___Toc796064_1479056682"/>
      <w:bookmarkStart w:id="362" w:name="_Toc134"/>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از قرآن کریم به دست می آید که با پیشرفت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به گونه ای روشن به پیش رفت، و این پیشرفت از طریق دو پدیده به هم پیوسته و مهم در نزول دین الهی، صورت گرفت، دینی که برای اصلاح جامعه انسانی و تحول اجتماعی در این جامعه و نیز به خاطر وجود اختلاف رو به رشد و حلّ این اختلاف آمد و این دو پدیده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رهبری</w:t>
      </w:r>
      <w:r>
        <w:rPr>
          <w:rFonts w:eastAsia="IRNazanin" w:cs="IRNazanin"/>
          <w:color w:val="111111"/>
          <w:sz w:val="28"/>
          <w:szCs w:val="28"/>
          <w:rtl w:val="true"/>
          <w:lang w:bidi="fa-IR"/>
        </w:rPr>
        <w:t>.</w:t>
      </w:r>
    </w:p>
    <w:p>
      <w:pPr>
        <w:pStyle w:val="Heading6"/>
        <w:numPr>
          <w:ilvl w:val="5"/>
          <w:numId w:val="1"/>
        </w:numPr>
        <w:rPr/>
      </w:pPr>
      <w:bookmarkStart w:id="363" w:name="__RefHeading___Toc796066_1479056682"/>
      <w:bookmarkStart w:id="364" w:name="_Toc135"/>
      <w:bookmarkEnd w:id="363"/>
      <w:r>
        <w:rPr>
          <w:rtl w:val="true"/>
        </w:rPr>
        <w:t xml:space="preserve">الف </w:t>
      </w:r>
      <w:r>
        <w:rPr>
          <w:rtl w:val="true"/>
        </w:rPr>
        <w:t xml:space="preserve">- </w:t>
      </w:r>
      <w:r>
        <w:rPr>
          <w:rtl w:val="true"/>
        </w:rPr>
        <w:t>پدیده شریعت</w:t>
      </w:r>
      <w:bookmarkEnd w:id="364"/>
    </w:p>
    <w:p>
      <w:pPr>
        <w:pStyle w:val="BookText"/>
        <w:rPr/>
      </w:pPr>
      <w:r>
        <w:rPr>
          <w:rFonts w:ascii="IRNazanin" w:hAnsi="IRNazanin" w:eastAsia="IRNazanin"/>
          <w:color w:val="111111"/>
          <w:sz w:val="28"/>
          <w:sz w:val="28"/>
          <w:szCs w:val="28"/>
          <w:rtl w:val="true"/>
          <w:lang w:bidi="fa-IR"/>
        </w:rPr>
        <w:t xml:space="preserve">وظیفه وحی الهی و نبوت،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وحدت فطری بر توجیه و رهنمود فطرت و بیان نشانه های آن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بدین موضوع اشاره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هنگامی که جامعه تحوّل یافت و اثرگذاری هوس بر عوامل وحدت فطری نیز رشد پیدا کرد، ادیان الهی با وظیفه تازه ای رو به رو شد، چرا که وظیفه دین گسترده شد و در </w:t>
      </w:r>
      <w:bookmarkStart w:id="365" w:name="pg4306_26901"/>
    </w:p>
    <w:p>
      <w:pPr>
        <w:pStyle w:val="BookText"/>
        <w:rPr/>
      </w:pPr>
      <w:bookmarkEnd w:id="365"/>
      <w:r>
        <w:rPr>
          <w:rFonts w:ascii="IRNazanin" w:hAnsi="IRNazanin" w:eastAsia="IRNazanin"/>
          <w:color w:val="111111"/>
          <w:sz w:val="28"/>
          <w:sz w:val="28"/>
          <w:szCs w:val="28"/>
          <w:rtl w:val="true"/>
          <w:lang w:bidi="fa-IR"/>
        </w:rPr>
        <w:t xml:space="preserve">مرحله وجود اختلاف پیشرفته و تحول یافتن وحی الهی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دامنه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کتاب آسمانی آمد تا شیوه زندگی اجتماعی انسان ها را برای آنان تعیین</w:t>
      </w:r>
    </w:p>
    <w:p>
      <w:pPr>
        <w:pStyle w:val="BookText"/>
        <w:rPr/>
      </w:pPr>
      <w:r>
        <w:rPr>
          <w:rFonts w:ascii="IRNazanin" w:hAnsi="IRNazanin" w:eastAsia="IRNazanin"/>
          <w:color w:val="111111"/>
          <w:sz w:val="28"/>
          <w:sz w:val="28"/>
          <w:szCs w:val="28"/>
          <w:rtl w:val="true"/>
          <w:lang w:bidi="fa-IR"/>
        </w:rPr>
        <w:t>کند، مشکلاتشان را برطرف سازد، برای اعمال و رفتار آنان قانون وضع کند، نشانه های روابط مطلوب در جوامع ایشان را مشخص نماید و درباره اختلافاتشان به داوری میان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دوران جدید جامعه انسانی با پدیده وجود شریعت به سان یک چهارچوب و حالتی برجسته برای سامان دادن زندگی اجتماعی در اندرون جامعه انسانی از دوران پیشین متمایز شد، به گونه ای که شریعت، نقش توجیه گر وتعیین کننده روابط مختلف و گوناگون در اندرون جامعه را برعهده گرفت</w:t>
      </w:r>
      <w:r>
        <w:rPr>
          <w:rFonts w:eastAsia="IRNazanin" w:cs="IRNazanin"/>
          <w:color w:val="111111"/>
          <w:sz w:val="28"/>
          <w:szCs w:val="28"/>
          <w:rtl w:val="true"/>
          <w:lang w:bidi="fa-IR"/>
        </w:rPr>
        <w:t>.</w:t>
      </w:r>
    </w:p>
    <w:p>
      <w:pPr>
        <w:pStyle w:val="Heading6"/>
        <w:numPr>
          <w:ilvl w:val="5"/>
          <w:numId w:val="1"/>
        </w:numPr>
        <w:rPr/>
      </w:pPr>
      <w:bookmarkStart w:id="366" w:name="__RefHeading___Toc796068_1479056682"/>
      <w:bookmarkStart w:id="367" w:name="_Toc136"/>
      <w:bookmarkEnd w:id="366"/>
      <w:r>
        <w:rPr>
          <w:rtl w:val="true"/>
        </w:rPr>
        <w:t xml:space="preserve">ب </w:t>
      </w:r>
      <w:r>
        <w:rPr>
          <w:rtl w:val="true"/>
        </w:rPr>
        <w:t xml:space="preserve">- </w:t>
      </w:r>
      <w:r>
        <w:rPr>
          <w:rtl w:val="true"/>
        </w:rPr>
        <w:t>پدیده رهبری</w:t>
      </w:r>
      <w:bookmarkEnd w:id="367"/>
    </w:p>
    <w:p>
      <w:pPr>
        <w:pStyle w:val="BookText"/>
        <w:rPr/>
      </w:pPr>
      <w:r>
        <w:rPr>
          <w:rFonts w:ascii="IRNazanin" w:hAnsi="IRNazanin" w:eastAsia="IRNazanin"/>
          <w:color w:val="111111"/>
          <w:sz w:val="28"/>
          <w:sz w:val="28"/>
          <w:szCs w:val="28"/>
          <w:rtl w:val="true"/>
          <w:lang w:bidi="fa-IR"/>
        </w:rPr>
        <w:t xml:space="preserve">پدیده شریعت به تنهایی نمی توانست اختلاف را حلّ کند، زیرا که محض بیان راه و روش و تشخیص نشانه های رفتار برای درمان برخی از مشاکل وعوامل نظیر مشتبه شدن حق به باطل،یا اوهام و گمانه ها و دیگر عوامل اختلاف بسنده نیست بلکه به وجود رهبری میدانی نیاز دارد که حق و عدالت را پیاده کند و ستمگری و تجاوزگری را دفع نماید و این نیاز را می 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تحوّل نبوت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همان پدیده بنیادین دوم است که</w:t>
      </w:r>
    </w:p>
    <w:p>
      <w:pPr>
        <w:pStyle w:val="BookText"/>
        <w:rPr/>
      </w:pPr>
      <w:r>
        <w:rPr>
          <w:rFonts w:ascii="IRNazanin" w:hAnsi="IRNazanin" w:eastAsia="IRNazanin"/>
          <w:color w:val="111111"/>
          <w:sz w:val="28"/>
          <w:sz w:val="28"/>
          <w:szCs w:val="28"/>
          <w:rtl w:val="true"/>
          <w:lang w:bidi="fa-IR"/>
        </w:rPr>
        <w:t>جامعه اختلاف پیشرفته به وسیله آن از دیگر جوامع تمایز پیدا می کند، جامعه ای که عملیات تحول و اصلاح در آن را پیامبر رهبری می کند و براساس شریعت و دین به حلّ اختلاف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از این پدیده، به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پیامبر،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را ایفا می کند، به اداره عملیات اصلاح اجتماعی و ساماندهی روابط اجتماعی براساس شریعت می پردازد و یا به طور مستقیم بر این روابط و اجرایی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دین در جامعه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به طور مستقیم، عملیات اصلاح، اجرای قانون، هدایت و ساماندهی جامعه را رهبری می کند و تنها مسؤولیت نبوت را برعهده ندارد که مقصود از آن، ابلاغ، توجیه، ارشاد و هدایت به مقتضیات و حالتهای </w:t>
      </w:r>
    </w:p>
    <w:p>
      <w:pPr>
        <w:pStyle w:val="BookText"/>
        <w:rPr/>
      </w:pPr>
      <w:r>
        <w:rPr>
          <w:rFonts w:ascii="IRNazanin" w:hAnsi="IRNazanin" w:eastAsia="IRNazanin"/>
          <w:color w:val="111111"/>
          <w:sz w:val="28"/>
          <w:sz w:val="28"/>
          <w:szCs w:val="28"/>
          <w:rtl w:val="true"/>
          <w:lang w:bidi="fa-IR"/>
        </w:rPr>
        <w:t>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پدیده ای تعبیر کنیم که می 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انسانی وابسته به وحی الهی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تشکیل حکومت، در اصل وجود اجتماعی و تاریخی اش، اندیشه ای نبوی و دینی بوده و برای درمان پدیده اختلاف رو به رشد و پیچیده در جوامع انسانی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دو پدیده شریعت و رهبری، هر کدم به طور اساسی به دیگری وابسته است، زیرا در حکومت الهی یا رهبری و یا نبوتی که در آن پیامبر، رهبر و فرمانده</w:t>
      </w:r>
    </w:p>
    <w:p>
      <w:pPr>
        <w:pStyle w:val="BookText"/>
        <w:rPr/>
      </w:pPr>
      <w:r>
        <w:rPr>
          <w:rFonts w:ascii="IRNazanin" w:hAnsi="IRNazanin" w:eastAsia="IRNazanin"/>
          <w:color w:val="111111"/>
          <w:sz w:val="28"/>
          <w:sz w:val="28"/>
          <w:szCs w:val="28"/>
          <w:rtl w:val="true"/>
          <w:lang w:bidi="fa-IR"/>
        </w:rPr>
        <w:t>باشد، حکومت و روابط اجتماعی بر طبق شریعت انجام می شود که خداوند این شریعت را بر این فرمانروایان پیامبر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دو پدیده و رابطه میان آن دو، چنین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 فَبَعَثَ اللّه‌ُ النَّبِیّینَ مُبَشِّرینَ وَمُنْذِرینَ وَاَ نْزَلَ مَعَهُمُ الْکِتَابَ بِاص لْحَقِّ لِیَحْکُمَ بَیْنَ النَّاسِ فیمَا اخْتَلَفُوا فیهِ وَمَا اخْتَلَفَ فیهِ اِلا الَّذینَ اُوتُوهُ مِنْ بَعْدِ مَا جَاءَتْهُمُ الْبَیِّنَاتُ بَغْیًا بَیْنَهُمْ فَهَدَی اللّه‌ُ الَّذینَ امَنُوا لِمَا اخْتَلَفُوا فیهِ مِنَ الْحَقِّ بِاِذْنِهِ وَاللّه‌ُ یَهْدی مَنْ یَشَاءُ اِلی صِرَاطٍ مُسْتَقیمٍ</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پیامبران را نوید آور و بیم دهنده برانگیخت و باآنان،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میان مردم در آنچه با هم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دلایل روشن برای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توفیق خویش، به حقیقت آنچه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بخواهد به راه راست</w:t>
      </w:r>
    </w:p>
    <w:p>
      <w:pPr>
        <w:pStyle w:val="BookText"/>
        <w:rPr/>
      </w:pP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این که این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اختلاف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سطح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 و درباره آن ها سخن بگوییم، دو جستار را یادداشت و در این دو جستار آنچه را شهید صدر بیان کرده مورد بررسی قرار می دهیم، چرا که شهید صدر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رشد اختلاف اجتماعی و ضرورت وجود دین در سطح شریعت برای </w:t>
      </w:r>
      <w:bookmarkStart w:id="368" w:name="pg4306_26905"/>
    </w:p>
    <w:p>
      <w:pPr>
        <w:pStyle w:val="BookText"/>
        <w:rPr/>
      </w:pPr>
      <w:bookmarkEnd w:id="368"/>
      <w:r>
        <w:rPr>
          <w:rFonts w:ascii="IRNazanin" w:hAnsi="IRNazanin" w:eastAsia="IRNazanin"/>
          <w:color w:val="111111"/>
          <w:sz w:val="28"/>
          <w:sz w:val="28"/>
          <w:szCs w:val="28"/>
          <w:rtl w:val="true"/>
          <w:lang w:bidi="fa-IR"/>
        </w:rPr>
        <w:t>حلّ این اختلاف پیشرفته، پیوند استوار وجود دارد</w:t>
      </w:r>
      <w:r>
        <w:rPr>
          <w:rFonts w:eastAsia="IRNazanin" w:cs="IRNazanin"/>
          <w:color w:val="111111"/>
          <w:sz w:val="28"/>
          <w:szCs w:val="28"/>
          <w:rtl w:val="true"/>
          <w:lang w:bidi="fa-IR"/>
        </w:rPr>
        <w:t>.</w:t>
      </w:r>
    </w:p>
    <w:p>
      <w:pPr>
        <w:pStyle w:val="Heading4"/>
        <w:numPr>
          <w:ilvl w:val="3"/>
          <w:numId w:val="1"/>
        </w:numPr>
        <w:rPr/>
      </w:pPr>
      <w:bookmarkStart w:id="369" w:name="__RefHeading___Toc796070_1479056682"/>
      <w:bookmarkStart w:id="370" w:name="_Toc137"/>
      <w:bookmarkEnd w:id="369"/>
      <w:r>
        <w:rPr>
          <w:rtl w:val="true"/>
        </w:rPr>
        <w:t>جستار نخست</w:t>
      </w:r>
      <w:r>
        <w:rPr>
          <w:rtl w:val="true"/>
        </w:rPr>
        <w:t xml:space="preserve">: </w:t>
      </w:r>
      <w:r>
        <w:rPr>
          <w:rtl w:val="true"/>
        </w:rPr>
        <w:t>رشد اختلاف اجتماع</w:t>
      </w:r>
      <w:bookmarkEnd w:id="370"/>
    </w:p>
    <w:p>
      <w:pPr>
        <w:pStyle w:val="Heading5"/>
        <w:numPr>
          <w:ilvl w:val="4"/>
          <w:numId w:val="1"/>
        </w:numPr>
        <w:rPr/>
      </w:pPr>
      <w:bookmarkStart w:id="371" w:name="__RefHeading___Toc796072_1479056682"/>
      <w:bookmarkStart w:id="372" w:name="_Toc138"/>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پیشتر بیان کردیم که اختلاف از طریق اثرگذاری هوس بر عوامل وحدت فطری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اختلاف به وسیله دو عامل مهم در میان مردم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تحول اجتماعی و دیگری تحول و رشد مقدار اثرگذاری هوس بر عوامل وحدت فطری و این تحول در روابط اجتماعی و به طور کلی واحدهای نظام اجتماعی، شکل اجتماعی به خود گرفت و به درمان با روش و شیوه ای جدید، نیاز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لازم است چند نکته را یاد کنیم</w:t>
      </w:r>
      <w:r>
        <w:rPr>
          <w:rFonts w:eastAsia="IRNazanin" w:cs="IRNazanin"/>
          <w:color w:val="111111"/>
          <w:sz w:val="28"/>
          <w:szCs w:val="28"/>
          <w:rtl w:val="true"/>
          <w:lang w:bidi="fa-IR"/>
        </w:rPr>
        <w:t>:</w:t>
      </w:r>
    </w:p>
    <w:p>
      <w:pPr>
        <w:pStyle w:val="Heading5"/>
        <w:numPr>
          <w:ilvl w:val="4"/>
          <w:numId w:val="1"/>
        </w:numPr>
        <w:rPr/>
      </w:pPr>
      <w:bookmarkStart w:id="373" w:name="__RefHeading___Toc796074_1479056682"/>
      <w:bookmarkStart w:id="374" w:name="_Toc139"/>
      <w:bookmarkEnd w:id="373"/>
      <w:r>
        <w:rPr>
          <w:rtl w:val="true"/>
        </w:rPr>
        <w:t>اول</w:t>
      </w:r>
      <w:r>
        <w:rPr>
          <w:rtl w:val="true"/>
        </w:rPr>
        <w:t xml:space="preserve">: </w:t>
      </w:r>
      <w:r>
        <w:rPr>
          <w:rtl w:val="true"/>
        </w:rPr>
        <w:t>تقسیم شدن جامعه به چند گروه</w:t>
      </w:r>
      <w:bookmarkEnd w:id="374"/>
    </w:p>
    <w:p>
      <w:pPr>
        <w:pStyle w:val="BookText"/>
        <w:rPr/>
      </w:pPr>
      <w:r>
        <w:rPr>
          <w:rFonts w:ascii="IRNazanin" w:hAnsi="IRNazanin" w:eastAsia="IRNazanin"/>
          <w:color w:val="111111"/>
          <w:sz w:val="28"/>
          <w:sz w:val="28"/>
          <w:szCs w:val="28"/>
          <w:rtl w:val="true"/>
          <w:lang w:bidi="fa-IR"/>
        </w:rPr>
        <w:t>جامعه انسانی در روابط اجتماعی و در تمامی واحدهای اجتماعی، شکل جدید اجتماعی به خود گرفت و این شکل جدید آن بود که جامعه انسانی به چند گروه تقسیم شد که ما، هم اینک از سه گروه اصلی نام می بریم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بر جوامع خود یا ملتهای دیگر سلطه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می کنند و برحسب خواسته ها، تمایل ها و منافع خود به آنان فرمان می رانند و نقش آنان، نقش برتری جویی بر عموم مردم و بهره کشی از آنان و نیروهایشان در راه منافع ویژه خود می باشد و تواناییها و امکانات موجود در طبیعت و جهان هستی و نیز امکانات جوامع خود و یا دیگر جوامع را تنها در انحصار خود در می آورند، بی آن که عدالت را درباره مردم یا منافع این مردم رعایت کنند و این کار را با این ادّعا انجام می دهند که به سبب برخورداری از قدرت و نیرو، یا وابسته بودن به طبقه یا نژادی خاص و یا به این دلیل که شناخت مصالح را آن ها به عهده دارند، نه خدا و مردم، از دیگران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p>
    <w:p>
      <w:pPr>
        <w:pStyle w:val="BookText"/>
        <w:rPr/>
      </w:pPr>
      <w:r>
        <w:rPr>
          <w:rFonts w:ascii="IRNazanin" w:hAnsi="IRNazanin" w:eastAsia="IRNazanin"/>
          <w:color w:val="111111"/>
          <w:sz w:val="28"/>
          <w:sz w:val="28"/>
          <w:szCs w:val="28"/>
          <w:rtl w:val="true"/>
          <w:lang w:bidi="fa-IR"/>
        </w:rPr>
        <w:t>در گروه عناصری که نظام اجتماعی را تشکیل می دهد، خود را در جایگاه خداوند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در ادبیات سیاسی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این مستکبران با تعابیر گوناگون یاد کرده است که به ماهیت رفتار آنان در جامعه و آثار آن بر مردم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این تعابیر را از طریق برخی عناوین در قرآن به دست آورد و این عناوین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 فِی الاَْرْضِ وَ جَعَلَ اَهْلَهَا شِیَعًا یَسْتَضْعِفُ طَائِفَةً مِنْهُمْ یُذَبِّحُ اَبْنَاءَهُمْ وَ یَسْتَحْیی نِسَاءَهُمْ اِنَّهُ کَانَ مِنَ الْمُفْسِدینَ</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افراشت و مردمِ آن را طبقه طبقه ساخت، طبقه ای از آنان را زبون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می برید و زنانشان را زنده بر جای می گذاشت که وی از فسادکاران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تَوَلّی سَعی فِی الاَْرْضِ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ریاستی یابد، کوشش می کند که در زمین فساد نماید و کشت و نسل را نابود سازد و خداوند تبهکاری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اِنْ تَوَلَّیْتُمْ اَنْ تُفْسِدُوا فِی الاَْرْضِ وَتُقَطِّعُوا اَرْحَامَکُمْ</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 بستید کهچون سرپرست مردم شدید، در زمین فساد کنید وخویشاوندیهای خود را از هم بگسلید؟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نَجْعَلُ الَّذینَ امَنُوا وَ عَمِلُوا الصَّالِحَاتِ کَاص لْمُفْسِدینَ فِی الاَْرْضِ اَمْ نَجْعَلُ الْمُتَّقینَ کَاص لْفُجَّارِ</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را که ایمان آورده و کارهای شایسته کرده اند، چون مفسدان در زمین می گردانیم، یا پرهیزکاران را چون پلیدکاران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اَرَدْنَا اَنْ نُهْلِکَ قَرْیَةً اَمَرْنَا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 داریم، تا د </w:t>
      </w:r>
    </w:p>
    <w:p>
      <w:pPr>
        <w:pStyle w:val="BookText"/>
        <w:rPr/>
      </w:pPr>
      <w:r>
        <w:rPr>
          <w:rFonts w:ascii="IRNazanin" w:hAnsi="IRNazanin" w:eastAsia="IRNazanin"/>
          <w:color w:val="111111"/>
          <w:sz w:val="28"/>
          <w:sz w:val="28"/>
          <w:szCs w:val="28"/>
          <w:rtl w:val="true"/>
          <w:lang w:bidi="fa-IR"/>
        </w:rPr>
        <w:t xml:space="preserve">رآن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گردد، پس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یَسْعَوْنَ فی ایَاتِنَا مُعَاجِزینَ اُولئِکَ فِی الْعَذَابِ مُحْضَرُونَ</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 دهنده ای نفرستادیم، جز آن که خوشگذرانان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فرستاده شده اید کافریم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مَا اَرْسَلْنَا مِنْ قَبْلِکَ فی قَرْیَةٍ مِنْ نَذیرٍ اِلاَّ قَالَ مُتْرَفُوهَا اِنَّا وَجَدْنَا ابَاءَنَا عَلی اُمَّةٍ وَ اِنَّا عَلی اثَارِهِمْ مُقْتَدُونَ</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 دهنده ای نفرستادیم مگر آن 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یافته ایم و ما از پی ایشان رهسپاریم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امَنَ لِمُوسی اِلاَّ ذُرِّیَّةٌ مِنْ قَوْمِهِ عَلی خَوْفٍ مِنْ فِرْعَوْنَ وَ مَلاَ</w:t>
      </w:r>
      <w:r>
        <w:rPr>
          <w:rFonts w:eastAsia="Times New Roman" w:cs="Times New Roman" w:ascii="Times New Roman" w:hAnsi="Times New Roman"/>
          <w:color w:val="111111"/>
          <w:sz w:val="28"/>
          <w:szCs w:val="28"/>
          <w:lang w:val="en-US" w:bidi="en-US"/>
        </w:rPr>
        <w:t>o</w:t>
      </w:r>
      <w:r>
        <w:rPr>
          <w:rFonts w:ascii="Amiri" w:hAnsi="Amiri" w:eastAsia="Amiri" w:cs="Amiri"/>
          <w:color w:val="111111"/>
          <w:sz w:val="28"/>
          <w:sz w:val="28"/>
          <w:szCs w:val="28"/>
          <w:rtl w:val="true"/>
          <w:lang w:bidi="ar-SA"/>
        </w:rPr>
        <w:t>ئِهِمْ اَنْ یَفْتِنَهُمْ وَ اِنَّ فِرْعَوْنَ لَعَالٍ فِی الاَْرْضِ وَ اِنَّهُ لَمِنَ الْمُسْرِفینَ</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کسی به موسی ایمان نیاورد، مگر فرزندانی از قوم وی در حالی که بیم داشتند از آن که مبادا فرعون وسران آن ها ایشان را آزار رسانند و در حقیقت، فرعون د رآن سرزمین برتری جوی و از اسرافکاران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اَمْرَ الْمُسْرِفینَ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یُفْسِدُونَ فِی الاَْرْضِ وَ لاَ یُصْلِحُونَ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افراطگران را پیروی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 رزمین فساد می کنند و اصلاح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قرآن کریم، در برابر اللّه و پستش او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 اَنْ یَعْبُدُوهَا وَ اَنَابُوا اِلَی اللّه‌ِ لَهُمُ الْبُشْری فَبَشِّرْ عِبَادِ</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خود را از طاغوت دور می دارند تا مبادا او را بپرستند و به سوی خدا بازگشته اند</w:t>
      </w:r>
    </w:p>
    <w:p>
      <w:pPr>
        <w:pStyle w:val="BookText"/>
        <w:rPr/>
      </w:pPr>
      <w:r>
        <w:rPr>
          <w:rFonts w:ascii="IRNazanin" w:hAnsi="IRNazanin" w:eastAsia="IRNazanin"/>
          <w:color w:val="111111"/>
          <w:sz w:val="28"/>
          <w:sz w:val="28"/>
          <w:szCs w:val="28"/>
          <w:rtl w:val="true"/>
          <w:lang w:bidi="fa-IR"/>
        </w:rPr>
        <w:t>آنان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به آن بندگان من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امَنُوا یُخْرِجُهُمْ مِنَ الظُّلُمَاتِ اِلَی النُّورِ وَ الَّذینَ کَفَرُوا اَوْلِیَاؤُهُمُ </w:t>
      </w:r>
    </w:p>
    <w:p>
      <w:pPr>
        <w:pStyle w:val="BookText"/>
        <w:rPr/>
      </w:pPr>
      <w:r>
        <w:rPr>
          <w:rFonts w:ascii="Amiri" w:hAnsi="Amiri" w:eastAsia="Amiri" w:cs="Amiri"/>
          <w:color w:val="111111"/>
          <w:sz w:val="28"/>
          <w:sz w:val="28"/>
          <w:szCs w:val="28"/>
          <w:rtl w:val="true"/>
          <w:lang w:bidi="ar-SA"/>
        </w:rPr>
        <w:t>الطَّاغُوتُ یُخْرِجُونَهُمْ مِنَ النُّورِ اِلَی الظُّلُمَاتِ اُولئِکَ اَصْحَابُ النَّارِ هُمْ فیهَا خَالِدُونَ</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در راه خدا کارزار می کنند و کسانی که کافر شده اند در راه</w:t>
      </w:r>
    </w:p>
    <w:p>
      <w:pPr>
        <w:pStyle w:val="BookText"/>
        <w:rPr/>
      </w:pPr>
      <w:r>
        <w:rPr>
          <w:rFonts w:ascii="IRNazanin" w:hAnsi="IRNazanin" w:eastAsia="IRNazanin"/>
          <w:color w:val="111111"/>
          <w:sz w:val="28"/>
          <w:sz w:val="28"/>
          <w:szCs w:val="28"/>
          <w:rtl w:val="true"/>
          <w:lang w:bidi="fa-IR"/>
        </w:rPr>
        <w:t>طاغوت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عنوان در قرآن کریم به طاغی و طاغیه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 خداوند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مَا اَتَی الَّذینَ مِنْ قَبْلِهِمْ مِنْ رَسُولٍ اِلاَّ قَالُوا سَاحِرٌ اَوْ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اَتَوَاصَوْا بِهِ بَلْ هُمْ قَوْمٌ طَاغُونَ</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ثمود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دیگری از این قبیل در قرآن به چشم مخی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مشترک همه این عنوانها آن است که آن است که آنان حدود خداوند را در حرکت خویش زیر پا نهادند و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برتیری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نشانگر زیر پا نهادن این حدّ الهی یا آن حدّ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ازطریق این اوصاف و رفتاری که نتیجه این اوصاف است و قرآن کریم درباره آن</w:t>
      </w:r>
    </w:p>
    <w:p>
      <w:pPr>
        <w:pStyle w:val="BookText"/>
        <w:rPr/>
      </w:pPr>
      <w:r>
        <w:rPr>
          <w:rFonts w:ascii="IRNazanin" w:hAnsi="IRNazanin" w:eastAsia="IRNazanin"/>
          <w:color w:val="111111"/>
          <w:sz w:val="28"/>
          <w:sz w:val="28"/>
          <w:szCs w:val="28"/>
          <w:rtl w:val="true"/>
          <w:lang w:bidi="fa-IR"/>
        </w:rPr>
        <w:t>سخن گفته است، به ماهیت رابطه این گروه از یک سو و سایر مردم از سویی دیگر و زمین وطبیعت از سوی سوم،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رابطه، رابطه سُلطه، سرکشی، سیطره، انحصارطلبی، ستمگری و فساد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زیر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مرمدانی هستن دکه در معرض محرومیت و بهره کشی قرار می گیرند و منافع خود را از دست می دهند و نمی توانند حقوق طبیعی خود را در جوامعی که زندگی می کنند به دست آورند، زیرا که از سوی استثمارگران، سردمداران و بالا دستان مورد محرومیت و بهره کشی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در همین حال، تسلیم این</w:t>
      </w:r>
    </w:p>
    <w:p>
      <w:pPr>
        <w:pStyle w:val="BookText"/>
        <w:rPr/>
      </w:pPr>
      <w:r>
        <w:rPr>
          <w:rFonts w:ascii="IRNazanin" w:hAnsi="IRNazanin" w:eastAsia="IRNazanin"/>
          <w:color w:val="111111"/>
          <w:sz w:val="28"/>
          <w:sz w:val="28"/>
          <w:szCs w:val="28"/>
          <w:rtl w:val="true"/>
          <w:lang w:bidi="fa-IR"/>
        </w:rPr>
        <w:t>وضعیت اجتماعی می گردند و بدان تن در می دهند و به زیردستان و پیروان محض برای بالادستان بدل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این گروه سخن گفته و محرومان را به دو دسته تقسیم کرده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ها دسته ای از محرومان اجتماعی است که بدون هرگونه مقاومت یا مخالفتی در برابر این واقعیت اجتماعی تسلیم شده و بدین سبب، بر خود ستم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دسته در این وضعیت اجتماعی، هیچ گونه منفعتی ندارد بلکه به ابزاری برای بالادستان، استثمارگران، اسراف کنندگان و فساد گران تبدیل شده است و آنان به وسیله همین محرومان به ستمگری و سرکشی در حق آنان پرداختند و حتی این محرومان به رغم محرومیت شان با بهره گیری از ستمگری و انحراف مستکبران، دست به ستمگری و سرکشی زدند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پیروی از ستمگران موجب عذاب و کیفر اخروی می شود، زیرا این گونه تسلیم بودن و پذیرش ستم، تا چه رسد به کمک کردن به ستم، نمایانگر حالتی است که انسان بر خویشتن نیز ستم می کند، همان گونه که به خاطر نیرو دادن به مستکبران و ستمگران و مسلط کردن آنان بر امور جامعه، بر دیگران ستم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تَوَفّیهُمُ الْمَلئِکَةُ ظَالِمی اَ نْفُسِهِمْ قَالُوا فیمَ کُنْتُمْ قَالُوا کُنَّا مُسْتَضْعَفینَ فِی</w:t>
      </w:r>
    </w:p>
    <w:p>
      <w:pPr>
        <w:pStyle w:val="BookText"/>
        <w:rPr/>
      </w:pPr>
      <w:r>
        <w:rPr>
          <w:rFonts w:ascii="Amiri" w:hAnsi="Amiri" w:eastAsia="Amiri" w:cs="Amiri"/>
          <w:color w:val="111111"/>
          <w:sz w:val="28"/>
          <w:sz w:val="28"/>
          <w:szCs w:val="28"/>
          <w:rtl w:val="true"/>
          <w:lang w:bidi="ar-SA"/>
        </w:rPr>
        <w:t>الاَْرْضِ قَالُوا اَلَمْ تَکُنْ اَرْضُ اللّه‌ِ وَاسِعَةً فَتُهَاجِرُوا فیهَا فَاُولئِکَ مَاْویهُمْ جَهَنَّمُ وَسَاءَتْ مَصیرًا</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پاسخ می دهند 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تا در آن مهاجرت کنید؟ پس آنان جایگاهشان دوزخ است و بدسرانجامی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تُقَلَّبُ وُجُوهُهُمْ فِی النَّارِ یَقُولُون یَا لَیْتَنَا اَطَعْنَا اللّه‌َ وَ اَطَعْنَا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اِنَّا اَطَعْنَا سَادَتَنَا وَ کُبَرَاءَنَا فَاَضَلُّونَا السَّبیلا</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 هایشان را در آتش زیر و رو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خدا را فرمان می بردیم و پیامبر را اطاعت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صحنه های دیگر، حالت این مستضعفان را که ستمگرانشان نیز خوانده،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به جدال با مستکبران می پردازند و در روز رستاخیز </w:t>
      </w:r>
    </w:p>
    <w:p>
      <w:pPr>
        <w:pStyle w:val="BookText"/>
        <w:rPr/>
      </w:pPr>
      <w:r>
        <w:rPr>
          <w:rFonts w:ascii="IRNazanin" w:hAnsi="IRNazanin" w:eastAsia="IRNazanin"/>
          <w:color w:val="111111"/>
          <w:sz w:val="28"/>
          <w:sz w:val="28"/>
          <w:szCs w:val="28"/>
          <w:rtl w:val="true"/>
          <w:lang w:bidi="fa-IR"/>
        </w:rPr>
        <w:t>گناه را به گردن آنان می اندازند وحتی یکدیگر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صحنه قرآنی بنگرید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لَنْ نُؤْمِنَ بِهذَا الْقُرْ انِ وَ لا بِالَّذی بَیْنَ یَدَیْهِ وَ لَوْ تَری اِذِ الظَّالِمُونَ</w:t>
      </w:r>
    </w:p>
    <w:p>
      <w:pPr>
        <w:pStyle w:val="BookText"/>
        <w:rPr/>
      </w:pPr>
      <w:r>
        <w:rPr>
          <w:rFonts w:ascii="Amiri" w:hAnsi="Amiri" w:eastAsia="Amiri" w:cs="Amiri"/>
          <w:color w:val="111111"/>
          <w:sz w:val="28"/>
          <w:sz w:val="28"/>
          <w:szCs w:val="28"/>
          <w:rtl w:val="true"/>
          <w:lang w:bidi="ar-SA"/>
        </w:rPr>
        <w:t>مَوْقُوفُونَ عِنْدَ رَبِّهِمْ یَرْجِعُ بَعْضُهُمْ اِلی بَعْضٍ الْقَوْلَ یَقُولُ الَّذینَ اسْتُضْعِفُوا لِلَّذینَ اسْتَکْبَرُوا لَوْلاَ اَ نْتُمْ لَکُنَّا مُؤْمِنینَ</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این قرآن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است هرگز ایمان نخواهیم آورد و ای کاش، بیدادگران را هنگامی که در پیشگاه پروردگارشان بازداشت شده اند می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 کنند، کسانی که زیردست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به طور قطع ما مؤمن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مستکبران سخن مستضعفان را رد می کنند و آنان را متهم می سازند که نداشتن</w:t>
      </w:r>
    </w:p>
    <w:p>
      <w:pPr>
        <w:pStyle w:val="BookText"/>
        <w:rPr/>
      </w:pPr>
      <w:r>
        <w:rPr>
          <w:rFonts w:ascii="IRNazanin" w:hAnsi="IRNazanin" w:eastAsia="IRNazanin"/>
          <w:color w:val="111111"/>
          <w:sz w:val="28"/>
          <w:sz w:val="28"/>
          <w:szCs w:val="28"/>
          <w:rtl w:val="true"/>
          <w:lang w:bidi="fa-IR"/>
        </w:rPr>
        <w:t>ایمان، نتیجه تسلیم بودن و پذیرفتن وضعیت حاکم در جامعه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وضعیت را پذیرفتند و این گناه را مرتکب شدند و به گروهی جنایتکار بدل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w:t>
      </w:r>
    </w:p>
    <w:p>
      <w:pPr>
        <w:pStyle w:val="BookText"/>
        <w:rPr/>
      </w:pPr>
      <w:r>
        <w:rPr>
          <w:rFonts w:ascii="IRNazanin" w:hAnsi="IRNazanin" w:eastAsia="IRNazanin"/>
          <w:color w:val="111111"/>
          <w:sz w:val="28"/>
          <w:sz w:val="28"/>
          <w:szCs w:val="28"/>
          <w:rtl w:val="true"/>
          <w:lang w:bidi="fa-IR"/>
        </w:rPr>
        <w:t>از زبان آنان چنین حکایت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اسْتَکْبَرُوا لِلَّذینَ اسْتُضْعِفُوا اَ نَحْنُ صَدَدْنَاکُمْ عَنِ الْهُدی بَعْدَ اِذْ جَاءَکُمْ بَلْ کُنْتُمْ مُجْرِمینَ</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برتری داشتند، به کسانی که زیردست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بودیم که شما را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خودتان گناهکار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پاسخ مستضعفان را خاموش نمی کند بلکه آنان در پاسخ مستکبران چنین می گویند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اسْتُضْعِفُوا لِلَّذینَ اسْتَکْبَرُوا بَلْ مَکْرُ الَّیْلِ وَ النَّهَارِ اِذْ تَاْمُرُونَنَا اَنْ نَکْفُرَ بِاللّه‌ِ وَ نَجْعَلَ لَهُ اَنْدَادًا وَ اَسَرُّوا النَّدَامَةَ لَمَّا رَاَوُا الْعَذَابَ وَ جَعَلْنَا الاَْغْلالَ فی اَعْنَاقِ الَّذینَ کَفَرُوا هَلْ یُجْزَوْنَ اِلا مَا کَانُوا یَعْمَلُونَ</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زیر دست بودند به کسانی که برتری داشتند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ما را وادار می کردید که به خدا کافر شویم و برای او همتایانی قرار دهیم و هنگامی که عذاب را ببینند، پشیمانی خود را </w:t>
      </w:r>
    </w:p>
    <w:p>
      <w:pPr>
        <w:pStyle w:val="BookText"/>
        <w:rPr/>
      </w:pPr>
      <w:r>
        <w:rPr>
          <w:rFonts w:ascii="IRNazanin" w:hAnsi="IRNazanin" w:eastAsia="IRNazanin"/>
          <w:color w:val="111111"/>
          <w:sz w:val="28"/>
          <w:sz w:val="28"/>
          <w:szCs w:val="28"/>
          <w:rtl w:val="true"/>
          <w:lang w:bidi="fa-IR"/>
        </w:rPr>
        <w:t>آشکار کنند و در گردنهای کسانی که کافر شده اند غُلها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به سزای آنچه انجام می دادند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مستکبران سزاوار کیفرند، زیرا گناه آنان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مستکبران و مستضعفانی که ستم را می پذیرند همگی در معرض عذاب قرار می گیرند و به سان امّتی گمراه در یک صف محشور می شوند و لذا قرآن کریم همه آن ها را به عنوان ستمگران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اِذِالظّالِمُونَ مَوْقُوفُونَ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کاش، بیدادگران را هنگامی که در پیشگاه پروردگارشان بازداشت شده اند،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آن ها را سزاوار عذاب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 لَمّا رَاَوُ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که عذاب را ببینند، پشیمانی خود را آشکار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مستضعفان بلند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از زیردستان، مستضعفانی هستند که ارجمند و بلند همتند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و ستم را به سان یک واقعیت اجتماعی نمی پذیرند و برای رهایی از آن تلاش می کنند، خواه با دعا و پناه بردن اخلاص مندانه به خدا و خواه از طریق هجرت و بیرون رفتن از خانه و شهر خود و این دسته دوم از گروه زیردستان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بدان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مستضعفان یاد کرده و به موضع عزّت مندانه، همّت بلند و کوشش آنان برای رهایی از استضعاف و محرومیت نیز اشاره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w:t>
      </w:r>
    </w:p>
    <w:p>
      <w:pPr>
        <w:pStyle w:val="BookText"/>
        <w:rPr/>
      </w:pPr>
      <w:r>
        <w:rPr>
          <w:rFonts w:ascii="Amiri" w:hAnsi="Amiri" w:eastAsia="Amiri" w:cs="Amiri"/>
          <w:color w:val="111111"/>
          <w:sz w:val="28"/>
          <w:sz w:val="28"/>
          <w:szCs w:val="28"/>
          <w:rtl w:val="true"/>
          <w:lang w:bidi="ar-SA"/>
        </w:rPr>
        <w:t>یَقُولُونَ رَبَّنَا اَخْرِجْنَا مِنْ هذِهِ الْقَرْیَةِ الظَّالِمِ اَهْلُهَا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جانب خود برای ما سرپرستی قرار ده و از نزد خویش یاوری</w:t>
      </w:r>
    </w:p>
    <w:p>
      <w:pPr>
        <w:pStyle w:val="BookText"/>
        <w:rPr/>
      </w:pPr>
      <w:r>
        <w:rPr>
          <w:rFonts w:ascii="IRNazanin" w:hAnsi="IRNazanin" w:eastAsia="IRNazanin"/>
          <w:color w:val="111111"/>
          <w:sz w:val="28"/>
          <w:sz w:val="28"/>
          <w:szCs w:val="28"/>
          <w:rtl w:val="true"/>
          <w:lang w:bidi="fa-IR"/>
        </w:rPr>
        <w:t>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که قرآن کریم نیز اشاره می کند که این دسته از زیردستان به عذاب دسته نخست گرفتار نمی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فَاُولئِکَ عَسَی اللّه‌ُ اَنْ یَعْفُوَعَنْهُمْ وَکَانَ اللّه‌ُ عَفُوًّا غَفُورًا</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مگرآن مردان و زنان و کودکان فرودستی که چاره 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 بخش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زمره این مستضعفان والا همت،گروهی هستند که در راه خدا هجرت می کنند و با هجرت و تغییر میهن، مخالفت خویش با مستکبران را اعلام می دارند و اینان جز هجرت راهی برای رهایی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در پایان آیه پیشین بدان اشاره کرد و در آیه بعدی آشکارا آن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یُهَاجِرْ فی سَبیلِ اللّه‌ِ یَجِدْ فِی الاَْرْضِ مُرَاغَمًا کَثیرًا وَسَعَةً وَمَنْ یَخْرُجْ مِنْ بَیْتِهِ مُهَاجِرًا اِلَی اللّه‌ِ وَرَسُولِهِ ثُمَّ یُدْرِکْهُ الْمَوْتُ فَقَدْ وَقَعَ اَجْرُهُ عَلَی اللّه‌ِ وَکَانَ اللّه‌ُ غَفُورًا رَحیمًا</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راه خدا هجرت کند، در زمین اقامتگاههای فراوان و گشایشها خواهد یافت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 به در آید، سپس مرگش در رسد، پاداش او به طور قطع بر خداست 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بخش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اختلاف و زیر سلطه مستکبران، شمارشان بسیار اندک می باشد و توان دگرگون ساختن اوضاع جامعه ای را که در آن زندگی می کنند،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هجرت این گروه بر اثر تلاشهای مستکبران برای تسلّط بر جامعه آنان اطاعت مردم از این مستکبران به خاطر تواناییها و امکاناتی که آن ها در اختیار دارند از یکسو و فروتنی و فرمانبرداری بیشتر مستضعفان و تسلیم شدن آنان در برابر مستکبران و پذیرش واقعیت اجتماعی از سویی دیگر، و محدود بودن امکانات و شمار مستضعفان و نداشتن توان ایجاد دگرگونی از سوی سوم، صورت می 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همه عواملی که گفته آمد، جامعه به جامعه ای استکباری بدل می شود که ستمگران و مستکبران بر سرنوشت جامعه و امکانات آن مسلط می شوند و به خاطر قدرت و سلطه ای که دارند فرمان می رانند و انواع شکنجه، تحقیر و توهین را در حق مردم اعمال می کنند</w:t>
      </w:r>
      <w:r>
        <w:rPr>
          <w:rFonts w:eastAsia="IRNazanin" w:cs="IRNazanin"/>
          <w:color w:val="111111"/>
          <w:sz w:val="28"/>
          <w:szCs w:val="28"/>
          <w:rtl w:val="true"/>
          <w:lang w:bidi="fa-IR"/>
        </w:rPr>
        <w:t xml:space="preserve">. </w:t>
      </w:r>
      <w:bookmarkStart w:id="375" w:name="pg4306_26922"/>
    </w:p>
    <w:p>
      <w:pPr>
        <w:pStyle w:val="Heading5"/>
        <w:numPr>
          <w:ilvl w:val="4"/>
          <w:numId w:val="1"/>
        </w:numPr>
        <w:rPr/>
      </w:pPr>
      <w:bookmarkStart w:id="376" w:name="__RefHeading___Toc796076_1479056682"/>
      <w:bookmarkStart w:id="377" w:name="_Toc140"/>
      <w:bookmarkEnd w:id="375"/>
      <w:bookmarkEnd w:id="376"/>
      <w:r>
        <w:rPr>
          <w:rtl w:val="true"/>
        </w:rPr>
        <w:t>دوم</w:t>
      </w:r>
      <w:r>
        <w:rPr>
          <w:rtl w:val="true"/>
        </w:rPr>
        <w:t xml:space="preserve">: </w:t>
      </w:r>
      <w:r>
        <w:rPr>
          <w:rtl w:val="true"/>
        </w:rPr>
        <w:t>ضرورت انقلاب</w:t>
      </w:r>
      <w:bookmarkEnd w:id="37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جامعه انسانی طبقاتی، نظام جدیدی را بر انسان تحمیل می کند که در این نظام، باطل باآشکارترین چهره خود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نظام</w:t>
      </w:r>
    </w:p>
    <w:p>
      <w:pPr>
        <w:pStyle w:val="BookText"/>
        <w:rPr/>
      </w:pPr>
      <w:r>
        <w:rPr>
          <w:rFonts w:ascii="IRNazanin" w:hAnsi="IRNazanin" w:eastAsia="IRNazanin"/>
          <w:color w:val="111111"/>
          <w:sz w:val="28"/>
          <w:sz w:val="28"/>
          <w:szCs w:val="28"/>
          <w:rtl w:val="true"/>
          <w:lang w:bidi="fa-IR"/>
        </w:rPr>
        <w:t xml:space="preserve">با اصل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انسان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تشکیل جامعه حق و عدالتی که این جامعه را جامعه جانشین الهی می سازد، سازگاری ندارد و نیز با نظام پرستش و</w:t>
      </w:r>
    </w:p>
    <w:p>
      <w:pPr>
        <w:pStyle w:val="BookText"/>
        <w:rPr/>
      </w:pPr>
      <w:r>
        <w:rPr>
          <w:rFonts w:ascii="IRNazanin" w:hAnsi="IRNazanin" w:eastAsia="IRNazanin"/>
          <w:color w:val="111111"/>
          <w:sz w:val="28"/>
          <w:sz w:val="28"/>
          <w:szCs w:val="28"/>
          <w:rtl w:val="true"/>
          <w:lang w:bidi="fa-IR"/>
        </w:rPr>
        <w:t>تسبیح گویی جهان هستی برای خدا،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ضرورت بازگشت این جامعه به موقعیت طبیعی و به یکپارچگی مورد نظر یعنی به جامعه حق و عدالت و اصول فطری آن نمایان می شود، اصولی که خداوند این جامعه را بر آن سرشته است و اصولی که آن را جامعه جانشین الهی و جامعه یکپارچه مورد نظر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یکپارچگی تنها از طریق عوامل فطری امکانپذیر نیست بلکه باید یک انقلاب رادیکال در این جامعه رخ دهد که مستضعفان بلند همّت در آن پیروز گردند، یعنی آنان که با تمامت این اوضاع جدید و منحرف مخالفت کردند و علیه مستکبران بپا خاستند و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بازگشت جامعه انسانی به موقعیت طبیعی و فطری خود، از سنتهای فراوان الهی در حرکت تاریخ انسانی سرچشمه می گیرد که قرآن کریم این سنتها را بیان کرده و آن ها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پیروزی حق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وَزَهَقَ الْبَاطِلُ اِنَّ الْبَاطِلَ کَانَ زَهُوقًا</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هدف که خداوند آن را پیش روی حرکت تاریخ انسانی نهاده است و این هدف، همان تکامل یافتن حرکت انسانی در برپایی حکومت، عدالت و پرستش خدا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وقوع این انقلاب از درون جامعه امکانپذیر است یا نیازمند عواملی است بیرون از این جامعه؟ </w:t>
      </w:r>
    </w:p>
    <w:p>
      <w:pPr>
        <w:pStyle w:val="BookText"/>
        <w:rPr/>
      </w:pP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باید انقلابی رادیکال، واقعی و راستین باشد که اهداف مطلوب را بر 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فرض ما بر آن است که جامعه کنونی جامعه ای ناسالم است و به طور کلی گمراهی و برتری جویی بر این جامعه و</w:t>
      </w:r>
    </w:p>
    <w:p>
      <w:pPr>
        <w:pStyle w:val="BookText"/>
        <w:rPr/>
      </w:pPr>
      <w:r>
        <w:rPr>
          <w:rFonts w:ascii="IRNazanin" w:hAnsi="IRNazanin" w:eastAsia="IRNazanin"/>
          <w:color w:val="111111"/>
          <w:sz w:val="28"/>
          <w:sz w:val="28"/>
          <w:szCs w:val="28"/>
          <w:rtl w:val="true"/>
          <w:lang w:bidi="fa-IR"/>
        </w:rPr>
        <w:t>تمامت دسته ها و گروههای آن حاکم می باشد، پس باید انقلاب و دگرگونی از بیرون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به شرح اندیشه انقلاب بیرونی پرداخته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بشری از آغاز کهن ترین دوران بهره کشی شاهد دو پایه مختلف برای دگرگونی و انقلاب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همان مجموع درونمایه ای است که در دلهای مستضعفان نهفته است یعنی احساسات شخصی و شعله ور شده به سان یک واکنش روحی و برداشت عملی از زندگی و این واکنش بر اثر انواع شکنجه ها، رنجها و سختیهایی است از دست دیگران کشیده اند و نیز بر اثر پایمال شدن حقوق و منافع آنان و هر اندازه که</w:t>
      </w:r>
    </w:p>
    <w:p>
      <w:pPr>
        <w:pStyle w:val="BookText"/>
        <w:rPr/>
      </w:pPr>
      <w:r>
        <w:rPr>
          <w:rFonts w:ascii="IRNazanin" w:hAnsi="IRNazanin" w:eastAsia="IRNazanin"/>
          <w:color w:val="111111"/>
          <w:sz w:val="28"/>
          <w:sz w:val="28"/>
          <w:szCs w:val="28"/>
          <w:rtl w:val="true"/>
          <w:lang w:bidi="fa-IR"/>
        </w:rPr>
        <w:t>وضعیت این مستضعفان بدتر می شود و ستمگری و توهین استثمارگران نسبت به آنان افزایش می یابد و بهره کشی و زیان رساندن این استثمارگران ژرفتر می شود، احساس دگرگونی اجتماعی در مستضعفین نیز به تدریج فزونتر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این مستضعفان با آن احساساتی که دارند به سان عکس العمل در برابر جنایتهایی که بر ضد آنان انجام می شود، به اقدامات و فعالیتهایی دست می زنند و می کوشند که خود از ستمگرانشان انتقام بگیرند و حقوق از دست رفته خود را باز گردانند و منافع غصب شده شان را به دست آورند و از حالت محرومیتی که به سر می برند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احساسات به انقلاب بدل شود، می باید مرکزیتی در میان محرومان وجود داشته باشد تا این احساسات را رهبری کند و از همین انقلاب، کادر رهبری به وجود می آید که رهبری مستضعفان را در مبارزه علیه استثمارگران و قیام بر ضد آنان، برعهده می گیرد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مستضعفان در چند مرحله انجام می شود و از مرحله ای آغاز می گردد که احساس استثمار و محرومیت زدگی در دلهای این مستضعفان انباشته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مرحله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مستضعفان گسترش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احساس یاد شده همه آنان را</w:t>
      </w:r>
    </w:p>
    <w:p>
      <w:pPr>
        <w:pStyle w:val="BookText"/>
        <w:rPr/>
      </w:pPr>
      <w:r>
        <w:rPr>
          <w:rFonts w:ascii="IRNazanin" w:hAnsi="IRNazanin" w:eastAsia="IRNazanin"/>
          <w:color w:val="111111"/>
          <w:sz w:val="28"/>
          <w:sz w:val="28"/>
          <w:szCs w:val="28"/>
          <w:rtl w:val="true"/>
          <w:lang w:bidi="fa-IR"/>
        </w:rPr>
        <w:t>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این وضعیت اجتماعی یک دگرگونی نوعی، از طریق متمرکز شدن حالت استکبار در افرادی مشخص،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مستضعفان، خیزش و مقاومت در برابر این افراد مستکبر را آغاز می کنند تا به حقوق و منافع خود دست یابند و از وضعیت محرومیت خود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عملیات روانی و اجتماعی ناگزیر است، به گونه ای که این مرکزیت در آینده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بدل شود و برای این مستضعفان انقلابی برنامه ریزی کند، مستضعفانی که به پایگاهی برای این رهبری تبدیل می شوند تا به حقوق خویش دست یابند و از منافعشان دفاع کنند و اگر این هسته رهبری نباشد، مستکبران همچنان به بهره کشی، ایجاد محرومیت و سلطه خود ادامه می دهند، چرا که مستضعفان پراکنده،فرقه فرقه و ناتوان هستند و این را در فصل بعدی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مرحله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ناگهانی مستضعفان علیه مستکبران و درهم کوبیدن آنان و در دست گرفتن موقعیتهای ایشان، انقلاب مورد نظر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برخی از دورانهای خود، شاهد این گونه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عنوان نمونه، بردگان در پاره ای از دورانها و به این دلیل که طبقه محروم جوامع خود را تشکیل</w:t>
      </w:r>
    </w:p>
    <w:p>
      <w:pPr>
        <w:pStyle w:val="BookText"/>
        <w:rPr/>
      </w:pPr>
      <w:r>
        <w:rPr>
          <w:rFonts w:ascii="IRNazanin" w:hAnsi="IRNazanin" w:eastAsia="IRNazanin"/>
          <w:color w:val="111111"/>
          <w:sz w:val="28"/>
          <w:sz w:val="28"/>
          <w:szCs w:val="28"/>
          <w:rtl w:val="true"/>
          <w:lang w:bidi="fa-IR"/>
        </w:rPr>
        <w:t>می دادند، در بخشهای فراوانی از تاریخ بپا خاستند، با یکدیگر متحد شدند و پیرامون هسته مرکزی مشخصی گرد آمدند که همین هسته بعدها به کانون رهبری آنان بدل شد و رهبری جنبش این بردگان را بر دوش گرفت تا انقلاب پیروز شود و حکومت را در دست گیرد و موقعیتهای فرمانروای ستمگری را تصرّف کند که آنان را به بردگی گرفته، مورد ستم قرار داده، انواع شکنجه را بر آنان روا داشته و از حقوق و مزایای خود محرومشان کرده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نمونه های این نوع دگرگونی و انقلاب، آن چیزی است که در انقلاب بلشویکی در روسیه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مستضعفان بر تزارها یورش بردند و رژیم تزاری را درهم کوبیدند و خود زمام حکومت را در دست گرفتند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شهید صدر بر همین اساس، به نقد و تحلیل پرداخته، زیرا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بر طبق این اساس رخ دهد، بیانگر یک انقلاب حقیقی در اندرون جامعه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وقتی ما این اساس را به طور ژرف بررسی کنیم، خواهیم دید که با احساسات شخصی و مادّی بر جای مانده از شرایط بهره کشی تعامل دارد، زیرا که وضعیت بهره کشی احساس شخصی نسبت به منافع را در تمامی افراد جامعه پی ریزی می کند و توجه شخصی به ثروت و حکومت را در آنان افزایش می دهد که می 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احساس و توجّه، در میان استثمارگران بازتاب مثبت دارد، به</w:t>
      </w:r>
    </w:p>
    <w:p>
      <w:pPr>
        <w:pStyle w:val="BookText"/>
        <w:rPr/>
      </w:pPr>
      <w:r>
        <w:rPr>
          <w:rFonts w:ascii="IRNazanin" w:hAnsi="IRNazanin" w:eastAsia="IRNazanin"/>
          <w:color w:val="111111"/>
          <w:sz w:val="28"/>
          <w:sz w:val="28"/>
          <w:szCs w:val="28"/>
          <w:rtl w:val="true"/>
          <w:lang w:bidi="fa-IR"/>
        </w:rPr>
        <w:t>گونه ای که آنان می خواهند بر تمامی آنچه دست شان به سوی آن دراز می شود سلطه پیدا کنند و با هدف رسیدن به این آرزوها، تمامی امکانات را در اختیار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میان</w:t>
      </w:r>
    </w:p>
    <w:p>
      <w:pPr>
        <w:pStyle w:val="BookText"/>
        <w:rPr/>
      </w:pPr>
      <w:r>
        <w:rPr>
          <w:rFonts w:ascii="IRNazanin" w:hAnsi="IRNazanin" w:eastAsia="IRNazanin"/>
          <w:color w:val="111111"/>
          <w:sz w:val="28"/>
          <w:sz w:val="28"/>
          <w:szCs w:val="28"/>
          <w:rtl w:val="true"/>
          <w:lang w:bidi="fa-IR"/>
        </w:rPr>
        <w:t>مستضعفان بازتاب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صورت مقاومت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صورت حرکت همگانی و ثالثا به صورت قیام همگانی بر ضد استثمارگران و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مقاومت همان زمینه روانی ای را دارد که استثمارگران باخود داشتند و این زمینه روانی از احساساتی سرچشمه می گیرد که شرایط بهره کشی آن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هر چند به انقلاب و دگرگونی اجتماعی می انجامد، لیکن در حقیقت، انقلاب علیه بهره کشی و ریشه های آن نیست، بلکه انقلابی است بر ضد همین گروه استثمارگر و به همین سبب، جامعه را به مسیر درست و نقش شایسته خود در جانشینی از خدا و برپایی حق و عدالت باز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جاهای بهره کشی را تغییر می دهد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دائره بهره کشی در عرصه فردی را کم رنگ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بهره کشی، استثمار، ستمگری و تجاوز به حقوق دیگران همچنان استوار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نهایت اتفاق می افتد آن است که مستکبران مرحله پیشین که در اقلیت بودند، در مرحله کنونی به مستضعفان بدل می شوند که اکثریت را تشکیل می دادند و ممکن است جا به جایی سبب شود که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مستضعفان جدید، به مراتب بیش از مستضعفان قدیم به فشار و ستم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مرحله کنونی، علاوه بر عامل ثروت اندوزی، قدرت طلبی و بهره کشی که در ذات هر </w:t>
      </w:r>
    </w:p>
    <w:p>
      <w:pPr>
        <w:pStyle w:val="BookText"/>
        <w:rPr/>
      </w:pPr>
      <w:r>
        <w:rPr>
          <w:rFonts w:ascii="IRNazanin" w:hAnsi="IRNazanin" w:eastAsia="IRNazanin"/>
          <w:color w:val="111111"/>
          <w:sz w:val="28"/>
          <w:sz w:val="28"/>
          <w:szCs w:val="28"/>
          <w:rtl w:val="true"/>
          <w:lang w:bidi="fa-IR"/>
        </w:rPr>
        <w:t>فرد برای محروم سازی دیگران و ستم بر آنان وجود دارد، عامل دیگری نیز بر آن افزوده شده است و آن عامل قدرت و روح انتقام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روند انقلاب و دگرگونی، حق و حقیقت و عدالت،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این حالت موجب می شود که طبقه جدیدی توسط گروهی به وجود آید که دیگران را به محرومیت می کشاند، تنها به منافع خود اهمیت می دهد و پستها، داراییها و</w:t>
      </w:r>
    </w:p>
    <w:p>
      <w:pPr>
        <w:pStyle w:val="BookText"/>
        <w:rPr/>
      </w:pPr>
      <w:r>
        <w:rPr>
          <w:rFonts w:ascii="IRNazanin" w:hAnsi="IRNazanin" w:eastAsia="IRNazanin"/>
          <w:color w:val="111111"/>
          <w:sz w:val="28"/>
          <w:sz w:val="28"/>
          <w:szCs w:val="28"/>
          <w:rtl w:val="true"/>
          <w:lang w:bidi="fa-IR"/>
        </w:rPr>
        <w:t>امکانات را به انحصار خود در می آورد، زیرا از عوامل اختلاف و هوسهای نفسانی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آمد، در بهترین حالتی است که می توان آن را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چنین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بیشتر حالتها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مستضعفان بر اثر این احساسات و پایین بودن سطح آگاهی سیاسی و اجتماعی شان، به گمراه سازی، نیرنگ و دروغ دست یازند و برخی از آنان برخی دیگر را استثمار کنند و یا هنگامی که آنان در میان خود، دچار کشمکش و درگیری می شوند، مستکبران آن ها را استثمار نمایند، پیامدهای اجتماعی، بسیار بدتر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عامل گمراهی و نیرنگ هماره در تمامت دورانهای تاریخ، در کنار عامل هوس، حرکت انسان را همراهی کرده و خواهد کرد واین چیزی است که قرآن کریم بر آن تأکید کرده است و خداوند به ابلیس اجازه داد که در زندگی و حرکت انسان، نیرنگ گمراه سازی را به کار گیرد و این موضوع از عواملی است که نباید در تحلیل و قرائت تحولات اجتماعی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می توان در منطبق شدن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انباشته شدن احساسات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انقلاب بلشویکی مناقشه کرد، چرا که این انقلاب از اندیشه ای نشأت گرفت که یک حزب آن را رهبری کرد، حزبی که توانست با مطرح کردن این اندیشه، محرومان را فریب دهد و آنان را به سوی ایجاد دگرگونی اجتماعی هدایت کند و از احساسات انباشته شده آنان و شرایط سیاسی بهره گیرد، تا در آینده، خود نقش</w:t>
      </w:r>
    </w:p>
    <w:p>
      <w:pPr>
        <w:pStyle w:val="BookText"/>
        <w:rPr/>
      </w:pPr>
      <w:r>
        <w:rPr>
          <w:rFonts w:ascii="IRNazanin" w:hAnsi="IRNazanin" w:eastAsia="IRNazanin"/>
          <w:color w:val="111111"/>
          <w:sz w:val="28"/>
          <w:sz w:val="28"/>
          <w:szCs w:val="28"/>
          <w:rtl w:val="true"/>
          <w:lang w:bidi="fa-IR"/>
        </w:rPr>
        <w:t>استثمارگران را بازی کند، لیکن با شعار 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محروم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تزارها را که به بهره کشی می پرداختند از میان برداشت و خود جای ایشان را اشغال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 اثرگذاری عوامل یاد شده با اثرگذاری دیگر عوامل انقلابها در تاریخ بشری </w:t>
      </w:r>
    </w:p>
    <w:p>
      <w:pPr>
        <w:pStyle w:val="BookText"/>
        <w:rPr/>
      </w:pPr>
      <w:r>
        <w:rPr>
          <w:rFonts w:ascii="IRNazanin" w:hAnsi="IRNazanin" w:eastAsia="IRNazanin"/>
          <w:color w:val="111111"/>
          <w:sz w:val="28"/>
          <w:sz w:val="28"/>
          <w:szCs w:val="28"/>
          <w:rtl w:val="true"/>
          <w:lang w:bidi="fa-IR"/>
        </w:rPr>
        <w:t>همراه می شود و این عوامل همان عوامل فطری است که خداوند انسان ها را بر آن سرشته است و لذا برخی از انسان ها به خاطر برپایی عدالت و دادگری در میان مردم بپا می خیزند و انقلاب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است که حضور برخی از افراد برخوردار و بالادست و گهگاه زیان دیده را در کنار انقلابیون محروم و زیردست توجیه می کند و این هنگامی است که انقلاب بر پایه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انقلاب بر این پایه را نمی توان از عوامل هوس و نیرنگ</w:t>
      </w:r>
    </w:p>
    <w:p>
      <w:pPr>
        <w:pStyle w:val="BookText"/>
        <w:rPr/>
      </w:pPr>
      <w:r>
        <w:rPr>
          <w:rFonts w:ascii="IRNazanin" w:hAnsi="IRNazanin" w:eastAsia="IRNazanin"/>
          <w:color w:val="111111"/>
          <w:sz w:val="28"/>
          <w:sz w:val="28"/>
          <w:szCs w:val="28"/>
          <w:rtl w:val="true"/>
          <w:lang w:bidi="fa-IR"/>
        </w:rPr>
        <w:t>و فریبکاری خالی دانست، چرا که در جامعه انسانی عوامل و مؤلفه هایی حاکم است که با این عوامل در ارتباط می باشد و همین امر جامعه یکپارچه فطری را به چند پارچگی و اختلاف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دینی و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پایه انقلاب، پایه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تاریخ بشری در برخی از دورانهای خود، شاهد تلاشها و عملیات دگرگونی بوده که از اندیشه ای سرچشمه گرفته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احساساتی را که مولود شرایط بهره کشی است نابود کرد و به جای آن بر احساسات دیگری به عنوان پایه انقلاب تکیه نمود، انقلابی که</w:t>
      </w:r>
    </w:p>
    <w:p>
      <w:pPr>
        <w:pStyle w:val="BookText"/>
        <w:rPr/>
      </w:pPr>
      <w:r>
        <w:rPr>
          <w:rFonts w:ascii="IRNazanin" w:hAnsi="IRNazanin" w:eastAsia="IRNazanin"/>
          <w:color w:val="111111"/>
          <w:sz w:val="28"/>
          <w:sz w:val="28"/>
          <w:szCs w:val="28"/>
          <w:rtl w:val="true"/>
          <w:lang w:bidi="fa-IR"/>
        </w:rPr>
        <w:t>هدفش اجرای عدالت و نیکی و رسیدن به مصالح و منافع همه جامعه انسانی و تمامی عناصر و افراد این جامعه، چه مستکبران و چه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مستضعفان را به گونه ای باید متحول ساخت که نشانگر احساس ارزشهای واقعی به خاطر عدل و حق و دادگری باشد و نیز نشانگر کرامت انسانی، ایمان انسان به پرستش خدا و رهایی او از هر پرستش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تحول، این احساسات می تواند پایگاهی را بیافریند که هم بهره کشی و برتری جویی را پهلو به پهلو پالایش می کند و هم حالت ستم بری و تسلیم پذیری را بر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پالایش، نه تنها منافع شخصی این پایگاه را تأمین می کند که منافع</w:t>
      </w:r>
    </w:p>
    <w:p>
      <w:pPr>
        <w:pStyle w:val="BookText"/>
        <w:rPr/>
      </w:pPr>
      <w:r>
        <w:rPr>
          <w:rFonts w:ascii="IRNazanin" w:hAnsi="IRNazanin" w:eastAsia="IRNazanin"/>
          <w:color w:val="111111"/>
          <w:sz w:val="28"/>
          <w:sz w:val="28"/>
          <w:szCs w:val="28"/>
          <w:rtl w:val="true"/>
          <w:lang w:bidi="fa-IR"/>
        </w:rPr>
        <w:t>همه افراد جامعه و منافع ستمگران و ستمدیدگان را با هم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حکومت را از چنگ استثمارگران بیرون می آورد، نه به این دلیل که خود چشم طمع بدان دوخته، آن را در انحصارش درآورد، بلکه به این سبب که حکومت حقِ تمامت افراد جامعه است و نیز روابط اجتماعی ای را که بر پایه استثمار به وجود آمده بر می افکند، زیرا که این روابط نشانگر وجود ستم در اندرون جامعه است، </w:t>
      </w:r>
      <w:bookmarkStart w:id="378" w:name="pg4306_26931"/>
    </w:p>
    <w:p>
      <w:pPr>
        <w:pStyle w:val="BookText"/>
        <w:rPr/>
      </w:pPr>
      <w:bookmarkEnd w:id="378"/>
      <w:r>
        <w:rPr>
          <w:rFonts w:ascii="IRNazanin" w:hAnsi="IRNazanin" w:eastAsia="IRNazanin"/>
          <w:color w:val="111111"/>
          <w:sz w:val="28"/>
          <w:sz w:val="28"/>
          <w:szCs w:val="28"/>
          <w:rtl w:val="true"/>
          <w:lang w:bidi="fa-IR"/>
        </w:rPr>
        <w:t>خواه ستم کهترانگاری و خواه ستم مهترانگاری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روابط استثماری و ظالمانه ای</w:t>
      </w:r>
    </w:p>
    <w:p>
      <w:pPr>
        <w:pStyle w:val="BookText"/>
        <w:rPr/>
      </w:pPr>
      <w:r>
        <w:rPr>
          <w:rFonts w:ascii="IRNazanin" w:hAnsi="IRNazanin" w:eastAsia="IRNazanin"/>
          <w:color w:val="111111"/>
          <w:sz w:val="28"/>
          <w:sz w:val="28"/>
          <w:szCs w:val="28"/>
          <w:rtl w:val="true"/>
          <w:lang w:bidi="fa-IR"/>
        </w:rPr>
        <w:t>همچون روابط گذشته برای گروه دیگری از جامعه به وجود نخواهد آورد، بلکه جامعه بشری را به شرایطی باز خواهد گردانید که بتواند وظیفه جانشین خود از سوی خداوند بر زمین را انجام دهد و اهداف والای آن را تحقق بخشد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بدین ترتیب، پایه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شدن عدالت و برابری و رخ دادن دگرگونی مورد نظر می انجامد و این نتیجه از طریق ستیز با انواع ستم به دست می آید، خواه ستم مستکبر که به خاطر برتری جویی خود و فراتر رفتن از حدود حقی که به وی اجازه استثمار دیگران را نمی دهد، ستمگر است و خواه ستم مستضعفی که بر اثر تسلیم پذیری خود و فراتر رفتن از حقی که به وی اجازه نمی دهد در برابر استثمارش از سوی دیگران خاموش بماند، ستمگر به شمار می رود و خواه ستم مستضعفی که قیام می کند و جای مستکبر پیشین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او بر دیگران ستم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همه این افراد ستمگرند، زیرا رفتارشان بر خلاف حق و عدالت و برابری است، در حالی که دگرگونی و انقلاب حقیقی زمانی تحقق می یابد که حق به جایگاه خود باز گردد</w:t>
      </w:r>
      <w:r>
        <w:rPr>
          <w:rFonts w:eastAsia="IRNazanin" w:cs="IRNazanin"/>
          <w:color w:val="111111"/>
          <w:sz w:val="28"/>
          <w:szCs w:val="28"/>
          <w:rtl w:val="true"/>
          <w:lang w:bidi="fa-IR"/>
        </w:rPr>
        <w:t>.</w:t>
      </w:r>
    </w:p>
    <w:p>
      <w:pPr>
        <w:pStyle w:val="Heading5"/>
        <w:numPr>
          <w:ilvl w:val="4"/>
          <w:numId w:val="1"/>
        </w:numPr>
        <w:rPr/>
      </w:pPr>
      <w:bookmarkStart w:id="379" w:name="__RefHeading___Toc796078_1479056682"/>
      <w:bookmarkStart w:id="380" w:name="_Toc141"/>
      <w:bookmarkEnd w:id="379"/>
      <w:r>
        <w:rPr>
          <w:rtl w:val="true"/>
        </w:rPr>
        <w:t>مقایسه میان دو پایه اول و دوم</w:t>
      </w:r>
      <w:bookmarkEnd w:id="380"/>
    </w:p>
    <w:p>
      <w:pPr>
        <w:pStyle w:val="BookText"/>
        <w:rPr/>
      </w:pPr>
      <w:r>
        <w:rPr>
          <w:rFonts w:ascii="IRNazanin" w:hAnsi="IRNazanin" w:eastAsia="IRNazanin"/>
          <w:color w:val="111111"/>
          <w:sz w:val="28"/>
          <w:sz w:val="28"/>
          <w:szCs w:val="28"/>
          <w:rtl w:val="true"/>
          <w:lang w:bidi="fa-IR"/>
        </w:rPr>
        <w:t>مقایسه میان دو پایه پیشین، آشکار می کند که پایه دوم، همان چیزی است که امکان دارد، پیامبرش انقلاب حقیقی باشد و پشتوانه معنوی این پایه است که می تواند انقلاب را تداوم بخشد تا هدف به طور کامل تحقق یابد، هدفی که جامعه با رسیدن به آن، به جامعه استخلاف الهی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تنها خداوند محور است و پایه و حدود</w:t>
      </w:r>
    </w:p>
    <w:p>
      <w:pPr>
        <w:pStyle w:val="BookText"/>
        <w:rPr/>
      </w:pPr>
      <w:r>
        <w:rPr>
          <w:rFonts w:ascii="IRNazanin" w:hAnsi="IRNazanin" w:eastAsia="IRNazanin"/>
          <w:color w:val="111111"/>
          <w:sz w:val="28"/>
          <w:sz w:val="28"/>
          <w:szCs w:val="28"/>
          <w:rtl w:val="true"/>
          <w:lang w:bidi="fa-IR"/>
        </w:rPr>
        <w:t>روابط آن، تنها حق و عدالت است که خداوند آن را می پسندد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پایه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نخست انقلاب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انقلابی ناقص می انجامد که در نیمه راه متوقف می شود، یا به انقلابی صوری و شکلی منجر می شود که در آن، جایگاههای مستکبران و مستضعفان با یکدیگر تعویض می شود و آثار پامال کردن حقوق از لحاظ مقدار و چگونگی تفاوت پیدا می کند، امّا اساس ستمگری و تجاوز، همچنان در جامعه انسانی برجای می ماند</w:t>
      </w:r>
      <w:r>
        <w:rPr>
          <w:rFonts w:eastAsia="IRNazanin" w:cs="IRNazanin"/>
          <w:color w:val="111111"/>
          <w:sz w:val="28"/>
          <w:szCs w:val="28"/>
          <w:rtl w:val="true"/>
          <w:lang w:bidi="fa-IR"/>
        </w:rPr>
        <w:t xml:space="preserve">. </w:t>
      </w:r>
      <w:bookmarkStart w:id="381" w:name="pg4306_26932"/>
    </w:p>
    <w:p>
      <w:pPr>
        <w:pStyle w:val="BookText"/>
        <w:rPr/>
      </w:pPr>
      <w:bookmarkEnd w:id="381"/>
      <w:r>
        <w:rPr>
          <w:rFonts w:ascii="IRNazanin" w:hAnsi="IRNazanin" w:eastAsia="IRNazanin"/>
          <w:color w:val="111111"/>
          <w:sz w:val="28"/>
          <w:sz w:val="28"/>
          <w:szCs w:val="28"/>
          <w:rtl w:val="true"/>
          <w:lang w:bidi="fa-IR"/>
        </w:rPr>
        <w:t>این ارزیابی برای این دو پایه و محض شناخت و آگاهی از آن برای انتخاب پایه دوم یعنی پایه دینی از سوی مستضعفان و تکیه آنان بر این پایه در مبارزه خود علیه مستکبران</w:t>
      </w:r>
    </w:p>
    <w:p>
      <w:pPr>
        <w:pStyle w:val="BookText"/>
        <w:rPr/>
      </w:pPr>
      <w:r>
        <w:rPr>
          <w:rFonts w:ascii="IRNazanin" w:hAnsi="IRNazanin" w:eastAsia="IRNazanin"/>
          <w:color w:val="111111"/>
          <w:sz w:val="28"/>
          <w:sz w:val="28"/>
          <w:szCs w:val="28"/>
          <w:rtl w:val="true"/>
          <w:lang w:bidi="fa-IR"/>
        </w:rPr>
        <w:t xml:space="preserve">بسنده 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شناخت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امر مهمّ نیز ناگزیر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درست و تزکیه والای روحی انقلابیون، تا آنان با اراده خود، این پایه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و به خاطر آن جهاد کنند ونیز خود را از هرگونه احساس بهره کشی، انتقامجویی و عشق به زندگی دنیوی و مادّی پاک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و شناخت درست از اصولی که جامعه عدالت و روش افتخارآمیز بر آن استوار است، روشی که در روند دگرگونی باید از آن پیروی کرد</w:t>
      </w:r>
      <w:r>
        <w:rPr>
          <w:rFonts w:eastAsia="IRNazanin" w:cs="IRNazanin"/>
          <w:color w:val="111111"/>
          <w:sz w:val="28"/>
          <w:szCs w:val="28"/>
          <w:rtl w:val="true"/>
          <w:lang w:bidi="fa-IR"/>
        </w:rPr>
        <w:t>.</w:t>
      </w:r>
    </w:p>
    <w:p>
      <w:pPr>
        <w:pStyle w:val="Heading4"/>
        <w:numPr>
          <w:ilvl w:val="3"/>
          <w:numId w:val="1"/>
        </w:numPr>
        <w:rPr/>
      </w:pPr>
      <w:bookmarkStart w:id="382" w:name="__RefHeading___Toc796080_1479056682"/>
      <w:bookmarkStart w:id="383" w:name="_Toc142"/>
      <w:bookmarkEnd w:id="382"/>
      <w:r>
        <w:rPr>
          <w:rtl w:val="true"/>
        </w:rPr>
        <w:t xml:space="preserve">جستار دوم </w:t>
      </w:r>
      <w:r>
        <w:rPr>
          <w:rtl w:val="true"/>
        </w:rPr>
        <w:t xml:space="preserve">: </w:t>
      </w:r>
      <w:r>
        <w:rPr>
          <w:rtl w:val="true"/>
        </w:rPr>
        <w:t>شریعت و رهبری</w:t>
      </w:r>
      <w:bookmarkEnd w:id="383"/>
    </w:p>
    <w:p>
      <w:pPr>
        <w:pStyle w:val="Heading5"/>
        <w:numPr>
          <w:ilvl w:val="4"/>
          <w:numId w:val="1"/>
        </w:numPr>
        <w:rPr/>
      </w:pPr>
      <w:bookmarkStart w:id="384" w:name="__RefHeading___Toc796082_1479056682"/>
      <w:bookmarkStart w:id="385" w:name="_Toc143"/>
      <w:bookmarkEnd w:id="384"/>
      <w:r>
        <w:rPr>
          <w:rtl w:val="true"/>
        </w:rPr>
        <w:t>رسالت و رسول</w:t>
      </w:r>
      <w:bookmarkEnd w:id="385"/>
    </w:p>
    <w:p>
      <w:pPr>
        <w:pStyle w:val="BookText"/>
        <w:rPr/>
      </w:pPr>
      <w:r>
        <w:rPr>
          <w:rFonts w:ascii="IRNazanin" w:hAnsi="IRNazanin" w:eastAsia="IRNazanin"/>
          <w:color w:val="111111"/>
          <w:sz w:val="28"/>
          <w:sz w:val="28"/>
          <w:szCs w:val="28"/>
          <w:rtl w:val="true"/>
          <w:lang w:bidi="fa-IR"/>
        </w:rPr>
        <w:t xml:space="preserve">پس از آن که دگرگونی اجتماعی برای حلّ اختلاف از درون جامعه ناممکن شد، نوبت به نقش شریعت،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پیامبران زمامدار یعنی نقش رهبری برای حلّ اختلاف و تحقق یافتن این آرمان والای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درون جامعه نمی توان شریعت و رهبری را به وجود آورد بلکه نیاز به اموری بیرون از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تربیتی دارد که آن را از بیرون اراده ناتوان خویش فرا گیرد و نیز نیاز</w:t>
      </w:r>
    </w:p>
    <w:p>
      <w:pPr>
        <w:pStyle w:val="BookText"/>
        <w:rPr/>
      </w:pPr>
      <w:r>
        <w:rPr>
          <w:rFonts w:ascii="IRNazanin" w:hAnsi="IRNazanin" w:eastAsia="IRNazanin"/>
          <w:color w:val="111111"/>
          <w:sz w:val="28"/>
          <w:sz w:val="28"/>
          <w:szCs w:val="28"/>
          <w:rtl w:val="true"/>
          <w:lang w:bidi="fa-IR"/>
        </w:rPr>
        <w:t>به هدایتی دارد که آن را از بیرون آگاهی و دانش عقب افتاده اش دریافت کند و این تربیت و هدایت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شریعت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تربیت و دگرگونی روانی توسط عامل بیرونی بدان سبب است که یکپارچگی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رفته، اراده اش ضعیف گشته و شرایط روانی ای بر آن حاکم شده است که از حرکت و رشد آن جلوگیری می کند و برای جامعه ای پراکنده و ناتوان که بر خود ستم می کند، امکان ندارد، فردی از اندرونش برای اجرای حق و عدالت حرکت کند، زیرا چگونه ممکن است کسی که بر خود ستم می کند، در جستجوی حق و عدالت براید و آن را در جامعه خویش بر پا بدارد؟ </w:t>
      </w:r>
    </w:p>
    <w:p>
      <w:pPr>
        <w:pStyle w:val="BookText"/>
        <w:rPr/>
      </w:pPr>
      <w:r>
        <w:rPr>
          <w:rFonts w:ascii="IRNazanin" w:hAnsi="IRNazanin" w:eastAsia="IRNazanin"/>
          <w:color w:val="111111"/>
          <w:sz w:val="28"/>
          <w:sz w:val="28"/>
          <w:szCs w:val="28"/>
          <w:rtl w:val="true"/>
          <w:lang w:bidi="fa-IR"/>
        </w:rPr>
        <w:t>از این جا، بناچار این تربیت باید از بیرون این جامعه بیاید، یعنی فردی که در اندرون جامعه تربیت نشده، بیاید و به تربیت آن بپردازد و این فرد،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از سوی خدای سبحان و از طریق وحی الهی تربیت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تربیت انقلابی و زمینه روانی شایسته را فراهم سازد و انقلابیونی را پرورش دهد که نه خواستار برتری در زمین هستند و نه خواستار فساد و از مستضعفان پیشوایانی بسازد که وظایف خلافت را به حق بر دوش گیرند و وارثان زمین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الاْخِرَةُ نَجْعَلُهَا لِلَّذینَ لاَ یُریدُونَ عُلُوًّا فِی الاَْرْضِ وَلا فَسَادًا</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 دهیم که در زمین خواستار برتری و فساد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اَنْ نَمُنَّ عَلَی الَّذینَ اسْتُضْعِفُوا فِی الاَْرْضِ وَ نَجْعَلَهُمْ اَئِمَّةً وَنَجْعَلَهُمُ الْوَارِثینَ</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 ضرورت هدایت الهی بدان دلیل است که برپاداشتن جامعه حقّ و عدالت، به شناخت حق و عدالت از طریق شرح و تفصیلی که هدایت الهی درباره ساختار و روابط و</w:t>
      </w:r>
    </w:p>
    <w:p>
      <w:pPr>
        <w:pStyle w:val="BookText"/>
        <w:rPr/>
      </w:pPr>
      <w:r>
        <w:rPr>
          <w:rFonts w:ascii="IRNazanin" w:hAnsi="IRNazanin" w:eastAsia="IRNazanin"/>
          <w:color w:val="111111"/>
          <w:sz w:val="28"/>
          <w:sz w:val="28"/>
          <w:szCs w:val="28"/>
          <w:rtl w:val="true"/>
          <w:lang w:bidi="fa-IR"/>
        </w:rPr>
        <w:t>شیوه رفتار می دهد نیاز دارد و برای جامعه ای که از لحاظ آگاهی و شناخت عقب افتاده است، امکان ندارد به این هدایت و تفاصیل برسد، زیرا که در این جامعه، فطرت انسانی بر اثر سیطره استثمارگری و عکس العملهای استثمارگران، اثرگذاری خود را از دست داده، هوس و منافع مادّی بر مسیر انسان مسلط گشته، انسان در معرض گمراهی، تحریف، نیرنگ و کجروی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تشکیل جامعه مبتنی بر حق وعدالت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می تواند انسان را به این حقیقت هدایت کند و به سوی این راه رهنمونش سازد و این همان چیزی است که خداوند در داستان آدم و فرود آمدن او بر زمین وعده داده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یَاْتِیَنَّکُمْ مِنّی هُدًی فَمَنْ تَبِعَ هُدَایَ فَلا خَوْفٌ عَلَیْهِمْ وَ لاهُمْ یَحْزَنُونَ</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جانب من شما را هدایتی رسد، آنان که هدایتم را پیروی کنند برایشان بیمی نیست و </w:t>
      </w:r>
      <w:bookmarkStart w:id="386" w:name="pg4306_26934"/>
    </w:p>
    <w:p>
      <w:pPr>
        <w:pStyle w:val="BookText"/>
        <w:rPr/>
      </w:pPr>
      <w:bookmarkEnd w:id="386"/>
      <w:r>
        <w:rPr>
          <w:rFonts w:ascii="IRNazanin" w:hAnsi="IRNazanin" w:eastAsia="IRNazanin"/>
          <w:color w:val="111111"/>
          <w:sz w:val="28"/>
          <w:sz w:val="28"/>
          <w:szCs w:val="28"/>
          <w:rtl w:val="true"/>
          <w:lang w:bidi="fa-IR"/>
        </w:rPr>
        <w:t>غمگین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وجود رهبری است که عملیات دگرگونی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هر دو بعدش رهبری کند و برای این رهبر امکان ندارد که در همین جامعه منحرف، تربیت شود، یا آمادگی روانی پیدا کند و یا حقیقت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وی یا مستکبر است که می کوشد بر منافع و امکانات بیشتری دست یابد یا مستضعف است که می خواهد انتقام خود را بستاند و یا گمراه کننده ای است که راهی به سوی حق نمی برد و</w:t>
      </w:r>
    </w:p>
    <w:p>
      <w:pPr>
        <w:pStyle w:val="BookText"/>
        <w:rPr/>
      </w:pPr>
      <w:r>
        <w:rPr>
          <w:rFonts w:ascii="IRNazanin" w:hAnsi="IRNazanin" w:eastAsia="IRNazanin"/>
          <w:color w:val="111111"/>
          <w:sz w:val="28"/>
          <w:sz w:val="28"/>
          <w:szCs w:val="28"/>
          <w:rtl w:val="true"/>
          <w:lang w:bidi="fa-IR"/>
        </w:rPr>
        <w:t xml:space="preserve">این افراد به سوی حق نمی روند و برای حق کار نمی کنند و برای پرداختن به عملیات دگرگونی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دلایل است که رهبر این انقلاب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طور گزینشی تربیت شده، اراده الهی داشته</w:t>
      </w:r>
    </w:p>
    <w:p>
      <w:pPr>
        <w:pStyle w:val="BookText"/>
        <w:rPr/>
      </w:pPr>
      <w:r>
        <w:rPr>
          <w:rFonts w:ascii="IRNazanin" w:hAnsi="IRNazanin" w:eastAsia="IRNazanin"/>
          <w:color w:val="111111"/>
          <w:sz w:val="28"/>
          <w:sz w:val="28"/>
          <w:szCs w:val="28"/>
          <w:rtl w:val="true"/>
          <w:lang w:bidi="fa-IR"/>
        </w:rPr>
        <w:t>و هدایت را از پروردگارش آموخته باشد تا بتواند راه او را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سرگشته یافت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 امکان</w:t>
      </w:r>
    </w:p>
    <w:p>
      <w:pPr>
        <w:pStyle w:val="BookText"/>
        <w:rPr/>
      </w:pPr>
      <w:r>
        <w:rPr>
          <w:rFonts w:ascii="IRNazanin" w:hAnsi="IRNazanin" w:eastAsia="IRNazanin"/>
          <w:color w:val="111111"/>
          <w:sz w:val="28"/>
          <w:sz w:val="28"/>
          <w:szCs w:val="28"/>
          <w:rtl w:val="true"/>
          <w:lang w:bidi="fa-IR"/>
        </w:rPr>
        <w:t>میدهد که جامعه خود را تربیت، رهبری و هدایت کند تا بتواند جامعه حق و عدالت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 نْتَ مُنْذِرٌ وَ لِکُلِّ قَوْمٍ هَادٍ</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 دهنده ای و برای هر قومی رهبری است</w:t>
      </w:r>
      <w:r>
        <w:rPr>
          <w:rFonts w:eastAsia="IRNazanin" w:cs="IRNazanin"/>
          <w:color w:val="111111"/>
          <w:sz w:val="28"/>
          <w:szCs w:val="28"/>
          <w:rtl w:val="true"/>
          <w:lang w:bidi="fa-IR"/>
        </w:rPr>
        <w:t>».</w:t>
      </w:r>
    </w:p>
    <w:p>
      <w:pPr>
        <w:pStyle w:val="Heading5"/>
        <w:numPr>
          <w:ilvl w:val="4"/>
          <w:numId w:val="1"/>
        </w:numPr>
        <w:rPr/>
      </w:pPr>
      <w:bookmarkStart w:id="387" w:name="__RefHeading___Toc796084_1479056682"/>
      <w:bookmarkStart w:id="388" w:name="_Toc144"/>
      <w:bookmarkEnd w:id="387"/>
      <w:r>
        <w:rPr>
          <w:rtl w:val="true"/>
        </w:rPr>
        <w:t>ضرورت عصمت</w:t>
      </w:r>
      <w:bookmarkEnd w:id="3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ما 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پیامبران و علم الهی کامل و عصمت را در امامان علیهم السلام شرط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پیامبر، پرچمدار رسالت الهی از سوی خداوند و انسانی است که الهی ساخته شده، تا پایگاههای شایسته انسانی و معنوی انقلاب را بنیان نهد برای مردم شرایط حقیقی را آماده کند که بار دیگر نقش شایسته جانشینی خود را ایفا کنند و همچنین، امامان علیهم السلام شخصیتهایی هستند که رهبری الهی جامعه به سوی حق و عدالت را بر عهده دارند و آنانند که ادامه دهنده نهضت پیامبرانند، زیرا که از لحاظ علمی </w:t>
      </w:r>
      <w:bookmarkStart w:id="389" w:name="pg4306_26935"/>
    </w:p>
    <w:p>
      <w:pPr>
        <w:pStyle w:val="BookText"/>
        <w:rPr/>
      </w:pPr>
      <w:bookmarkEnd w:id="389"/>
      <w:r>
        <w:rPr>
          <w:rFonts w:ascii="IRNazanin" w:hAnsi="IRNazanin" w:eastAsia="IRNazanin"/>
          <w:color w:val="111111"/>
          <w:sz w:val="28"/>
          <w:sz w:val="28"/>
          <w:szCs w:val="28"/>
          <w:rtl w:val="true"/>
          <w:lang w:bidi="fa-IR"/>
        </w:rPr>
        <w:t>و عملی در مکتب آنان تربیت یافتند و آمادگی ربّانی پیدا کردند، به گونه ای که از اوضاع</w:t>
      </w:r>
    </w:p>
    <w:p>
      <w:pPr>
        <w:pStyle w:val="BookText"/>
        <w:rPr/>
      </w:pPr>
      <w:r>
        <w:rPr>
          <w:rFonts w:ascii="IRNazanin" w:hAnsi="IRNazanin" w:eastAsia="IRNazanin"/>
          <w:color w:val="111111"/>
          <w:sz w:val="28"/>
          <w:sz w:val="28"/>
          <w:szCs w:val="28"/>
          <w:rtl w:val="true"/>
          <w:lang w:bidi="fa-IR"/>
        </w:rPr>
        <w:t xml:space="preserve">اجتماعی حاکم در جامعه ستم آن روز اثر نمی پذیرفتند و در غیر این صورت، در معرض انحراف و گمراهی قرار می گرفتند و هرگز عملیات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رهبری</w:t>
      </w:r>
    </w:p>
    <w:p>
      <w:pPr>
        <w:pStyle w:val="BookText"/>
        <w:rPr/>
      </w:pPr>
      <w:r>
        <w:rPr>
          <w:rFonts w:ascii="IRNazanin" w:hAnsi="IRNazanin" w:eastAsia="IRNazanin"/>
          <w:color w:val="111111"/>
          <w:sz w:val="28"/>
          <w:sz w:val="28"/>
          <w:szCs w:val="28"/>
          <w:rtl w:val="true"/>
          <w:lang w:bidi="fa-IR"/>
        </w:rPr>
        <w:t>آن را برعهده داشتند، پیامدهای لازم خود را نداشت و تنهاجا به جایی موقعیتها و نوعی</w:t>
      </w:r>
    </w:p>
    <w:p>
      <w:pPr>
        <w:pStyle w:val="BookText"/>
        <w:rPr/>
      </w:pPr>
      <w:r>
        <w:rPr>
          <w:rFonts w:ascii="IRNazanin" w:hAnsi="IRNazanin" w:eastAsia="IRNazanin"/>
          <w:color w:val="111111"/>
          <w:sz w:val="28"/>
          <w:sz w:val="28"/>
          <w:szCs w:val="28"/>
          <w:rtl w:val="true"/>
          <w:lang w:bidi="fa-IR"/>
        </w:rPr>
        <w:t>استثمار جدید بود و هرگز جامعه نیکی، شایسته سالاری و حق، تشکیل نمی شد و هرگز تعادل اجتماعی مورد نظر که قرآن کریم در هنگام سخن گفتن درباره هدف بعثت انبیا و فرو فرستادن کتابهای آسمانی بدان اشاره کرده است یافت نمی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بِاص لْبَیِّنَاتِ وَ اَ نْزَلْنَا مَعَهُمُ الْکِتَابَ وَ الْمیزَانَ لِیَقُومَ النَّاسُ بِالْقِسْطِ وَ</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پیامبران خود را با دلایل آشکار روانه کردیم و با آن ها کتاب و ترازو را فرود</w:t>
      </w:r>
    </w:p>
    <w:p>
      <w:pPr>
        <w:pStyle w:val="BookText"/>
        <w:rPr/>
      </w:pPr>
      <w:r>
        <w:rPr>
          <w:rFonts w:ascii="IRNazanin" w:hAnsi="IRNazanin" w:eastAsia="IRNazanin"/>
          <w:color w:val="111111"/>
          <w:sz w:val="28"/>
          <w:sz w:val="28"/>
          <w:szCs w:val="28"/>
          <w:rtl w:val="true"/>
          <w:lang w:bidi="fa-IR"/>
        </w:rPr>
        <w:t>آوردیم تا مردم به انصاف برخیزند</w:t>
      </w:r>
      <w:r>
        <w:rPr>
          <w:rFonts w:eastAsia="IRNazanin" w:cs="IRNazanin"/>
          <w:color w:val="111111"/>
          <w:sz w:val="28"/>
          <w:szCs w:val="28"/>
          <w:rtl w:val="true"/>
          <w:lang w:bidi="fa-IR"/>
        </w:rPr>
        <w:t>...».</w:t>
      </w:r>
    </w:p>
    <w:p>
      <w:pPr>
        <w:pStyle w:val="Heading5"/>
        <w:numPr>
          <w:ilvl w:val="4"/>
          <w:numId w:val="1"/>
        </w:numPr>
        <w:rPr/>
      </w:pPr>
      <w:bookmarkStart w:id="390" w:name="__RefHeading___Toc796086_1479056682"/>
      <w:bookmarkStart w:id="391" w:name="_Toc145"/>
      <w:bookmarkEnd w:id="390"/>
      <w:r>
        <w:rPr>
          <w:rtl w:val="true"/>
        </w:rPr>
        <w:t>عوامل انقلاب دینی</w:t>
      </w:r>
      <w:bookmarkEnd w:id="391"/>
    </w:p>
    <w:p>
      <w:pPr>
        <w:pStyle w:val="BookText"/>
        <w:rPr/>
      </w:pPr>
      <w:r>
        <w:rPr>
          <w:rFonts w:ascii="IRNazanin" w:hAnsi="IRNazanin" w:eastAsia="IRNazanin"/>
          <w:color w:val="111111"/>
          <w:sz w:val="28"/>
          <w:sz w:val="28"/>
          <w:szCs w:val="28"/>
          <w:rtl w:val="true"/>
          <w:lang w:bidi="fa-IR"/>
        </w:rPr>
        <w:t>برای این که هدف دین، پیامبران و امامان علیهم السلام با هم تحقق یابد، یعنی ایجاد دگرگونی ریشه ای، انقلاب واقعی و بازگشت گروه شایسته به نقش حقیقی خود در جانشینی شایسته بر روی زمین، می بینیم که پیامبران و امامان علیهم السلام پیروان خود و به طورعموم، همه انسان ها را به چند موضوع بنیادین فرا خوانده است که می توان آن ها را به امور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شناخت حقایق جهان هستی و سنتهای الهی، تا بتوان به هدایت الهی پی برد و بدون این شناخت، انسان تحت تأثیر گمراه سازیها و نیرنگها قرار می گیرد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که انسان به وسیله آن به احکام شرعی، حدود الهی و اخلاق ربّانی متعهد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سبب است که مستضعفان بتوانند بر شهوت های خود پیروز گردند و خود را انقلابی ای شایسته بسازند و از طریق خود سازی به سمت حق و عدالت حرکت کنند و بدون این سازندگی روانی و معنوی، انسان در حرکت اجتماعی خویش به سقوط کشانده خواهد شد و در برابر فشار هوسها و خواسته ها و شهوات ناتوان خواهد </w:t>
      </w:r>
    </w:p>
    <w:p>
      <w:pPr>
        <w:pStyle w:val="BookText"/>
        <w:rPr/>
      </w:pPr>
      <w:r>
        <w:rPr>
          <w:rFonts w:ascii="IRNazanin" w:hAnsi="IRNazanin" w:eastAsia="IRNazanin"/>
          <w:color w:val="111111"/>
          <w:sz w:val="28"/>
          <w:sz w:val="28"/>
          <w:szCs w:val="28"/>
          <w:rtl w:val="true"/>
          <w:lang w:bidi="fa-IR"/>
        </w:rPr>
        <w:t>گردید و تنها به منافع خود و بهره کشی روی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اصغر، یعنی تلاشهای مادّی به منظور کنار زدن استثمارگران و ستمگران از جایگاههایشان که به طور معمول بدان چنگ در می زنند و برای جلوگیری از دگرگونی اجتماعی ریشه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زور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پیکار در راه خدا ضرورت پیدا می کند، تا شوکت مستکبر درهم شکسته شود، مستکبری که از دعوت حق جلوگیری می کند، زیرا با منافع او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در راه خدا یکی از نمادهای جهاد اصغر است، چرا که جهاد اصغر، مفهوم گسترده ای دارد که تمامی کوششها، تلاشها، فعالیتها و کارهای دشوار را در بر می گیرد و انسان صالح به منظور دگرگون ساختن جامعه و تشکیل جامعه ای صالح که با شریعت الهی همخوانی داشته باشد، به آن ها می پردازد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پیامبر صلی الله علیه و آله از جهاد با نفس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مقصود او از جهاد اصغر، پیکار در راه خدا، یا معنای پردامنه تری است که هرگونه جهاد در راه دین و تحقق یافتن اهداف آن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فراگیر داده که برپایی نماز، دادن زکات و پناه بردن به خدا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هرگونه تلاشی را که با هدف تشکیل جامعه صالح اسلامی انجام می شود،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اول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روزی را از راه حلال بجوید تاآن را برای خود و خانواده خود هزینه کند، همانند کسی است که در راه خدا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 است که به پا داشتن احکام خدا، یا ایجاد جامعه صالح و امثال آن، از انواع جهاد دراسلام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تأکید کنیم که جهاد اکبر و جهاد اصغر در انقلاب پیامبران، جدایی ناپذیرند و پهلو به پهلو حرکت می کنند، زیرا که پیامبر به همراه یاران خود همیشه از</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جهاداکبر به جهاد اصغر و از جهاد اصغر به جهاد اکبر می روند، بلکه گاهی در یک وقت هر دو جهاد را انجام می دهند و حتی در هنگامه ای که در عرصه های پیکار گرما گرم </w:t>
      </w:r>
      <w:bookmarkStart w:id="392" w:name="pg4306_26937"/>
    </w:p>
    <w:p>
      <w:pPr>
        <w:pStyle w:val="BookText"/>
        <w:rPr/>
      </w:pPr>
      <w:bookmarkEnd w:id="392"/>
      <w:r>
        <w:rPr>
          <w:rFonts w:ascii="IRNazanin" w:hAnsi="IRNazanin" w:eastAsia="IRNazanin"/>
          <w:color w:val="111111"/>
          <w:sz w:val="28"/>
          <w:sz w:val="28"/>
          <w:szCs w:val="28"/>
          <w:rtl w:val="true"/>
          <w:lang w:bidi="fa-IR"/>
        </w:rPr>
        <w:t>نبردند و در سخت ترین لحظه های نبرد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393" w:name="__RefHeading___Toc796088_1479056682"/>
      <w:bookmarkStart w:id="394" w:name="_Toc146"/>
      <w:bookmarkEnd w:id="393"/>
      <w:r>
        <w:rPr>
          <w:rtl w:val="true"/>
        </w:rPr>
        <w:t>چکیده ارکان انقلاب دینی</w:t>
      </w:r>
      <w:bookmarkEnd w:id="394"/>
    </w:p>
    <w:p>
      <w:pPr>
        <w:pStyle w:val="BookText"/>
        <w:rPr/>
      </w:pPr>
      <w:r>
        <w:rPr>
          <w:rFonts w:ascii="IRNazanin" w:hAnsi="IRNazanin" w:eastAsia="IRNazanin"/>
          <w:color w:val="111111"/>
          <w:sz w:val="28"/>
          <w:sz w:val="28"/>
          <w:szCs w:val="28"/>
          <w:rtl w:val="true"/>
          <w:lang w:bidi="fa-IR"/>
        </w:rPr>
        <w:t>از لا به لای آنچه گفته آمد، می توانیم در تعریف مسائل و ارکان بنیادین و ارزنده حرکت تاریخ اسلامی به یک جمع بندی برسیم، ارکانی که وجود آن در ایجاد تحول</w:t>
      </w:r>
    </w:p>
    <w:p>
      <w:pPr>
        <w:pStyle w:val="BookText"/>
        <w:rPr/>
      </w:pPr>
      <w:r>
        <w:rPr>
          <w:rFonts w:ascii="IRNazanin" w:hAnsi="IRNazanin" w:eastAsia="IRNazanin"/>
          <w:color w:val="111111"/>
          <w:sz w:val="28"/>
          <w:sz w:val="28"/>
          <w:szCs w:val="28"/>
          <w:rtl w:val="true"/>
          <w:lang w:bidi="fa-IR"/>
        </w:rPr>
        <w:t>بنیادین حتمی و ضروی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ارکان عبارتند از عوامل چهارگانه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شریعت، زیرا از این طریق می توان نشانه های هدایت و حق و عدالت الهی را شناخت، تا تحول جامعه انسانی و اصلاح کژرویها و فسادی که در دورانهای اختلاف برای این جامعه پیش می آید دو ش به دوش هم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خواه پیامبر باشد و خواه امام، باید پهلو به پهلوی دین حرکت کند تا بتواند تحول بنیادی و انقلاب را رهبری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جهاد با نفس و پالیش آن، سفارش به تقوا و نیرومند ساختن اراده به منظور پای بندی به تقوا، تا انسان این شایستگی را بیابد که به حق و دادگری بپردازد و آن گونه که خدا وعده داده است، وارث زمین شود و امانت الهی را بر دوش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تلاشها و از آن جمله، پیکار در راه خدا به خاطر نابودی طاغوت و ستمگر، یا هر مانعی دیگر که جلو حرکت احقاق حق و تشکیل جامعه عدالت را می گیرد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این ارکان وعوامل چهارگانه را بشناسیم که توسط آن ها می توان جامعه یکتاپرست براساس شریعت و به رهبری پیامبران و امامان علیهم السلام برپا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عواملی هستند که با یکدیگر پیوند دارند و برخی از آن ها برخی دیگر را کامل می کند و نظریه ت </w:t>
      </w:r>
    </w:p>
    <w:p>
      <w:pPr>
        <w:pStyle w:val="BookText"/>
        <w:rPr/>
      </w:pPr>
      <w:r>
        <w:rPr>
          <w:rFonts w:ascii="IRNazanin" w:hAnsi="IRNazanin" w:eastAsia="IRNazanin"/>
          <w:color w:val="111111"/>
          <w:sz w:val="28"/>
          <w:sz w:val="28"/>
          <w:szCs w:val="28"/>
          <w:rtl w:val="true"/>
          <w:lang w:bidi="fa-IR"/>
        </w:rPr>
        <w:t>کامل یافته ای را تشکیل می دهد که از یکسو بیانگر نظریه اسلامی درباره ایجاد دگرگونی اجتماعی است و از سویی دیگر ماهیت موضعی را که باید انسان در برابر جامعه خود و حرکت تاریخ فرا پیش گیرد،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جهت سوم، روشن می کند که محور اساسی در تحول اجتماعی و اثرگذار در حرکت تاریخ انسانی، محتوای درونی انسان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گفته آمد، پی می بریم که انقلاب حقیقی، به هیچ روی نمی تواند از وحی و نبوت و پیامدهای روانی، معنوی و عقیدتی آن در زندگی انسان،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نبوت و رسالت الهی نمی تواند به هیچ روی از انقلاب اجتماعی و ستیز علیه بهره کشی، عیاشی و ستمگری جدا باشد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4306_26940"/>
      <w:bookmarkStart w:id="396" w:name="pg4306_26940"/>
      <w:bookmarkEnd w:id="396"/>
    </w:p>
    <w:p>
      <w:pPr>
        <w:pStyle w:val="Heading2"/>
        <w:numPr>
          <w:ilvl w:val="1"/>
          <w:numId w:val="1"/>
        </w:numPr>
        <w:rPr/>
      </w:pPr>
      <w:bookmarkStart w:id="397" w:name="pg4306_26940"/>
      <w:bookmarkStart w:id="398" w:name="__RefHeading___Toc796090_1479056682"/>
      <w:bookmarkStart w:id="399" w:name="_Toc147"/>
      <w:bookmarkEnd w:id="397"/>
      <w:bookmarkEnd w:id="398"/>
      <w:r>
        <w:rPr>
          <w:rtl w:val="true"/>
        </w:rPr>
        <w:t>باب چهارم</w:t>
      </w:r>
      <w:r>
        <w:rPr>
          <w:rtl w:val="true"/>
        </w:rPr>
        <w:t xml:space="preserve">: </w:t>
      </w:r>
      <w:r>
        <w:rPr>
          <w:rtl w:val="true"/>
        </w:rPr>
        <w:t>نظریه قرآن درباره حرکت تاریخ</w:t>
      </w:r>
      <w:bookmarkEnd w:id="399"/>
    </w:p>
    <w:p>
      <w:pPr>
        <w:pStyle w:val="Heading3"/>
        <w:numPr>
          <w:ilvl w:val="2"/>
          <w:numId w:val="1"/>
        </w:numPr>
        <w:rPr/>
      </w:pPr>
      <w:bookmarkStart w:id="400" w:name="__RefHeading___Toc796092_1479056682"/>
      <w:bookmarkStart w:id="401" w:name="_Toc148"/>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 گذار در حرکت تاریخ</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نمونه های آرمانی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4306_26942"/>
      <w:bookmarkStart w:id="403" w:name="pg4306_26942"/>
      <w:bookmarkEnd w:id="403"/>
    </w:p>
    <w:p>
      <w:pPr>
        <w:pStyle w:val="Heading3"/>
        <w:numPr>
          <w:ilvl w:val="2"/>
          <w:numId w:val="1"/>
        </w:numPr>
        <w:rPr/>
      </w:pPr>
      <w:bookmarkStart w:id="404" w:name="pg4306_26942"/>
      <w:bookmarkStart w:id="405" w:name="__RefHeading___Toc796094_1479056682"/>
      <w:bookmarkStart w:id="406" w:name="_Toc149"/>
      <w:bookmarkEnd w:id="404"/>
      <w:bookmarkEnd w:id="405"/>
      <w:r>
        <w:rPr>
          <w:rtl w:val="true"/>
        </w:rPr>
        <w:t>فصل اول</w:t>
      </w:r>
      <w:r>
        <w:rPr>
          <w:rtl w:val="true"/>
        </w:rPr>
        <w:t xml:space="preserve">: </w:t>
      </w:r>
      <w:r>
        <w:rPr>
          <w:rtl w:val="true"/>
        </w:rPr>
        <w:t>عوامل اثر گذار در حرکت تاریخ</w:t>
      </w:r>
      <w:bookmarkEnd w:id="406"/>
    </w:p>
    <w:p>
      <w:pPr>
        <w:pStyle w:val="Heading4"/>
        <w:numPr>
          <w:ilvl w:val="3"/>
          <w:numId w:val="1"/>
        </w:numPr>
        <w:rPr/>
      </w:pPr>
      <w:bookmarkStart w:id="407" w:name="__RefHeading___Toc796096_1479056682"/>
      <w:bookmarkStart w:id="408" w:name="_Toc150"/>
      <w:bookmarkEnd w:id="407"/>
      <w:r>
        <w:rPr>
          <w:rtl w:val="true"/>
        </w:rPr>
        <w:t>پیش درآمد</w:t>
      </w:r>
      <w:bookmarkEnd w:id="408"/>
    </w:p>
    <w:p>
      <w:pPr>
        <w:pStyle w:val="BookText"/>
        <w:rPr/>
      </w:pPr>
      <w:r>
        <w:rPr>
          <w:rFonts w:ascii="IRNazanin" w:hAnsi="IRNazanin" w:eastAsia="IRNazanin"/>
          <w:color w:val="111111"/>
          <w:sz w:val="28"/>
          <w:sz w:val="28"/>
          <w:szCs w:val="28"/>
          <w:rtl w:val="true"/>
          <w:lang w:bidi="fa-IR"/>
        </w:rPr>
        <w:t xml:space="preserve">پس از آن که عناصر و ارکان بنیادین دگرگونی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w:t>
      </w:r>
    </w:p>
    <w:p>
      <w:pPr>
        <w:pStyle w:val="BookText"/>
        <w:rPr/>
      </w:pPr>
      <w:r>
        <w:rPr>
          <w:rFonts w:ascii="IRNazanin" w:hAnsi="IRNazanin" w:eastAsia="IRNazanin"/>
          <w:color w:val="111111"/>
          <w:sz w:val="28"/>
          <w:sz w:val="28"/>
          <w:szCs w:val="28"/>
          <w:rtl w:val="true"/>
          <w:lang w:bidi="fa-IR"/>
        </w:rPr>
        <w:t>نبوت، هدایت، جهاد اکبر و جهاد اصغر را شناختیم، خوب است که نظریه قرآنی درباره دگرگونی و حرکت تاریخ را بشناسیم و بدانیم که از دیدگاه قرآن، دگرگونی از کجا آغاز می شود؟ چگونه صورت می گیرد؟ چه اهدافی دارد؟ و شکل و تصویر آن چگونه است؟</w:t>
      </w:r>
    </w:p>
    <w:p>
      <w:pPr>
        <w:pStyle w:val="Heading4"/>
        <w:numPr>
          <w:ilvl w:val="3"/>
          <w:numId w:val="1"/>
        </w:numPr>
        <w:rPr/>
      </w:pPr>
      <w:bookmarkStart w:id="409" w:name="__RefHeading___Toc796098_1479056682"/>
      <w:bookmarkStart w:id="410" w:name="_Toc151"/>
      <w:bookmarkEnd w:id="409"/>
      <w:r>
        <w:rPr>
          <w:rtl w:val="true"/>
        </w:rPr>
        <w:t>عوامل اثرگذار در تاریخ</w:t>
      </w:r>
      <w:bookmarkEnd w:id="410"/>
    </w:p>
    <w:p>
      <w:pPr>
        <w:pStyle w:val="BookText"/>
        <w:rPr/>
      </w:pPr>
      <w:r>
        <w:rPr>
          <w:rFonts w:ascii="IRNazanin" w:hAnsi="IRNazanin" w:eastAsia="IRNazanin"/>
          <w:color w:val="111111"/>
          <w:sz w:val="28"/>
          <w:sz w:val="28"/>
          <w:szCs w:val="28"/>
          <w:rtl w:val="true"/>
          <w:lang w:bidi="fa-IR"/>
        </w:rPr>
        <w:t xml:space="preserve">در آغاز باید بدانیم که حرکت تاریخ انسانی با دیگر حرکتهای جهان هستی تفاوت دارد، به این ترتیب که حرکت تاریخ،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طور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حرکت غایی غالبا در حرکت ارادی است همانند حرکت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 رروشن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غایی است، به این سبب این قید را آوردیم که برخی از حرکات طبیعی دیگر وجود دارد که غایی است، لیکن ما آن را درعمل درک نمی کنیم، در حالی که خدا این غایت را می داند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تنها به عاملی که در وجود و گذشته این حرکت اثرگذار است، وابسته</w:t>
      </w:r>
      <w:bookmarkStart w:id="411" w:name="pg4306_26943"/>
    </w:p>
    <w:p>
      <w:pPr>
        <w:pStyle w:val="BookText"/>
        <w:rPr/>
      </w:pPr>
      <w:bookmarkEnd w:id="411"/>
      <w:r>
        <w:rPr>
          <w:rFonts w:ascii="IRNazanin" w:hAnsi="IRNazanin" w:eastAsia="IRNazanin"/>
          <w:color w:val="111111"/>
          <w:sz w:val="28"/>
          <w:sz w:val="28"/>
          <w:szCs w:val="28"/>
          <w:rtl w:val="true"/>
          <w:lang w:bidi="fa-IR"/>
        </w:rPr>
        <w:t>نیست بلکه به هدفی که از آن در نظر گرفته شده 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حرکت تاریخ انسانی، حرکتی است هدفدار، دارای علّت غایی و چشم انداز آینده و همانند حرکت ستارگان، جبری و بی اختیار نیست</w:t>
      </w:r>
      <w:r>
        <w:rPr>
          <w:rFonts w:eastAsia="IRNazanin" w:cs="IRNazanin"/>
          <w:color w:val="111111"/>
          <w:sz w:val="28"/>
          <w:szCs w:val="28"/>
          <w:rtl w:val="true"/>
          <w:lang w:bidi="fa-IR"/>
        </w:rPr>
        <w:t>.</w:t>
      </w:r>
    </w:p>
    <w:p>
      <w:pPr>
        <w:pStyle w:val="Heading4"/>
        <w:numPr>
          <w:ilvl w:val="3"/>
          <w:numId w:val="1"/>
        </w:numPr>
        <w:rPr/>
      </w:pPr>
      <w:bookmarkStart w:id="412" w:name="__RefHeading___Toc796100_1479056682"/>
      <w:bookmarkStart w:id="413" w:name="_Toc152"/>
      <w:bookmarkEnd w:id="412"/>
      <w:r>
        <w:rPr>
          <w:rtl w:val="true"/>
        </w:rPr>
        <w:t>آینده عامل حرکت در تاریخ</w:t>
      </w:r>
      <w:bookmarkEnd w:id="413"/>
    </w:p>
    <w:p>
      <w:pPr>
        <w:pStyle w:val="BookText"/>
        <w:rPr/>
      </w:pPr>
      <w:r>
        <w:rPr>
          <w:rFonts w:ascii="IRNazanin" w:hAnsi="IRNazanin" w:eastAsia="IRNazanin"/>
          <w:color w:val="111111"/>
          <w:sz w:val="28"/>
          <w:sz w:val="28"/>
          <w:szCs w:val="28"/>
          <w:rtl w:val="true"/>
          <w:lang w:bidi="fa-IR"/>
        </w:rPr>
        <w:t>آینده، عامل حرکت برای هرگونه فعالیت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پرسش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 که در حال حاضر وجود ندارد و معدوم است، چگونه می تواند عامل حرکت و علّت وجودی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این طریق می توانیم تصور کنیم که وجود ذهنی آینده، در حال حاضر مورد است، زیرا که آینده در تصویر و وجود ذهنی عینیت می یابد و همین وجود ذهنی نقش محرّک را بازی می کند و این، همان ماهیت اثرگذاری علّت غایی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ذهنی محرّک تاریخ است و این، در دو بعد تجلی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اندیشه، تصور کردن هدف و نگرش به آینده است، یعنی وجود اهداف و آینده در ذهن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آینده در حال حاضر به صورت مادّی خود وجود ندارد، بلکه به صورت ذهنی 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آینده در درون انسان وجود دارد، نه در برون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اراده، نیرویی است که انسان را به سوی اشیا به حرکت در می آورد، خواه این اشیا کارها، اعمال و رفتار خود انسان باشد و خواه چیزهای مادّی بیرونی و جدا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اراده همانند اندیشه، موجود بیرونی و مادّی نیست بلکه موجودی است که خداوند آن را در درون انسان آفریده، نه در برون وی و به وسیله آن، وی را بر بسیاری از آفریدگان گرامی داشته، برتری داده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اراده توان تحقق بخشیدن کارهای دشوار و تاب مشکلات را دارد و گاه ناتوان است و تحت تأثیر عوامل بیرونی و درونی قرار می گیرد و در برابر آن ها از خود ضعف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اراده هر چند یک موجود درونی است، لیک از عوامل برونی اثر </w:t>
      </w:r>
      <w:bookmarkStart w:id="414" w:name="pg4306_26944"/>
    </w:p>
    <w:p>
      <w:pPr>
        <w:pStyle w:val="BookText"/>
        <w:rPr/>
      </w:pPr>
      <w:bookmarkEnd w:id="414"/>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w:t>
      </w:r>
    </w:p>
    <w:p>
      <w:pPr>
        <w:pStyle w:val="Heading4"/>
        <w:numPr>
          <w:ilvl w:val="3"/>
          <w:numId w:val="1"/>
        </w:numPr>
        <w:rPr/>
      </w:pPr>
      <w:bookmarkStart w:id="415" w:name="__RefHeading___Toc796102_1479056682"/>
      <w:bookmarkStart w:id="416" w:name="_Toc153"/>
      <w:bookmarkEnd w:id="415"/>
      <w:r>
        <w:rPr>
          <w:rtl w:val="true"/>
        </w:rPr>
        <w:t>محتوای درونی انسان</w:t>
      </w:r>
      <w:r>
        <w:rPr>
          <w:rtl w:val="true"/>
        </w:rPr>
        <w:t xml:space="preserve">: </w:t>
      </w:r>
      <w:r>
        <w:rPr>
          <w:rtl w:val="true"/>
        </w:rPr>
        <w:t>اندیشه و اراده</w:t>
      </w:r>
      <w:bookmarkEnd w:id="416"/>
    </w:p>
    <w:p>
      <w:pPr>
        <w:pStyle w:val="BookText"/>
        <w:rPr/>
      </w:pPr>
      <w:r>
        <w:rPr>
          <w:rFonts w:ascii="IRNazanin" w:hAnsi="IRNazanin" w:eastAsia="IRNazanin"/>
          <w:color w:val="111111"/>
          <w:sz w:val="28"/>
          <w:sz w:val="28"/>
          <w:szCs w:val="28"/>
          <w:rtl w:val="true"/>
          <w:lang w:bidi="fa-IR"/>
        </w:rPr>
        <w:t xml:space="preserve">از این جا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محتوای درونی و خودآگاه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محتوای درونی که ما در آغاز جستار از آن به عنوان وجود ذهنی یاد کردیم، اساس حرکت تاریخ است، زیرا این محتوای درونی است که آرمانها را می سازد و از طریق درهم آمیختن اندیشه و اراده، اهداف را مجسم می کند و در نتیجه، در آغاز، انسان حرکت می کند و پس از آن، کل تاریخ انسانی به حرکت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از حرکت تاریخ، هر چند درست و موشکافانه است، لیک در عین زمان، باید به دو عنصر ارزنده که اثر بزرگی بر این درونمایه انسان دارد، اشاره کرد و به همین</w:t>
      </w:r>
    </w:p>
    <w:p>
      <w:pPr>
        <w:pStyle w:val="BookText"/>
        <w:rPr/>
      </w:pPr>
      <w:r>
        <w:rPr>
          <w:rFonts w:ascii="IRNazanin" w:hAnsi="IRNazanin" w:eastAsia="IRNazanin"/>
          <w:color w:val="111111"/>
          <w:sz w:val="28"/>
          <w:sz w:val="28"/>
          <w:szCs w:val="28"/>
          <w:rtl w:val="true"/>
          <w:lang w:bidi="fa-IR"/>
        </w:rPr>
        <w:t>سبب اثر ارزنده ای نیز بر حرکت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به خاطر اهمیتی که دارند، قرآن در چندین مورد بر آن دو تأکید کرده است و ما در فصلهای پیشین به آن 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غریزه و خواسته هایی که خداوند آن ها را در اندرون انسان به ودیعت نهاده است و نیز شهوت هایی که خداوند آن ها را در نظر انسان در این دنیا آراسته است واین شهوت ها بر نگرش او به اشیا و نیز بر فعالیت و توانمندی و ناتوانی اراده او اثر ویژه ای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این عنصر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فشارهای بیرونی که انسان در معرض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سوی ستمگران و مستکبران، یا بدعتگزاران گمراه کننده و یا شیاطین جنی و اِنسی که انسان را در نگرش</w:t>
      </w:r>
    </w:p>
    <w:p>
      <w:pPr>
        <w:pStyle w:val="BookText"/>
        <w:rPr/>
      </w:pPr>
      <w:r>
        <w:rPr>
          <w:rFonts w:ascii="IRNazanin" w:hAnsi="IRNazanin" w:eastAsia="IRNazanin"/>
          <w:color w:val="111111"/>
          <w:sz w:val="28"/>
          <w:sz w:val="28"/>
          <w:szCs w:val="28"/>
          <w:rtl w:val="true"/>
          <w:lang w:bidi="fa-IR"/>
        </w:rPr>
        <w:t>خود به اشیا فریب می دهند و گمراهش 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انسان در بیشتر این موارد، اراده خویش را از دست نمی دهد، لیکن این اراده تا اندازه بسیار از این عوامل اثر می پذیرد که باید آن ها را بر شمرد و مورد شناسایی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پیشین به این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اشاره کردیم</w:t>
      </w:r>
      <w:r>
        <w:rPr>
          <w:rFonts w:eastAsia="IRNazanin" w:cs="IRNazanin"/>
          <w:color w:val="111111"/>
          <w:sz w:val="28"/>
          <w:szCs w:val="28"/>
          <w:rtl w:val="true"/>
          <w:lang w:bidi="fa-IR"/>
        </w:rPr>
        <w:t>.</w:t>
      </w:r>
      <w:r>
        <w:rPr>
          <w:rStyle w:val="FootnoteAnchor"/>
          <w:rtl w:val="true"/>
        </w:rPr>
        <w:footnoteReference w:id="442"/>
      </w:r>
      <w:bookmarkStart w:id="417" w:name="pg4306_26945"/>
    </w:p>
    <w:p>
      <w:pPr>
        <w:pStyle w:val="Heading4"/>
        <w:numPr>
          <w:ilvl w:val="3"/>
          <w:numId w:val="1"/>
        </w:numPr>
        <w:rPr/>
      </w:pPr>
      <w:bookmarkStart w:id="418" w:name="__RefHeading___Toc796104_1479056682"/>
      <w:bookmarkStart w:id="419" w:name="_Toc154"/>
      <w:bookmarkEnd w:id="417"/>
      <w:bookmarkEnd w:id="418"/>
      <w:r>
        <w:rPr>
          <w:rtl w:val="true"/>
        </w:rPr>
        <w:t>محتوای درونی انسان و اثرگذاری آن بر روبنا</w:t>
      </w:r>
      <w:bookmarkEnd w:id="419"/>
    </w:p>
    <w:p>
      <w:pPr>
        <w:pStyle w:val="BookText"/>
        <w:rPr/>
      </w:pPr>
      <w:r>
        <w:rPr>
          <w:rFonts w:ascii="IRNazanin" w:hAnsi="IRNazanin" w:eastAsia="IRNazanin"/>
          <w:color w:val="111111"/>
          <w:sz w:val="28"/>
          <w:sz w:val="28"/>
          <w:szCs w:val="28"/>
          <w:rtl w:val="true"/>
          <w:lang w:bidi="fa-IR"/>
        </w:rPr>
        <w:t>براساس این برداشت، می توانیم یک تحلیل منطقی و انسانی از آنچه در مدخل این جستار و پس از توجیه اهمیت آن بیان کردیم،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منطقی آن است که درونمایه انسان، اساس حرکت تاریخ و پایه روبنای اجتماعی است، با تمامی آنچه این روبنا آن را در بر دارد از قبیل روابط، سازمانها، اندیشه ها و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زیربنا ارتباط دارد و حتی جهانی که انسان را در میان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این درونمایه و روابط اجتماعی ای قرار می گیرد که بر پایه آن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و تحول این روبنا و جهانی که پیرامون آن قرار دارد، پیرو همین زیربنا و تحول آن است و هرگاه زیربنا دگرگون شود، روبنا دگرگون می شود و هرگاه زیربنا ثابت بماند، روبنا نیز ثابت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رابطه میان درونمایه انسان و روبنا و تاریخ جامعه، رابطه وابستگی و رابطه سبب و مسبب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قرآن کریم از این رابطه سخن گفته و آن را به عنوان سنّت تاریخ توصیف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بدان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 وَ</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حال قومی را تغییر نمی دهد تا آنان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روشنی بسیار نشان می دهد که درونمایه انسان، پایه روبنا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وضعیت محیط برونی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آیه درباره دو تغییر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حال قومی را تغییر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تغییر اوضاع قوم، امور و روبنا و اوضاع برونی آنان است و این تغییر، تنها در صورتی انجام می شود که تغییر دیگر</w:t>
      </w:r>
    </w:p>
    <w:p>
      <w:pPr>
        <w:pStyle w:val="BookText"/>
        <w:rPr/>
      </w:pP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دیگر، تغییر حال درونی 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از تغییر درونمایه قوم، به تغییرحالت درونی آنان تعبیر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چیزی است که در درون و دلهای قوم </w:t>
      </w:r>
    </w:p>
    <w:p>
      <w:pPr>
        <w:pStyle w:val="BookText"/>
        <w:rPr/>
      </w:pPr>
      <w:r>
        <w:rPr>
          <w:rFonts w:ascii="IRNazanin" w:hAnsi="IRNazanin" w:eastAsia="IRNazanin"/>
          <w:color w:val="111111"/>
          <w:sz w:val="28"/>
          <w:sz w:val="28"/>
          <w:szCs w:val="28"/>
          <w:rtl w:val="true"/>
          <w:lang w:bidi="fa-IR"/>
        </w:rPr>
        <w:t>است، به گونه ای که درونمایه قوم به عنوان یک قوم یا یک ملّت متغیر باشد، وگرنه تغییر</w:t>
      </w:r>
    </w:p>
    <w:p>
      <w:pPr>
        <w:pStyle w:val="BookText"/>
        <w:rPr/>
      </w:pPr>
      <w:r>
        <w:rPr>
          <w:rFonts w:ascii="IRNazanin" w:hAnsi="IRNazanin" w:eastAsia="IRNazanin"/>
          <w:color w:val="111111"/>
          <w:sz w:val="28"/>
          <w:sz w:val="28"/>
          <w:szCs w:val="28"/>
          <w:rtl w:val="true"/>
          <w:lang w:bidi="fa-IR"/>
        </w:rPr>
        <w:t>یک، یا دو و یا سه نفر نمی تواند پایه تغییر همگانی قوم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درونمایه امّت به عنوان یک امّت است که اساس و پایه دگرگونها در تمامت روبنا و حرکت تاریخی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آیات قرآنی اشاره می کند که میان دگرگونیهایی گسترده تر و این درونمایه انسان رابطه وجود دارد، یعنی دگرگونیهای جهانی که انسان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یاد شده این رابطه را به عنوان یکی از سنتها و قواعد تاریخ می داند، به گونه ای که این دگرگونی در درونمایه انسان بر دگرگونی در محیط او نیز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الْقُری امَنُوا وَاتَّقَوْا لَفَتَحْنَا عَلَیْهِمْ بَرَکَاتٍ مِنَ السَّمَاءِ وَالاَْرْضِ وَلکِنْ کَذَّبُوا فَاَخَذْنَاهُمْ بِمَا کَانُوا یَکْسِبُونَ</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به طور قطع برکاتی از آسمان و زمین برایشان می 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کریم میان ایمان و تقوا که از امور قلبی است و در درون انسان وجود دارد و تغییری که در کل اوضاع این مردم پیش می آید، ارتباط برقرار کرده است، خواه این تغییربه سمت خوبی و نیکی در زندگی اجتماعی انسان و زندگی جهان پیرامون او باشد و خواه به سمت بدی و تباهی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گونه ایمان و تقوا بردگرگونی جامعه اثر مثبت دارد، بر دگرگونی جهان</w:t>
      </w:r>
    </w:p>
    <w:p>
      <w:pPr>
        <w:pStyle w:val="BookText"/>
        <w:rPr/>
      </w:pPr>
      <w:r>
        <w:rPr>
          <w:rFonts w:ascii="IRNazanin" w:hAnsi="IRNazanin" w:eastAsia="IRNazanin"/>
          <w:color w:val="111111"/>
          <w:sz w:val="28"/>
          <w:sz w:val="28"/>
          <w:szCs w:val="28"/>
          <w:rtl w:val="true"/>
          <w:lang w:bidi="fa-IR"/>
        </w:rPr>
        <w:t>هستی و طبیعتی که انسان را احاطه کرده نیز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دروغگویی، تبهکاری، نداشتن تقوا و ارتکاب گناهان بر جهان هستی و طبیعت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به این موضوع اشاره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امِنَةً مُطْمَئِنَّةً یَاْتیهَا رِزْقُهَا رَغَدًا مِنْ کُلِّ مَکَانٍ فَکَفَرَتْ بِاَنْعُمِ اللّه‌ِ فَاَذَاقَهَا اللّه‌ُ لِبَاسَ الْجُوعِ وَ الْخَوْفِ بِمَا کَانُوا یَصْنَعُونَ</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شهری را مثل زده است که امن و امان بود و روزی اش از هر سو فراوان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را ناسپاسی کردند و خدا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می دادند، طعم </w:t>
      </w:r>
      <w:bookmarkStart w:id="420" w:name="pg4306_26947"/>
    </w:p>
    <w:p>
      <w:pPr>
        <w:pStyle w:val="BookText"/>
        <w:rPr/>
      </w:pPr>
      <w:bookmarkEnd w:id="420"/>
      <w:r>
        <w:rPr>
          <w:rFonts w:ascii="IRNazanin" w:hAnsi="IRNazanin" w:eastAsia="IRNazanin"/>
          <w:color w:val="111111"/>
          <w:sz w:val="28"/>
          <w:sz w:val="28"/>
          <w:szCs w:val="28"/>
          <w:rtl w:val="true"/>
          <w:lang w:bidi="fa-IR"/>
        </w:rPr>
        <w:t xml:space="preserve">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اَیْدِی النَّاسِ لِیُذیقَهُمْ بَعْضَ الَّذی عَمِلُوا لَعَلَّهُمْ یَرْجِعُونَ</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که کرده اند به آنان بچشاند، باشد که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مردم می کنند و کارهای زشتی که انجام می دهند، در ایجاد فساد در خشکی و دریا اثر می گذارند</w:t>
      </w:r>
      <w:r>
        <w:rPr>
          <w:rFonts w:eastAsia="IRNazanin" w:cs="IRNazanin"/>
          <w:color w:val="111111"/>
          <w:sz w:val="28"/>
          <w:szCs w:val="28"/>
          <w:rtl w:val="true"/>
          <w:lang w:bidi="fa-IR"/>
        </w:rPr>
        <w:t>.</w:t>
      </w:r>
    </w:p>
    <w:p>
      <w:pPr>
        <w:pStyle w:val="Heading4"/>
        <w:numPr>
          <w:ilvl w:val="3"/>
          <w:numId w:val="1"/>
        </w:numPr>
        <w:rPr/>
      </w:pPr>
      <w:bookmarkStart w:id="421" w:name="__RefHeading___Toc796106_1479056682"/>
      <w:bookmarkStart w:id="422" w:name="_Toc155"/>
      <w:bookmarkEnd w:id="421"/>
      <w:r>
        <w:rPr>
          <w:rtl w:val="true"/>
        </w:rPr>
        <w:t>جدایی ناپذیری محتوای درونی و برونی از یکدیگر</w:t>
      </w:r>
      <w:bookmarkEnd w:id="422"/>
    </w:p>
    <w:p>
      <w:pPr>
        <w:pStyle w:val="BookText"/>
        <w:rPr/>
      </w:pPr>
      <w:r>
        <w:rPr>
          <w:rFonts w:ascii="IRNazanin" w:hAnsi="IRNazanin" w:eastAsia="IRNazanin"/>
          <w:color w:val="111111"/>
          <w:sz w:val="28"/>
          <w:sz w:val="28"/>
          <w:szCs w:val="28"/>
          <w:rtl w:val="true"/>
          <w:lang w:bidi="fa-IR"/>
        </w:rPr>
        <w:t>بدین ترتیب پی می بریم که از نگاه قرآنی میان حرکت محتوای درونی انسان و محتوای برونی یا روبنای او، پیوندی بنیادین وجود دارد و لذا باید فرایند تغییر در محتوای درونی، دوش به دوشِ فرایندِ تغییر در محتوا و ساختار برونی،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به این موضوع چنین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باور اسلام و قرآن، دو فرایند باید دوش به دوشِ یکدیگر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پرداختن انسان به ساختن محتوای درونی، دل، اندیشه، اراده و آرزوهای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فرایند پرداختن به ساختن محتوای برونی یا روبنا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w:t>
      </w:r>
    </w:p>
    <w:p>
      <w:pPr>
        <w:pStyle w:val="BookText"/>
        <w:rPr/>
      </w:pPr>
      <w:r>
        <w:rPr>
          <w:rFonts w:ascii="IRNazanin" w:hAnsi="IRNazanin" w:eastAsia="IRNazanin"/>
          <w:color w:val="111111"/>
          <w:sz w:val="28"/>
          <w:sz w:val="28"/>
          <w:szCs w:val="28"/>
          <w:rtl w:val="true"/>
          <w:lang w:bidi="fa-IR"/>
        </w:rPr>
        <w:t>دو بنای درونی و برونی در کنار یکدیگر حرکت کنند و نمی توان بنای برونی را جدا از بنای درونی فرض کرد، و گرنه این بنای برونی، بنایی خواهد بود لرزان و در حال فرو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اسلام فرایند ساختن محتوای درونی را، در صورتی که در جهت نیکی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فرایند ساختن محتوای برونی را، چنانچه در جهت نیکی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هرگاه جهاد اصغر از جهاد اکبر جدا شود، محتوا و معنا و نیز</w:t>
      </w:r>
    </w:p>
    <w:p>
      <w:pPr>
        <w:pStyle w:val="BookText"/>
        <w:rPr/>
      </w:pPr>
      <w:r>
        <w:rPr>
          <w:rFonts w:ascii="IRNazanin" w:hAnsi="IRNazanin" w:eastAsia="IRNazanin"/>
          <w:color w:val="111111"/>
          <w:sz w:val="28"/>
          <w:sz w:val="28"/>
          <w:szCs w:val="28"/>
          <w:rtl w:val="true"/>
          <w:lang w:bidi="fa-IR"/>
        </w:rPr>
        <w:t>توان خود را بر دگرگون ساختن حقیقی در عرصه تاریخی و اجتماعی از دست می دهد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اگر فرض کنیم که انسان به فرایند تغییر بنای درونی بپردازد و فرایند تغییر در بنای برونی و روبنا را رها کند، به حالت گوشه گیری و انزوای اجتماعی یعنی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که اسلام آن را نپذیرفته و در پدیده های اجتماعی</w:t>
      </w:r>
    </w:p>
    <w:p>
      <w:pPr>
        <w:pStyle w:val="BookText"/>
        <w:rPr/>
      </w:pPr>
      <w:r>
        <w:rPr>
          <w:rFonts w:ascii="IRNazanin" w:hAnsi="IRNazanin" w:eastAsia="IRNazanin"/>
          <w:color w:val="111111"/>
          <w:sz w:val="28"/>
          <w:sz w:val="28"/>
          <w:szCs w:val="28"/>
          <w:rtl w:val="true"/>
          <w:lang w:bidi="fa-IR"/>
        </w:rPr>
        <w:t>و اخلاقی فراوانی در تاریخ انسان،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برخی از شیوه های تصوف و عرفان را می توان نمونه هایی از این رهبانیت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رَهْبَانِیَّةً ابْتَدَعُوهَا مَا کَتَبْنَاهَا عَلَیْهِمْ اِلا ابْتِغَاءَ رِضْوَانِ اللّه‌ِ فَمَا رَعَوْهَا حَقَّ رِعَایَتِهَا فَاتَیْنَا الَّذینَ امَنُوا مِنْهُمْ اَجْرَهُمْ وَ کَثیرٌ مِنْهُمْ فَاسِقُونَ</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دنیایی که از پیش خود آوردند، ما آن را برایشان مقرر نکردیم، مگر آن که کسب خشنودی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IRNazanin" w:hAnsi="IRNazanin" w:eastAsia="IRNazanin"/>
          <w:color w:val="111111"/>
          <w:sz w:val="28"/>
          <w:sz w:val="28"/>
          <w:szCs w:val="28"/>
          <w:rtl w:val="true"/>
          <w:lang w:bidi="fa-IR"/>
        </w:rPr>
        <w:t>آن را چنان که حق رعایت آن بود منظور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کسانی از ایشان را که ایمان</w:t>
      </w:r>
    </w:p>
    <w:p>
      <w:pPr>
        <w:pStyle w:val="BookText"/>
        <w:rPr/>
      </w:pPr>
      <w:r>
        <w:rPr>
          <w:rFonts w:ascii="IRNazanin" w:hAnsi="IRNazanin" w:eastAsia="IRNazanin"/>
          <w:color w:val="111111"/>
          <w:sz w:val="28"/>
          <w:sz w:val="28"/>
          <w:szCs w:val="28"/>
          <w:rtl w:val="true"/>
          <w:lang w:bidi="fa-IR"/>
        </w:rPr>
        <w:t xml:space="preserve">آورده بودند بدانها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دست خوش انحرافند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بیان کرده است که جهاد اکبر هر چند بر انسان واجب است، لیک وقتی انسان در یک حرکت شخصی، تنها بدان بسنده و از جامعه انسانی کناره گیری می کند و فرایند ساختن بنای برونی و اجتماعی را رها می سازد، این جهاد اکبر، به بدعت</w:t>
      </w:r>
    </w:p>
    <w:p>
      <w:pPr>
        <w:pStyle w:val="BookText"/>
        <w:rPr/>
      </w:pPr>
      <w:r>
        <w:rPr>
          <w:rFonts w:ascii="IRNazanin" w:hAnsi="IRNazanin" w:eastAsia="IRNazanin"/>
          <w:color w:val="111111"/>
          <w:sz w:val="28"/>
          <w:sz w:val="28"/>
          <w:szCs w:val="28"/>
          <w:rtl w:val="true"/>
          <w:lang w:bidi="fa-IR"/>
        </w:rPr>
        <w:t>و انحراف از فرایند تغییر مطلوب در به کار زدن این تکلیف الهی بدل می شود و از اهداف آن دور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انسان، تنها به روبنا و زندگی مدنی اهمیت دهد و دگرگونی در محتوای درونی و روانی را رها کند، باز هم در حرکت وی ناهماهنگی به وجود خواهد آمد و این حرکت تکامل پیدا نخواهد کرد بلکه ممکن است به حرکت ویران کننده ای برای انسان و جامعه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برخی از نمونه های این حالت اشاره کرده است و این هنگامی است که درباره برخی از دین برگشتگان و منافقانی سخن می گوید که از ساختن درون خویش دست برداشته اند و یا کسانی که محتوای درونی آنان با نمای برونی ایشان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نَبَاَ الَّذی اتَیْنَاهُ ایَاتِنَا فَاص نْسَلَخَ مِنْهَا فَاَتْبَعَهُ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وَلکِنَّهُ اَخْلَدَ اِلَی الاَْرْضِ وَاتَّبَعَ هَویهُ فَمَثَلُهُ کَمَثَلِ الْکَلْبِ اِنْ تَحْمِلْ عَلَیْهِ یَلْهَثْ اَوْ تَتْرُکْهُ یَلْهَثْ ذلِکَ مَثَلُ الْقَوْمِ الَّذینَ کَذَّبُوا بِایَاتِنَا فَاص قْصُصِ الْقَصَصَ لَعَلَّهُمْ یَتَفَکَّرُونَ</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خبر آن کس را که آیات خود را بر او داده بودیم برای آنان بخوان که از آن عاری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قدر او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امّا او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او هوای نفس خود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شوی زبان از کام بر 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رَاَیْتَهُمْ تُعْجِبُکَ اَجْسَامُهُمْ وَ اِنْ یَقُولُوا تَسْمَعْ لِقَوْلِهِمْ کَاَنَّهُمْ خُشُبٌ مُسَنَّدَةٌ یَحْسَبُونَ کُلَّ صَیْحَةٍ عَلَیْهِمْ هُمُ الْعَدُوُّ فَاحْذَرْهُمْ قَاتَلَهُمُ اللّه‌ُ اَنّی یُؤْفَکُونَ</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آنان را ببینی، هیکلهایشان تو را به شگفت وا می دارد و چون سخن گویند به گفتارشان گوش فرا</w:t>
      </w:r>
    </w:p>
    <w:p>
      <w:pPr>
        <w:pStyle w:val="BookText"/>
        <w:rPr/>
      </w:pPr>
      <w:r>
        <w:rPr>
          <w:rFonts w:ascii="IRNazanin" w:hAnsi="IRNazanin" w:eastAsia="IRNazanin"/>
          <w:color w:val="111111"/>
          <w:sz w:val="28"/>
          <w:sz w:val="28"/>
          <w:szCs w:val="28"/>
          <w:rtl w:val="true"/>
          <w:lang w:bidi="fa-IR"/>
        </w:rPr>
        <w:t xml:space="preserve">می دهی گویی آنان شمعکهایی پشت به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 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را به زیان خویش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بپرهیز؛ خدا بکشدشان؛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یافته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الْحَیوةِ الدُّنْیَا وَیُشْهِدُ اللّه‌َ عَلی مَا فی قَلْبِهِ وَهُوَ اَلَدُّ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تَوَلّی سَعی فِی الاَْرْضِ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در زندگی این دنیا سخنش تو را به تعجب وا می دارد و خدا را بر آنچه در دل دارد گواه می گیرد و حال آن که او سخت ترین دشمنان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ریاستی یابد، کوشش می کند که در زمین فساد کند و کشت و نسل را نابود سازد و خداوند تباهکاری را دوست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هرگاه انسان فرایند دگرگونی را در قلب خویش به مورد اجرا نگذارد و خود را شایسته نسازد، هرگز نمی تواند سخنان شایسته در جامعه خویش مطرح کند بلکه ممکن است به شخصیتی دوگانه تحول یابد که ظاهر زیبا و سخنان شگفت انگیز او با درون زشت، کینه توز و ویرانگرش ناسازگاری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آیات قرآنی به این مطلب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این سخنان به بنیادی شایسته در جامعه تحول می یابد که از درون و قلبی که با ارزشهای برگرفته از همان سخنان آباد شده، بیرون آمده باشد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از این جا در می یابیم که امامان اهل بیت علیهم السلام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گسترده ای می دهند که هم جهاد اکبر را در بر می گیرد و هم جهاد اصغر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می دهند که تمامی رو ساخت حرکت انسان را در بر می گیرد و تنها به پیکار در راه</w:t>
      </w:r>
    </w:p>
    <w:p>
      <w:pPr>
        <w:pStyle w:val="BookText"/>
        <w:rPr/>
      </w:pPr>
      <w:r>
        <w:rPr>
          <w:rFonts w:ascii="IRNazanin" w:hAnsi="IRNazanin" w:eastAsia="IRNazanin"/>
          <w:color w:val="111111"/>
          <w:sz w:val="28"/>
          <w:sz w:val="28"/>
          <w:szCs w:val="28"/>
          <w:rtl w:val="true"/>
          <w:lang w:bidi="fa-IR"/>
        </w:rPr>
        <w:t>خدا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معنای وسیع به خاطر ارتباط ژرفی است که میان مصادیق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روایاتی که نشانگر این معنای گسترده برای جهاد است، روایتی می باشد که از فضیل 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تقسیم بندی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صادق علیه السلام درباره جهاد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جهاد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واجب؟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جهاد واجب است و یک جهاد سنّت است که تنها با جهاد واجب بدان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جهادی که واجب است، جهاد انسان با نفس خویش است تا از نافرمانیهای خداوند بازش دارد و این جهاد، بزرگترین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 بر تمامی امت واجب است و اگر آنان این جهاد را رها کنند، به طور حتم عذاب بر آنان فرود خواهد آمد و این، از عذابهایی است که امت به آن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جهاد بر امام به تنهایی سنت است که به همراه امّت به سمت دشمن برود و با آنان جهاد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جهادی که سنّت می باشد، هر سنتی که انسان بر پا دارد و برای برپایی، رساندن و احیای آن جهاد کند، کار و کوشش او از بهترین کارها به شمار می رود، زیرا که</w:t>
      </w:r>
    </w:p>
    <w:p>
      <w:pPr>
        <w:pStyle w:val="BookText"/>
        <w:rPr/>
      </w:pPr>
      <w:r>
        <w:rPr>
          <w:rFonts w:ascii="IRNazanin" w:hAnsi="IRNazanin" w:eastAsia="IRNazanin"/>
          <w:color w:val="111111"/>
          <w:sz w:val="28"/>
          <w:sz w:val="28"/>
          <w:szCs w:val="28"/>
          <w:rtl w:val="true"/>
          <w:lang w:bidi="fa-IR"/>
        </w:rPr>
        <w:t>کار او احیای سنت است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سنّت نیکویی را برپا کند، برای اوست پاداش این سنّت و پاداش هر کس که بدان عمل می کند تا روز رستاخیز، بی آن که از پاداش آنان چیزی کاسته شود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می بینیم که امام علیه السلام جهاد با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شمارد و هر کار نیک و شایسته ای را که انسان با کوشش و رنج خود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این جهاد همان تلاشی است که انسان در ساختن روبنا و تغییر همگانی اجتماعی به خرج می دهد</w:t>
      </w:r>
      <w:r>
        <w:rPr>
          <w:rFonts w:eastAsia="IRNazanin" w:cs="IRNazanin"/>
          <w:color w:val="111111"/>
          <w:sz w:val="28"/>
          <w:szCs w:val="28"/>
          <w:rtl w:val="true"/>
          <w:lang w:bidi="fa-IR"/>
        </w:rPr>
        <w:t xml:space="preserve">. </w:t>
      </w:r>
      <w:bookmarkStart w:id="423" w:name="pg4306_26951"/>
    </w:p>
    <w:p>
      <w:pPr>
        <w:pStyle w:val="Heading4"/>
        <w:numPr>
          <w:ilvl w:val="3"/>
          <w:numId w:val="1"/>
        </w:numPr>
        <w:rPr/>
      </w:pPr>
      <w:bookmarkStart w:id="424" w:name="__RefHeading___Toc796108_1479056682"/>
      <w:bookmarkStart w:id="425" w:name="_Toc156"/>
      <w:bookmarkEnd w:id="423"/>
      <w:bookmarkEnd w:id="424"/>
      <w:r>
        <w:rPr>
          <w:rtl w:val="true"/>
        </w:rPr>
        <w:t>آغاز از محتوای درونی</w:t>
      </w:r>
      <w:bookmarkEnd w:id="425"/>
    </w:p>
    <w:p>
      <w:pPr>
        <w:pStyle w:val="Heading5"/>
        <w:numPr>
          <w:ilvl w:val="4"/>
          <w:numId w:val="1"/>
        </w:numPr>
        <w:rPr/>
      </w:pPr>
      <w:bookmarkStart w:id="426" w:name="__RefHeading___Toc796110_1479056682"/>
      <w:bookmarkStart w:id="427" w:name="_Toc157"/>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پس از آن که پی بردیم، زیربنای حرکت تاریخ انسانی، همان محتوای درونی انسان است که از دو عنصر و دو رکن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ذهنی که انسان آن را برای آینده ای ترسیم می کند که می کوشد بدان دست یابد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انسان از آن برخوردار است و به وسیله آن به فعالیت و حرکت به سمت این آینده می پردازد و از این جا، به دست می آوریم که ارتباط میان درون و برون، در پیامدها و آثار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در ساختن این محتوا و محوری که باید مرکز فرایند ساختن آن قرار گیرد کدام است؟</w:t>
      </w:r>
    </w:p>
    <w:p>
      <w:pPr>
        <w:pStyle w:val="BookText"/>
        <w:rPr/>
      </w:pPr>
      <w:r>
        <w:rPr>
          <w:rFonts w:ascii="IRNazanin" w:hAnsi="IRNazanin" w:eastAsia="IRNazanin"/>
          <w:color w:val="111111"/>
          <w:sz w:val="28"/>
          <w:sz w:val="28"/>
          <w:szCs w:val="28"/>
          <w:rtl w:val="true"/>
          <w:lang w:bidi="fa-IR"/>
        </w:rPr>
        <w:t>در تفسیر این نقطه آغازین، دو گرایش فرا روی ما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می کوشد محتوای درونی را توسط عوامل مادّی که در</w:t>
      </w:r>
    </w:p>
    <w:p>
      <w:pPr>
        <w:pStyle w:val="BookText"/>
        <w:rPr/>
      </w:pPr>
      <w:r>
        <w:rPr>
          <w:rFonts w:ascii="IRNazanin" w:hAnsi="IRNazanin" w:eastAsia="IRNazanin"/>
          <w:color w:val="111111"/>
          <w:sz w:val="28"/>
          <w:sz w:val="28"/>
          <w:szCs w:val="28"/>
          <w:rtl w:val="true"/>
          <w:lang w:bidi="fa-IR"/>
        </w:rPr>
        <w:t>درون انسان یا در پیرامون او قرار دارد تفسیر و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یک موجود مادّی</w:t>
      </w:r>
    </w:p>
    <w:p>
      <w:pPr>
        <w:pStyle w:val="BookText"/>
        <w:rPr/>
      </w:pPr>
      <w:r>
        <w:rPr>
          <w:rFonts w:ascii="IRNazanin" w:hAnsi="IRNazanin" w:eastAsia="IRNazanin"/>
          <w:color w:val="111111"/>
          <w:sz w:val="28"/>
          <w:sz w:val="28"/>
          <w:szCs w:val="28"/>
          <w:rtl w:val="true"/>
          <w:lang w:bidi="fa-IR"/>
        </w:rPr>
        <w:t>است که از عوامل مادّی ای که وجود اواز آن ها تشکیل می شود یا از عواملی که پیرامون</w:t>
      </w:r>
    </w:p>
    <w:p>
      <w:pPr>
        <w:pStyle w:val="BookText"/>
        <w:rPr/>
      </w:pPr>
      <w:r>
        <w:rPr>
          <w:rFonts w:ascii="IRNazanin" w:hAnsi="IRNazanin" w:eastAsia="IRNazanin"/>
          <w:color w:val="111111"/>
          <w:sz w:val="28"/>
          <w:sz w:val="28"/>
          <w:szCs w:val="28"/>
          <w:rtl w:val="true"/>
          <w:lang w:bidi="fa-IR"/>
        </w:rPr>
        <w:t>او قرار دارند، اثر می پذیرد و در آن ها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مصداقهای این گرایش،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تک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نظریات بنام در تفسیر تاریخ و جامعه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که قرآن کریم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گرایش،</w:t>
      </w:r>
    </w:p>
    <w:p>
      <w:pPr>
        <w:pStyle w:val="BookText"/>
        <w:rPr/>
      </w:pPr>
      <w:r>
        <w:rPr>
          <w:rFonts w:ascii="IRNazanin" w:hAnsi="IRNazanin" w:eastAsia="IRNazanin"/>
          <w:color w:val="111111"/>
          <w:sz w:val="28"/>
          <w:sz w:val="28"/>
          <w:szCs w:val="28"/>
          <w:rtl w:val="true"/>
          <w:lang w:bidi="fa-IR"/>
        </w:rPr>
        <w:t>انسان محور اصلی زندگی را تشکیل می دهد و به همین سبب، وی عنصری اثر گذار و فعال است و موجودی می باشد که از روح و مادّه تشکیل شده و بُعد روحی، با ارزش ترین بُعد وجودی انسان است و توسط همین بُعد است که او بر سایر موجودات مادّی زنده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باید نقطه آغاز در ساختن محتوای درونی با این بعد</w:t>
      </w:r>
    </w:p>
    <w:p>
      <w:pPr>
        <w:pStyle w:val="BookText"/>
        <w:rPr/>
      </w:pPr>
      <w:r>
        <w:rPr>
          <w:rFonts w:ascii="IRNazanin" w:hAnsi="IRNazanin" w:eastAsia="IRNazanin"/>
          <w:color w:val="111111"/>
          <w:sz w:val="28"/>
          <w:sz w:val="28"/>
          <w:szCs w:val="28"/>
          <w:rtl w:val="true"/>
          <w:lang w:bidi="fa-IR"/>
        </w:rPr>
        <w:t>روحی و معنوی انسان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مورد پذیرش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نظریه ای که این گرایش را تشکیل می دهد، می توانیم به نام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w:t>
      </w:r>
    </w:p>
    <w:p>
      <w:pPr>
        <w:pStyle w:val="Heading5"/>
        <w:numPr>
          <w:ilvl w:val="4"/>
          <w:numId w:val="1"/>
        </w:numPr>
        <w:rPr/>
      </w:pPr>
      <w:bookmarkStart w:id="428" w:name="__RefHeading___Toc796112_1479056682"/>
      <w:bookmarkStart w:id="429" w:name="_Toc158"/>
      <w:bookmarkEnd w:id="428"/>
      <w:r>
        <w:rPr>
          <w:rtl w:val="true"/>
        </w:rPr>
        <w:t>اولاً</w:t>
      </w:r>
      <w:r>
        <w:rPr>
          <w:rtl w:val="true"/>
        </w:rPr>
        <w:t xml:space="preserve">: </w:t>
      </w:r>
      <w:r>
        <w:rPr>
          <w:rtl w:val="true"/>
        </w:rPr>
        <w:t>نظریات تک عاملی</w:t>
      </w:r>
      <w:bookmarkEnd w:id="429"/>
    </w:p>
    <w:p>
      <w:pPr>
        <w:pStyle w:val="Heading6"/>
        <w:numPr>
          <w:ilvl w:val="5"/>
          <w:numId w:val="1"/>
        </w:numPr>
        <w:rPr/>
      </w:pPr>
      <w:bookmarkStart w:id="430" w:name="__RefHeading___Toc796114_1479056682"/>
      <w:bookmarkStart w:id="431" w:name="_Toc159"/>
      <w:bookmarkEnd w:id="430"/>
      <w:r>
        <w:rPr>
          <w:rtl w:val="true"/>
        </w:rPr>
        <w:t>اشاره</w:t>
      </w:r>
      <w:bookmarkEnd w:id="4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خوب است به نظریات تک عاملی اشاره کنیم که یکی از مصادیق ارزنده گرایش نخست است و سپس از نظریه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نماییم</w:t>
      </w:r>
      <w:r>
        <w:rPr>
          <w:rFonts w:eastAsia="IRNazanin" w:cs="IRNazanin"/>
          <w:color w:val="111111"/>
          <w:sz w:val="28"/>
          <w:szCs w:val="28"/>
          <w:rtl w:val="true"/>
          <w:lang w:bidi="fa-IR"/>
        </w:rPr>
        <w:t xml:space="preserve">. </w:t>
      </w:r>
      <w:bookmarkStart w:id="432" w:name="pg4306_26952"/>
    </w:p>
    <w:p>
      <w:pPr>
        <w:pStyle w:val="BookText"/>
        <w:rPr/>
      </w:pPr>
      <w:bookmarkEnd w:id="432"/>
      <w:r>
        <w:rPr>
          <w:rFonts w:ascii="IRNazanin" w:hAnsi="IRNazanin" w:eastAsia="IRNazanin"/>
          <w:color w:val="111111"/>
          <w:sz w:val="28"/>
          <w:sz w:val="28"/>
          <w:szCs w:val="28"/>
          <w:rtl w:val="true"/>
          <w:lang w:bidi="fa-IR"/>
        </w:rPr>
        <w:t>بر اساس باور این نظریات، آنچه بر ساختار محتوای درونی انسان اثر می گذارد، عوامل مادّی پیرامون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ها می کوشند که تمامی عوامل مادّی را به</w:t>
      </w:r>
    </w:p>
    <w:p>
      <w:pPr>
        <w:pStyle w:val="BookText"/>
        <w:rPr/>
      </w:pPr>
      <w:r>
        <w:rPr>
          <w:rFonts w:ascii="IRNazanin" w:hAnsi="IRNazanin" w:eastAsia="IRNazanin"/>
          <w:color w:val="111111"/>
          <w:sz w:val="28"/>
          <w:sz w:val="28"/>
          <w:szCs w:val="28"/>
          <w:rtl w:val="true"/>
          <w:lang w:bidi="fa-IR"/>
        </w:rPr>
        <w:t>یک عامل اصلی باز گردانند، امّا سایر عوامل، عوامل اثرگذار فرعی هستند که در وجود و</w:t>
      </w:r>
    </w:p>
    <w:p>
      <w:pPr>
        <w:pStyle w:val="BookText"/>
        <w:rPr/>
      </w:pPr>
      <w:r>
        <w:rPr>
          <w:rFonts w:ascii="IRNazanin" w:hAnsi="IRNazanin" w:eastAsia="IRNazanin"/>
          <w:color w:val="111111"/>
          <w:sz w:val="28"/>
          <w:sz w:val="28"/>
          <w:szCs w:val="28"/>
          <w:rtl w:val="true"/>
          <w:lang w:bidi="fa-IR"/>
        </w:rPr>
        <w:t>تحول خود از این عامل اصلی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نظریات تک عاملی از این قرارند</w:t>
      </w:r>
      <w:r>
        <w:rPr>
          <w:rFonts w:eastAsia="IRNazanin" w:cs="IRNazanin"/>
          <w:color w:val="111111"/>
          <w:sz w:val="28"/>
          <w:szCs w:val="28"/>
          <w:rtl w:val="true"/>
          <w:lang w:bidi="fa-IR"/>
        </w:rPr>
        <w:t>:</w:t>
      </w:r>
    </w:p>
    <w:p>
      <w:pPr>
        <w:pStyle w:val="Heading6"/>
        <w:numPr>
          <w:ilvl w:val="5"/>
          <w:numId w:val="1"/>
        </w:numPr>
        <w:rPr/>
      </w:pPr>
      <w:bookmarkStart w:id="433" w:name="__RefHeading___Toc796116_1479056682"/>
      <w:bookmarkStart w:id="434" w:name="_Toc160"/>
      <w:bookmarkEnd w:id="433"/>
      <w:r>
        <w:rPr>
          <w:rtl w:val="true"/>
        </w:rPr>
        <w:t xml:space="preserve">الف </w:t>
      </w:r>
      <w:r>
        <w:rPr>
          <w:rtl w:val="true"/>
        </w:rPr>
        <w:t xml:space="preserve">- </w:t>
      </w:r>
      <w:r>
        <w:rPr>
          <w:rtl w:val="true"/>
        </w:rPr>
        <w:t>نظریه مارکسیستی</w:t>
      </w:r>
      <w:bookmarkEnd w:id="434"/>
    </w:p>
    <w:p>
      <w:pPr>
        <w:pStyle w:val="BookText"/>
        <w:rPr/>
      </w:pP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درونی انسان از عامل اقتصادی و تحول آن اثر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که به نوبه خود، موجب درگیری طبقاتی میان گروههای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براساس فرضیه این نظریه، جامعه انسانی بر اثر عامل اقتصادی و ابزار تولید به مجموعه ای از طبقات بدل می شود که با یکدیگر اختلاف و درگیری دارند و روابط اجتماعی از طریق همین درگیری طبقاتی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ابزار تولید در جامعه انسانی تغییر پیدا می کند،این تغییر بر درگیری طبقاتی بازتاب می یابد که به نوبه</w:t>
      </w:r>
    </w:p>
    <w:p>
      <w:pPr>
        <w:pStyle w:val="BookText"/>
        <w:rPr/>
      </w:pPr>
      <w:r>
        <w:rPr>
          <w:rFonts w:ascii="IRNazanin" w:hAnsi="IRNazanin" w:eastAsia="IRNazanin"/>
          <w:color w:val="111111"/>
          <w:sz w:val="28"/>
          <w:sz w:val="28"/>
          <w:szCs w:val="28"/>
          <w:rtl w:val="true"/>
          <w:lang w:bidi="fa-IR"/>
        </w:rPr>
        <w:t>خود بر محتوای درونی انسان منعکس می شود و با این انعکاس است که حرکت انسان و حرکت تاریخ انسانی آغاز می گردد</w:t>
      </w:r>
      <w:r>
        <w:rPr>
          <w:rFonts w:eastAsia="IRNazanin" w:cs="IRNazanin"/>
          <w:color w:val="111111"/>
          <w:sz w:val="28"/>
          <w:szCs w:val="28"/>
          <w:rtl w:val="true"/>
          <w:lang w:bidi="fa-IR"/>
        </w:rPr>
        <w:t>.</w:t>
      </w:r>
    </w:p>
    <w:p>
      <w:pPr>
        <w:pStyle w:val="Heading6"/>
        <w:numPr>
          <w:ilvl w:val="5"/>
          <w:numId w:val="1"/>
        </w:numPr>
        <w:rPr/>
      </w:pPr>
      <w:bookmarkStart w:id="435" w:name="__RefHeading___Toc796118_1479056682"/>
      <w:bookmarkStart w:id="436" w:name="_Toc161"/>
      <w:bookmarkEnd w:id="435"/>
      <w:r>
        <w:rPr>
          <w:rtl w:val="true"/>
        </w:rPr>
        <w:t xml:space="preserve">ب </w:t>
      </w:r>
      <w:r>
        <w:rPr>
          <w:rtl w:val="true"/>
        </w:rPr>
        <w:t xml:space="preserve">- </w:t>
      </w:r>
      <w:r>
        <w:rPr>
          <w:rtl w:val="true"/>
        </w:rPr>
        <w:t>نظریه فروید</w:t>
      </w:r>
      <w:bookmarkEnd w:id="436"/>
    </w:p>
    <w:p>
      <w:pPr>
        <w:pStyle w:val="BookText"/>
        <w:rPr/>
      </w:pP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درونی انسان از غریزه جنسی که در اندرون او به ودیعت نهاده شده است، اثر می پذیرد، به این دلیل که غریزه جنسی بیان مادّی از عامل بقا و دوام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نیز عامل وجود روابط انسانی در جامعه انسانی است و به همین سبب، نقطه آغاز در ساختار محتوای درونی و وضعیت روحی و روانی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ساختار اجتماعی و جنبش اجتماعی با این غریزه و نیازهای آن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37" w:name="pg4306_26953"/>
    </w:p>
    <w:p>
      <w:pPr>
        <w:pStyle w:val="BookText"/>
        <w:rPr/>
      </w:pPr>
      <w:bookmarkEnd w:id="437"/>
      <w:r>
        <w:rPr>
          <w:rFonts w:ascii="IRNazanin" w:hAnsi="IRNazanin" w:eastAsia="IRNazanin"/>
          <w:color w:val="111111"/>
          <w:sz w:val="28"/>
          <w:sz w:val="28"/>
          <w:szCs w:val="28"/>
          <w:rtl w:val="true"/>
          <w:lang w:bidi="fa-IR"/>
        </w:rPr>
        <w:t>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زاد و ولد کردن او در روی زمین و روابط او در این زمین، از این غریزه اثر می پذیرد</w:t>
      </w:r>
      <w:r>
        <w:rPr>
          <w:rFonts w:eastAsia="IRNazanin" w:cs="IRNazanin"/>
          <w:color w:val="111111"/>
          <w:sz w:val="28"/>
          <w:szCs w:val="28"/>
          <w:rtl w:val="true"/>
          <w:lang w:bidi="fa-IR"/>
        </w:rPr>
        <w:t>.</w:t>
      </w:r>
    </w:p>
    <w:p>
      <w:pPr>
        <w:pStyle w:val="Heading6"/>
        <w:numPr>
          <w:ilvl w:val="5"/>
          <w:numId w:val="1"/>
        </w:numPr>
        <w:rPr/>
      </w:pPr>
      <w:bookmarkStart w:id="438" w:name="__RefHeading___Toc796120_1479056682"/>
      <w:bookmarkStart w:id="439" w:name="_Toc162"/>
      <w:bookmarkEnd w:id="438"/>
      <w:r>
        <w:rPr>
          <w:rtl w:val="true"/>
        </w:rPr>
        <w:t xml:space="preserve">ج </w:t>
      </w:r>
      <w:r>
        <w:rPr>
          <w:rtl w:val="true"/>
        </w:rPr>
        <w:t xml:space="preserve">- </w:t>
      </w:r>
      <w:r>
        <w:rPr>
          <w:rtl w:val="true"/>
        </w:rPr>
        <w:t>نطریه نژاد گرایی</w:t>
      </w:r>
      <w:bookmarkEnd w:id="439"/>
    </w:p>
    <w:p>
      <w:pPr>
        <w:pStyle w:val="BookText"/>
        <w:rPr/>
      </w:pPr>
      <w:r>
        <w:rPr>
          <w:rFonts w:ascii="IRNazanin" w:hAnsi="IRNazanin" w:eastAsia="IRNazanin"/>
          <w:color w:val="111111"/>
          <w:sz w:val="28"/>
          <w:sz w:val="28"/>
          <w:szCs w:val="28"/>
          <w:rtl w:val="true"/>
          <w:lang w:bidi="fa-IR"/>
        </w:rPr>
        <w:t>این نظریه باور دارد که محتوای درونی انسان از عامل خون، نژاد و قوم اثر می پذیرد و این عامل نژادی است که ماهیت مادّی در شخصیت انسان را تشکیل می دهد و بر رفتار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انسان از نژادی پاک و بی آلایش به وجود آید و از دیگر خونها اثر نپذیرفته باشد، از یک وضعیت روحی و روانی برخوردار خواهد بود که با وضعیت روحی و روانی فردی دیگر، که خونش با خون دیگران درهم آمیخته است، تفاوت دارد و به همین سبب است که توان نوآوری و سازندگی در میان این افراد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نژاد پاک، همان نژاد نیرومند و به وجود آورنده تمامت نمادهای زندگی در</w:t>
      </w:r>
    </w:p>
    <w:p>
      <w:pPr>
        <w:pStyle w:val="BookText"/>
        <w:rPr/>
      </w:pPr>
      <w:r>
        <w:rPr>
          <w:rFonts w:ascii="IRNazanin" w:hAnsi="IRNazanin" w:eastAsia="IRNazanin"/>
          <w:color w:val="111111"/>
          <w:sz w:val="28"/>
          <w:sz w:val="28"/>
          <w:szCs w:val="28"/>
          <w:rtl w:val="true"/>
          <w:lang w:bidi="fa-IR"/>
        </w:rPr>
        <w:t>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جز زنجیره ای به هم پیوسته از مبارزات میان نژادهایی که بر</w:t>
      </w:r>
    </w:p>
    <w:p>
      <w:pPr>
        <w:pStyle w:val="BookText"/>
        <w:rPr/>
      </w:pPr>
      <w:r>
        <w:rPr>
          <w:rFonts w:ascii="IRNazanin" w:hAnsi="IRNazanin" w:eastAsia="IRNazanin"/>
          <w:color w:val="111111"/>
          <w:sz w:val="28"/>
          <w:sz w:val="28"/>
          <w:szCs w:val="28"/>
          <w:rtl w:val="true"/>
          <w:lang w:bidi="fa-IR"/>
        </w:rPr>
        <w:t>سر بقا با یکدیگر به نبرد می پردازند، نیست و در این نبرد، پیروزی به نام خونی ثبت می شود که پاک و نیرومند است و دیگر ملتها در طی آن نابود می شوند و از میان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نازیها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همین نظریه بودند و می کوشیدند آن را در بستر تاریخ به مورد اجرا گذارند</w:t>
      </w:r>
      <w:r>
        <w:rPr>
          <w:rFonts w:eastAsia="IRNazanin" w:cs="IRNazanin"/>
          <w:color w:val="111111"/>
          <w:sz w:val="28"/>
          <w:szCs w:val="28"/>
          <w:rtl w:val="true"/>
          <w:lang w:bidi="fa-IR"/>
        </w:rPr>
        <w:t>.</w:t>
      </w:r>
    </w:p>
    <w:p>
      <w:pPr>
        <w:pStyle w:val="Heading6"/>
        <w:numPr>
          <w:ilvl w:val="5"/>
          <w:numId w:val="1"/>
        </w:numPr>
        <w:rPr/>
      </w:pPr>
      <w:bookmarkStart w:id="440" w:name="__RefHeading___Toc796122_1479056682"/>
      <w:bookmarkStart w:id="441" w:name="_Toc163"/>
      <w:bookmarkEnd w:id="440"/>
      <w:r>
        <w:rPr>
          <w:rtl w:val="true"/>
        </w:rPr>
        <w:t xml:space="preserve">د </w:t>
      </w:r>
      <w:r>
        <w:rPr>
          <w:rtl w:val="true"/>
        </w:rPr>
        <w:t xml:space="preserve">- </w:t>
      </w:r>
      <w:r>
        <w:rPr>
          <w:rtl w:val="true"/>
        </w:rPr>
        <w:t>نظریه عامل جغرافیایی</w:t>
      </w:r>
      <w:bookmarkEnd w:id="441"/>
    </w:p>
    <w:p>
      <w:pPr>
        <w:pStyle w:val="BookText"/>
        <w:rPr/>
      </w:pPr>
      <w:r>
        <w:rPr>
          <w:rFonts w:ascii="IRNazanin" w:hAnsi="IRNazanin" w:eastAsia="IRNazanin"/>
          <w:color w:val="111111"/>
          <w:sz w:val="28"/>
          <w:sz w:val="28"/>
          <w:szCs w:val="28"/>
          <w:rtl w:val="true"/>
          <w:lang w:bidi="fa-IR"/>
        </w:rPr>
        <w:t>این نظریه، عامل جغرافیایی و شرایط محیط طبیعی و جغرافیایی را عامل اثرگذار در ساختار محتوای درونی انسان می داند و به همین سبب، آن را زیر بنای تاریخ امتهاو ملتها</w:t>
      </w:r>
    </w:p>
    <w:p>
      <w:pPr>
        <w:pStyle w:val="BookText"/>
        <w:rPr/>
      </w:pPr>
      <w:r>
        <w:rPr>
          <w:rFonts w:ascii="IRNazanin" w:hAnsi="IRNazanin" w:eastAsia="IRNazanin"/>
          <w:color w:val="111111"/>
          <w:sz w:val="28"/>
          <w:sz w:val="28"/>
          <w:szCs w:val="28"/>
          <w:rtl w:val="true"/>
          <w:lang w:bidi="fa-IR"/>
        </w:rPr>
        <w:t>قلمداد می کند، زیرا تاریخ انسان ها بر اثر اختلاف عوامل جغرافیایی و طبیعی که در پیرامون آنان قرار دارند،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عوامل است که اسباب تمدّن را</w:t>
      </w:r>
    </w:p>
    <w:p>
      <w:pPr>
        <w:pStyle w:val="BookText"/>
        <w:rPr/>
      </w:pPr>
      <w:r>
        <w:rPr>
          <w:rFonts w:ascii="IRNazanin" w:hAnsi="IRNazanin" w:eastAsia="IRNazanin"/>
          <w:color w:val="111111"/>
          <w:sz w:val="28"/>
          <w:sz w:val="28"/>
          <w:szCs w:val="28"/>
          <w:rtl w:val="true"/>
          <w:lang w:bidi="fa-IR"/>
        </w:rPr>
        <w:t>برای آنان فراهم می سازد و اندیشه های خلاّق آنان را به کار می اندازد و در نتیجه، پیشاپیش کاروان بشریت قرار می گیرند، یا اندیشه های خلاق را از انسان ها می گیرد و آنان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می افتند</w:t>
      </w:r>
      <w:r>
        <w:rPr>
          <w:rFonts w:eastAsia="IRNazanin" w:cs="IRNazanin"/>
          <w:color w:val="111111"/>
          <w:sz w:val="28"/>
          <w:szCs w:val="28"/>
          <w:rtl w:val="true"/>
          <w:lang w:bidi="fa-IR"/>
        </w:rPr>
        <w:t xml:space="preserve">. </w:t>
      </w:r>
      <w:bookmarkStart w:id="442" w:name="pg4306_26954"/>
    </w:p>
    <w:p>
      <w:pPr>
        <w:pStyle w:val="Heading5"/>
        <w:numPr>
          <w:ilvl w:val="4"/>
          <w:numId w:val="1"/>
        </w:numPr>
        <w:rPr/>
      </w:pPr>
      <w:bookmarkStart w:id="443" w:name="__RefHeading___Toc796124_1479056682"/>
      <w:bookmarkStart w:id="444" w:name="_Toc164"/>
      <w:bookmarkEnd w:id="442"/>
      <w:bookmarkEnd w:id="443"/>
      <w:r>
        <w:rPr>
          <w:rtl w:val="true"/>
        </w:rPr>
        <w:t>ثانیا</w:t>
      </w:r>
      <w:r>
        <w:rPr>
          <w:rtl w:val="true"/>
        </w:rPr>
        <w:t xml:space="preserve">: </w:t>
      </w:r>
      <w:r>
        <w:rPr>
          <w:rtl w:val="true"/>
        </w:rPr>
        <w:t xml:space="preserve">نظریه قرآنی </w:t>
      </w:r>
      <w:r>
        <w:rPr>
          <w:rtl w:val="true"/>
        </w:rPr>
        <w:t>«</w:t>
      </w:r>
      <w:r>
        <w:rPr>
          <w:rtl w:val="true"/>
        </w:rPr>
        <w:t>آرمان</w:t>
      </w:r>
      <w:r>
        <w:rPr>
          <w:rtl w:val="true"/>
        </w:rPr>
        <w:t>»</w:t>
      </w:r>
      <w:bookmarkEnd w:id="444"/>
    </w:p>
    <w:p>
      <w:pPr>
        <w:pStyle w:val="BookText"/>
        <w:rPr/>
      </w:pP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درونی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پیشتر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w:t>
      </w:r>
    </w:p>
    <w:p>
      <w:pPr>
        <w:pStyle w:val="BookText"/>
        <w:rPr/>
      </w:pPr>
      <w:r>
        <w:rPr>
          <w:rFonts w:ascii="IRNazanin" w:hAnsi="IRNazanin" w:eastAsia="IRNazanin"/>
          <w:color w:val="111111"/>
          <w:sz w:val="28"/>
          <w:sz w:val="28"/>
          <w:szCs w:val="28"/>
          <w:rtl w:val="true"/>
          <w:lang w:bidi="fa-IR"/>
        </w:rPr>
        <w:t>ذهنی اثر می پذیرد، تصویری که انسان آن را در اندیشه و ذهن خود برای آینده می سازد و همو را مقصود، هدف و آرمان عالی خویش قرار می دهد و با اراده خود به سوی آن حرکت می کند و اراده او در حقیقت، اراده کارها و فعالیتهایی است که وی را به این آرمان</w:t>
      </w:r>
    </w:p>
    <w:p>
      <w:p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تصویر ذهنی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ذهن خود از آینده می سازد، نقطه آغازین در ساختار محتوای درونی انسان و گروه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چنانچه این آرمان، آرمانی باشد صالح، مطلق و نامحدود، محتوای درونی انسان نیز به صورت همین آرمان نامحدود تغییر شکل پیدا می کند و همچنین، هرگاه این آرمان، آرمانی پست، محدود و کوچک باشد، محتوای درونی انسان هم، به همین صورت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توانیم یکی از ابعادی را به دست آوریم که نظریه قرآنی درباره حرکت تاریخ، در این بعد با نظریات مادّی اختلاف دارد، نظریاتی که می کوشد حرکت تاریخ را به عامل دیگری به جز درونمایه انسان پیوند دهد که در آن صورت، اثرگذاری آن عامل قهری خواهد بود، نه ارادی و نیز حرکت تاریخ جبری خواهد بود، نه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افزون بر این بعد، به زودی بعد دیگری را می یابیم که نظریه قرآنی در آن با نظریات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رسیدن به این حقیقت که نقطه آغاز حرکت تاریخ، همان تغییر محتوای درونی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دیگر به شکل و معنای تغییر در محتوای درونی مربوط می شود و چگونگی این شکل و معنا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تغییر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پیشتر بیان کردیم که ویژگی حرکت تاریخی نسبت به دیگر حرکتها آن است که یک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هدفدار است و لذا برخی از حرکتهای تاریخی از برخی توسط نمونه آرمانهای خود جدا می شوند، آرمانهایی که بیانگر هدف و آینده حرکت تاریخی است، چرا که هر حرکت تاریخی آرمان والای خویش را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آرمان از سوی هر گروه انسانی، بر اساس نگرش کلی که به زندگی و جهان هستی دارد و از طریق باور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نو به نو می شود و توسط اراده او و توان روحی ای که در اختیار دارد، در جامعه عینیت می یابد، توان روحی ای که درخور آن </w:t>
      </w:r>
      <w:bookmarkStart w:id="445" w:name="pg4306_26955"/>
    </w:p>
    <w:p>
      <w:pPr>
        <w:pStyle w:val="BookText"/>
        <w:rPr/>
      </w:pPr>
      <w:bookmarkEnd w:id="445"/>
      <w:r>
        <w:rPr>
          <w:rFonts w:ascii="IRNazanin" w:hAnsi="IRNazanin" w:eastAsia="IRNazanin"/>
          <w:color w:val="111111"/>
          <w:sz w:val="28"/>
          <w:sz w:val="28"/>
          <w:szCs w:val="28"/>
          <w:rtl w:val="true"/>
          <w:lang w:bidi="fa-IR"/>
        </w:rPr>
        <w:t>نمونه آرمانی است و آن گروه را به سمت این آرمان به حرکت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آرمان برتر است که آرزوها و اهداف تفصیلی حرکت انسان را مشخص می کند و باز هم این اهداف و آرزوهاست که فعالیتها و حرکتها را در هنگام رهسپارشدن به سوی آن آرمان برتر، تعیین می نماید</w:t>
      </w:r>
      <w:r>
        <w:rPr>
          <w:rFonts w:eastAsia="IRNazanin" w:cs="IRNazanin"/>
          <w:color w:val="111111"/>
          <w:sz w:val="28"/>
          <w:szCs w:val="28"/>
          <w:rtl w:val="true"/>
          <w:lang w:bidi="fa-IR"/>
        </w:rPr>
        <w:t>.</w:t>
      </w:r>
    </w:p>
    <w:p>
      <w:pPr>
        <w:pStyle w:val="Heading4"/>
        <w:numPr>
          <w:ilvl w:val="3"/>
          <w:numId w:val="1"/>
        </w:numPr>
        <w:rPr/>
      </w:pPr>
      <w:bookmarkStart w:id="446" w:name="__RefHeading___Toc796126_1479056682"/>
      <w:bookmarkStart w:id="447" w:name="_Toc165"/>
      <w:bookmarkEnd w:id="446"/>
      <w:r>
        <w:rPr>
          <w:rtl w:val="true"/>
        </w:rPr>
        <w:t>خدا و آرمان</w:t>
      </w:r>
      <w:bookmarkEnd w:id="447"/>
    </w:p>
    <w:p>
      <w:pPr>
        <w:pStyle w:val="BookText"/>
        <w:rPr/>
      </w:pPr>
      <w:r>
        <w:rPr>
          <w:rFonts w:ascii="IRNazanin" w:hAnsi="IRNazanin" w:eastAsia="IRNazanin"/>
          <w:color w:val="111111"/>
          <w:sz w:val="28"/>
          <w:sz w:val="28"/>
          <w:szCs w:val="28"/>
          <w:rtl w:val="true"/>
          <w:lang w:bidi="fa-IR"/>
        </w:rPr>
        <w:t xml:space="preserve">در قرآن کریم و در بیان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حالتها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آرمان، همان هدف و آرزویی است که بر حرکت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آرمان است که رهبر، فرمانده، فرمانروا و راهنما می باشد و هموست که فعالیتها و حرکتهای انسان و جریان تاریخ را می سازد و به همین سبب، می بینیم که قرآن کریم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تعمیم می دهد و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و این زمانی است که هوس همان اثرگذاری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اَرَاَیْتَ مَنِ اتَّخَذَ اِلهَهُ هَویهُ</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معبود خویش گرفته است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هوس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تعبیر شده است و این هنگامی است که درجه هوس به طور مصنوعی آنقدر بالا برده شود که به آرمان و آرزوی نهایی این یا آن فرد تبدیل شود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داستان ابراهیم در قرآن کریم این طرز فکر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روشن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داستان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درباره این آرمان و خدا جستجو می کرد و خداوند خواست که او از طریق این جستجو به حقیقت برسد، چندین فرضیه و نمونه آرمانی را در ذهن وی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حالت روانی ابراهیم علیه السلام در آغاز کار، چنین 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نُری اِبْرهیمَ مَلَکُوتَ السَّموَاتِ وَالاَْرْضِ وَلِیَکُونَ مِنَ الْمُوقِنینَ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الَّیْلُ رَ ا کَوْکَبًا قَالَ هذَا رَبّی</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ملکوت آسمانها و زمین را به ابراهیم</w:t>
      </w:r>
    </w:p>
    <w:p>
      <w:pPr>
        <w:pStyle w:val="BookText"/>
        <w:rPr/>
      </w:pPr>
      <w:r>
        <w:rPr>
          <w:rFonts w:ascii="IRNazanin" w:hAnsi="IRNazanin" w:eastAsia="IRNazanin"/>
          <w:color w:val="111111"/>
          <w:sz w:val="28"/>
          <w:sz w:val="28"/>
          <w:szCs w:val="28"/>
          <w:rtl w:val="true"/>
          <w:lang w:bidi="fa-IR"/>
        </w:rPr>
        <w:t>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او پرده افکند، ستاره 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آغاز تفکر، درباره خدا با این تصویر ذهنی</w:t>
      </w:r>
    </w:p>
    <w:p>
      <w:pPr>
        <w:pStyle w:val="BookText"/>
        <w:rPr/>
      </w:pPr>
      <w:r>
        <w:rPr>
          <w:rFonts w:ascii="IRNazanin" w:hAnsi="IRNazanin" w:eastAsia="IRNazanin"/>
          <w:color w:val="111111"/>
          <w:sz w:val="28"/>
          <w:sz w:val="28"/>
          <w:szCs w:val="28"/>
          <w:rtl w:val="true"/>
          <w:lang w:bidi="fa-IR"/>
        </w:rPr>
        <w:t>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فرض را بر آن می گیرد که این ستاره،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بسیار</w:t>
      </w:r>
    </w:p>
    <w:p>
      <w:pPr>
        <w:pStyle w:val="BookText"/>
        <w:rPr/>
      </w:pPr>
      <w:r>
        <w:rPr>
          <w:rFonts w:ascii="Amiri" w:hAnsi="Amiri" w:eastAsia="Amiri" w:cs="Amiri"/>
          <w:color w:val="111111"/>
          <w:sz w:val="28"/>
          <w:sz w:val="28"/>
          <w:szCs w:val="28"/>
          <w:rtl w:val="true"/>
          <w:lang w:bidi="ar-SA"/>
        </w:rPr>
        <w:t>دور، بلند و عالی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اَفَلَ قَالَ لاَ اُحِبُّ الاْفِلینَ</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آرمانی که ابراهیم بدان رسیده است و می خواهد آن را شناسایی کند آرمانی است نامحدود، والا، عالی و با دوام که هرگز غروب کردن و پایان یافتن به سراغ آن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این دلیل این سخن را گفت که ماه از ستاره پیشین بزرگتر است و شاید بزرگی آن این توان را به وی بدهد که همیشه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کریم به توصیف حالت ابراهیم ادامه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رَءَا الْقَمَرَ بَازِغًا قَالَ هذَا رَبّی فَلَمَّا اَفَلَ قَالَ لَئِنْ لَمْ یَهْدِنی رَبّی لاََکُونَنَّ مِنَ الْقَوْمِ الضَّالّینَ</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ماه را در حال طلوع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ناپدید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نکرده بود، قطعا از گروه گمراهان بودم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رَءَا الشَّمْسَ بَازِغَةً قَالَ هذَا رَبّی هذَا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خورشید را بر آمده دید،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فعالیت و توان خورشید بر ماندگاری، بیشتر از ماه باشد، زیرا بزرگتر از ماه است و در این صورت، او سزاوار پروردگاری است، نه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اَفَلَتْ قَالَ یَاقَوْمِ اِنّی بَریءٌ مِمَّا تُشْرِکُونَ</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 سازید</w:t>
      </w:r>
    </w:p>
    <w:p>
      <w:pPr>
        <w:pStyle w:val="BookText"/>
        <w:rPr/>
      </w:pP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قرآن بیان می کند، تمامی آرمانهای فرضی که در آن روزگار در میان مردم مطرح بوده اند، آرمانهایی هستند باطل، دروغین و در معرض ناپدیدشدن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منظره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آرمانها را به عنوان خدای خویش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پی آرمانی برتر از آن ها بود که ماندگار و مطلق</w:t>
      </w:r>
    </w:p>
    <w:p>
      <w:pPr>
        <w:pStyle w:val="BookText"/>
        <w:rPr/>
      </w:pPr>
      <w:r>
        <w:rPr>
          <w:rFonts w:ascii="IRNazanin" w:hAnsi="IRNazanin" w:eastAsia="IRNazanin"/>
          <w:color w:val="111111"/>
          <w:sz w:val="28"/>
          <w:sz w:val="28"/>
          <w:szCs w:val="28"/>
          <w:rtl w:val="true"/>
          <w:lang w:bidi="fa-IR"/>
        </w:rPr>
        <w:t>باشد و در حرکت و وجود خود محدود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خداوند این روی کرد ابراهیم علیه السلام به این آرمان برتر را از زبان او حکایت کرده، چنین می 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وَجَّهْتُ وَجْهِیَ لِلَّذی فَطَرَ السَّموَاتِ وَالاَْرْضَ حَنیفًا وَمَا اَنَا مِنَ الْمُشْرِکینَ</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از روی اخلاص، پاک 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جا در می یابیم که قرآن کریم وقتی می خواهد درباره خداوند به عنوان عالیترین آرمان سخن بگوید، با نام های نیکو، به طور کلی، از او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برای او نام 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با اوصاف کمال</w:t>
      </w:r>
    </w:p>
    <w:p>
      <w:pPr>
        <w:pStyle w:val="BookText"/>
        <w:rPr/>
      </w:pPr>
      <w:r>
        <w:rPr>
          <w:rFonts w:ascii="IRNazanin" w:hAnsi="IRNazanin" w:eastAsia="IRNazanin"/>
          <w:color w:val="111111"/>
          <w:sz w:val="28"/>
          <w:sz w:val="28"/>
          <w:szCs w:val="28"/>
          <w:rtl w:val="true"/>
          <w:lang w:bidi="fa-IR"/>
        </w:rPr>
        <w:t>مطلق او را توصیف می کند 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اِلهَ اِلا 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الاَْسْمَاءُ الْحُسْنی یُسَبِّحُ لَهُ مَا فِی السَّموَاتِ وَ الاَْرْضِ وَ هُوَ الْعَزیزُ الْحَکیمُ</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حقه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تسبیح او می گویند و او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قرآن کریم از دانش، قدرت، مهربانی، رحمت و سایر صفات خداوند سخن می گوید و می خواهد آرمان حقیقی و نامحدود انسان را برای او بیان کند و نیز نشانه های این آرمان را برایش مشخص سازد و او را رها نمی کند که در میان اندیشه های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دست و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این بیان آن است که انسان، خدا را معبود و آرمان والای خود قرار دهد و درونمایه خویش را به گونه روشن بر طبق این انتخاب، بسازد و آگاهانه و مسؤولانه به سمت این آرمان حرکت کند و جامعه خویش را نیز به سوی آن به حرکت درآورد</w:t>
      </w:r>
      <w:r>
        <w:rPr>
          <w:rFonts w:eastAsia="IRNazanin" w:cs="IRNazanin"/>
          <w:color w:val="111111"/>
          <w:sz w:val="28"/>
          <w:szCs w:val="28"/>
          <w:rtl w:val="true"/>
          <w:lang w:bidi="fa-IR"/>
        </w:rPr>
        <w:t xml:space="preserve">. </w:t>
      </w:r>
      <w:bookmarkStart w:id="448" w:name="pg4306_26958"/>
    </w:p>
    <w:p>
      <w:pPr>
        <w:pStyle w:val="Heading3"/>
        <w:numPr>
          <w:ilvl w:val="2"/>
          <w:numId w:val="1"/>
        </w:numPr>
        <w:rPr/>
      </w:pPr>
      <w:bookmarkStart w:id="449" w:name="__RefHeading___Toc796128_1479056682"/>
      <w:bookmarkStart w:id="450" w:name="_Toc166"/>
      <w:bookmarkEnd w:id="448"/>
      <w:bookmarkEnd w:id="449"/>
      <w:r>
        <w:rPr>
          <w:rtl w:val="true"/>
        </w:rPr>
        <w:t>فصل دوم</w:t>
      </w:r>
      <w:r>
        <w:rPr>
          <w:rtl w:val="true"/>
        </w:rPr>
        <w:t xml:space="preserve">: </w:t>
      </w:r>
      <w:r>
        <w:rPr>
          <w:rtl w:val="true"/>
        </w:rPr>
        <w:t>انواع آرمان</w:t>
      </w:r>
      <w:bookmarkEnd w:id="450"/>
    </w:p>
    <w:p>
      <w:pPr>
        <w:pStyle w:val="Heading4"/>
        <w:numPr>
          <w:ilvl w:val="3"/>
          <w:numId w:val="1"/>
        </w:numPr>
        <w:rPr/>
      </w:pPr>
      <w:bookmarkStart w:id="451" w:name="__RefHeading___Toc796130_1479056682"/>
      <w:bookmarkStart w:id="452" w:name="_Toc167"/>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به منظور بیان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تر، ناگزیریم که انواع آرمانهای گونه گون را بررسیم و معانی و اثرگذاری آن ها، بر حرکت انسان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به لای این</w:t>
      </w:r>
    </w:p>
    <w:p>
      <w:pPr>
        <w:pStyle w:val="BookText"/>
        <w:rPr/>
      </w:pPr>
      <w:r>
        <w:rPr>
          <w:rFonts w:ascii="IRNazanin" w:hAnsi="IRNazanin" w:eastAsia="IRNazanin"/>
          <w:color w:val="111111"/>
          <w:sz w:val="28"/>
          <w:sz w:val="28"/>
          <w:szCs w:val="28"/>
          <w:rtl w:val="true"/>
          <w:lang w:bidi="fa-IR"/>
        </w:rPr>
        <w:t>جُستار به دست می آید که آرمان بر سه نوع است</w:t>
      </w:r>
      <w:r>
        <w:rPr>
          <w:rFonts w:eastAsia="IRNazanin" w:cs="IRNazanin"/>
          <w:color w:val="111111"/>
          <w:sz w:val="28"/>
          <w:szCs w:val="28"/>
          <w:rtl w:val="true"/>
          <w:lang w:bidi="fa-IR"/>
        </w:rPr>
        <w:t>:</w:t>
      </w:r>
    </w:p>
    <w:p>
      <w:pPr>
        <w:pStyle w:val="Heading4"/>
        <w:numPr>
          <w:ilvl w:val="3"/>
          <w:numId w:val="1"/>
        </w:numPr>
        <w:rPr/>
      </w:pPr>
      <w:bookmarkStart w:id="453" w:name="__RefHeading___Toc796132_1479056682"/>
      <w:bookmarkStart w:id="454" w:name="_Toc168"/>
      <w:bookmarkEnd w:id="453"/>
      <w:r>
        <w:rPr>
          <w:rtl w:val="true"/>
        </w:rPr>
        <w:t>نوع اول</w:t>
      </w:r>
      <w:r>
        <w:rPr>
          <w:rtl w:val="true"/>
        </w:rPr>
        <w:t xml:space="preserve">: </w:t>
      </w:r>
      <w:r>
        <w:rPr>
          <w:rtl w:val="true"/>
        </w:rPr>
        <w:t>آرمان تکراری</w:t>
      </w:r>
      <w:bookmarkEnd w:id="454"/>
    </w:p>
    <w:p>
      <w:pPr>
        <w:pStyle w:val="Heading5"/>
        <w:numPr>
          <w:ilvl w:val="4"/>
          <w:numId w:val="1"/>
        </w:numPr>
        <w:rPr/>
      </w:pPr>
      <w:bookmarkStart w:id="455" w:name="__RefHeading___Toc796134_1479056682"/>
      <w:bookmarkStart w:id="456" w:name="_Toc16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آرمان تکراری آن است که از طریق وضعیتی که جامعه انسانی در آن به سر می برد به آینده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ذهنی ای که آینده را شکل می دهد، در این جا نمی تواند از</w:t>
      </w:r>
    </w:p>
    <w:p>
      <w:pPr>
        <w:pStyle w:val="BookText"/>
        <w:rPr/>
      </w:pPr>
      <w:r>
        <w:rPr>
          <w:rFonts w:ascii="IRNazanin" w:hAnsi="IRNazanin" w:eastAsia="IRNazanin"/>
          <w:color w:val="111111"/>
          <w:sz w:val="28"/>
          <w:sz w:val="28"/>
          <w:szCs w:val="28"/>
          <w:rtl w:val="true"/>
          <w:lang w:bidi="fa-IR"/>
        </w:rPr>
        <w:t>وضعیت کنونی خود فراتر رود و از آن عبور کند بلکه این وجود ذهنی، آرمان خود را از همین وضعیت کنونی و با حدود، مشخصات و شرایط آن بر می گیرد و به همین سبب، این آرمان به جای این که چشم دوختن به آینده ای جدید باشد، کوششی است برای بزرگ جلوه دادن وضعیت موجود و انتقال آن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که به شرایط انسان کنونی مربوط می شود و باید انسان در جهت دگرگون ساختن آن کار کند، از یک حالت نسبی و محدود به امر نامحدودی تحول می یابد که انسان به خاطر بزرگداشت آن کار و فعالیت می کند و در نتیجه، حرکت تاریخ، حرکتی تکراری می شود، زیرا آینده تکرار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کنونی و گذشته خواهد بود</w:t>
      </w:r>
      <w:r>
        <w:rPr>
          <w:rFonts w:eastAsia="IRNazanin" w:cs="IRNazanin"/>
          <w:color w:val="111111"/>
          <w:sz w:val="28"/>
          <w:szCs w:val="28"/>
          <w:rtl w:val="true"/>
          <w:lang w:bidi="fa-IR"/>
        </w:rPr>
        <w:t xml:space="preserve">. </w:t>
      </w:r>
      <w:bookmarkStart w:id="457" w:name="pg4306_26959"/>
    </w:p>
    <w:p>
      <w:pPr>
        <w:pStyle w:val="BookText"/>
        <w:rPr/>
      </w:pPr>
      <w:bookmarkEnd w:id="457"/>
      <w:r>
        <w:rPr>
          <w:rFonts w:ascii="IRNazanin" w:hAnsi="IRNazanin" w:eastAsia="IRNazanin"/>
          <w:color w:val="111111"/>
          <w:sz w:val="28"/>
          <w:sz w:val="28"/>
          <w:szCs w:val="28"/>
          <w:rtl w:val="true"/>
          <w:lang w:bidi="fa-IR"/>
        </w:rPr>
        <w:t xml:space="preserve">از این روی، ما از این آرمان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نگرش انسان به آینده و حرکت او با الهام گرفتن از این نگرش، تکرار وضعیتی است که او هم اکنون در آن</w:t>
      </w:r>
    </w:p>
    <w:p>
      <w:pPr>
        <w:pStyle w:val="BookText"/>
        <w:rPr/>
      </w:pPr>
      <w:r>
        <w:rPr>
          <w:rFonts w:ascii="IRNazanin" w:hAnsi="IRNazanin" w:eastAsia="IRNazanin"/>
          <w:color w:val="111111"/>
          <w:sz w:val="28"/>
          <w:sz w:val="28"/>
          <w:szCs w:val="28"/>
          <w:rtl w:val="true"/>
          <w:lang w:bidi="fa-IR"/>
        </w:rPr>
        <w:t>به سر می برد و این وضعیت کنونی نیز تکرار وضعیت گذشته و اوضاع پیشین اوست که در آن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آرمان او، به حق آرمانی است تکراری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انسانی در دورانهای گوناگون خود، شاهد وجود این گونه آرمان تکراری در زندگی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در دورانهای بسیاری با این نوع آرمان در زندگی اجتماعی خود به سر برده است</w:t>
      </w:r>
      <w:r>
        <w:rPr>
          <w:rFonts w:eastAsia="IRNazanin" w:cs="IRNazanin"/>
          <w:color w:val="111111"/>
          <w:sz w:val="28"/>
          <w:szCs w:val="28"/>
          <w:rtl w:val="true"/>
          <w:lang w:bidi="fa-IR"/>
        </w:rPr>
        <w:t>.</w:t>
      </w:r>
    </w:p>
    <w:p>
      <w:pPr>
        <w:pStyle w:val="Heading5"/>
        <w:numPr>
          <w:ilvl w:val="4"/>
          <w:numId w:val="1"/>
        </w:numPr>
        <w:rPr/>
      </w:pPr>
      <w:bookmarkStart w:id="458" w:name="__RefHeading___Toc796136_1479056682"/>
      <w:bookmarkStart w:id="459" w:name="_Toc170"/>
      <w:bookmarkEnd w:id="458"/>
      <w:r>
        <w:rPr>
          <w:rtl w:val="true"/>
        </w:rPr>
        <w:t>عوامل وجود آرمان تکراری</w:t>
      </w:r>
      <w:bookmarkEnd w:id="459"/>
    </w:p>
    <w:p>
      <w:pPr>
        <w:pStyle w:val="BookText"/>
        <w:rPr/>
      </w:pPr>
      <w:r>
        <w:rPr>
          <w:rFonts w:ascii="IRNazanin" w:hAnsi="IRNazanin" w:eastAsia="IRNazanin"/>
          <w:color w:val="111111"/>
          <w:sz w:val="28"/>
          <w:sz w:val="28"/>
          <w:szCs w:val="28"/>
          <w:rtl w:val="true"/>
          <w:lang w:bidi="fa-IR"/>
        </w:rPr>
        <w:t>می توان عامل وجود آرمان تکراری در جوامع انسانی را یکی از دو عامل اصلی زیر دانست که یکی از آن ها درونی است و دیگری برونی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عامل، درونی و روانی است که به حالت روحی، روانی و درونی انسان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بیانگر میل درونی انسان است به این که در برابر</w:t>
      </w:r>
    </w:p>
    <w:p>
      <w:pPr>
        <w:pStyle w:val="BookText"/>
        <w:rPr/>
      </w:pPr>
      <w:r>
        <w:rPr>
          <w:rFonts w:ascii="IRNazanin" w:hAnsi="IRNazanin" w:eastAsia="IRNazanin"/>
          <w:color w:val="111111"/>
          <w:sz w:val="28"/>
          <w:sz w:val="28"/>
          <w:szCs w:val="28"/>
          <w:rtl w:val="true"/>
          <w:lang w:bidi="fa-IR"/>
        </w:rPr>
        <w:t>دگرگونی نامشخص، به گذشته و حال خود چنگ در زند و آن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عادت انسان در برخی از دورانهای زندگی و تکیه او به یک وضعیت اجتماعی مشخص، به حالت رکود و تباهی در درون جامعه اش منجر می شود و چنین انسانی به یک انسان گمشده بدل می شود که ره به سوی حق نمی برد و مسیر تحول، تکامل و پیشرفت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 انسان، به انسانی بدل می شود که در درون چهارچوبها و مرزهای اجتماعی ای که عادت کرده است،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سر می برد و به حال و گذشته او تعلق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می یابد و گویی این چیزی که وی بدان عادت کرده و در آن زندگی می کند، تمامی چیزها در زندگی گذشته، حال و آینده و حتی در سراسر زندگی و شیوه رفتار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پدیده عادت را در بسیاری از آیاتی که درباره اقوام سخن گفته، بیان کرده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اقوامی که دعوت پیامبران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آنان نمونه آرمانهای برتر و به حقی را برای این اقوام آوردند که فراتر از وضع موجود بود و می خواست انسان را به </w:t>
      </w:r>
    </w:p>
    <w:p>
      <w:pPr>
        <w:pStyle w:val="BookText"/>
        <w:rPr/>
      </w:pPr>
      <w:r>
        <w:rPr>
          <w:rFonts w:ascii="IRNazanin" w:hAnsi="IRNazanin" w:eastAsia="IRNazanin"/>
          <w:color w:val="111111"/>
          <w:sz w:val="28"/>
          <w:sz w:val="28"/>
          <w:szCs w:val="28"/>
          <w:rtl w:val="true"/>
          <w:lang w:bidi="fa-IR"/>
        </w:rPr>
        <w:t>حرکت در آورد و آن را از حدود نسبی خود به آینده ای برتر ببرد و یا از حالت عقب افتادگی و تباهی بیرون آورد و به حالت بهبود یافته و پیشرفته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بشری به این دلیل با دعوت پیامبران مخالفت ورزیدند که این دعوت با اُنس و عادت آنان به آنچه</w:t>
      </w:r>
    </w:p>
    <w:p>
      <w:pPr>
        <w:pStyle w:val="BookText"/>
        <w:rPr/>
      </w:pPr>
      <w:r>
        <w:rPr>
          <w:rFonts w:ascii="IRNazanin" w:hAnsi="IRNazanin" w:eastAsia="IRNazanin"/>
          <w:color w:val="111111"/>
          <w:sz w:val="28"/>
          <w:sz w:val="28"/>
          <w:szCs w:val="28"/>
          <w:rtl w:val="true"/>
          <w:lang w:bidi="fa-IR"/>
        </w:rPr>
        <w:t>پدران خود را بدان یافته بودند سازگاری نداشت و نه به دلیل باورشان به وضع موجود و درستی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اِنَّا وَجَدْنَا ابَاءَنَا عَلی اُمَّةٍ وَ اِنَّا عَلی اثَارِهِمْ مُهْتَدُونَ</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آیینی یافتیم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از آنان، راه یافتگانیم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ماجرای بنیادین آنان و تنها دلیلی که در برابر دعوت پیامبران ارائه داده اند آن است که پدران</w:t>
      </w:r>
    </w:p>
    <w:p>
      <w:pPr>
        <w:pStyle w:val="BookText"/>
        <w:rPr/>
      </w:pPr>
      <w:r>
        <w:rPr>
          <w:rFonts w:ascii="IRNazanin" w:hAnsi="IRNazanin" w:eastAsia="IRNazanin"/>
          <w:color w:val="111111"/>
          <w:sz w:val="28"/>
          <w:sz w:val="28"/>
          <w:szCs w:val="28"/>
          <w:rtl w:val="true"/>
          <w:lang w:bidi="fa-IR"/>
        </w:rPr>
        <w:t>خویش را بر این سنّت و روش 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اتَّبِعُوا مَا اَ نْزَلَ اللّه‌ُ قَالُوا بَلْ نَتَّبِعُ مَا اَلْفَیْنَا عَلَیْهِ ابَاءَنَا اَوَ لَوْ کَانَ ابَاؤُهُمْ لا یَعْقِلُونَ شَیْٔا وَ لاَ یَهْتَدُونَ</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است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چیزی که پدران خود را بر آن یافته ایم،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 چند پدرانشان چیزی را درک نمی کرده و به راه صواب نمی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w:t>
      </w:r>
    </w:p>
    <w:p>
      <w:pPr>
        <w:pStyle w:val="BookText"/>
        <w:rPr/>
      </w:pPr>
      <w:r>
        <w:rPr>
          <w:rFonts w:ascii="IRNazanin" w:hAnsi="IRNazanin" w:eastAsia="IRNazanin"/>
          <w:color w:val="111111"/>
          <w:sz w:val="28"/>
          <w:sz w:val="28"/>
          <w:szCs w:val="28"/>
          <w:rtl w:val="true"/>
          <w:lang w:bidi="fa-IR"/>
        </w:rPr>
        <w:t>پیروی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فرزندان را به خاطر پیروی از پدرانشان به شدت محکوم می کند، پدرانی که جز راه و رسم خود، چیزی را باور نمی کردند و از توان اندیشیدن و نگرش درست به آینده برخوردار نبودند و لذا در وضع موجود خود، در جا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وضع، وضع فاسدی بود و پدران آنان چون از راه خرد و راه راست</w:t>
      </w:r>
    </w:p>
    <w:p>
      <w:pPr>
        <w:pStyle w:val="BookText"/>
        <w:rPr/>
      </w:pPr>
      <w:r>
        <w:rPr>
          <w:rFonts w:ascii="IRNazanin" w:hAnsi="IRNazanin" w:eastAsia="IRNazanin"/>
          <w:color w:val="111111"/>
          <w:sz w:val="28"/>
          <w:sz w:val="28"/>
          <w:szCs w:val="28"/>
          <w:rtl w:val="true"/>
          <w:lang w:bidi="fa-IR"/>
        </w:rPr>
        <w:t>بیرون رفته بودند، آن را فراپیش گرفتند، چرا که آنان نه چیزی را درک می کردند، نه به</w:t>
      </w:r>
    </w:p>
    <w:p>
      <w:pPr>
        <w:pStyle w:val="BookText"/>
        <w:rPr/>
      </w:pPr>
      <w:r>
        <w:rPr>
          <w:rFonts w:ascii="IRNazanin" w:hAnsi="IRNazanin" w:eastAsia="IRNazanin"/>
          <w:color w:val="111111"/>
          <w:sz w:val="28"/>
          <w:sz w:val="28"/>
          <w:szCs w:val="28"/>
          <w:rtl w:val="true"/>
          <w:lang w:bidi="fa-IR"/>
        </w:rPr>
        <w:t>سوی حق می رفتند و نه راه راست را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بیان کرده است، در تمامی برخوردهایی که پیامبران با مشرکان و منکران</w:t>
      </w:r>
    </w:p>
    <w:p>
      <w:pPr>
        <w:pStyle w:val="BookText"/>
        <w:rPr/>
      </w:pPr>
      <w:r>
        <w:rPr>
          <w:rFonts w:ascii="IRNazanin" w:hAnsi="IRNazanin" w:eastAsia="IRNazanin"/>
          <w:color w:val="111111"/>
          <w:sz w:val="28"/>
          <w:sz w:val="28"/>
          <w:szCs w:val="28"/>
          <w:rtl w:val="true"/>
          <w:lang w:bidi="fa-IR"/>
        </w:rPr>
        <w:t xml:space="preserve">نبوت خود داشتند، این پدیده و عامل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عادات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وضعیت</w:t>
      </w:r>
    </w:p>
    <w:p>
      <w:pPr>
        <w:pStyle w:val="BookText"/>
        <w:rPr/>
      </w:pPr>
      <w:r>
        <w:rPr>
          <w:rFonts w:ascii="IRNazanin" w:hAnsi="IRNazanin" w:eastAsia="IRNazanin"/>
          <w:color w:val="111111"/>
          <w:sz w:val="28"/>
          <w:sz w:val="28"/>
          <w:szCs w:val="28"/>
          <w:rtl w:val="true"/>
          <w:lang w:bidi="fa-IR"/>
        </w:rPr>
        <w:t>عمومی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یَاْتیهِمْ مِنْ ذِکْرٍ مِنَ الرَّحْمنِ مُحْدَثٍ اِلا کَانُوا عَنْهُ مُعْرِضینَ</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تذکّر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جدیدی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برایشان نیامد، جز این که همواره از آن روی بر </w:t>
      </w:r>
    </w:p>
    <w:p>
      <w:pPr>
        <w:pStyle w:val="BookText"/>
        <w:rPr/>
      </w:pPr>
      <w:r>
        <w:rPr>
          <w:rFonts w:ascii="IRNazanin" w:hAnsi="IRNazanin" w:eastAsia="IRNazanin"/>
          <w:color w:val="111111"/>
          <w:sz w:val="28"/>
          <w:sz w:val="28"/>
          <w:szCs w:val="28"/>
          <w:rtl w:val="true"/>
          <w:lang w:bidi="fa-IR"/>
        </w:rPr>
        <w:t>می تافتند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اَفِی اللّه‌ِ شَکٌّ فَاطِرِ السَّموَاتِ وَ الاَْرْضِ یَدْعُوکُمْ لِیَغْفِرَ لَکُمْ مِنْ ذُ نُوبِکُمْ وَیُؤَخِّرَکُمْ اِلی اَجَلٍ مُسَمًّی قَالُوا اِنْ اَ نْتُمْ اِلا بَشَرٌ مِثْلُنَا تُریدُونَ اَنْ تَصُدُّونَا عَمَّا کَانَ یَعْبُدُ ابَاؤُنَا فَاْتُونَا بِسُلْطَانٍ مُبینٍ</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خدا پدید آورنده آسمانها و زمین تردیدی هست؟ او شما را دعوت می کند تا پاره ای از گناهانتان را بر شما ببخشاید و تا</w:t>
      </w:r>
    </w:p>
    <w:p>
      <w:pPr>
        <w:pStyle w:val="BookText"/>
        <w:rPr/>
      </w:pPr>
      <w:r>
        <w:rPr>
          <w:rFonts w:ascii="IRNazanin" w:hAnsi="IRNazanin" w:eastAsia="IRNazanin"/>
          <w:color w:val="111111"/>
          <w:sz w:val="28"/>
          <w:sz w:val="28"/>
          <w:szCs w:val="28"/>
          <w:rtl w:val="true"/>
          <w:lang w:bidi="fa-IR"/>
        </w:rPr>
        <w:t>زمان معینی شما 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ما را از</w:t>
      </w:r>
    </w:p>
    <w:p>
      <w:pPr>
        <w:pStyle w:val="BookText"/>
        <w:rPr/>
      </w:pPr>
      <w:r>
        <w:rPr>
          <w:rFonts w:ascii="IRNazanin" w:hAnsi="IRNazanin" w:eastAsia="IRNazanin"/>
          <w:color w:val="111111"/>
          <w:sz w:val="28"/>
          <w:sz w:val="28"/>
          <w:szCs w:val="28"/>
          <w:rtl w:val="true"/>
          <w:lang w:bidi="fa-IR"/>
        </w:rPr>
        <w:t>آنچه پدران مان می پرستیدند باز دارید؟ پس برای ما حجتی آشکار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سلطه، عامل اجتماعی و بیرونی است که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بسیاری از تاریخ بشری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w:t>
      </w:r>
    </w:p>
    <w:p>
      <w:pPr>
        <w:pStyle w:val="BookText"/>
        <w:rPr/>
      </w:pP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خویشتن و وجود خویش به آینده نگاه می کند و هر گونه تغییر در زندگی را شورش علیه قدرت و سلطه خود می داند، زیرا که تغییر به معنای زدودن نشانه های وضع موجود و کنونی است که طاغوت برجسته ترین و روشن ترین نماد 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طاغوت در بسیاری از اوقات به تمامی نیرو و قدرت خود متوسّل می شود تا جامعه را با ویژگیها و نشانه های موجود و فعلی اش و در همان چهارچوب و شرایط و اوضاع اجتماعی که مردم در آن به سر می برند، نگهدارد تا سلطه او بر این جامعه پا بر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 می بینیم که طاغوت پا را از دایره اُنس و عادت بیرون می نهد و می کوشد که جامعه انسانی را تغییر دهد و با شیوه خاص خود آن را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w:t>
      </w:r>
    </w:p>
    <w:p>
      <w:pPr>
        <w:pStyle w:val="BookText"/>
        <w:rPr/>
      </w:pPr>
      <w:r>
        <w:rPr>
          <w:rFonts w:ascii="IRNazanin" w:hAnsi="IRNazanin" w:eastAsia="IRNazanin"/>
          <w:color w:val="111111"/>
          <w:sz w:val="28"/>
          <w:sz w:val="28"/>
          <w:szCs w:val="28"/>
          <w:rtl w:val="true"/>
          <w:lang w:bidi="fa-IR"/>
        </w:rPr>
        <w:t>اصلاح 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قاعده مستثنا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 هم وضع موجود تغییر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طاغوت خود، جزء مهمّی از وضع حاضر است و می کوشد آن را بر طبق شرح و تفسیر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اصطلاحات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واقعیت حاضر است، لیک توسط همین عنصر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توسط طاغوت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جامعه در حالت تکراری زندگی می کند که پیشتر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آینده او را طاغوت تعیین می کند و این آینده، نسخه ای خواهد بود از وضعیت کنونی </w:t>
      </w:r>
    </w:p>
    <w:p>
      <w:pPr>
        <w:pStyle w:val="BookText"/>
        <w:rPr/>
      </w:pPr>
      <w:r>
        <w:rPr>
          <w:rFonts w:ascii="IRNazanin" w:hAnsi="IRNazanin" w:eastAsia="IRNazanin"/>
          <w:color w:val="111111"/>
          <w:sz w:val="28"/>
          <w:sz w:val="28"/>
          <w:szCs w:val="28"/>
          <w:rtl w:val="true"/>
          <w:lang w:bidi="fa-IR"/>
        </w:rPr>
        <w:t>جامعه، همچنان که وضعیت کنونی جامعه نسخه ای است از تاریخ و گذشته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این عاملِ آرمان تکراری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اثرگذاری آن در بُعد مثبت خود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مثبت زمانی تحقق پیدا می کند که انسان سلطه طاغوت را نپذیرد و در این صورت، به آینده بهتر خواهد رسید،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اجْتَنَبُوا الطَّاغُوتَ اَنْ یَعْبُدُوهَا وَ اَنَابُوا اِلَی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اَحْسَنَهُ اُولئِکَ الَّذینَ هَدیهُمُ اللّه‌ُ وَ اُولئِکَ هُمْ اُولُوا الاَْلْبَابِ</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خود را از طاغوت به دور می دارند تا مبادا او را بپرستند و به سوی خدا بازگشته اند، آنان را مژده باد، پس بشارت ده به آن بندگان من که به سخن گوش فرا</w:t>
      </w:r>
    </w:p>
    <w:p>
      <w:pPr>
        <w:pStyle w:val="BookText"/>
        <w:rPr/>
      </w:pPr>
      <w:r>
        <w:rPr>
          <w:rFonts w:ascii="IRNazanin" w:hAnsi="IRNazanin" w:eastAsia="IRNazanin"/>
          <w:color w:val="111111"/>
          <w:sz w:val="28"/>
          <w:sz w:val="28"/>
          <w:szCs w:val="28"/>
          <w:rtl w:val="true"/>
          <w:lang w:bidi="fa-IR"/>
        </w:rPr>
        <w:t>می دهند و بهترین آن را پیروی می کنند؛ اینانند که خدایشان راه نموده و اینانند همان</w:t>
      </w:r>
    </w:p>
    <w:p>
      <w:pPr>
        <w:pStyle w:val="BookText"/>
        <w:rPr/>
      </w:pP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از پرستش طاغوت دوری می گزینند، یک ویژگی بنیادین بیان کرده است و آن این است که به سخن گوش فرا می دهند و از بهترین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بدان معناست که آنان قید و بندی برای اندیشه و اراده خود قرار نداده، چهارچوبی برای آن نساخته اند که نتوانند از آن عبور کنند، بلکه حقیقت را</w:t>
      </w:r>
    </w:p>
    <w:p>
      <w:pPr>
        <w:pStyle w:val="BookText"/>
        <w:rPr/>
      </w:pPr>
      <w:r>
        <w:rPr>
          <w:rFonts w:ascii="IRNazanin" w:hAnsi="IRNazanin" w:eastAsia="IRNazanin"/>
          <w:color w:val="111111"/>
          <w:sz w:val="28"/>
          <w:sz w:val="28"/>
          <w:szCs w:val="28"/>
          <w:rtl w:val="true"/>
          <w:lang w:bidi="fa-IR"/>
        </w:rPr>
        <w:t>هدف و محور تلاشهای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آرزو، چشمداشت و نگاه واقعی به زندگی دارند که به ایشان اجازه می دهد، از طریق گوش دادن سخن و پیروی از بهترین آن، حقیقت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افراد، طاغوت را می پرستیدند، تنها می توانستند در چهارچوب واقعیتی باشند که این طاغوت آن را می خواست و هرگز نمی توانستند در موقعیتی قرار گیرند که سخن را گوش فرادهند و از بهترین آن پیروی کنند، بلکه از هر سخنی روی بر می تافتند و</w:t>
      </w:r>
    </w:p>
    <w:p>
      <w:pPr>
        <w:pStyle w:val="BookText"/>
        <w:rPr/>
      </w:pPr>
      <w:r>
        <w:rPr>
          <w:rFonts w:ascii="IRNazanin" w:hAnsi="IRNazanin" w:eastAsia="IRNazanin"/>
          <w:color w:val="111111"/>
          <w:sz w:val="28"/>
          <w:sz w:val="28"/>
          <w:szCs w:val="28"/>
          <w:rtl w:val="true"/>
          <w:lang w:bidi="fa-IR"/>
        </w:rPr>
        <w:t>تنها از سخنی پیروی می کردند که طاغوت برایشان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آنان را از روشنایی بیرون می کند و به تاریکی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آن گاه که از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به گونه ای روشن به این پدیده اشاره کرده، آن را به شکل گسترده و فراگیر مطرح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هدف خداوند از بیان پدیده فرعونی آن باشد که می خواهد این پدیده را به </w:t>
      </w:r>
    </w:p>
    <w:p>
      <w:pPr>
        <w:pStyle w:val="BookText"/>
        <w:rPr/>
      </w:pPr>
      <w:r>
        <w:rPr>
          <w:rFonts w:ascii="IRNazanin" w:hAnsi="IRNazanin" w:eastAsia="IRNazanin"/>
          <w:color w:val="111111"/>
          <w:sz w:val="28"/>
          <w:sz w:val="28"/>
          <w:szCs w:val="28"/>
          <w:rtl w:val="true"/>
          <w:lang w:bidi="fa-IR"/>
        </w:rPr>
        <w:t>گونه ای آشکار مطرح و به عنوان مسأله ای اصلی توصیف کند، که جامعه انسانی در تمامی دورانهای تاریخ طولانی خود با این مسأله رو به رو بوده است، تا از این طریق به</w:t>
      </w:r>
    </w:p>
    <w:p>
      <w:pPr>
        <w:pStyle w:val="BookText"/>
        <w:rPr/>
      </w:pPr>
      <w:r>
        <w:rPr>
          <w:rFonts w:ascii="IRNazanin" w:hAnsi="IRNazanin" w:eastAsia="IRNazanin"/>
          <w:color w:val="111111"/>
          <w:sz w:val="28"/>
          <w:sz w:val="28"/>
          <w:szCs w:val="28"/>
          <w:rtl w:val="true"/>
          <w:lang w:bidi="fa-IR"/>
        </w:rPr>
        <w:t>انسان ها هشدار دهد که مبادا تحت تأثیر این پدیده قرار گیرند و یا به سوی آن گرایش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این داستان، عنوان فرمانروایی است که موسی علیه السلام با وی همزمان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فرعون انسان مشخصی است که رویاروی موسی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کریم ماجرای این فرمانروا را با این گستردگی مطرح کرده است، تا بیان کند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پدیده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جوامع انسانی فرمان می راند و حتی در این پدیده، فرعون به حدّی می رسد که ادّعای الوهیّت و ربوبیّت می کند و خود را آرمان برتر جامعه انسانی قلمداد می کند و آن را آشکارا اعلان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فرعون همان پروردگاری است که باید او را پرستید، نه خدا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اَنَا رَبُّکُمُ الاَْعْلی</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جز خود، خدای دیگری برای مردم قائل نبود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موسی ادّعا می کند،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یَاءَیُّهَا الْمَلاَُ مَا عَلِمْتُ لَکُمْ مِنْ اِلهٍ غَیْری فَاَوْقِدْ لی یَا هَامَانُ عَلَی الطّینِ</w:t>
      </w:r>
    </w:p>
    <w:p>
      <w:pPr>
        <w:pStyle w:val="BookText"/>
        <w:rPr/>
      </w:pPr>
      <w:r>
        <w:rPr>
          <w:rFonts w:ascii="Amiri" w:hAnsi="Amiri" w:eastAsia="Amiri" w:cs="Amiri"/>
          <w:color w:val="111111"/>
          <w:sz w:val="28"/>
          <w:sz w:val="28"/>
          <w:szCs w:val="28"/>
          <w:rtl w:val="true"/>
          <w:lang w:bidi="ar-SA"/>
        </w:rPr>
        <w:t>فَاص جْعَلْ لی صَرْحًا لَعَلّی اَطَّلِعُ اِلی اِلهِ مُوسی وَ اِنّی لاََظُنُّهُ مِنَ الْکَاذِبینَ</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بزرگان قوم، من جز خویشتن خدایی برای شما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هامان، برایم بر گِل آتش بیفروز و برجی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موسی اطلاع یابم و من جدّا او را از دروغگویان می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حق ندارد نظری جز نظر فرعون داشته باشد و تنها اوست که به راه راست رهبری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مَا اُریکُمْ اِلاَّ مَا اَری وَ مَا اَهْدیکُمْ اِلاَّ سَبیلَ الرَّشَادِ</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می بینم، به شما نمی نمایم و شما را جز به راه راست راهبر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w:t>
      </w:r>
    </w:p>
    <w:p>
      <w:pPr>
        <w:pStyle w:val="BookText"/>
        <w:rPr/>
      </w:pPr>
      <w:r>
        <w:rPr>
          <w:rFonts w:ascii="IRNazanin" w:hAnsi="IRNazanin" w:eastAsia="IRNazanin"/>
          <w:color w:val="111111"/>
          <w:sz w:val="28"/>
          <w:sz w:val="28"/>
          <w:szCs w:val="28"/>
          <w:rtl w:val="true"/>
          <w:lang w:bidi="fa-IR"/>
        </w:rPr>
        <w:t>ادعاهای بیهوده و دروغین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فرعون به عنوان طاغوت دوران خود، تمامی نیروهایش را گرد می آورد تا </w:t>
      </w:r>
      <w:bookmarkStart w:id="460" w:name="pg4306_26964"/>
    </w:p>
    <w:p>
      <w:pPr>
        <w:pStyle w:val="BookText"/>
        <w:rPr/>
      </w:pPr>
      <w:bookmarkEnd w:id="460"/>
      <w:r>
        <w:rPr>
          <w:rFonts w:ascii="IRNazanin" w:hAnsi="IRNazanin" w:eastAsia="IRNazanin"/>
          <w:color w:val="111111"/>
          <w:sz w:val="28"/>
          <w:sz w:val="28"/>
          <w:szCs w:val="28"/>
          <w:rtl w:val="true"/>
          <w:lang w:bidi="fa-IR"/>
        </w:rPr>
        <w:t>قدرت و حکومت بی چون و چرای خویش بر جامعه را حفظ کند و این جامعه را بر طبق نگرش خود به اشیا بسازد و در همین وضع نابسامان نگاهش دارد و از حرکت به سوی پیشرفت و تکامل بازش دارد و حتی اجازه ندهد که درباره تکامل بیندیشد، تا آینده اش تکرار وضعیت کنونی اش باشد، چنان که وضعیت کنونی او تکرار وضعیت گذشته اوست</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461" w:name="__RefHeading___Toc796138_1479056682"/>
      <w:bookmarkStart w:id="462" w:name="_Toc171"/>
      <w:bookmarkEnd w:id="461"/>
      <w:r>
        <w:rPr>
          <w:rtl w:val="true"/>
        </w:rPr>
        <w:t>سلطه شهوت، عاملی دیگر</w:t>
      </w:r>
      <w:bookmarkEnd w:id="462"/>
    </w:p>
    <w:p>
      <w:pPr>
        <w:pStyle w:val="BookText"/>
        <w:rPr/>
      </w:pPr>
      <w:r>
        <w:rPr>
          <w:rFonts w:ascii="IRNazanin" w:hAnsi="IRNazanin" w:eastAsia="IRNazanin"/>
          <w:color w:val="111111"/>
          <w:sz w:val="28"/>
          <w:sz w:val="28"/>
          <w:szCs w:val="28"/>
          <w:rtl w:val="true"/>
          <w:lang w:bidi="fa-IR"/>
        </w:rPr>
        <w:t>می توان عامل دیگری را برای آرمان تکراری به آنچه شهید صدر بیان کرده است، افزود و این عامل، سلطه شهوت های مادّی بر اراده و زندگی انسان و تسلیم شدن او در برابر این شهوت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شهوت ها بیانگر خواسته ها و تمایلهایی است که در نهاد انسان به ودیعت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انسان جز این شهوت ها و غریزه ها، چیزی پیش رویش نبیند، می کوشد در آینده خویش به آن ها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شهوت ها همان نقشی را بازی می کند که انس و عادت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کریم در چندین مورد به این موضوع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پایداری کافران در برابر ادیان الهی و ستیز آنان با دعوت پیامبران، به خاطر پاسداری از این زندگی و شهوت ها و لذتهای آن، سخنی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نقش زندگی آن جهان و تمایل نداشتن به زندگی این جهان و ارزشهای آن،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این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نوع دومِ 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بدان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آرمان محدود باز گردانیم، عامل سوم محسوب نخواهد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این عوامل، گاه به طور جمعی بر آرمان تکراری اثر می گذارد و لذا طاغوت برای تحقق هدف خویش یعنی حفظ حکومت و سلطه خود بر مردم و ترسیم آینده آنان بر اساس وضعیت کنونی، از عادت، شهوت ها و خواسته ها با هم بهره می گیرد، یا این که عادت موجب پیدایش حالت سرکشی و پذیرش سلطه طاغوت و سر فرود آوردن در برابر آن به عنوان یک واقعیت موجود در جامعه انسانی می شود</w:t>
      </w:r>
      <w:r>
        <w:rPr>
          <w:rFonts w:eastAsia="IRNazanin" w:cs="IRNazanin"/>
          <w:color w:val="111111"/>
          <w:sz w:val="28"/>
          <w:szCs w:val="28"/>
          <w:rtl w:val="true"/>
          <w:lang w:bidi="fa-IR"/>
        </w:rPr>
        <w:t xml:space="preserve">. </w:t>
      </w:r>
      <w:bookmarkStart w:id="463" w:name="pg4306_26965"/>
    </w:p>
    <w:p>
      <w:pPr>
        <w:pStyle w:val="Heading5"/>
        <w:numPr>
          <w:ilvl w:val="4"/>
          <w:numId w:val="1"/>
        </w:numPr>
        <w:rPr/>
      </w:pPr>
      <w:bookmarkStart w:id="464" w:name="__RefHeading___Toc796140_1479056682"/>
      <w:bookmarkStart w:id="465" w:name="_Toc172"/>
      <w:bookmarkEnd w:id="463"/>
      <w:bookmarkEnd w:id="464"/>
      <w:r>
        <w:rPr>
          <w:rtl w:val="true"/>
        </w:rPr>
        <w:t>آرمان تکراری عامل چند دستگی</w:t>
      </w:r>
      <w:bookmarkEnd w:id="465"/>
    </w:p>
    <w:p>
      <w:pPr>
        <w:pStyle w:val="BookText"/>
        <w:rPr/>
      </w:pPr>
      <w:r>
        <w:rPr>
          <w:rFonts w:ascii="IRNazanin" w:hAnsi="IRNazanin" w:eastAsia="IRNazanin"/>
          <w:color w:val="111111"/>
          <w:sz w:val="28"/>
          <w:sz w:val="28"/>
          <w:szCs w:val="28"/>
          <w:rtl w:val="true"/>
          <w:lang w:bidi="fa-IR"/>
        </w:rPr>
        <w:t xml:space="preserve">محصول آرمان تکراری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یک عامل با مجموع عواملی که سبب وجود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چند دستگی، پراکندگی و ناهماهنگی در حرکت جامعه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این آرمان را از طریق نخستین عاملی که سبب وجود آن می شد در نظر بگیریم یعنی از طریق انس و عادت، در می یابیم که در جا زدن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w:t>
      </w:r>
    </w:p>
    <w:p>
      <w:pPr>
        <w:pStyle w:val="BookText"/>
        <w:rPr/>
      </w:pPr>
      <w:r>
        <w:rPr>
          <w:rFonts w:ascii="IRNazanin" w:hAnsi="IRNazanin" w:eastAsia="IRNazanin"/>
          <w:color w:val="111111"/>
          <w:sz w:val="28"/>
          <w:sz w:val="28"/>
          <w:szCs w:val="28"/>
          <w:rtl w:val="true"/>
          <w:lang w:bidi="fa-IR"/>
        </w:rPr>
        <w:t>را در طی مدت طولانی، جزئی از وضع موجود او می سازد و لذا همین آرمان که در گذشته محوّل انسان و جامعه بود، اندک اندک توان خود بر به حرکت در آوردن و دگرگون ساختن این جامعه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خود بر به حرکت درآوردن و دگرگون ساختن را به طور کامل از دست می دهد، دلبستگی امت به این آرمان به تدریج متزلزل و ضعیف می شود و سرانجام به نقطه صفر می رسد و به همین سبب، دلبستگی خود به این آرمان را به کلی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 در آغاز به این آرمان عشق می ورزید و بدان پای بند بود و آن را</w:t>
      </w:r>
    </w:p>
    <w:p>
      <w:pPr>
        <w:pStyle w:val="BookText"/>
        <w:rPr/>
      </w:pPr>
      <w:r>
        <w:rPr>
          <w:rFonts w:ascii="IRNazanin" w:hAnsi="IRNazanin" w:eastAsia="IRNazanin"/>
          <w:color w:val="111111"/>
          <w:sz w:val="28"/>
          <w:sz w:val="28"/>
          <w:szCs w:val="28"/>
          <w:rtl w:val="true"/>
          <w:lang w:bidi="fa-IR"/>
        </w:rPr>
        <w:t>در حرکتهای آینده اش پیش روی خود قرار داده بود و دلیل آن هم این بود که آرمان مزبور در آن زمان به امّت نیرو می داد تا به خیزشهای انقلابی و تحوّل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w:t>
      </w:r>
    </w:p>
    <w:p>
      <w:pPr>
        <w:pStyle w:val="BookText"/>
        <w:rPr/>
      </w:pPr>
      <w:r>
        <w:rPr>
          <w:rFonts w:ascii="IRNazanin" w:hAnsi="IRNazanin" w:eastAsia="IRNazanin"/>
          <w:color w:val="111111"/>
          <w:sz w:val="28"/>
          <w:sz w:val="28"/>
          <w:szCs w:val="28"/>
          <w:rtl w:val="true"/>
          <w:lang w:bidi="fa-IR"/>
        </w:rPr>
        <w:t xml:space="preserve">آرمان توان دهشی خود را از دست می دهد، در حقیقت عنصر بنیادین وجودش را از دست می دهد و لذا عادت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آرمان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به عنوان خواسته و معشوق امت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نیازهای انسان و نگاه او به آینده در حال تغییر و تحول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یک عامل حرکت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عاملی بازدارنده</w:t>
      </w:r>
    </w:p>
    <w:p>
      <w:pPr>
        <w:pStyle w:val="BookText"/>
        <w:rPr/>
      </w:pPr>
      <w:r>
        <w:rPr>
          <w:rFonts w:ascii="IRNazanin" w:hAnsi="IRNazanin" w:eastAsia="IRNazanin"/>
          <w:color w:val="111111"/>
          <w:sz w:val="28"/>
          <w:sz w:val="28"/>
          <w:szCs w:val="28"/>
          <w:rtl w:val="true"/>
          <w:lang w:bidi="fa-IR"/>
        </w:rPr>
        <w:t>حرکت و تحوّل بدل می شود و بدین سبب، امّت عشق خود به آن را از دست می 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امّت به عنوان یک امّت تنها زمانی یکپارچه می شود و فرزندان او با یکدیگر به تفاهم و همیاری می پردازند که همگی از یک وضعیت اجتماعی و روابط اجتماعی برخوردار باشند و این امر هم وقتی تحقق می یابد که 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والای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و دیدگاه واحد به آینده خود داشته باشد، دیدگاهی که در گذشته فرزندان امت را گرد هم می آوَرْد و یکپارچه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امت، دلبستگی خود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دهد، عامل و عنصر یکپارچگی خود را از دست داده </w:t>
      </w:r>
    </w:p>
    <w:p>
      <w:pPr>
        <w:pStyle w:val="BookText"/>
        <w:rPr/>
      </w:pPr>
      <w:r>
        <w:rPr>
          <w:rFonts w:ascii="IRNazanin" w:hAnsi="IRNazanin" w:eastAsia="IRNazanin"/>
          <w:color w:val="111111"/>
          <w:sz w:val="28"/>
          <w:sz w:val="28"/>
          <w:szCs w:val="28"/>
          <w:rtl w:val="true"/>
          <w:lang w:bidi="fa-IR"/>
        </w:rPr>
        <w:t>است و در این صورت، توجّه هر کدام از افراد امت در اندرون خویش به سمت اوضاع و زندگی خصوصی خود تغییر می یابد و تمامت وضعیت و تلاشهای شخصی اش این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بام و شام کند؟ چگونه بخورد و بیاشامد؟ چگونه آسایش و آرامش برای خود، فرزندان و خانواده خود فراهم کند؟ و چه نوع آسایش و آرامشی؟ آسایش به آن معنای بی ارزش برای این واژه و آرامش به آن معنای کوچک برای آن واژه؟ در این صورت، هر انسانی در بند نیازمندیها و خواسته های شخصی خود می شود و پیرامون آن می چرخد و جز آن چیزی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انسان پس از آن که آرمانش از میان رفته</w:t>
      </w:r>
    </w:p>
    <w:p>
      <w:pPr>
        <w:pStyle w:val="BookText"/>
        <w:rPr/>
      </w:pPr>
      <w:r>
        <w:rPr>
          <w:rFonts w:ascii="IRNazanin" w:hAnsi="IRNazanin" w:eastAsia="IRNazanin"/>
          <w:color w:val="111111"/>
          <w:sz w:val="28"/>
          <w:sz w:val="28"/>
          <w:szCs w:val="28"/>
          <w:rtl w:val="true"/>
          <w:lang w:bidi="fa-IR"/>
        </w:rPr>
        <w:t>و سقوط کرده است، آرمانی برای خویش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امّت به سایه امّت بدل می شود و امّت حقیقی بر جای نمی ماند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این هنگام است که آن جامعه و آن امّت به چندین امّت و گروه تقسیم می شود و حتی به افراد پراکنده و از هم جدا شده ای بدل می شود که بر سر منافع شخصی و اهداف محدود خویش با یکدیگر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منافع آنان بی شمار و با یکدیگر ناسازند و کسی که این منافع را گرد آورد و ناسازیهای آن ها را از میان بردارد،</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آنچه قرآن کریم از این حالت توصیف می کند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بَاْسُهُمْ بَیْنَهُمْ شَدیدٌ تَحْسَبُهُمْ جَمیعًا وَ 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متّحد می پنداری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پراکنده است، زیرا آنان مردمانی اند که نمی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جنگشان میانشان سخت است و این به دلیل وجود ناسازگاریها در میان آنان است، هر چند که در نمای بیرونی یک امّت را تشکیل می دهند و لذا می پنداری که آنان متحدند، در حالی که دلهایشان پراکنده است، زیرا که منافع و اندیشه هایشان پراکنده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عامل دیگری که سبب وجود آن می شود یعنی از طریق سلطه طاغوت و فرعونها و تسلط آنان بر جامعه مورد توجه قرار دهیم، در </w:t>
      </w:r>
    </w:p>
    <w:p>
      <w:pPr>
        <w:pStyle w:val="BookText"/>
        <w:rPr/>
      </w:pPr>
      <w:r>
        <w:rPr>
          <w:rFonts w:ascii="IRNazanin" w:hAnsi="IRNazanin" w:eastAsia="IRNazanin"/>
          <w:color w:val="111111"/>
          <w:sz w:val="28"/>
          <w:sz w:val="28"/>
          <w:szCs w:val="28"/>
          <w:rtl w:val="true"/>
          <w:lang w:bidi="fa-IR"/>
        </w:rPr>
        <w:t>می یابیم که طاغوت کار خود را با این شعار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افراد امت است و همانند آنان زندگی می کند و اهداف آنان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بر امت مسلط می شود، به خاطر تواناییها و امکاناتی که در اختیار دارد، به استثمار آنان می پردازد</w:t>
      </w:r>
    </w:p>
    <w:p>
      <w:pPr>
        <w:pStyle w:val="BookText"/>
        <w:rPr/>
      </w:pPr>
      <w:r>
        <w:rPr>
          <w:rFonts w:ascii="IRNazanin" w:hAnsi="IRNazanin" w:eastAsia="IRNazanin"/>
          <w:color w:val="111111"/>
          <w:sz w:val="28"/>
          <w:sz w:val="28"/>
          <w:szCs w:val="28"/>
          <w:rtl w:val="true"/>
          <w:lang w:bidi="fa-IR"/>
        </w:rPr>
        <w:t>و اندک اندک در ارتباط با امت پا را از حدّ معقول فراتر می نهد و در نتیجه، جز برای خود هیچ ارزشی برای امت قائل نمی شود و جز دیدگاه خود، هیچ دیدگاهی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مَا اُریکُمْ اِلا مَا اَری وَ مَا اَهْدیکُمْ اِلا سَبیلَ الرَّشَادِ</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می بینم، به شما نمی نمایم و شما را جز به راه راست راهبر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w:t>
      </w:r>
    </w:p>
    <w:p>
      <w:pPr>
        <w:pStyle w:val="BookText"/>
        <w:rPr/>
      </w:pPr>
      <w:r>
        <w:rPr>
          <w:rFonts w:ascii="IRNazanin" w:hAnsi="IRNazanin" w:eastAsia="IRNazanin"/>
          <w:color w:val="111111"/>
          <w:sz w:val="28"/>
          <w:sz w:val="28"/>
          <w:szCs w:val="28"/>
          <w:rtl w:val="true"/>
          <w:lang w:bidi="fa-IR"/>
        </w:rPr>
        <w:t>امّت عشق خود به این طاغوت را نیز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طبیعی است که گروهی از میان امت سر برآورد و با رفتار طاغوت و دیدگاه خودکامانه او بستیزد، تا منافع ویژه خود را بجوید و طاغوت نیز به گروههای امّت</w:t>
      </w:r>
    </w:p>
    <w:p>
      <w:pPr>
        <w:pStyle w:val="BookText"/>
        <w:rPr/>
      </w:pPr>
      <w:r>
        <w:rPr>
          <w:rFonts w:ascii="IRNazanin" w:hAnsi="IRNazanin" w:eastAsia="IRNazanin"/>
          <w:color w:val="111111"/>
          <w:sz w:val="28"/>
          <w:sz w:val="28"/>
          <w:szCs w:val="28"/>
          <w:rtl w:val="true"/>
          <w:lang w:bidi="fa-IR"/>
        </w:rPr>
        <w:t>به اندازه هماهنگی و ناهماهنگی آن ها با دیدگاه او، امتیاز دهد و همچنین با این ستیز و ناهماهنگی، حرکت نبرد و شورش علیه طاغوت در درون جامعه آغاز گردد، همان گونه که قرآن کریم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 فِی الاَْرْضِ وَ جَعَلَ اَهْلَهَا شِیَعًا یَسْتَضْعِفُ طَائِفَةً مِنْهُمْ یُذَبِّحُ اَبْنَاءَهُمْ وَ یَسْتَحْیی نِسَاءَهُمْ اِنَّهُ کَانَ مِنَ الْمُفْسِدینَ</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سربرافراشت و مردم آن را طبقه طبقه ساخت، طبقه ای از آنان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می برید و زنانشان را زنده بر جای می گذاشت که وی از فسادکاران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w:t>
      </w:r>
    </w:p>
    <w:p>
      <w:pPr>
        <w:pStyle w:val="BookText"/>
        <w:rPr/>
      </w:pP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ستیز کردند و نخواستند بر طبق دیدگاه ویژه او زندگی کنند و با وی به ستیز برخاستند، او هم برای این که آنان را مجازات کند، به سر بریدن</w:t>
      </w:r>
    </w:p>
    <w:p>
      <w:pPr>
        <w:pStyle w:val="BookText"/>
        <w:rPr/>
      </w:pPr>
      <w:r>
        <w:rPr>
          <w:rFonts w:ascii="IRNazanin" w:hAnsi="IRNazanin" w:eastAsia="IRNazanin"/>
          <w:color w:val="111111"/>
          <w:sz w:val="28"/>
          <w:sz w:val="28"/>
          <w:szCs w:val="28"/>
          <w:rtl w:val="true"/>
          <w:lang w:bidi="fa-IR"/>
        </w:rPr>
        <w:t>پسران و بر جای گذاشتن زنان دست یازید که این اقدام، به پدیدار شدن کشمکشها، درگیریها و ناسازیها در درون جامعه منجر شد و بر اثر این درگیریها، جامعه به فرقه ها و گروههای پراکنده ای بدل شد که با یکدیگر می جنگیدند و همدیگر را از پای در می آوردند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اَنْ نَمُنَّ عَلَی الَّذینَ اسْتُضْعِفُوا فِی الاَْرْضِ وَ نَجْعَلَهُمْ اَئِمَّةً </w:t>
      </w:r>
      <w:bookmarkStart w:id="466" w:name="pg4306_26968"/>
    </w:p>
    <w:p>
      <w:pPr>
        <w:pStyle w:val="BookText"/>
        <w:rPr/>
      </w:pPr>
      <w:bookmarkEnd w:id="466"/>
      <w:r>
        <w:rPr>
          <w:rFonts w:ascii="Amiri" w:hAnsi="Amiri" w:eastAsia="Amiri" w:cs="Amiri"/>
          <w:color w:val="111111"/>
          <w:sz w:val="28"/>
          <w:sz w:val="28"/>
          <w:szCs w:val="28"/>
          <w:rtl w:val="true"/>
          <w:lang w:bidi="ar-SA"/>
        </w:rPr>
        <w:t>َنَجْعَلَهُمُ الْوَارِثینَ</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نتیجه این کشمکشها و ناسازگاری را بیان می کند، اختلافی که به سبب وجود این طاغوت و سلطه او بر سرنوشت جامعه به وجود آمده است و این نتیجه آن است که سرانجام، پیروزی و رستگاری از آنِ فرودستانی خواهد بود که خداوند آنان را پیشوایان مردم و</w:t>
      </w:r>
    </w:p>
    <w:p>
      <w:pPr>
        <w:pStyle w:val="BookText"/>
        <w:rPr/>
      </w:pPr>
      <w:r>
        <w:rPr>
          <w:rFonts w:ascii="IRNazanin" w:hAnsi="IRNazanin" w:eastAsia="IRNazanin"/>
          <w:color w:val="111111"/>
          <w:sz w:val="28"/>
          <w:sz w:val="28"/>
          <w:szCs w:val="28"/>
          <w:rtl w:val="true"/>
          <w:lang w:bidi="fa-IR"/>
        </w:rPr>
        <w:t>وارثان زمین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عامل سوم یعنی شهوت ها و منافع شخصی که در برخی از مراحل موجب یکپارچگی امت می شد مورد توجه قرار دهیم، می بینیم که به تدریج به عاملی تغییر می یابد که امت را پراکنده و پاره پاره می کند، زیرا این شهوت ها و منافع با یکدیگر ناهمخوانی و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موضوع را پیشتر در بیان عوامل اختلاف و برون رفت جامعه از وضعیت یکپارچگی فطری شرح کردیم</w:t>
      </w:r>
      <w:r>
        <w:rPr>
          <w:rFonts w:eastAsia="IRNazanin" w:cs="IRNazanin"/>
          <w:color w:val="111111"/>
          <w:sz w:val="28"/>
          <w:szCs w:val="28"/>
          <w:rtl w:val="true"/>
          <w:lang w:bidi="fa-IR"/>
        </w:rPr>
        <w:t>.</w:t>
      </w:r>
    </w:p>
    <w:p>
      <w:pPr>
        <w:pStyle w:val="Heading5"/>
        <w:numPr>
          <w:ilvl w:val="4"/>
          <w:numId w:val="1"/>
        </w:numPr>
        <w:rPr/>
      </w:pPr>
      <w:bookmarkStart w:id="467" w:name="__RefHeading___Toc796142_1479056682"/>
      <w:bookmarkStart w:id="468" w:name="_Toc173"/>
      <w:bookmarkEnd w:id="467"/>
      <w:r>
        <w:rPr>
          <w:rtl w:val="true"/>
        </w:rPr>
        <w:t>اقدامهای تاریخ درباره جامعه پراکنده</w:t>
      </w:r>
      <w:bookmarkEnd w:id="468"/>
    </w:p>
    <w:p>
      <w:pPr>
        <w:pStyle w:val="BookText"/>
        <w:rPr/>
      </w:pPr>
      <w:r>
        <w:rPr>
          <w:rFonts w:ascii="IRNazanin" w:hAnsi="IRNazanin" w:eastAsia="IRNazanin"/>
          <w:color w:val="111111"/>
          <w:sz w:val="28"/>
          <w:sz w:val="28"/>
          <w:szCs w:val="28"/>
          <w:rtl w:val="true"/>
          <w:lang w:bidi="fa-IR"/>
        </w:rPr>
        <w:t>تاریخ به ما آموخته است که هرگاه جامعه انسانی و امّت به حالت پراکندگی و چند دستگی دچار شود، در برابر سه وضعیت و اقدام تاریخی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یکی از اقدامهای زیر را درباره این امّت به مورد اجرا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پراکنده در برابر هجوم و سلطه بیگانگان در هم می شکند</w:t>
      </w:r>
    </w:p>
    <w:p>
      <w:pPr>
        <w:pStyle w:val="BookText"/>
        <w:rPr/>
      </w:pPr>
      <w:r>
        <w:rPr>
          <w:rFonts w:ascii="IRNazanin" w:hAnsi="IRNazanin" w:eastAsia="IRNazanin"/>
          <w:color w:val="111111"/>
          <w:sz w:val="28"/>
          <w:sz w:val="28"/>
          <w:szCs w:val="28"/>
          <w:rtl w:val="true"/>
          <w:lang w:bidi="fa-IR"/>
        </w:rPr>
        <w:t>و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امّت پس از آن که آرمان برتر خود را که موجب یکپارچگی صفوفش می شد، از دست می دهد، به اختلاف و پراکندگی دچار و به افراد یا گروههای کوچکی بدل می شود که هر کدام در پی نیازهای شخصی و اهداف محدود خود می باشد و به همین سبب، ناتوان و پراکنده می شوند و شکار و طعمه مهاجمان بیگانه و نیروهای آزمند خارجی قرار می گیرند، نیروهایی که به آن ها یورش می برند تا ایشان را زیر سلطه</w:t>
      </w:r>
    </w:p>
    <w:p>
      <w:pPr>
        <w:pStyle w:val="BookText"/>
        <w:rPr/>
      </w:pPr>
      <w:r>
        <w:rPr>
          <w:rFonts w:ascii="IRNazanin" w:hAnsi="IRNazanin" w:eastAsia="IRNazanin"/>
          <w:color w:val="111111"/>
          <w:sz w:val="28"/>
          <w:sz w:val="28"/>
          <w:szCs w:val="28"/>
          <w:rtl w:val="true"/>
          <w:lang w:bidi="fa-IR"/>
        </w:rPr>
        <w:t>و قدرت خود در آورند و داراییها و نیروهایشان را در اختیار گیرند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انسانی شاهد نمونه های فراوانی از این وضعیت بوده است و از آن جمله </w:t>
      </w:r>
    </w:p>
    <w:p>
      <w:pPr>
        <w:pStyle w:val="BookText"/>
        <w:rPr/>
      </w:pPr>
      <w:r>
        <w:rPr>
          <w:rFonts w:ascii="IRNazanin" w:hAnsi="IRNazanin" w:eastAsia="IRNazanin"/>
          <w:color w:val="111111"/>
          <w:sz w:val="28"/>
          <w:sz w:val="28"/>
          <w:szCs w:val="28"/>
          <w:rtl w:val="true"/>
          <w:lang w:bidi="fa-IR"/>
        </w:rPr>
        <w:t>می توان از دو رویداد مهم به عنوان بهترین گواه نام برد که در تاریخ اسلامی مان به وقوع</w:t>
      </w:r>
    </w:p>
    <w:p>
      <w:pPr>
        <w:pStyle w:val="BookText"/>
        <w:rPr/>
      </w:pP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امّت اسلامی به دست مهاجمان مغول در قرن هفتم هجری و قرن سیزدهم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غربیها به امت اسلامی در یک سوم نخست قرن چهاردهم هجری و</w:t>
      </w:r>
    </w:p>
    <w:p>
      <w:pPr>
        <w:pStyle w:val="BookText"/>
        <w:rPr/>
      </w:pPr>
      <w:r>
        <w:rPr>
          <w:rFonts w:ascii="IRNazanin" w:hAnsi="IRNazanin" w:eastAsia="IRNazanin"/>
          <w:color w:val="111111"/>
          <w:sz w:val="28"/>
          <w:sz w:val="28"/>
          <w:szCs w:val="28"/>
          <w:rtl w:val="true"/>
          <w:lang w:bidi="fa-IR"/>
        </w:rPr>
        <w:t>اوایل قرن بیستم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به طور کلی، تنها زمانی به این دو وضعیت اسفبار دچار شد که همبستگی خود را از دست داد و به ملّت از هم گسیخته ای بدل گردید که ستمگران و خودکامگان و شهوترانان سودجو بر آنان فرمان می راندند و با اسلام به سان راه و رسمی</w:t>
      </w:r>
    </w:p>
    <w:p>
      <w:pPr>
        <w:pStyle w:val="BookText"/>
        <w:rPr/>
      </w:pPr>
      <w:r>
        <w:rPr>
          <w:rFonts w:ascii="IRNazanin" w:hAnsi="IRNazanin" w:eastAsia="IRNazanin"/>
          <w:color w:val="111111"/>
          <w:sz w:val="28"/>
          <w:sz w:val="28"/>
          <w:szCs w:val="28"/>
          <w:rtl w:val="true"/>
          <w:lang w:bidi="fa-IR"/>
        </w:rPr>
        <w:t>که از پدران و مادران خود گرفته اند،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ستمگران، زورگویان، گرایشهای قومی یا فردی و حبّ دنیا حکومت می کردند و این وضعیت به چند دستگی و پراکندگی آنان منجر شد و در نتیجه، سخت ناتوان و به لقمه ای گوارا برای</w:t>
      </w:r>
    </w:p>
    <w:p>
      <w:pPr>
        <w:pStyle w:val="BookText"/>
        <w:rPr/>
      </w:pPr>
      <w:r>
        <w:rPr>
          <w:rFonts w:ascii="IRNazanin" w:hAnsi="IRNazanin" w:eastAsia="IRNazanin"/>
          <w:color w:val="111111"/>
          <w:sz w:val="28"/>
          <w:sz w:val="28"/>
          <w:szCs w:val="28"/>
          <w:rtl w:val="true"/>
          <w:lang w:bidi="fa-IR"/>
        </w:rPr>
        <w:t>مهاجمان بیگانه مبدل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و دنباله روی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اقدامی که تاریخ درباره امت پراکنده به</w:t>
      </w:r>
    </w:p>
    <w:p>
      <w:pPr>
        <w:pStyle w:val="BookText"/>
        <w:rPr/>
      </w:pPr>
      <w:r>
        <w:rPr>
          <w:rFonts w:ascii="IRNazanin" w:hAnsi="IRNazanin" w:eastAsia="IRNazanin"/>
          <w:color w:val="111111"/>
          <w:sz w:val="28"/>
          <w:sz w:val="28"/>
          <w:szCs w:val="28"/>
          <w:rtl w:val="true"/>
          <w:lang w:bidi="fa-IR"/>
        </w:rPr>
        <w:t>مورد اجرا می گذارد آن است که این امت در نمونه آرمانی ذوب می شود که از تاریخ و هستی آن جامعه بیگانه و یک آرمان وارداتی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امت، پیوند دوستی خود با آرمانی را که باور داشته است، از دست می دهد و پراکنده می شود، بار دیگر به دنبال آرمان دیگری می گردد که جامعه را یکپارچه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امت ممکن است در اثنای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خطری بزرگ دچار شود و آن این که نمونه آرمانی امت دیگری را برای خویش برگزیند که از او نیرومندتر است، و چنین پندارد که عظمت و قدرت این امت از آن آرمان نشأت گرفته است و لذا آن را می پذیرد، با این امید که نیرو، قدرت، یکپارچگی و موقعیّتی را که آرزو داشت، باز</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و گروهها در جهان اسلامی مان، این نوع اندیشه را پذیرفته اند و لذا دیگران را به پذیرش نمونه آرمانی غربی فراخوانده اند، آرمانی که در جدایی دین از سیاست و پای بندی به اصل آزادی فردی و نژادپرستی و منافع ویژه دنیوی و مادّی </w:t>
      </w:r>
    </w:p>
    <w:p>
      <w:pPr>
        <w:pStyle w:val="BookText"/>
        <w:rPr/>
      </w:pPr>
      <w:r>
        <w:rPr>
          <w:rFonts w:ascii="IRNazanin" w:hAnsi="IRNazanin" w:eastAsia="IRNazanin"/>
          <w:color w:val="111111"/>
          <w:sz w:val="28"/>
          <w:sz w:val="28"/>
          <w:szCs w:val="28"/>
          <w:rtl w:val="true"/>
          <w:lang w:bidi="fa-IR"/>
        </w:rPr>
        <w:t>تجسم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اصل، همان عاملی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امکانات</w:t>
      </w:r>
    </w:p>
    <w:p>
      <w:pPr>
        <w:pStyle w:val="BookText"/>
        <w:rPr/>
      </w:pPr>
      <w:r>
        <w:rPr>
          <w:rFonts w:ascii="IRNazanin" w:hAnsi="IRNazanin" w:eastAsia="IRNazanin"/>
          <w:color w:val="111111"/>
          <w:sz w:val="28"/>
          <w:sz w:val="28"/>
          <w:szCs w:val="28"/>
          <w:rtl w:val="true"/>
          <w:lang w:bidi="fa-IR"/>
        </w:rPr>
        <w:t>و تواناییهای غربیها نهفته است و آنان با بهره گیری از این امکانات امّت اسلامی را زیر</w:t>
      </w:r>
    </w:p>
    <w:p>
      <w:pPr>
        <w:pStyle w:val="BookText"/>
        <w:rPr/>
      </w:pPr>
      <w:r>
        <w:rPr>
          <w:rFonts w:ascii="IRNazanin" w:hAnsi="IRNazanin" w:eastAsia="IRNazanin"/>
          <w:color w:val="111111"/>
          <w:sz w:val="28"/>
          <w:sz w:val="28"/>
          <w:szCs w:val="28"/>
          <w:rtl w:val="true"/>
          <w:lang w:bidi="fa-IR"/>
        </w:rPr>
        <w:t>سلطه خود در آورده، بر آنان چیره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 که کوشید الگوی غرب را به طور</w:t>
      </w:r>
    </w:p>
    <w:p>
      <w:pPr>
        <w:pStyle w:val="BookText"/>
        <w:rPr/>
      </w:pPr>
      <w:r>
        <w:rPr>
          <w:rFonts w:ascii="IRNazanin" w:hAnsi="IRNazanin" w:eastAsia="IRNazanin"/>
          <w:color w:val="111111"/>
          <w:sz w:val="28"/>
          <w:sz w:val="28"/>
          <w:szCs w:val="28"/>
          <w:rtl w:val="true"/>
          <w:lang w:bidi="fa-IR"/>
        </w:rPr>
        <w:t>صوری، میان امت اسلامی مان در ایران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تجمّل گرایی 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تجسّم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آرمانی غربی درباره جدایی دین از زندگی را پذیرفت، تا آن جا که حروف عربی را، که مردم مسلمان ترکیه با آن می نوشتند، به حروف لاتینی تغییر داد تا نسلهای ترکیه از تمامی</w:t>
      </w:r>
    </w:p>
    <w:p>
      <w:pPr>
        <w:pStyle w:val="BookText"/>
        <w:rPr/>
      </w:pPr>
      <w:r>
        <w:rPr>
          <w:rFonts w:ascii="IRNazanin" w:hAnsi="IRNazanin" w:eastAsia="IRNazanin"/>
          <w:color w:val="111111"/>
          <w:sz w:val="28"/>
          <w:sz w:val="28"/>
          <w:szCs w:val="28"/>
          <w:rtl w:val="true"/>
          <w:lang w:bidi="fa-IR"/>
        </w:rPr>
        <w:t>ریشه های اسلامی، فرهنگ دینی و جهان اسلامی خود جدا گردند، زیرا دیگر توان خواندن فرهنگ تاریخی خود را که با زبان ترکی و حروف عربی نگاشته شده بود نداشتند و نیز می خواست ملّت ترک را هر چند از لحاظ شکل و صورت ظاهری به ملتهای غربی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نویسندگان و اندیشمندانی را این جا و آن جا در جهان اسلامی خود می بینیم که آشکارا و بی پرده مردم را به آرمانها و الگوهای غربی فرا می خوانند و می خواهند امت اسلامی را به امّت غربی در تمامی جزئیات، خصوصیات و خصلتهایش مبدّل سازند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و امثال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اقدام تاریخ آن است که بذرهای بازگشت به حق و آرمان</w:t>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شرایط و دورانی که امت در آن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در ژرفای دل امت کاشته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امّت حرکت خود را از نو آغاز می کند و بذرهای قیام حقیقی را در آن آشکار می سازد تا به آرمان والا و نامحدود خویش، که در خدای سبحان و بلند مرتبه تجلی یافته است، باز گردد و ما به زودی در نوع سوم آرمانهای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ما، در دوران استعمار بر سر این دو راه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شیوه دنباله روی و ذوب شدن در آرمان و الگوی غربی که در این صورت، روز به روز پراکنده تر، از هم گسیخته تر و ناتوانتر خواهد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شیوه بازگشت به اسلام حقیقی و ارائه اسلام به امت اسلامی با زبان روز </w:t>
      </w:r>
      <w:bookmarkStart w:id="469" w:name="pg4306_26971"/>
    </w:p>
    <w:p>
      <w:pPr>
        <w:pStyle w:val="BookText"/>
        <w:rPr/>
      </w:pPr>
      <w:bookmarkEnd w:id="469"/>
      <w:r>
        <w:rPr>
          <w:rFonts w:ascii="IRNazanin" w:hAnsi="IRNazanin" w:eastAsia="IRNazanin"/>
          <w:color w:val="111111"/>
          <w:sz w:val="28"/>
          <w:sz w:val="28"/>
          <w:szCs w:val="28"/>
          <w:rtl w:val="true"/>
          <w:lang w:bidi="fa-IR"/>
        </w:rPr>
        <w:t>و این همان شیوه ای است که پیشگامان نهضت اسلامی در پایان دوره ناتوانی و آغاز دوره</w:t>
      </w:r>
    </w:p>
    <w:p>
      <w:pPr>
        <w:pStyle w:val="BookText"/>
        <w:rPr/>
      </w:pPr>
      <w:r>
        <w:rPr>
          <w:rFonts w:ascii="IRNazanin" w:hAnsi="IRNazanin" w:eastAsia="IRNazanin"/>
          <w:color w:val="111111"/>
          <w:sz w:val="28"/>
          <w:sz w:val="28"/>
          <w:szCs w:val="28"/>
          <w:rtl w:val="true"/>
          <w:lang w:bidi="fa-IR"/>
        </w:rPr>
        <w:t>استعمار آن را پذیرفتند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تاریخی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رفتار و اقدامهای سه گانه تاریخ که شهید صدر بیان کرده است، می توان اقدام چهارمی را که تاریخ درباره امّت، در صورت اختلاف و پراکندگی آنان، به مورد اجرا می گذارد، بدان افزود و این اقدام، همان گزینش آرمان موقت و محدود است که امّت آن را از خلال تجربه ها و وضع موجود خود،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محدود، در مسیر امت، گامی به جلو و بیانگر بعد ابتکار و نوآوری در</w:t>
      </w:r>
    </w:p>
    <w:p>
      <w:pPr>
        <w:pStyle w:val="BookText"/>
        <w:rPr/>
      </w:pPr>
      <w:r>
        <w:rPr>
          <w:rFonts w:ascii="IRNazanin" w:hAnsi="IRNazanin" w:eastAsia="IRNazanin"/>
          <w:color w:val="111111"/>
          <w:sz w:val="28"/>
          <w:sz w:val="28"/>
          <w:szCs w:val="28"/>
          <w:rtl w:val="true"/>
          <w:lang w:bidi="fa-IR"/>
        </w:rPr>
        <w:t>حرکت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این آرمان گزینی در انقلاب صنعتی و سیاسی اروپا و نیز در جنگهای داخلی آمریکا و تحول این کشور از دوران استعمار و بردگی به دوران دموکراسی و لیبرالیسم رُخ داد یا همانند آنچه در اتحاد جماهیر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کشورهای سوسیالیستی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همان چیزی است که شهید صدر بدان اشاره کرده و در سخن آینده خود درباره ایده آل محدود،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شهید صدر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اقدام چهارم تاریخی اشاره نکرده که به سخن درباره آرمان محدود بسنده نموده است</w:t>
      </w:r>
      <w:r>
        <w:rPr>
          <w:rFonts w:eastAsia="IRNazanin" w:cs="IRNazanin"/>
          <w:color w:val="111111"/>
          <w:sz w:val="28"/>
          <w:szCs w:val="28"/>
          <w:rtl w:val="true"/>
          <w:lang w:bidi="fa-IR"/>
        </w:rPr>
        <w:t>.</w:t>
      </w:r>
    </w:p>
    <w:p>
      <w:pPr>
        <w:pStyle w:val="Heading4"/>
        <w:numPr>
          <w:ilvl w:val="3"/>
          <w:numId w:val="1"/>
        </w:numPr>
        <w:rPr/>
      </w:pPr>
      <w:bookmarkStart w:id="470" w:name="__RefHeading___Toc796144_1479056682"/>
      <w:bookmarkStart w:id="471" w:name="_Toc174"/>
      <w:bookmarkEnd w:id="470"/>
      <w:r>
        <w:rPr>
          <w:rtl w:val="true"/>
        </w:rPr>
        <w:t>نوع دوم</w:t>
      </w:r>
      <w:r>
        <w:rPr>
          <w:rtl w:val="true"/>
        </w:rPr>
        <w:t xml:space="preserve">: </w:t>
      </w:r>
      <w:r>
        <w:rPr>
          <w:rtl w:val="true"/>
        </w:rPr>
        <w:t>آرمان محدود</w:t>
      </w:r>
      <w:bookmarkEnd w:id="471"/>
    </w:p>
    <w:p>
      <w:pPr>
        <w:pStyle w:val="Heading5"/>
        <w:numPr>
          <w:ilvl w:val="4"/>
          <w:numId w:val="1"/>
        </w:numPr>
        <w:rPr/>
      </w:pPr>
      <w:bookmarkStart w:id="472" w:name="__RefHeading___Toc796146_1479056682"/>
      <w:bookmarkStart w:id="473" w:name="_Toc175"/>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نوع دوم، آرمانی است که جامعه انسانی با نگرش به آینده خود آن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در حرکت این جامعه، گام دیگری است به جلو، چرا که گرایش به نوآوری و چیزهای جدید، امّت را از وضع موجود و فاسدی که دارد بیرون می آورد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به نوآوری، هر چند گامی درست و واقع بینانه به شمار می رود، ولی گامی است محدود که تنها بخشی از راه دور و دراز آینده امّت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که امّت آرمان خویش را از آن بر می گیرد، هر چند پر دامنه و گسترده باشد، باز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ذهن انسان سرچشمه گرفته است و انسان هر اندازه از توان نوآوری و آینده نگری برخوردار باشد، باز هم نگرش او به حدود وجود، اندیشه و وضع موجود وی محدود است و به هیچ روی نمی تواند از این وضع فراتر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این پرسش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استعداد و توان سترگی داده</w:t>
      </w:r>
    </w:p>
    <w:p>
      <w:pPr>
        <w:pStyle w:val="BookText"/>
        <w:rPr/>
      </w:pPr>
      <w:r>
        <w:rPr>
          <w:rFonts w:ascii="IRNazanin" w:hAnsi="IRNazanin" w:eastAsia="IRNazanin"/>
          <w:color w:val="111111"/>
          <w:sz w:val="28"/>
          <w:sz w:val="28"/>
          <w:szCs w:val="28"/>
          <w:rtl w:val="true"/>
          <w:lang w:bidi="fa-IR"/>
        </w:rPr>
        <w:t>است که می تواند تصویر موجود و تصویر جدید را در هم آمیزد و از آن یک تصویر جدید و برتر بسازد و در نتیجه، وی می تواند تصویری برای آینده اش بسازد که به مراتب</w:t>
      </w:r>
    </w:p>
    <w:p>
      <w:pPr>
        <w:pStyle w:val="BookText"/>
        <w:rPr/>
      </w:pPr>
      <w:r>
        <w:rPr>
          <w:rFonts w:ascii="IRNazanin" w:hAnsi="IRNazanin" w:eastAsia="IRNazanin"/>
          <w:color w:val="111111"/>
          <w:sz w:val="28"/>
          <w:sz w:val="28"/>
          <w:szCs w:val="28"/>
          <w:rtl w:val="true"/>
          <w:lang w:bidi="fa-IR"/>
        </w:rPr>
        <w:t>بهتر از وضعیت کنونی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از طریق سرشت خود به وجود خداوند بلند مرتبه پی می برد و خداوند همان آرمان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وی نتواند درباره این آرمان برتر و کامل،</w:t>
      </w:r>
    </w:p>
    <w:p>
      <w:pPr>
        <w:pStyle w:val="BookText"/>
        <w:rPr/>
      </w:pPr>
      <w:r>
        <w:rPr>
          <w:rFonts w:ascii="IRNazanin" w:hAnsi="IRNazanin" w:eastAsia="IRNazanin"/>
          <w:color w:val="111111"/>
          <w:sz w:val="28"/>
          <w:sz w:val="28"/>
          <w:szCs w:val="28"/>
          <w:rtl w:val="true"/>
          <w:lang w:bidi="fa-IR"/>
        </w:rPr>
        <w:t>بیندیشد؟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که انسان از طریق فرایند در هم آمیختن پیش گفته، برای آینده اش تصور می کند، هر چند از وضع موجود بهتر است و او را به پیش می برد، لیک با وجود این، تصویر یاد شده چیزی جز نتیجه برداشتها و نگرش محدود انسان به اشیا نیست، خواه این نگرش درباره وضع موجود باشد و خواه درباره آینده و این، موجب تغییر این حقیقت نمی شود که نگرش انسان نگرشی محدود است، زیرا از یک سو خود انسان محدود است و از سویی دیگر، مادّه ای که این تصویر از آن برگرفته شده محدود است و در این حالت، انسان، با کمال فاصله زیادی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 بردن انسان به وجود خدا موجب نمی شود که او بتواند راه رسیدن به خدا را نیز شناسایی کند، بلکه تنها با رهنمونی خداوند می تواند این راه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وقتی نگرش انسان شخصی باشد، همچنان محدود باقی خواهد ماند، به ویژه این که خداوند عشق به شهوت ها و هوس را در انسان به ودیعت نهاده، دامهای گمراه کننده شیطان را بر سر راه او قرار داده است، لذا این انسان هماره به رهنمونی پروردگار نیازمند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وقتی انسان به سمت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ممکن است در این حرکت خویش، کار درستی را انجام داده باشد، زیرا که به سوی برتر حرکت کرده و بهترین گامی را که در این باره تصوّر می نموده،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 خطرهای بزرگی نیز رو به رو شده است، زیرا که وی قادر نبوده آنچه را که درست مطلق و کمال والا برای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اوست، فراگیرد و خطر بزرگ هم آن است که او همین تصویر درست و محدودی را که برای آینده اش اندیشیده، به آرمان مطلق بدل کند و آن را به آینده اش گسترش دهد </w:t>
      </w:r>
      <w:bookmarkStart w:id="474" w:name="pg4306_26973"/>
    </w:p>
    <w:p>
      <w:pPr>
        <w:pStyle w:val="BookText"/>
        <w:rPr/>
      </w:pPr>
      <w:bookmarkEnd w:id="474"/>
      <w:r>
        <w:rPr>
          <w:rFonts w:ascii="IRNazanin" w:hAnsi="IRNazanin" w:eastAsia="IRNazanin"/>
          <w:color w:val="111111"/>
          <w:sz w:val="28"/>
          <w:sz w:val="28"/>
          <w:szCs w:val="28"/>
          <w:rtl w:val="true"/>
          <w:lang w:bidi="fa-IR"/>
        </w:rPr>
        <w:t>و به جای خدا پرستشش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آرمان درست و محدود می تواند در وضع حاضر و نخستین مرحله آینده به درد او بخورد، چرا که گامی است درست، ولی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زودی همین آرمان بر اثر تعمیم و گسترشی که انسان بدان می دهد راه را</w:t>
      </w:r>
    </w:p>
    <w:p>
      <w:pPr>
        <w:pStyle w:val="BookText"/>
        <w:rPr/>
      </w:pPr>
      <w:r>
        <w:rPr>
          <w:rFonts w:ascii="IRNazanin" w:hAnsi="IRNazanin" w:eastAsia="IRNazanin"/>
          <w:color w:val="111111"/>
          <w:sz w:val="28"/>
          <w:sz w:val="28"/>
          <w:szCs w:val="28"/>
          <w:rtl w:val="true"/>
          <w:lang w:bidi="fa-IR"/>
        </w:rPr>
        <w:t>می بندد و مانع حرکت و تکامل او می شود، با این که در آغاز، گامی بود به سوی آینده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آرمان برتر محدود بار دیگر به آرمان تکراری باز می گردد و از این</w:t>
      </w:r>
    </w:p>
    <w:p>
      <w:pPr>
        <w:pStyle w:val="BookText"/>
        <w:rPr/>
      </w:pPr>
      <w:r>
        <w:rPr>
          <w:rFonts w:ascii="IRNazanin" w:hAnsi="IRNazanin" w:eastAsia="IRNazanin"/>
          <w:color w:val="111111"/>
          <w:sz w:val="28"/>
          <w:sz w:val="28"/>
          <w:szCs w:val="28"/>
          <w:rtl w:val="true"/>
          <w:lang w:bidi="fa-IR"/>
        </w:rPr>
        <w:t>جا پی می بریم که آرمان برتر محدود به طور معمول اصل و ریشه آرمان تکراری در حرکت تاریخ را تشکیل می دهد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475" w:name="__RefHeading___Toc796148_1479056682"/>
      <w:bookmarkStart w:id="476" w:name="_Toc176"/>
      <w:bookmarkEnd w:id="475"/>
      <w:r>
        <w:rPr>
          <w:rtl w:val="true"/>
        </w:rPr>
        <w:t>خطا در گزینش آرمان محدود</w:t>
      </w:r>
      <w:bookmarkEnd w:id="476"/>
    </w:p>
    <w:p>
      <w:pPr>
        <w:pStyle w:val="BookText"/>
        <w:rPr/>
      </w:pPr>
      <w:r>
        <w:rPr>
          <w:rFonts w:ascii="IRNazanin" w:hAnsi="IRNazanin" w:eastAsia="IRNazanin"/>
          <w:color w:val="111111"/>
          <w:sz w:val="28"/>
          <w:sz w:val="28"/>
          <w:szCs w:val="28"/>
          <w:rtl w:val="true"/>
          <w:lang w:bidi="fa-IR"/>
        </w:rPr>
        <w:t>نشانه های این خطا را می توانیم در دو بعد بنیادین و از طریق دو نمونه واقعی که حرکت تاریخی انسانی شاهد آن ها بوده است، روشن سازیم</w:t>
      </w:r>
      <w:r>
        <w:rPr>
          <w:rFonts w:eastAsia="IRNazanin" w:cs="IRNazanin"/>
          <w:color w:val="111111"/>
          <w:sz w:val="28"/>
          <w:szCs w:val="28"/>
          <w:rtl w:val="true"/>
          <w:lang w:bidi="fa-IR"/>
        </w:rPr>
        <w:t>.</w:t>
      </w:r>
    </w:p>
    <w:p>
      <w:pPr>
        <w:pStyle w:val="Heading5"/>
        <w:numPr>
          <w:ilvl w:val="4"/>
          <w:numId w:val="1"/>
        </w:numPr>
        <w:rPr/>
      </w:pPr>
      <w:bookmarkStart w:id="477" w:name="__RefHeading___Toc796150_1479056682"/>
      <w:bookmarkStart w:id="478" w:name="_Toc177"/>
      <w:bookmarkEnd w:id="477"/>
      <w:r>
        <w:rPr>
          <w:rtl w:val="true"/>
        </w:rPr>
        <w:t>خطای گسترش افقی</w:t>
      </w:r>
      <w:bookmarkEnd w:id="478"/>
    </w:p>
    <w:p>
      <w:pPr>
        <w:pStyle w:val="BookText"/>
        <w:rPr/>
      </w:pPr>
      <w:r>
        <w:rPr>
          <w:rFonts w:ascii="IRNazanin" w:hAnsi="IRNazanin" w:eastAsia="IRNazanin"/>
          <w:color w:val="111111"/>
          <w:sz w:val="28"/>
          <w:sz w:val="28"/>
          <w:szCs w:val="28"/>
          <w:rtl w:val="true"/>
          <w:lang w:bidi="fa-IR"/>
        </w:rPr>
        <w:t>بعد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اثنای حرکت و نگاه خود به آینده، چیزی را درست می بیند و برای تحقق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گاه همین چیز درست را بر همه چیزها گسترش می دهد، به گونه ای که آن را الگویی برای هر چیز درست در جهان هستی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چیز، تنها در یک جا، کار درستی است و نه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انسان به خطایی بس بزرگ دچار می شود، زیرا که به طور افقی، محدود را به نامحدود 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چیزی است که در اثنای انقلاب صنعتی در اروپا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جامعه اروپایی در آن زمان با دو بند بزرگ در بند کشیده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 کلیسا که عقاید و اندیشه انسان را در بند می کشید، زیرا کلیسا از طریق مقررات و برخی ادّعاهای باطل خود، به سینه هر اندیشه و باور مخالف، دست رد می زد</w:t>
      </w:r>
    </w:p>
    <w:p>
      <w:pPr>
        <w:pStyle w:val="BookText"/>
        <w:rPr/>
      </w:pPr>
      <w:r>
        <w:rPr>
          <w:rFonts w:ascii="IRNazanin" w:hAnsi="IRNazanin" w:eastAsia="IRNazanin"/>
          <w:color w:val="111111"/>
          <w:sz w:val="28"/>
          <w:sz w:val="28"/>
          <w:szCs w:val="28"/>
          <w:rtl w:val="true"/>
          <w:lang w:bidi="fa-IR"/>
        </w:rPr>
        <w:t>و حتی هر اندیشه علمی را که با این ادّعاها سازگاری نداشت، نمی پذیرفت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تحمیل این بندهای فکری بر جامعه، کلیسا دادگاههای تفتیش عقاید تشکیل </w:t>
      </w:r>
      <w:bookmarkStart w:id="479" w:name="pg4306_26974"/>
    </w:p>
    <w:p>
      <w:pPr>
        <w:pStyle w:val="BookText"/>
        <w:rPr/>
      </w:pPr>
      <w:bookmarkEnd w:id="479"/>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برخی آمارهای تاریخی، بیش از سی هزار دانشمند در آن زمان کشته و بیش از یکصد هزار دانشمند دیگر شکنجه شدند و این، بدان سبب بود که اندیشه های علمی یا عقیدتی این دانشمندان با مقررات کلیسای آن زمان سازگاری نداشت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فِئودالیسم که نمودار ستم اجتماعی آن روز بود و محدودیتها را بر اوضاع سیاسی و اقتصادی جامعه تحمیل کرده، تمامی نیرو و امکانات را در اختیار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جامعه اروپایی تصمیم گرفت که آینده خود را آزاد و از این قید و بندها رها سازد، به گونه ای که قید و بندهای کلیسا را در بعد فکری و علمی و قید و بندهای فِئودالیسم را در بعد سیاسی و اقتصادی از هم بگسلد، تا حرکت کند و به پیش رود و این</w:t>
      </w:r>
    </w:p>
    <w:p>
      <w:pPr>
        <w:pStyle w:val="BookText"/>
        <w:rPr/>
      </w:pPr>
      <w:r>
        <w:rPr>
          <w:rFonts w:ascii="IRNazanin" w:hAnsi="IRNazanin" w:eastAsia="IRNazanin"/>
          <w:color w:val="111111"/>
          <w:sz w:val="28"/>
          <w:sz w:val="28"/>
          <w:szCs w:val="28"/>
          <w:rtl w:val="true"/>
          <w:lang w:bidi="fa-IR"/>
        </w:rPr>
        <w:t>کار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خطای انسان اروپایی در این کار آن بود که اندیشه آزادی را یک امر مطلق و همه چیز زندگی و جامعه خود دانست و آزادی برای او به ایده آل و آرمان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آزادی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تصویر مطلوب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آرمان والای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نمی دهد بلکه یک نوع راهگشایی برای حرکت به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در بهترین فرضیه، ابزاری است برای رسیدن به جامعه انسانی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 به درونمایه آزادی و معنای آن داریم،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آزادی، شکل این حرکت اجتماعی، اهداف، معنا و تصویر آینده آن را برای ما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درونمایه خود تهی شود و بی معنا باقی بماند، به طور حتم به مصیبت و ویرانی منجر می شود و این همان چیزی است که تمدّن کنونی غرب با آن دست به گریبان است، تمدّنی که از طریق همین آزادی، تمامی ابزارهای نابودی و رنج را برای بشریت ساخته است</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480" w:name="__RefHeading___Toc796152_1479056682"/>
      <w:bookmarkStart w:id="481" w:name="_Toc178"/>
      <w:bookmarkEnd w:id="480"/>
      <w:r>
        <w:rPr>
          <w:rtl w:val="true"/>
        </w:rPr>
        <w:t>خطای گسترش عمودی</w:t>
      </w:r>
      <w:bookmarkEnd w:id="48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توسط آرمان محدودی که بر می گزیند، گام محدودی بر می دارد و این گام در حرکت او در آن زمان، اندیشه ای است درست، لیک تبدیل این </w:t>
      </w:r>
    </w:p>
    <w:p>
      <w:pPr>
        <w:pStyle w:val="BookText"/>
        <w:rPr/>
      </w:pPr>
      <w:r>
        <w:rPr>
          <w:rFonts w:ascii="IRNazanin" w:hAnsi="IRNazanin" w:eastAsia="IRNazanin"/>
          <w:color w:val="111111"/>
          <w:sz w:val="28"/>
          <w:sz w:val="28"/>
          <w:szCs w:val="28"/>
          <w:rtl w:val="true"/>
          <w:lang w:bidi="fa-IR"/>
        </w:rPr>
        <w:t>اندیشه به یک اندیشه فراگیر در همه زمانها، به یقین اندیشه ای است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انسان حرکت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خانواده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آدم و حوا و سپس از خانواده هایی کوچک پس از آن دو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تشکیل این خانواده به سان چهارچوبی برای جامعه انسانی، در زمان خود، اندیشه درستی بود و در نگرشهای بعدی انسان، به اندیشه تشکیل قبیله بدل شد که جامعه و خانواده های متعدد را با یکدیگر پیوند می داد و ساختمان اجتماعی بر پایه این پیوند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قبیله ای در آن زمان، نیز اندیشه درستی بود، زیرا که این اندیشه، مجموعه های خانواده های کوچک را در چهارچوبی واحد گرد هم می آورد، تا از آن ها جامعه ای واحد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اندیشه بعدها به اندیشه نژاد و جامعه تحول یافت که قبایل و عشایر بی شماری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در چندین ویژگی و از آن جمله، زبان همداستان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نیز ممکن است در یک مقطع زمانی خاص درست باشد، زیرا که گروههای فراوان را در ساختاری یگانه، یک دست و یکپارچه می سازد و این ساختار، همان، نژاد یگانه، جامعه یگانه و امت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چنانچه بخواهیم هر اندیشه ای از این دست اندیشه های محدود را گسترش دهیم، از باب نمونه اندیشه قبیله را یک اندیشه فراگیر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زمانی</w:t>
      </w:r>
    </w:p>
    <w:p>
      <w:pPr>
        <w:pStyle w:val="BookText"/>
        <w:rPr/>
      </w:pPr>
      <w:r>
        <w:rPr>
          <w:rFonts w:ascii="IRNazanin" w:hAnsi="IRNazanin" w:eastAsia="IRNazanin"/>
          <w:color w:val="111111"/>
          <w:sz w:val="28"/>
          <w:sz w:val="28"/>
          <w:szCs w:val="28"/>
          <w:rtl w:val="true"/>
          <w:lang w:bidi="fa-IR"/>
        </w:rPr>
        <w:t xml:space="preserve">معین درست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نامحدود بدانیم و چنین تصور کنیم که تمامی حرکتهای انسان در زمان آینده بر پایه همین اندیشه استوار خواهد بود، در این صورت، به یک اندیشه نادرست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گسترش زمانی در عمود زمان، از محدود نامحدود می سازد و این یک تعمیم و گسترش دادن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یک زمان درست بوده است، لیکن گسترش آن به همه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دوران کنونی ما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زندگی انسان در طول تاریخ بر اساس زبانها، نژادها و خون تقسیم شود، اندیشه ای است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در بسیاری از دورانها و از آن جمله در دوران کنونی، خود را در بند این اندیشه ها می بیند و همین امر، وی را وا می دارد که پس از رنجهای فراوان، این گونه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ها را از خود دور کند و به یکپارچگی جامعه انسانی روی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گسترش زمانی یکی از خطاهای دیگری است که هر کس آرمان محدود را به عنوان آرمان برتر خویش برگزیند، به آن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انسانی که بر سر راه دراز تاریخ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خواهد مسیر تاریخ بشری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افق تاریخی محدودی دارد، چون ذهن و اندیشه بشری او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این افق، به سان یک افق محدود رفتار کند و از آن برای</w:t>
      </w:r>
    </w:p>
    <w:p>
      <w:pPr>
        <w:pStyle w:val="BookText"/>
        <w:rPr/>
      </w:pPr>
      <w:r>
        <w:rPr>
          <w:rFonts w:ascii="IRNazanin" w:hAnsi="IRNazanin" w:eastAsia="IRNazanin"/>
          <w:color w:val="111111"/>
          <w:sz w:val="28"/>
          <w:sz w:val="28"/>
          <w:szCs w:val="28"/>
          <w:rtl w:val="true"/>
          <w:lang w:bidi="fa-IR"/>
        </w:rPr>
        <w:t xml:space="preserve">خویش افقی نامحدود و آرمان برتر نسازد، و گر نه وضعیت او همانند کسی خواهد بود که به افق جغرافیایی نگاه می کند و تنها تا فاصله محدودی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فاصله دویست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ببیند و خیال می کند که همان جا پایان دنیاست و آسمان در همان مسافت نزدیک به زمین رسیده است و یا وضعیت او همانند کسی است که به دنبال آب می گردد و به جای آب، به سوی سراب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پدیده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الظَّمْانُ مَاءً حَتّی اِذَا جَاءَهُ لَمْ یَجِدْهُ شَیْٔا وَ وَجَدَ اللّه‌َ عِنْدَهُ فَوَفّیهُ حِسَابَهُ وَ اللّه‌ُ سَریعُ الْحِسَابِ</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کارهایشان چون سرابی در زمینی هموار است که تشنه آن را آبی می پندارد، تا چون بدان رسد آن را چیزی نیابد و خدا را نزد خویش یابد و حسابش را تمام به او دهد و خدا زود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این نمونه آرمانهای ساختگی و محدود را، که انسان آن ها را به</w:t>
      </w:r>
    </w:p>
    <w:p>
      <w:pPr>
        <w:pStyle w:val="BookText"/>
        <w:rPr/>
      </w:pPr>
      <w:r>
        <w:rPr>
          <w:rFonts w:ascii="IRNazanin" w:hAnsi="IRNazanin" w:eastAsia="IRNazanin"/>
          <w:color w:val="111111"/>
          <w:sz w:val="28"/>
          <w:sz w:val="28"/>
          <w:szCs w:val="28"/>
          <w:rtl w:val="true"/>
          <w:lang w:bidi="fa-IR"/>
        </w:rPr>
        <w:t xml:space="preserve">جای خدای سبحان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 می گزیند، در سستی و ناتوانی به خانه عنکبوت تشبیه می کند، که توان مقاومت در برابر تاریخ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اَوْلِیَاءَ کَمَثَلِ الْعَنْکَبُوتِ اِتَّخَذَتْ بَیْتًا وَ اِنَّ اَوْهَنَ</w:t>
      </w:r>
    </w:p>
    <w:p>
      <w:pPr>
        <w:pStyle w:val="BookText"/>
        <w:rPr/>
      </w:pPr>
      <w:r>
        <w:rPr>
          <w:rFonts w:ascii="Amiri" w:hAnsi="Amiri" w:eastAsia="Amiri" w:cs="Amiri"/>
          <w:color w:val="111111"/>
          <w:sz w:val="28"/>
          <w:sz w:val="28"/>
          <w:szCs w:val="28"/>
          <w:rtl w:val="true"/>
          <w:lang w:bidi="ar-SA"/>
        </w:rPr>
        <w:t>الْبُیُوتِ لَبَیْتُ الْعَنْکَبُوتِ لَوْ کَانُوا یَعْلَمُونَ</w:t>
      </w:r>
      <w:r>
        <w:rPr>
          <w:rFonts w:eastAsia="Amiri" w:cs="Amiri" w:ascii="Amiri" w:hAnsi="Amiri"/>
          <w:color w:val="111111"/>
          <w:sz w:val="28"/>
          <w:szCs w:val="28"/>
          <w:rtl w:val="true"/>
          <w:lang w:bidi="ar-SA"/>
        </w:rPr>
        <w:t>»</w:t>
      </w:r>
      <w:r>
        <w:rPr>
          <w:rStyle w:val="FootnoteAnchor"/>
          <w:rtl w:val="true"/>
        </w:rPr>
        <w:footnoteReference w:id="484"/>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کسانی که غیر از خدا دوستانی اختیار کرده اند، همچون داستان عنکبوت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دهان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ساخته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ترین خانه ها همان خانه عنکبوت است</w:t>
      </w:r>
      <w:r>
        <w:rPr>
          <w:rFonts w:eastAsia="IRNazanin" w:cs="IRNazanin"/>
          <w:color w:val="111111"/>
          <w:sz w:val="28"/>
          <w:szCs w:val="28"/>
          <w:rtl w:val="true"/>
          <w:lang w:bidi="fa-IR"/>
        </w:rPr>
        <w:t xml:space="preserve">». </w:t>
      </w:r>
      <w:bookmarkStart w:id="482" w:name="pg4306_26977"/>
    </w:p>
    <w:p>
      <w:pPr>
        <w:pStyle w:val="BookText"/>
        <w:rPr/>
      </w:pPr>
      <w:bookmarkEnd w:id="482"/>
      <w:r>
        <w:rPr>
          <w:rFonts w:ascii="IRNazanin" w:hAnsi="IRNazanin" w:eastAsia="IRNazanin"/>
          <w:color w:val="111111"/>
          <w:sz w:val="28"/>
          <w:sz w:val="28"/>
          <w:szCs w:val="28"/>
          <w:rtl w:val="true"/>
          <w:lang w:bidi="fa-IR"/>
        </w:rPr>
        <w:t>در این جا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تجربه انسانی و اجتماعی می تواند هماره به خطاهای خویش در گزینش آرمان محدود پی ببرد و با گزینش یک آرمان محدود دیگر، گامی به جلو بردارد، تا این که به تدریج به کمال مطلوب دست یابد، همان گونه که شناخت انسان در تجربه های طبیعی به تدریج تکامل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چند جهت نادرست است، چرا که تجربه های انسانی در جامعه با تجربه های انسانی در طبیعت تفاوت دارد، زیرا تجربه های انسانی در طبیعت، به طور معمول، بی طرفانه است و لذا به تدریج تکامل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های انسانی در جامعه، تجربه هایی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انسانی ویرانگر است، زیرا تنها در محدوده آزمایشگاه محصور نمی ماند و آثار آن به بیرون از سیطره و محدوده تجربه نیز می رسد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تجربه های اجتماعی بی طرف نیست، چرا که عوامل درونی و برونی وجود دارند که بر این تجربه ها اثر می گذارند، نظیر عادت، شهوت، ستمگران و دیگر عواملی که پیشتر در سخنان خود درباره نقش اختلاف در جامعه فطری، بدان اشاره کردیم</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483" w:name="__RefHeading___Toc796154_1479056682"/>
      <w:bookmarkStart w:id="484" w:name="_Toc179"/>
      <w:bookmarkEnd w:id="483"/>
      <w:r>
        <w:rPr>
          <w:rtl w:val="true"/>
        </w:rPr>
        <w:t>رابطه آرمان تکراری و محدود</w:t>
      </w:r>
      <w:bookmarkEnd w:id="484"/>
    </w:p>
    <w:p>
      <w:pPr>
        <w:pStyle w:val="BookText"/>
        <w:rPr/>
      </w:pPr>
      <w:r>
        <w:rPr>
          <w:rFonts w:ascii="IRNazanin" w:hAnsi="IRNazanin" w:eastAsia="IRNazanin"/>
          <w:color w:val="111111"/>
          <w:sz w:val="28"/>
          <w:sz w:val="28"/>
          <w:szCs w:val="28"/>
          <w:rtl w:val="true"/>
          <w:lang w:bidi="fa-IR"/>
        </w:rPr>
        <w:t xml:space="preserve">پیشتر بیان کردیم که آرمان محدود، اصل و ریشه آرمان تکراری را تشکیل می دهد،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بسیاری از اوقات، مرحله و گامی دیگر و حتی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آرمان تکراری با ایده و آرمان محدودی آغاز می شود که انسان با انگیزه آن به سوی تصویری جداگانه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این آرمان در آینده تحقق می یابد و بشریت بدان دست پیدا می کند، این آرمان و این تصویر برایش محدود می شود و به وضع موجود بدل می گردد و در این هنگام است که نقش آرمان تکراری آغاز می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گام به عقب برگردیم، با نوع دوم خدایان آرمانی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در بسیاری از اوقات، آرمان برتر و خدایی است که نگاه به آینده دارد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آرمان برتر و این خدا به آرمان و خدای تکراری </w:t>
      </w:r>
      <w:bookmarkStart w:id="485" w:name="pg4306_26978"/>
    </w:p>
    <w:p>
      <w:pPr>
        <w:pStyle w:val="BookText"/>
        <w:rPr/>
      </w:pPr>
      <w:bookmarkEnd w:id="485"/>
      <w:r>
        <w:rPr>
          <w:rFonts w:ascii="IRNazanin" w:hAnsi="IRNazanin" w:eastAsia="IRNazanin"/>
          <w:color w:val="111111"/>
          <w:sz w:val="28"/>
          <w:sz w:val="28"/>
          <w:szCs w:val="28"/>
          <w:rtl w:val="true"/>
          <w:lang w:bidi="fa-IR"/>
        </w:rPr>
        <w:t>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آرمان تکراری پس از اندک زمانی موجب پراکندگی و چند دستگی امت می شود که در این هنگام باید تسلیم یکی از اقدامهای تاریخی شود که پیشتر بیان شد و گزینش آرمان محدود می تواند یکی از آن اقدامها باشد و در نتیجه، دوران تازه ای آغاز</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486" w:name="__RefHeading___Toc796156_1479056682"/>
      <w:bookmarkStart w:id="487" w:name="_Toc180"/>
      <w:bookmarkEnd w:id="486"/>
      <w:r>
        <w:rPr>
          <w:rtl w:val="true"/>
        </w:rPr>
        <w:t>مراحل تحوّل یافتن آرمان محدود به تکراری</w:t>
      </w:r>
      <w:bookmarkEnd w:id="487"/>
    </w:p>
    <w:p>
      <w:pPr>
        <w:pStyle w:val="BookText"/>
        <w:rPr/>
      </w:pPr>
      <w:r>
        <w:rPr>
          <w:rFonts w:ascii="IRNazanin" w:hAnsi="IRNazanin" w:eastAsia="IRNazanin"/>
          <w:color w:val="111111"/>
          <w:sz w:val="28"/>
          <w:sz w:val="28"/>
          <w:szCs w:val="28"/>
          <w:rtl w:val="true"/>
          <w:lang w:bidi="fa-IR"/>
        </w:rPr>
        <w:t>در دورانی که آرمان محدود به آرمان تکراری بدل می شود، جامعه و امت چهار مرحله را پشت سر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اثرگذاری آرمان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تصویری از آینده می سازد، در مسیر خود، گامی به جلو برداشته است، زیرا به سمت عملی ساختن این تصویر در خارج حرکت می کند و لذا این تصویر در حرکت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تصویر به دلیل این</w:t>
      </w:r>
    </w:p>
    <w:p>
      <w:pPr>
        <w:pStyle w:val="BookText"/>
        <w:rPr/>
      </w:pPr>
      <w:r>
        <w:rPr>
          <w:rFonts w:ascii="IRNazanin" w:hAnsi="IRNazanin" w:eastAsia="IRNazanin"/>
          <w:color w:val="111111"/>
          <w:sz w:val="28"/>
          <w:sz w:val="28"/>
          <w:szCs w:val="28"/>
          <w:rtl w:val="true"/>
          <w:lang w:bidi="fa-IR"/>
        </w:rPr>
        <w:t xml:space="preserve">که از درون زندگی انسان برگرفته شده، به همین زندگی دنیا مربوط می شود و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دنیای زودگذر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تصویر یاد شده اثر محدود دارد و لذا از آن به آرمان محدود تعبیر شده است، چنان که پیشتر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آیاتی چند، آرمان این انسان و حرکت او را که به دنبال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زودگذر است و پیامد این حرکت را به تصویر کشیده است و خداوند می 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یَصْلیهَا مَذْمُومًا مَدْحُورًا</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است به زودی هر که را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دهیم، آن گاه جهنم را که در آن خوار و رانده داخل خواهد شد، برای او مقرر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که اهداف خود را در این دنیای زودگذر می بیند، ممکن است خداوند در دادن خواسته او شتاب کند و او به منافع و آرزوهای فوری و محدود خود </w:t>
      </w:r>
    </w:p>
    <w:p>
      <w:pPr>
        <w:pStyle w:val="BookText"/>
        <w:rPr/>
      </w:pP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منافع، زودگذر و دنیوی است و از پی آن عذاب و زیان، و این همان چیزی است که می توان از آن به جهنم دنیا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ستم رواج پیدا می کند و تبهکاری و ویرانگری فراگیر می شود و انسان در بدبختی، رنج و زیان به سر می برد، همان گونه که امروز در جای جای دنیا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انسان گرفتار جهنم آخرت نیز می شود، زیرا خداوند برای دنیاپرستانی که جز این آرمان زودگذرِ دنیا را نمی بینند، یعنی برای شرک آورندگان به خدا و بازگشتگان از فطرت انسانی که به جز خداوند، خدایان دیگری برای خود گزیده اند، خواری و عذاب دردناک در آن جهان نیز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در آیه دیگر به کوشش قابل تقدیر انسان مؤمن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اَرَادَ الاْخِرَةَ وَ سَعی لَهَا سَعْیَهَا وَ هُوَ مُؤْمِنٌ فَاُولئِکَ کَانَ سَعْیُهُمْ مَشْکُورًا</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هرکس خواهان آخرت است و نهایت کوشش را برای آن بکند و مؤمن باشد، آنانند که</w:t>
      </w:r>
    </w:p>
    <w:p>
      <w:pPr>
        <w:pStyle w:val="BookText"/>
        <w:rPr/>
      </w:pPr>
      <w:r>
        <w:rPr>
          <w:rFonts w:ascii="IRNazanin" w:hAnsi="IRNazanin" w:eastAsia="IRNazanin"/>
          <w:color w:val="111111"/>
          <w:sz w:val="28"/>
          <w:sz w:val="28"/>
          <w:szCs w:val="28"/>
          <w:rtl w:val="true"/>
          <w:lang w:bidi="fa-IR"/>
        </w:rPr>
        <w:t>تلاش آن ها مورد حق شناسی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بیان کند که مؤمنان را نیز آرمان برتر باشد و این آرمان آن چنان اثرگذار و حرکت آفرین است که انسان مؤمن</w:t>
      </w:r>
    </w:p>
    <w:p>
      <w:pPr>
        <w:pStyle w:val="BookText"/>
        <w:rPr/>
      </w:pPr>
      <w:r>
        <w:rPr>
          <w:rFonts w:ascii="IRNazanin" w:hAnsi="IRNazanin" w:eastAsia="IRNazanin"/>
          <w:color w:val="111111"/>
          <w:sz w:val="28"/>
          <w:sz w:val="28"/>
          <w:szCs w:val="28"/>
          <w:rtl w:val="true"/>
          <w:lang w:bidi="fa-IR"/>
        </w:rPr>
        <w:t>را به حرکت و کوشش وا می دارد تا به سوی آرمان برتر و برحق خویش به طور دایم، پیوسته و نامحدود حرکت کند و لذا این حرکت و کوشش، سزاوار ستایش و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آیه مبارکه زیر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اثرگذاری آرمان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فراگیر را به دست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 آنان را از عطای پروردگارت مدد می بخشیم و عطای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این است که آرمان برتر انسان خواه حق باشد و خواه باطل و اهداف او چه به دنیا مربوط باشد و چه به آخرت، بر حرکت وی اثر می گذارد و خداوند دهش خود را هرگز از این حرکت قطع نمی کند، هر چند این حرکت از لحاظ حدود و پیامدها مختلف است و به آرمان برتر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 است، این سخن خداوند متعال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اَ نَّمَا الْحَیوةُ الدُّنْیَا لَعِبٌ وَ لَهْوٌ وَ زینَةٌ وَ تَفَاخُرٌ بَیْنَکُمْ وَ تَکَاثُرٌ فِی الاَْمْوَالِ </w:t>
      </w:r>
    </w:p>
    <w:p>
      <w:pPr>
        <w:pStyle w:val="BookText"/>
        <w:rPr/>
      </w:pPr>
      <w:r>
        <w:rPr>
          <w:rFonts w:ascii="Amiri" w:hAnsi="Amiri" w:eastAsia="Amiri" w:cs="Amiri"/>
          <w:color w:val="111111"/>
          <w:sz w:val="28"/>
          <w:sz w:val="28"/>
          <w:szCs w:val="28"/>
          <w:rtl w:val="true"/>
          <w:lang w:bidi="ar-SA"/>
        </w:rPr>
        <w:t>َالاَْوْلاَدِ کَمَثَلِ غَیْثٍ اَعْجَبَ الْکُفَّارَ نَبَاتُهُ ثُمَّ یَهیجُ فَتَریهُ مُصْفَرًّا ثُمَّ یَکُونُ حُطَامًا وَ فِی الاْخِرَةِ عَذَابٌ شَدیدٌ وَ مَغْفِرَةٌ مِنَ اللّه‌ِ وَ رِضْوَانٌ وَ مَا 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زندگی دنیا، در حقیقت، بازی و سرگرمی و آرایش و فخرفروشی شما به یکدیگر و فزون جویی در اموال و فرزندان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بارانی است که کشاورزان را رُستنی آن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 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آمرزش و خشنودی است و زندگانی دنیا جز کالای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ذهنی که در دنیای زودگذر تجسم یافته است، هم بر حرکت انسان اثر می گذارد و هم بر</w:t>
      </w:r>
    </w:p>
    <w:p>
      <w:pPr>
        <w:pStyle w:val="BookText"/>
        <w:rPr/>
      </w:pPr>
      <w:r>
        <w:rPr>
          <w:rFonts w:ascii="IRNazanin" w:hAnsi="IRNazanin" w:eastAsia="IRNazanin"/>
          <w:color w:val="111111"/>
          <w:sz w:val="28"/>
          <w:sz w:val="28"/>
          <w:szCs w:val="28"/>
          <w:rtl w:val="true"/>
          <w:lang w:bidi="fa-IR"/>
        </w:rPr>
        <w:t>حرکت کل جهان هستی، نظیر بارانی که فرو می ریزد و بر اثر آن، گیاهان می روید و موجب شگفتی کافران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گیاهان زرد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باران در ایجاد حرکت، هیجان و اثرگذاری نقش دارد، لیکن این حرکت و اثرگذاری در همین دنیا محدود می شود و فراتر از آن نمی رود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تقسیم شدن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در مرحله نخست، تمامی افراد جامعه،</w:t>
      </w:r>
    </w:p>
    <w:p>
      <w:pPr>
        <w:pStyle w:val="BookText"/>
        <w:rPr/>
      </w:pPr>
      <w:r>
        <w:rPr>
          <w:rFonts w:ascii="IRNazanin" w:hAnsi="IRNazanin" w:eastAsia="IRNazanin"/>
          <w:color w:val="111111"/>
          <w:sz w:val="28"/>
          <w:sz w:val="28"/>
          <w:szCs w:val="28"/>
          <w:rtl w:val="true"/>
          <w:lang w:bidi="fa-IR"/>
        </w:rPr>
        <w:t>هم رهبران و هم ملت در تحقق بخشیدن تصویر آینده و آرمان برتر شرکت می کردند، اینک این جامعه در مرحله دوم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فرمانروایان و بزرگانی که در مرحله پیشین، رهبران جامعه خود بودند و دسته فرمانبران و زیردستان این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توده مردم هستند که توان حرکت</w:t>
      </w:r>
    </w:p>
    <w:p>
      <w:pPr>
        <w:pStyle w:val="BookText"/>
        <w:rPr/>
      </w:pPr>
      <w:r>
        <w:rPr>
          <w:rFonts w:ascii="IRNazanin" w:hAnsi="IRNazanin" w:eastAsia="IRNazanin"/>
          <w:color w:val="111111"/>
          <w:sz w:val="28"/>
          <w:sz w:val="28"/>
          <w:szCs w:val="28"/>
          <w:rtl w:val="true"/>
          <w:lang w:bidi="fa-IR"/>
        </w:rPr>
        <w:t>به سوی آرمان برتر خود را از دست داده، به پیروان محض برای آن فرمانروایان و بزرگان</w:t>
      </w:r>
    </w:p>
    <w:p>
      <w:pPr>
        <w:pStyle w:val="BookText"/>
        <w:rPr/>
      </w:pPr>
      <w:r>
        <w:rPr>
          <w:rFonts w:ascii="IRNazanin" w:hAnsi="IRNazanin" w:eastAsia="IRNazanin"/>
          <w:color w:val="111111"/>
          <w:sz w:val="28"/>
          <w:sz w:val="28"/>
          <w:szCs w:val="28"/>
          <w:rtl w:val="true"/>
          <w:lang w:bidi="fa-IR"/>
        </w:rPr>
        <w:t>بدل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مرحله، یا وضعیت اشاره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اِنَّا اَطَعْنَا سَادَتَنَا وَ کُبَرَاءَنَا فَاَضَلُّونَا السَّبیلا</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بندی تنها </w:t>
      </w:r>
    </w:p>
    <w:p>
      <w:pPr>
        <w:pStyle w:val="BookText"/>
        <w:rPr/>
      </w:pPr>
      <w:r>
        <w:rPr>
          <w:rFonts w:ascii="IRNazanin" w:hAnsi="IRNazanin" w:eastAsia="IRNazanin"/>
          <w:color w:val="111111"/>
          <w:sz w:val="28"/>
          <w:sz w:val="28"/>
          <w:szCs w:val="28"/>
          <w:rtl w:val="true"/>
          <w:lang w:bidi="fa-IR"/>
        </w:rPr>
        <w:t>به این دلیل در جامعه رخ داد که آرمان برتر محدود، در این مرحله نتوانست بر مجموعه امت به طور یکسان اثر بگذارد بلکه اثر آن در کسانی که در رأس هرم و قدرت قرار داشتند منحصر شد، زیرا که منافع آنان به این آرمان برتر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افراد امت هیچ گونه منفعتی را در این آرمان برای خود نمی دیدند و لذا توان اثر گذاری خود بر</w:t>
      </w:r>
    </w:p>
    <w:p>
      <w:pPr>
        <w:pStyle w:val="BookText"/>
        <w:rPr/>
      </w:pPr>
      <w:r>
        <w:rPr>
          <w:rFonts w:ascii="IRNazanin" w:hAnsi="IRNazanin" w:eastAsia="IRNazanin"/>
          <w:color w:val="111111"/>
          <w:sz w:val="28"/>
          <w:sz w:val="28"/>
          <w:szCs w:val="28"/>
          <w:rtl w:val="true"/>
          <w:lang w:bidi="fa-IR"/>
        </w:rPr>
        <w:t>حرکت این افراد را از دست داد و آنان به طبقه ای فرمانبر و پیرو محض برای رئیسان و بزرگان بدل شدند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رئیسان و بزرگان در صورتی که حالت بهره کشی و برتری جویی در آنان نمی بود و نیز امّت هم زندگی دنیوی و هم زندگی اخروی را نمی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زندگی دنیوی را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اداره و ساختن جامعه و تحقق بخشیدن منافع این جامعه از دیگران تواناتر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کشش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طبقه سیاسی به وجود می آید، چرا که سلطه سردمداران و بزرگان، به سلطه طبقه ای تغییر می یابد که با توجه به ویژگی خانوادگی، یا طبقاتی و یا ارثی، جایگاههای خود را به ارث می برند و در این هنگام، این</w:t>
      </w:r>
    </w:p>
    <w:p>
      <w:pPr>
        <w:pStyle w:val="BookText"/>
        <w:rPr/>
      </w:pPr>
      <w:r>
        <w:rPr>
          <w:rFonts w:ascii="IRNazanin" w:hAnsi="IRNazanin" w:eastAsia="IRNazanin"/>
          <w:color w:val="111111"/>
          <w:sz w:val="28"/>
          <w:sz w:val="28"/>
          <w:szCs w:val="28"/>
          <w:rtl w:val="true"/>
          <w:lang w:bidi="fa-IR"/>
        </w:rPr>
        <w:t>طبقه، به طبقه ثروتمند و برخورداری بدل می شود که اهداف بزرگ ندارد و تنها سرگرم آرزوهای کوچک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طبقه ثروتمند به نمونه آرمانی محدود در درون جامعه چنگ در می زند، زیرا منافع آن ها بدان پیوند دارد و بعدها آن را به نمونه آرمان تکراری 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طبقه ثروتمند، طبقه دیگری از مردم وجود دارد که به استضعاف و استثمار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با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گیرد و هیچ نقشی در زندگی ندارد، جز اطاعت و فرمانبرداری از طبقه حاکم و ثروتمند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جامعه به دو طبقه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ثروتمند و طبقه مستضعف و این تقسیم اجتماعی در درازنای تاریخ ادامه و کشش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مرحله اشاره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مَا اَرْسَلْنَا مِنْ قَبْلِکَ فی قَرْیَةٍ مِنْ نَذیرٍ اِلا قَالَ مُتْرَفُوهَا اِنَّا وَجَدْنَا ابَاءَنَا عَلی اُمَّةٍ و </w:t>
      </w:r>
    </w:p>
    <w:p>
      <w:pPr>
        <w:pStyle w:val="BookText"/>
        <w:rPr/>
      </w:pPr>
      <w:r>
        <w:rPr>
          <w:rFonts w:ascii="Amiri" w:hAnsi="Amiri" w:eastAsia="Amiri" w:cs="Amiri"/>
          <w:color w:val="111111"/>
          <w:sz w:val="28"/>
          <w:sz w:val="28"/>
          <w:szCs w:val="28"/>
          <w:rtl w:val="true"/>
          <w:lang w:bidi="ar-SA"/>
        </w:rPr>
        <w:t>َ اِنَّا عَلی اثَارِهِمْ مُقْتَدُونَ</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هشداردهنده ای نفرستادیم مگر آن 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یافته ایم و ما از پی ایشان راهسپاریم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ثروتمندان عیاش، زاده پدرانشان و کشش تاریخی آنان هستند و</w:t>
      </w:r>
    </w:p>
    <w:p>
      <w:pPr>
        <w:pStyle w:val="BookText"/>
        <w:rPr/>
      </w:pPr>
      <w:r>
        <w:rPr>
          <w:rFonts w:ascii="IRNazanin" w:hAnsi="IRNazanin" w:eastAsia="IRNazanin"/>
          <w:color w:val="111111"/>
          <w:sz w:val="28"/>
          <w:sz w:val="28"/>
          <w:szCs w:val="28"/>
          <w:rtl w:val="true"/>
          <w:lang w:bidi="fa-IR"/>
        </w:rPr>
        <w:t>همچنین، مستضعفان نیز محصول وضعیت پدران خود و کشش تاریخی آنان می باشند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سرکشی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وضعیت سرکشی و ستمگری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آن که امت، از هم پاشید، پاره پاره شد، به چند طبقه تحول یافت و پیوند دوستی خود به آرمان تکراری اش را به تدریج از دست داد، به مرحله چهارم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جنایتکاران بر گردن مردم سوار می شوند و بی چون و</w:t>
      </w:r>
    </w:p>
    <w:p>
      <w:pPr>
        <w:pStyle w:val="BookText"/>
        <w:rPr/>
      </w:pPr>
      <w:r>
        <w:rPr>
          <w:rFonts w:ascii="IRNazanin" w:hAnsi="IRNazanin" w:eastAsia="IRNazanin"/>
          <w:color w:val="111111"/>
          <w:sz w:val="28"/>
          <w:sz w:val="28"/>
          <w:szCs w:val="28"/>
          <w:rtl w:val="true"/>
          <w:lang w:bidi="fa-IR"/>
        </w:rPr>
        <w:t>چرا بر آنان فرمان می رانند، جنایتکارانی که بهره کشی و خودخواهی را به ارث برده اند،</w:t>
      </w:r>
    </w:p>
    <w:p>
      <w:pPr>
        <w:pStyle w:val="BookText"/>
        <w:rPr/>
      </w:pPr>
      <w:r>
        <w:rPr>
          <w:rFonts w:ascii="IRNazanin" w:hAnsi="IRNazanin" w:eastAsia="IRNazanin"/>
          <w:color w:val="111111"/>
          <w:sz w:val="28"/>
          <w:sz w:val="28"/>
          <w:szCs w:val="28"/>
          <w:rtl w:val="true"/>
          <w:lang w:bidi="fa-IR"/>
        </w:rPr>
        <w:t>تا آن جا که به یک حالت پایدار برای آنان بدل شده است و از این حالت، به سرکشی، ستمگری، جنایت و شکستن همه حرمتها و ارزشها و آرمانها تعبیر می شود و آنان در این حالت، هیچ گونه پیمان، سوگند خویشاوندی، احترام و حقی برای امت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حالت یاد شده اشاره کرده،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فی کُلِّ قَرْیَةٍ اَکَابِرَ مُجْرِمیهَا لِیَمْکُرُوا فیهَا وَمَا یَمْکُرُونَ اِلاَّ بِاَنْفُسِهِمْ وَمَا یَشْعُرُونَ</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هر شهری گناهکاران بزرگش را می گماریم تا در آن به نیرنگ پردازند، و آنان جز به خودشان نیرنگ نمی زنند و درک نمی کنند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بدین سبب، کشمکش و درگیری در جامعه رخ می دهد تا مستکبران به ویرانگری، سرکوب و تبهکاری نامحدود در زمین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به این موضوع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اَرَدْنَا اَنْ نُهْلِکَ قَرْیَةً اَمَرْنَا مُتْرَفیهَا فَفَسَقُوا فیهَا فَحَقَّ عَلَیْهَا الْقَوْلُ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فَدَمَّرْنَاهَا تَدْمیرًا</w:t>
      </w:r>
      <w:r>
        <w:rPr>
          <w:rFonts w:eastAsia="Amiri" w:cs="Amiri" w:ascii="Amiri" w:hAnsi="Amiri"/>
          <w:color w:val="111111"/>
          <w:sz w:val="28"/>
          <w:szCs w:val="28"/>
          <w:rtl w:val="true"/>
          <w:lang w:bidi="ar-SA"/>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 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bookmarkStart w:id="488" w:name="pg4306_26983"/>
    </w:p>
    <w:p>
      <w:pPr>
        <w:pStyle w:val="BookText"/>
        <w:rPr/>
      </w:pPr>
      <w:bookmarkEnd w:id="488"/>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چهارگانه نامبرده را در مجموع حرکت تاریخ بشری به روشنی می یابیم و</w:t>
      </w:r>
    </w:p>
    <w:p>
      <w:pPr>
        <w:pStyle w:val="BookText"/>
        <w:rPr/>
      </w:pPr>
      <w:r>
        <w:rPr>
          <w:rFonts w:ascii="IRNazanin" w:hAnsi="IRNazanin" w:eastAsia="IRNazanin"/>
          <w:color w:val="111111"/>
          <w:sz w:val="28"/>
          <w:sz w:val="28"/>
          <w:szCs w:val="28"/>
          <w:rtl w:val="true"/>
          <w:lang w:bidi="fa-IR"/>
        </w:rPr>
        <w:t>قرآن کریم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مرحله ها را در برخی نمونه های تاریخ معاصر خودمان نیز شاهد بوده ایم، یعنی هنگامی که نازیها در جنگ جهانی دوم به عنوان یک طبقه اجتماعی قدرت را در دست گرفتند و بر منافع جامعه فرمان می راندند، چگونه تلاش کردند که تمامی ارزشهای جامعه اروپایی را از طریق جنگ فراگیر جهانی که آن را به تمامی نقاط جهان کشیدند، در هم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 مرحله بندی، هر چند در حرکت و تحول تاریخ، یک امر منطقی است، لیک یک امر ضروری به شمار نمی آید، بلکه این تحول به عوامل فردی و شخصی بستگی دارد که در این انسان فرمانروا یا در این گروه از انسان ها وجود دارند و نیز با عوامل سه گانه ای که پیشتر گفته شد و فراهم آمدن یا جدا شدن این عوامل در اثرگذاری، پیوند دارد</w:t>
      </w:r>
      <w:r>
        <w:rPr>
          <w:rFonts w:eastAsia="IRNazanin" w:cs="IRNazanin"/>
          <w:color w:val="111111"/>
          <w:sz w:val="28"/>
          <w:szCs w:val="28"/>
          <w:rtl w:val="true"/>
          <w:lang w:bidi="fa-IR"/>
        </w:rPr>
        <w:t>.</w:t>
      </w:r>
    </w:p>
    <w:p>
      <w:pPr>
        <w:pStyle w:val="Heading4"/>
        <w:numPr>
          <w:ilvl w:val="3"/>
          <w:numId w:val="1"/>
        </w:numPr>
        <w:rPr/>
      </w:pPr>
      <w:bookmarkStart w:id="489" w:name="__RefHeading___Toc796158_1479056682"/>
      <w:bookmarkStart w:id="490" w:name="_Toc181"/>
      <w:bookmarkEnd w:id="489"/>
      <w:r>
        <w:rPr>
          <w:rtl w:val="true"/>
        </w:rPr>
        <w:t>نوع سوم</w:t>
      </w:r>
      <w:r>
        <w:rPr>
          <w:rtl w:val="true"/>
        </w:rPr>
        <w:t xml:space="preserve">: </w:t>
      </w:r>
      <w:r>
        <w:rPr>
          <w:rtl w:val="true"/>
        </w:rPr>
        <w:t>آرمان نامحدود</w:t>
      </w:r>
      <w:bookmarkEnd w:id="490"/>
    </w:p>
    <w:p>
      <w:pPr>
        <w:pStyle w:val="Heading5"/>
        <w:numPr>
          <w:ilvl w:val="4"/>
          <w:numId w:val="1"/>
        </w:numPr>
        <w:rPr/>
      </w:pPr>
      <w:bookmarkStart w:id="491" w:name="__RefHeading___Toc796160_1479056682"/>
      <w:bookmarkStart w:id="492" w:name="_Toc182"/>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قرآن کریم خدای سبحان را در برابر حرکات اجتماعی انسان نهاده و او را آرمانی برای این انسان در این حرکت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حرکت خویش به سوی او ره می پیماید و در رستاخیز با او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یا مجازاتش را از او دریافت</w:t>
      </w:r>
    </w:p>
    <w:p>
      <w:pPr>
        <w:pStyle w:val="BookText"/>
        <w:rPr/>
      </w:pPr>
      <w:r>
        <w:rPr>
          <w:rFonts w:ascii="Amiri" w:hAnsi="Amiri" w:eastAsia="Amiri" w:cs="Amiri"/>
          <w:color w:val="111111"/>
          <w:sz w:val="28"/>
          <w:sz w:val="28"/>
          <w:szCs w:val="28"/>
          <w:rtl w:val="true"/>
          <w:lang w:bidi="ar-SA"/>
        </w:rPr>
        <w:t>می نماید که یا درجه والا در بهشت است یا عذاب دردناک در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یَاءَیُّهَا الاِْنْسَانُ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حقا که تو به سوی پروردگار خود به سختی در تلاشی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انسان از دیدگاه قرآنی ناگزیر به خدای بلند مرتبه پایان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اللّه‌ِ الْمَصیرُ</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همه به سوی خداست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حرکت به سوی آرمان برتر، ماهیت این آرمان و نتایج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آرمان برتر و دو نمونه آرمانی دیگر را می توان در نقاط زیر پیدا کرد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و تلاش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همانند یک گروه و جامعه به سوی خدا در حرکت است، امّا این حرکت با رنج، کوشش و مبارزه توأم است و این همان چیزی است که در اصطلاح قرآنی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آیه کریمه پیشین بدان اشاره کرد، زیرا</w:t>
      </w:r>
    </w:p>
    <w:p>
      <w:pPr>
        <w:pStyle w:val="BookText"/>
        <w:rPr/>
      </w:pPr>
      <w:r>
        <w:rPr>
          <w:rFonts w:ascii="IRNazanin" w:hAnsi="IRNazanin" w:eastAsia="IRNazanin"/>
          <w:color w:val="111111"/>
          <w:sz w:val="28"/>
          <w:sz w:val="28"/>
          <w:szCs w:val="28"/>
          <w:rtl w:val="true"/>
          <w:lang w:bidi="fa-IR"/>
        </w:rPr>
        <w:t>که این حرکت، یک حرکت معمولی نیست بلکه حرکتی است به سوی بالا و به همین سبب، با رنج و کوشش همراه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و از آن جمله، آیه شریفه پیش گفته، نشانگر وجود حقیقتی پایدار در خارج است که انسانیت به سوی آن در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انسانیت در سیر خویش، به سوی خدا پیش می رود، خواه به آرمان نامحدود ایمان داشته باشد و خواه به نمونه آرمانهای محدود و تکراری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تفاوت میان آرمان نامحدود و نمونه آرمانهای دیگر آن است که چنانچه حرکت، آگاهانه و با شناخت آرمان نامحدود باشد، این حرکت همان پرستش خداوند با زبان فقه و شریعت است، چرا که حرکت به سوی خداوند از روی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آرمانهای دیگر که پرستش خداوند نیست، زیرا آگاهانه و از روی شناخت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آرمان نامحدود را از دیگر آرمانها جدا می کند، همان آگاهی و شناخت است، و گر نه حرکت در هر حال، باید به این حقیقت پایدار پایان یابد و</w:t>
      </w:r>
    </w:p>
    <w:p>
      <w:pPr>
        <w:pStyle w:val="BookText"/>
        <w:rPr/>
      </w:pPr>
      <w:r>
        <w:rPr>
          <w:rFonts w:ascii="IRNazanin" w:hAnsi="IRNazanin" w:eastAsia="IRNazanin"/>
          <w:color w:val="111111"/>
          <w:sz w:val="28"/>
          <w:sz w:val="28"/>
          <w:szCs w:val="28"/>
          <w:rtl w:val="true"/>
          <w:lang w:bidi="fa-IR"/>
        </w:rPr>
        <w:t>به تدریج بدان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این حرکت آگاهانه،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p>
    <w:p>
      <w:pPr>
        <w:pStyle w:val="BookText"/>
        <w:rPr/>
      </w:pP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آگاهانه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حرکت به سوی آرمان نامحدود یعنی خداوند</w:t>
      </w:r>
    </w:p>
    <w:p>
      <w:pPr>
        <w:pStyle w:val="BookText"/>
        <w:rPr/>
      </w:pPr>
      <w:r>
        <w:rPr>
          <w:rFonts w:ascii="IRNazanin" w:hAnsi="IRNazanin" w:eastAsia="IRNazanin"/>
          <w:color w:val="111111"/>
          <w:sz w:val="28"/>
          <w:sz w:val="28"/>
          <w:szCs w:val="28"/>
          <w:rtl w:val="true"/>
          <w:lang w:bidi="fa-IR"/>
        </w:rPr>
        <w:t>بلند مرتبه آگاهانه باشد، مجموعه آثار و پیامدهای زیر بر آن مترتب خواهد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مسؤولیت در پیشگاه خداوند، زیرا خداوند حقیقت پایداری است که </w:t>
      </w:r>
    </w:p>
    <w:p>
      <w:pPr>
        <w:pStyle w:val="BookText"/>
        <w:rPr/>
      </w:pPr>
      <w:r>
        <w:rPr>
          <w:rFonts w:ascii="IRNazanin" w:hAnsi="IRNazanin" w:eastAsia="IRNazanin"/>
          <w:color w:val="111111"/>
          <w:sz w:val="28"/>
          <w:sz w:val="28"/>
          <w:szCs w:val="28"/>
          <w:rtl w:val="true"/>
          <w:lang w:bidi="fa-IR"/>
        </w:rPr>
        <w:t>انسان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در برابر او مسؤول است و این مطلب را به زودی شرح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نامحدود،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گونه حدّ و مرز یا پایانه جغرافیایی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نامحدود حقیقی است و به همین دلیل، خداوند در طول راه وجود دارد و نه تنها در پایانه یا میانه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اندازه که انسان در این راه پیش می رود، نمونه آرمانی خود را به گونه روشن تر و کامل تر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 آرمانی غیر خدا، هر چند باز هم خداوند در راه وجود دارد،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زیرا انسان خدا را می بیند و خدا از وی حسابرسی می کند،</w:t>
      </w:r>
    </w:p>
    <w:p>
      <w:pPr>
        <w:pStyle w:val="BookText"/>
        <w:rPr/>
      </w:pPr>
      <w:r>
        <w:rPr>
          <w:rFonts w:ascii="IRNazanin" w:hAnsi="IRNazanin" w:eastAsia="IRNazanin"/>
          <w:color w:val="111111"/>
          <w:sz w:val="28"/>
          <w:sz w:val="28"/>
          <w:szCs w:val="28"/>
          <w:rtl w:val="true"/>
          <w:lang w:bidi="fa-IR"/>
        </w:rPr>
        <w:t>چرا که خدا حقیقتی است پایدار در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تفاوتی که در ماهیت حرکت وجود دارد آن است که آیا این حرکت عبادت است یا عبادت نیست، تکاملی است یا نزولی، انسان را به خدا نزدیک می کند یا دور؟ از این رو، اندازه و نوع دیدار با خدا در نمونه آرمان الهی با نمونه آرمانی غیر الهی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هدف، خدای سبحان است و او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به سوی او نیز مطلق و بی پایان است و نزدیک شدن به او هماره و به اندازه پیشرفت در راه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طور طبیعی این نزدیکی، نسبی و برداشتن گامهای بلند یا کوتاهی خواهد بود که انسان در راه به سوی او بر می دارد، ولی هرگز تمامی راه را طی نخواهد کرد، چرا که انسان محدود است و محدود هرگز نمی تواند به طور کامل به نامحدود یعنی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دروازه نوآوری و پیشرفت به روی انسان همیشه باز است و هرگز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انسان از این حقیقت پایدار و نامتناهی هستی آگاه باشد و برای رسیدن به او تلاش کند و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حرکت انسان به سوی حقیقتِ نامتناهی است، تحوّل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به وجود می آید، زیرا انسانی که از ویژگی نوآوری 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پیشرفت همیشگی در راه برخوردار است، هنگام عبور خود از این راه، تمامی خدایان دروغین، بتها و موانعی را که بر سر راه او نهاده شده از میان بر می دارد، چرا که </w:t>
      </w:r>
    </w:p>
    <w:p>
      <w:pPr>
        <w:pStyle w:val="BookText"/>
        <w:rPr/>
      </w:pPr>
      <w:r>
        <w:rPr>
          <w:rFonts w:ascii="IRNazanin" w:hAnsi="IRNazanin" w:eastAsia="IRNazanin"/>
          <w:color w:val="111111"/>
          <w:sz w:val="28"/>
          <w:sz w:val="28"/>
          <w:szCs w:val="28"/>
          <w:rtl w:val="true"/>
          <w:lang w:bidi="fa-IR"/>
        </w:rPr>
        <w:t>آن ها مانع رسیدن او به خدا و پیشرفت وی در این مسیر نامتناهی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پدیده تاریخی را برای ما تفسیر می کند، پدیده ای که قرآن کریم به شکل یکی از سنتهایی بدان اشاره کرده است که بر حرکت تاریخ انسانی فرمان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تاریخی آن است که پیامبران هماره با ستمگران خوشگذران در جوامع خود به سان یک قطب مخالف رو به رو بودند، زیرا بتها و اشیای بی ارزشی که بر سر راه انسان نهاده شده، وقتی به تندیس بدل می شود، می بینی که گروهی از مردم به صورت مدافعان طبیعی آن در می آیند، زیرا منافع، شهوت ها و کیان مادّی ایشان بدان پیوند خورده است و آنان هستند که به حساب این مردمان بیچاره از این تندیس بهره می برند، مردمانی که آن تندیس را خدای خود و آفریدگار وجودشان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مَا اَرْسَلْنَا مِنْ قَبْلِکَ فی قَرْیَةٍ مِنْ نَذیرٍ اِلا قَالَ مُتْرَفُوهَا اِنَّا وَجَدْنَا ابَاءَنَا عَلی اُمَّةٍ وَ اِنَّا عَلی اثَارِهِمْ مُقْتَدُونَ</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هشداردهنده ای نفرستادیم، مگر آن 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یافته ایم و ما از پی ایشان راهسپاریم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فی قَرْیَةٍ مِنْ نَذیرٍ اِلا قَالَ مُتْرَفُوهَا اِنَّا بِمَا اُرْسِلْتُمْ بِهِ کَافِرُونَ</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هیچ</w:t>
      </w:r>
    </w:p>
    <w:p>
      <w:pPr>
        <w:pStyle w:val="BookText"/>
        <w:rPr/>
      </w:pPr>
      <w:r>
        <w:rPr>
          <w:rFonts w:ascii="IRNazanin" w:hAnsi="IRNazanin" w:eastAsia="IRNazanin"/>
          <w:color w:val="111111"/>
          <w:sz w:val="28"/>
          <w:sz w:val="28"/>
          <w:szCs w:val="28"/>
          <w:rtl w:val="true"/>
          <w:lang w:bidi="fa-IR"/>
        </w:rPr>
        <w:t>شهری هشداردهنده ای نفرستادیم، جز آن که خوشگذرانان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فرستاده شده اید کافریم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الْمَلاَُ مِنْ قَوْمِهِ الَّذینَ کَفَرُوا وَ کَذَّبُوا بِلِقَاءِ الاْخِرَةِ وَ اَتْرَفْنَاهُمْ فِی الْحَیوةِ الدُّنْیَا مَا هذَا اِلاَّ بَشَرٌ مِثْلُکُمْ یَاْکُلُ مِمَّا تَاْکُلُونَ مِنْهُ وَ یَشْرَبُ مِمَّا تَشْرَبُونَ</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قومش که کافر</w:t>
      </w:r>
    </w:p>
    <w:p>
      <w:pPr>
        <w:pStyle w:val="BookText"/>
        <w:rPr/>
      </w:pPr>
      <w:r>
        <w:rPr>
          <w:rFonts w:ascii="IRNazanin" w:hAnsi="IRNazanin" w:eastAsia="IRNazanin"/>
          <w:color w:val="111111"/>
          <w:sz w:val="28"/>
          <w:sz w:val="28"/>
          <w:szCs w:val="28"/>
          <w:rtl w:val="true"/>
          <w:lang w:bidi="fa-IR"/>
        </w:rPr>
        <w:t>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خورید، می خورد و از آنچه می نوشید، می نوشد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تغییر کلّی، تغییر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انسان حاصل می شود و </w:t>
      </w:r>
    </w:p>
    <w:p>
      <w:pPr>
        <w:pStyle w:val="BookText"/>
        <w:rPr/>
      </w:pPr>
      <w:r>
        <w:rPr>
          <w:rFonts w:ascii="IRNazanin" w:hAnsi="IRNazanin" w:eastAsia="IRNazanin"/>
          <w:color w:val="111111"/>
          <w:sz w:val="28"/>
          <w:sz w:val="28"/>
          <w:szCs w:val="28"/>
          <w:rtl w:val="true"/>
          <w:lang w:bidi="fa-IR"/>
        </w:rPr>
        <w:t>این تغییر، همان راه حل بی طرفانه و بی نظیر برای تضادّی است که میان منافع مادّی و</w:t>
      </w:r>
    </w:p>
    <w:p>
      <w:pPr>
        <w:pStyle w:val="BookText"/>
        <w:rPr/>
      </w:pPr>
      <w:r>
        <w:rPr>
          <w:rFonts w:ascii="IRNazanin" w:hAnsi="IRNazanin" w:eastAsia="IRNazanin"/>
          <w:color w:val="111111"/>
          <w:sz w:val="28"/>
          <w:sz w:val="28"/>
          <w:szCs w:val="28"/>
          <w:rtl w:val="true"/>
          <w:lang w:bidi="fa-IR"/>
        </w:rPr>
        <w:t xml:space="preserve">خواسته ها و تمایلات فردی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به بهره کشی، ستمگری، جاوید ماندن در زمین و چسبیدن بدان وا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همگانی جماعت و جامعه انسانی و تکامل روحی و اخلاقی در حرکت معنوی و روحی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از بدن خاکی و روح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وی را به سوی زمین، شهوت ها و غرایز می کشاند و روح او را به سوی خدا، تکامل و اخلاق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را می توان از طریق احساس مسؤولیت بی طرفانه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نخستین بار در تاریخ آرمانهای بشری که در طول تاریخ موجب حرکت انسان می شده، احساس مسؤولیت ژرف در برابر آرمان برتر در انسان پدید می آید، زیرا او درک می کند که این آرمان برتر دارای واقعیت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حقیقی، تنها در صورتی تحقق پیدا می کند که انسان از یک سو خود را مسؤول بداند و از سویی دیگر در برابر کسی که از او بالاتر است خود را مسؤول بداند و</w:t>
      </w:r>
    </w:p>
    <w:p>
      <w:pPr>
        <w:pStyle w:val="BookText"/>
        <w:rPr/>
      </w:pPr>
      <w:r>
        <w:rPr>
          <w:rFonts w:ascii="IRNazanin" w:hAnsi="IRNazanin" w:eastAsia="IRNazanin"/>
          <w:color w:val="111111"/>
          <w:sz w:val="28"/>
          <w:sz w:val="28"/>
          <w:szCs w:val="28"/>
          <w:rtl w:val="true"/>
          <w:lang w:bidi="fa-IR"/>
        </w:rPr>
        <w:t>در غیر این صورت، احساس مسؤولیت او واقعی نخواهد بود، زیرا که دیگر نمونه آرمانها ساخته و پرداخته خود انسان است و امکان ندارد که انسان در برابر چیزی واقعا</w:t>
      </w:r>
    </w:p>
    <w:p>
      <w:pPr>
        <w:pStyle w:val="BookText"/>
        <w:rPr/>
      </w:pPr>
      <w:r>
        <w:rPr>
          <w:rFonts w:ascii="IRNazanin" w:hAnsi="IRNazanin" w:eastAsia="IRNazanin"/>
          <w:color w:val="111111"/>
          <w:sz w:val="28"/>
          <w:sz w:val="28"/>
          <w:szCs w:val="28"/>
          <w:rtl w:val="true"/>
          <w:lang w:bidi="fa-IR"/>
        </w:rPr>
        <w:t>احساس مسؤولیت کند که ساخته و پرداخته و دستاورد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به صورت وهمی و خیالی احساس مسؤولیت کند، امّا این احساس خیلی زود با کوچکترین پیشامدی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اِلاَّ اَسْمَاءً سَمَّیْتُمُوهَا اَ نْتُمْ وَ ابَاؤُکُمْ مَا اَ نْزَلَ اللّه‌ُ بِهَا مِنْ سُلْطَانٍ</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جای او جز نامهایی را نمی پرستید که شما و پدرانتان آنها را نامگذاری کرده 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آرمان محدود، قوانین، عادتها و منشهایی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ها پوشش ظاهری محض هستند، که انسان هر زمان فرصتی بیابد از پایبندی بدان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آرمان برتر الهی که احساس مسؤولیت را به گونه ای ژرفا می بخشد که انسان احساس می کند، در پیشگاه خداوندِ توانا، شنوا و بینایی قرار دارد که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حساب می کشد و در برابر ستم، کیفر و در برابر نیکی و عدالت به او پاداش می دهد</w:t>
      </w:r>
      <w:r>
        <w:rPr>
          <w:rFonts w:eastAsia="IRNazanin" w:cs="IRNazanin"/>
          <w:color w:val="111111"/>
          <w:sz w:val="28"/>
          <w:szCs w:val="28"/>
          <w:rtl w:val="true"/>
          <w:lang w:bidi="fa-IR"/>
        </w:rPr>
        <w:t xml:space="preserve">. </w:t>
      </w:r>
      <w:bookmarkStart w:id="493" w:name="pg4306_26988"/>
    </w:p>
    <w:p>
      <w:pPr>
        <w:pStyle w:val="BookText"/>
        <w:rPr/>
      </w:pPr>
      <w:bookmarkEnd w:id="493"/>
      <w:r>
        <w:rPr>
          <w:rFonts w:ascii="IRNazanin" w:hAnsi="IRNazanin" w:eastAsia="IRNazanin"/>
          <w:color w:val="111111"/>
          <w:sz w:val="28"/>
          <w:sz w:val="28"/>
          <w:szCs w:val="28"/>
          <w:rtl w:val="true"/>
          <w:lang w:bidi="fa-IR"/>
        </w:rPr>
        <w:t xml:space="preserve">این تغییر کیفی،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عرضی، ثانوی و رفتاری محض در حرکت انسان نیست بلکه شرط اصلی و بنیادین در موفقیت این حرکت است، زیرا که یک راه حلّ واقعی برای تضاد همیشگی موجود میان روح و بدن انسان، میان خاک پست و روح الهی که در آن دمیده شده،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آیات قرآنی بدان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اَحْسَنَ کُلَّ شَیْ‌ءٍ خَلَقَهُ وَ بَدَاَ خَلْقَ الاِْنْسَانِ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سَوّیهُ وَ نَفَخَ فیهِ مِنْ رُوحِهِ وَ جَعَلَ لَکُمُ السَّمْعَ وَالاَْبْصَارَ وَ الاَْفْٔدَةَ قَلیلاً مَا تَشْکُرُونَ</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چکیده آبی پست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درست اندام کرد و از روح خویش در او دمید و برای شما گوش و دیدگان و دلها قرار داد؛</w:t>
      </w:r>
    </w:p>
    <w:p>
      <w:pPr>
        <w:pStyle w:val="BookText"/>
        <w:rPr/>
      </w:pPr>
      <w:r>
        <w:rPr>
          <w:rFonts w:ascii="IRNazanin" w:hAnsi="IRNazanin" w:eastAsia="IRNazanin"/>
          <w:color w:val="111111"/>
          <w:sz w:val="28"/>
          <w:sz w:val="28"/>
          <w:szCs w:val="28"/>
          <w:rtl w:val="true"/>
          <w:lang w:bidi="fa-IR"/>
        </w:rPr>
        <w:t>چه اندک سپاس می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از لحاظ درونمایه ذهنی، از دو چیز ناسازگار فراهم آمده است که برحسب ساختار درونی اش وی را در معرض آزمون و آزمایش قرار می دهد تا از این طریق، تکامل پیدا کند و این تکامل که ناسازگاری و تناقض درونی را برطرف می سازد، تنها زمانی تحقق می یابد که وی بی طرفانه و دور از خودخواهی، احساس مسؤولیت کند</w:t>
      </w:r>
      <w:r>
        <w:rPr>
          <w:rFonts w:eastAsia="IRNazanin" w:cs="IRNazanin"/>
          <w:color w:val="111111"/>
          <w:sz w:val="28"/>
          <w:szCs w:val="28"/>
          <w:rtl w:val="true"/>
          <w:lang w:bidi="fa-IR"/>
        </w:rPr>
        <w:t>.</w:t>
      </w:r>
    </w:p>
    <w:p>
      <w:pPr>
        <w:pStyle w:val="Heading5"/>
        <w:numPr>
          <w:ilvl w:val="4"/>
          <w:numId w:val="1"/>
        </w:numPr>
        <w:rPr/>
      </w:pPr>
      <w:bookmarkStart w:id="494" w:name="__RefHeading___Toc796162_1479056682"/>
      <w:bookmarkStart w:id="495" w:name="_Toc183"/>
      <w:bookmarkEnd w:id="494"/>
      <w:r>
        <w:rPr>
          <w:rtl w:val="true"/>
        </w:rPr>
        <w:t>عصمت و پایداری پیامبران</w:t>
      </w:r>
      <w:bookmarkEnd w:id="495"/>
    </w:p>
    <w:p>
      <w:pPr>
        <w:pStyle w:val="BookText"/>
        <w:rPr/>
      </w:pPr>
      <w:r>
        <w:rPr>
          <w:rFonts w:ascii="IRNazanin" w:hAnsi="IRNazanin" w:eastAsia="IRNazanin"/>
          <w:color w:val="111111"/>
          <w:sz w:val="28"/>
          <w:sz w:val="28"/>
          <w:szCs w:val="28"/>
          <w:rtl w:val="true"/>
          <w:lang w:bidi="fa-IR"/>
        </w:rPr>
        <w:t>تغییر کیفی پیش گفته، دو پدیده اجتماعی و عقیدتی را برای ما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اجتماعی، همان پدیده پایداری و ایستادگی پیامبران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هماره پایدارترین و پاک ترین انقلابیها بودند و هیچ گونه سازش، نرمش و تمایلی</w:t>
      </w:r>
    </w:p>
    <w:p>
      <w:pPr>
        <w:pStyle w:val="BookText"/>
        <w:rPr/>
      </w:pPr>
      <w:r>
        <w:rPr>
          <w:rFonts w:ascii="IRNazanin" w:hAnsi="IRNazanin" w:eastAsia="IRNazanin"/>
          <w:color w:val="111111"/>
          <w:sz w:val="28"/>
          <w:sz w:val="28"/>
          <w:szCs w:val="28"/>
          <w:rtl w:val="true"/>
          <w:lang w:bidi="fa-IR"/>
        </w:rPr>
        <w:t>به راست یا چپ از خود نشان نمی دادند، بلکه الگوی شکیبایی، ایستادگی و پایداری بودند و تاریخ آنان نشان نداده که حتی یکی از آنان از هدف خویش دست کشیده، یا شکست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تاریخ انسانی، شاهد نمونه های فراوانی از نابودی انقلابیها و یا پاپس گذاردن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شکیبایی، ایستادگی و پایداری پیامبران،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مسؤولیت واقعی و در حدّ بالای آنان بوده که در تمامت وجود، احساسات، و </w:t>
      </w:r>
    </w:p>
    <w:p>
      <w:pPr>
        <w:pStyle w:val="BookText"/>
        <w:rPr/>
      </w:pPr>
      <w:r>
        <w:rPr>
          <w:rFonts w:ascii="IRNazanin" w:hAnsi="IRNazanin" w:eastAsia="IRNazanin"/>
          <w:color w:val="111111"/>
          <w:sz w:val="28"/>
          <w:sz w:val="28"/>
          <w:szCs w:val="28"/>
          <w:rtl w:val="true"/>
          <w:lang w:bidi="fa-IR"/>
        </w:rPr>
        <w:t>اندیشه های آنان تجلی می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عقیدتی، پدیده عصمت در پیامبران است، چه، عصمت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بالا، آگاهانه و استوار در انسان، به گونه ای که او را از هر اشتباه،</w:t>
      </w:r>
    </w:p>
    <w:p>
      <w:pPr>
        <w:pStyle w:val="BookText"/>
        <w:rPr/>
      </w:pPr>
      <w:r>
        <w:rPr>
          <w:rFonts w:ascii="IRNazanin" w:hAnsi="IRNazanin" w:eastAsia="IRNazanin"/>
          <w:color w:val="111111"/>
          <w:sz w:val="28"/>
          <w:sz w:val="28"/>
          <w:szCs w:val="28"/>
          <w:rtl w:val="true"/>
          <w:lang w:bidi="fa-IR"/>
        </w:rPr>
        <w:t>انحرااف یا ناتوانی در برابر فشارهای درونی و بیرونی نگه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دیگر دین در 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برداشت، می توان به نقش دیگر دین در</w:t>
      </w:r>
    </w:p>
    <w:p>
      <w:pPr>
        <w:pStyle w:val="BookText"/>
        <w:rPr/>
      </w:pPr>
      <w:r>
        <w:rPr>
          <w:rFonts w:ascii="IRNazanin" w:hAnsi="IRNazanin" w:eastAsia="IRNazanin"/>
          <w:color w:val="111111"/>
          <w:sz w:val="28"/>
          <w:sz w:val="28"/>
          <w:szCs w:val="28"/>
          <w:rtl w:val="true"/>
          <w:lang w:bidi="fa-IR"/>
        </w:rPr>
        <w:t>جامعه انسانی پی برد، یعنی به نقش دین در رشد کمّی و کیفی حرکت اجتماعی که از راههای زیر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افقها و دروازه های نوآوری در برابر حرکت انسان در این راه بی پایان، به گونه ای که این حرکت به پیشرفت همیشگی در تکامل روحی و معنوی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کردن راه دور و دراز در برابر این حرکت، از طریق از میان برداشتن شبهه ها و موانعی همچون بتهای دروغین و خدایان ساختگی و نمونه های آرمانی پستِ تکراری و محدود که می کوشد انسان را از حرکت باز دارد و یا او را در میانه راه متوقف</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آیین یکتاپرستی پرچمدار نبرد علیه این خدایان و علیه تمامی بندهای دیگری می شود که بر خرد یا اراده انسان کشیده می شود، ستمگران، سرکشان و ثروتمندانِ خوشگذران از جمله این بندها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حرکت انسان را از این بندها و حدود تنگ برهاند و از طریق حرکت به سوی آرمان نامحدود، منافع ستمگران و عیاشان</w:t>
      </w:r>
    </w:p>
    <w:p>
      <w:pPr>
        <w:pStyle w:val="BookText"/>
        <w:rPr/>
      </w:pPr>
      <w:r>
        <w:rPr>
          <w:rFonts w:ascii="IRNazanin" w:hAnsi="IRNazanin" w:eastAsia="IRNazanin"/>
          <w:color w:val="111111"/>
          <w:sz w:val="28"/>
          <w:sz w:val="28"/>
          <w:szCs w:val="28"/>
          <w:rtl w:val="true"/>
          <w:lang w:bidi="fa-IR"/>
        </w:rPr>
        <w:t>را ریشه 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ناسازگاری موجود میان روح و بدن انسان، میان خواسته ها، شهوت ها و منافع بی ارزش و تکامل روحی و اخلاقی او در حرکت خود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تکامل را از طریق احساس مسؤولیت واقعی در پیشگاه خداوند انجام می دهد، خداوندی که آرمان برتر حقیقی و مطلق است و نیز از طریق طرح این اندیشه که در برابر فرمانبری و پایبندی به حدود خداوند، پاداش دریافت خواهد کرد و در برابر گناه و زیر پا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نهادن حدود الهی و منافع برحق اجتماع، گرفتار کیفر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عقیده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بشریت به سوی این آرمان برتر و برحق، به چند چیز بستگی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فکری روشن درباره این آرمان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درباره اش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توحید تجسم می یابد، عقیده ای که ایمان به خدای سبحان را در بردارد، همان خدایی که همه صفات کمال، نظیر دانش، قدرت،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داراست و تمامی اهداف، آرزوها وآرمانهای بشری در این صفات تجلی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آرزوی بشر آن است که به این صفات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به ما می آموزد که چگونه با این صفات کمال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به این عنوان که صفات یاد شده، حقایقی است عینی و پایدار در خارج و جدا از زندگی ما، بلکه با این عنوان که آن ها صفات و منشهایی</w:t>
      </w:r>
    </w:p>
    <w:p>
      <w:pPr>
        <w:pStyle w:val="BookText"/>
        <w:rPr/>
      </w:pPr>
      <w:r>
        <w:rPr>
          <w:rFonts w:ascii="IRNazanin" w:hAnsi="IRNazanin" w:eastAsia="IRNazanin"/>
          <w:color w:val="111111"/>
          <w:sz w:val="28"/>
          <w:sz w:val="28"/>
          <w:szCs w:val="28"/>
          <w:rtl w:val="true"/>
          <w:lang w:bidi="fa-IR"/>
        </w:rPr>
        <w:t>هستند که هدف و مقصد حرکت عملی و رفتار تکاملی انسان را تشکیل می دهند و نیز همین صفات است که انسان را در راه دور و دراز، به سوی خداوند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روحی و معنوی که از این آرمان والا گرفته می شود، پشتوانه و سوخت دایمی برای اراده بشری در طول تاریخ است، این انرژی از خدا گرفته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می یابد، یعنی باور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شدن و ماندن و نابود نشدن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انسان از این باور می آموزد که عرصه کوچک دنیوی، از لحاظ سرنوشت، با عرصه های دیگری چون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برزخ و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حشر و نشر و واپسین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ها، بس بزرگ اند و این باور، آن انرژی روحی و سوخت الهی را به انسان می دهد که جان تازه به اراده انسان</w:t>
      </w:r>
    </w:p>
    <w:p>
      <w:pPr>
        <w:pStyle w:val="BookText"/>
        <w:rPr/>
      </w:pPr>
      <w:r>
        <w:rPr>
          <w:rFonts w:ascii="IRNazanin" w:hAnsi="IRNazanin" w:eastAsia="IRNazanin"/>
          <w:color w:val="111111"/>
          <w:sz w:val="28"/>
          <w:sz w:val="28"/>
          <w:szCs w:val="28"/>
          <w:rtl w:val="true"/>
          <w:lang w:bidi="fa-IR"/>
        </w:rPr>
        <w:t>می بخشد و او را بر ادامه فعالیت توانمند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آرمان برتر از انسان جداست و در هر زمان و مکانی وجود عینی و واقعی دارد، یک نوع پیوند واقعی و حقیقی میان انسان و این آرمان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در شخص پیامبر و نقش نبوت تجسم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پیامبر همان انسانی است که دیدگاه روشن خداوند درباره باور یکتاپرستی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انرژی بر گرفته از باور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می آمیزد و سپس آن را به سوی بشریت می آورد، تا وسیله و رابط میان انسان و خدا باشد و از سوی خدا، آدمی را مژده یا بیم 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ناگزیر است که برای اثبات پیامبری خویش، در برابر برخی از مدّعیان و ستمکارانی که خود را واسطه میان خدا و خلق می دانند، دلیل و حجت بیاورد</w:t>
      </w:r>
      <w:r>
        <w:rPr>
          <w:rFonts w:eastAsia="IRNazanin" w:cs="IRNazanin"/>
          <w:color w:val="111111"/>
          <w:sz w:val="28"/>
          <w:szCs w:val="28"/>
          <w:rtl w:val="true"/>
          <w:lang w:bidi="fa-IR"/>
        </w:rPr>
        <w:t xml:space="preserve">. </w:t>
      </w:r>
      <w:bookmarkStart w:id="496" w:name="pg4306_26991"/>
    </w:p>
    <w:p>
      <w:pPr>
        <w:pStyle w:val="BookText"/>
        <w:rPr/>
      </w:pPr>
      <w:bookmarkEnd w:id="496"/>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پس از آمدن دین الهی، گاه درباره این دین، به اختلاف و چند دستگی دچار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قرآن کریم به این پدیده اشاره می کند و پیشتر درباره آن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آمدن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بسنده نیست، زیرا که مرحله اختلاف، مرحله وجود خدایان گمراه کننده و نمونه آرمانهای پست و تکراری بر سر راه است و انسان ها برای رهایی از چنگال این خدایان و آرمانها ناگزیرند</w:t>
      </w:r>
    </w:p>
    <w:p>
      <w:pPr>
        <w:pStyle w:val="BookText"/>
        <w:rPr/>
      </w:pPr>
      <w:r>
        <w:rPr>
          <w:rFonts w:ascii="IRNazanin" w:hAnsi="IRNazanin" w:eastAsia="IRNazanin"/>
          <w:color w:val="111111"/>
          <w:sz w:val="28"/>
          <w:sz w:val="28"/>
          <w:szCs w:val="28"/>
          <w:rtl w:val="true"/>
          <w:lang w:bidi="fa-IR"/>
        </w:rPr>
        <w:t xml:space="preserve">که به میدان نبرد و ستیز با این خدایان نیرنگباز گام نهند و لذا، به رهبری ای نیاز دارند که راهنمایی و مدیریت این میدان نبرد را در دست گیرد و این رهبری،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 رهبری است که سرپرستی این نبرد را در دست می گیرد و نقش او همان نقش نبوت در یکی از مراحل نبوت است که به احتمال زیاد از دوران نوح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نبوت پس از دوران پیامبر و خالی شدن صحنه از وجود او نیز ادامه می یابد و پس از</w:t>
      </w:r>
    </w:p>
    <w:p>
      <w:pPr>
        <w:pStyle w:val="BookText"/>
        <w:rPr/>
      </w:pPr>
      <w:r>
        <w:rPr>
          <w:rFonts w:ascii="IRNazanin" w:hAnsi="IRNazanin" w:eastAsia="IRNazanin"/>
          <w:color w:val="111111"/>
          <w:sz w:val="28"/>
          <w:sz w:val="28"/>
          <w:szCs w:val="28"/>
          <w:rtl w:val="true"/>
          <w:lang w:bidi="fa-IR"/>
        </w:rPr>
        <w:t>وی نیز برای از میان برداشتن خدایان ساختگی و برای این که فرآیند نیرنگ، گمراه سازی وتحریف انتظار می رود، نبرد همچنان ادامه دارد</w:t>
      </w:r>
      <w:r>
        <w:rPr>
          <w:rFonts w:eastAsia="IRNazanin" w:cs="IRNazanin"/>
          <w:color w:val="111111"/>
          <w:sz w:val="28"/>
          <w:szCs w:val="28"/>
          <w:rtl w:val="true"/>
          <w:lang w:bidi="fa-IR"/>
        </w:rPr>
        <w:t>.</w:t>
      </w:r>
    </w:p>
    <w:p>
      <w:pPr>
        <w:pStyle w:val="Heading5"/>
        <w:numPr>
          <w:ilvl w:val="4"/>
          <w:numId w:val="1"/>
        </w:numPr>
        <w:rPr/>
      </w:pPr>
      <w:bookmarkStart w:id="497" w:name="__RefHeading___Toc796164_1479056682"/>
      <w:bookmarkStart w:id="498" w:name="_Toc184"/>
      <w:bookmarkEnd w:id="497"/>
      <w:r>
        <w:rPr>
          <w:rtl w:val="true"/>
        </w:rPr>
        <w:t>اصول پنجگانه دین</w:t>
      </w:r>
      <w:bookmarkEnd w:id="498"/>
    </w:p>
    <w:p>
      <w:pPr>
        <w:pStyle w:val="BookText"/>
        <w:rPr/>
      </w:pPr>
      <w:r>
        <w:rPr>
          <w:rFonts w:ascii="IRNazanin" w:hAnsi="IRNazanin" w:eastAsia="IRNazanin"/>
          <w:color w:val="111111"/>
          <w:sz w:val="28"/>
          <w:sz w:val="28"/>
          <w:szCs w:val="28"/>
          <w:rtl w:val="true"/>
          <w:lang w:bidi="fa-IR"/>
        </w:rPr>
        <w:t>در پرتو آنچه گفته آمد، می توانیم دیدگاه روشنی درباره اصول پنجگانه دین بر اساس</w:t>
      </w:r>
    </w:p>
    <w:p>
      <w:pPr>
        <w:pStyle w:val="BookText"/>
        <w:rPr/>
      </w:pPr>
      <w:r>
        <w:rPr>
          <w:rFonts w:ascii="IRNazanin" w:hAnsi="IRNazanin" w:eastAsia="IRNazanin"/>
          <w:color w:val="111111"/>
          <w:sz w:val="28"/>
          <w:sz w:val="28"/>
          <w:szCs w:val="28"/>
          <w:rtl w:val="true"/>
          <w:lang w:bidi="fa-IR"/>
        </w:rPr>
        <w:t>مذهب اهل بیت علیهم السلام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روشن درباره آرمان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روشن درباره راهی که انسان را به او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صفات کمال آرمان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علم، قدرت و دیگر صفات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از میان صفات خداوند، تنها از عدالت نام برده شده، به این دلیل است که عدالت اثر عملی و تربیتی در حرکت اجتماعی انسان از خود بر جای می گذارد که هدف از تکامل اجتماعی همین تربیت است و به همین دلیل است که عدالت از لحاظ عقیدتی مفهوم و ارزش سترگی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ضروری و واقعی میان انسان و آرمان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حرکت انسان در رویارویی با خدایان دروغین یا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همراه با نبوت است و در صورتی که نبرد با خدایان باطل جریان داشته یا احتمال </w:t>
      </w:r>
    </w:p>
    <w:p>
      <w:pPr>
        <w:pStyle w:val="BookText"/>
        <w:rPr/>
      </w:pPr>
      <w:r>
        <w:rPr>
          <w:rFonts w:ascii="IRNazanin" w:hAnsi="IRNazanin" w:eastAsia="IRNazanin"/>
          <w:color w:val="111111"/>
          <w:sz w:val="28"/>
          <w:sz w:val="28"/>
          <w:szCs w:val="28"/>
          <w:rtl w:val="true"/>
          <w:lang w:bidi="fa-IR"/>
        </w:rPr>
        <w:t>این نبرد وجود داشته باشد، پس از نبوت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ایمان است که انرژی روحی و سوخت الهی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حرکت، احساس مسؤولیت و ضمانتهای واقعی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آنچه گفته آمد، می توانیم به این موضوع پی ببریم که اصول دین در ساختار آرمان و در ارائه تصویر چهاربعدی روابط، سهم دارد و این چهار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کردیم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دیگر، طبیعت و خداوندی که انسان را به جانشینی خود بر گماریده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نقش انسان در حرکت تاریخی روشن شد و آن این است که انسان با توجّه به وجود روحی و روانی خود، محور این حرکت به شمار می رود و زیرساخت ساختمان وجود روحی و محتوای درونی انسان، آرمانی است که وی به آن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روشن شد که تغییر اجتماعی، تنها با تغییر محتوای درونی انسان تحقق می یابد، یعنی با تغییر آرمان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آشکار شد که آرمان برتر و برحق انسان، همان خداوند بلند مرتبه است که چهارمین بعد رابطه درست اجتماعی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شیطان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که نمایانگر بعد چهارم در رابطه نادرست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کننده اجتماعی می باشد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4306_26994"/>
      <w:bookmarkStart w:id="500" w:name="pg4306_26994"/>
      <w:bookmarkEnd w:id="500"/>
    </w:p>
    <w:p>
      <w:pPr>
        <w:pStyle w:val="Heading2"/>
        <w:numPr>
          <w:ilvl w:val="1"/>
          <w:numId w:val="1"/>
        </w:numPr>
        <w:rPr/>
      </w:pPr>
      <w:bookmarkStart w:id="501" w:name="pg4306_26994"/>
      <w:bookmarkStart w:id="502" w:name="__RefHeading___Toc796166_1479056682"/>
      <w:bookmarkStart w:id="503" w:name="_Toc185"/>
      <w:bookmarkEnd w:id="501"/>
      <w:bookmarkEnd w:id="502"/>
      <w:r>
        <w:rPr>
          <w:rtl w:val="true"/>
        </w:rPr>
        <w:t>باب پنجم</w:t>
      </w:r>
      <w:r>
        <w:rPr>
          <w:rtl w:val="true"/>
        </w:rPr>
        <w:t xml:space="preserve">: </w:t>
      </w:r>
      <w:r>
        <w:rPr>
          <w:rtl w:val="true"/>
        </w:rPr>
        <w:t>دین و روابط اجتماعی</w:t>
      </w:r>
      <w:bookmarkEnd w:id="503"/>
    </w:p>
    <w:p>
      <w:pPr>
        <w:pStyle w:val="Heading3"/>
        <w:numPr>
          <w:ilvl w:val="2"/>
          <w:numId w:val="1"/>
        </w:numPr>
        <w:rPr/>
      </w:pPr>
      <w:bookmarkStart w:id="504" w:name="__RefHeading___Toc796168_1479056682"/>
      <w:bookmarkStart w:id="505" w:name="_Toc186"/>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رابطه انسان با طبیعت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رابطه انسان با انسان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روابط اجتماعی متقابل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4306_26996"/>
      <w:bookmarkStart w:id="507" w:name="pg4306_26996"/>
      <w:bookmarkEnd w:id="507"/>
    </w:p>
    <w:p>
      <w:pPr>
        <w:pStyle w:val="Heading3"/>
        <w:numPr>
          <w:ilvl w:val="2"/>
          <w:numId w:val="1"/>
        </w:numPr>
        <w:rPr/>
      </w:pPr>
      <w:bookmarkStart w:id="508" w:name="pg4306_26996"/>
      <w:bookmarkStart w:id="509" w:name="__RefHeading___Toc796170_1479056682"/>
      <w:bookmarkStart w:id="510" w:name="_Toc187"/>
      <w:bookmarkEnd w:id="508"/>
      <w:bookmarkEnd w:id="509"/>
      <w:r>
        <w:rPr>
          <w:rtl w:val="true"/>
        </w:rPr>
        <w:t>سرآغاز</w:t>
      </w:r>
      <w:bookmarkEnd w:id="510"/>
    </w:p>
    <w:p>
      <w:pPr>
        <w:pStyle w:val="BookText"/>
        <w:rPr/>
      </w:pPr>
      <w:r>
        <w:rPr>
          <w:rFonts w:ascii="IRNazanin" w:hAnsi="IRNazanin" w:eastAsia="IRNazanin"/>
          <w:color w:val="111111"/>
          <w:sz w:val="28"/>
          <w:sz w:val="28"/>
          <w:szCs w:val="28"/>
          <w:rtl w:val="true"/>
          <w:lang w:bidi="fa-IR"/>
        </w:rPr>
        <w:t xml:space="preserve">در سابق بیان کردیم، نظریات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ارکان و عناصر بنیادین اجتماعی که هر جامعه انسانی از آن ها تشکیل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زمین،</w:t>
      </w:r>
    </w:p>
    <w:p>
      <w:pPr>
        <w:pStyle w:val="BookText"/>
        <w:rPr/>
      </w:pPr>
      <w:r>
        <w:rPr>
          <w:rFonts w:ascii="IRNazanin" w:hAnsi="IRNazanin" w:eastAsia="IRNazanin"/>
          <w:color w:val="111111"/>
          <w:sz w:val="28"/>
          <w:sz w:val="28"/>
          <w:szCs w:val="28"/>
          <w:rtl w:val="true"/>
          <w:lang w:bidi="fa-IR"/>
        </w:rPr>
        <w:t>رابطه میان این دو و نظامی که شکل این رابطه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نظریه قرآنی بر</w:t>
      </w:r>
    </w:p>
    <w:p>
      <w:pPr>
        <w:pStyle w:val="BookText"/>
        <w:rPr/>
      </w:pPr>
      <w:r>
        <w:rPr>
          <w:rFonts w:ascii="IRNazanin" w:hAnsi="IRNazanin" w:eastAsia="IRNazanin"/>
          <w:color w:val="111111"/>
          <w:sz w:val="28"/>
          <w:sz w:val="28"/>
          <w:szCs w:val="28"/>
          <w:rtl w:val="true"/>
          <w:lang w:bidi="fa-IR"/>
        </w:rPr>
        <w:t>دیگر نظریه ها آن است که رکن دیگری را بر این ارکان می افزاید و این رکن رابطه انسان با خدا و آرمان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افزودن این بعد به معنای افزودن محض یک شماره به شماره های پیشین نیست، بلکه این بعد، اثر مستقیم و ارزنده ای بر دیگر ابعاد نیز دارد، به گونه ای که نگرش انسان به عناصر جامعه خود از طریق این بعد جدید، پاک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از این بعد به انسان می نگرد، به این دلیل که او جانشین خداوند است وخداوند هم بر گمارنده این جانشین می باشد و به طبیعت به عنوان آفریده خدای سبحان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بعد، بر رابطه موجود میان انسان و طبیعت از یک سو و میان انسان و برادرش انسان از سویی دیگر، نیز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درباره رابطه این بعد با دو رکن دیگر یعنی انسان و طبیعت سخن گفتیم و اینک باید درباره رابطه آن با رابطه موجود میان انسان و طبیعت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موضوع جستار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اجتماعی در چهارچوب نظریه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نظریه دین و قرآن درباره این روابط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 ما در این باب در سه فصل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رابطه انسان با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رابطه انسان با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روابط اجتماعی دو جانبه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511" w:name="pg4306_26997"/>
    </w:p>
    <w:p>
      <w:pPr>
        <w:pStyle w:val="Heading3"/>
        <w:numPr>
          <w:ilvl w:val="2"/>
          <w:numId w:val="1"/>
        </w:numPr>
        <w:rPr/>
      </w:pPr>
      <w:bookmarkStart w:id="512" w:name="__RefHeading___Toc796172_1479056682"/>
      <w:bookmarkStart w:id="513" w:name="_Toc188"/>
      <w:bookmarkEnd w:id="511"/>
      <w:bookmarkEnd w:id="512"/>
      <w:r>
        <w:rPr>
          <w:rtl w:val="true"/>
        </w:rPr>
        <w:t>فصل اول</w:t>
      </w:r>
      <w:r>
        <w:rPr>
          <w:rtl w:val="true"/>
        </w:rPr>
        <w:t xml:space="preserve">: </w:t>
      </w:r>
      <w:r>
        <w:rPr>
          <w:rtl w:val="true"/>
        </w:rPr>
        <w:t>دین و رابطه انسان با طبیعت</w:t>
      </w:r>
      <w:bookmarkEnd w:id="513"/>
    </w:p>
    <w:p>
      <w:pPr>
        <w:pStyle w:val="BookText"/>
        <w:rPr/>
      </w:pPr>
      <w:r>
        <w:rPr>
          <w:rFonts w:ascii="IRNazanin" w:hAnsi="IRNazanin" w:eastAsia="IRNazanin"/>
          <w:color w:val="111111"/>
          <w:sz w:val="28"/>
          <w:sz w:val="28"/>
          <w:szCs w:val="28"/>
          <w:rtl w:val="true"/>
          <w:lang w:bidi="fa-IR"/>
        </w:rPr>
        <w:t>حرکت انسان در دامن طبیعت با هدف بر آوردن نیازهای اوست و بدین سبب، او کار می کند تا بر این طبیعت سلطه پیدا کند و آن را رام خویش ساخته، به خدمت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این انسان در طی حرکت خویش برای رام ساختن طبیعت، با مشکلی بنیادین رو به رو می شود و آن این که ممکن است طبیعت، نیازهای او را بر آورده نکند و از اراده و</w:t>
      </w:r>
    </w:p>
    <w:p>
      <w:pPr>
        <w:pStyle w:val="BookText"/>
        <w:rPr/>
      </w:pPr>
      <w:r>
        <w:rPr>
          <w:rFonts w:ascii="IRNazanin" w:hAnsi="IRNazanin" w:eastAsia="IRNazanin"/>
          <w:color w:val="111111"/>
          <w:sz w:val="28"/>
          <w:sz w:val="28"/>
          <w:szCs w:val="28"/>
          <w:rtl w:val="true"/>
          <w:lang w:bidi="fa-IR"/>
        </w:rPr>
        <w:t>خواست او سر باز زند، زیرا که طبیعت در بیشتر اوقات، فرمانبر نظام گسترده جهانی است که به مراتب از قدرت و حرکت انسان نیرومندتر و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خود را رو در روی این مشکل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او می کوشد نیاز خوردن و آشامیدن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حیوانی که او می کوشد شکارش کند تا با فراهم کردن لقمه غذایی خود را سیر نماید، می گریزد و در نتیجه، بر اثر چابکی این حیوان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دسترسی انسان به آب، دشوار می نماید، زیرا این آب در زیر زمین وجود دارد، یا در جای بلندی که نمی تواند بدان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انسان خود را در برابر یک نوع خطر دیگری یابد که طبیعت از طریق این خطر به ستیز با او می رود و می کوشد مستقیما هستی او را هدف بگیرد از قبیل خطر سیلها، بلاهای طبیعی، حیوانات درنده و امثال آن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انسان می کوشد زمین را آباد و کشت کند، ولی با سرپیچی و مخالفت زمین رو به </w:t>
      </w:r>
    </w:p>
    <w:p>
      <w:pPr>
        <w:pStyle w:val="BookText"/>
        <w:rPr/>
      </w:pPr>
      <w:r>
        <w:rPr>
          <w:rFonts w:ascii="IRNazanin" w:hAnsi="IRNazanin" w:eastAsia="IRNazanin"/>
          <w:color w:val="111111"/>
          <w:sz w:val="28"/>
          <w:sz w:val="28"/>
          <w:szCs w:val="28"/>
          <w:rtl w:val="true"/>
          <w:lang w:bidi="fa-IR"/>
        </w:rPr>
        <w:t>رو می شود و این بر اثر پستیها و بلندیهای زمین، وجود سنگها، صخره ها و بلندیها در آن</w:t>
      </w:r>
    </w:p>
    <w:p>
      <w:pPr>
        <w:pStyle w:val="BookText"/>
        <w:rPr/>
      </w:pPr>
      <w:r>
        <w:rPr>
          <w:rFonts w:ascii="IRNazanin" w:hAnsi="IRNazanin" w:eastAsia="IRNazanin"/>
          <w:color w:val="111111"/>
          <w:sz w:val="28"/>
          <w:sz w:val="28"/>
          <w:szCs w:val="28"/>
          <w:rtl w:val="true"/>
          <w:lang w:bidi="fa-IR"/>
        </w:rPr>
        <w:t>است که آبادانی و کشت را مانع می شود و یا به سبب وجود آفتها و بیماریهای ویرانگر در</w:t>
      </w:r>
    </w:p>
    <w:p>
      <w:pPr>
        <w:pStyle w:val="BookText"/>
        <w:rPr/>
      </w:pP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هماره با مشکل نافرمانی طبیعت روبروست، خواه در تأمین نیازهای خود از آن، خواه در زیستن در آن و یا آباد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و دین چگونه</w:t>
      </w:r>
    </w:p>
    <w:p>
      <w:pPr>
        <w:pStyle w:val="BookText"/>
        <w:rPr/>
      </w:pPr>
      <w:r>
        <w:rPr>
          <w:rFonts w:ascii="IRNazanin" w:hAnsi="IRNazanin" w:eastAsia="IRNazanin"/>
          <w:color w:val="111111"/>
          <w:sz w:val="28"/>
          <w:sz w:val="28"/>
          <w:szCs w:val="28"/>
          <w:rtl w:val="true"/>
          <w:lang w:bidi="fa-IR"/>
        </w:rPr>
        <w:t>به این مشکل نگاه می کنند؟ و چه راه حلهایی برای برطرف کردن این مشکل پیش روی انسان می نهند؟</w:t>
      </w:r>
    </w:p>
    <w:p>
      <w:pPr>
        <w:pStyle w:val="BookText"/>
        <w:rPr/>
      </w:pPr>
      <w:r>
        <w:rPr>
          <w:rFonts w:ascii="IRNazanin" w:hAnsi="IRNazanin" w:eastAsia="IRNazanin"/>
          <w:color w:val="111111"/>
          <w:sz w:val="28"/>
          <w:sz w:val="28"/>
          <w:szCs w:val="28"/>
          <w:rtl w:val="true"/>
          <w:lang w:bidi="fa-IR"/>
        </w:rPr>
        <w:t>دریافت این مشکل و شناخت راه حلهایی که قرآن کریم و دین برای درمان آن ارایه داده است از ما می خواهد که در دو بعد بنیادین پژوهش و تحقیق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خدای سبحان این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آفریده است که تمامی نیازها و خواسته های انسان را بر آورده سازد، هر چند شمار این انسان به طور سرسام آور و همیشگی رو به افزایش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انسان می تواند بر این طبیعت مسلط شود و برای تأمین نیازها و خواسته های خویش، آن را زیر فرمان خود در آورد؟</w:t>
      </w:r>
    </w:p>
    <w:p>
      <w:pPr>
        <w:pStyle w:val="BookText"/>
        <w:rPr/>
      </w:pPr>
      <w:r>
        <w:rPr>
          <w:rFonts w:ascii="IRNazanin" w:hAnsi="IRNazanin" w:eastAsia="IRNazanin"/>
          <w:color w:val="111111"/>
          <w:sz w:val="28"/>
          <w:sz w:val="28"/>
          <w:szCs w:val="28"/>
          <w:rtl w:val="true"/>
          <w:lang w:bidi="fa-IR"/>
        </w:rPr>
        <w:t>درباره بُعد نخست، بسیاری از آیات قرآن به پاسخ از پرسشی که در این بعد مطرح شده، پرداخته است از قبیل این سخن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اتیکُمْ مِنْ کُلِّ مَا سَاَلْتُمُوهُ وَ اِنْ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 توانید آن را به شمار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قرآن کریم تأکید کرده است که این طبیعت تمامی نیازهای انسان را تأمین می کند، زیرا پیداست که مقصود از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از او خواستید به شما</w:t>
      </w:r>
    </w:p>
    <w:p>
      <w:pPr>
        <w:pStyle w:val="BookText"/>
        <w:rPr/>
      </w:pP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در هنگام دعا نیست، چون در بسیاری از اوقات می بینیم که انسان بی آن که به وسیله دعا از خدا درخواست کند، نیازهایش بر آورده می شود و گاهی با دعا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نیازش برآورده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درخواست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آغاز آیه که درباره رام کردن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حقیقی است که از آن به نیاز واقعی زندگی و وجود انسان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آنچه را انسان در حرکت وجودی </w:t>
      </w:r>
    </w:p>
    <w:p>
      <w:pPr>
        <w:pStyle w:val="BookText"/>
        <w:rPr/>
      </w:pPr>
      <w:r>
        <w:rPr>
          <w:rFonts w:ascii="IRNazanin" w:hAnsi="IRNazanin" w:eastAsia="IRNazanin"/>
          <w:color w:val="111111"/>
          <w:sz w:val="28"/>
          <w:sz w:val="28"/>
          <w:szCs w:val="28"/>
          <w:rtl w:val="true"/>
          <w:lang w:bidi="fa-IR"/>
        </w:rPr>
        <w:t>خویش بدان نیاز دارد و آن را درخواست می کند، خداوند آن را به وی داده و برایش محقق ساخته است و سخن خداوند این مطلب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 خدا را بشمارید، نمی 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نعمت های الهی از مرز شمارش</w:t>
      </w:r>
    </w:p>
    <w:p>
      <w:pPr>
        <w:pStyle w:val="BookText"/>
        <w:rPr/>
      </w:pPr>
      <w:r>
        <w:rPr>
          <w:rFonts w:ascii="IRNazanin" w:hAnsi="IRNazanin" w:eastAsia="IRNazanin"/>
          <w:color w:val="111111"/>
          <w:sz w:val="28"/>
          <w:sz w:val="28"/>
          <w:szCs w:val="28"/>
          <w:rtl w:val="true"/>
          <w:lang w:bidi="fa-IR"/>
        </w:rPr>
        <w:t>بیرون است، چرا که تمامی نیازمندیهای انسان را فرا می گیرد و به تمامی خواسته های او</w:t>
      </w:r>
    </w:p>
    <w:p>
      <w:pPr>
        <w:pStyle w:val="BookText"/>
        <w:rPr/>
      </w:pP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نظیر معنای آیه پیش گفته را به خوبی از این سخن خداوند به دست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و آنچه وعده داده شده اید در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 اللّه‌ِ یَرْزُقُکُمْ مِنَ السَّمَاءِ وَ الاَْرْضِ</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 آفریدگاری است که شما را از آسمان و زمین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بُعد دوم، آنچه از قرآن کریم آشکار می شود آن است که خدا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آفرید که آن را رام انسان و زیر قدرت و سلطه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انسان این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مسأله رام کردن طبیعت و سلطه یافتن بر آن</w:t>
      </w:r>
    </w:p>
    <w:p>
      <w:pPr>
        <w:pStyle w:val="BookText"/>
        <w:rPr/>
      </w:pPr>
      <w:r>
        <w:rPr>
          <w:rFonts w:ascii="IRNazanin" w:hAnsi="IRNazanin" w:eastAsia="IRNazanin"/>
          <w:color w:val="111111"/>
          <w:sz w:val="28"/>
          <w:sz w:val="28"/>
          <w:szCs w:val="28"/>
          <w:rtl w:val="true"/>
          <w:lang w:bidi="fa-IR"/>
        </w:rPr>
        <w:t>به خود انسان واگذار شد و خداوند سبحان و بلند مرتبه، خرد، اراده و توان به دست آوردن دانش و مهارت از طریق تجربه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آیات مربوط به خلافت انسان</w:t>
      </w:r>
    </w:p>
    <w:p>
      <w:pPr>
        <w:pStyle w:val="BookText"/>
        <w:rPr/>
      </w:pPr>
      <w:r>
        <w:rPr>
          <w:rFonts w:ascii="IRNazanin" w:hAnsi="IRNazanin" w:eastAsia="IRNazanin"/>
          <w:color w:val="111111"/>
          <w:sz w:val="28"/>
          <w:sz w:val="28"/>
          <w:szCs w:val="28"/>
          <w:rtl w:val="true"/>
          <w:lang w:bidi="fa-IR"/>
        </w:rPr>
        <w:t>در زمین و آیات رام کردن طبیعت برای انسان، به این موضوع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راه کارکردن در دامن طبیعت، به تدریج رازها و قوانین سلطه یافتن بر آن را کشف می کند، زیرا وی برای دست یافتن به نیازمندیهای خود ناگزیر است که کاری انجام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و به تجربه و آزمایش بپردازد و در این صورت است که به طور حتم مهارت پیدا می کند و این امر وی را وا می دارد که درباره کارها، تجربه ها و عرصه های دیگری بیندیشد، تا بر تواناییها و امانات خود که وی را بیشتر و پردامنه تر بر طبیعت مسلط می سازد، بیفزاید و بدین ترتیب، هر زمان که انسان از طریق تجربه مهارتی را به دست می آورد، وادار می شود که برای به دست آوردن مهارتی دیگر به تجربه ای دیگر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انسان در یک حالت مبادله همیشگی میان تجربه و مهارت به سر می برد </w:t>
      </w:r>
    </w:p>
    <w:p>
      <w:pPr>
        <w:pStyle w:val="BookText"/>
        <w:rPr/>
      </w:pPr>
      <w:r>
        <w:rPr>
          <w:rFonts w:ascii="IRNazanin" w:hAnsi="IRNazanin" w:eastAsia="IRNazanin"/>
          <w:color w:val="111111"/>
          <w:sz w:val="28"/>
          <w:sz w:val="28"/>
          <w:szCs w:val="28"/>
          <w:rtl w:val="true"/>
          <w:lang w:bidi="fa-IR"/>
        </w:rPr>
        <w:t>و همین امر، به رشد و افزایش آگاهیهای علمی و مهارتهای عملی او در چگونگی مسلط شدن بر طبیعت و آسانسازی دشواریهای آن منجر می شود، تا نیازهای فراوانش را برطرف و خواسته های خود را بر 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حقیقت، از طریق آیاتی اشاره کرده که درباره آفرینش آسمان و زمین و رام کردن همه آنچه در آن هاست نظیر ابر، باران، دریاهایی که کشتیها در آن ها به حرکت در می آید، خورشید، ماه، شب، روز و دیگر موجودات،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تاریخ بشر نیز شاهد این حقیقت بوده است، زیرا که خداوند تواناییها و امکاناتی</w:t>
      </w:r>
    </w:p>
    <w:p>
      <w:pPr>
        <w:pStyle w:val="BookText"/>
        <w:rPr/>
      </w:pPr>
      <w:r>
        <w:rPr>
          <w:rFonts w:ascii="IRNazanin" w:hAnsi="IRNazanin" w:eastAsia="IRNazanin"/>
          <w:color w:val="111111"/>
          <w:sz w:val="28"/>
          <w:sz w:val="28"/>
          <w:szCs w:val="28"/>
          <w:rtl w:val="true"/>
          <w:lang w:bidi="fa-IR"/>
        </w:rPr>
        <w:t>به بشر داده که وی را بر بهره گیری از این آفریده ها توانمند ساخته است و در این راستا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السَّموَاتِ وَ الاَْرْضَ وَ اَ نْزَلَ مِنَ السَّمَاءِ مَاءً فَاَخْرَجَ بِهِ مِنَ الثَّمَرَاتِ رِزْقًا لَکُمْ وَسَخَّرَ لَکُمُ الْفُلْکَ لِتَجْرِیَ فِی الْبَحْرِ بِاَمْرِهِ وَ سَخَّرَ لَکُمُ الاَْ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اتیکُمْ مِنْ کُلِّ مَا سَاَلْتُمُوهُ وَ اِنْ تَعُدُّوا نِعْمَتَ اللّه‌ِ لاَ تُحْصُوهَا اِنَّ الاِْنْسَانَ لَظَلُومٌ کَفَّارٌ</w:t>
      </w:r>
      <w:r>
        <w:rPr>
          <w:rFonts w:eastAsia="Amiri" w:cs="Amiri" w:ascii="Amiri" w:hAnsi="Amiri"/>
          <w:color w:val="111111"/>
          <w:sz w:val="28"/>
          <w:szCs w:val="28"/>
          <w:rtl w:val="true"/>
          <w:lang w:bidi="ar-SA"/>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 ها برای شما روزی بیرون آورد و کشتی را برای شما رام</w:t>
      </w:r>
    </w:p>
    <w:p>
      <w:pPr>
        <w:pStyle w:val="BookText"/>
        <w:rPr/>
      </w:pPr>
      <w:r>
        <w:rPr>
          <w:rFonts w:ascii="IRNazanin" w:hAnsi="IRNazanin" w:eastAsia="IRNazanin"/>
          <w:color w:val="111111"/>
          <w:sz w:val="28"/>
          <w:sz w:val="28"/>
          <w:szCs w:val="28"/>
          <w:rtl w:val="true"/>
          <w:lang w:bidi="fa-IR"/>
        </w:rPr>
        <w:t>گردانید تا به فرمان او در دریا روان شود 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w:t>
      </w:r>
    </w:p>
    <w:p>
      <w:pPr>
        <w:pStyle w:val="BookText"/>
        <w:rPr/>
      </w:pPr>
      <w:r>
        <w:rPr>
          <w:rFonts w:ascii="IRNazanin" w:hAnsi="IRNazanin" w:eastAsia="IRNazanin"/>
          <w:color w:val="111111"/>
          <w:sz w:val="28"/>
          <w:sz w:val="28"/>
          <w:szCs w:val="28"/>
          <w:rtl w:val="true"/>
          <w:lang w:bidi="fa-IR"/>
        </w:rPr>
        <w:t xml:space="preserve">ماه را که پیوسته روانند 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 توانید آن را</w:t>
      </w:r>
    </w:p>
    <w:p>
      <w:pPr>
        <w:pStyle w:val="BookText"/>
        <w:rPr/>
      </w:pPr>
      <w:r>
        <w:rPr>
          <w:rFonts w:ascii="IRNazanin" w:hAnsi="IRNazanin" w:eastAsia="IRNazanin"/>
          <w:color w:val="111111"/>
          <w:sz w:val="28"/>
          <w:sz w:val="28"/>
          <w:szCs w:val="28"/>
          <w:rtl w:val="true"/>
          <w:lang w:bidi="fa-IR"/>
        </w:rPr>
        <w:t>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انسان ستم پیشه ناسپاس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السَّموَاتِ وَ مَا فِی الاَْرْضِ جَمیعًا مِنْهُ</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لِتَاْکُلُوا مِنْهُ لَحْمًا طَرِیًّا</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دریا را مسخر گردانید تا از آن گوشت تازه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پیش گفته در سوره ابراهیم، تعادل روشن میان این دو بُعد، یعنی بر آوردن نیازهای انسانی و رام کردن به چشم می خورد، امری که بر وجود پیوند میان آن دو تأکید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ما توجه کنیم که این آیات در سیاق سخن درباره ایمان، انفاق و کار</w:t>
      </w:r>
    </w:p>
    <w:p>
      <w:pPr>
        <w:pStyle w:val="BookText"/>
        <w:rPr/>
      </w:pPr>
      <w:r>
        <w:rPr>
          <w:rFonts w:ascii="IRNazanin" w:hAnsi="IRNazanin" w:eastAsia="IRNazanin"/>
          <w:color w:val="111111"/>
          <w:sz w:val="28"/>
          <w:sz w:val="28"/>
          <w:szCs w:val="28"/>
          <w:rtl w:val="true"/>
          <w:lang w:bidi="fa-IR"/>
        </w:rPr>
        <w:t>شایسته آمده است که شرایط مورد نظر در این رام سازی را برای ما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خداوند در مواردی که انسان از یافتن و پیدا کردن راه برای برآوردن نیازهای خود از طبیعت ناتوان می ماند و به بن بست می رسد، دخالت می کند و لذا نقش خداوند و پیامبران به عنوان یک حالت استثنایی فرا می رسد تا انسان را در حلّ این مشکلات و دشواریها رهنمون شوند، نظیر آنچه برای دو پسر آدم رخ داد که قابیل، هابیل را کشت و نمی دانست با بدن او چه کند، پس خداوند کلاغی را فرستاد تا به قابیل نشان دهد که چگونه بدن برادرش را زیر خاک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فَطَوَّعَتْ لَهُ نَفْسُهُ قَتْلَ اَخیهِ فَقَتَلَهُ فَاَصْبَحَ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یَبْحَثُ فِی الاَْرْضِ لِیُرِیَهُ کَیْفَ یُوَاری سَوْءَةَ اَخیهِ قَالَ یَا وَیْلَتی اَعَجَزْتُ اَنْ اَکُونَ مِثْلَ هذَا الْغُرَابِ فَاُوَارِیَ سَوْءَةَ اَخی فَاَصْبَحَ مِنَ النَّادِمینَ</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او را به قتل برادرش ترغیب کرد و وی را کشت و از زیانکاران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زاغی را برانگیخت که زمین را می کاوید، تا به او نشان دهد چگونه جسد برادرش را پنهان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عاجزم که مثل این زاغ باشم تا جسد برادرم را پنهان کنم؟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آنچه را برخی آیات قرآنی بیان کرده، بر این معناحمل کرد، یعنی دخالت مستقیم خداوند در آموزش برخی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داستان داوود آمده است، چرا که چگونگی ساختن زره و نرم کردن آهن به وی آموزش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اتَیْنَا دَاوُدَ مِنَّا فَضْلاً یَا جِبَالُ اَوِّبی مَعَهُ وَ الطَّیْرَ وَ اَلَنَّا لَهُ الْحَدیدَ</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را از جانب خویش مزیتی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با او همصدا شوید و ای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 لَکُمْ لِتُحْصِنَکُمْ مِنْ بَاْسِکُمْ فَهَلْ اَنْتُمْ شَاکِرُونَ</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سپاسگزارید؟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قانون و سنت الهی آن است که تجربه و عملکرد انسانی، پایه شناخت ابزار تسخیر طبیعت و بهره گیری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دخالت الهی در این امور، تنها یک دخالت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پرسش باقی می ماند که باید پاسخ آن را هم پیدا کرد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امور سلطه بر طبیعت و رام ساختن آن را به انسان، اندیشه و تجربه های او واگذار کرد و شناخت کامل و مشروح آن را به وی ارایه نداد؟ در حالی که درباره رفتار انسان، عملکرد و راهِ رسیدن او به آخرت چنین کرد، زیرا که راه و روش را به او نشان داد</w:t>
      </w:r>
    </w:p>
    <w:p>
      <w:pPr>
        <w:pStyle w:val="BookText"/>
        <w:rPr/>
      </w:pPr>
      <w:r>
        <w:rPr>
          <w:rFonts w:ascii="IRNazanin" w:hAnsi="IRNazanin" w:eastAsia="IRNazanin"/>
          <w:color w:val="111111"/>
          <w:sz w:val="28"/>
          <w:sz w:val="28"/>
          <w:szCs w:val="28"/>
          <w:rtl w:val="true"/>
          <w:lang w:bidi="fa-IR"/>
        </w:rPr>
        <w:t>و راه درست و شناخت این راه را برایش آشکار ساخت؟</w:t>
      </w:r>
    </w:p>
    <w:p>
      <w:pPr>
        <w:pStyle w:val="BookText"/>
        <w:rPr/>
      </w:pPr>
      <w:r>
        <w:rPr>
          <w:rFonts w:ascii="IRNazanin" w:hAnsi="IRNazanin" w:eastAsia="IRNazanin"/>
          <w:color w:val="111111"/>
          <w:sz w:val="28"/>
          <w:sz w:val="28"/>
          <w:szCs w:val="28"/>
          <w:rtl w:val="true"/>
          <w:lang w:bidi="fa-IR"/>
        </w:rPr>
        <w:t>آیا رحمت الهی و لطف ربّانی ایجاب نمی کند، همان رفتاری را که خداوند درباره آخرت با انسان داشته است، درباره دنیا نیز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و اندیشیدن، پاسخ این پرسش روشن می شود و به پاره ای از ابعاد آن پیشتر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خِرَد، توان استنباط و اندیشیدن را داده است که این شایستگی را به او می دهد، دانش به دست آورد و به تجربه و آزمایشها بیفزاید تا راه رام</w:t>
      </w:r>
    </w:p>
    <w:p>
      <w:pPr>
        <w:pStyle w:val="BookText"/>
        <w:rPr/>
      </w:pPr>
      <w:r>
        <w:rPr>
          <w:rFonts w:ascii="IRNazanin" w:hAnsi="IRNazanin" w:eastAsia="IRNazanin"/>
          <w:color w:val="111111"/>
          <w:sz w:val="28"/>
          <w:sz w:val="28"/>
          <w:szCs w:val="28"/>
          <w:rtl w:val="true"/>
          <w:lang w:bidi="fa-IR"/>
        </w:rPr>
        <w:t>ساختن طبیعت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الطاف، هرگاه انسان از ایمان و تقوا برخوردار</w:t>
      </w:r>
    </w:p>
    <w:p>
      <w:pPr>
        <w:pStyle w:val="BookText"/>
        <w:rPr/>
      </w:pPr>
      <w:r>
        <w:rPr>
          <w:rFonts w:ascii="IRNazanin" w:hAnsi="IRNazanin" w:eastAsia="IRNazanin"/>
          <w:color w:val="111111"/>
          <w:sz w:val="28"/>
          <w:sz w:val="28"/>
          <w:szCs w:val="28"/>
          <w:rtl w:val="true"/>
          <w:lang w:bidi="fa-IR"/>
        </w:rPr>
        <w:t>باشد خداوند طبیعت را فرمانبر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الْقُری امَنُوا وَاتَّقَوْا لَفَتَحْنَا عَلَیْهِمْ بَرَکَاتٍ مِنَ السَّمَاءِ وَالاَْرْضِ</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 ایشان</w:t>
      </w:r>
    </w:p>
    <w:p>
      <w:pPr>
        <w:pStyle w:val="BookText"/>
        <w:rPr/>
      </w:pPr>
      <w:r>
        <w:rPr>
          <w:rFonts w:ascii="IRNazanin" w:hAnsi="IRNazanin" w:eastAsia="IRNazanin"/>
          <w:color w:val="111111"/>
          <w:sz w:val="28"/>
          <w:sz w:val="28"/>
          <w:szCs w:val="28"/>
          <w:rtl w:val="true"/>
          <w:lang w:bidi="fa-IR"/>
        </w:rPr>
        <w:t>می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انسان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حقیقی رو به رو نخواهد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آخرت و دین که امکان ندارد انسان در این باره به حقیقت کامل برسد و نیازهایش را از طریق تجربه و خرد برطرف سازد، چه، از یکسو، جهان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ناپدید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تجربه اجتماعی از لحاظ انگیزه با تجربه علمی تفاوت دارد، زیرا که در تجربه اجتماعی ممکن است انسان به حقیقت برسد، لیک بر اثر ناسازی که میان منافع شخصی و منافع اجتماعی، یا میان توانمند و ناتوان وجود دارد بدان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تجربه اجتماعی همانند تجربه علمی انباشته و متحول نمی شود، زیرا که تجربه اجتماعی به زمان طولانی نیاز دارد که اجازه نمی دهد تجربه انباشته شود، در حالی که تجربه علمی در آزمایشگاه انباشته می شود و حتی گاهی تجربه اجتماعی بر اثر مرگ صاحبان تجربه، یا تغییر یافتن برداشتها و منافع و یا به سبب نرسیدن به دستاوردهای نهایی در این تجربه، به عقب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از نگاه دین، سرگرمی، بازیچه، بیهودگی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ارزش دنیا به مقدار پیوند آن با جهان واپسین و نقش آن در گرفتاریها و آزمایشهاست و به</w:t>
      </w:r>
    </w:p>
    <w:p>
      <w:pPr>
        <w:pStyle w:val="BookText"/>
        <w:rPr/>
      </w:pPr>
      <w:r>
        <w:rPr>
          <w:rFonts w:ascii="IRNazanin" w:hAnsi="IRNazanin" w:eastAsia="IRNazanin"/>
          <w:color w:val="111111"/>
          <w:sz w:val="28"/>
          <w:sz w:val="28"/>
          <w:szCs w:val="28"/>
          <w:rtl w:val="true"/>
          <w:lang w:bidi="fa-IR"/>
        </w:rPr>
        <w:t>همین سبب، خطای دنیوی و یا نرسیدن به دستاوردهای مطلوب، هیچ اثری بر</w:t>
      </w:r>
    </w:p>
    <w:p>
      <w:pPr>
        <w:pStyle w:val="BookText"/>
        <w:rPr/>
      </w:pPr>
      <w:r>
        <w:rPr>
          <w:rFonts w:ascii="IRNazanin" w:hAnsi="IRNazanin" w:eastAsia="IRNazanin"/>
          <w:color w:val="111111"/>
          <w:sz w:val="28"/>
          <w:sz w:val="28"/>
          <w:szCs w:val="28"/>
          <w:rtl w:val="true"/>
          <w:lang w:bidi="fa-IR"/>
        </w:rPr>
        <w:t>سرنوشت تکامل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آخرت که زندگی حقیقی انسان است و گمراهی یا نرسیدن به اهداف مطلوب، هلاکت حقیقی برای انسان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ایجاب کرد که یکی از عرصه های امتحان و گرفتاری و آزمایش، عرصه برخورد انسان با طبیعت از طریق تلاشها و رنجهای او باشد، تا به وی مزد و پاداش بیشتر عطا کند و یا این نحوه برخورد با طبیعت، نشانه ای باشد برای زیان و کیفر</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الاَْرْضَ ذَلُولاً فَاص مْشُوا فی مَنَاکِبِهَا وَ کُلُوا مِنْ رِزْقِهِ وَ اِلَیْهِ النُّشُورُ</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زمین را برای شما رام گردانید، پس در فراخنای آن 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آمد، تفاوت میان امور دنیوی و امور اخروی روشن می شود و نیز پی می بریم که نگاه دین به رابطه میان انسان و طبیعت از قرار زیر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پاسخگوی تمامی نیازهای دنیوی انسان است، بی آن که وی به سختی و تنگ دستی دچار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طبیعت سلطه دارد، زیرا که خداوند آن را رام انسان گردانیده است و این رامسازی از طریق اندیشه و تجربه های انسان یا به وسیله بخشش و رحمت الهی انجام می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رفتار و اراده انسانی در چگونگی این رابطه دخالت دارد، به گونه ای که این رابطه در صورت همراهی با ایمان و تقوا، رابطه برکت، امنیت و آرامش و در صورت همراهی با کفر و گناه و جنایت، رابطه عذاب، نگرانی و تبهکاری می شود</w:t>
      </w:r>
      <w:r>
        <w:rPr>
          <w:rFonts w:eastAsia="IRNazanin" w:cs="IRNazanin"/>
          <w:color w:val="111111"/>
          <w:sz w:val="28"/>
          <w:szCs w:val="28"/>
          <w:rtl w:val="true"/>
          <w:lang w:bidi="fa-IR"/>
        </w:rPr>
        <w:t xml:space="preserve">. </w:t>
      </w:r>
      <w:bookmarkStart w:id="514" w:name="pg4306_27005"/>
    </w:p>
    <w:p>
      <w:pPr>
        <w:pStyle w:val="Heading3"/>
        <w:numPr>
          <w:ilvl w:val="2"/>
          <w:numId w:val="1"/>
        </w:numPr>
        <w:rPr/>
      </w:pPr>
      <w:bookmarkStart w:id="515" w:name="__RefHeading___Toc796174_1479056682"/>
      <w:bookmarkStart w:id="516" w:name="_Toc189"/>
      <w:bookmarkEnd w:id="514"/>
      <w:bookmarkEnd w:id="515"/>
      <w:r>
        <w:rPr>
          <w:rtl w:val="true"/>
        </w:rPr>
        <w:t>فصل دوم</w:t>
      </w:r>
      <w:r>
        <w:rPr>
          <w:rtl w:val="true"/>
        </w:rPr>
        <w:t xml:space="preserve">: </w:t>
      </w:r>
      <w:r>
        <w:rPr>
          <w:rtl w:val="true"/>
        </w:rPr>
        <w:t>دین و رابطه انسان با انسان</w:t>
      </w:r>
      <w:bookmarkEnd w:id="516"/>
    </w:p>
    <w:p>
      <w:pPr>
        <w:pStyle w:val="Heading4"/>
        <w:numPr>
          <w:ilvl w:val="3"/>
          <w:numId w:val="1"/>
        </w:numPr>
        <w:rPr/>
      </w:pPr>
      <w:bookmarkStart w:id="517" w:name="__RefHeading___Toc796176_1479056682"/>
      <w:bookmarkStart w:id="518" w:name="_Toc190"/>
      <w:bookmarkEnd w:id="517"/>
      <w:r>
        <w:rPr>
          <w:rtl w:val="true"/>
        </w:rPr>
        <w:t>مشکل کشمکش میان توانمند و ناتوان</w:t>
      </w:r>
      <w:bookmarkEnd w:id="518"/>
    </w:p>
    <w:p>
      <w:pPr>
        <w:pStyle w:val="Heading5"/>
        <w:numPr>
          <w:ilvl w:val="4"/>
          <w:numId w:val="1"/>
        </w:numPr>
        <w:rPr/>
      </w:pPr>
      <w:bookmarkStart w:id="519" w:name="__RefHeading___Toc796178_1479056682"/>
      <w:bookmarkStart w:id="520" w:name="_Toc191"/>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رابطه انسان با انسان دیگر با یک مشکل حقیقی دیگر نیز رو به رو می شود که از نفاق افکنیها و هوای نفس انسانی و تقویت غرایز سرچشمه می گیرد، غرایزی که خداوند آن ها را در وجود انسان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اثرگذاری این غرایز از حد معمول فراتر می رود و در روابط انسان با انسان بازتاب پیدا می کند و لذا رابطه ها به</w:t>
      </w:r>
    </w:p>
    <w:p>
      <w:pPr>
        <w:pStyle w:val="BookText"/>
        <w:rPr/>
      </w:pPr>
      <w:r>
        <w:rPr>
          <w:rFonts w:ascii="IRNazanin" w:hAnsi="IRNazanin" w:eastAsia="IRNazanin"/>
          <w:color w:val="111111"/>
          <w:sz w:val="28"/>
          <w:sz w:val="28"/>
          <w:szCs w:val="28"/>
          <w:rtl w:val="true"/>
          <w:lang w:bidi="fa-IR"/>
        </w:rPr>
        <w:t>رابطه های کشمکش و ناسازگاری بر سر منافع میان توانمند و ناتوان بدل می شود، چه، خداوند از لحاظ آفرینش یعنی از لحاظ قدرت، فرصت، روزی و امکانات، برخی انسان ها را بر برخی دیگر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کریم به این موضوع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فرد توانمند می کوشد منافع را به انحصار خود درآورد یا در شهوترانیها و لذت جوییها و محروم ساختن ناتوان از این منافع زیاده روی کند و یا بر این</w:t>
      </w:r>
    </w:p>
    <w:p>
      <w:pPr>
        <w:pStyle w:val="BookText"/>
        <w:rPr/>
      </w:pPr>
      <w:r>
        <w:rPr>
          <w:rFonts w:ascii="IRNazanin" w:hAnsi="IRNazanin" w:eastAsia="IRNazanin"/>
          <w:color w:val="111111"/>
          <w:sz w:val="28"/>
          <w:sz w:val="28"/>
          <w:szCs w:val="28"/>
          <w:rtl w:val="true"/>
          <w:lang w:bidi="fa-IR"/>
        </w:rPr>
        <w:t>فرد ناتوان و مقدرات او مسلط شود و از این طریق، حالت هوسرانی و سرکشی خود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یکی از مهم ترین و بنیادی ترین مشکلاتی است که ادیان آسمانی و مکاتب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فلسفه های اجتماعی آن را مورد توجه قرار داده و کوشیده است راه حلهای درخور </w:t>
      </w:r>
      <w:bookmarkStart w:id="521" w:name="pg4306_27006"/>
    </w:p>
    <w:p>
      <w:pPr>
        <w:pStyle w:val="BookText"/>
        <w:rPr/>
      </w:pPr>
      <w:bookmarkEnd w:id="521"/>
      <w:r>
        <w:rPr>
          <w:rFonts w:ascii="IRNazanin" w:hAnsi="IRNazanin" w:eastAsia="IRNazanin"/>
          <w:color w:val="111111"/>
          <w:sz w:val="28"/>
          <w:sz w:val="28"/>
          <w:szCs w:val="28"/>
          <w:rtl w:val="true"/>
          <w:lang w:bidi="fa-IR"/>
        </w:rPr>
        <w:t>برای برطرف ساختن آن ارایه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درباره این مشکل و بررسی آن به گونه ای ژرف و گسترده، برای ما آشکار می کند که عوامل آن فراوان و زمینه ها و شکلهایش گوناگون است</w:t>
      </w:r>
      <w:r>
        <w:rPr>
          <w:rFonts w:eastAsia="IRNazanin" w:cs="IRNazanin"/>
          <w:color w:val="111111"/>
          <w:sz w:val="28"/>
          <w:szCs w:val="28"/>
          <w:rtl w:val="true"/>
          <w:lang w:bidi="fa-IR"/>
        </w:rPr>
        <w:t>:</w:t>
      </w:r>
    </w:p>
    <w:p>
      <w:pPr>
        <w:pStyle w:val="Heading5"/>
        <w:numPr>
          <w:ilvl w:val="4"/>
          <w:numId w:val="1"/>
        </w:numPr>
        <w:rPr/>
      </w:pPr>
      <w:bookmarkStart w:id="522" w:name="__RefHeading___Toc796180_1479056682"/>
      <w:bookmarkStart w:id="523" w:name="_Toc192"/>
      <w:bookmarkEnd w:id="522"/>
      <w:r>
        <w:rPr/>
        <w:t>1</w:t>
      </w:r>
      <w:r>
        <w:rPr>
          <w:rtl w:val="true"/>
        </w:rPr>
        <w:t xml:space="preserve"> - </w:t>
      </w:r>
      <w:r>
        <w:rPr>
          <w:rtl w:val="true"/>
        </w:rPr>
        <w:t>زمینه های ناسازگاری میان منافع توانمند و ناتوان</w:t>
      </w:r>
      <w:bookmarkEnd w:id="523"/>
    </w:p>
    <w:p>
      <w:pPr>
        <w:pStyle w:val="Heading6"/>
        <w:numPr>
          <w:ilvl w:val="5"/>
          <w:numId w:val="1"/>
        </w:numPr>
        <w:rPr/>
      </w:pPr>
      <w:bookmarkStart w:id="524" w:name="__RefHeading___Toc796182_1479056682"/>
      <w:bookmarkStart w:id="525" w:name="_Toc193"/>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این ناسازگاری منافع، سه زمینه دارد که از این قرار است</w:t>
      </w:r>
      <w:r>
        <w:rPr>
          <w:rFonts w:eastAsia="IRNazanin" w:cs="IRNazanin"/>
          <w:color w:val="111111"/>
          <w:sz w:val="28"/>
          <w:szCs w:val="28"/>
          <w:rtl w:val="true"/>
          <w:lang w:bidi="fa-IR"/>
        </w:rPr>
        <w:t>:</w:t>
      </w:r>
    </w:p>
    <w:p>
      <w:pPr>
        <w:pStyle w:val="Heading6"/>
        <w:numPr>
          <w:ilvl w:val="5"/>
          <w:numId w:val="1"/>
        </w:numPr>
        <w:rPr/>
      </w:pPr>
      <w:bookmarkStart w:id="526" w:name="__RefHeading___Toc796184_1479056682"/>
      <w:bookmarkStart w:id="527" w:name="_Toc194"/>
      <w:bookmarkEnd w:id="526"/>
      <w:r>
        <w:rPr>
          <w:rtl w:val="true"/>
        </w:rPr>
        <w:t>زمینه توزیع ثروت طبیعی</w:t>
      </w:r>
      <w:bookmarkEnd w:id="527"/>
    </w:p>
    <w:p>
      <w:pPr>
        <w:pStyle w:val="BookText"/>
        <w:rPr/>
      </w:pPr>
      <w:r>
        <w:rPr>
          <w:rFonts w:ascii="IRNazanin" w:hAnsi="IRNazanin" w:eastAsia="IRNazanin"/>
          <w:color w:val="111111"/>
          <w:sz w:val="28"/>
          <w:sz w:val="28"/>
          <w:szCs w:val="28"/>
          <w:rtl w:val="true"/>
          <w:lang w:bidi="fa-IR"/>
        </w:rPr>
        <w:t>چنان که پیشتر گفتیم، در طبیعت، انرژیها، امکانات و ثروتهای هنگفتی وجود دارد که چنانچه از طریق روابط برابر و عادلانه توزیع شود، پاسخگوی همه نیازمندیهای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شاهد نمودار شدن مشکل استثمار توانمند از ناتوان، به صورت گسترده، در این زمینه هستیم و این هنگامی است که فرد توانمند از این ثروتها حق ویژه</w:t>
      </w:r>
    </w:p>
    <w:p>
      <w:pPr>
        <w:pStyle w:val="BookText"/>
        <w:rPr/>
      </w:pPr>
      <w:r>
        <w:rPr>
          <w:rFonts w:ascii="IRNazanin" w:hAnsi="IRNazanin" w:eastAsia="IRNazanin"/>
          <w:color w:val="111111"/>
          <w:sz w:val="28"/>
          <w:sz w:val="28"/>
          <w:szCs w:val="28"/>
          <w:rtl w:val="true"/>
          <w:lang w:bidi="fa-IR"/>
        </w:rPr>
        <w:t>برای خویش قایل می شود یا انرژیها و امکانات را بر اثر وسوسه های شیطانی و هوسرانی و سرکشی عریزه دارا شدن، هدر می دهد و اسراف می کند و می کوشد نیازهای خود را در زمینه خوراک، نوشیدنی، پوشاک و مسکن تأمین نماید و برای افزایش قدرت و توان خود، به مقدار داراییهایش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توازن جامعه به هم می خورد</w:t>
      </w:r>
    </w:p>
    <w:p>
      <w:pPr>
        <w:pStyle w:val="BookText"/>
        <w:rPr/>
      </w:pPr>
      <w:r>
        <w:rPr>
          <w:rFonts w:ascii="IRNazanin" w:hAnsi="IRNazanin" w:eastAsia="IRNazanin"/>
          <w:color w:val="111111"/>
          <w:sz w:val="28"/>
          <w:sz w:val="28"/>
          <w:szCs w:val="28"/>
          <w:rtl w:val="true"/>
          <w:lang w:bidi="fa-IR"/>
        </w:rPr>
        <w:t>و جامعه با پدیده گرسنگی، بیماری و بی سوادی رو 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دورانهای گوناگون خود شاهد این پدیده بوده است و ما تقریبا نمی توانیم مرحله ای را بیابیم که بشر بر اثر مشکل ناسازگاری منافع توانمند و ناتوان با این پدیده ها دست و پنجه نرم نکرده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528" w:name="__RefHeading___Toc796186_1479056682"/>
      <w:bookmarkStart w:id="529" w:name="_Toc195"/>
      <w:bookmarkEnd w:id="528"/>
      <w:r>
        <w:rPr>
          <w:rtl w:val="true"/>
        </w:rPr>
        <w:t>زمینه روابط جنسی و خانوادگی</w:t>
      </w:r>
      <w:bookmarkEnd w:id="529"/>
    </w:p>
    <w:p>
      <w:pPr>
        <w:pStyle w:val="BookText"/>
        <w:rPr/>
      </w:pPr>
      <w:r>
        <w:rPr>
          <w:rFonts w:ascii="IRNazanin" w:hAnsi="IRNazanin" w:eastAsia="IRNazanin"/>
          <w:color w:val="111111"/>
          <w:sz w:val="28"/>
          <w:sz w:val="28"/>
          <w:szCs w:val="28"/>
          <w:rtl w:val="true"/>
          <w:lang w:bidi="fa-IR"/>
        </w:rPr>
        <w:t>خداوند رابطه جنسی و تمایل به رابطه ویژه میان مرد و زن را در وجود انسان به ودیعت نهاده، همانگونه که این غریزه را در حیوان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غریزه،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مشترک انسانی و حیوانی در نظر بوده که به وجود انسان و بقای او در زمین مربوط می شود و به همین سبب، خداوند برای انسان همسر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اتَّقُوا رَبَّکُمُ الَّذی خَلَقَکُمْ مِنْ نَفْسٍ وَاحِدَةٍ وَخَلَقَ مِنْهَا زَوْجَهَا وَبَثَّ مِنْهُمَا رِجَالاً کَثیرًا وَنِسَاءً وَاتَّقُوااللّه‌َ الَّذی تَسَاءَلُونَ بِهِ وَالاَْرْحَامَ اِنَّ اللّه‌َ کَانَ عَلَیْکُمْ رَقیبًا</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آفرید و از آن دو، مردان و زنان بسیاری پراکنده کرد، پروا دارید؛ 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w:t>
      </w:r>
    </w:p>
    <w:p>
      <w:pPr>
        <w:pStyle w:val="BookText"/>
        <w:rPr/>
      </w:pPr>
      <w:r>
        <w:rPr>
          <w:rFonts w:ascii="IRNazanin" w:hAnsi="IRNazanin" w:eastAsia="IRNazanin"/>
          <w:color w:val="111111"/>
          <w:sz w:val="28"/>
          <w:sz w:val="28"/>
          <w:szCs w:val="28"/>
          <w:rtl w:val="true"/>
          <w:lang w:bidi="fa-IR"/>
        </w:rPr>
        <w:t>درخواست می کنید پروا نمایید و زنهار از خویشاوندان مبُرید که خدا همواره بر شما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پس این غریزه اهدافی اجتماعی نهفته است که به روابط خود انسان مربوط می شود، زیرا که در این روابط، انسان با حیوان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اجتماعی،</w:t>
      </w:r>
    </w:p>
    <w:p>
      <w:pPr>
        <w:pStyle w:val="BookText"/>
        <w:rPr/>
      </w:pPr>
      <w:r>
        <w:rPr>
          <w:rFonts w:ascii="IRNazanin" w:hAnsi="IRNazanin" w:eastAsia="IRNazanin"/>
          <w:color w:val="111111"/>
          <w:sz w:val="28"/>
          <w:sz w:val="28"/>
          <w:szCs w:val="28"/>
          <w:rtl w:val="true"/>
          <w:lang w:bidi="fa-IR"/>
        </w:rPr>
        <w:t>همان روابط قبیلگی و خویشاوندی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و آیات پس از آن، با سخن گفتن درباره خویشاوندان و حقوق آنان به این رابطه اجتماعی اشاره کرده و خداوند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اِنَّا خَلَقْنَاکُمْ مِنْ ذَکَرٍ وَ اُ نْثی وَ جَعَلْنَاکُمْ شُعُوبًا وَ قَبَائِلَ لِتَعَارَفُوا اِنَّ اَکْرَمَکُمْ عِنْدَ اللّه‌ِ اَتْقیکُمْ</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وقتی که موضوع خانواده و ابعاد، احکام و حقوق گوناگون آن را بررسی کرده، درباره رابطه اجتماعی پیش گفته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ایَاتِهِ اَنْ خَلَقَ لَکُمْ مِنْ اَنْفُسِکُمْ اَزْوَاجًا لِتَسْکُنُوا اِلَیْهَا وَجَعَلَ بَیْنَکُمْ مَوَدَّةً وَ رَحْمَةً اِنَّ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او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w:t>
      </w:r>
    </w:p>
    <w:p>
      <w:pPr>
        <w:pStyle w:val="BookText"/>
        <w:rPr/>
      </w:pPr>
      <w:r>
        <w:rPr>
          <w:rFonts w:ascii="IRNazanin" w:hAnsi="IRNazanin" w:eastAsia="IRNazanin"/>
          <w:color w:val="111111"/>
          <w:sz w:val="28"/>
          <w:sz w:val="28"/>
          <w:szCs w:val="28"/>
          <w:rtl w:val="true"/>
          <w:lang w:bidi="fa-IR"/>
        </w:rPr>
        <w:t>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اندیشند به طور قطع نشانه 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موضوع خانواده را با ابعاد و احکام گوناگون آن بیان کرده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این غریزه و روابط جنسی، یکی دیگر از زمینه های بروز مشکل در روابط </w:t>
      </w:r>
      <w:bookmarkStart w:id="530" w:name="pg4306_27008"/>
    </w:p>
    <w:p>
      <w:pPr>
        <w:pStyle w:val="BookText"/>
        <w:rPr/>
      </w:pPr>
      <w:bookmarkEnd w:id="530"/>
      <w:r>
        <w:rPr>
          <w:rFonts w:ascii="IRNazanin" w:hAnsi="IRNazanin" w:eastAsia="IRNazanin"/>
          <w:color w:val="111111"/>
          <w:sz w:val="28"/>
          <w:sz w:val="28"/>
          <w:szCs w:val="28"/>
          <w:rtl w:val="true"/>
          <w:lang w:bidi="fa-IR"/>
        </w:rPr>
        <w:t>انسانی و صورتی دیگر برای بیان مشکل رابطه توانمند و ناتوان شد و این مشکل هنگامی رخ می کند که انسان به دنبال این غریزه کشانده شود و در درجه بالایی نسبت به</w:t>
      </w:r>
    </w:p>
    <w:p>
      <w:pPr>
        <w:pStyle w:val="BookText"/>
        <w:rPr/>
      </w:pPr>
      <w:r>
        <w:rPr>
          <w:rFonts w:ascii="IRNazanin" w:hAnsi="IRNazanin" w:eastAsia="IRNazanin"/>
          <w:color w:val="111111"/>
          <w:sz w:val="28"/>
          <w:sz w:val="28"/>
          <w:szCs w:val="28"/>
          <w:rtl w:val="true"/>
          <w:lang w:bidi="fa-IR"/>
        </w:rPr>
        <w:t>روابط جنسی عشق ورزد و در نتیجه، در برقراری این رابطه، از حدّ طبیعی و عدالت اجتماعی فراتر رود و در افزایش همسر و فرزند به عنوان نمادی از طغیان شهوت و دست یافتن به نیرو و قدرت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مطلب در چند مورد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نَحْنُ اَکْثَرُ اَمْوَالاً وَ اَوْلاَدًا وَ مَا نَحْنُ بِمُعَذَّبینَ</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دارایی و فرزندان مان از همه بیشتر است و ما عذاب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فرد توانمند، زیاده خواهی در اشباع غریزه جنسی خود را به حساب فرد ناتوان عملی می کند و لذا این غریزه به یکی از نمادهای نابسامانی و برهم زدن توازن در</w:t>
      </w:r>
    </w:p>
    <w:p>
      <w:pPr>
        <w:pStyle w:val="BookText"/>
        <w:rPr/>
      </w:pPr>
      <w:r>
        <w:rPr>
          <w:rFonts w:ascii="IRNazanin" w:hAnsi="IRNazanin" w:eastAsia="IRNazanin"/>
          <w:color w:val="111111"/>
          <w:sz w:val="28"/>
          <w:sz w:val="28"/>
          <w:szCs w:val="28"/>
          <w:rtl w:val="true"/>
          <w:lang w:bidi="fa-IR"/>
        </w:rPr>
        <w:t>روابط اجتماعی و دامن زدن به فساد، ناهنجاریهای اخلاقی، اجتماعی و اقتصادی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بشریت شاهد پدیده تجارت بردگان سفید پوست و زنان روسپی و حتی شاهد جنگهایی بوده که بر اثر تجاوز به زنان و نوامیس رخ داده و طغیان غریزه جنسی به سقوط</w:t>
      </w:r>
    </w:p>
    <w:p>
      <w:pPr>
        <w:pStyle w:val="BookText"/>
        <w:rPr/>
      </w:pPr>
      <w:r>
        <w:rPr>
          <w:rFonts w:ascii="IRNazanin" w:hAnsi="IRNazanin" w:eastAsia="IRNazanin"/>
          <w:color w:val="111111"/>
          <w:sz w:val="28"/>
          <w:sz w:val="28"/>
          <w:szCs w:val="28"/>
          <w:rtl w:val="true"/>
          <w:lang w:bidi="fa-IR"/>
        </w:rPr>
        <w:t>جوامع انسانی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تاریخ شاهد پدیده ستم مرد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حرمت او بوده است، به این دلیل که زن، طرف ناتوان در این رابطه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شاهد مصادره حقوق زن توسط مرد و استثمار او بوده است،خواه در چهارچوب روابط اجتماعی انسانی و خواه در چهارچوب روابط ویژه خانوادگی، به</w:t>
      </w:r>
    </w:p>
    <w:p>
      <w:pPr>
        <w:pStyle w:val="BookText"/>
        <w:rPr/>
      </w:pPr>
      <w:r>
        <w:rPr>
          <w:rFonts w:ascii="IRNazanin" w:hAnsi="IRNazanin" w:eastAsia="IRNazanin"/>
          <w:color w:val="111111"/>
          <w:sz w:val="28"/>
          <w:sz w:val="28"/>
          <w:szCs w:val="28"/>
          <w:rtl w:val="true"/>
          <w:lang w:bidi="fa-IR"/>
        </w:rPr>
        <w:t>گونه ای که زن در پاره ای از اوقات، حکم کالا و دارایی را پیدا می کرده است</w:t>
      </w:r>
      <w:r>
        <w:rPr>
          <w:rFonts w:eastAsia="IRNazanin" w:cs="IRNazanin"/>
          <w:color w:val="111111"/>
          <w:sz w:val="28"/>
          <w:szCs w:val="28"/>
          <w:rtl w:val="true"/>
          <w:lang w:bidi="fa-IR"/>
        </w:rPr>
        <w:t>.</w:t>
      </w:r>
    </w:p>
    <w:p>
      <w:pPr>
        <w:pStyle w:val="Heading6"/>
        <w:numPr>
          <w:ilvl w:val="5"/>
          <w:numId w:val="1"/>
        </w:numPr>
        <w:rPr/>
      </w:pPr>
      <w:bookmarkStart w:id="531" w:name="__RefHeading___Toc796188_1479056682"/>
      <w:bookmarkStart w:id="532" w:name="_Toc196"/>
      <w:bookmarkEnd w:id="531"/>
      <w:r>
        <w:rPr>
          <w:rtl w:val="true"/>
        </w:rPr>
        <w:t>زمینه اقتدار و جایگاه اجتماعی</w:t>
      </w:r>
      <w:bookmarkEnd w:id="532"/>
    </w:p>
    <w:p>
      <w:pPr>
        <w:pStyle w:val="BookText"/>
        <w:rPr/>
      </w:pPr>
      <w:r>
        <w:rPr>
          <w:rFonts w:ascii="IRNazanin" w:hAnsi="IRNazanin" w:eastAsia="IRNazanin"/>
          <w:color w:val="111111"/>
          <w:sz w:val="28"/>
          <w:sz w:val="28"/>
          <w:szCs w:val="28"/>
          <w:rtl w:val="true"/>
          <w:lang w:bidi="fa-IR"/>
        </w:rPr>
        <w:t>افرادی که درون جامعه زندگی می کنند، از لحاظ تواناییها و امکانات با یکدیگر متفاوتند و در این جا، فرد نیرومند با انگیزه حُبّ جاه، مقام و قدرت، می کوشد که تمامی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تواناییها و امکانات خود را برای رسیدن به حکومت و سلطه یافتن بر جامعه به کار گیرد</w:t>
      </w:r>
      <w:r>
        <w:rPr>
          <w:rFonts w:eastAsia="IRNazanin" w:cs="IRNazanin"/>
          <w:color w:val="111111"/>
          <w:sz w:val="28"/>
          <w:szCs w:val="28"/>
          <w:rtl w:val="true"/>
          <w:lang w:bidi="fa-IR"/>
        </w:rPr>
        <w:t xml:space="preserve">. </w:t>
      </w:r>
      <w:bookmarkStart w:id="533" w:name="pg4306_27009"/>
    </w:p>
    <w:p>
      <w:pPr>
        <w:pStyle w:val="BookText"/>
        <w:rPr/>
      </w:pPr>
      <w:bookmarkEnd w:id="533"/>
      <w:r>
        <w:rPr>
          <w:rFonts w:ascii="IRNazanin" w:hAnsi="IRNazanin" w:eastAsia="IRNazanin"/>
          <w:color w:val="111111"/>
          <w:sz w:val="28"/>
          <w:sz w:val="28"/>
          <w:szCs w:val="28"/>
          <w:rtl w:val="true"/>
          <w:lang w:bidi="fa-IR"/>
        </w:rPr>
        <w:t>ادّعای جاه و مقام و ریاست، گاه به ادّعای خدایی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در این باره در هنگام بیان رفتار کافران و مشرکان و بیان پدیده فرعونی سخن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آتش درگیری میان نیرومند و ناتوانی که از بیشتر نیازها و لوازم زندگی خود محروم است، شعله ور می شود و قرآن کریم از حالت محرومیتی که توانمندان برای ناتوانان ایجاد می کند به سرکشی، زیاده خواهی و استکبار تعبیر کرده است</w:t>
      </w:r>
      <w:r>
        <w:rPr>
          <w:rFonts w:eastAsia="IRNazanin" w:cs="IRNazanin"/>
          <w:color w:val="111111"/>
          <w:sz w:val="28"/>
          <w:szCs w:val="28"/>
          <w:rtl w:val="true"/>
          <w:lang w:bidi="fa-IR"/>
        </w:rPr>
        <w:t>.</w:t>
      </w:r>
    </w:p>
    <w:p>
      <w:pPr>
        <w:pStyle w:val="Heading5"/>
        <w:numPr>
          <w:ilvl w:val="4"/>
          <w:numId w:val="1"/>
        </w:numPr>
        <w:rPr/>
      </w:pPr>
      <w:bookmarkStart w:id="534" w:name="__RefHeading___Toc796190_1479056682"/>
      <w:bookmarkStart w:id="535" w:name="_Toc197"/>
      <w:bookmarkEnd w:id="534"/>
      <w:r>
        <w:rPr/>
        <w:t>2</w:t>
      </w:r>
      <w:r>
        <w:rPr>
          <w:rtl w:val="true"/>
        </w:rPr>
        <w:t xml:space="preserve"> - </w:t>
      </w:r>
      <w:r>
        <w:rPr>
          <w:rtl w:val="true"/>
        </w:rPr>
        <w:t>شکلهای درگیری</w:t>
      </w:r>
      <w:bookmarkEnd w:id="535"/>
    </w:p>
    <w:p>
      <w:pPr>
        <w:pStyle w:val="Heading6"/>
        <w:numPr>
          <w:ilvl w:val="5"/>
          <w:numId w:val="1"/>
        </w:numPr>
        <w:rPr/>
      </w:pPr>
      <w:bookmarkStart w:id="536" w:name="__RefHeading___Toc796192_1479056682"/>
      <w:bookmarkStart w:id="537" w:name="_Toc198"/>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 xml:space="preserve">وقتی از زمینه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توانمند و ناتوان به شکلهایی منتقل می شویم که این مشکل به خود می گیرد، می بینیم که مشکل یاد شده عملاً در چند شکل نمودار می شود</w:t>
      </w:r>
      <w:r>
        <w:rPr>
          <w:rFonts w:eastAsia="IRNazanin" w:cs="IRNazanin"/>
          <w:color w:val="111111"/>
          <w:sz w:val="28"/>
          <w:szCs w:val="28"/>
          <w:rtl w:val="true"/>
          <w:lang w:bidi="fa-IR"/>
        </w:rPr>
        <w:t>:</w:t>
      </w:r>
    </w:p>
    <w:p>
      <w:pPr>
        <w:pStyle w:val="Heading6"/>
        <w:numPr>
          <w:ilvl w:val="5"/>
          <w:numId w:val="1"/>
        </w:numPr>
        <w:rPr/>
      </w:pPr>
      <w:bookmarkStart w:id="538" w:name="__RefHeading___Toc796194_1479056682"/>
      <w:bookmarkStart w:id="539" w:name="_Toc199"/>
      <w:bookmarkEnd w:id="538"/>
      <w:r>
        <w:rPr>
          <w:rtl w:val="true"/>
        </w:rPr>
        <w:t>اول</w:t>
      </w:r>
      <w:r>
        <w:rPr>
          <w:rtl w:val="true"/>
        </w:rPr>
        <w:t xml:space="preserve">: </w:t>
      </w:r>
      <w:r>
        <w:rPr>
          <w:rtl w:val="true"/>
        </w:rPr>
        <w:t>شکل فردی</w:t>
      </w:r>
      <w:bookmarkEnd w:id="539"/>
    </w:p>
    <w:p>
      <w:pPr>
        <w:pStyle w:val="BookText"/>
        <w:rPr/>
      </w:pPr>
      <w:r>
        <w:rPr>
          <w:rFonts w:ascii="IRNazanin" w:hAnsi="IRNazanin" w:eastAsia="IRNazanin"/>
          <w:color w:val="111111"/>
          <w:sz w:val="28"/>
          <w:sz w:val="28"/>
          <w:szCs w:val="28"/>
          <w:rtl w:val="true"/>
          <w:lang w:bidi="fa-IR"/>
        </w:rPr>
        <w:t xml:space="preserve">این شکل از طریق فرد خودکامه و ستمگری نمودار می شود که در عرصه زندگی اجتماعی ظهور می کند و به انواع ستمگری، سرکشی و برتری جویی دست می یازد، چرا که امکانات و تواناییهای جامعه اش را در انحصار خود درآورده و با بهره گیری از آن، انواع سختیها و شکنجه ها را به بستگان، ملت یا جامعه خویش می چشاند و بر اثر این رفتار ستمگرانه،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انسانی نمودار می شود که در وجود طاغوتهایی همچون فرعون، نمرود، قارون، یزید، تیمور لنگ، هیتلر، استالین، رضا</w:t>
      </w:r>
    </w:p>
    <w:p>
      <w:pPr>
        <w:pStyle w:val="BookText"/>
        <w:rPr/>
      </w:pPr>
      <w:r>
        <w:rPr>
          <w:rFonts w:ascii="IRNazanin" w:hAnsi="IRNazanin" w:eastAsia="IRNazanin"/>
          <w:color w:val="111111"/>
          <w:sz w:val="28"/>
          <w:sz w:val="28"/>
          <w:szCs w:val="28"/>
          <w:rtl w:val="true"/>
          <w:lang w:bidi="fa-IR"/>
        </w:rPr>
        <w:t>پهلوی، مصطفی کمال، صدام و هر ستمگری تجسم می یابد که حرکت بشری در زمان کنونی، یا گذشته شاهد آن بوده و هست و یا در روزگاران آینده شاهد آن خواهد بود</w:t>
      </w:r>
      <w:r>
        <w:rPr>
          <w:rFonts w:eastAsia="IRNazanin" w:cs="IRNazanin"/>
          <w:color w:val="111111"/>
          <w:sz w:val="28"/>
          <w:szCs w:val="28"/>
          <w:rtl w:val="true"/>
          <w:lang w:bidi="fa-IR"/>
        </w:rPr>
        <w:t>.</w:t>
      </w:r>
    </w:p>
    <w:p>
      <w:pPr>
        <w:pStyle w:val="Heading6"/>
        <w:numPr>
          <w:ilvl w:val="5"/>
          <w:numId w:val="1"/>
        </w:numPr>
        <w:rPr/>
      </w:pPr>
      <w:bookmarkStart w:id="540" w:name="__RefHeading___Toc796196_1479056682"/>
      <w:bookmarkStart w:id="541" w:name="_Toc200"/>
      <w:bookmarkEnd w:id="540"/>
      <w:r>
        <w:rPr>
          <w:rtl w:val="true"/>
        </w:rPr>
        <w:t>ثانیا</w:t>
      </w:r>
      <w:r>
        <w:rPr>
          <w:rtl w:val="true"/>
        </w:rPr>
        <w:t xml:space="preserve">: </w:t>
      </w:r>
      <w:r>
        <w:rPr>
          <w:rtl w:val="true"/>
        </w:rPr>
        <w:t>شکل گروهی</w:t>
      </w:r>
      <w:bookmarkEnd w:id="54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میان توانمند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گروه یا قبیله ای نمودار می شود که منافع مشترک دارد یا یک طبقه اجتماعی را تشکیل می دهد، چرا که به یک طبقه خاص اجتماعی بدل می شود، نظیر طبقه اشراف در جامعه اروپایی، یا رومی، یا ایران </w:t>
      </w:r>
      <w:bookmarkStart w:id="542" w:name="pg4306_27010"/>
    </w:p>
    <w:p>
      <w:pPr>
        <w:pStyle w:val="BookText"/>
        <w:rPr/>
      </w:pPr>
      <w:bookmarkEnd w:id="542"/>
      <w:r>
        <w:rPr>
          <w:rFonts w:ascii="IRNazanin" w:hAnsi="IRNazanin" w:eastAsia="IRNazanin"/>
          <w:color w:val="111111"/>
          <w:sz w:val="28"/>
          <w:sz w:val="28"/>
          <w:szCs w:val="28"/>
          <w:rtl w:val="true"/>
          <w:lang w:bidi="fa-IR"/>
        </w:rPr>
        <w:t xml:space="preserve">قدیم، یا قبیله قریش در دوران جاهلی در مکّه، یا بنی اسرائیل در عصر عیسی علیه السلام، یا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کلیسا، یا طبقه سرمایه داران،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زمینداران</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شرکتهای بزرگ اقتصادی چند ملّیتی، یا گروهها و انجمنهای سیاسی و یا سازمانهای تبلیغاتی، چه، این طبقات، طبقات سیاسی و اجتماعی توانمند در برابر طبقات ناتوان جامعه را تشکیل می دهند و قدرت و توان آن ها هم بدان سبب است که ثروتها و تواناییهای جامعه خویش را به استثمار و انحصار خود در آورده و به طور ناروا بر دیگران تسلط یافته اند</w:t>
      </w:r>
      <w:r>
        <w:rPr>
          <w:rFonts w:eastAsia="IRNazanin" w:cs="IRNazanin"/>
          <w:color w:val="111111"/>
          <w:sz w:val="28"/>
          <w:szCs w:val="28"/>
          <w:rtl w:val="true"/>
          <w:lang w:bidi="fa-IR"/>
        </w:rPr>
        <w:t>.</w:t>
      </w:r>
    </w:p>
    <w:p>
      <w:pPr>
        <w:pStyle w:val="Heading6"/>
        <w:numPr>
          <w:ilvl w:val="5"/>
          <w:numId w:val="1"/>
        </w:numPr>
        <w:rPr/>
      </w:pPr>
      <w:bookmarkStart w:id="543" w:name="__RefHeading___Toc796198_1479056682"/>
      <w:bookmarkStart w:id="544" w:name="_Toc201"/>
      <w:bookmarkEnd w:id="543"/>
      <w:r>
        <w:rPr>
          <w:rtl w:val="true"/>
        </w:rPr>
        <w:t>ثالثا</w:t>
      </w:r>
      <w:r>
        <w:rPr>
          <w:rtl w:val="true"/>
        </w:rPr>
        <w:t xml:space="preserve">: </w:t>
      </w:r>
      <w:r>
        <w:rPr>
          <w:rtl w:val="true"/>
        </w:rPr>
        <w:t>شکل مِلّی</w:t>
      </w:r>
      <w:bookmarkEnd w:id="544"/>
    </w:p>
    <w:p>
      <w:pPr>
        <w:pStyle w:val="BookText"/>
        <w:rPr/>
      </w:pPr>
      <w:r>
        <w:rPr>
          <w:rFonts w:ascii="IRNazanin" w:hAnsi="IRNazanin" w:eastAsia="IRNazanin"/>
          <w:color w:val="111111"/>
          <w:sz w:val="28"/>
          <w:sz w:val="28"/>
          <w:szCs w:val="28"/>
          <w:rtl w:val="true"/>
          <w:lang w:bidi="fa-IR"/>
        </w:rPr>
        <w:t xml:space="preserve">شکل ملّی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توانمند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سلطه یک ملّت بر ملت یا ملّتهای دیگر انجام می شود و نیز به انحصار در آوردن ثروتها و امکانات آن ملتها و احتکار این ثروتها و مسلط شدن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شکل را در برخی از ملتهای غربی در</w:t>
      </w:r>
    </w:p>
    <w:p>
      <w:pPr>
        <w:pStyle w:val="BookText"/>
        <w:rPr/>
      </w:pPr>
      <w:r>
        <w:rPr>
          <w:rFonts w:ascii="IRNazanin" w:hAnsi="IRNazanin" w:eastAsia="IRNazanin"/>
          <w:color w:val="111111"/>
          <w:sz w:val="28"/>
          <w:sz w:val="28"/>
          <w:szCs w:val="28"/>
          <w:rtl w:val="true"/>
          <w:lang w:bidi="fa-IR"/>
        </w:rPr>
        <w:t>دوران جدید نظامی، سیاسی و اقتصادی مشاهده می کنیم و بدین ترتیب، یک ملّت به فرعون یا نمرود و یا طاغوتی بدل می شود که می کوشد جهان را فرمانبر قدرت و حکومت ستمگر خود سازد</w:t>
      </w:r>
      <w:r>
        <w:rPr>
          <w:rFonts w:eastAsia="IRNazanin" w:cs="IRNazanin"/>
          <w:color w:val="111111"/>
          <w:sz w:val="28"/>
          <w:szCs w:val="28"/>
          <w:rtl w:val="true"/>
          <w:lang w:bidi="fa-IR"/>
        </w:rPr>
        <w:t>.</w:t>
      </w:r>
    </w:p>
    <w:p>
      <w:pPr>
        <w:pStyle w:val="Heading4"/>
        <w:numPr>
          <w:ilvl w:val="3"/>
          <w:numId w:val="1"/>
        </w:numPr>
        <w:rPr/>
      </w:pPr>
      <w:bookmarkStart w:id="545" w:name="__RefHeading___Toc796200_1479056682"/>
      <w:bookmarkStart w:id="546" w:name="_Toc202"/>
      <w:bookmarkEnd w:id="545"/>
      <w:r>
        <w:rPr>
          <w:rtl w:val="true"/>
        </w:rPr>
        <w:t>حلّ مشکل درگیری میان توانمند و ناتوان</w:t>
      </w:r>
      <w:bookmarkEnd w:id="546"/>
    </w:p>
    <w:p>
      <w:pPr>
        <w:pStyle w:val="BookText"/>
        <w:rPr/>
      </w:pPr>
      <w:r>
        <w:rPr>
          <w:rFonts w:ascii="IRNazanin" w:hAnsi="IRNazanin" w:eastAsia="IRNazanin"/>
          <w:color w:val="111111"/>
          <w:sz w:val="28"/>
          <w:sz w:val="28"/>
          <w:szCs w:val="28"/>
          <w:rtl w:val="true"/>
          <w:lang w:bidi="fa-IR"/>
        </w:rPr>
        <w:t>حلّ دینی و قرآنی</w:t>
      </w:r>
    </w:p>
    <w:p>
      <w:pPr>
        <w:pStyle w:val="BookText"/>
        <w:rPr/>
      </w:pPr>
      <w:r>
        <w:rPr>
          <w:rFonts w:ascii="IRNazanin" w:hAnsi="IRNazanin" w:eastAsia="IRNazanin"/>
          <w:color w:val="111111"/>
          <w:sz w:val="28"/>
          <w:sz w:val="28"/>
          <w:szCs w:val="28"/>
          <w:rtl w:val="true"/>
          <w:lang w:bidi="fa-IR"/>
        </w:rPr>
        <w:t xml:space="preserve">قرآن کریم برای مشکل درگیری میان توانمند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زمینه های گسترده و اشکال فراوانی که دارد، راه حلّ درخوری را مطرح کرده است و در این طرح خود، بر دیدگاه فراخ، باز و ژرفی که نسبت به این مشکل دارد تکیه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دیدگاه اسلام و ادیان آسمانی به طور کلی درباره این مشکل با دیدگاههای مادّی و بشری درباره آن، تفاوت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اسلام این مشکل را همچون مارکسیسم در کشمکش میان یک فرد و فردی دیگر، یا یک طبقه و طبقه ای دیگر و یا همانند نازیسم در نزاع میان یک نژاد و نژادی دیگر منحصر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را در یک زمینه خاص نظیر زمینه اقتصادی یا </w:t>
      </w:r>
    </w:p>
    <w:p>
      <w:pPr>
        <w:pStyle w:val="BookText"/>
        <w:rPr/>
      </w:pPr>
      <w:r>
        <w:rPr>
          <w:rFonts w:ascii="IRNazanin" w:hAnsi="IRNazanin" w:eastAsia="IRNazanin"/>
          <w:color w:val="111111"/>
          <w:sz w:val="28"/>
          <w:sz w:val="28"/>
          <w:szCs w:val="28"/>
          <w:rtl w:val="true"/>
          <w:lang w:bidi="fa-IR"/>
        </w:rPr>
        <w:t>خانوادگی و یا ملّی منحصر نمی سازد، بلکه مشکل یاد شده را نماد حقیقتی می داند که عامل همه این درگیریها و کشمکشها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 و از سویی دیگر، اسلام به کشمکش موجود میان توانمند و ناتوان به این عنوان نمی نگرد که تنها به یک ملت و یک جامعه بشری یا به یک مرحله تاریخی اختصاص دارد، بلکه آن را مشکلی می داند که تمامت جوامع انسانی، خواه غربی و خواه شرقی را در گذشته، حال و آینده در بر می گیرد و این کشمکش تا زمانی که جامعه انسانی</w:t>
      </w:r>
    </w:p>
    <w:p>
      <w:pPr>
        <w:pStyle w:val="BookText"/>
        <w:rPr/>
      </w:pPr>
      <w:r>
        <w:rPr>
          <w:rFonts w:ascii="IRNazanin" w:hAnsi="IRNazanin" w:eastAsia="IRNazanin"/>
          <w:color w:val="111111"/>
          <w:sz w:val="28"/>
          <w:sz w:val="28"/>
          <w:szCs w:val="28"/>
          <w:rtl w:val="true"/>
          <w:lang w:bidi="fa-IR"/>
        </w:rPr>
        <w:t>به وحدت مطلوب نرسیده، همچنان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اسلام به این مشکل به طور سطحی نگاه نمی کند بلکه نگاه ژرف به آن دارد و می خواهد ریشه ها و سرچشمه های درگیری میان توانمند و ناتوان را به دست آورد، چه، اسلام این درگیری را به یک درگیری ژرفتر که در درون انسان وجود دارد پیوند می دهد و آن،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درگیری رسالت الهی با شیطان است، زیرا که در درون انسان، میان شهوت ها، خواسته ها و تمایلاتی که خداوند در او به ودیعت نهاده و عقلی که از طریق ارتباط با آرمان برتر یعنی خدای سبحان وی را به سوی حق هدایت می کند، درگیری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 همان چیزی که انسان را به کمال می رساند و راه او را، راه خدایش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انسان در معرض گمراهسازی و وسوسه های شیطانی قرار دارد، خداوند برای هدایت او پیامبران را می فرستد، تا راه را به او نشان دهند واندیشه های تخیلی و</w:t>
      </w:r>
    </w:p>
    <w:p>
      <w:pPr>
        <w:pStyle w:val="BookText"/>
        <w:rPr/>
      </w:pPr>
      <w:r>
        <w:rPr>
          <w:rFonts w:ascii="IRNazanin" w:hAnsi="IRNazanin" w:eastAsia="IRNazanin"/>
          <w:color w:val="111111"/>
          <w:sz w:val="28"/>
          <w:sz w:val="28"/>
          <w:szCs w:val="28"/>
          <w:rtl w:val="true"/>
          <w:lang w:bidi="fa-IR"/>
        </w:rPr>
        <w:t>خلاف واقع را از او بزدایند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یَاْتِیَنَّکُمْ مِنّی هُدًی فَمَنْ تَبِعَ هُدَایَ فَلاَ خَوْفٌ عَلَیْهِمْ وَ لاَ هُمْ یَحْزَنُونَ</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برایشان بیمی</w:t>
      </w:r>
    </w:p>
    <w:p>
      <w:pPr>
        <w:pStyle w:val="BookText"/>
        <w:rPr/>
      </w:pPr>
      <w:r>
        <w:rPr>
          <w:rFonts w:ascii="IRNazanin" w:hAnsi="IRNazanin" w:eastAsia="IRNazanin"/>
          <w:color w:val="111111"/>
          <w:sz w:val="28"/>
          <w:sz w:val="28"/>
          <w:szCs w:val="28"/>
          <w:rtl w:val="true"/>
          <w:lang w:bidi="fa-IR"/>
        </w:rPr>
        <w:t>نیست و غمگین نخواهند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اسلام حلّ مشکل درگیری میان توانمند و ناتوان را به حلّ مشکل کشمکش درخود انسان پیوند داده است که از عامل درونی یعنی هوس و عقل و عامل برونی یعنی شیطان و هدایت دینی سرچشمه می گیرد و لذا دو نوع جهاد را در زندگی انسان مطرح کرده است تا وی توسط آن، این درگیری را برطرف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جهاد اکبر است که اسلام توسط آن درگیری درونی انسان یعنی درگیری میان هوس و عقل را برطرف می کند و این کار را از طریق تربیت اراده انسانی انجام می دهد و آن را قادر می سازد که جلو سرکشی غرایز و شهوت ها را بگیرد و آن ها را کنترل کرده، از طریق هدایت الهی به سوی حق رهنمونی کند و بدین سبب، عوامل واقعی این کشمکش درونی انسان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جهاد اصغر است که اسلام می کوشد توسط آن درگیری اجتماعی موجود در ارتباط انسان با برادرش انسان را حل کند و این، زمانی است که درگیریها بالا</w:t>
      </w:r>
    </w:p>
    <w:p>
      <w:pPr>
        <w:pStyle w:val="BookText"/>
        <w:rPr/>
      </w:pPr>
      <w:r>
        <w:rPr>
          <w:rFonts w:ascii="IRNazanin" w:hAnsi="IRNazanin" w:eastAsia="IRNazanin"/>
          <w:color w:val="111111"/>
          <w:sz w:val="28"/>
          <w:sz w:val="28"/>
          <w:szCs w:val="28"/>
          <w:rtl w:val="true"/>
          <w:lang w:bidi="fa-IR"/>
        </w:rPr>
        <w:t>می گیرد و به یک وضع اجتماعی بدل می شود که انسان سرکش بر اثر هوسبازی و وسوسه های شیطانی به دنبال غرایز و شهوت ها کشانده می شود و در نتیجه، حالت توازن در روابط اجتماعی برهم می خورد و نیاز به معالجه بیرونی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 دینی و اسلامی کوشیده است که ریشه مشکل و عوامل درونی آن را از طریق جهاد اکبر برطرف کند، جهادی که انسان توسط آن بر هوس خویش مسلط می شود و این امر، وی را وا می دارد که روانه راه حق شود و به شیوه هدایت پایبند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اسلام کوشیده است که مشکل برونی انسان را برطرف سازد و این هنگامی است که این مشکل به یک حالت اجتماعی بدل شود که درمان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سودی نبخشد و درمان آن به جهاد اصغر نیز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به وضع قوانین و احکام شرعی ای پرداخت که رفتار انسان در روابط اجتماعی، ماهیت و شکل آن را محدود کند و شیوه درمان مشکل یاد شده را از هر دو بعد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شیوه اسلامی با شیوه مادّی همچون شیوه اروپایی تفاوت پیدا می کند، زیرا شیوه مادّی می کوشد مشکل پیش گفته را با این دید بر طرف سازد که جزئی است جدا از دیگر مشکلات روحی و معنوی موجود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این دید که مشکلی است ویژه گروه یا طبقه ای خاص که می توان از طریق نابود کردن این گروه یا طبقه، آن را برطرف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که تنها به درمان شکل و صورت این مشکل می پردازد و عوامل و درونمایه آن </w:t>
      </w:r>
      <w:bookmarkStart w:id="547" w:name="pg4306_27013"/>
    </w:p>
    <w:p>
      <w:pPr>
        <w:pStyle w:val="BookText"/>
        <w:rPr/>
      </w:pPr>
      <w:bookmarkEnd w:id="547"/>
      <w:r>
        <w:rPr>
          <w:rFonts w:ascii="IRNazanin" w:hAnsi="IRNazanin" w:eastAsia="IRNazanin"/>
          <w:color w:val="111111"/>
          <w:sz w:val="28"/>
          <w:sz w:val="28"/>
          <w:szCs w:val="28"/>
          <w:rtl w:val="true"/>
          <w:lang w:bidi="fa-IR"/>
        </w:rPr>
        <w:t>را برطرف نمی سازد و به درمان ریشه و اساس این مشکل نمی پردازد</w:t>
      </w:r>
      <w:r>
        <w:rPr>
          <w:rFonts w:eastAsia="IRNazanin" w:cs="IRNazanin"/>
          <w:color w:val="111111"/>
          <w:sz w:val="28"/>
          <w:szCs w:val="28"/>
          <w:rtl w:val="true"/>
          <w:lang w:bidi="fa-IR"/>
        </w:rPr>
        <w:t>.</w:t>
      </w:r>
    </w:p>
    <w:p>
      <w:pPr>
        <w:pStyle w:val="Heading4"/>
        <w:numPr>
          <w:ilvl w:val="3"/>
          <w:numId w:val="1"/>
        </w:numPr>
        <w:rPr/>
      </w:pPr>
      <w:bookmarkStart w:id="548" w:name="__RefHeading___Toc796202_1479056682"/>
      <w:bookmarkStart w:id="549" w:name="_Toc203"/>
      <w:bookmarkEnd w:id="548"/>
      <w:r>
        <w:rPr>
          <w:rtl w:val="true"/>
        </w:rPr>
        <w:t>راه حلهای مادّی و بشری برای درگیری توانمند و ناتوان</w:t>
      </w:r>
      <w:bookmarkEnd w:id="549"/>
    </w:p>
    <w:p>
      <w:pPr>
        <w:pStyle w:val="Heading5"/>
        <w:numPr>
          <w:ilvl w:val="4"/>
          <w:numId w:val="1"/>
        </w:numPr>
        <w:rPr/>
      </w:pPr>
      <w:bookmarkStart w:id="550" w:name="__RefHeading___Toc796204_1479056682"/>
      <w:bookmarkStart w:id="551" w:name="_Toc204"/>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برای این که تفاوت راه حلّ دینی برای این مشکل با دیگر راه حلها را روشن تر بیان کنیم، به دو نمونه اصلی از این راه حلها اشاره می کنیم که انسان عصر حاضر با این دو</w:t>
      </w:r>
    </w:p>
    <w:p>
      <w:pPr>
        <w:pStyle w:val="BookText"/>
        <w:rPr/>
      </w:pPr>
      <w:r>
        <w:rPr>
          <w:rFonts w:ascii="IRNazanin" w:hAnsi="IRNazanin" w:eastAsia="IRNazanin"/>
          <w:color w:val="111111"/>
          <w:sz w:val="28"/>
          <w:sz w:val="28"/>
          <w:szCs w:val="28"/>
          <w:rtl w:val="true"/>
          <w:lang w:bidi="fa-IR"/>
        </w:rPr>
        <w:t>نمونه آشنایی دارد و از طریق آن ها به درمان مشکل یاد شده پرداخته است</w:t>
      </w:r>
      <w:r>
        <w:rPr>
          <w:rFonts w:eastAsia="IRNazanin" w:cs="IRNazanin"/>
          <w:color w:val="111111"/>
          <w:sz w:val="28"/>
          <w:szCs w:val="28"/>
          <w:rtl w:val="true"/>
          <w:lang w:bidi="fa-IR"/>
        </w:rPr>
        <w:t>:</w:t>
      </w:r>
    </w:p>
    <w:p>
      <w:pPr>
        <w:pStyle w:val="Heading5"/>
        <w:numPr>
          <w:ilvl w:val="4"/>
          <w:numId w:val="1"/>
        </w:numPr>
        <w:rPr/>
      </w:pPr>
      <w:bookmarkStart w:id="552" w:name="__RefHeading___Toc796206_1479056682"/>
      <w:bookmarkStart w:id="553" w:name="_Toc205"/>
      <w:bookmarkEnd w:id="552"/>
      <w:r>
        <w:rPr/>
        <w:t>1</w:t>
      </w:r>
      <w:r>
        <w:rPr>
          <w:rtl w:val="true"/>
        </w:rPr>
        <w:t xml:space="preserve"> - </w:t>
      </w:r>
      <w:r>
        <w:rPr>
          <w:rtl w:val="true"/>
        </w:rPr>
        <w:t>راه حلّ مارکسیستی</w:t>
      </w:r>
      <w:bookmarkEnd w:id="553"/>
    </w:p>
    <w:p>
      <w:pPr>
        <w:pStyle w:val="Heading6"/>
        <w:numPr>
          <w:ilvl w:val="5"/>
          <w:numId w:val="1"/>
        </w:numPr>
        <w:rPr/>
      </w:pPr>
      <w:bookmarkStart w:id="554" w:name="__RefHeading___Toc796208_1479056682"/>
      <w:bookmarkStart w:id="555" w:name="_Toc206"/>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کشورهای بسیاری به ویژه کشورهای اردوی سوسیالیستی در عصر کنونی این نمونه و راه حل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اردو در دهه نودِ قرن پیشین از میان رفت، زیرا که نتوانست مشکلات را براساس آنچه باور داشت حل کند بلکه این راه حلّ آنان، به شکلی دیگر، به افزایش مشکلات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آنچه نظریه مارکسیستی در این باره ارایه می کند، آن است که نخست می کوشد مشکل را تشخیص دهد و آن گاه برای آن راه حل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موجود میان انسان و برادرش انسان 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عنصر بنیادینِ آن مشکلی که به جنگ طبقاتی میان طبقه</w:t>
      </w:r>
    </w:p>
    <w:p>
      <w:pPr>
        <w:pStyle w:val="BookText"/>
        <w:rPr/>
      </w:pPr>
      <w:r>
        <w:rPr>
          <w:rFonts w:ascii="IRNazanin" w:hAnsi="IRNazanin" w:eastAsia="IRNazanin"/>
          <w:color w:val="111111"/>
          <w:sz w:val="28"/>
          <w:sz w:val="28"/>
          <w:szCs w:val="28"/>
          <w:rtl w:val="true"/>
          <w:lang w:bidi="fa-IR"/>
        </w:rPr>
        <w:t xml:space="preserve">مالکان ابزار تولید، استثمارگران و انحصارطلبان فواید و منافع این ابزار و طبقه کارگر یا کشاورزی که مالک چیزی نمی باشد منجر می شود، عامل اقتصادی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طبقه کارگر و کشاورزی که اندک اندک به طبقه استثمار شده، رنج کشیده و محروم بدل می شود و چیزی را به دست نمی آورد، جز آنچه را که همین مالکان ابزار تولید به آنان می بخشند، یعنی دستمزدی که تنها حداقل نیاز زندگی آنان را تأمین می کند</w:t>
      </w:r>
    </w:p>
    <w:p>
      <w:pPr>
        <w:pStyle w:val="BookText"/>
        <w:rPr/>
      </w:pPr>
      <w:r>
        <w:rPr>
          <w:rFonts w:ascii="IRNazanin" w:hAnsi="IRNazanin" w:eastAsia="IRNazanin"/>
          <w:color w:val="111111"/>
          <w:sz w:val="28"/>
          <w:sz w:val="28"/>
          <w:szCs w:val="28"/>
          <w:rtl w:val="true"/>
          <w:lang w:bidi="fa-IR"/>
        </w:rPr>
        <w:t>و حتی اگر مالکان به کارگران فعال نیاز نمی داشتند تا به تولید و به دست آوردن سودها و منافع خود ادامه دهند، همین مقدار از دستمزد را هم به آنان نمی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پیشرفت ابزار تولید و رشد آن، به طور طبیعی، به افزایش تولید و بهبودی آن منجر می شود، ولی بازتاب آن در طبقه مالک است و لذا سودهای این طبقه فزونی می یابد و سطح زندگی آنان بالا می رود، در حالی که سطح زندگی طبقه کارگر پایین می آید، چه، افزایش تولید به افزایش عرضه در بازار منجر می شود و بهای کالاهای تولید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می یابد و همین امر، صاحبان ابزار تولید را </w:t>
      </w:r>
      <w:bookmarkStart w:id="556" w:name="pg4306_27014"/>
    </w:p>
    <w:p>
      <w:pPr>
        <w:pStyle w:val="BookText"/>
        <w:rPr/>
      </w:pPr>
      <w:bookmarkEnd w:id="556"/>
      <w:r>
        <w:rPr>
          <w:rFonts w:ascii="IRNazanin" w:hAnsi="IRNazanin" w:eastAsia="IRNazanin"/>
          <w:color w:val="111111"/>
          <w:sz w:val="28"/>
          <w:sz w:val="28"/>
          <w:szCs w:val="28"/>
          <w:rtl w:val="true"/>
          <w:lang w:bidi="fa-IR"/>
        </w:rPr>
        <w:t>وامی دارد که دستمزد کارگران را پایین بیاورند تا میان پایین آمدن بهای کالاهای تولید</w:t>
      </w:r>
    </w:p>
    <w:p>
      <w:pPr>
        <w:pStyle w:val="BookText"/>
        <w:rPr/>
      </w:pPr>
      <w:r>
        <w:rPr>
          <w:rFonts w:ascii="IRNazanin" w:hAnsi="IRNazanin" w:eastAsia="IRNazanin"/>
          <w:color w:val="111111"/>
          <w:sz w:val="28"/>
          <w:sz w:val="28"/>
          <w:szCs w:val="28"/>
          <w:rtl w:val="true"/>
          <w:lang w:bidi="fa-IR"/>
        </w:rPr>
        <w:t>شده و دستمزد کارگران تعادل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مالکان و کاهش دستمزدها، سطح زندگی کارگران ناگزیر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 و از سویی دیگر، پیشرفت و افزایش ابزار تولید، موجب می شود که این ابزار جای بازوهای کارگران را بگیرد و صاحبان این ابزار تولید از کارگران بی نیاز و این کارگران بی کار شوند و بدین ترتیب، روز به روز به سختیها و استثمار این طبقه افزوده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راه حلّ این مشکل نمودار می شود و احساس مظلومیت و دشمنی نسبت به طبقه مالک در دلهای طبقه کارگر و محروم رشد می کند، طبقه ای که ثروت، آسایش، امکانات و تواناییهایش روز به روز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این احساسات افزایش یابد، عوامل دگرگونی و انقلاب بر ضد این اوضاع اسفبار و درد آور، در دلهای کارگران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کارگر وقتی که به مرحله مشخصی می رسد، برای نابودی طبقه مالکانِ ابزار</w:t>
      </w:r>
    </w:p>
    <w:p>
      <w:pPr>
        <w:pStyle w:val="BookText"/>
        <w:rPr/>
      </w:pPr>
      <w:r>
        <w:rPr>
          <w:rFonts w:ascii="IRNazanin" w:hAnsi="IRNazanin" w:eastAsia="IRNazanin"/>
          <w:color w:val="111111"/>
          <w:sz w:val="28"/>
          <w:sz w:val="28"/>
          <w:szCs w:val="28"/>
          <w:rtl w:val="true"/>
          <w:lang w:bidi="fa-IR"/>
        </w:rPr>
        <w:t xml:space="preserve">تولید که از آن به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جنبشی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این جنبش و سلطه کارگران بر ابزار تولید، جامعه به جامعه ای یکپارچه و یک دست بدل می شود که در آن، تنها یک طبقه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طبقه اکثریت و طبقه فراگیر در وجود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جنبش کارگری، دیگر هیچ گونه درگیری اجتماعی باقی نمی ماند تا برای از میان برداشتن عامل این درگیری که وجود دو طبقه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اقدام کرد</w:t>
      </w:r>
      <w:r>
        <w:rPr>
          <w:rFonts w:eastAsia="IRNazanin" w:cs="IRNazanin"/>
          <w:color w:val="111111"/>
          <w:sz w:val="28"/>
          <w:szCs w:val="28"/>
          <w:rtl w:val="true"/>
          <w:lang w:bidi="fa-IR"/>
        </w:rPr>
        <w:t>.</w:t>
      </w:r>
    </w:p>
    <w:p>
      <w:pPr>
        <w:pStyle w:val="Heading6"/>
        <w:numPr>
          <w:ilvl w:val="5"/>
          <w:numId w:val="1"/>
        </w:numPr>
        <w:rPr/>
      </w:pPr>
      <w:bookmarkStart w:id="557" w:name="__RefHeading___Toc796210_1479056682"/>
      <w:bookmarkStart w:id="558" w:name="_Toc207"/>
      <w:bookmarkEnd w:id="557"/>
      <w:r>
        <w:rPr>
          <w:rtl w:val="true"/>
        </w:rPr>
        <w:t>نقد راه حل مارکسیستی</w:t>
      </w:r>
      <w:bookmarkEnd w:id="558"/>
    </w:p>
    <w:p>
      <w:pPr>
        <w:pStyle w:val="BookText"/>
        <w:rPr/>
      </w:pPr>
      <w:r>
        <w:rPr>
          <w:rFonts w:ascii="IRNazanin" w:hAnsi="IRNazanin" w:eastAsia="IRNazanin"/>
          <w:color w:val="111111"/>
          <w:sz w:val="28"/>
          <w:sz w:val="28"/>
          <w:szCs w:val="28"/>
          <w:rtl w:val="true"/>
          <w:lang w:bidi="fa-IR"/>
        </w:rPr>
        <w:t xml:space="preserve">مارکسیسم در راه حلّی که برای مشکل درگیری میان توانمند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داده، مرتکب چند خطا شده است و به همین دلیل، نتایجی که از طریق این راه حل بدان رسیده با واقعیت تاریخی بشر به ویژه با واقعیت سالهای اخیر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بر این باوریم که نظریه مارکسیسم درباره آینده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روابط اجتماعی در طول تاریخ، بر خلاف واقع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خطاهای نظریه مارکسیسم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مارکسیسم اسیر دیدگاه محدود و تنگ بوده است، زیرا راه حلّی که برای مشکل اجتماعی ارایه داده، به عنوان راه حلّ مشکل تمامت جامعه بشری نیست بلکه راه حلّ مشکل اجتماعی جامعه اروپایی است که خود مارکس در آن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نظریه مارکس همانند نظریه یهود درباره جامعه انسانی، محدود و تنگ نظرانه است، نظریه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قوم برتر و برگزیده انسانی می داند و سایر مردم را موجوداتی بی ارزش و بی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یهود از دید اسراییلیها که در جامعه کفر و شرک و گمراهی به سر برده اند، به جامعه انسانی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اندیشه باطل یهود اشاره کرده است و خداوند با حکایت از آنان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بِاَنَّهُمْ قَالُوا لَیْسَ عَلَیْنَا فِی الاُْمِّیّینَ سَبیلٌ</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کتاب آسمانی ندارند، بر زیان ما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یهود حق دارند هرگونه بخواهند باکسانی که کتاب ندارند رفتار کنند، زیرا آنان در نردبان انسانی در پله پایین تر از یهود قرار دارند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مارکسیسم درباره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نرسیده و به عامل اصلی این نبرد پی نبرده است و به همین دلیل، در نتیجه گیریها و پیشگوییهایی که بر پایه این</w:t>
      </w:r>
    </w:p>
    <w:p>
      <w:pPr>
        <w:pStyle w:val="BookText"/>
        <w:rPr/>
      </w:pPr>
      <w:r>
        <w:rPr>
          <w:rFonts w:ascii="IRNazanin" w:hAnsi="IRNazanin" w:eastAsia="IRNazanin"/>
          <w:color w:val="111111"/>
          <w:sz w:val="28"/>
          <w:sz w:val="28"/>
          <w:szCs w:val="28"/>
          <w:rtl w:val="true"/>
          <w:lang w:bidi="fa-IR"/>
        </w:rPr>
        <w:t>تحلیل استوار شده و از طریقِ آن، حرکت و رهسپاری نبرد یاد شده به سوی انقلاب اجتماعی مورد نظر را تعیین کرده، به اشتباه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راجع به فرآیند انقلاب مورد انتظار در جامعه اروپایی چند چیز و پدیده را انتظار می کشید، لیک هیچ کدام از آن ها در عمل تحقق نیافت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امیدوار بود که فرآیند دگرگونی مورد انتظارش، به زودی در بیشتر جوامع </w:t>
      </w:r>
    </w:p>
    <w:p>
      <w:pPr>
        <w:pStyle w:val="BookText"/>
        <w:rPr/>
      </w:pPr>
      <w:r>
        <w:rPr>
          <w:rFonts w:ascii="IRNazanin" w:hAnsi="IRNazanin" w:eastAsia="IRNazanin"/>
          <w:color w:val="111111"/>
          <w:sz w:val="28"/>
          <w:sz w:val="28"/>
          <w:szCs w:val="28"/>
          <w:rtl w:val="true"/>
          <w:lang w:bidi="fa-IR"/>
        </w:rPr>
        <w:t>اروپایی، موجب تحوّل و پیشرفت ابزار تولید و صنعت خواهد شد، جوامعی که از آن ها به نام کشورهای سرمایه داری یاد می شود نظیر آلمان، انگلیس، و فرانسه وحتی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پیش بینی مارکس در این جوامع تحقق نیافت بلکه سرمایه داری در</w:t>
      </w:r>
    </w:p>
    <w:p>
      <w:pPr>
        <w:pStyle w:val="BookText"/>
        <w:rPr/>
      </w:pPr>
      <w:r>
        <w:rPr>
          <w:rFonts w:ascii="IRNazanin" w:hAnsi="IRNazanin" w:eastAsia="IRNazanin"/>
          <w:color w:val="111111"/>
          <w:sz w:val="28"/>
          <w:sz w:val="28"/>
          <w:szCs w:val="28"/>
          <w:rtl w:val="true"/>
          <w:lang w:bidi="fa-IR"/>
        </w:rPr>
        <w:t>این جوامع، تا امروز پابرجا مانده وهیچگونه دگرگونی که مارکس آن را انتظار می کشید رخ نداد، بلکه سرمایه داری در جوامع یاد شده بیش از پیش ریشه دارتر و ژرف 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بیشتر نشانگر خطای مارکس در این پیش گویی می باشد، رخ دادن این دگرگونی مورد انتظار در جوامعی است که از لحاظ تکنولوژی و ابزار تولید عقب افتاده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جوامع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 جامعه روسیه تزاری، چین فؤدالی که فاقد هرگونه ابزار پیشرفته تولید بودند و تنها بر بازوان انسان های کارگر تکیه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مارکس انتظار داشت که چنانچه ابزار تولید پیشرفت کند و توان تولید بیشتر و</w:t>
      </w:r>
    </w:p>
    <w:p>
      <w:pPr>
        <w:pStyle w:val="BookText"/>
        <w:rPr/>
      </w:pPr>
      <w:r>
        <w:rPr>
          <w:rFonts w:ascii="IRNazanin" w:hAnsi="IRNazanin" w:eastAsia="IRNazanin"/>
          <w:color w:val="111111"/>
          <w:sz w:val="28"/>
          <w:sz w:val="28"/>
          <w:szCs w:val="28"/>
          <w:rtl w:val="true"/>
          <w:lang w:bidi="fa-IR"/>
        </w:rPr>
        <w:t>بهتر را بیابد، بدبختی و محرومیت کارگران افزایش یابد، زیرا این ابزار جای بازوان نیروی انسانی کارگر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واقعیتی که جامعه سرمایه داری غربی، به طور کلی، چه آمریکا و چه اروپا شاهد آن بوده، با این پیش گویی مارکس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کشورها، نه تنها بدبختی و ناداری کارگران افزایش نیافت که وضع آنان از زمانی که ابزار تولید هنوز چندان پیشرفته نبود، بهتر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کارگران با بهره گیری از</w:t>
      </w:r>
    </w:p>
    <w:p>
      <w:pPr>
        <w:pStyle w:val="BookText"/>
        <w:rPr/>
      </w:pPr>
      <w:r>
        <w:rPr>
          <w:rFonts w:ascii="IRNazanin" w:hAnsi="IRNazanin" w:eastAsia="IRNazanin"/>
          <w:color w:val="111111"/>
          <w:sz w:val="28"/>
          <w:sz w:val="28"/>
          <w:szCs w:val="28"/>
          <w:rtl w:val="true"/>
          <w:lang w:bidi="fa-IR"/>
        </w:rPr>
        <w:t>قوانین دموکراسی در این جوامع، اتحادیه های کارگری تشکیل دادند که توانستند با مالکان ابزار تولید بهتر کنار بیایند و زندگی کنند، حتی بسیاری از مسؤولان این اتحادیه ها</w:t>
      </w:r>
    </w:p>
    <w:p>
      <w:pPr>
        <w:pStyle w:val="BookText"/>
        <w:rPr/>
      </w:pPr>
      <w:r>
        <w:rPr>
          <w:rFonts w:ascii="IRNazanin" w:hAnsi="IRNazanin" w:eastAsia="IRNazanin"/>
          <w:color w:val="111111"/>
          <w:sz w:val="28"/>
          <w:sz w:val="28"/>
          <w:szCs w:val="28"/>
          <w:rtl w:val="true"/>
          <w:lang w:bidi="fa-IR"/>
        </w:rPr>
        <w:t>به تدریج به سطح بالای زندگی و رفاه دست یافتند و آن گونه که مارکس انتظار داشت، نه</w:t>
      </w:r>
    </w:p>
    <w:p>
      <w:pPr>
        <w:pStyle w:val="BookText"/>
        <w:rPr/>
      </w:pPr>
      <w:r>
        <w:rPr>
          <w:rFonts w:ascii="IRNazanin" w:hAnsi="IRNazanin" w:eastAsia="IRNazanin"/>
          <w:color w:val="111111"/>
          <w:sz w:val="28"/>
          <w:sz w:val="28"/>
          <w:szCs w:val="28"/>
          <w:rtl w:val="true"/>
          <w:lang w:bidi="fa-IR"/>
        </w:rPr>
        <w:t>بدبختی آنان افزایش یافت و نه بدبختی کارگرانی که آنان از سوی این کارگران نمایندگی</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افزون بر آنچه گفته آمد، مارکس انتظار داشت که سرمایه داران و مالکان ابزار تولید، به زودی به حالت بیم و هراس از طبقه کارگر و استثمار شده دچار شوند، زیرا آنان بر این باورند که کارگران علیه آنان بشورند و نابودشان سازند تا وضعیت</w:t>
      </w:r>
    </w:p>
    <w:p>
      <w:pPr>
        <w:pStyle w:val="BookText"/>
        <w:rPr/>
      </w:pPr>
      <w:r>
        <w:rPr>
          <w:rFonts w:ascii="IRNazanin" w:hAnsi="IRNazanin" w:eastAsia="IRNazanin"/>
          <w:color w:val="111111"/>
          <w:sz w:val="28"/>
          <w:sz w:val="28"/>
          <w:szCs w:val="28"/>
          <w:rtl w:val="true"/>
          <w:lang w:bidi="fa-IR"/>
        </w:rPr>
        <w:t>جامعه ای را که در آن از ستمگری و محرومیّت رنج می برند دگرگون کنند واین محرومیت به هر اندازه که وضعیت سرمایه داری در این جوامع رو به پیشرفت برود، افزایش می یابد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واقعیت کنونی جوامع سرمایه داری در اروپا و آمریکا با این انتظار آقای مارکس همخوانی ندارد، زیرا که سرمایه داران و مالکان ابزار تولید، دوش به دوش طبقه کارگر زندگی می کنند و امور آنان را سامان داده و وظایف آنان را در میانشان تقسیم کرده اند، بی آن که در حالت رعب و وحشتی که مارکس در تحلیل خود تصور کرده بود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خطای مارکس در پیش بینی و چشمداشت خود، بر اثر بدگمانی شدید نسبت به طبقه سرمایه دار بوده که این بدگمانی با واقع همخوانی نداشته است؟</w:t>
      </w:r>
    </w:p>
    <w:p>
      <w:pPr>
        <w:pStyle w:val="BookText"/>
        <w:rPr/>
      </w:pPr>
      <w:r>
        <w:rPr>
          <w:rFonts w:ascii="IRNazanin" w:hAnsi="IRNazanin" w:eastAsia="IRNazanin"/>
          <w:color w:val="111111"/>
          <w:sz w:val="28"/>
          <w:sz w:val="28"/>
          <w:szCs w:val="28"/>
          <w:rtl w:val="true"/>
          <w:lang w:bidi="fa-IR"/>
        </w:rPr>
        <w:t>یا این که سرمایه داران به سبب بیمی که از طبقه کارگر داشتند، از برخی سودها و منافع و مصالح به نفع این طبقه دست برداشتند، تا باآنان زندگی کنند و خطر احتمالی از</w:t>
      </w:r>
    </w:p>
    <w:p>
      <w:pPr>
        <w:pStyle w:val="BookText"/>
        <w:rPr/>
      </w:pPr>
      <w:r>
        <w:rPr>
          <w:rFonts w:ascii="IRNazanin" w:hAnsi="IRNazanin" w:eastAsia="IRNazanin"/>
          <w:color w:val="111111"/>
          <w:sz w:val="28"/>
          <w:sz w:val="28"/>
          <w:szCs w:val="28"/>
          <w:rtl w:val="true"/>
          <w:lang w:bidi="fa-IR"/>
        </w:rPr>
        <w:t>سوی طبقه یاد شده را از خود دفع کنند؟</w:t>
      </w:r>
    </w:p>
    <w:p>
      <w:pPr>
        <w:pStyle w:val="BookText"/>
        <w:rPr/>
      </w:pPr>
      <w:r>
        <w:rPr>
          <w:rFonts w:ascii="IRNazanin" w:hAnsi="IRNazanin" w:eastAsia="IRNazanin"/>
          <w:color w:val="111111"/>
          <w:sz w:val="28"/>
          <w:sz w:val="28"/>
          <w:szCs w:val="28"/>
          <w:rtl w:val="true"/>
          <w:lang w:bidi="fa-IR"/>
        </w:rPr>
        <w:t xml:space="preserve">یا این که عامل خطای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بینی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وجدانهای سرمایه داران و مالکان ابزار تولید بازمی گردد که این وجدانها پس از آن که مرده بودند، بیدار شدند و پس از آن که احساس را از دست داده بودند، دوباره این احساس را باز یافتند و به تعبیر اسلامی، این سرمایه داران حالت مهربانی و تقوا پیدا کردند و به سبب این مهربانی و تقوا</w:t>
      </w:r>
    </w:p>
    <w:p>
      <w:pPr>
        <w:pStyle w:val="BookText"/>
        <w:rPr/>
      </w:pPr>
      <w:r>
        <w:rPr>
          <w:rFonts w:ascii="IRNazanin" w:hAnsi="IRNazanin" w:eastAsia="IRNazanin"/>
          <w:color w:val="111111"/>
          <w:sz w:val="28"/>
          <w:sz w:val="28"/>
          <w:szCs w:val="28"/>
          <w:rtl w:val="true"/>
          <w:lang w:bidi="fa-IR"/>
        </w:rPr>
        <w:t>با کارگران به شکل انسانی رفتار می کردند و لذا به نفع آنان از برخی مصالح و منافع خود</w:t>
      </w:r>
    </w:p>
    <w:p>
      <w:pPr>
        <w:pStyle w:val="BookText"/>
        <w:rPr/>
      </w:pPr>
      <w:r>
        <w:rPr>
          <w:rFonts w:ascii="IRNazanin" w:hAnsi="IRNazanin" w:eastAsia="IRNazanin"/>
          <w:color w:val="111111"/>
          <w:sz w:val="28"/>
          <w:sz w:val="28"/>
          <w:szCs w:val="28"/>
          <w:rtl w:val="true"/>
          <w:lang w:bidi="fa-IR"/>
        </w:rPr>
        <w:t>دست برداشتند و با این کار، حالت بدبختی و نادانی را از طبقه کارگر 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کاوش درباره این مسأله برای ما آشکار می سازد که هیچ کدام از فرضیه های پیش گفته، عامل بهبود وضعیت کارگران در جوامع سرمایه داری نبوده، زیرا درجه بدگمانی مارکس بالاتر از واقعیت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سرمایه داران بر اثر احتمال شورش کارگران بر ضد خود، یا در نتیجه بیداری وجدانهایشان در یک لحظه و بدل شدن به انسان های مهربان و با تقوا، از منافع خود به سود کارگران دست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طریق تحلیل علمی این موضوع، به این نتیجه می رسیم که عملی نشدن پیشگوییهای مارکس در این نکته نهفته است که این پیشگوییها بر پایه ای غیر واقعی و غیر</w:t>
      </w:r>
    </w:p>
    <w:p>
      <w:pPr>
        <w:pStyle w:val="BookText"/>
        <w:rPr/>
      </w:pPr>
      <w:r>
        <w:rPr>
          <w:rFonts w:ascii="IRNazanin" w:hAnsi="IRNazanin" w:eastAsia="IRNazanin"/>
          <w:color w:val="111111"/>
          <w:sz w:val="28"/>
          <w:sz w:val="28"/>
          <w:szCs w:val="28"/>
          <w:rtl w:val="true"/>
          <w:lang w:bidi="fa-IR"/>
        </w:rPr>
        <w:t xml:space="preserve">منطقی استوار است، پیشگوییهایی که مشکل اجتماعی را به طور اساسی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 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این باوریم که مارکس در هنگامی که به تحلیل وضعیت جامعه اروپایی پرداخته، </w:t>
      </w:r>
    </w:p>
    <w:p>
      <w:pPr>
        <w:pStyle w:val="BookText"/>
        <w:rPr/>
      </w:pPr>
      <w:r>
        <w:rPr>
          <w:rFonts w:ascii="IRNazanin" w:hAnsi="IRNazanin" w:eastAsia="IRNazanin"/>
          <w:color w:val="111111"/>
          <w:sz w:val="28"/>
          <w:sz w:val="28"/>
          <w:szCs w:val="28"/>
          <w:rtl w:val="true"/>
          <w:lang w:bidi="fa-IR"/>
        </w:rPr>
        <w:t>از یک نقطه محوری و بنیادین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اندیشه خویش را تنها به کشمکش موجود در اندرون این جامعه منحصر ساخته است، در حالی که این کشمکش و درگیری با یک درگیری دیگر همزمان بوده که آن هم بر پایه درگیری میان توانمند و ناتوان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همان کشمکش میان کل جامعه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مادّی پیشرفت کرده و توانسته است، دیگر ملتها را استثمار کند و تحت سلطه خود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ناتوان دیگر در جهان که از آن ها به جوامع جهان سوم یاد می شود و در</w:t>
      </w:r>
    </w:p>
    <w:p>
      <w:pPr>
        <w:pStyle w:val="BookText"/>
        <w:rPr/>
      </w:pPr>
      <w:r>
        <w:rPr>
          <w:rFonts w:ascii="IRNazanin" w:hAnsi="IRNazanin" w:eastAsia="IRNazanin"/>
          <w:color w:val="111111"/>
          <w:sz w:val="28"/>
          <w:sz w:val="28"/>
          <w:szCs w:val="28"/>
          <w:rtl w:val="true"/>
          <w:lang w:bidi="fa-IR"/>
        </w:rPr>
        <w:t>آسیا، آفریقا و آمریکای لاتین قرار دارند و نیز از این درگیری به درگیری شمال و جنوب</w:t>
      </w:r>
    </w:p>
    <w:p>
      <w:pPr>
        <w:pStyle w:val="BookText"/>
        <w:rPr/>
      </w:pPr>
      <w:r>
        <w:rPr>
          <w:rFonts w:ascii="IRNazanin" w:hAnsi="IRNazanin" w:eastAsia="IRNazanin"/>
          <w:color w:val="111111"/>
          <w:sz w:val="28"/>
          <w:sz w:val="28"/>
          <w:szCs w:val="28"/>
          <w:rtl w:val="true"/>
          <w:lang w:bidi="fa-IR"/>
        </w:rPr>
        <w:t>نیز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سرمایه دار در طی درگیری دوم، خود را در برابر دو نوع منافع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که توسط کارگران در داخل خود جامعه سرمایه داری به دست می آورد و این منافع، وی را وا می دارد که به استثمار و بهره کشی بیشتر این کارگران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که از طریق استعمار کشورهای ضعیف و استثمار ملتها و ثروتهای آن نظیر نفت، آهن، سرب، اورانیوم و دیگر منابع، به دست می آورد که ثروتهای هنگفت و کلانی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سرمایه دار با یک مقایسه کوچک در می یابد که منافع نوع دوم به مراتب، بزرگتر و سودمندتر است و اصلاً قابل مقایسه با منافع نوع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حقیقت، وی باید با کارگران در داخل جامعه سرمایه داری آمریکایی و اروپایی همداستان شود تا منافع و ثروتهای ملتهای ضعیف در کشورهای جهان سوم را بچاپد و بهبود وضع طبقه کارگر در این جوامع سرمایه داری از این جا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سرمایه داران درصدد شدند، رضایت این طبقه را به دست آورند تا در چاپیدن منافع و ثروتهایی با هم شریک گردند که از طریق بهره کشی ملتهای ناتوان و زیر دست، آن ها را به چنگ آورده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آن است که بخش بزرگی از ثروتها و امکاناتی که کارگران در جوامع سرمایه داری بدان دست یافته اند بر اثر بهره کشی ملتهای ضعیف در کشورهای جهان سوم است که از سوی اروپا و آمریکا انجام شده و در این بهره کشی، سرمایه داران و کارگران با هم شرکت </w:t>
      </w:r>
      <w:bookmarkStart w:id="559" w:name="pg4306_27019"/>
    </w:p>
    <w:p>
      <w:pPr>
        <w:pStyle w:val="BookText"/>
        <w:rPr/>
      </w:pPr>
      <w:bookmarkEnd w:id="559"/>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نمی توان عوامل اخلاقی دیگر را نادیده گرفت که در آگاهی</w:t>
      </w:r>
    </w:p>
    <w:p>
      <w:pPr>
        <w:pStyle w:val="BookText"/>
        <w:rPr/>
      </w:pPr>
      <w:r>
        <w:rPr>
          <w:rFonts w:ascii="IRNazanin" w:hAnsi="IRNazanin" w:eastAsia="IRNazanin"/>
          <w:color w:val="111111"/>
          <w:sz w:val="28"/>
          <w:sz w:val="28"/>
          <w:szCs w:val="28"/>
          <w:rtl w:val="true"/>
          <w:lang w:bidi="fa-IR"/>
        </w:rPr>
        <w:t>انسانی اثر داشته است و 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ملّتهای استعمار شده از یک سو، مصیبتها وبدبختیهای جنگهایی که دیدگاههای اروپایی بر کشورهای غربی تحمیل کرد، به ویژه جنگ جهانی اول و دوم از سویی دیگر، خطرهایی که جهان غرب از جنگ سرد میان خود و اندیشه مارکسیستی احساس می کرد و شعله ور شدن آتش احساسات دشمنی و شورش که جوامع غربی را تهدید می نمود از سوی سوم و پیدا شدن فرهنگ اجتماعی و انسانی در نهادهای بین المللی نظیر سازمان ملل متحد و حقوق بشر و نیز</w:t>
      </w:r>
    </w:p>
    <w:p>
      <w:pPr>
        <w:pStyle w:val="BookText"/>
        <w:rPr/>
      </w:pPr>
      <w:r>
        <w:rPr>
          <w:rFonts w:ascii="IRNazanin" w:hAnsi="IRNazanin" w:eastAsia="IRNazanin"/>
          <w:color w:val="111111"/>
          <w:sz w:val="28"/>
          <w:sz w:val="28"/>
          <w:szCs w:val="28"/>
          <w:rtl w:val="true"/>
          <w:lang w:bidi="fa-IR"/>
        </w:rPr>
        <w:t>انقلاب ارتباطات و علم از سوی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یاد شده و امثال آن، در شکست پیشگوییهای مارکس اثر بزرگی داشت، لیکن مهمترین عامل اثرگزار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جایگاه منافع کارگران و سرمایه داران بود</w:t>
      </w:r>
      <w:r>
        <w:rPr>
          <w:rFonts w:eastAsia="IRNazanin" w:cs="IRNazanin"/>
          <w:color w:val="111111"/>
          <w:sz w:val="28"/>
          <w:szCs w:val="28"/>
          <w:rtl w:val="true"/>
          <w:lang w:bidi="fa-IR"/>
        </w:rPr>
        <w:t>.</w:t>
      </w:r>
    </w:p>
    <w:p>
      <w:pPr>
        <w:pStyle w:val="Heading5"/>
        <w:numPr>
          <w:ilvl w:val="4"/>
          <w:numId w:val="1"/>
        </w:numPr>
        <w:rPr/>
      </w:pPr>
      <w:bookmarkStart w:id="560" w:name="__RefHeading___Toc796212_1479056682"/>
      <w:bookmarkStart w:id="561" w:name="_Toc208"/>
      <w:bookmarkEnd w:id="560"/>
      <w:r>
        <w:rPr/>
        <w:t>2</w:t>
      </w:r>
      <w:r>
        <w:rPr>
          <w:rtl w:val="true"/>
        </w:rPr>
        <w:t xml:space="preserve"> - </w:t>
      </w:r>
      <w:r>
        <w:rPr>
          <w:rtl w:val="true"/>
        </w:rPr>
        <w:t>راه حل سرمایه داری دموکراسی</w:t>
      </w:r>
      <w:bookmarkEnd w:id="561"/>
    </w:p>
    <w:p>
      <w:pPr>
        <w:pStyle w:val="Heading6"/>
        <w:numPr>
          <w:ilvl w:val="5"/>
          <w:numId w:val="1"/>
        </w:numPr>
        <w:rPr/>
      </w:pPr>
      <w:bookmarkStart w:id="562" w:name="__RefHeading___Toc796214_1479056682"/>
      <w:bookmarkStart w:id="563" w:name="_Toc209"/>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سرمایه داری دموکراسی، عوامل درگیری در روابط انسانی را بر پایه عامل استبداد و آزادی تفسیر می کند، زیرا ادّعا می کند، جامعه آزادی که گرفتار درگیری داخلی است، می تواند این درگیری را از طریق آزادی حل کند و همچنین، انسانی که در این جامعه به سر می برد می تواند آزادانه به سوی عملی کردن اهدافش حرکت کند و به عدالت و آسایش و استقلال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استبدادی و بردگی ناگزیر است که در وضعیت کشمکش و درگیری زندگی کند، درگیری میان نماینده مالکان و حاکمان بر مردم، خواه این نماینده فرد باشد و خواه</w:t>
      </w:r>
    </w:p>
    <w:p>
      <w:pPr>
        <w:pStyle w:val="BookText"/>
        <w:rPr/>
      </w:pPr>
      <w:r>
        <w:rPr>
          <w:rFonts w:ascii="IRNazanin" w:hAnsi="IRNazanin" w:eastAsia="IRNazanin"/>
          <w:color w:val="111111"/>
          <w:sz w:val="28"/>
          <w:sz w:val="28"/>
          <w:szCs w:val="28"/>
          <w:rtl w:val="true"/>
          <w:lang w:bidi="fa-IR"/>
        </w:rPr>
        <w:t>طبقه و نماینده بردگان ستمدیده و در بند غل و زنجیرهای ستمگرانِ فرمانروا</w:t>
      </w:r>
      <w:r>
        <w:rPr>
          <w:rFonts w:eastAsia="IRNazanin" w:cs="IRNazanin"/>
          <w:color w:val="111111"/>
          <w:sz w:val="28"/>
          <w:szCs w:val="28"/>
          <w:rtl w:val="true"/>
          <w:lang w:bidi="fa-IR"/>
        </w:rPr>
        <w:t>.</w:t>
      </w:r>
    </w:p>
    <w:p>
      <w:pPr>
        <w:pStyle w:val="Heading6"/>
        <w:numPr>
          <w:ilvl w:val="5"/>
          <w:numId w:val="1"/>
        </w:numPr>
        <w:rPr/>
      </w:pPr>
      <w:bookmarkStart w:id="564" w:name="__RefHeading___Toc796216_1479056682"/>
      <w:bookmarkStart w:id="565" w:name="_Toc210"/>
      <w:bookmarkEnd w:id="564"/>
      <w:r>
        <w:rPr>
          <w:rtl w:val="true"/>
        </w:rPr>
        <w:t>نقد راه حل سرمایه داری</w:t>
      </w:r>
      <w:bookmarkEnd w:id="56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درباره این تفسیر نیز ما را به این حقیقت می رساند که این تفسیر، محدود و تنگ نظرانه است، زیرا تنها از طریق بحران آزادی که اروپای قرون وسطی بدان گرفتار بوده است به زندگی انسانی و روابط آن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بررسی حرکت وضعیت انسانی،حتی در اروپایی که به آزادی مورد ادّعا و شکل لگام گسیخته آن رسیده، ثابت </w:t>
      </w:r>
    </w:p>
    <w:p>
      <w:pPr>
        <w:pStyle w:val="BookText"/>
        <w:rPr/>
      </w:pPr>
      <w:r>
        <w:rPr>
          <w:rFonts w:ascii="IRNazanin" w:hAnsi="IRNazanin" w:eastAsia="IRNazanin"/>
          <w:color w:val="111111"/>
          <w:sz w:val="28"/>
          <w:sz w:val="28"/>
          <w:szCs w:val="28"/>
          <w:rtl w:val="true"/>
          <w:lang w:bidi="fa-IR"/>
        </w:rPr>
        <w:t xml:space="preserve">می کند که این کشمکشها در زندگی جوامع یاد شده ادامه یافته است و داستان بهره کشی همچنان به حال خود باقی مانده و حتی این آزادی به بهره کشی پردامنه و بردگی گسترده در درون این جوامع بدل شده است و این هنگامی اتفاق افتاد که سرمایه داران در دوره هایی از زمان،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خود را مورد بهره کشی فاحش قرار می دادند و انواع رنجها و فشارها را بر آنان وارد می کردند، تا آن جا که این افراد به بردگان و اسیران اوضاع اقتصادی و شرکتهای سرمایه داری بدل گشتند، شرکتهایی که</w:t>
      </w:r>
    </w:p>
    <w:p>
      <w:pPr>
        <w:pStyle w:val="BookText"/>
        <w:rPr/>
      </w:pPr>
      <w:r>
        <w:rPr>
          <w:rFonts w:ascii="IRNazanin" w:hAnsi="IRNazanin" w:eastAsia="IRNazanin"/>
          <w:color w:val="111111"/>
          <w:sz w:val="28"/>
          <w:sz w:val="28"/>
          <w:szCs w:val="28"/>
          <w:rtl w:val="true"/>
          <w:lang w:bidi="fa-IR"/>
        </w:rPr>
        <w:t>نیرو، زندگی و فعالیت آنان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بی آن که در ظاهر و از طریق روابط اجتماعی آنان را در بند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آزادی در بعد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شدند که انسان نمی تواند از این بندها برهد و لذا برده شهوت ها و بیماریهای اجتماعی و اسیر گمراهسازیها وتبلیغات شیطانی و نگرانیها در مورد آینده خود می شود و با این آزادی هرگز توان مقاومت در برابر اثرگذاری این بندها و رستن از آن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نشانگر این حقیقت است، آن چیزی است که در ایالات متحده آمریکا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سومِ قرن بیستم رخ داد و این زمانی بود که ملّت به طور عموم در برابر بندهای هوس بازی و شهوترانی سقوط کرد و نتوانست خود را از بند باده گساری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از لحاظ قانونی نمایندگان ملت آن را</w:t>
      </w:r>
    </w:p>
    <w:p>
      <w:pPr>
        <w:pStyle w:val="BookText"/>
        <w:rPr/>
      </w:pPr>
      <w:r>
        <w:rPr>
          <w:rFonts w:ascii="IRNazanin" w:hAnsi="IRNazanin" w:eastAsia="IRNazanin"/>
          <w:color w:val="111111"/>
          <w:sz w:val="28"/>
          <w:sz w:val="28"/>
          <w:szCs w:val="28"/>
          <w:rtl w:val="true"/>
          <w:lang w:bidi="fa-IR"/>
        </w:rPr>
        <w:t>تحریم کردند و برای وضع این قانون پولهای کلانی هزینه شد و در راه اجرای آن دهها هزار تن از مردم به قتل رسیدند و در راه تبلیغ آن صدها هزار صفحه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پس از گذشت سیزده سال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آمریکا به حالت قبلی خود بازگشت و نوشیدن شراب را مباح دانست، زیرا آنان برده هوس و شهوت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 اینک در جوامع اروپایی و آمریکایی و نیز جوامع دنباله رو آن ها می بینیم، نمونه دیگری است از این حقیقت، چه، این جوامع در وضعیت بردگی مطلق در برابر مسائل جنسی، مواد مخدر، از هم پاشیدگی خانوادگی و تبلیغات و امثال آن به سر می برند و این در حالی است که آنان به خطرهای این اوضاع و مقدار ویرانگری آن ها باور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وجود این، نمی توانند از این اوضاع برهند، زیرا که بر اثر همان آزادی مورد ادّعا، اسیر و برده شهوت ها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جا برای ما روشن می شود که تحلیل و تفسیر دموکراسی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درگیری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 تطبیق نمی کند و با روابط انسانی که خود صاحبان این نظریه دارند سازگار نیست، نظریه ای که برای تفسیر مشکل خود و طرح راه حل در خود برای این مشکل، آن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ناگزیریم، به تفسیر دینی برای این مشکل که ما آن را با توجّه به بیان</w:t>
      </w:r>
    </w:p>
    <w:p>
      <w:pPr>
        <w:pStyle w:val="BookText"/>
        <w:rPr/>
      </w:pPr>
      <w:r>
        <w:rPr>
          <w:rFonts w:ascii="IRNazanin" w:hAnsi="IRNazanin" w:eastAsia="IRNazanin"/>
          <w:color w:val="111111"/>
          <w:sz w:val="28"/>
          <w:sz w:val="28"/>
          <w:szCs w:val="28"/>
          <w:rtl w:val="true"/>
          <w:lang w:bidi="fa-IR"/>
        </w:rPr>
        <w:t>قرآنی پذیرفتیم،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تفسیر، درگیریهای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w:t>
      </w:r>
    </w:p>
    <w:p>
      <w:pPr>
        <w:pStyle w:val="BookText"/>
        <w:rPr/>
      </w:pPr>
      <w:r>
        <w:rPr>
          <w:rFonts w:ascii="IRNazanin" w:hAnsi="IRNazanin" w:eastAsia="IRNazanin"/>
          <w:color w:val="111111"/>
          <w:sz w:val="28"/>
          <w:sz w:val="28"/>
          <w:szCs w:val="28"/>
          <w:rtl w:val="true"/>
          <w:lang w:bidi="fa-IR"/>
        </w:rPr>
        <w:t>توانمند وناتوان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درونی که در نفس انسان وجود دارند باز می گردد و این عوامل به صورت درگیری میان توانمند و ناتوان نمودار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در حقیقت، به دو درگیری باز می گردد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درگیری درونی، یعنی درگیری هوس با عقل و دیگری درگیری برونی یعنی نبرد شیطان با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مشکل آن است که میان دو محور جهاد باید توازن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درونی که در جهاد با نفس برای شکستن زنجیرهای درونی تجلی می یابد و محور برونی که در جهاد راه خدا و رسیدن به آرمان نامحدود و نابود کردن ستمگران، استثمارگران و مستکبران تجسم می یابد، تا عدالت و آزادی حقیقی در جامعه انسانی تحقق یابد</w:t>
      </w:r>
      <w:r>
        <w:rPr>
          <w:rFonts w:eastAsia="IRNazanin" w:cs="IRNazanin"/>
          <w:color w:val="111111"/>
          <w:sz w:val="28"/>
          <w:szCs w:val="28"/>
          <w:rtl w:val="true"/>
          <w:lang w:bidi="fa-IR"/>
        </w:rPr>
        <w:t xml:space="preserve">. </w:t>
      </w:r>
      <w:bookmarkStart w:id="566" w:name="pg4306_27022"/>
    </w:p>
    <w:p>
      <w:pPr>
        <w:pStyle w:val="Heading3"/>
        <w:numPr>
          <w:ilvl w:val="2"/>
          <w:numId w:val="1"/>
        </w:numPr>
        <w:rPr/>
      </w:pPr>
      <w:bookmarkStart w:id="567" w:name="__RefHeading___Toc796218_1479056682"/>
      <w:bookmarkStart w:id="568" w:name="_Toc211"/>
      <w:bookmarkEnd w:id="566"/>
      <w:bookmarkEnd w:id="567"/>
      <w:r>
        <w:rPr>
          <w:rtl w:val="true"/>
        </w:rPr>
        <w:t>فصل سوم</w:t>
      </w:r>
      <w:r>
        <w:rPr>
          <w:rtl w:val="true"/>
        </w:rPr>
        <w:t xml:space="preserve">: </w:t>
      </w:r>
      <w:r>
        <w:rPr>
          <w:rtl w:val="true"/>
        </w:rPr>
        <w:t>دین و روابط متقابل اجتماعی</w:t>
      </w:r>
      <w:bookmarkEnd w:id="568"/>
    </w:p>
    <w:p>
      <w:pPr>
        <w:pStyle w:val="Heading4"/>
        <w:numPr>
          <w:ilvl w:val="3"/>
          <w:numId w:val="1"/>
        </w:numPr>
        <w:rPr/>
      </w:pPr>
      <w:bookmarkStart w:id="569" w:name="__RefHeading___Toc796220_1479056682"/>
      <w:bookmarkStart w:id="570" w:name="_Toc212"/>
      <w:bookmarkEnd w:id="569"/>
      <w:r>
        <w:rPr>
          <w:rtl w:val="true"/>
        </w:rPr>
        <w:t>تأثیر متقابل انسان با انسان و انسان با طبیعت</w:t>
      </w:r>
      <w:bookmarkEnd w:id="570"/>
    </w:p>
    <w:p>
      <w:pPr>
        <w:pStyle w:val="BookText"/>
        <w:rPr/>
      </w:pPr>
      <w:r>
        <w:rPr>
          <w:rFonts w:ascii="IRNazanin" w:hAnsi="IRNazanin" w:eastAsia="IRNazanin"/>
          <w:color w:val="111111"/>
          <w:sz w:val="28"/>
          <w:sz w:val="28"/>
          <w:szCs w:val="28"/>
          <w:rtl w:val="true"/>
          <w:lang w:bidi="fa-IR"/>
        </w:rPr>
        <w:t>پس از آن که پیشتر دو خط رابطه انسان با انسان و انسان با طبیعت در جامعه انسانی و مشکلاتی که هر کدام از این دو خط از آن رنج می برد و راه حلهای مطرح شده درباره این</w:t>
      </w:r>
    </w:p>
    <w:p>
      <w:pPr>
        <w:pStyle w:val="BookText"/>
        <w:rPr/>
      </w:pPr>
      <w:r>
        <w:rPr>
          <w:rFonts w:ascii="IRNazanin" w:hAnsi="IRNazanin" w:eastAsia="IRNazanin"/>
          <w:color w:val="111111"/>
          <w:sz w:val="28"/>
          <w:sz w:val="28"/>
          <w:szCs w:val="28"/>
          <w:rtl w:val="true"/>
          <w:lang w:bidi="fa-IR"/>
        </w:rPr>
        <w:t>مشکلات را بررسیدیم، اکنون در این جا می کوشیم، به بررسی تأثیر متقابل میان این دو خط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لابلای قرآن کریم به دست می آید که میان خط رابطه انسان با برادرش انسان و خط رابطه او با طبیعت، تأثیر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پیشرفت و</w:t>
      </w:r>
    </w:p>
    <w:p>
      <w:pPr>
        <w:pStyle w:val="BookText"/>
        <w:rPr/>
      </w:pPr>
      <w:r>
        <w:rPr>
          <w:rFonts w:ascii="IRNazanin" w:hAnsi="IRNazanin" w:eastAsia="IRNazanin"/>
          <w:color w:val="111111"/>
          <w:sz w:val="28"/>
          <w:sz w:val="28"/>
          <w:szCs w:val="28"/>
          <w:rtl w:val="true"/>
          <w:lang w:bidi="fa-IR"/>
        </w:rPr>
        <w:t>بالندگی در هر کدام از این دو خط بر خط دیگر بازتاب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مشکلات هر کدام از این دو خط رابطه، اثر مستقیم بر خط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تلاش برای متحول ساختن هر کدام از این دو خط، یا درمان مشکلات، باید با در نظر گرفتن این رابطه متقابل میان این خط و خط دیگر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چنانچه رابطه انسان باطبیعت، متحول شود و رشد یابد، این حالت، اثر منفی بر رابطه انسان با برادرش انسان می گذارد و این اثرگذاری منفی زمانی اتفاق</w:t>
      </w:r>
    </w:p>
    <w:p>
      <w:pPr>
        <w:pStyle w:val="BookText"/>
        <w:rPr/>
      </w:pPr>
      <w:r>
        <w:rPr>
          <w:rFonts w:ascii="IRNazanin" w:hAnsi="IRNazanin" w:eastAsia="IRNazanin"/>
          <w:color w:val="111111"/>
          <w:sz w:val="28"/>
          <w:sz w:val="28"/>
          <w:szCs w:val="28"/>
          <w:rtl w:val="true"/>
          <w:lang w:bidi="fa-IR"/>
        </w:rPr>
        <w:t>می افتد که انسان توان استثمار، بهره کشی و سلطه بیشتری را در خود می بیند و درمی یابد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ابزارها به شکل گسترده ای وی را بر این کار توانمند ساخته است و لذا می کوشد سرکشی کند و برادر دیگرش را مورد بهره کشی قرار دهد، تا به امکانات و ثروتهای </w:t>
      </w:r>
    </w:p>
    <w:p>
      <w:pPr>
        <w:pStyle w:val="BookText"/>
        <w:rPr/>
      </w:pPr>
      <w:r>
        <w:rPr>
          <w:rFonts w:ascii="IRNazanin" w:hAnsi="IRNazanin" w:eastAsia="IRNazanin"/>
          <w:color w:val="111111"/>
          <w:sz w:val="28"/>
          <w:sz w:val="28"/>
          <w:szCs w:val="28"/>
          <w:rtl w:val="true"/>
          <w:lang w:bidi="fa-IR"/>
        </w:rPr>
        <w:t>فزونتر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 الاِْنْسَانَ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 اهُ اسْتَغْنی</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 را بی نیاز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احساس کند که بی نیاز و قدرتمند است، سرکشی می کند و در ارتباط خویش با برادرش انسان، حدود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از</w:t>
      </w:r>
    </w:p>
    <w:p>
      <w:pPr>
        <w:pStyle w:val="BookText"/>
        <w:rPr/>
      </w:pPr>
      <w:r>
        <w:rPr>
          <w:rFonts w:ascii="IRNazanin" w:hAnsi="IRNazanin" w:eastAsia="IRNazanin"/>
          <w:color w:val="111111"/>
          <w:sz w:val="28"/>
          <w:sz w:val="28"/>
          <w:szCs w:val="28"/>
          <w:rtl w:val="true"/>
          <w:lang w:bidi="fa-IR"/>
        </w:rPr>
        <w:t>طریق دو فرضیه ساده می توان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این انسان با کارهای دستی خود و با ابزارهای ابتدایی و ساده ای که بشر در آغاز زندگی اش با آن آشنایی داشته، توان استثمار طبیعت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چنین انسانی می کوشد، با دست، یا عصا و یا چاقوی خود، حیوانات را شکار کند و با خیش و تبر خود و امثال آن زمین را شخم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وی هر چه در استثمار طبیعت فعالیت و تلاش کند، تنها به ثروت محدودی دست خواهد یافت که درخور فعالیت و ابزار ابتدایی اش و نیز متناسب با مساحت محدودی می باشد که در آن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این انسان از طریق دستگاههای جدید که در جهان کنونی ما، رایج است می تواند ثروتهای طبیعی را به دست آورد، در این صورت، وی قادر خواهد بود که به ثروتهای هنگفت و سرسام آوری دست یابد و همین امر، بر رشد فزاینده و پرشتاب این ثروتها بازتاب پیدا خواهد کرد، رشدی که با حجم امکانات و تواناییهای این</w:t>
      </w:r>
    </w:p>
    <w:p>
      <w:pPr>
        <w:pStyle w:val="BookText"/>
        <w:rPr/>
      </w:pPr>
      <w:r>
        <w:rPr>
          <w:rFonts w:ascii="IRNazanin" w:hAnsi="IRNazanin" w:eastAsia="IRNazanin"/>
          <w:color w:val="111111"/>
          <w:sz w:val="28"/>
          <w:sz w:val="28"/>
          <w:szCs w:val="28"/>
          <w:rtl w:val="true"/>
          <w:lang w:bidi="fa-IR"/>
        </w:rPr>
        <w:t>انسان بر بهره کشی و استثمار طبیعت و با مساحتی که در آن فعالیت می کند،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نمونه پیش گفته، فرایند بهره کشی و سلطه انسان بر برادرش انسان از لحاظ شکل و اندازه هایی که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این سلطه و بهره کشی بر یکی از ابعاد فعالیتهای اجتماعی، یا بر مساحت محدودی نظیر روستا یا منطقه منحصر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فرایند بهره کشی این انسان، بزرگ، گسترده و فراگیر خواهد بود، زیرا که امکانات و تواناییهای او گسترده و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 بینیم که یکی از</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توسعه استعمارگری در جهان کنونی ما، به پیشرفت چشمگیری باز می گردد که در </w:t>
      </w:r>
    </w:p>
    <w:p>
      <w:pPr>
        <w:pStyle w:val="BookText"/>
        <w:rPr/>
      </w:pPr>
      <w:r>
        <w:rPr>
          <w:rFonts w:ascii="IRNazanin" w:hAnsi="IRNazanin" w:eastAsia="IRNazanin"/>
          <w:color w:val="111111"/>
          <w:sz w:val="28"/>
          <w:sz w:val="28"/>
          <w:szCs w:val="28"/>
          <w:rtl w:val="true"/>
          <w:lang w:bidi="fa-IR"/>
        </w:rPr>
        <w:t>رابطه انسان با طبیعت و توان او بر سلطه بر طبیعت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آمده، نکته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متقابل میان دو خط رابطه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را بیان کردیم، همان تفاوت مهمّی است که میان برداشت قرآنی و برداشت مارکسیستی از این موضوع وجود دارد که بر پایه ماتریالیسم تاریخی استوار است، چه، مارکسیسم کوشیده است موضوع بهره کشی انسان از انسان را به پیشرفت و تحول ابزار تولید و سلطه انسان بر این ابزار پیوند دهد و آن را سبب و عامل همه آن بهره کشیها و</w:t>
      </w:r>
    </w:p>
    <w:p>
      <w:pPr>
        <w:pStyle w:val="BookText"/>
        <w:rPr/>
      </w:pPr>
      <w:r>
        <w:rPr>
          <w:rFonts w:ascii="IRNazanin" w:hAnsi="IRNazanin" w:eastAsia="IRNazanin"/>
          <w:color w:val="111111"/>
          <w:sz w:val="28"/>
          <w:sz w:val="28"/>
          <w:szCs w:val="28"/>
          <w:rtl w:val="true"/>
          <w:lang w:bidi="fa-IR"/>
        </w:rPr>
        <w:t>سرکشیها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دیدگاه قرآنی، عامل آن، چیز دیگری است که در قبل بیان شد، یعنی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وقتی انسان سلطه بیشتر بر طبیعت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پیشرفت ابزار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هوس در برابرش گشوده می شود و همین امر به صورت چشمگیری سبب سرکشی او در حرکت اجتماعی اش می شود، به گونه ای که با درجه هوس وی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آشکار می شود که پیشرفت ابزار تولید به سان شمشیر برّنده و سلاح نیرومندی است که می توان آن را در راه تجاوز و تخریب به کار گرفت، همان گونه که می توان در جلوگیری از تجاوز و تحقق بخشیدن امنیت و آرامش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پیشرفت ابزار تولید، ممکن است زمینه مناسبی را برای پدیدار شدن سرکشی در جامعه انسانی فراهم کند و ممکن است در راه تحقق یافتن آسایش و آرامش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و عامل اصلی در این باره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دیگر رابطه نیز قضیه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پیشرفت و تحول رابطه انسان با برادرش انسان، بر رابطه انسان با طبیعت اثر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این رابطه</w:t>
      </w:r>
    </w:p>
    <w:p>
      <w:pPr>
        <w:pStyle w:val="BookText"/>
        <w:rPr/>
      </w:pPr>
      <w:r>
        <w:rPr>
          <w:rFonts w:ascii="IRNazanin" w:hAnsi="IRNazanin" w:eastAsia="IRNazanin"/>
          <w:color w:val="111111"/>
          <w:sz w:val="28"/>
          <w:sz w:val="28"/>
          <w:szCs w:val="28"/>
          <w:rtl w:val="true"/>
          <w:lang w:bidi="fa-IR"/>
        </w:rPr>
        <w:t>پیشرفت کند، روابط انسانی در جامعه بر پایه تقوا و پیوند با خدا و نیز بر اساس چیزی</w:t>
      </w:r>
    </w:p>
    <w:p>
      <w:pPr>
        <w:pStyle w:val="BookText"/>
        <w:rPr/>
      </w:pPr>
      <w:r>
        <w:rPr>
          <w:rFonts w:ascii="IRNazanin" w:hAnsi="IRNazanin" w:eastAsia="IRNazanin"/>
          <w:color w:val="111111"/>
          <w:sz w:val="28"/>
          <w:sz w:val="28"/>
          <w:szCs w:val="28"/>
          <w:rtl w:val="true"/>
          <w:lang w:bidi="fa-IR"/>
        </w:rPr>
        <w:t>استوار می شود که موجب تحقق یافتن عدالت، امنیت و آسایش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و رابطه انسان با طبیعت به گونه ای مثبت و بر طبق اجازه خداوند پیشرفت می کند و لذا</w:t>
      </w:r>
    </w:p>
    <w:p>
      <w:pPr>
        <w:pStyle w:val="BookText"/>
        <w:rPr/>
      </w:pPr>
      <w:r>
        <w:rPr>
          <w:rFonts w:ascii="IRNazanin" w:hAnsi="IRNazanin" w:eastAsia="IRNazanin"/>
          <w:color w:val="111111"/>
          <w:sz w:val="28"/>
          <w:sz w:val="28"/>
          <w:szCs w:val="28"/>
          <w:rtl w:val="true"/>
          <w:lang w:bidi="fa-IR"/>
        </w:rPr>
        <w:t>انسان مشمول عنایت الهی می شود و درهای برکات خداوند از آسمان و زمین به روی این انسان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لَوِ اسْتَقَامُوا عَلَی الطَّریقَةِ لاََسْقَیْنَاهُمْ مَاءً غَدَقًا</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درست </w:t>
      </w:r>
    </w:p>
    <w:p>
      <w:pPr>
        <w:pStyle w:val="BookText"/>
        <w:rPr/>
      </w:pPr>
      <w:r>
        <w:rPr>
          <w:rFonts w:ascii="IRNazanin" w:hAnsi="IRNazanin" w:eastAsia="IRNazanin"/>
          <w:color w:val="111111"/>
          <w:sz w:val="28"/>
          <w:sz w:val="28"/>
          <w:szCs w:val="28"/>
          <w:rtl w:val="true"/>
          <w:lang w:bidi="fa-IR"/>
        </w:rPr>
        <w:t>پایداری ورزند، به طور قطع آب گوارایی بدیشان نوشانیم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الْقُری امَنُوا وَاتَّقَوْا لَفَتَحْنَا عَلَیْهِمْ بَرَکَاتٍ مِنَ السَّمَاءِ وَالاَْرْضِ</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w:t>
      </w:r>
    </w:p>
    <w:p>
      <w:pPr>
        <w:pStyle w:val="BookText"/>
        <w:rPr/>
      </w:pPr>
      <w:r>
        <w:rPr>
          <w:rFonts w:ascii="IRNazanin" w:hAnsi="IRNazanin" w:eastAsia="IRNazanin"/>
          <w:color w:val="111111"/>
          <w:sz w:val="28"/>
          <w:sz w:val="28"/>
          <w:szCs w:val="28"/>
          <w:rtl w:val="true"/>
          <w:lang w:bidi="fa-IR"/>
        </w:rPr>
        <w:t>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این رابطه انسان با انسان در حرکت خود، رویکرد منفی داشته باشد، به گونه ای که ستم، نا امنی و سرگردانی و گمراهی بر این رابطه حاکم باشد، به زودی این بعد منفی بر رابطه او با طبیعت و بر توان او بر بهره گیری و استفاده از این طبیعت نیز</w:t>
      </w:r>
    </w:p>
    <w:p>
      <w:pPr>
        <w:pStyle w:val="BookText"/>
        <w:rPr/>
      </w:pPr>
      <w:r>
        <w:rPr>
          <w:rFonts w:ascii="IRNazanin" w:hAnsi="IRNazanin" w:eastAsia="IRNazanin"/>
          <w:color w:val="111111"/>
          <w:sz w:val="28"/>
          <w:sz w:val="28"/>
          <w:szCs w:val="28"/>
          <w:rtl w:val="true"/>
          <w:lang w:bidi="fa-IR"/>
        </w:rPr>
        <w:t xml:space="preserve">بازتاب پیدا خواهد کرد و توانایی او بر بهره گیری از طبیعت به عقب باز می گردد و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می شود و دیگر مشکلات او را حل نمی کند و نیازهایش را برطرف نمی سازد و به همین دلیل، خداوند پس از آن که بیان می کند، ایمان و تقوا سبب فرود آمدن برکتها از آسمان و زمین می شود،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کَذَّبُوا فَاَخَذْنَاهُمْ بِمَا کَانُوا یَکْسِبُونَ</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سیاق آیه دیگر از سوره جنّ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 وَ مَنْ یُعْرِضْ عَنْ ذِکْرِ رَبِّهِ یَسْلُکْهُ عَذَابًا صَعَدًا</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این باره آنان را بیازماییم و هر کس از یاد پروردگار خود دل بگرداند، وی در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 دیگر خداوند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فَاِنَّ لَهُ مَعیشَةً ضَنْکًا وَ نَحْشُرُهُ یَوْمَ الْقِیمَةِ اَعْمی</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w:t>
      </w:r>
    </w:p>
    <w:p>
      <w:pPr>
        <w:pStyle w:val="BookText"/>
        <w:rPr/>
      </w:pPr>
      <w:r>
        <w:rPr>
          <w:rFonts w:ascii="IRNazanin" w:hAnsi="IRNazanin" w:eastAsia="IRNazanin"/>
          <w:color w:val="111111"/>
          <w:sz w:val="28"/>
          <w:sz w:val="28"/>
          <w:szCs w:val="28"/>
          <w:rtl w:val="true"/>
          <w:lang w:bidi="fa-IR"/>
        </w:rPr>
        <w:t>یاد من دل بگرداند، در حقیقت، زندگی سختی خواهد داشت و روز رستاخیز او را نابینا محشور می کنیم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رابطه جوامع بشری، رابطه ای دروغین و منحرف باشد، بر چنین جوامعی عذاب فرود خواهد آمد و زندگی آنان تنگ و دشوار خواهد شد و بدین سبب، فساد در زمین آشکار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bookmarkStart w:id="571" w:name="pg4306_27026"/>
    </w:p>
    <w:p>
      <w:pPr>
        <w:pStyle w:val="BookText"/>
        <w:rPr/>
      </w:pPr>
      <w:bookmarkEnd w:id="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اَیْدِی النَّاسِ</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w:t>
      </w:r>
      <w:r>
        <w:rPr>
          <w:rFonts w:eastAsia="IRNazanin" w:cs="IRNazanin"/>
          <w:color w:val="111111"/>
          <w:sz w:val="28"/>
          <w:szCs w:val="28"/>
          <w:rtl w:val="true"/>
          <w:lang w:bidi="fa-IR"/>
        </w:rPr>
        <w:t>...».</w:t>
      </w:r>
    </w:p>
    <w:p>
      <w:pPr>
        <w:pStyle w:val="Heading4"/>
        <w:numPr>
          <w:ilvl w:val="3"/>
          <w:numId w:val="1"/>
        </w:numPr>
        <w:rPr/>
      </w:pPr>
      <w:bookmarkStart w:id="572" w:name="__RefHeading___Toc796222_1479056682"/>
      <w:bookmarkStart w:id="573" w:name="_Toc213"/>
      <w:bookmarkEnd w:id="572"/>
      <w:r>
        <w:rPr>
          <w:rtl w:val="true"/>
        </w:rPr>
        <w:t>تفسیر غیبی و تفسیر ارادی رابطه متقابل</w:t>
      </w:r>
      <w:bookmarkEnd w:id="573"/>
    </w:p>
    <w:p>
      <w:pPr>
        <w:pStyle w:val="BookText"/>
        <w:rPr/>
      </w:pPr>
      <w:r>
        <w:rPr>
          <w:rFonts w:ascii="IRNazanin" w:hAnsi="IRNazanin" w:eastAsia="IRNazanin"/>
          <w:color w:val="111111"/>
          <w:sz w:val="28"/>
          <w:sz w:val="28"/>
          <w:szCs w:val="28"/>
          <w:rtl w:val="true"/>
          <w:lang w:bidi="fa-IR"/>
        </w:rPr>
        <w:t xml:space="preserve">این اثرگذاری متقابل را می توان چنین تفسیر کرد که اثر مزبور یک امر غیبی است و خداوند بر این جهان و کل جهان هستی سلطه دارد و در تمامی اجزای آن اثر می گذارد وهمین خدا به طور مستقیم اراده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او تخلف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انسان با انسان و رابطه او با طبیعت، بر یکدیگر تأثیر متقابل داشته باشد، به گونه ای که هرگاه این انسان با برادرش انسان رابطه عادلانه داشته باشد، برکات آسمان و زمین بر وی فرود آید و هرگاه در زمین ستمگر و تبهکار باشد، این برکات، خوبیها و نعمت ها بر او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این تأثیر متقابل را با تفسیر ارادی تفسیر کرد، یعنی آن را به اراده و زندگی مادّی انسان پیوند داد، بدین معنا که خداوند فرود آمدن این برکتها را به اراده</w:t>
      </w:r>
    </w:p>
    <w:p>
      <w:pPr>
        <w:pStyle w:val="BookText"/>
        <w:rPr/>
      </w:pPr>
      <w:r>
        <w:rPr>
          <w:rFonts w:ascii="IRNazanin" w:hAnsi="IRNazanin" w:eastAsia="IRNazanin"/>
          <w:color w:val="111111"/>
          <w:sz w:val="28"/>
          <w:sz w:val="28"/>
          <w:szCs w:val="28"/>
          <w:rtl w:val="true"/>
          <w:lang w:bidi="fa-IR"/>
        </w:rPr>
        <w:t>انسانی ارتباط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و نظریه اسلامی در این باره بر امور کلی زیر</w:t>
      </w:r>
    </w:p>
    <w:p>
      <w:pPr>
        <w:pStyle w:val="BookText"/>
        <w:rPr/>
      </w:pPr>
      <w:r>
        <w:rPr>
          <w:rFonts w:ascii="IRNazanin" w:hAnsi="IRNazanin" w:eastAsia="IRNazanin"/>
          <w:color w:val="111111"/>
          <w:sz w:val="28"/>
          <w:sz w:val="28"/>
          <w:szCs w:val="28"/>
          <w:rtl w:val="true"/>
          <w:lang w:bidi="fa-IR"/>
        </w:rPr>
        <w:t>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امور آن است که اراده الهی و عامل غیبی، عاملی است همیشه استوار و موجود و هرگز اثرگذاری اش قطع و تعطیل نمی شود، حتی در اموری که بیشتر مادّی و ارادی می نماید بلکه قطع شدن این عامل غیبی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عامل غیبی گاه به طور مستقیم و گاه به طورغیر مستقیم در این یا آن امر اثر می گذارد</w:t>
      </w:r>
    </w:p>
    <w:p>
      <w:pPr>
        <w:pStyle w:val="BookText"/>
        <w:rPr/>
      </w:pPr>
      <w:r>
        <w:rPr>
          <w:rFonts w:ascii="IRNazanin" w:hAnsi="IRNazanin" w:eastAsia="IRNazanin"/>
          <w:color w:val="111111"/>
          <w:sz w:val="28"/>
          <w:sz w:val="28"/>
          <w:szCs w:val="28"/>
          <w:rtl w:val="true"/>
          <w:lang w:bidi="fa-IR"/>
        </w:rPr>
        <w:t>و خداوند برای کامل کردن روند اثر گذاری مطلوب، در کنار این عامل غیبی، عوامل مادّی نیز قرار می 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آن امور این است که خدای سبحان زندگی دنیا را خانه امتحان و آزمایش برای انسان قرار داده و لذا در کنار عامل غیبی، اراده انسان و عوامل مادّی را نیز در حرکت انسان در این دنیا، مؤثر قرار داده است، تا زمینه ای باشد برای امتحان و آزمایش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این عامل مادّی که ما از آن سخن می گوییم و در اثر گذاری متقابل میان دو خط رابطه انسان در جامعه نقش بازی می کند، می توان بعد اثرگذاری منفی آن را به روشنی از قرآن کریم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درباره جامعه فرعونی سخن می گوید، جامعه ای که بالاترین الگوی سرکشی و ستمگری است، تا آن جا که آن فرد سرکش در این جامعه ادّعای خدایی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یَاءَیُّهَا الْمَلاَُ مَا عَلِمْتُ لَکُمْ مِنْ اِلهٍ غَیْری</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قوم، من جز خویشتن برای شما خدایی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از زبان فرعون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اَنَا رَبُّکُمُ الاَْعْلی</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آیات بیان کرده است که جامعه فرعونی، جامعه ای است پاره پاره، جدا از یکدیگر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 فِی الاَْرْضِ وَ جَعَلَ اَهْلَهَا شِیَعًا یَسْتَضْعِفُ طَائِفَةً مِنْهُمْ یُذَبِّحُ اَبْنَاءَهُمْ وَ یَسْتَحْیی نِسَاءَهُمْ اِنَّهُ کَانَ مِنَ الْمُفْسِدینَ</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افراشت و مردم آن را طبقه طبقه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از آنان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سر می برید و زنانشان را زنده بر جای می گذاشت که وی از فساد 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فرعونی بدین سبب، جامعه ای است که از سازماندهی انرژیهای عظیمی که</w:t>
      </w:r>
    </w:p>
    <w:p>
      <w:pPr>
        <w:pStyle w:val="BookText"/>
        <w:rPr/>
      </w:pPr>
      <w:r>
        <w:rPr>
          <w:rFonts w:ascii="IRNazanin" w:hAnsi="IRNazanin" w:eastAsia="IRNazanin"/>
          <w:color w:val="111111"/>
          <w:sz w:val="28"/>
          <w:sz w:val="28"/>
          <w:szCs w:val="28"/>
          <w:rtl w:val="true"/>
          <w:lang w:bidi="fa-IR"/>
        </w:rPr>
        <w:t>خداوند در آن به ودیعت نهاده در راه واحد و در راه هدف واحد ناتوان می باشد و همچنین نمی تواند از طبیعت بهره بگیرد و بر آن سلطه پیدا کند و لذا خیرات و برکاتی که</w:t>
      </w:r>
    </w:p>
    <w:p>
      <w:pPr>
        <w:pStyle w:val="BookText"/>
        <w:rPr/>
      </w:pPr>
      <w:r>
        <w:rPr>
          <w:rFonts w:ascii="IRNazanin" w:hAnsi="IRNazanin" w:eastAsia="IRNazanin"/>
          <w:color w:val="111111"/>
          <w:sz w:val="28"/>
          <w:sz w:val="28"/>
          <w:szCs w:val="28"/>
          <w:rtl w:val="true"/>
          <w:lang w:bidi="fa-IR"/>
        </w:rPr>
        <w:t>به این جامعه می رسد بسیار اندک است و در نتیجه، جامعه در حالت تنگ دستی و نیازمندی شدید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بعد مثبت اثرگذاری عامل مادّی در جامعه ایمان، یکتاپرستی و تقوا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جامعه یکپارچه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اُمَّتُکُمْ اُمَّةً وَاحِدَةً وَ اَنَا رَبُّکُمْ فَاعْبُدُونِ</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امت شما که امتی یگانه است و منم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بپرستید</w:t>
      </w:r>
      <w:r>
        <w:rPr>
          <w:rFonts w:eastAsia="IRNazanin" w:cs="IRNazanin"/>
          <w:color w:val="111111"/>
          <w:sz w:val="28"/>
          <w:szCs w:val="28"/>
          <w:rtl w:val="true"/>
          <w:lang w:bidi="fa-IR"/>
        </w:rPr>
        <w:t xml:space="preserve">». </w:t>
      </w:r>
      <w:bookmarkStart w:id="574" w:name="pg4306_27028"/>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اِذْ کُنْتُمْ اَعْدَاءً فَاَلَّفَ بَیْنَ قُلُوبِکُمْ فَاَصْبَحْتُمْ بِنِعْمَتِهِ اِخْوَانًا وَکُنْتُمْ عَلی شَفَا حُفْرَةٍ مِنَ النَّارِ فَاَنْقَذَکُمْ مِنْهَا کَذلِکَ یُبَیِّنُ اللّه‌ُ لَکُمْ ایَاتِهِ لَعَلَّکُمْ تَهْتَدُونَ</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 و نعمت خدا را برخود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دلهای شما الفت انداخت، تا به لطف او برادران هم شدید و بر کنار پرتگاه آتش بودید که شما را از</w:t>
      </w:r>
    </w:p>
    <w:p>
      <w:pPr>
        <w:pStyle w:val="BookText"/>
        <w:rPr/>
      </w:pPr>
      <w:r>
        <w:rPr>
          <w:rFonts w:ascii="IRNazanin" w:hAnsi="IRNazanin" w:eastAsia="IRNazanin"/>
          <w:color w:val="111111"/>
          <w:sz w:val="28"/>
          <w:sz w:val="28"/>
          <w:szCs w:val="28"/>
          <w:rtl w:val="true"/>
          <w:lang w:bidi="fa-IR"/>
        </w:rPr>
        <w:t>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نشانه های خود را برای شما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راه</w:t>
      </w:r>
    </w:p>
    <w:p>
      <w:pPr>
        <w:pStyle w:val="BookText"/>
        <w:rPr/>
      </w:pP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تمامی امکانات یک دست می شود و فراهم می آید و لذا عامل توفیق، پشتیبانی، عنایت و رحمت الهی می شود و این جامعه را در بر می گیرد، جامعه ای بر سرِ</w:t>
      </w:r>
    </w:p>
    <w:p>
      <w:pPr>
        <w:pStyle w:val="BookText"/>
        <w:rPr/>
      </w:pPr>
      <w:r>
        <w:rPr>
          <w:rFonts w:ascii="IRNazanin" w:hAnsi="IRNazanin" w:eastAsia="IRNazanin"/>
          <w:color w:val="111111"/>
          <w:sz w:val="28"/>
          <w:sz w:val="28"/>
          <w:szCs w:val="28"/>
          <w:rtl w:val="true"/>
          <w:lang w:bidi="fa-IR"/>
        </w:rPr>
        <w:t>داشتن خدای یگانه، آیین یگانه و نظام یگانه همداستان شده است و با خداوند پیوند دارد و از او یاری، خیر و برکت می خواهد</w:t>
      </w:r>
      <w:r>
        <w:rPr>
          <w:rFonts w:eastAsia="IRNazanin" w:cs="IRNazanin"/>
          <w:color w:val="111111"/>
          <w:sz w:val="28"/>
          <w:szCs w:val="28"/>
          <w:rtl w:val="true"/>
          <w:lang w:bidi="fa-IR"/>
        </w:rPr>
        <w:t>.</w:t>
      </w:r>
    </w:p>
    <w:p>
      <w:pPr>
        <w:pStyle w:val="Heading4"/>
        <w:numPr>
          <w:ilvl w:val="3"/>
          <w:numId w:val="1"/>
        </w:numPr>
        <w:rPr/>
      </w:pPr>
      <w:bookmarkStart w:id="575" w:name="__RefHeading___Toc796224_1479056682"/>
      <w:bookmarkStart w:id="576" w:name="_Toc214"/>
      <w:bookmarkEnd w:id="575"/>
      <w:r>
        <w:rPr>
          <w:rtl w:val="true"/>
        </w:rPr>
        <w:t>نشانه های چند دستگی در جامعه فرعونی</w:t>
      </w:r>
      <w:bookmarkEnd w:id="576"/>
    </w:p>
    <w:p>
      <w:pPr>
        <w:pStyle w:val="Heading5"/>
        <w:numPr>
          <w:ilvl w:val="4"/>
          <w:numId w:val="1"/>
        </w:numPr>
        <w:rPr/>
      </w:pPr>
      <w:bookmarkStart w:id="577" w:name="__RefHeading___Toc796226_1479056682"/>
      <w:bookmarkStart w:id="578" w:name="_Toc215"/>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به منظور روشن ساختن اندیشه قرآنی درباره یگانگی و چند گانگی، استاد ما شهید</w:t>
      </w:r>
    </w:p>
    <w:p>
      <w:pPr>
        <w:pStyle w:val="BookText"/>
        <w:rPr/>
      </w:pPr>
      <w:r>
        <w:rPr>
          <w:rFonts w:ascii="IRNazanin" w:hAnsi="IRNazanin" w:eastAsia="IRNazanin"/>
          <w:color w:val="111111"/>
          <w:sz w:val="28"/>
          <w:sz w:val="28"/>
          <w:szCs w:val="28"/>
          <w:rtl w:val="true"/>
          <w:lang w:bidi="fa-IR"/>
        </w:rPr>
        <w:t>صدر به تحلیل نشانه های چندگانگی در جامعه فرعونی پرداخته و از این جامعه به عنوان گواهی بر هدر رفتن انرژیها وگرفته شدن خیرات و برکات از جامعه بر اثر ستمگری، سرکشی و خودکامگی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جامعه فرعونی را به چند دسته تقسیم کرده است</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همچنین، توده مردم، ممکن است به پیروان محض برای مستکبر بدل شوند، زیرا به وسیله با دو حرکت او این سو و آن سو می روند و به شیوه و آیین او متعهد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 آیه قرآنی همین معنا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 نْتُمْ لَکُنَّا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از ظاهر آیه پیداست، مراد از استضعاف در این جا، استضعاف فرهنگی و معنوی است و گاه به استضعاف سیاسی یعنی به سلطه، ستم، پای مال شدن حقوق و حرمتها از سوی مستکبر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هر حال، تحلیل استاد، به طور دقیق، نشانه های تجزیه و چند دستگی در جامعه فرعونی را بازگو 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4306_27029"/>
    </w:p>
    <w:p>
      <w:pPr>
        <w:pStyle w:val="Heading5"/>
        <w:numPr>
          <w:ilvl w:val="4"/>
          <w:numId w:val="1"/>
        </w:numPr>
        <w:rPr/>
      </w:pPr>
      <w:bookmarkStart w:id="580" w:name="__RefHeading___Toc796228_1479056682"/>
      <w:bookmarkStart w:id="581" w:name="_Toc216"/>
      <w:bookmarkEnd w:id="579"/>
      <w:bookmarkEnd w:id="580"/>
      <w:r>
        <w:rPr>
          <w:rtl w:val="true"/>
        </w:rPr>
        <w:t>دسته نخست</w:t>
      </w:r>
      <w:r>
        <w:rPr>
          <w:rtl w:val="true"/>
        </w:rPr>
        <w:t xml:space="preserve">: </w:t>
      </w:r>
      <w:r>
        <w:rPr>
          <w:rtl w:val="true"/>
        </w:rPr>
        <w:t>فرعون و طبقه فرمانروا</w:t>
      </w:r>
      <w:bookmarkEnd w:id="581"/>
    </w:p>
    <w:p>
      <w:pPr>
        <w:pStyle w:val="BookText"/>
        <w:rPr/>
      </w:pPr>
      <w:r>
        <w:rPr>
          <w:rFonts w:ascii="IRNazanin" w:hAnsi="IRNazanin" w:eastAsia="IRNazanin"/>
          <w:color w:val="111111"/>
          <w:sz w:val="28"/>
          <w:sz w:val="28"/>
          <w:szCs w:val="28"/>
          <w:rtl w:val="true"/>
          <w:lang w:bidi="fa-IR"/>
        </w:rPr>
        <w:t>این دسته، قلّه هرم جامعه فرعونی را تشکیل می دهد که می کوشد تمامی جامعه و طبقات گوناگون آن را به استضعاف بکشاند و این جامعه را برده خود سازد تا شهوت ها و خواسته های خود را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گروهی است ستمگر و مستکبر که ممکن است در قالب فرد، یا خانواده، یا گروه و یا ملتی تجسم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در برابر</w:t>
      </w:r>
    </w:p>
    <w:p>
      <w:pPr>
        <w:pStyle w:val="BookText"/>
        <w:rPr/>
      </w:pPr>
      <w:r>
        <w:rPr>
          <w:rFonts w:ascii="IRNazanin" w:hAnsi="IRNazanin" w:eastAsia="IRNazanin"/>
          <w:color w:val="111111"/>
          <w:sz w:val="28"/>
          <w:sz w:val="28"/>
          <w:szCs w:val="28"/>
          <w:rtl w:val="true"/>
          <w:lang w:bidi="fa-IR"/>
        </w:rPr>
        <w:t>دیگر دسته های جامعه قرار دارد که برخی از آن ها مستضعف و ستمگر در حق خود می باشند و برخی دیگر، مستضعف و ستمدیده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ویژگیهای دسته نخست جامعه فرعونی آن است که سرکرده و نماینده رسمی این دسته، در ستمگری و سرکشی خود افراط می کند، تا آن جا که ادّعای الوهیّت و خدایی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فرعون حکایت می کند وچنین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یَاءَیُّهَا الْمَلاَُ مَا عَلِمْتُ لَکُمْ مِنْ اِلهٍ غَیْری</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p>
    <w:p>
      <w:pPr>
        <w:pStyle w:val="BookText"/>
        <w:rPr/>
      </w:pPr>
      <w:r>
        <w:rPr>
          <w:rFonts w:ascii="IRNazanin" w:hAnsi="IRNazanin" w:eastAsia="IRNazanin"/>
          <w:color w:val="111111"/>
          <w:sz w:val="28"/>
          <w:sz w:val="28"/>
          <w:szCs w:val="28"/>
          <w:rtl w:val="true"/>
          <w:lang w:bidi="fa-IR"/>
        </w:rPr>
        <w:t>قوم، جز خودم خدایی را برای شما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اَنَا رَبُّکُمُ الاَْعْلی</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فراهم آورد و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خدایی فرعون، چه با ادّعای لفظی باشد و چه با</w:t>
      </w:r>
    </w:p>
    <w:p>
      <w:pPr>
        <w:pStyle w:val="BookText"/>
        <w:rPr/>
      </w:pPr>
      <w:r>
        <w:rPr>
          <w:rFonts w:ascii="IRNazanin" w:hAnsi="IRNazanin" w:eastAsia="IRNazanin"/>
          <w:color w:val="111111"/>
          <w:sz w:val="28"/>
          <w:sz w:val="28"/>
          <w:szCs w:val="28"/>
          <w:rtl w:val="true"/>
          <w:lang w:bidi="fa-IR"/>
        </w:rPr>
        <w:t>شیوه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این حق را به خود می دهد که در خصوصی ترین کارهای جامعه و افراد آن دخالت کند، چرا که باور دارد، رئیس بی چون و چراست و دیگران حق ندارند که درباره خود بیندیشند و راه و منافعی برای خود برگزینند، مگر از طریق همین</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حکایت از فرعون می 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مَا اُریکُمْ اِلاَّ مَا اَری</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می بینم، به شما نمی نمایم</w:t>
      </w:r>
      <w:r>
        <w:rPr>
          <w:rFonts w:eastAsia="IRNazanin" w:cs="IRNazanin"/>
          <w:color w:val="111111"/>
          <w:sz w:val="28"/>
          <w:szCs w:val="28"/>
          <w:rtl w:val="true"/>
          <w:lang w:bidi="fa-IR"/>
        </w:rPr>
        <w:t xml:space="preserve">...». </w:t>
      </w:r>
      <w:bookmarkStart w:id="582" w:name="pg4306_27030"/>
    </w:p>
    <w:p>
      <w:pPr>
        <w:pStyle w:val="Heading5"/>
        <w:numPr>
          <w:ilvl w:val="4"/>
          <w:numId w:val="1"/>
        </w:numPr>
        <w:rPr/>
      </w:pPr>
      <w:bookmarkStart w:id="583" w:name="__RefHeading___Toc796230_1479056682"/>
      <w:bookmarkStart w:id="584" w:name="_Toc217"/>
      <w:bookmarkEnd w:id="582"/>
      <w:bookmarkEnd w:id="583"/>
      <w:r>
        <w:rPr>
          <w:rtl w:val="true"/>
        </w:rPr>
        <w:t>دسته دوم</w:t>
      </w:r>
      <w:r>
        <w:rPr>
          <w:rtl w:val="true"/>
        </w:rPr>
        <w:t xml:space="preserve">: </w:t>
      </w:r>
      <w:r>
        <w:rPr>
          <w:rtl w:val="true"/>
        </w:rPr>
        <w:t>پیروان</w:t>
      </w:r>
      <w:bookmarkEnd w:id="584"/>
    </w:p>
    <w:p>
      <w:pPr>
        <w:pStyle w:val="BookText"/>
        <w:rPr/>
      </w:pPr>
      <w:r>
        <w:rPr>
          <w:rFonts w:ascii="IRNazanin" w:hAnsi="IRNazanin" w:eastAsia="IRNazanin"/>
          <w:color w:val="111111"/>
          <w:sz w:val="28"/>
          <w:sz w:val="28"/>
          <w:szCs w:val="28"/>
          <w:rtl w:val="true"/>
          <w:lang w:bidi="fa-IR"/>
        </w:rPr>
        <w:t>دسته دوم، همان طبقه ستمگرانی است که از فرعون و خانواده فرمانروای او پیروی می کند و در ستم بر مردم با آنان شرکت می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این طبقه از این جهت، ستمگرند، ولی از سویی دیگر و به این دلیل که آنان اسیر دست ستمگران و فرعونها هستند و به عنوان پیروان طبقه فرمانروا مرتکب ستم می شوند نه به عنوان افراد مستقل،</w:t>
      </w:r>
    </w:p>
    <w:p>
      <w:pPr>
        <w:pStyle w:val="BookText"/>
        <w:rPr/>
      </w:pPr>
      <w:r>
        <w:rPr>
          <w:rFonts w:ascii="IRNazanin" w:hAnsi="IRNazanin" w:eastAsia="IRNazanin"/>
          <w:color w:val="111111"/>
          <w:sz w:val="28"/>
          <w:sz w:val="28"/>
          <w:szCs w:val="28"/>
          <w:rtl w:val="true"/>
          <w:lang w:bidi="fa-IR"/>
        </w:rPr>
        <w:t>ستمدیده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طبقه فرمانروا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الظَّالِمُونَ مَوْقُوفُونَ عِنْدَ رَبِّهِمْ یَرْجِعُ بَعْضُهُمْ اِلی بَعْضٍ الْقَوْلَ یَقُولُ الَّذینَ اسْتُضْعِفُوا لِلَّذینَ اسْتَکْبَرُوا لَوْلاَ اَ نْتُمْ لَکُنَّا مُؤْمِنینَ</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بیدادگران را هنگامی که در پیشگاه پروردگارشان بازداشت شده اند می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برخی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زیر دست بودند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به طور قطع ما مؤمن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طایفه</w:t>
      </w:r>
    </w:p>
    <w:p>
      <w:pPr>
        <w:pStyle w:val="BookText"/>
        <w:rPr/>
      </w:pPr>
      <w:r>
        <w:rPr>
          <w:rFonts w:ascii="IRNazanin" w:hAnsi="IRNazanin" w:eastAsia="IRNazanin"/>
          <w:color w:val="111111"/>
          <w:sz w:val="28"/>
          <w:sz w:val="28"/>
          <w:szCs w:val="28"/>
          <w:rtl w:val="true"/>
          <w:lang w:bidi="fa-IR"/>
        </w:rPr>
        <w:t>ستمگرند، چرا که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بیدادگران را هنگامی که در پیشگاه پروردگارشان بازداشت شده اند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برخی از آنان مستکبر و فرمانروا هستند و برخی دیگر مستضعف و فرمانبر که از مستکبر پیروی می کنند، فرمان می برند و فرمانهای او را به مورد اجرا می گذارند</w:t>
      </w:r>
      <w:r>
        <w:rPr>
          <w:rFonts w:eastAsia="IRNazanin" w:cs="IRNazanin"/>
          <w:color w:val="111111"/>
          <w:sz w:val="28"/>
          <w:szCs w:val="28"/>
          <w:rtl w:val="true"/>
          <w:lang w:bidi="fa-IR"/>
        </w:rPr>
        <w:t>.</w:t>
      </w:r>
    </w:p>
    <w:p>
      <w:pPr>
        <w:pStyle w:val="Heading5"/>
        <w:numPr>
          <w:ilvl w:val="4"/>
          <w:numId w:val="1"/>
        </w:numPr>
        <w:rPr/>
      </w:pPr>
      <w:bookmarkStart w:id="585" w:name="__RefHeading___Toc796232_1479056682"/>
      <w:bookmarkStart w:id="586" w:name="_Toc218"/>
      <w:bookmarkEnd w:id="585"/>
      <w:r>
        <w:rPr>
          <w:rtl w:val="true"/>
        </w:rPr>
        <w:t>دسته سوم</w:t>
      </w:r>
      <w:r>
        <w:rPr>
          <w:rtl w:val="true"/>
        </w:rPr>
        <w:t xml:space="preserve">: </w:t>
      </w:r>
      <w:r>
        <w:rPr>
          <w:rtl w:val="true"/>
        </w:rPr>
        <w:t>یاران و اطرافیان</w:t>
      </w:r>
      <w:bookmarkEnd w:id="586"/>
    </w:p>
    <w:p>
      <w:pPr>
        <w:pStyle w:val="BookText"/>
        <w:rPr/>
      </w:pPr>
      <w:r>
        <w:rPr>
          <w:rFonts w:ascii="IRNazanin" w:hAnsi="IRNazanin" w:eastAsia="IRNazanin"/>
          <w:color w:val="111111"/>
          <w:sz w:val="28"/>
          <w:sz w:val="28"/>
          <w:szCs w:val="28"/>
          <w:rtl w:val="true"/>
          <w:lang w:bidi="fa-IR"/>
        </w:rPr>
        <w:t>این دسته، وزیران، مستشاران، نویسندگان و امثال ایشان را تشکیل می دهد که بخشی از دستگاه حاکم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در پیرامون ستمگر و طاغوت فرمانروا که بر</w:t>
      </w:r>
    </w:p>
    <w:p>
      <w:pPr>
        <w:pStyle w:val="BookText"/>
        <w:rPr/>
      </w:pPr>
      <w:r>
        <w:rPr>
          <w:rFonts w:ascii="IRNazanin" w:hAnsi="IRNazanin" w:eastAsia="IRNazanin"/>
          <w:color w:val="111111"/>
          <w:sz w:val="28"/>
          <w:sz w:val="28"/>
          <w:szCs w:val="28"/>
          <w:rtl w:val="true"/>
          <w:lang w:bidi="fa-IR"/>
        </w:rPr>
        <w:t>مردم فرمان می راند حلقه می زنند، به او مشورت می دهند، در اجرای تصمیمها به او کمک می کنند، بر احساسات و عواطف او اثر می گذارند و هماهنگی می کنند و کارهای زشت او را در نظرش زیبا جلوه می دهند و لذا در تحریک و تشویق او بر ستم سهم دارند، هر چند که به طور مستقیم و با دست خود ستم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دسته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587" w:name="pg4306_27031"/>
    </w:p>
    <w:p>
      <w:pPr>
        <w:pStyle w:val="BookText"/>
        <w:rPr/>
      </w:pPr>
      <w:bookmarkEnd w:id="587"/>
      <w:r>
        <w:rPr>
          <w:rFonts w:ascii="IRNazanin" w:hAnsi="IRNazanin" w:eastAsia="IRNazanin"/>
          <w:color w:val="111111"/>
          <w:sz w:val="28"/>
          <w:sz w:val="28"/>
          <w:szCs w:val="28"/>
          <w:rtl w:val="true"/>
          <w:lang w:bidi="fa-IR"/>
        </w:rPr>
        <w:t>اشاره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الْمَلاَُ مِنْ قَوْمِ فِرْعَوْنَ اَتَذَرُ مُوسی وَقَوْمَهُ لِیُفْسِدُوا فِی الاَْرْضِ وَیَذَرَکَ وَ الِهَتَکَ قَالَ سَنُقَتِّلُ اَبْنَاءَهُمْ وَنَسْتَحْیی نِسَاءَهُمْ وَاِنَّا فَوْقَهُمْ قَاهِرُونَ</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موسی و قومش را رها می کنی تا در این سرزمین فساد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خدایانت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پسرانشان را می کشیم و زنانشان را زنده نگاه می داریم و ما بر آنان مسلطیم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 قوم که نمایندگان طبقه اطرافیان بودند، با نواختن بر</w:t>
      </w:r>
    </w:p>
    <w:p>
      <w:pPr>
        <w:pStyle w:val="BookText"/>
        <w:rPr/>
      </w:pPr>
      <w:r>
        <w:rPr>
          <w:rFonts w:ascii="IRNazanin" w:hAnsi="IRNazanin" w:eastAsia="IRNazanin"/>
          <w:color w:val="111111"/>
          <w:sz w:val="28"/>
          <w:sz w:val="28"/>
          <w:szCs w:val="28"/>
          <w:rtl w:val="true"/>
          <w:lang w:bidi="fa-IR"/>
        </w:rPr>
        <w:t>تارهای حساس قلب فرعون، وی را بر کشتن موسی تحریک و تشویق کردند، در حالی که اینان از کسانی بودند که خدایی فرعون و حاکمیت و برتری جویی او را نمی پذیرفتند و</w:t>
      </w:r>
    </w:p>
    <w:p>
      <w:pPr>
        <w:pStyle w:val="BookText"/>
        <w:rPr/>
      </w:pPr>
      <w:r>
        <w:rPr>
          <w:rFonts w:ascii="IRNazanin" w:hAnsi="IRNazanin" w:eastAsia="IRNazanin"/>
          <w:color w:val="111111"/>
          <w:sz w:val="28"/>
          <w:sz w:val="28"/>
          <w:szCs w:val="28"/>
          <w:rtl w:val="true"/>
          <w:lang w:bidi="fa-IR"/>
        </w:rPr>
        <w:t>با آن مخالفت می کردند</w:t>
      </w:r>
      <w:r>
        <w:rPr>
          <w:rFonts w:eastAsia="IRNazanin" w:cs="IRNazanin"/>
          <w:color w:val="111111"/>
          <w:sz w:val="28"/>
          <w:szCs w:val="28"/>
          <w:rtl w:val="true"/>
          <w:lang w:bidi="fa-IR"/>
        </w:rPr>
        <w:t>.</w:t>
      </w:r>
    </w:p>
    <w:p>
      <w:pPr>
        <w:pStyle w:val="Heading5"/>
        <w:numPr>
          <w:ilvl w:val="4"/>
          <w:numId w:val="1"/>
        </w:numPr>
        <w:rPr/>
      </w:pPr>
      <w:bookmarkStart w:id="588" w:name="__RefHeading___Toc796234_1479056682"/>
      <w:bookmarkStart w:id="589" w:name="_Toc219"/>
      <w:bookmarkEnd w:id="588"/>
      <w:r>
        <w:rPr>
          <w:rtl w:val="true"/>
        </w:rPr>
        <w:t>دسته چهارم</w:t>
      </w:r>
      <w:r>
        <w:rPr>
          <w:rtl w:val="true"/>
        </w:rPr>
        <w:t xml:space="preserve">: </w:t>
      </w:r>
      <w:r>
        <w:rPr>
          <w:rtl w:val="true"/>
        </w:rPr>
        <w:t>توده مردم</w:t>
      </w:r>
      <w:bookmarkEnd w:id="589"/>
    </w:p>
    <w:p>
      <w:pPr>
        <w:pStyle w:val="BookText"/>
        <w:rPr/>
      </w:pPr>
      <w:r>
        <w:rPr>
          <w:rFonts w:ascii="IRNazanin" w:hAnsi="IRNazanin" w:eastAsia="IRNazanin"/>
          <w:color w:val="111111"/>
          <w:sz w:val="28"/>
          <w:sz w:val="28"/>
          <w:szCs w:val="28"/>
          <w:rtl w:val="true"/>
          <w:lang w:bidi="fa-IR"/>
        </w:rPr>
        <w:t>این دسته، عموم افراد جامعه فرعونی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هیچ گونه اندیشه، نظر و اراده ای در کارها، حرکتها و روابط اجتماعی خود نداشتند وحتی توان اندیشیدن، نگرش و تصمیم گیری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 حسب آنچه شرایط موجود حکم می کرد،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هوسها و اوضاع سیاسی موجود، آنان را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یاد شده،</w:t>
      </w:r>
    </w:p>
    <w:p>
      <w:pPr>
        <w:pStyle w:val="BookText"/>
        <w:rPr/>
      </w:pPr>
      <w:r>
        <w:rPr>
          <w:rFonts w:ascii="IRNazanin" w:hAnsi="IRNazanin" w:eastAsia="IRNazanin"/>
          <w:color w:val="111111"/>
          <w:sz w:val="28"/>
          <w:sz w:val="28"/>
          <w:szCs w:val="28"/>
          <w:rtl w:val="true"/>
          <w:lang w:bidi="fa-IR"/>
        </w:rPr>
        <w:t>هرگاه وضع عمومی با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بودند و هرگاه شرایط سیاسی بر ضد او تغییر می کرد، علیه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 طبقه را چنین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توده پست و بی اراده مردم که از هر صدایی پیروی کنند و با وزیدن هر بادی این سو و آن سو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روشنایی نور دانش، بهره ای دارند و نه به پایه استواری پناه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Style w:val="FootnoteAnchor"/>
          <w:rtl w:val="true"/>
        </w:rPr>
        <w:footnoteReference w:id="546"/>
      </w:r>
      <w:bookmarkStart w:id="590" w:name="pg4306_27032"/>
    </w:p>
    <w:p>
      <w:pPr>
        <w:pStyle w:val="BookText"/>
        <w:rPr/>
      </w:pPr>
      <w:bookmarkEnd w:id="590"/>
      <w:r>
        <w:rPr>
          <w:rFonts w:ascii="IRNazanin" w:hAnsi="IRNazanin" w:eastAsia="IRNazanin"/>
          <w:color w:val="111111"/>
          <w:sz w:val="28"/>
          <w:sz w:val="28"/>
          <w:szCs w:val="28"/>
          <w:rtl w:val="true"/>
          <w:lang w:bidi="fa-IR"/>
        </w:rPr>
        <w:t>این دسته معمولاً در جوامع انسانی، بزرگترین دسته را تشکیل می دهد و همچنین، در همین زمان، مشکل اصلی جامعه شایسته را نیز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زمان که این جامعه بتواند گروه یاد شده را به گروهی بدل کند که دارای اندیشه ای روشن، اراده ای</w:t>
      </w:r>
    </w:p>
    <w:p>
      <w:pPr>
        <w:pStyle w:val="BookText"/>
        <w:rPr/>
      </w:pPr>
      <w:r>
        <w:rPr>
          <w:rFonts w:ascii="IRNazanin" w:hAnsi="IRNazanin" w:eastAsia="IRNazanin"/>
          <w:color w:val="111111"/>
          <w:sz w:val="28"/>
          <w:sz w:val="28"/>
          <w:szCs w:val="28"/>
          <w:rtl w:val="true"/>
          <w:lang w:bidi="fa-IR"/>
        </w:rPr>
        <w:t>نیرومند و موضع درست باشد، به گونه ای که به بیان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برترین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به بیان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 در راه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بیان فقیهان ما در رساله 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گر از عالمان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شود و یا این گروه را به</w:t>
      </w:r>
    </w:p>
    <w:p>
      <w:pPr>
        <w:pStyle w:val="BookText"/>
        <w:rPr/>
      </w:pPr>
      <w:r>
        <w:rPr>
          <w:rFonts w:ascii="IRNazanin" w:hAnsi="IRNazanin" w:eastAsia="IRNazanin"/>
          <w:color w:val="111111"/>
          <w:sz w:val="28"/>
          <w:sz w:val="28"/>
          <w:szCs w:val="28"/>
          <w:rtl w:val="true"/>
          <w:lang w:bidi="fa-IR"/>
        </w:rPr>
        <w:t xml:space="preserve">رهبری شایسته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دهد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زمان وهر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تکامل و رسیدن به اهداف خود نزدیکتر خواهد بود و اگر به این موفقیت دست نیابد، از تکامل واهداف والای خویش دورتر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نابودی این دسته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صورت فیزیکی بلکه باید آن را به یکی از گروههای سه گانه پیش گفته متحول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ستمگران و فرعونها می کوشند که دایره این دسته را گسترش دهند و آن را پایگاه گسترده ای برای ستمگری خود بسازند و لذا آنان را همچنان بی سواد و فرمانبران بی چون و چرای خود نگه می دارند تا قدرت و سلطه خود را بر آنان و حتی بر تمامت جامعه ای که از این دسته و دیگر دسته ها تشکیل می شود تحمیل کنند</w:t>
      </w:r>
      <w:r>
        <w:rPr>
          <w:rFonts w:eastAsia="IRNazanin" w:cs="IRNazanin"/>
          <w:color w:val="111111"/>
          <w:sz w:val="28"/>
          <w:szCs w:val="28"/>
          <w:rtl w:val="true"/>
          <w:lang w:bidi="fa-IR"/>
        </w:rPr>
        <w:t>.</w:t>
      </w:r>
    </w:p>
    <w:p>
      <w:pPr>
        <w:pStyle w:val="Heading5"/>
        <w:numPr>
          <w:ilvl w:val="4"/>
          <w:numId w:val="1"/>
        </w:numPr>
        <w:rPr/>
      </w:pPr>
      <w:bookmarkStart w:id="591" w:name="__RefHeading___Toc796236_1479056682"/>
      <w:bookmarkStart w:id="592" w:name="_Toc220"/>
      <w:bookmarkEnd w:id="591"/>
      <w:r>
        <w:rPr>
          <w:rtl w:val="true"/>
        </w:rPr>
        <w:t>دسته پنجم</w:t>
      </w:r>
      <w:r>
        <w:rPr>
          <w:rtl w:val="true"/>
        </w:rPr>
        <w:t xml:space="preserve">: </w:t>
      </w:r>
      <w:r>
        <w:rPr>
          <w:rtl w:val="true"/>
        </w:rPr>
        <w:t>مستضعفان فرمانبر</w:t>
      </w:r>
      <w:bookmarkEnd w:id="592"/>
    </w:p>
    <w:p>
      <w:pPr>
        <w:pStyle w:val="BookText"/>
        <w:rPr/>
      </w:pPr>
      <w:r>
        <w:rPr>
          <w:rFonts w:ascii="IRNazanin" w:hAnsi="IRNazanin" w:eastAsia="IRNazanin"/>
          <w:color w:val="111111"/>
          <w:sz w:val="28"/>
          <w:sz w:val="28"/>
          <w:szCs w:val="28"/>
          <w:rtl w:val="true"/>
          <w:lang w:bidi="fa-IR"/>
        </w:rPr>
        <w:t>قرآن کریم به این دسته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تَوَفّیهُمُ الْمَلئِکَةُ ظَالِمی اَ نْفُسِهِمْ قَالُوا فیمَ کُنْتُمْ قَالُوا کُنَّا مُسْتَضْعَفینَ فِی الاَْرْضِ قَالُوا اَلَمْ تَکُنْ اَرْضُ اللّه‌ِ وَاسِعَةً فَتُهَاجِرُوا فیهَا فَاُولئِکَ مَاْویهُمْ جَهَنَّمُ وَسَاءَتْ مَصیرًا</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زمین خدا وسیع نبود تا در آن مهاجرت کنید؟ 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بدسرانجامی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دسته پنجم، هر چند دسته ای ستمدیده و رنج کشیده است و بر او ستم رفته </w:t>
      </w:r>
      <w:bookmarkStart w:id="593" w:name="pg4306_27033"/>
    </w:p>
    <w:p>
      <w:pPr>
        <w:pStyle w:val="BookText"/>
        <w:rPr/>
      </w:pPr>
      <w:bookmarkEnd w:id="593"/>
      <w:r>
        <w:rPr>
          <w:rFonts w:ascii="IRNazanin" w:hAnsi="IRNazanin" w:eastAsia="IRNazanin"/>
          <w:color w:val="111111"/>
          <w:sz w:val="28"/>
          <w:sz w:val="28"/>
          <w:szCs w:val="28"/>
          <w:rtl w:val="true"/>
          <w:lang w:bidi="fa-IR"/>
        </w:rPr>
        <w:t>و او هم این حقیقت را درک می کند و از آن خشنود نمی باشد، لیکن گروهی است که در برابر ستم تسلیم شده و در حرکت و رفتار خویش، در عمل، آن را پذیرفته است، هر چند از لحاظ روحی با آن مخالف می باشد و به همین دلیل، این گروه برخویشتن ستم کرده و به سبب این ستم، سزاوار مجازات الهی و رفتن به دوزخ است، زیرا صرف این که فضای واقعی جامعه، فضای ستم است، موجب نمی شود که انسان در برابر ستم تسلیم شود و آن را بپذیرد بلکه باید در جهت تغییر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در وضعیت سختی از استضعاف باشد نتواند در هیچ جایی وظیفه شرعی خود را انجام دهد، باید به سرزمین</w:t>
      </w:r>
    </w:p>
    <w:p>
      <w:pPr>
        <w:pStyle w:val="BookText"/>
        <w:rPr/>
      </w:pPr>
      <w:r>
        <w:rPr>
          <w:rFonts w:ascii="IRNazanin" w:hAnsi="IRNazanin" w:eastAsia="IRNazanin"/>
          <w:color w:val="111111"/>
          <w:sz w:val="28"/>
          <w:sz w:val="28"/>
          <w:szCs w:val="28"/>
          <w:rtl w:val="true"/>
          <w:lang w:bidi="fa-IR"/>
        </w:rPr>
        <w:t>پهناور خدا هجرت کند، تاجای مناسبی پیدا کند که بتواند نقش خویش را به سان جانشین خداوند در آباد کردن زمین، ستیز با ستمگری، تحقق بخشیدن عدالت و ایجاد آسایش و آرامش و امنیت در جامعه ایفا کند</w:t>
      </w:r>
      <w:r>
        <w:rPr>
          <w:rFonts w:eastAsia="IRNazanin" w:cs="IRNazanin"/>
          <w:color w:val="111111"/>
          <w:sz w:val="28"/>
          <w:szCs w:val="28"/>
          <w:rtl w:val="true"/>
          <w:lang w:bidi="fa-IR"/>
        </w:rPr>
        <w:t>.</w:t>
      </w:r>
    </w:p>
    <w:p>
      <w:pPr>
        <w:pStyle w:val="Heading5"/>
        <w:numPr>
          <w:ilvl w:val="4"/>
          <w:numId w:val="1"/>
        </w:numPr>
        <w:rPr/>
      </w:pPr>
      <w:bookmarkStart w:id="594" w:name="__RefHeading___Toc796238_1479056682"/>
      <w:bookmarkStart w:id="595" w:name="_Toc221"/>
      <w:bookmarkEnd w:id="594"/>
      <w:r>
        <w:rPr>
          <w:rtl w:val="true"/>
        </w:rPr>
        <w:t>دسته ششم</w:t>
      </w:r>
      <w:r>
        <w:rPr>
          <w:rtl w:val="true"/>
        </w:rPr>
        <w:t xml:space="preserve">: </w:t>
      </w:r>
      <w:r>
        <w:rPr>
          <w:rtl w:val="true"/>
        </w:rPr>
        <w:t>گوشه نشینان</w:t>
      </w:r>
      <w:bookmarkEnd w:id="595"/>
    </w:p>
    <w:p>
      <w:pPr>
        <w:pStyle w:val="BookText"/>
        <w:rPr/>
      </w:pPr>
      <w:r>
        <w:rPr>
          <w:rFonts w:ascii="IRNazanin" w:hAnsi="IRNazanin" w:eastAsia="IRNazanin"/>
          <w:color w:val="111111"/>
          <w:sz w:val="28"/>
          <w:sz w:val="28"/>
          <w:szCs w:val="28"/>
          <w:rtl w:val="true"/>
          <w:lang w:bidi="fa-IR"/>
        </w:rPr>
        <w:t xml:space="preserve">قرآن کریم از گوشه نشینان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زندگی می گریزد و می کوشد از جامعه و حرکت آن فاصله بگیرد و گوشه ای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پدیده های فساد و گمراهی را که مورد پسندش نیست در این جامعه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نامبرده، در برابر ستم تسلیم نشده، لیکن در رویارویی با ستم و اصلاح</w:t>
      </w:r>
    </w:p>
    <w:p>
      <w:pPr>
        <w:pStyle w:val="BookText"/>
        <w:rPr/>
      </w:pPr>
      <w:r>
        <w:rPr>
          <w:rFonts w:ascii="IRNazanin" w:hAnsi="IRNazanin" w:eastAsia="IRNazanin"/>
          <w:color w:val="111111"/>
          <w:sz w:val="28"/>
          <w:sz w:val="28"/>
          <w:szCs w:val="28"/>
          <w:rtl w:val="true"/>
          <w:lang w:bidi="fa-IR"/>
        </w:rPr>
        <w:t>جامعه، نقش و وظیفه خود را انجام نمی دهد و در وضعیتی که از پیش خود ابداع کرده است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رَهْبَانِیَّةً ابْتَدَعُوهَا مَا کَتَبْنَاهَا عَلَیْهِمْ اِلاَّ ابْتِغَاءَ رِضْوَانِ اللّه‌ِ فَمَا رَعَوْهَا حَقَّ رِعَایَتِهَا</w:t>
      </w:r>
      <w:r>
        <w:rPr>
          <w:rFonts w:eastAsia="Amiri" w:cs="Amiri" w:ascii="Amiri" w:hAnsi="Amiri"/>
          <w:color w:val="111111"/>
          <w:sz w:val="28"/>
          <w:szCs w:val="28"/>
          <w:rtl w:val="true"/>
          <w:lang w:bidi="ar-SA"/>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دنیایی که از پیش خود درآوردند، ما آن را برایشان مقرر نکردیم مگر برای آن که کسب خشنودی خدا کنند، با این حال آن را چنان که حق رعایت آن بود منظور نداشتند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برای بندگان شایسته خویش ترک دنیای دیگری را مقرر کرده است که انسان در عین حال که در این زندگانی دنیا عابد و زاهد است، انسانی خواهد بود که طالب خشنودی خداوند و ایفا کننده نقش طبیعی خود در این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اسلام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دنیاست، زیرا انسان با جهادی که می کند،</w:t>
      </w:r>
    </w:p>
    <w:p>
      <w:pPr>
        <w:pStyle w:val="BookText"/>
        <w:rPr/>
      </w:pPr>
      <w:r>
        <w:rPr>
          <w:rFonts w:ascii="IRNazanin" w:hAnsi="IRNazanin" w:eastAsia="IRNazanin"/>
          <w:color w:val="111111"/>
          <w:sz w:val="28"/>
          <w:sz w:val="28"/>
          <w:szCs w:val="28"/>
          <w:rtl w:val="true"/>
          <w:lang w:bidi="fa-IR"/>
        </w:rPr>
        <w:t>هم مسؤولیت و وظیفه ای را که در رویارویی با ستم دارد انجام می دهد و هم زندگی دنیا</w:t>
      </w:r>
    </w:p>
    <w:p>
      <w:pPr>
        <w:pStyle w:val="BookText"/>
        <w:rPr/>
      </w:pPr>
      <w:r>
        <w:rPr>
          <w:rFonts w:ascii="IRNazanin" w:hAnsi="IRNazanin" w:eastAsia="IRNazanin"/>
          <w:color w:val="111111"/>
          <w:sz w:val="28"/>
          <w:sz w:val="28"/>
          <w:szCs w:val="28"/>
          <w:rtl w:val="true"/>
          <w:lang w:bidi="fa-IR"/>
        </w:rPr>
        <w:t>را رها می کند و بدان بی میلی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نماز، زکات، روزه و دیگر عبادت ها از نظر اسلام، ترک دنیاست، زیرا این عبادتها از یک سو پرستش خدا، پیوند با او؛ و دوری جستن از دنیا و زرق و برقهای آن است و از سویی دیگر، انسان نقش طبیعی خود را در زندگی دنیا و جامعه خود انجام</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عبادت، انسان را از کارهای زشت باز می دارد، نفس او را پاکیزه می سازد و به بالاترین پله های کمال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احکام این عبادات و توجه به ابعاد فردی و اجتماعی آن، می توان به حقیقت یاد شده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رهبانیت خودساخته می تواند به دو صورت در جامعه نمودار شود که هر کدام از دیگری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جدّی رهبانیت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به طور حقیقی و واقعی در حالت دوری از جامعه خود به سر می برد و تمامی لذّتهای دنیا را رها می کند، تا بدان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ایفای نقش و مسؤولیت خویش در حرکت اجتماعی شانه خالی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رهبانیت خودساخته، از اصول شرافتمندانه و پاک سرچشمه می گیرد، هر چند این رفتار، انحرافی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 جایی دیگر به پیامد</w:t>
      </w:r>
    </w:p>
    <w:p>
      <w:pPr>
        <w:pStyle w:val="BookText"/>
        <w:rPr/>
      </w:pPr>
      <w:r>
        <w:rPr>
          <w:rFonts w:ascii="IRNazanin" w:hAnsi="IRNazanin" w:eastAsia="IRNazanin"/>
          <w:color w:val="111111"/>
          <w:sz w:val="28"/>
          <w:sz w:val="28"/>
          <w:szCs w:val="28"/>
          <w:rtl w:val="true"/>
          <w:lang w:bidi="fa-IR"/>
        </w:rPr>
        <w:t>این نوع رهبانیت، به دیده مثبت می 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اَشَدَّ النَّاسِ عَدَاوَةً لِلَّذینَ امَنُوا الْیَهُودَ وَالَّذینَ اَشْرَکُوا وَلَتَجِدَنَّ اَقْرَبَهُمْ مَوَدَّةً لِلَّذینَ امَنُوا الَّذینَ قَالُوا اِنَّا نَصَاری ذلِکَ بِاَنَّ مِنْهُمْ قِسّیسینَ وَرُهْبَانًا وَاَ نَّهُمْ لاَ یَسْتَکْبِرُونَ</w:t>
      </w:r>
      <w:r>
        <w:rPr>
          <w:rFonts w:eastAsia="Amiri" w:cs="Amiri" w:ascii="Amiri" w:hAnsi="Amiri"/>
          <w:color w:val="111111"/>
          <w:sz w:val="28"/>
          <w:szCs w:val="28"/>
          <w:rtl w:val="true"/>
          <w:lang w:bidi="ar-SA"/>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یهودیان و کسانی را که شرک ورزیده اند دشمن ترین مردم نسبت به مؤمنان خواهی یافت و قطعا کسانی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 نزدیکترین مردم در دوستی با مؤمنان خواهی یافت، زیرا برخی از آنان دانشمندان و رهبانانی اند که تکبر نمی ورزند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ریایی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وانمود می کند که دنیا را ترک کرده و در این حالت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واقع، در حالتی به سر می برد که در بالاترین حد به زمین چسبیده </w:t>
      </w:r>
      <w:bookmarkStart w:id="596" w:name="pg4306_27035"/>
    </w:p>
    <w:p>
      <w:pPr>
        <w:pStyle w:val="BookText"/>
        <w:rPr/>
      </w:pPr>
      <w:bookmarkEnd w:id="596"/>
      <w:r>
        <w:rPr>
          <w:rFonts w:ascii="IRNazanin" w:hAnsi="IRNazanin" w:eastAsia="IRNazanin"/>
          <w:color w:val="111111"/>
          <w:sz w:val="28"/>
          <w:sz w:val="28"/>
          <w:szCs w:val="28"/>
          <w:rtl w:val="true"/>
          <w:lang w:bidi="fa-IR"/>
        </w:rPr>
        <w:t>و به زندگی دنیا و لذتهای آن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بسیاری از راهبان و دانشمندان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شهوت های دنیا و لذتهای آن غرق شده، ثروتهای هنگفتی را گرد آورده اند و به مقامها و پستها توجه دارند و با وجود این، شعار رهبانیت و دوری از دنیا و شهوت های آن را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گروه در چند جا اشاره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اِنَّ کَثیرًا مِنَ الاَْحْبَارِ وَالرُّهْبَانِ لَیَاْکُلُونَ اَمْوَالَ النَّاسِ بِاص لْبَاطِلِ وَیَصُدُّونَ عَنْ سَبیلِ اللّه‌ِ وَالَّذینَ یَکْنِزُونَ الذَّهَبَ وَالْفِضَّةَ وَلاَ یُنْفِقُونَهَا فی سَبیلِ اللّه‌ِ فَبَشِّرْهُمْ بِعَذَابٍ اَلیمٍ</w:t>
      </w:r>
      <w:r>
        <w:rPr>
          <w:rFonts w:eastAsia="Amiri" w:cs="Amiri" w:ascii="Amiri" w:hAnsi="Amiri"/>
          <w:color w:val="111111"/>
          <w:sz w:val="28"/>
          <w:szCs w:val="28"/>
          <w:rtl w:val="true"/>
          <w:lang w:bidi="ar-SA"/>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بسیاری از دانشمندان یهود و راهبان، اموال مردم را به ناروا می خوردند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دارند و کسانی که زر و سیم را گنجینه می کنند و آن را در راه خدا هزینه نمی کنند، ایشان را از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 دو صورت رهبانیت، چه جدّی و چه ریایی آن را قاطعانه رد کرده، هر چند که با رهبانیت ریایی و منافقانه بیشتر و سخت تر در ستیز است</w:t>
      </w:r>
      <w:r>
        <w:rPr>
          <w:rFonts w:eastAsia="IRNazanin" w:cs="IRNazanin"/>
          <w:color w:val="111111"/>
          <w:sz w:val="28"/>
          <w:szCs w:val="28"/>
          <w:rtl w:val="true"/>
          <w:lang w:bidi="fa-IR"/>
        </w:rPr>
        <w:t>.</w:t>
      </w:r>
    </w:p>
    <w:p>
      <w:pPr>
        <w:pStyle w:val="Heading5"/>
        <w:numPr>
          <w:ilvl w:val="4"/>
          <w:numId w:val="1"/>
        </w:numPr>
        <w:rPr/>
      </w:pPr>
      <w:bookmarkStart w:id="597" w:name="__RefHeading___Toc796240_1479056682"/>
      <w:bookmarkStart w:id="598" w:name="_Toc222"/>
      <w:bookmarkEnd w:id="597"/>
      <w:r>
        <w:rPr>
          <w:rtl w:val="true"/>
        </w:rPr>
        <w:t>دسته هفتم</w:t>
      </w:r>
      <w:r>
        <w:rPr>
          <w:rtl w:val="true"/>
        </w:rPr>
        <w:t xml:space="preserve">: </w:t>
      </w:r>
      <w:r>
        <w:rPr>
          <w:rtl w:val="true"/>
        </w:rPr>
        <w:t>مستضعفان ستیزگر با ستم</w:t>
      </w:r>
      <w:bookmarkEnd w:id="598"/>
    </w:p>
    <w:p>
      <w:pPr>
        <w:pStyle w:val="BookText"/>
        <w:rPr/>
      </w:pPr>
      <w:r>
        <w:rPr>
          <w:rFonts w:ascii="IRNazanin" w:hAnsi="IRNazanin" w:eastAsia="IRNazanin"/>
          <w:color w:val="111111"/>
          <w:sz w:val="28"/>
          <w:sz w:val="28"/>
          <w:szCs w:val="28"/>
          <w:rtl w:val="true"/>
          <w:lang w:bidi="fa-IR"/>
        </w:rPr>
        <w:t>این دسته، هم در سطح تئوری و روانی و هم در سطح عملی با ستم در ستیز است و برای این که نقش خویش را ایفا کند و وظیفه خود را انجام دهد، وارد عمل می شود یا فرصت را چشم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این دسته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اَخْرِجْنَا مِنْ هذِهِ الْقَرْیَةِ الظَّالِمِ اَهْلُهَا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جانب خود برای ما سرپرستی قرار ده و از نزد خویش یاوری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تعیین فرما</w:t>
      </w:r>
      <w:r>
        <w:rPr>
          <w:rFonts w:eastAsia="IRNazanin" w:cs="IRNazanin"/>
          <w:color w:val="111111"/>
          <w:sz w:val="28"/>
          <w:szCs w:val="28"/>
          <w:rtl w:val="true"/>
          <w:lang w:bidi="fa-IR"/>
        </w:rPr>
        <w:t xml:space="preserve">». </w:t>
      </w:r>
      <w:bookmarkStart w:id="599" w:name="pg4306_27036"/>
    </w:p>
    <w:p>
      <w:pPr>
        <w:pStyle w:val="BookText"/>
        <w:rPr/>
      </w:pPr>
      <w:bookmarkEnd w:id="599"/>
      <w:r>
        <w:rPr>
          <w:rFonts w:ascii="IRNazanin" w:hAnsi="IRNazanin" w:eastAsia="IRNazanin"/>
          <w:color w:val="111111"/>
          <w:sz w:val="28"/>
          <w:sz w:val="28"/>
          <w:szCs w:val="28"/>
          <w:rtl w:val="true"/>
          <w:lang w:bidi="fa-IR"/>
        </w:rPr>
        <w:t>این گروه در پیشگاه خدا زاری می کنند و از او یاری می جویند که آنان را از حالت استضعافی که در آن به سر می برند بیرون آورد و ایشان را در ستیز با ستم و مقاومت در</w:t>
      </w:r>
    </w:p>
    <w:p>
      <w:pPr>
        <w:pStyle w:val="BookText"/>
        <w:rPr/>
      </w:pPr>
      <w:r>
        <w:rPr>
          <w:rFonts w:ascii="IRNazanin" w:hAnsi="IRNazanin" w:eastAsia="IRNazanin"/>
          <w:color w:val="111111"/>
          <w:sz w:val="28"/>
          <w:sz w:val="28"/>
          <w:szCs w:val="28"/>
          <w:rtl w:val="true"/>
          <w:lang w:bidi="fa-IR"/>
        </w:rPr>
        <w:t>برابر آن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قرآنی روشن است که این دسته، تنها دسته ای است که قرآن کریم آن را پذیرفته، در جایگاه لطف الهی اش قرار داده و از حکم دسته ستمگر بر خویشتن، استثنایش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فَاُولئِکَ عَسَی اللّه‌ُ اَنْ یَعْفُوَعَنْهُمْ وَکَانَ اللّه‌ُ عَفُوًّا غَفُورًا</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 دستی که چاره 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 گذرد که خدا همواره خطابخش و آمرزنده است</w:t>
      </w:r>
      <w:r>
        <w:rPr>
          <w:rFonts w:eastAsia="IRNazanin" w:cs="IRNazanin"/>
          <w:color w:val="111111"/>
          <w:sz w:val="28"/>
          <w:szCs w:val="28"/>
          <w:rtl w:val="true"/>
          <w:lang w:bidi="fa-IR"/>
        </w:rPr>
        <w:t>».</w:t>
      </w:r>
    </w:p>
    <w:p>
      <w:pPr>
        <w:pStyle w:val="Heading4"/>
        <w:numPr>
          <w:ilvl w:val="3"/>
          <w:numId w:val="1"/>
        </w:numPr>
        <w:rPr/>
      </w:pPr>
      <w:bookmarkStart w:id="600" w:name="__RefHeading___Toc796242_1479056682"/>
      <w:bookmarkStart w:id="601" w:name="_Toc223"/>
      <w:bookmarkEnd w:id="600"/>
      <w:r>
        <w:rPr>
          <w:rtl w:val="true"/>
        </w:rPr>
        <w:t>چکیده</w:t>
      </w:r>
      <w:bookmarkEnd w:id="601"/>
    </w:p>
    <w:p>
      <w:pPr>
        <w:pStyle w:val="BookText"/>
        <w:rPr/>
      </w:pPr>
      <w:r>
        <w:rPr>
          <w:rFonts w:ascii="IRNazanin" w:hAnsi="IRNazanin" w:eastAsia="IRNazanin"/>
          <w:color w:val="111111"/>
          <w:sz w:val="28"/>
          <w:sz w:val="28"/>
          <w:szCs w:val="28"/>
          <w:rtl w:val="true"/>
          <w:lang w:bidi="fa-IR"/>
        </w:rPr>
        <w:t>نتیجه ای که بدان می رسیم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به فراخور ستمی که در آن رخ می دهد، در روابط انسان و طبیعت شکست عاید آن جامعه می گردد و برعکس آن، در هر جامعه به تناسب عدالت و ستیز با ستمی که در آن حاکم است، در روابط انسان و طبیعت شکوفایی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فرعونی، جامعه ای است تجزیه شده و پراکنده که نیروها و استعدادهایش به هدر می رود و بدین سبب، آسمان قطره های بارانش را بر این جامعه فرو نمی ریزد و زمین برکاتش را از آن دریغ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عدالت، کاملاً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w:t>
      </w:r>
    </w:p>
    <w:p>
      <w:pPr>
        <w:pStyle w:val="BookText"/>
        <w:rPr/>
      </w:pPr>
      <w:r>
        <w:rPr>
          <w:rFonts w:ascii="IRNazanin" w:hAnsi="IRNazanin" w:eastAsia="IRNazanin"/>
          <w:color w:val="111111"/>
          <w:sz w:val="28"/>
          <w:sz w:val="28"/>
          <w:szCs w:val="28"/>
          <w:rtl w:val="true"/>
          <w:lang w:bidi="fa-IR"/>
        </w:rPr>
        <w:t>این جامعه، استعدادها یکی می شود و فرصتها و زمینه های رشد برابر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تقوا و ایمان است که قرآن کریم درباره آن سخن گفته و این همان جامعه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از آن خبر داده است</w:t>
      </w:r>
      <w:r>
        <w:rPr>
          <w:rFonts w:eastAsia="IRNazanin" w:cs="IRNazanin"/>
          <w:color w:val="111111"/>
          <w:sz w:val="28"/>
          <w:szCs w:val="28"/>
          <w:rtl w:val="true"/>
          <w:lang w:bidi="fa-IR"/>
        </w:rPr>
        <w:t>.</w:t>
      </w:r>
      <w:r>
        <w:rPr>
          <w:rStyle w:val="FootnoteAnchor"/>
          <w:rtl w:val="true"/>
        </w:rPr>
        <w:footnoteReference w:id="55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4306_27038"/>
      <w:bookmarkStart w:id="603" w:name="pg4306_27038"/>
      <w:bookmarkEnd w:id="603"/>
    </w:p>
    <w:p>
      <w:pPr>
        <w:pStyle w:val="Heading2"/>
        <w:numPr>
          <w:ilvl w:val="1"/>
          <w:numId w:val="1"/>
        </w:numPr>
        <w:rPr/>
      </w:pPr>
      <w:bookmarkStart w:id="604" w:name="pg4306_27038"/>
      <w:bookmarkStart w:id="605" w:name="__RefHeading___Toc796244_1479056682"/>
      <w:bookmarkStart w:id="606" w:name="_Toc224"/>
      <w:bookmarkEnd w:id="604"/>
      <w:bookmarkEnd w:id="605"/>
      <w:r>
        <w:rPr>
          <w:rtl w:val="true"/>
        </w:rPr>
        <w:t>باب ششم</w:t>
      </w:r>
      <w:r>
        <w:rPr>
          <w:rtl w:val="true"/>
        </w:rPr>
        <w:t xml:space="preserve">: </w:t>
      </w:r>
      <w:r>
        <w:rPr>
          <w:rtl w:val="true"/>
        </w:rPr>
        <w:t>وحدت نهایی دینی</w:t>
      </w:r>
      <w:bookmarkEnd w:id="606"/>
    </w:p>
    <w:p>
      <w:pPr>
        <w:pStyle w:val="Heading3"/>
        <w:numPr>
          <w:ilvl w:val="2"/>
          <w:numId w:val="1"/>
        </w:numPr>
        <w:rPr/>
      </w:pPr>
      <w:bookmarkStart w:id="607" w:name="__RefHeading___Toc796246_1479056682"/>
      <w:bookmarkStart w:id="608" w:name="_Toc225"/>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تاریخ جامعه انسانی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وحدت الهی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 و آثار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4306_27040"/>
      <w:bookmarkStart w:id="610" w:name="pg4306_27040"/>
      <w:bookmarkEnd w:id="610"/>
    </w:p>
    <w:p>
      <w:pPr>
        <w:pStyle w:val="Heading3"/>
        <w:numPr>
          <w:ilvl w:val="2"/>
          <w:numId w:val="1"/>
        </w:numPr>
        <w:rPr/>
      </w:pPr>
      <w:bookmarkStart w:id="611" w:name="pg4306_27040"/>
      <w:bookmarkStart w:id="612" w:name="__RefHeading___Toc796248_1479056682"/>
      <w:bookmarkStart w:id="613" w:name="_Toc226"/>
      <w:bookmarkEnd w:id="611"/>
      <w:bookmarkEnd w:id="612"/>
      <w:r>
        <w:rPr>
          <w:rtl w:val="true"/>
        </w:rPr>
        <w:t>پیش درآمد</w:t>
      </w:r>
      <w:r>
        <w:rPr>
          <w:rtl w:val="true"/>
        </w:rPr>
        <w:t xml:space="preserve">: </w:t>
      </w:r>
      <w:r>
        <w:rPr>
          <w:rtl w:val="true"/>
        </w:rPr>
        <w:t>مراحل تاریخ جامعه انسانی</w:t>
      </w:r>
      <w:bookmarkEnd w:id="613"/>
    </w:p>
    <w:p>
      <w:pPr>
        <w:pStyle w:val="BookText"/>
        <w:rPr/>
      </w:pPr>
      <w:r>
        <w:rPr>
          <w:rFonts w:ascii="IRNazanin" w:hAnsi="IRNazanin" w:eastAsia="IRNazanin"/>
          <w:color w:val="111111"/>
          <w:sz w:val="28"/>
          <w:sz w:val="28"/>
          <w:szCs w:val="28"/>
          <w:rtl w:val="true"/>
          <w:lang w:bidi="fa-IR"/>
        </w:rPr>
        <w:t>از لابه لای جستارهای پیشین می توانیم به دست آوریم که حرکت بشری و جامعه انسانی، چند مرحله مهم و بنیادین را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مراحل، دین نقش ویژه ای داشته که می توان با عنوانهای زیر بدان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که روابط اجتماعی بر پایه فطرت انسانی و رویکردهایی استوار بوده که خداوند در وجود انسان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 در این مرحله، آن بوده است که این رویکردها و گرایشهای انسانی را تأیید و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به سبب آنچه اوضاع اجتماعی انسان ایجاب می کرد به وجود آمد، یعنی بر اثر ناسازی هدفها، خواسته ها، خودخواهی و سرکشی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به پدیدار شدن شرک و بت پرستی ابتدایی منجر شد که مورخان از آن به نام جامعه نخستین انسانی یاد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بر پایه باور دینی به خدای یگانه، اخلاق، ارزشها و ساماندهی رفتار انسانی توسط شریعت و قانون استوار است و این، همان مرحله ای می باشد که از زمان نوح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مطلب از قرآن کریم بر می آید، آن گاه که درباره آیینی سخن می گوید که خداوند نوح علیه السلام را بدان سفارش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وَ الَّذی اَوْحَیْنَا اِلَیْکَ وَ مَا وَصَّیْنَا بِهِ اِبْرهیمَ وَ مُوسی </w:t>
      </w:r>
    </w:p>
    <w:p>
      <w:pPr>
        <w:pStyle w:val="BookText"/>
        <w:rPr/>
      </w:pPr>
      <w:r>
        <w:rPr>
          <w:rFonts w:ascii="Amiri" w:hAnsi="Amiri" w:eastAsia="Amiri" w:cs="Amiri"/>
          <w:color w:val="111111"/>
          <w:sz w:val="28"/>
          <w:sz w:val="28"/>
          <w:szCs w:val="28"/>
          <w:rtl w:val="true"/>
          <w:lang w:bidi="ar-SA"/>
        </w:rPr>
        <w:t>وَ عیسی اَنْ اَقیمُوا الدّینَ وَ لاَ تَتَفَرَّقُوا فیهِ</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w:t>
      </w:r>
    </w:p>
    <w:p>
      <w:pPr>
        <w:pStyle w:val="BookText"/>
        <w:rPr/>
      </w:pPr>
      <w:r>
        <w:rPr>
          <w:rFonts w:ascii="IRNazanin" w:hAnsi="IRNazanin" w:eastAsia="IRNazanin"/>
          <w:color w:val="111111"/>
          <w:sz w:val="28"/>
          <w:sz w:val="28"/>
          <w:szCs w:val="28"/>
          <w:rtl w:val="true"/>
          <w:lang w:bidi="fa-IR"/>
        </w:rPr>
        <w:t>به ابراهیم و موسی و عیسی سفارش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اندازی</w:t>
      </w:r>
    </w:p>
    <w:p>
      <w:pPr>
        <w:pStyle w:val="BookText"/>
        <w:rPr/>
      </w:pPr>
      <w:r>
        <w:rPr>
          <w:rFonts w:ascii="IRNazanin" w:hAnsi="IRNazanin" w:eastAsia="IRNazanin"/>
          <w:color w:val="111111"/>
          <w:sz w:val="28"/>
          <w:sz w:val="28"/>
          <w:szCs w:val="28"/>
          <w:rtl w:val="true"/>
          <w:lang w:bidi="fa-IR"/>
        </w:rPr>
        <w:t>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پیدا کرد و به صورت پدیده فرعونی تجسم یافت، زیرا انسان خویشتن را به عنوان خدا و آرمان برتر جامعه انسانی مطرح کرد که به جای خدا مورد پرستش قرار گیرد و به صورت چهارچوبی درآید که جامعه انسانی طبق حدود، ارزشها و قوانین این چهارچوب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با خصوصیات چنددستگی و پراکندگی جامعه فرعونی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داد، آشنا شدیم و دانستیم که دین در مرحله پیشرفته ای آمد تا این نوع</w:t>
      </w:r>
    </w:p>
    <w:p>
      <w:pPr>
        <w:pStyle w:val="BookText"/>
        <w:rPr/>
      </w:pPr>
      <w:r>
        <w:rPr>
          <w:rFonts w:ascii="IRNazanin" w:hAnsi="IRNazanin" w:eastAsia="IRNazanin"/>
          <w:color w:val="111111"/>
          <w:sz w:val="28"/>
          <w:sz w:val="28"/>
          <w:szCs w:val="28"/>
          <w:rtl w:val="true"/>
          <w:lang w:bidi="fa-IR"/>
        </w:rPr>
        <w:t>اختلاف را برطرف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دینی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نیز بر پایه باور واحد الهی و آیین ربّانی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 عنصر بنیادین جدید بر این دو افزوده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دینی و رهبری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در زمان ابراهیم علیه السلام آغاز شد که بنیادهای توحیدی را برپا کرد و احکام و ارکان آن را در جامعه انسانی پایدار ساخت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عبادتگاهها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بزرگوار، رهبری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 نهاد تا جامعه انسانی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یاد شده به گونه تاریخی و روشن در زمان موسی علیه السلام تکامل یافت و آن حضرت قوانین اجتماعی ای را آورد که نمایانگر طرحی بود برای حکومت، جامعه و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دین، تفسیر، برداشت و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پدیده ای است آشکار و روشن در جامعه اسرائیلی که اختلاف، درگیری، پراکندگی و چنددستگی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در این جامعه را به نمایش می گذارد و قرآن کریم به طور روشن و با تفصیل درباره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عیسی علیه السلام و آنچه در دوران او و پس از آن، رخ داد، به گونه ای روشن نمایانگر این مرحله جامعه انسانی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نهایی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بر پایه یگانگی عقیده، رهبری، حکومت، امت و جامعه استوار است و این، همان چیزی است که آخرین رسالت الهی، یعنی اسلام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هفتگانه، گاه در برخی ابعادش در زمان یا مکان با یکدیگر تداخل می کند، بدین معنا که مرحله پیشین هنوز پایان نیافته که مرحله بعدی فرا می رسد و یا برخی از</w:t>
      </w:r>
    </w:p>
    <w:p>
      <w:pPr>
        <w:pStyle w:val="BookText"/>
        <w:rPr/>
      </w:pPr>
      <w:r>
        <w:rPr>
          <w:rFonts w:ascii="IRNazanin" w:hAnsi="IRNazanin" w:eastAsia="IRNazanin"/>
          <w:color w:val="111111"/>
          <w:sz w:val="28"/>
          <w:sz w:val="28"/>
          <w:szCs w:val="28"/>
          <w:rtl w:val="true"/>
          <w:lang w:bidi="fa-IR"/>
        </w:rPr>
        <w:t>پیامدها و آثار و پدیده های مرحله پیشین در شرایط مرحله بعدی و پیشرفته بر جای می ماند، خواه در بعد اختلاف و خواه در بعد وحدت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به منظور آشنایی بیشتر و فهمیدن این مراحل بشری می توانید به کتاب ما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کتاب و بررسی نمونه هایی که ما برای پیامبران چون آدم، نوح، ابراهیم، موسی و عیسی عرضه کرده ایم، تفاوت نشانه های این مرحله آشکار و روشن می شود که هر کدام به جستاری مفصل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دو جستار، آثار و نشانه های این مرحله بر پژوهشگر هوشمند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وقتی به جامعه انسانی و پیشرفت حرکت تاریخ آن بنگریم و بخواهیم از طریق قرآن کریم برای آن تاریخ بگذاریم، به روشنی خواهیم دید که جامعه انسانی در تاریخ خود، از دو معادله بنیادین پیروی می کند که بر پیشرفت و تکامل این جامعه یا سقوط و تنزل آن از یک سو و بر پدیده هایی که حرکت آن بدان شهره شده از سویی دیگر، اثر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هوس و دوست داشتن شهوت ها و هدایت الهی از طریق وحی الهی، یعنی از طریق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وحدت و اختلاف در تمامی مراحل، صورتها و اشکال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بنیم که هر کدام از این دو معادله و دو طرف آن ها با یکدیگر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معادله دوم، نمادی است برای معادله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معادله مراحل و اشکالی را پشت می گذارند که برخی از آن ها در کنار برخی دیگر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عین زمان، تحول و تکامل پیدا می کنند و هر کدام بر دیگری اثر می گذارد و سبب آن هم این است که </w:t>
      </w:r>
    </w:p>
    <w:p>
      <w:pPr>
        <w:pStyle w:val="BookText"/>
        <w:rPr/>
      </w:pPr>
      <w:r>
        <w:rPr>
          <w:rFonts w:ascii="IRNazanin" w:hAnsi="IRNazanin" w:eastAsia="IRNazanin"/>
          <w:color w:val="111111"/>
          <w:sz w:val="28"/>
          <w:sz w:val="28"/>
          <w:szCs w:val="28"/>
          <w:rtl w:val="true"/>
          <w:lang w:bidi="fa-IR"/>
        </w:rPr>
        <w:t xml:space="preserve">خدای سبحان قانون آزمایش را از قوانین ثابت در حرکت بشری و یکی از عناصر تکامل آن قرار داده است و لذا هوس و اختلاف باید دو خط موجود و پایدار در این حرکت باشند و هر زمان که این دو پیشرفت کنند، 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w:t>
      </w:r>
    </w:p>
    <w:p>
      <w:pPr>
        <w:pStyle w:val="BookText"/>
        <w:rPr/>
      </w:pPr>
      <w:r>
        <w:rPr>
          <w:rFonts w:ascii="IRNazanin" w:hAnsi="IRNazanin" w:eastAsia="IRNazanin"/>
          <w:color w:val="111111"/>
          <w:sz w:val="28"/>
          <w:sz w:val="28"/>
          <w:szCs w:val="28"/>
          <w:rtl w:val="true"/>
          <w:lang w:bidi="fa-IR"/>
        </w:rPr>
        <w:t>آن ها در حدّی که در خور این پیشرفت باشد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هوس و اختلاف، خویش آن را اراده کرده است و این همان چیزی است که قرآن کریم آن را مورد تأکید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لَجَعَلَ النَّاسَ اُمَّةً وَاحِدَةً 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رَبُّکَ وَ لِذلِکَ خَلَقَهُمْ وَ تَمَّتْ کَلِمَةُ رَبِّکَ لاََمْلاََنَّ جَهَنَّمَ مِنَ الْجِنَّةِ وَ النَّاسِ اَجْمَعینَ</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 خواست، به طور قطع همه مردم را امت واحدی قرار می داد، در حالی که پیوسته 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پروردگار تو به آن ها رحم کرده و برای همین، آنان راآفریده است و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جهنم را از جنّ و انس یکسره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رسالت الهی در بر دارنده عناصر بنیادین وحدت است که انسان را به هدف کامل وجود بشریت در زمین می رساند و این هدف، همان وحدت واقعی اجتماعی است که خداوند مؤمنان شایسته را بدان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امَنُوا مِنْکُمْ وَ عَمِلُوا الصَّالِحَاتِ لَیَسْتَخْلِفَنَّهُمْ فِی الاَْرْضِ کَمَا اسْتَخْلَفَ الَّذینَ مِنْ قَبْلِهِمْ وَ لَیُمَکِّنَنَّ لَهُمْ دینَهُمُ الَّذِی ارْتَضی لَهُمْ وَلَیُبَدِّلَنَّهُمْ مِنْ بَعْدِ خَوْفِهِمْ اَمْنًا یَعْبُدُونَنی لاَ یُشْرِکُونَ بی شَیْٔا وَمَنْ کَفَرَ بَعْدَ ذلِکَ فَاُولئِکَ هُمُ الْفَاسِقُونَ</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 اند، وعده داده است که حتما آنان را در این</w:t>
      </w:r>
    </w:p>
    <w:p>
      <w:pPr>
        <w:pStyle w:val="BookText"/>
        <w:rPr/>
      </w:pPr>
      <w:r>
        <w:rPr>
          <w:rFonts w:ascii="IRNazanin" w:hAnsi="IRNazanin" w:eastAsia="IRNazanin"/>
          <w:color w:val="111111"/>
          <w:sz w:val="28"/>
          <w:sz w:val="28"/>
          <w:szCs w:val="28"/>
          <w:rtl w:val="true"/>
          <w:lang w:bidi="fa-IR"/>
        </w:rPr>
        <w:t xml:space="preserve">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 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نهایی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مرحله امام مهدی منتظر علیه السلام و روزی است که خداوند از طریق پیامبران و فرستادگان، این روز را به مردم وعده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روشن ساختن این نوع وحدت در آخرین رسالت الهی باید به چند امر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عناصر بنیادین در آخرین وحدت دینی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که از ابزار ارزنده تحقق یافتن عدالت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قرآن کریم برای رسیدن به این وحدت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و آثار</w:t>
      </w:r>
      <w:r>
        <w:rPr>
          <w:rFonts w:eastAsia="IRNazanin" w:cs="IRNazanin"/>
          <w:color w:val="111111"/>
          <w:sz w:val="28"/>
          <w:szCs w:val="28"/>
          <w:rtl w:val="true"/>
          <w:lang w:bidi="fa-IR"/>
        </w:rPr>
        <w:t xml:space="preserve">. </w:t>
      </w:r>
      <w:bookmarkStart w:id="614" w:name="pg4306_27045"/>
    </w:p>
    <w:p>
      <w:pPr>
        <w:pStyle w:val="Heading3"/>
        <w:numPr>
          <w:ilvl w:val="2"/>
          <w:numId w:val="1"/>
        </w:numPr>
        <w:rPr/>
      </w:pPr>
      <w:bookmarkStart w:id="615" w:name="__RefHeading___Toc796250_1479056682"/>
      <w:bookmarkStart w:id="616" w:name="_Toc227"/>
      <w:bookmarkEnd w:id="614"/>
      <w:bookmarkEnd w:id="615"/>
      <w:r>
        <w:rPr>
          <w:rtl w:val="true"/>
        </w:rPr>
        <w:t>فصل اول</w:t>
      </w:r>
      <w:r>
        <w:rPr>
          <w:rtl w:val="true"/>
        </w:rPr>
        <w:t xml:space="preserve">: </w:t>
      </w:r>
      <w:r>
        <w:rPr>
          <w:rtl w:val="true"/>
        </w:rPr>
        <w:t>پایه های وحدت الهی</w:t>
      </w:r>
      <w:bookmarkEnd w:id="616"/>
    </w:p>
    <w:p>
      <w:pPr>
        <w:pStyle w:val="Heading4"/>
        <w:numPr>
          <w:ilvl w:val="3"/>
          <w:numId w:val="1"/>
        </w:numPr>
        <w:rPr/>
      </w:pPr>
      <w:bookmarkStart w:id="617" w:name="__RefHeading___Toc796252_1479056682"/>
      <w:bookmarkStart w:id="618" w:name="_Toc228"/>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پس از آن که ویژگیهای چند دستگی و پراکندگی در جامعه فرعونی و مرحله اختلاف در دین را شناختیم، خوب است به پژوهش درباره عناصر اصلی بپردازیم که آخرین دین الهی آن ها را مورد توجه قرار داده است تا پدیده اختلاف را برطرف سازد و نیز ویژگیهایی را بررسیم که این دین را از سایر ادیان الهی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،همان</w:t>
      </w:r>
    </w:p>
    <w:p>
      <w:pPr>
        <w:pStyle w:val="BookText"/>
        <w:rPr/>
      </w:pPr>
      <w:r>
        <w:rPr>
          <w:rFonts w:ascii="IRNazanin" w:hAnsi="IRNazanin" w:eastAsia="IRNazanin"/>
          <w:color w:val="111111"/>
          <w:sz w:val="28"/>
          <w:sz w:val="28"/>
          <w:szCs w:val="28"/>
          <w:rtl w:val="true"/>
          <w:lang w:bidi="fa-IR"/>
        </w:rPr>
        <w:t>عناصر بنیادین وحدت است، ولی با مقداری افزایش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آخرین دین الهی به چند عنصر و پایه مهم توجه کرده و کوشیده است که از طریق آن به درمان پدیده اختلاف در جامعه انسانی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چند نوع اختلاف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عبادت، اختلاف در دین و اختلاف در کاربرد و این دین می خواهد جامعه انسانی را به وضعیت جامعه واحد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عناصر را می توان به چهار عنصر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توحید الهی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واصول توحیدی که از همان باور سرچشمه می گیرد و جامعه انسانی بر پایه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واحد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ملت واحد که مادّه جامعه انسانی را تشکیل می 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9" w:name="__RefHeading___Toc796254_1479056682"/>
      <w:bookmarkStart w:id="620" w:name="_Toc229"/>
      <w:bookmarkEnd w:id="619"/>
      <w:r>
        <w:rPr>
          <w:rtl w:val="true"/>
        </w:rPr>
        <w:t>عنصر نخست</w:t>
      </w:r>
      <w:r>
        <w:rPr>
          <w:rtl w:val="true"/>
        </w:rPr>
        <w:t xml:space="preserve">: </w:t>
      </w:r>
      <w:r>
        <w:rPr>
          <w:rtl w:val="true"/>
        </w:rPr>
        <w:t>باور توحیدی</w:t>
      </w:r>
      <w:bookmarkEnd w:id="620"/>
    </w:p>
    <w:p>
      <w:pPr>
        <w:pStyle w:val="BookText"/>
        <w:rPr/>
      </w:pPr>
      <w:r>
        <w:rPr>
          <w:rFonts w:ascii="IRNazanin" w:hAnsi="IRNazanin" w:eastAsia="IRNazanin"/>
          <w:color w:val="111111"/>
          <w:sz w:val="28"/>
          <w:sz w:val="28"/>
          <w:szCs w:val="28"/>
          <w:rtl w:val="true"/>
          <w:lang w:bidi="fa-IR"/>
        </w:rPr>
        <w:t xml:space="preserve">در گذشته به این نکته پی بردیم که باور توحیدی، عنصر ارزنده تحقق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دورانها و مراحل تاریخ را تشکیل داده 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آخرین دین، به این باور توحیدی ابعاد تازه ای بخشید، هم از لحاظ روشنی و هم از لحاظ جزئیات، شکل، تعهدها، اثر گذاری در جهان هستی و جامعه انسانی و رابطه میان این دو، به نحوی که از این باور توحیدی، باور و عقیده ای ساخت، استوار، اثرگذار در زندگی اجتماعی انسانی و توانمند برحلّ بسیاری از عوامل و زمینه های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را در نقاط زیر می 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و فراگیر بودن باور توحیدی در منظومه ای تکامل یافته از سوی خداوندی که دارای صفات زیبا و بزرگ است و نام های نیکو دارد و رابطه او با فرشتگان و پیامبران،</w:t>
      </w:r>
    </w:p>
    <w:p>
      <w:pPr>
        <w:pStyle w:val="BookText"/>
        <w:rPr/>
      </w:pPr>
      <w:r>
        <w:rPr>
          <w:rFonts w:ascii="IRNazanin" w:hAnsi="IRNazanin" w:eastAsia="IRNazanin"/>
          <w:color w:val="111111"/>
          <w:sz w:val="28"/>
          <w:sz w:val="28"/>
          <w:szCs w:val="28"/>
          <w:rtl w:val="true"/>
          <w:lang w:bidi="fa-IR"/>
        </w:rPr>
        <w:t>رابطه خدایی و بندگی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کتابها را از طریق وحی بر پیامبرانش فرو می فرستد، وحیی که صورتها و شکلهای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هم مرکز نظام تکوینی است و هم مرکز نظام تشریعی و این دو نظام به طور دایمی و همیشگی با او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آفریدگان یعنی انسان و تمامت هستی وابسته به او و تسلیم اراده او می باشند و در</w:t>
      </w:r>
    </w:p>
    <w:p>
      <w:pPr>
        <w:pStyle w:val="BookText"/>
        <w:rPr/>
      </w:pPr>
      <w:r>
        <w:rPr>
          <w:rFonts w:ascii="IRNazanin" w:hAnsi="IRNazanin" w:eastAsia="IRNazanin"/>
          <w:color w:val="111111"/>
          <w:sz w:val="28"/>
          <w:sz w:val="28"/>
          <w:szCs w:val="28"/>
          <w:rtl w:val="true"/>
          <w:lang w:bidi="fa-IR"/>
        </w:rPr>
        <w:t>برابر عظمت او سر فرود می آورند و با ستایش او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برپاداشتن حق و عدالت میان مردم فرا می خواند، داد ستمدیده را از ستمگر می ستاند و انتقام ستمدیدگان را از ستمگران می گیرد و برای این منظور روز کیفر دادن</w:t>
      </w:r>
    </w:p>
    <w:p>
      <w:pPr>
        <w:pStyle w:val="BookText"/>
        <w:rPr/>
      </w:pPr>
      <w:r>
        <w:rPr>
          <w:rFonts w:ascii="IRNazanin" w:hAnsi="IRNazanin" w:eastAsia="IRNazanin"/>
          <w:color w:val="111111"/>
          <w:sz w:val="28"/>
          <w:sz w:val="28"/>
          <w:szCs w:val="28"/>
          <w:rtl w:val="true"/>
          <w:lang w:bidi="fa-IR"/>
        </w:rPr>
        <w:t>وحسابرسی و جهان واپسین را مهیا کرده است که داوری و فصل خصومتها در آن جهان از آنِ همین خدای یگانه و فرمانروای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دیگر، همان زندگی حقیقی انسان است که اهداف مطلوب با آسایش و آرامش و در حد کمال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توحیدی با پای بندی به آیین الهی و حدود شرعی، استوار و کامل می شود و بدون آن کاهش می یابد و ضعیف می گردد تا آن جا که به شرک و دورویی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صورت روشن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جزئیات را در هیچ یک از ادیان پیشین الهی نمی یابیم، هر چند که اصول، ریشه ها و برخی از نشانه های آن ادیان در آخرین دین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نگاه است که قرآن کریم در چندین آیه به خطرناک بودن پدیده اختلاف در دین و تحریف آن توجه می دهد و تأکید می کند، تحریف بر اثر اختلاف گروههای متعهد و </w:t>
      </w:r>
    </w:p>
    <w:p>
      <w:pPr>
        <w:pStyle w:val="BookText"/>
        <w:rPr/>
      </w:pPr>
      <w:r>
        <w:rPr>
          <w:rFonts w:ascii="IRNazanin" w:hAnsi="IRNazanin" w:eastAsia="IRNazanin"/>
          <w:color w:val="111111"/>
          <w:sz w:val="28"/>
          <w:sz w:val="28"/>
          <w:szCs w:val="28"/>
          <w:rtl w:val="true"/>
          <w:lang w:bidi="fa-IR"/>
        </w:rPr>
        <w:t>مؤمن به این دین، دامنگیر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تحریف ممکن است به نابودی خود عقیده و دین منجر شود و در این جا، پای بندی به راه راستی که اسلام آن را آورده و نیز</w:t>
      </w:r>
    </w:p>
    <w:p>
      <w:pPr>
        <w:pStyle w:val="BookText"/>
        <w:rPr/>
      </w:pPr>
      <w:r>
        <w:rPr>
          <w:rFonts w:ascii="IRNazanin" w:hAnsi="IRNazanin" w:eastAsia="IRNazanin"/>
          <w:color w:val="111111"/>
          <w:sz w:val="28"/>
          <w:sz w:val="28"/>
          <w:szCs w:val="28"/>
          <w:rtl w:val="true"/>
          <w:lang w:bidi="fa-IR"/>
        </w:rPr>
        <w:t>تقوای خداوند است که از این اختلاف و چند دستگی می تواند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هذَا صِرَاطی مُسْتَقیمًا فَاص تَّبِعُوهُ وَلاَ تَتَّبِعُوا السُّبُلَ فَتَفَرَّقَ بِکُمْ عَنْ سَبیلِهِ ذلِکُمْ وَصّیکُمْ بِهِ لَعَلَّکُمْ تَتَّقُونَ</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 و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از راه او پراکنده می 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بدان</w:t>
      </w:r>
    </w:p>
    <w:p>
      <w:pPr>
        <w:pStyle w:val="BookText"/>
        <w:rPr/>
      </w:pPr>
      <w:r>
        <w:rPr>
          <w:rFonts w:ascii="IRNazanin" w:hAnsi="IRNazanin" w:eastAsia="IRNazanin"/>
          <w:color w:val="111111"/>
          <w:sz w:val="28"/>
          <w:sz w:val="28"/>
          <w:szCs w:val="28"/>
          <w:rtl w:val="true"/>
          <w:lang w:bidi="fa-IR"/>
        </w:rPr>
        <w:t>سفارش کرده است، باشد که به تقوا گرایید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اَوْحَیْنَا اِلَیْکَ وَ مَا وَصَّیْنَا بِهِ اِبْرهیمَ وَ مُوسی وَ عیسی اَنْ اَقیمُوا الدّینَ وَ لاَ تَتَفَرَّقُوا فیهِ</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w:t>
      </w:r>
    </w:p>
    <w:p>
      <w:pPr>
        <w:pStyle w:val="BookText"/>
        <w:rPr/>
      </w:pPr>
      <w:r>
        <w:rPr>
          <w:rFonts w:ascii="IRNazanin" w:hAnsi="IRNazanin" w:eastAsia="IRNazanin"/>
          <w:color w:val="111111"/>
          <w:sz w:val="28"/>
          <w:sz w:val="28"/>
          <w:szCs w:val="28"/>
          <w:rtl w:val="true"/>
          <w:lang w:bidi="fa-IR"/>
        </w:rPr>
        <w:t>به ابراهیم و موسی و عیسی سفارش نمودیم که دین را برپا دارید و در آن تفرقه اندازی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در اندیشه ای که درباره وحدت جامعه انسانی دارد، بر این برداشت عقیدتی تأکید کرده و تصویر آن را در این چهارچوب نهاده است، زیرا این تصویر، همان وحدت حقیقی است که می تواند قدرت، انرژی و تکامل حرکت بشری را در تمامی ابعاد حفظ کند و این وحدت و همداستانی برای خدا و در راه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نگهداری محتوای عقیدتی با همه جزئیات آن از تباه شدن و تحریف؛ و این کار توسط متن قرآنی انجام می شود که از سوی خدا نازل گردیده و برای نگهداری آن از تحریف و دگرگونی و کم و زیاد شدن، تضمینهایی سپرده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 وَ اِنَّا لَهُ لَحَافِظُونَ</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ما قرآن را به تدریج نازل کرده ایم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قطع نگهبان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 که قرآن در دسترس همه مسلمانان باشد، تضمینهایی سپرده شده است، تا به صورت خط فرهنگی همگانی و پایدار در میان آنان درآید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تحریف نشدن دین اسلام و قرآن را زمانی درک می کنیم که به تحریف بزرگ عقیدتی که دامنگیر ادیان الهی شده است توجه کنیم و این تحریف هم بدان سبب بود که کتابهای آسمانی پیشین در معرض تحریف و نابودی قرار گرفت و دانستن آن از دسترس توده مردم خارج و به طبقه خاصی منحصر شد یعنی به طبقه دانشمندان و راهبانی که آیات خدا را به بهایی اندک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مرحله پیشین یعنی در مرحله اختلاف در دین، شناختیم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 کردن یک مرجع دینی و فکری که اسلام را به درستی از قرآن کریم وسنت نبوی برداشت و عرضه کند و نیز آن را بشناسد و تفسیر کند و این مرجع دینی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پلیدی را از آنان زدوده و حقیقتا پاک و پاکیزه شان گردانیده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w:t>
      </w:r>
    </w:p>
    <w:p>
      <w:pPr>
        <w:pStyle w:val="BookText"/>
        <w:rPr/>
      </w:pPr>
      <w:r>
        <w:rPr>
          <w:rFonts w:ascii="IRNazanin" w:hAnsi="IRNazanin" w:eastAsia="IRNazanin"/>
          <w:color w:val="111111"/>
          <w:sz w:val="28"/>
          <w:sz w:val="28"/>
          <w:szCs w:val="28"/>
          <w:rtl w:val="true"/>
          <w:lang w:bidi="fa-IR"/>
        </w:rPr>
        <w:t xml:space="preserve">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متون بسیار و روشن، این مرجع دینی را مورد تأیید قرار داده است که از آن جمله، حدیث متواتر ثقلین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را برجای نهادم که اگر به آن ها چنگ 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است که از آسمان به زمین کشیده شده است و عترت من،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نگردند تا این که در کنار حوض کوثر بر من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پس از من با آن ها</w:t>
      </w:r>
    </w:p>
    <w:p>
      <w:pPr>
        <w:pStyle w:val="BookText"/>
        <w:rPr/>
      </w:pPr>
      <w:r>
        <w:rPr>
          <w:rFonts w:ascii="IRNazanin" w:hAnsi="IRNazanin" w:eastAsia="IRNazanin"/>
          <w:color w:val="111111"/>
          <w:sz w:val="28"/>
          <w:sz w:val="28"/>
          <w:szCs w:val="28"/>
          <w:rtl w:val="true"/>
          <w:lang w:bidi="fa-IR"/>
        </w:rPr>
        <w:t>چگونه رفتار خواهید کرد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همچنین، خلیفگان و مسلمانان هنگام عمل، در بسیاری از</w:t>
      </w:r>
    </w:p>
    <w:p>
      <w:pPr>
        <w:pStyle w:val="BookText"/>
        <w:rPr/>
      </w:pPr>
      <w:r>
        <w:rPr>
          <w:rFonts w:ascii="IRNazanin" w:hAnsi="IRNazanin" w:eastAsia="IRNazanin"/>
          <w:color w:val="111111"/>
          <w:sz w:val="28"/>
          <w:sz w:val="28"/>
          <w:szCs w:val="28"/>
          <w:rtl w:val="true"/>
          <w:lang w:bidi="fa-IR"/>
        </w:rPr>
        <w:t>امور دینی به اهل بیت علیهم السلام رجوع می کردند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تشریع شعایر اسلامی و عبادی به صورت مشخص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شعایر از امتیازات اسلام بر سایر ادیان الهی است، شعایری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روزه ماه رمضان، احیای حج ابراهیمی و بیان فرمول توحیدی آن و بخشش در راه خدا همچون 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عبادات که ریشه در ادیان الهی پیشین داشت، با همان شکل مشخص و معین خود، از ارکان اسلام گردید و نقش ارزنده اجتماعی، معنوی و توحیدی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دین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 ایمان، بعد عملی و اجتماعی در حرکت روزمرّه انسان داد، به گونه ای که ایمان شخص توسط رفتار او کامل می شود و ایمان به این</w:t>
      </w:r>
    </w:p>
    <w:p>
      <w:pPr>
        <w:pStyle w:val="BookText"/>
        <w:rPr/>
      </w:pPr>
      <w:r>
        <w:rPr>
          <w:rFonts w:ascii="IRNazanin" w:hAnsi="IRNazanin" w:eastAsia="IRNazanin"/>
          <w:color w:val="111111"/>
          <w:sz w:val="28"/>
          <w:sz w:val="28"/>
          <w:szCs w:val="28"/>
          <w:rtl w:val="true"/>
          <w:lang w:bidi="fa-IR"/>
        </w:rPr>
        <w:t>دین، در رفتار، کارها و فعالیتهای انسان بازتاب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عقیدتی در دین اسلام با روشنی و جزئیاتی که برخی از نشانه های آن را در باور توحیدی و سایر پارامترهای این عقیده الهی شاهد بودیم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پارامترها پیامبر است که شرح و جزئیاتی را درباره شخصیت این پیامبر صلی الله علیه و آله، ماهیت رابطه او با خدا، چگونگی پیوند و ارتباط او با رسالتی که بر دوش دارد، رابطه او با مردمی که آنان را به این رسالت فرا می خواند، مسؤولیتهای او در برابر این رسالت و ویژگیهای او می بینیم که در دیگر ادیان آسمانی آن ها را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مسأله امامت و رهبری و مسؤولیتهای آن در این دین، روشن تر و عملی تر شد، زیرا پیامبر صلی الله علیه و آله که مقام امامت را هم دارد، در کنار رساندن رسالت، مسؤولیت دیگری را نیز برعهده می گیرد و آن، مسؤولیت رهبری انقلاب اجتماعی است که در این انقلاب، بتها و ستمگران را با هم درهم می شکند و برای بت پرستی و ستمگری مورد</w:t>
      </w:r>
    </w:p>
    <w:p>
      <w:pPr>
        <w:pStyle w:val="BookText"/>
        <w:rPr/>
      </w:pPr>
      <w:r>
        <w:rPr>
          <w:rFonts w:ascii="IRNazanin" w:hAnsi="IRNazanin" w:eastAsia="IRNazanin"/>
          <w:color w:val="111111"/>
          <w:sz w:val="28"/>
          <w:sz w:val="28"/>
          <w:szCs w:val="28"/>
          <w:rtl w:val="true"/>
          <w:lang w:bidi="fa-IR"/>
        </w:rPr>
        <w:t>هدف، نمونه ها و اصطلاحات جدیدی پیدا می شود که افزون بر بعد عقیدتی، بعد اجتماعی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عدالت اجتماعی و اجرای آن در میان مردم، معنای روشنتری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امامت و رهبری به یک ضرورت همیشگی و ماندگار پس از قطع شدن وحی و تمام شدن و پایان یافتن رسالت، بدل می شود، چرا که اهداف پیش گفته همچنان پابرجا و ماندگار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گفته آمد، جایگاه باور رستاخیز از یک سو و اثرگذاری آن بر ساختن جامعه صالح انسانی از سویی دیگر، نیز روشن شد، چرا که مسأله روز رستاخیز با این گستردگی </w:t>
      </w:r>
      <w:bookmarkStart w:id="621" w:name="pg4306_27050"/>
    </w:p>
    <w:p>
      <w:pPr>
        <w:pStyle w:val="BookText"/>
        <w:rPr/>
      </w:pPr>
      <w:bookmarkEnd w:id="621"/>
      <w:r>
        <w:rPr>
          <w:rFonts w:ascii="IRNazanin" w:hAnsi="IRNazanin" w:eastAsia="IRNazanin"/>
          <w:color w:val="111111"/>
          <w:sz w:val="28"/>
          <w:sz w:val="28"/>
          <w:szCs w:val="28"/>
          <w:rtl w:val="true"/>
          <w:lang w:bidi="fa-IR"/>
        </w:rPr>
        <w:t>و جزئیات و پیامدها و آثار، در ادیان پیشین مطرح نشده است</w:t>
      </w:r>
      <w:r>
        <w:rPr>
          <w:rFonts w:eastAsia="IRNazanin" w:cs="IRNazanin"/>
          <w:color w:val="111111"/>
          <w:sz w:val="28"/>
          <w:szCs w:val="28"/>
          <w:rtl w:val="true"/>
          <w:lang w:bidi="fa-IR"/>
        </w:rPr>
        <w:t>.</w:t>
      </w:r>
    </w:p>
    <w:p>
      <w:pPr>
        <w:pStyle w:val="Heading4"/>
        <w:numPr>
          <w:ilvl w:val="3"/>
          <w:numId w:val="1"/>
        </w:numPr>
        <w:rPr/>
      </w:pPr>
      <w:bookmarkStart w:id="622" w:name="__RefHeading___Toc796256_1479056682"/>
      <w:bookmarkStart w:id="623" w:name="_Toc230"/>
      <w:bookmarkEnd w:id="622"/>
      <w:r>
        <w:rPr>
          <w:rtl w:val="true"/>
        </w:rPr>
        <w:t>عنصر دوم</w:t>
      </w:r>
      <w:r>
        <w:rPr>
          <w:rtl w:val="true"/>
        </w:rPr>
        <w:t xml:space="preserve">: </w:t>
      </w:r>
      <w:r>
        <w:rPr>
          <w:rtl w:val="true"/>
        </w:rPr>
        <w:t>اصول و ارزشهای توحیدی</w:t>
      </w:r>
      <w:bookmarkEnd w:id="623"/>
    </w:p>
    <w:p>
      <w:pPr>
        <w:pStyle w:val="Heading5"/>
        <w:numPr>
          <w:ilvl w:val="4"/>
          <w:numId w:val="1"/>
        </w:numPr>
        <w:rPr/>
      </w:pPr>
      <w:bookmarkStart w:id="624" w:name="__RefHeading___Toc796258_1479056682"/>
      <w:bookmarkStart w:id="625" w:name="_Toc231"/>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پوشیده نماند که اصول و ارزشهای توحیدی و نیز اخلاق الهی پایه بنیادینی را تشکیل می دهد که جامعه انسانی پس از اعتقاد به رسالت اسلامی بر آن استوار می باشد و به همین سبب، قرآن کریم در چندین جا، درباره پاکی و پاکیزگی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w:t>
      </w:r>
      <w:r>
        <w:rPr>
          <w:rFonts w:eastAsia="Amiri" w:cs="Amiri" w:ascii="Amiri" w:hAnsi="Amiri"/>
          <w:color w:val="111111"/>
          <w:sz w:val="28"/>
          <w:szCs w:val="28"/>
          <w:rtl w:val="true"/>
          <w:lang w:bidi="ar-SA"/>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آنان صدقه ای بگیر تا به وسیله آن پاک و پاکیزه شان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آموختن کتاب و حکمت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ایَاتِهِ وَ یُزَکّیهِمْ وَ یُعَلِّمُهُمُ الْکِتَابَ وَ الْحِکْمَةَ وَ اِنْ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 سوادان فرستاده ای از خودشان برانگیخت، تاآیات او را بر آنان بخواند و پاکشان گرداند و کتاب و حکمت بدیشان بیاموزد و به طور قطع پیش از آن در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بینیم که آموزش حکمت پس از تزکیه و در کنار آموزش قرآن آمده است و یکی از نشانه های روشن حکمت، اخلاق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w:t>
      </w:r>
    </w:p>
    <w:p>
      <w:pPr>
        <w:pStyle w:val="BookText"/>
        <w:rPr/>
      </w:pPr>
      <w:r>
        <w:rPr>
          <w:rFonts w:ascii="IRNazanin" w:hAnsi="IRNazanin" w:eastAsia="IRNazanin"/>
          <w:color w:val="111111"/>
          <w:sz w:val="28"/>
          <w:sz w:val="28"/>
          <w:szCs w:val="28"/>
          <w:rtl w:val="true"/>
          <w:lang w:bidi="fa-IR"/>
        </w:rPr>
        <w:t>برای این برانگیخته شدم که اخلاق نیکو را به پایان برسانم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تکامل انسان چه در زندگی دنیوی و چه در زندگی اخروی، تنها از طریق اخلاق نیکو تحقق می یابد، زیرا که اخلاق پایه شریعت است، بدین معنا که اخلاق خاستگاه دین است، همان گونه که اخلاق هدف دین است که باید از طریق دین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دین اسلام بر سایر ادیان آن است که به صورت روشن بر بعد اخلاقی پافشاری کرده است، چه، یکی از مهمترین پدیده های مرحله اختلاف در دین، نابسامانی اخلاقی در گروههای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در جستاری که در مرحله اختلاف در دین داشتیم، به این مطلب پی بردیم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 فشاری بر ارزشهای اخلاقی را می توان در پافشاری بر ارزشها و اصول زیر ملاحظه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 و امکان تبدیل تمامی جزئیات زندگی و رفتار انسان به این عبادت و قصد قربت کردن در این جزئیات و رفتارها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اسلام شعایر و مراسم همگانی را وضع کرده که عبادت محض است و ما نظیر آن را در هیچ دینی نمی توانیم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جهان هستی صحنه عبادت خداوند است و آسمانها و زمین و آنچه در آن ها می باشد خدای را تسبیح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السَّموَاتُ السَّبْعُ وَ الاَْرْضُ وَ مَنْ فیهِنَّ وَ اِنْ مِنْ شَیْ‌ءٍ اِلاَّ یُسَبِّحُ بِحَمْدِهِ وَلکِنْ لاَ تَفْقَهُونَ تَسْبیحَهُمْ اِنَّهُ کَانَ حَلیمًا غَفُورًا</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 و زمین و هر کس که در آن هاست او را تسبیح می گویند و هیچ چیز نیست مگر این که در حال ستایش، تسبیح او می گوید، ولی شما تسبیح آن ها را در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نشان می دهد که انسان می خواهد اخلاق الهی داشته باشد یعنی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برتر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سوی او گرایش دارد، آن هم در یک حرکت استوار،</w:t>
      </w:r>
    </w:p>
    <w:p>
      <w:pPr>
        <w:pStyle w:val="BookText"/>
        <w:rPr/>
      </w:pPr>
      <w:r>
        <w:rPr>
          <w:rFonts w:ascii="IRNazanin" w:hAnsi="IRNazanin" w:eastAsia="IRNazanin"/>
          <w:color w:val="111111"/>
          <w:sz w:val="28"/>
          <w:sz w:val="28"/>
          <w:szCs w:val="28"/>
          <w:rtl w:val="true"/>
          <w:lang w:bidi="fa-IR"/>
        </w:rPr>
        <w:t>همیشگی و به صورت ژرف و فراگیر که انسان با تمامت جزئیات زندگی خود و به شکل روزمرّه در آن حرکت کند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دوم، رجوع کنید، تا با تصویر کلی ژرفایی و فراگیری عبادت اسلامی آشنا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تقویت و رشد دادن انگیزه درونی انسان با هدف پایداری بر جادّه شریعت و عمل به فرمان خدا و خودداری از نواهی اوست، به گونه ای که انسان در برابر خداوند پاسخگوی کارهایش باشد، خدایی که از همه پنهانیها و رازها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تقوا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ضمانتهای اجرائی در رفتار فردی و اجتماعی انسان به شمار می رود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 سنّت نبوی سخت بر تقوا تأکید شده است، چه از لحاظ مقدار و آوردن آن در همه حالتها و مناسبتها و چه از لحاظ اهمیّت و پپامدها و آثاری که بر آن </w:t>
      </w:r>
    </w:p>
    <w:p>
      <w:pPr>
        <w:pStyle w:val="BookText"/>
        <w:rPr/>
      </w:pPr>
      <w:r>
        <w:rPr>
          <w:rFonts w:ascii="IRNazanin" w:hAnsi="IRNazanin" w:eastAsia="IRNazanin"/>
          <w:color w:val="111111"/>
          <w:sz w:val="28"/>
          <w:sz w:val="28"/>
          <w:szCs w:val="28"/>
          <w:rtl w:val="true"/>
          <w:lang w:bidi="fa-IR"/>
        </w:rPr>
        <w:t>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توشه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تقوا از ارزنده ترین اصول وحدت است، زیرا برای خدای یگانه است و به همین سبب، یک سمت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اراده انسان و عزم بر انجام عمل و پرداختن بدان و این کار را با شیوه جهاد با نفس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این توان را به انسان می بخشد</w:t>
      </w:r>
    </w:p>
    <w:p>
      <w:pPr>
        <w:pStyle w:val="BookText"/>
        <w:rPr/>
      </w:pPr>
      <w:r>
        <w:rPr>
          <w:rFonts w:ascii="IRNazanin" w:hAnsi="IRNazanin" w:eastAsia="IRNazanin"/>
          <w:color w:val="111111"/>
          <w:sz w:val="28"/>
          <w:sz w:val="28"/>
          <w:szCs w:val="28"/>
          <w:rtl w:val="true"/>
          <w:lang w:bidi="fa-IR"/>
        </w:rPr>
        <w:t>که با فشارهای گوناگون درونی نظیر شهوت ها، تمایلها و سرکشی آن یعنی با هوس و همچنین با فشارهای برونی همچون تهدید و سرکوب ستمکاران، رو به 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انسان از طریق مبارزه با نفس می تواند کارهای دشوار و بلند مدت را به انجام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دگرگونیهای اجتماعی به طور معمول، با شتاب و ناگهانی صورت نمی گیرد بلکه به تدریج و در مدت طولانی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تقویت اراده و اصل تقوا از دو جهت، در تحقق بخشیدن دستاوردها و اهداف بزرگ اجتماعی یکدیگر را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اراده، ضامن تحقق یافتن تقوا و پای بندی به احکام شرعی و اوامر و نواهی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اراده انسانی با تقوا و اراده دینی و الهی، بر جهان پیرامونی انسان اثر می گذارد و موجب می شود که در کنار حرکت فردی و اجتماعی انسان، نصرت الهی نازل شود و فرشتگان آسمانی و سپاه آسمانها و زمین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آیات قرآن کریم، آشکارا این موضوع را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الْقُری امَنُوا وَاتَّقَوْا لَفَتَحْنَا عَلَیْهِمْ بَرَکَاتٍ مِنَ السَّمَاءِ وَالاَْرْضِ وَلکِنْ کَذَّبُوا فَاَخَذْنَاهُمْ بِمَا کَانُوا یَکْسِبُونَ</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ایمان آورده و به تقوا گراییده بودند، به طور قطع برکاتی از آسمان و زمین برایشان می 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قَالُوا رَبُّنَا اللّه‌ُ ثُمَّ اسْتَقَامُوا تَتَنَزَّلُ عَلَیْهِمُ الْمَلئِکَةُ اَلاَّ تَخَافُوا وَ لاَ تَحْزَنُوا وَ اَبْشِرُوا بِاص لْجَنَّةِ الَّتی کُنْتُمْ تُوعَدُونَ</w:t>
      </w:r>
      <w:r>
        <w:rPr>
          <w:rFonts w:eastAsia="Amiri" w:cs="Amiri" w:ascii="Amiri" w:hAnsi="Amiri"/>
          <w:color w:val="111111"/>
          <w:sz w:val="28"/>
          <w:szCs w:val="28"/>
          <w:rtl w:val="true"/>
          <w:lang w:bidi="ar-SA"/>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بیم </w:t>
      </w:r>
    </w:p>
    <w:p>
      <w:pPr>
        <w:pStyle w:val="BookText"/>
        <w:rPr/>
      </w:pPr>
      <w:r>
        <w:rPr>
          <w:rFonts w:ascii="IRNazanin" w:hAnsi="IRNazanin" w:eastAsia="IRNazanin"/>
          <w:color w:val="111111"/>
          <w:sz w:val="28"/>
          <w:sz w:val="28"/>
          <w:szCs w:val="28"/>
          <w:rtl w:val="true"/>
          <w:lang w:bidi="fa-IR"/>
        </w:rPr>
        <w:t>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اراده انسانی که گرایشهایی چند دارد و معمولاً به کشمکش منجر می شود، به عامل یگانگی بدل می شود و این در صورتی است که اراده الهی و دینی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در ضمن متونی بسیار و اقدامهایی فراوان که درباره شکیبایی، پایداری، تصمیم، مقاومت و جهاد سخن گفته، بر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اراده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شناخت و خرد که راه راست به سوی خدا و آرمان برتر را تشکیل می دهد و فرمان الهی واحد، موضع دینی واحد و مصالح و مفاسد واقعی واحد را تعیین می کند و آن ها را با یکدیگر می سنجد و انسان را از سرگردانی، گمراهی و انحراف و اختلاف نگه</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احساس مسؤولیت در برابر خدا، طبیعت و انسان را در آدمی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مسؤولیت در چهارچوب مقررات اوّلی که انسان به دلیل واجب بودن اطاعت خدا، رسول او؛ و صاحبان امر، به این مقررات پای بند است و همچنین، در چهارچوب مقررات ثانوی که انسان به دلیل پیمانها، و میثاقها، عقود وایقاعات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یکسویه و دوسویه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بدان متعهد می سازد و از این طریق، زندگی و روابط اجتماعی خود را سامان می دهد و یگانگی و هماهنگی را تحقق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وفا هرچند یکی از پارامترهای تربیت اراده انسان و تقویت آن را تشکیل می دهد، لیکن یکی از اصولی که قرآن کریم و اسلام راستین بر آن تأکید کرده نیز به شمار می رود،</w:t>
      </w:r>
    </w:p>
    <w:p>
      <w:pPr>
        <w:pStyle w:val="BookText"/>
        <w:rPr/>
      </w:pPr>
      <w:r>
        <w:rPr>
          <w:rFonts w:ascii="IRNazanin" w:hAnsi="IRNazanin" w:eastAsia="IRNazanin"/>
          <w:color w:val="111111"/>
          <w:sz w:val="28"/>
          <w:sz w:val="28"/>
          <w:szCs w:val="28"/>
          <w:rtl w:val="true"/>
          <w:lang w:bidi="fa-IR"/>
        </w:rPr>
        <w:t>زیرا قرآن می خواهد توسط وفای به پیمانها، نابسامانی ای را درمان کند که در توازن وحدت اجتماعی در مرحله اختلاف در دین به وجود آمده است، چه، وحدت و هماهنگی از طریق وفای به عهد و پیمان الهی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که شدیدترین خطابها در این زمینه متوجه بنی اسرائیل است، چه خطاب منفی و چه خطاب مثبت، زیرا آنان بالاترین نماد مرحله اختلاف در دین هستند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وفای به پیمان، نابسمانی را که در توازن وحدت اجتماعی در هنگام </w:t>
      </w:r>
      <w:bookmarkStart w:id="626" w:name="pg4306_27054"/>
    </w:p>
    <w:p>
      <w:pPr>
        <w:pStyle w:val="BookText"/>
        <w:rPr/>
      </w:pPr>
      <w:bookmarkEnd w:id="626"/>
      <w:r>
        <w:rPr>
          <w:rFonts w:ascii="IRNazanin" w:hAnsi="IRNazanin" w:eastAsia="IRNazanin"/>
          <w:color w:val="111111"/>
          <w:sz w:val="28"/>
          <w:sz w:val="28"/>
          <w:szCs w:val="28"/>
          <w:rtl w:val="true"/>
          <w:lang w:bidi="fa-IR"/>
        </w:rPr>
        <w:t>اختلاف گرایشها و خواستهای انسانی به وجود آمده، درمان می کند و از طریق پیمانها و میثاقها میان مردم یا با ولی امر، میان این خواستها هماهنگی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حق و عدالت که دو رکن بنیادین احکام شرعی را تشکیل می دهند، زیرا این احکام در جزئیات خود، وابسته به حق و عدالت است</w:t>
      </w:r>
      <w:r>
        <w:rPr>
          <w:rFonts w:eastAsia="IRNazanin" w:cs="IRNazanin"/>
          <w:color w:val="111111"/>
          <w:sz w:val="28"/>
          <w:szCs w:val="28"/>
          <w:rtl w:val="true"/>
          <w:lang w:bidi="fa-IR"/>
        </w:rPr>
        <w:t>.</w:t>
      </w:r>
    </w:p>
    <w:p>
      <w:pPr>
        <w:pStyle w:val="Heading5"/>
        <w:numPr>
          <w:ilvl w:val="4"/>
          <w:numId w:val="1"/>
        </w:numPr>
        <w:rPr/>
      </w:pPr>
      <w:bookmarkStart w:id="627" w:name="__RefHeading___Toc796260_1479056682"/>
      <w:bookmarkStart w:id="628" w:name="_Toc232"/>
      <w:bookmarkEnd w:id="627"/>
      <w:r>
        <w:rPr>
          <w:rtl w:val="true"/>
        </w:rPr>
        <w:t>وحدت و اصل حق و عدالت</w:t>
      </w:r>
      <w:bookmarkEnd w:id="628"/>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حقیقی شریعت را تشکیل می دهد، زیرا تمامی ارزشها و اصول اسلامی مربوط به حرکت فردی و اجتماعی انسان در این دو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و عدالت، راه تکامل فردی و اجتماعی انسان و رسیدن به</w:t>
      </w:r>
    </w:p>
    <w:p>
      <w:pPr>
        <w:pStyle w:val="BookText"/>
        <w:rPr/>
      </w:pPr>
      <w:r>
        <w:rPr>
          <w:rFonts w:ascii="IRNazanin" w:hAnsi="IRNazanin" w:eastAsia="IRNazanin"/>
          <w:color w:val="111111"/>
          <w:sz w:val="28"/>
          <w:sz w:val="28"/>
          <w:szCs w:val="28"/>
          <w:rtl w:val="true"/>
          <w:lang w:bidi="fa-IR"/>
        </w:rPr>
        <w:t>خداوند یعنی آرمان برتر را تجسم می بخشد و اینک باید اندکی درباره این دو درنگ کنیم تا نقش آن ها در تحقق وحدت اسلامی را به دست آوریم</w:t>
      </w:r>
      <w:r>
        <w:rPr>
          <w:rFonts w:eastAsia="IRNazanin" w:cs="IRNazanin"/>
          <w:color w:val="111111"/>
          <w:sz w:val="28"/>
          <w:szCs w:val="28"/>
          <w:rtl w:val="true"/>
          <w:lang w:bidi="fa-IR"/>
        </w:rPr>
        <w:t>.</w:t>
      </w:r>
    </w:p>
    <w:p>
      <w:pPr>
        <w:pStyle w:val="Heading5"/>
        <w:numPr>
          <w:ilvl w:val="4"/>
          <w:numId w:val="1"/>
        </w:numPr>
        <w:rPr/>
      </w:pPr>
      <w:bookmarkStart w:id="629" w:name="__RefHeading___Toc796262_1479056682"/>
      <w:bookmarkStart w:id="630" w:name="_Toc233"/>
      <w:bookmarkEnd w:id="629"/>
      <w:r>
        <w:rPr>
          <w:rtl w:val="true"/>
        </w:rPr>
        <w:t>حق</w:t>
      </w:r>
      <w:bookmarkEnd w:id="630"/>
    </w:p>
    <w:p>
      <w:pPr>
        <w:pStyle w:val="BookText"/>
        <w:rPr/>
      </w:pPr>
      <w:r>
        <w:rPr>
          <w:rFonts w:ascii="IRNazanin" w:hAnsi="IRNazanin" w:eastAsia="IRNazanin"/>
          <w:color w:val="111111"/>
          <w:sz w:val="28"/>
          <w:sz w:val="28"/>
          <w:szCs w:val="28"/>
          <w:rtl w:val="true"/>
          <w:lang w:bidi="fa-IR"/>
        </w:rPr>
        <w:t>امّا درباره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حق مطلق است و از او جز حق سر نمی زند و همو نماینگر حقیقت پایدار در حرکت جهان هستی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چیز است که در واقع و به دور از خواسته ها و تمایلات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این حق را آشکار می سازد، حقی که با آنچه انسان را زیان و یا سود می رساند و با آنچه زندگی او را اصلاح و یا تباه می کند مطابقت دارد و لذا حکم شرعی راه اثبات حق است و این به دلیل</w:t>
      </w:r>
    </w:p>
    <w:p>
      <w:pPr>
        <w:pStyle w:val="BookText"/>
        <w:rPr/>
      </w:pPr>
      <w:r>
        <w:rPr>
          <w:rFonts w:ascii="IRNazanin" w:hAnsi="IRNazanin" w:eastAsia="IRNazanin"/>
          <w:color w:val="111111"/>
          <w:sz w:val="28"/>
          <w:sz w:val="28"/>
          <w:szCs w:val="28"/>
          <w:rtl w:val="true"/>
          <w:lang w:bidi="fa-IR"/>
        </w:rPr>
        <w:t>آن قاعده معروف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تابع مصالح و مفاسد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رفتار انسان با قوانین و آیینهای الهی، سبب تحقق یافتن مصالح انسان می شود که قرآن کریم در چندین آیه در این باره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 اِلَیْکَ الْکِتَابَ بِاص لْحَقِّ لِتَحْکُمَ بَیْنَ النَّاسِ بِمَا اَریکَ اللّه‌ُ</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نازل کردیم، تا میان مردم به آنچه خدا به تو آموخته داوری کنی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سبب آن است که داوری میان مردم و ساماندهی روابط آنان بر اساس حقی باشد که خدا آن را می داند، نه بر حسب آنچه مردم می خواهند یا آن را دوست دارند، </w:t>
      </w:r>
    </w:p>
    <w:p>
      <w:pPr>
        <w:pStyle w:val="BookText"/>
        <w:rPr/>
      </w:pPr>
      <w:r>
        <w:rPr>
          <w:rFonts w:ascii="IRNazanin" w:hAnsi="IRNazanin" w:eastAsia="IRNazanin"/>
          <w:color w:val="111111"/>
          <w:sz w:val="28"/>
          <w:sz w:val="28"/>
          <w:szCs w:val="28"/>
          <w:rtl w:val="true"/>
          <w:lang w:bidi="fa-IR"/>
        </w:rPr>
        <w:t>زیرا آنان گاهی به نفع خود رأی می دهند و آنچه را که بر زیانشان است نه به سودشان،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اَنْ تَکْرَهُوا شَیْٔا وَهُوَ خَیْرٌ لَکُمْ وَ عَسی اَنْ تُحِبُّوا شَیْٔا وَهُوَ شَرٌّ لَکُمْ</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چیزی را خوش نمی دارید و آن برای شما خوب است و بسا چیزی را دوست می دارید و آن برای شما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به این حقیقت در کلّ جهان هستی نیز اشاره کرده و خداوند</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اَهْوَاءَهُمْ لَفَسَدَتِ السَّموَاتُ وَ الاَْرْضُ وَ مَنْ فیهِنَّ</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هوسهای آن ها پیروی می کرد، قطعا آسمانها و زمین و هر که در آن هاست تباه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نقش حق در حلّ اختلاف با هر دو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 فَبَعَثَ اللّه‌ُ النَّبِیّینَ مُبَشِّرینَ وَمُنْذِرینَ وَاَ نْزَلَ مَعَهُمُ الْکِتَابَ بِاص لْحَقِّ</w:t>
      </w:r>
    </w:p>
    <w:p>
      <w:pPr>
        <w:pStyle w:val="BookText"/>
        <w:rPr/>
      </w:pPr>
      <w:r>
        <w:rPr>
          <w:rFonts w:ascii="Amiri" w:hAnsi="Amiri" w:eastAsia="Amiri" w:cs="Amiri"/>
          <w:color w:val="111111"/>
          <w:sz w:val="28"/>
          <w:sz w:val="28"/>
          <w:szCs w:val="28"/>
          <w:rtl w:val="true"/>
          <w:lang w:bidi="ar-SA"/>
        </w:rPr>
        <w:t>لِیَحْکُمَ بَیْنَ النَّاسِ فیمَا اخْتَلَفُوا فیهِ وَمَا اخْتَلَفَ فیهِ اِلاَّ الَّذینَ اُوتُوهُ مِنْ بَعْدِ مَا جَاءَتْهُمُ</w:t>
      </w:r>
    </w:p>
    <w:p>
      <w:pPr>
        <w:pStyle w:val="BookText"/>
        <w:rPr/>
      </w:pPr>
      <w:r>
        <w:rPr>
          <w:rFonts w:ascii="Amiri" w:hAnsi="Amiri" w:eastAsia="Amiri" w:cs="Amiri"/>
          <w:color w:val="111111"/>
          <w:sz w:val="28"/>
          <w:sz w:val="28"/>
          <w:szCs w:val="28"/>
          <w:rtl w:val="true"/>
          <w:lang w:bidi="ar-SA"/>
        </w:rPr>
        <w:t>الْبَیِّنَاتُ بَغْیًا بَیْنَهُمْ فَهَدَی اللّه‌ُ الَّذینَ امَنُوا لِمَا اخْتَلَفُوا فیهِ مِنَ الْحَقِّ بِاِذْنِهِ وَاللّه‌ُ یَهْدی مَنْ یَشَاءُ اِلی صِرَاطٍ مُسْتَقیمٍ</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امتی یگانه بودند، پس خداوند پیامبران را نویدآور و بیم 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در میان مردم درآنچه با هم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دلایل روشن برای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توفیق خویش، به حقیقت آنچه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که بخواهد به راه راست هدایت می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نشان می دهد، کتابی که به حق آمده، برای این هدف آمده است که پدیده اختلاف در جامعه بشری را حل کند، خواه اختلاف ابتدایی و خواه اختلاف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هوسها، خواسته ها و مصالح و منافع فردی که بی شمار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مصالح فردی هیچگاه با مصالح اجتماعی سازگاری ندارد و لذا </w:t>
      </w:r>
      <w:bookmarkStart w:id="631" w:name="pg4306_27056"/>
    </w:p>
    <w:p>
      <w:pPr>
        <w:pStyle w:val="BookText"/>
        <w:rPr/>
      </w:pPr>
      <w:bookmarkEnd w:id="631"/>
      <w:r>
        <w:rPr>
          <w:rFonts w:ascii="IRNazanin" w:hAnsi="IRNazanin" w:eastAsia="IRNazanin"/>
          <w:color w:val="111111"/>
          <w:sz w:val="28"/>
          <w:sz w:val="28"/>
          <w:szCs w:val="28"/>
          <w:rtl w:val="true"/>
          <w:lang w:bidi="fa-IR"/>
        </w:rPr>
        <w:t>هرآنچه برخلاف حق باشد، باطل است، نه پایداری ماند و نه مصلحت و منفعتی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اختلاف در دین که از آن نهی شده، به در هم آمیختن حق به باطل تعبیر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بِاص لْبَاطِلِ وَ تَکْتُمُوا الْحَقَّ وَ اَ نْتُمْ تَعْلَمُونَ</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باطل در</w:t>
      </w:r>
    </w:p>
    <w:p>
      <w:pPr>
        <w:pStyle w:val="BookText"/>
        <w:rPr/>
      </w:pPr>
      <w:r>
        <w:rPr>
          <w:rFonts w:ascii="IRNazanin" w:hAnsi="IRNazanin" w:eastAsia="IRNazanin"/>
          <w:color w:val="111111"/>
          <w:sz w:val="28"/>
          <w:sz w:val="28"/>
          <w:szCs w:val="28"/>
          <w:rtl w:val="true"/>
          <w:lang w:bidi="fa-IR"/>
        </w:rPr>
        <w:t>نیامیزید و حقیقت را با آن که خود می دانید، کتمان نکنید</w:t>
      </w:r>
      <w:r>
        <w:rPr>
          <w:rFonts w:eastAsia="IRNazanin" w:cs="IRNazanin"/>
          <w:color w:val="111111"/>
          <w:sz w:val="28"/>
          <w:szCs w:val="28"/>
          <w:rtl w:val="true"/>
          <w:lang w:bidi="fa-IR"/>
        </w:rPr>
        <w:t>».</w:t>
      </w:r>
    </w:p>
    <w:p>
      <w:pPr>
        <w:pStyle w:val="Heading5"/>
        <w:numPr>
          <w:ilvl w:val="4"/>
          <w:numId w:val="1"/>
        </w:numPr>
        <w:rPr/>
      </w:pPr>
      <w:bookmarkStart w:id="632" w:name="__RefHeading___Toc796264_1479056682"/>
      <w:bookmarkStart w:id="633" w:name="_Toc234"/>
      <w:bookmarkEnd w:id="632"/>
      <w:r>
        <w:rPr>
          <w:rtl w:val="true"/>
        </w:rPr>
        <w:t>قسط و عدالت</w:t>
      </w:r>
      <w:bookmarkEnd w:id="633"/>
    </w:p>
    <w:p>
      <w:pPr>
        <w:pStyle w:val="BookText"/>
        <w:rPr/>
      </w:pPr>
      <w:r>
        <w:rPr>
          <w:rFonts w:ascii="IRNazanin" w:hAnsi="IRNazanin" w:eastAsia="IRNazanin"/>
          <w:color w:val="111111"/>
          <w:sz w:val="28"/>
          <w:sz w:val="28"/>
          <w:szCs w:val="28"/>
          <w:rtl w:val="true"/>
          <w:lang w:bidi="fa-IR"/>
        </w:rPr>
        <w:t>درباره قسط و عدالت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بدین منظور فرو فرستاده شد که رابطه انسان با انسان و رابطه او با طبیعت را در چهارچوب ارتباط با خدا و بندگی او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رابطه بر اثر برخورد مصالح و منافع مردم و اراده ها و خواسته هایشان، به مشکل اختلاف دچار می شود و لذا ایجاد توازن در این رابطه، یکی از اهداف شریعت اسلامی و یکی از اصول رسالت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بر این اصل و اهمیت ویژه آن، از طریق پافشاری بر مفاهیم قسط وعدالت انجام شده است و این که عدالت، هدف ادیان الهی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بِاص لْبَیِّنَاتِ وَ اَ نْزَلْنَا مَعَهُمُ الْکِتَابَ وَ الْمیزَانَ لِیَقُومَ النَّاسُ بِاص لْقِسْطُ</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پیامبران خود را با دلایل آشکار روانه کردیم و با آن ها کتاب و ترازو را فرود</w:t>
      </w:r>
    </w:p>
    <w:p>
      <w:pPr>
        <w:pStyle w:val="BookText"/>
        <w:rPr/>
      </w:pPr>
      <w:r>
        <w:rPr>
          <w:rFonts w:ascii="IRNazanin" w:hAnsi="IRNazanin" w:eastAsia="IRNazanin"/>
          <w:color w:val="111111"/>
          <w:sz w:val="28"/>
          <w:sz w:val="28"/>
          <w:szCs w:val="28"/>
          <w:rtl w:val="true"/>
          <w:lang w:bidi="fa-IR"/>
        </w:rPr>
        <w:t>آوردیم تا مردم به انصاف برخیزند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حَکَمْتَ فَاحْکُمْ بَیْنَهُمْ بِالْقِسْطِ اِنَّ اللّه‌َ یُحِبُّ الْمُقْسِطینَ</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داوری می کنی، پس به عدالت در میانشان حکم کن که خداوند دادگران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 بِاص لْعَدْلِ وَ الاِْحْسَانِ وَ ایتَایِٔذِی الْقُرْبی وَ یَنْهی عَنِ الْفَحْشَاءِ وَالْمُنْکَرِ وَ الْبَغْیِ</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 و از کار زشت و ناپسند و ستم باز می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از طریق قانون گذاری که هدف عدالت را حفظ کند و این توازن را در واقع اجتماعی </w:t>
      </w:r>
      <w:bookmarkStart w:id="634" w:name="pg4306_27057"/>
    </w:p>
    <w:p>
      <w:pPr>
        <w:pStyle w:val="BookText"/>
        <w:rPr/>
      </w:pPr>
      <w:bookmarkEnd w:id="634"/>
      <w:r>
        <w:rPr>
          <w:rFonts w:ascii="IRNazanin" w:hAnsi="IRNazanin" w:eastAsia="IRNazanin"/>
          <w:color w:val="111111"/>
          <w:sz w:val="28"/>
          <w:sz w:val="28"/>
          <w:szCs w:val="28"/>
          <w:rtl w:val="true"/>
          <w:lang w:bidi="fa-IR"/>
        </w:rPr>
        <w:t>تحقق بخشد، بر اصل عدالت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طریق روشن ساختن وسعت دایره عدل و قسط در زندگی انسان و لذا اسلام، عدالت را، تنها در رابطه انسان با انسان لحاظ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قانون گذاریهای</w:t>
      </w:r>
    </w:p>
    <w:p>
      <w:pPr>
        <w:pStyle w:val="BookText"/>
        <w:rPr/>
      </w:pPr>
      <w:r>
        <w:rPr>
          <w:rFonts w:ascii="IRNazanin" w:hAnsi="IRNazanin" w:eastAsia="IRNazanin"/>
          <w:color w:val="111111"/>
          <w:sz w:val="28"/>
          <w:sz w:val="28"/>
          <w:szCs w:val="28"/>
          <w:rtl w:val="true"/>
          <w:lang w:bidi="fa-IR"/>
        </w:rPr>
        <w:t xml:space="preserve">بشری، وضعیت معمولاً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در رابطه انسان با خدا، با خودش و با طبیعت نیز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از حدود خدا تجاوز می کند و این بزرگترین ستم است، زیرا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بِاللّه‌ِ اِنَّ الشِّرْکَ لَظُلْمٌ عَظیمٌ</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بر خویشتن ستم می کند و این هنگامی است که حدود مصالح حقیقی خود را زیر پا می گذارد و به دنبال خواسته ها و شهوت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جهان و طبیعتی که پیرامون او قرار دارد ستم می کند و یا بر دارایی خویش ستم می ورزد و این زمانی است که در هزینه کردن این دارایی حدود حق را پامال کند نظیر تلف کردن و اسراف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تقوا به همراه اصل حق که منافعی عمومی و فردی انسان را در حرکت فردی و اجتماعی او در بر دارد، با هم تکامل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اصل با اصل جایگزینی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با هم تکامل پیدا می کند، زیرا حفظ برابری، عدالت و قسط در زندگی اجتماعی ایجاب می کند که انسان در راه دیگران یا در راه جامعه به فداکاریهای ویژه ای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کاری با جان، با</w:t>
      </w:r>
    </w:p>
    <w:p>
      <w:pPr>
        <w:pStyle w:val="BookText"/>
        <w:rPr/>
      </w:pPr>
      <w:r>
        <w:rPr>
          <w:rFonts w:ascii="IRNazanin" w:hAnsi="IRNazanin" w:eastAsia="IRNazanin"/>
          <w:color w:val="111111"/>
          <w:sz w:val="28"/>
          <w:sz w:val="28"/>
          <w:szCs w:val="28"/>
          <w:rtl w:val="true"/>
          <w:lang w:bidi="fa-IR"/>
        </w:rPr>
        <w:t>مال، با مقام و آبرو</w:t>
      </w:r>
      <w:r>
        <w:rPr>
          <w:rFonts w:eastAsia="IRNazanin" w:cs="IRNazanin"/>
          <w:color w:val="111111"/>
          <w:sz w:val="28"/>
          <w:szCs w:val="28"/>
          <w:rtl w:val="true"/>
          <w:lang w:bidi="fa-IR"/>
        </w:rPr>
        <w:t>.</w:t>
      </w:r>
    </w:p>
    <w:p>
      <w:pPr>
        <w:pStyle w:val="Heading5"/>
        <w:numPr>
          <w:ilvl w:val="4"/>
          <w:numId w:val="1"/>
        </w:numPr>
        <w:rPr/>
      </w:pPr>
      <w:bookmarkStart w:id="635" w:name="__RefHeading___Toc796266_1479056682"/>
      <w:bookmarkStart w:id="636" w:name="_Toc235"/>
      <w:bookmarkEnd w:id="635"/>
      <w:r>
        <w:rPr>
          <w:rtl w:val="true"/>
        </w:rPr>
        <w:t>ضمانتهای اجرایی</w:t>
      </w:r>
      <w:bookmarkEnd w:id="636"/>
    </w:p>
    <w:p>
      <w:pPr>
        <w:pStyle w:val="BookText"/>
        <w:rPr/>
      </w:pPr>
      <w:r>
        <w:rPr>
          <w:rFonts w:ascii="IRNazanin" w:hAnsi="IRNazanin" w:eastAsia="IRNazanin"/>
          <w:color w:val="111111"/>
          <w:sz w:val="28"/>
          <w:sz w:val="28"/>
          <w:szCs w:val="28"/>
          <w:rtl w:val="true"/>
          <w:lang w:bidi="fa-IR"/>
        </w:rPr>
        <w:t>دین اسلام در زمینه ارزشها و اصول، افزون بر روشنی، گستردگی، فراگیری و پافشاری که دارد، ضمانتهای اجرایی را نیز در این زمینه در نظر گرفته است که می توان</w:t>
      </w:r>
    </w:p>
    <w:p>
      <w:pPr>
        <w:pStyle w:val="BookText"/>
        <w:rPr/>
      </w:pPr>
      <w:r>
        <w:rPr>
          <w:rFonts w:ascii="IRNazanin" w:hAnsi="IRNazanin" w:eastAsia="IRNazanin"/>
          <w:color w:val="111111"/>
          <w:sz w:val="28"/>
          <w:sz w:val="28"/>
          <w:szCs w:val="28"/>
          <w:rtl w:val="true"/>
          <w:lang w:bidi="fa-IR"/>
        </w:rPr>
        <w:t>آن ها را به امور زیر خلاصه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متن کامل و مقدس خود، همچنان دست نخورده باقی مانده و فرهنگ آن در میان امت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فرهنگ در طبقه ویژه ای چون </w:t>
      </w:r>
    </w:p>
    <w:p>
      <w:pPr>
        <w:pStyle w:val="BookText"/>
        <w:rPr/>
      </w:pPr>
      <w:r>
        <w:rPr>
          <w:rFonts w:ascii="IRNazanin" w:hAnsi="IRNazanin" w:eastAsia="IRNazanin"/>
          <w:color w:val="111111"/>
          <w:sz w:val="28"/>
          <w:sz w:val="28"/>
          <w:szCs w:val="28"/>
          <w:rtl w:val="true"/>
          <w:lang w:bidi="fa-IR"/>
        </w:rPr>
        <w:t>دانشمندان و راهبان محصور نشده و این، به دلیل پافشاری بر مقدس بودن قرآن، گسترش تلاوت، حفظ، فهمیدن و درس خواندن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نمادهای بسیاری داشته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که خداوند پلیدی را از آنان زدوده و پاک و پاکیزه شان گردانیده است، زیرا آنان نمادهای کامل و عملی برای این ارزشها و اصول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اهل بیت علیهم السلام شخص رسول خدا صلی الله علیه و آله قرار دارد که خداوند او را مقتدای مسلمانان گردانیده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کَانَ یَرْجُوا اللّه‌َ وَ الْیَوْمَ الاْخِرَ وَ ذَکَرَ اللّه‌َ کَثیرًا</w:t>
      </w:r>
      <w:r>
        <w:rPr>
          <w:rFonts w:eastAsia="Amiri" w:cs="Amiri" w:ascii="Amiri" w:hAnsi="Amiri"/>
          <w:color w:val="111111"/>
          <w:sz w:val="28"/>
          <w:szCs w:val="28"/>
          <w:rtl w:val="true"/>
          <w:lang w:bidi="ar-SA"/>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مهم دین اسلام آن بوده که پیامبر صلی الله علیه و آله درباره اهل بیت علیهم السلام که باید الگوی</w:t>
      </w:r>
    </w:p>
    <w:p>
      <w:pPr>
        <w:pStyle w:val="BookText"/>
        <w:rPr/>
      </w:pPr>
      <w:r>
        <w:rPr>
          <w:rFonts w:ascii="IRNazanin" w:hAnsi="IRNazanin" w:eastAsia="IRNazanin"/>
          <w:color w:val="111111"/>
          <w:sz w:val="28"/>
          <w:sz w:val="28"/>
          <w:szCs w:val="28"/>
          <w:rtl w:val="true"/>
          <w:lang w:bidi="fa-IR"/>
        </w:rPr>
        <w:t>عملی در زندگی مسلمانان باشد، تأکید می کرده است و این، افزون بر دو بعد دیگری است که در گذشته بدان اشاره کردیم، یعنی بعد امامت و بعد مرجعیت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الگوی زنده و معاصری که انسان در زندگی خود با آن همزمان باشد همچون اهل بیت علیهم السلام به مراتب از الگوی ناپیدا و تاریخی</w:t>
      </w:r>
      <w:r>
        <w:rPr>
          <w:rStyle w:val="FootnoteAnchor"/>
          <w:rtl w:val="true"/>
        </w:rPr>
        <w:footnoteReference w:id="582"/>
      </w:r>
      <w:r>
        <w:rPr>
          <w:rFonts w:ascii="IRNazanin" w:hAnsi="IRNazanin" w:eastAsia="IRNazanin"/>
          <w:color w:val="111111"/>
          <w:sz w:val="28"/>
          <w:sz w:val="28"/>
          <w:szCs w:val="28"/>
          <w:rtl w:val="true"/>
          <w:lang w:bidi="fa-IR"/>
        </w:rPr>
        <w:t>که انسان در موقعیتهای مشخصی درباره آن چیزهایی می شنود، اثرگذارتر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 به پیامبران پیشین نظیر حضرت ابراهیم علیه السلام و پیامبرانی که پیش و پس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این موضوع تأکید کرده و فرموده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هَدَی اللّه‌ُ فَبِهُدیهُمُ اقْتَدِهْ قُلْ لاَ اَسْٔلُکُمْ عَلَیْهِ اَجْرًا اِنْ هُوَ اِلاَّ ذِکْری </w:t>
      </w:r>
      <w:bookmarkStart w:id="637" w:name="pg4306_27059"/>
    </w:p>
    <w:p>
      <w:pPr>
        <w:pStyle w:val="BookText"/>
        <w:rPr/>
      </w:pPr>
      <w:bookmarkEnd w:id="637"/>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خداوند هدایتشان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این آیه در سیاق سخن درباره پیامبرانِ پیش و پس از ابراهیم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 به مردان شایسته از صحابه برگزیده پیامبر صلی الله علیه و آله از میان مهاجران و انصار و تابعان، یعنی عالمان، فقیهان، عابدان و زاهدانی که به نیکی از صحابه پیروی کردند و نسل اندر نسل، وارثان دانش، اخلاق و شایستگی آنان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ضمانتها که پیشتر از آن ها یاد کردیم، برای پیاده کردن شریعت اسلامی وضع شده است نظیر نظام اسلامی که بر پایه ارزشها و آرمانها استوار می باشد و نظیر امر به معروف و نهی از منکر و رشد انگیزه دینی و دیگر ضمانتها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ضمانتها، در این بُعد وحدت، تکامل و توازن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 سو، ارزشها و آرمانها را مبهم و پیچیده رها نکرده بلکه آن ها را در قالبها و شکلهای</w:t>
      </w:r>
    </w:p>
    <w:p>
      <w:pPr>
        <w:pStyle w:val="BookText"/>
        <w:rPr/>
      </w:pPr>
      <w:r>
        <w:rPr>
          <w:rFonts w:ascii="IRNazanin" w:hAnsi="IRNazanin" w:eastAsia="IRNazanin"/>
          <w:color w:val="111111"/>
          <w:sz w:val="28"/>
          <w:sz w:val="28"/>
          <w:szCs w:val="28"/>
          <w:rtl w:val="true"/>
          <w:lang w:bidi="fa-IR"/>
        </w:rPr>
        <w:t>مشخصی تعریف کرده است که انسان را به سوی این ارزشها ره می نماید و این شکلها همان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شریعت را نیز در چهارچوب حدود و شکلهایی جامد و قید و بندهایی آهنین رها نکرده بلکه آن را به وسیله ارزشها و اصول تفسیر کرده</w:t>
      </w:r>
    </w:p>
    <w:p>
      <w:pPr>
        <w:pStyle w:val="BookText"/>
        <w:rPr/>
      </w:pPr>
      <w:r>
        <w:rPr>
          <w:rFonts w:ascii="IRNazanin" w:hAnsi="IRNazanin" w:eastAsia="IRNazanin"/>
          <w:color w:val="111111"/>
          <w:sz w:val="28"/>
          <w:sz w:val="28"/>
          <w:szCs w:val="28"/>
          <w:rtl w:val="true"/>
          <w:lang w:bidi="fa-IR"/>
        </w:rPr>
        <w:t>است و در نتیجه، ارزشها و اصول به جهتهایی بدل شده که مسیر ساختارها و شکلهای شرعی را توجیه، شرح و تفسیر می کند تا همگام با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شریعت اسلامی از طریق ایجاد ساختار یگانه و منظم برای زندگی، نقش ارزشها در زندگی انسانی را تکمیل می کند و ارزشها نیز مسیر شریعت را تفسیر و روشن می کند و به اندازه کافی بدان انعطاف می بخشد تا بتواند در هر زمان و مکان، مشکل اختلاف را برطرف سازد</w:t>
      </w:r>
      <w:r>
        <w:rPr>
          <w:rFonts w:eastAsia="IRNazanin" w:cs="IRNazanin"/>
          <w:color w:val="111111"/>
          <w:sz w:val="28"/>
          <w:szCs w:val="28"/>
          <w:rtl w:val="true"/>
          <w:lang w:bidi="fa-IR"/>
        </w:rPr>
        <w:t>.</w:t>
      </w:r>
    </w:p>
    <w:p>
      <w:pPr>
        <w:pStyle w:val="Heading4"/>
        <w:numPr>
          <w:ilvl w:val="3"/>
          <w:numId w:val="1"/>
        </w:numPr>
        <w:rPr/>
      </w:pPr>
      <w:bookmarkStart w:id="638" w:name="__RefHeading___Toc796268_1479056682"/>
      <w:bookmarkStart w:id="639" w:name="_Toc236"/>
      <w:bookmarkEnd w:id="638"/>
      <w:r>
        <w:rPr>
          <w:rtl w:val="true"/>
        </w:rPr>
        <w:t>عنصر سوم</w:t>
      </w:r>
      <w:r>
        <w:rPr>
          <w:rtl w:val="true"/>
        </w:rPr>
        <w:t xml:space="preserve">: </w:t>
      </w:r>
      <w:r>
        <w:rPr>
          <w:rtl w:val="true"/>
        </w:rPr>
        <w:t>شریعت یگانه الهی</w:t>
      </w:r>
      <w:bookmarkEnd w:id="639"/>
    </w:p>
    <w:p>
      <w:pPr>
        <w:pStyle w:val="Heading5"/>
        <w:numPr>
          <w:ilvl w:val="4"/>
          <w:numId w:val="1"/>
        </w:numPr>
        <w:rPr/>
      </w:pPr>
      <w:bookmarkStart w:id="640" w:name="__RefHeading___Toc796270_1479056682"/>
      <w:bookmarkStart w:id="641" w:name="_Toc237"/>
      <w:bookmarkEnd w:id="640"/>
      <w:r>
        <w:rPr>
          <w:rtl w:val="true"/>
        </w:rPr>
        <w:t>اشاره</w:t>
      </w:r>
      <w:bookmarkEnd w:id="6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ادیان الهی و از آن جمله اسلام، به قانونگذاری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bookmarkStart w:id="642" w:name="pg4306_27060"/>
    </w:p>
    <w:p>
      <w:pPr>
        <w:pStyle w:val="BookText"/>
        <w:rPr/>
      </w:pPr>
      <w:bookmarkEnd w:id="642"/>
      <w:r>
        <w:rPr>
          <w:rFonts w:ascii="IRNazanin" w:hAnsi="IRNazanin" w:eastAsia="IRNazanin"/>
          <w:color w:val="111111"/>
          <w:sz w:val="28"/>
          <w:sz w:val="28"/>
          <w:szCs w:val="28"/>
          <w:rtl w:val="true"/>
          <w:lang w:bidi="fa-IR"/>
        </w:rPr>
        <w:t>این اهمیت در اسلام، مفصل تر، روشنتر و پیشرفته تر است و این بدان سبب است که دین اسلام می خواهد در میان مردم یگانگی ایجاد کند و اختلاف جامعه انسانی در این مرحله را برطرف سازد، اختلافی که بر اثر پامال کردن ارزشها و اختلاف در تفسیر این دین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وحی الهی با شریعتی فرود آمد که حرکت انسان و رابطه او با انسان و طبیعت را با هم سامان می بخشد و همچنین، مشکلات و اختلافاتی را که دامنگیر این حرکت می شود نیز برطرف می کند</w:t>
      </w:r>
      <w:r>
        <w:rPr>
          <w:rFonts w:eastAsia="IRNazanin" w:cs="IRNazanin"/>
          <w:color w:val="111111"/>
          <w:sz w:val="28"/>
          <w:szCs w:val="28"/>
          <w:rtl w:val="true"/>
          <w:lang w:bidi="fa-IR"/>
        </w:rPr>
        <w:t>.</w:t>
      </w:r>
    </w:p>
    <w:p>
      <w:pPr>
        <w:pStyle w:val="Heading5"/>
        <w:numPr>
          <w:ilvl w:val="4"/>
          <w:numId w:val="1"/>
        </w:numPr>
        <w:rPr/>
      </w:pPr>
      <w:bookmarkStart w:id="643" w:name="__RefHeading___Toc796272_1479056682"/>
      <w:bookmarkStart w:id="644" w:name="_Toc238"/>
      <w:bookmarkEnd w:id="643"/>
      <w:r>
        <w:rPr>
          <w:rtl w:val="true"/>
        </w:rPr>
        <w:t>امتیازات شریعت اسلامی</w:t>
      </w:r>
      <w:bookmarkEnd w:id="644"/>
    </w:p>
    <w:p>
      <w:pPr>
        <w:pStyle w:val="BookText"/>
        <w:rPr/>
      </w:pPr>
      <w:r>
        <w:rPr>
          <w:rFonts w:ascii="IRNazanin" w:hAnsi="IRNazanin" w:eastAsia="IRNazanin"/>
          <w:color w:val="111111"/>
          <w:sz w:val="28"/>
          <w:sz w:val="28"/>
          <w:szCs w:val="28"/>
          <w:rtl w:val="true"/>
          <w:lang w:bidi="fa-IR"/>
        </w:rPr>
        <w:t>شریعت اسلام از امتیازات زیر برخوردار است که دیگر ادیان آن ها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واضح و روشن است، زیرا قوانین اسلامی با چند عامل مهم همراه است که این روشنی را به آن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شخصا این قوانین را بیان کرده و شرح داده است و افزون بر آن، گروه فقیهان و مبلغان مأموریت یافته اند که برای توضیح و شرح قوانین یاد شده اقدام</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به این موضوع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 لِیُنْذِرُوا قَوْمَهُمْ اِذَا رَجَعُوا اِلَیْهِمْ لَعَلَّهُمْ یَحْذَرُونَ</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آگاهی پیدا کنند و قوم خود را 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تجربه عملی قوانین در زمان صاحب رسالت، چه، برای پیامبر اعظم صلی الله علیه و آله نسبتا فرصت پردامنه ای ایجاد شد که احکام اسلامی را در جامعه اسلامی به مورد اجرا بگذارد و از لحاظ فقهی می توانیم این گستردگی را در بسیاری از اصول و کلیات فقه در</w:t>
      </w:r>
    </w:p>
    <w:p>
      <w:pPr>
        <w:pStyle w:val="BookText"/>
        <w:rPr/>
      </w:pPr>
      <w:r>
        <w:rPr>
          <w:rFonts w:ascii="IRNazanin" w:hAnsi="IRNazanin" w:eastAsia="IRNazanin"/>
          <w:color w:val="111111"/>
          <w:sz w:val="28"/>
          <w:sz w:val="28"/>
          <w:szCs w:val="28"/>
          <w:rtl w:val="true"/>
          <w:lang w:bidi="fa-IR"/>
        </w:rPr>
        <w:t>عبادات و معاملات موردِ اتفاق مسلمانان مشاهده کنیم، هر چند که فقه اسلامی در معرض مشکلات فراوانی قرار داشته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شدن قرآن کریم و خاندان پاک پیامبر صلی الله علیه و آله برای مرجعیت دینی،فکری و </w:t>
      </w:r>
    </w:p>
    <w:p>
      <w:pPr>
        <w:pStyle w:val="BookText"/>
        <w:rPr/>
      </w:pPr>
      <w:r>
        <w:rPr>
          <w:rFonts w:ascii="IRNazanin" w:hAnsi="IRNazanin" w:eastAsia="IRNazanin"/>
          <w:color w:val="111111"/>
          <w:sz w:val="28"/>
          <w:sz w:val="28"/>
          <w:szCs w:val="28"/>
          <w:rtl w:val="true"/>
          <w:lang w:bidi="fa-IR"/>
        </w:rPr>
        <w:t>فقهی و برگزیده شدن علی علیه السلام از میان اصحاب به دانش و آگاهی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مرجعیت دینی، تنها در وجود امام علی علیه السلام و پس از او در وجود فرزندان پاکش، تجلی می یافت، به گونه ای که مردم در حلّ مشکلات دینی باید به آنان رجوع می کردند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به اندازه ای فراگیر و گسترده است که ابعاد گوناگون</w:t>
      </w:r>
    </w:p>
    <w:p>
      <w:pPr>
        <w:pStyle w:val="BookText"/>
        <w:rPr/>
      </w:pPr>
      <w:r>
        <w:rPr>
          <w:rFonts w:ascii="IRNazanin" w:hAnsi="IRNazanin" w:eastAsia="IRNazanin"/>
          <w:color w:val="111111"/>
          <w:sz w:val="28"/>
          <w:sz w:val="28"/>
          <w:szCs w:val="28"/>
          <w:rtl w:val="true"/>
          <w:lang w:bidi="fa-IR"/>
        </w:rPr>
        <w:t>زندگی انسانی را در بر می گیرد و این گستردگی را ما در هیچ یک از ادیان پیشین الهی نمی یابیم، چرا که هم رفتار فردی انسان را در بر می گیرد و هم رفتار اجتماعی او را از</w:t>
      </w:r>
    </w:p>
    <w:p>
      <w:p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معاملات، خوردن، آشامیدن، رابطه انسان با طبیعت، رابطه او با برادرش انسان، حکومت، سیاست، اقتصاد، خانواده، جامعه و دیگر مواردی که انسان 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فراگیر بودن آیین اسلام از راههای زیر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تفصیلی مسائل پیش بینی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قواعد و اصول کلی که انسان می تواند هنگام نیاز در مسائل پیش بینی نشده بدان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حرام، مکروه، مستحب 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ناسازواری منافع یا خواسته های افراد و بیان اولویتها و حالتهای استثنایی همچون زیان دیدن و سختی و دشواری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انعطاف پذیر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به گونه ای انعطاف پذیر است که می تواند به وجود خویش ادامه دهد و دوش به دوش شرایط پیشرفته و تازه زندگی انسان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اسلام هم نیازهای پایدار در زندگی انسان را در نظر گرفته و برای آن احکام</w:t>
      </w:r>
    </w:p>
    <w:p>
      <w:pPr>
        <w:pStyle w:val="BookText"/>
        <w:rPr/>
      </w:pPr>
      <w:r>
        <w:rPr>
          <w:rFonts w:ascii="IRNazanin" w:hAnsi="IRNazanin" w:eastAsia="IRNazanin"/>
          <w:color w:val="111111"/>
          <w:sz w:val="28"/>
          <w:sz w:val="28"/>
          <w:szCs w:val="28"/>
          <w:rtl w:val="true"/>
          <w:lang w:bidi="fa-IR"/>
        </w:rPr>
        <w:t>پایدار وضع کرده است و هم نیاز ناپایدار و متغیر و یا متحرک در زندگی را مورد توجه قرار داده و از لحاظ قانونگذاری آن را تحت پوشش گرفته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ناپایداری و تغییر را در موضوعات احکام مدّ نظر قرار داده و این احکام را به عوامل و مصالح آن پیوند داده است و به همین دلیل، برای احکام، عناوین ثانوی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کرده است و نیز در چهارچوب قواعد کلی و گرایشهای </w:t>
      </w:r>
      <w:bookmarkStart w:id="645" w:name="pg4306_27062"/>
    </w:p>
    <w:p>
      <w:pPr>
        <w:pStyle w:val="BookText"/>
        <w:rPr/>
      </w:pPr>
      <w:bookmarkEnd w:id="645"/>
      <w:r>
        <w:rPr>
          <w:rFonts w:ascii="IRNazanin" w:hAnsi="IRNazanin" w:eastAsia="IRNazanin"/>
          <w:color w:val="111111"/>
          <w:sz w:val="28"/>
          <w:sz w:val="28"/>
          <w:szCs w:val="28"/>
          <w:rtl w:val="true"/>
          <w:lang w:bidi="fa-IR"/>
        </w:rPr>
        <w:t>حکومت دینی و اهداف آن، اختیارات و صلاحیتهای لازم را به ولی امر مسلمانان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ضمانتهای اجرایی را که اسلام وضع کرده است، می توان در امور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متحول ساختن و رشد انگیزه درونی انسان مسلمان از طریق تأکید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کردن از محرمات الهی و تقویت اراده انسانی توسط جهاد اکبر، کنترل نفس و جلوگیری از سرکشی شهوت ها و هوسهای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اصل که خداوند در عوض بخشش، دهش، شکیبایی بر طاعت و دوری از معصیت و تلاش و کوشش در راه خدا و دیگران و مصلحت جامعه،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اَضْعَافًا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کیست آن کس که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تأکید بر ارزشها و اصول اسلامی که ضمانت اجرایی را تشکیل می دهد و جهتهای شریعت را مشخص می سازد و نیز حکومت را توجیه می کند و موجب شناخت حکمت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تشکیل حکومت اسلامی که به زودی به صورت جداگانه درباره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حکومت، عنصر ارزنده ای در تحقق بخشیدن این وحدت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اصل نظارت امّت و امر به معروف و نهی از منکر به سان اصلی که مسؤولیت همگانی را متجلی می سازد، مسؤولیتی که امت آن را بر دوش می گیرد، تا از</w:t>
      </w:r>
    </w:p>
    <w:p>
      <w:pPr>
        <w:pStyle w:val="BookText"/>
        <w:rPr/>
      </w:pPr>
      <w:r>
        <w:rPr>
          <w:rFonts w:ascii="IRNazanin" w:hAnsi="IRNazanin" w:eastAsia="IRNazanin"/>
          <w:color w:val="111111"/>
          <w:sz w:val="28"/>
          <w:sz w:val="28"/>
          <w:szCs w:val="28"/>
          <w:rtl w:val="true"/>
          <w:lang w:bidi="fa-IR"/>
        </w:rPr>
        <w:t>یک سو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بگیرد و از سویی دیگر بر رفتار انسان دیگر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جستاری که از عنصر چهارم انجام خواهیم داد، به این موضوع بیشتر آشنا خواهید شد</w:t>
      </w:r>
      <w:r>
        <w:rPr>
          <w:rFonts w:eastAsia="IRNazanin" w:cs="IRNazanin"/>
          <w:color w:val="111111"/>
          <w:sz w:val="28"/>
          <w:szCs w:val="28"/>
          <w:rtl w:val="true"/>
          <w:lang w:bidi="fa-IR"/>
        </w:rPr>
        <w:t>.</w:t>
      </w:r>
    </w:p>
    <w:p>
      <w:pPr>
        <w:pStyle w:val="Heading4"/>
        <w:numPr>
          <w:ilvl w:val="3"/>
          <w:numId w:val="1"/>
        </w:numPr>
        <w:rPr/>
      </w:pPr>
      <w:bookmarkStart w:id="646" w:name="__RefHeading___Toc796274_1479056682"/>
      <w:bookmarkStart w:id="647" w:name="_Toc239"/>
      <w:bookmarkEnd w:id="646"/>
      <w:r>
        <w:rPr>
          <w:rtl w:val="true"/>
        </w:rPr>
        <w:t>عنصر چهارم</w:t>
      </w:r>
      <w:r>
        <w:rPr>
          <w:rtl w:val="true"/>
        </w:rPr>
        <w:t xml:space="preserve">: </w:t>
      </w:r>
      <w:r>
        <w:rPr>
          <w:rtl w:val="true"/>
        </w:rPr>
        <w:t>امت و جامعه یگانه</w:t>
      </w:r>
      <w:bookmarkEnd w:id="647"/>
    </w:p>
    <w:p>
      <w:pPr>
        <w:pStyle w:val="Heading5"/>
        <w:numPr>
          <w:ilvl w:val="4"/>
          <w:numId w:val="1"/>
        </w:numPr>
        <w:rPr/>
      </w:pPr>
      <w:bookmarkStart w:id="648" w:name="__RefHeading___Toc796276_1479056682"/>
      <w:bookmarkStart w:id="649" w:name="_Toc240"/>
      <w:bookmarkEnd w:id="648"/>
      <w:r>
        <w:rPr>
          <w:rtl w:val="true"/>
        </w:rPr>
        <w:t>اشاره</w:t>
      </w:r>
      <w:bookmarkEnd w:id="64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اسلام در اهداف دینی و نظام اجتماعی،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 ای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انسان را جانشین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باید به وظیفه جانشینی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موضوع را در باب اول این کتاب شرح کردیم و معنای این جانشینی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الهی برای رهنمونی انسان به خداوندی آمده است که کمال مطلق می باشد و چون در میان انسانها اختلاف واقع شود، یکی از اهداف بنیادین و ارزنده ادیان الهی، حلّ</w:t>
      </w:r>
    </w:p>
    <w:p>
      <w:pPr>
        <w:pStyle w:val="BookText"/>
        <w:rPr/>
      </w:pPr>
      <w:r>
        <w:rPr>
          <w:rFonts w:ascii="IRNazanin" w:hAnsi="IRNazanin" w:eastAsia="IRNazanin"/>
          <w:color w:val="111111"/>
          <w:sz w:val="28"/>
          <w:sz w:val="28"/>
          <w:szCs w:val="28"/>
          <w:rtl w:val="true"/>
          <w:lang w:bidi="fa-IR"/>
        </w:rPr>
        <w:t>این اختلاف و رساندن انسان به وحدت در پرستش خداوند و راه راست و یگانه است، راهی که او را به خدای بلند مرتبه و کمالات الهی می رساند و انسان با رسیدن به این کمالات، تنها خدا را می پرستد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رفتار، حرکت و جامعه خود، حق و عدالت را اجرا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بِاص لْبَیِّنَاتِ وَ اَ نْزَلْنَا مَعَهُمُ الْکِتَابَ وَ الْمیزَانَ لِیَقُومَ النَّاسُ بِاص لْقِسْطِ</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پیامبران خود را با دلایل آشکار روانه کردیم و با آن ها کتاب و ترازو را فرود</w:t>
      </w:r>
    </w:p>
    <w:p>
      <w:pPr>
        <w:pStyle w:val="BookText"/>
        <w:rPr/>
      </w:pPr>
      <w:r>
        <w:rPr>
          <w:rFonts w:ascii="IRNazanin" w:hAnsi="IRNazanin" w:eastAsia="IRNazanin"/>
          <w:color w:val="111111"/>
          <w:sz w:val="28"/>
          <w:sz w:val="28"/>
          <w:szCs w:val="28"/>
          <w:rtl w:val="true"/>
          <w:lang w:bidi="fa-IR"/>
        </w:rPr>
        <w:t>آوردیم، تا مردم به انصاف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وجود ندارد که حرکت پیامبران و ادیان الهی به زودی به تحقق یافتن این هدف الهی در پایان منجر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اَنَّ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آخرین دینی است که به فرمان خداوند این هدف در آن جامه عمل خواهد پوشید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امَنُوا مِنْکُمْ وَ عَمِلُوا الصَّالِحَاتِ لَیَسْتَخْلِفَنَّهُمْ فِی الاَْرْضِ کَمَا اسْتَخْلَفَ الَّذینَ مِنْ قَبْلِهِمْ وَ لَیُمَکِّنَنَّ لَهُمْ دینَهُمُ الَّذِی ارْتَضی لَهُمْ وَلَیُبَدِّلَنَّهُمْ مِنْ بَعْدِ خَوْفِهِمْ اَمْنًا یَعْبُدُونَنی لاَ یُشْرِکُونَ بی شَیْٔا وَمَنْ کَفَرَ بَعْدَ ذلِکَ فَاُولئِکَ هُمُ الْفَاسِقُونَ</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که ایمان آورده و کارهای شایسته کرده اند، وعده داده است که حتما آنان را در این </w:t>
      </w:r>
    </w:p>
    <w:p>
      <w:pPr>
        <w:pStyle w:val="BookText"/>
        <w:rPr/>
      </w:pPr>
      <w:r>
        <w:rPr>
          <w:rFonts w:ascii="IRNazanin" w:hAnsi="IRNazanin" w:eastAsia="IRNazanin"/>
          <w:color w:val="111111"/>
          <w:sz w:val="28"/>
          <w:sz w:val="28"/>
          <w:szCs w:val="28"/>
          <w:rtl w:val="true"/>
          <w:lang w:bidi="fa-IR"/>
        </w:rPr>
        <w:t xml:space="preserve">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هدف اسلام از تغییر و تکامل و یگانگی، انسان، امت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سؤال این است که این تغییر اجتماعی همگانی چگونه تحقق پیدا خواهد کرد؟</w:t>
      </w:r>
    </w:p>
    <w:p>
      <w:pPr>
        <w:pStyle w:val="BookText"/>
        <w:rPr/>
      </w:pPr>
      <w:r>
        <w:rPr>
          <w:rFonts w:ascii="IRNazanin" w:hAnsi="IRNazanin" w:eastAsia="IRNazanin"/>
          <w:color w:val="111111"/>
          <w:sz w:val="28"/>
          <w:sz w:val="28"/>
          <w:szCs w:val="28"/>
          <w:rtl w:val="true"/>
          <w:lang w:bidi="fa-IR"/>
        </w:rPr>
        <w:t xml:space="preserve">در این جا از اسلام چنین به دست می آید که این تغییر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دو عامل اساسی تحقق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پیامبر که مسؤولیت رساندن پیام الهی و پرورش و آموزش انسان را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انسانی که از این پیام استقبال می کند و از لحاظ معنوی و روحی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دگرگونی جامعه از طریق دگرگونی افراد صورت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انسان همان گونه که هدف تغییر اجتماعی است، ابزار تغییر اجتماعی</w:t>
      </w:r>
    </w:p>
    <w:p>
      <w:pPr>
        <w:pStyle w:val="BookText"/>
        <w:rPr/>
      </w:pPr>
      <w:r>
        <w:rPr>
          <w:rFonts w:ascii="IRNazanin" w:hAnsi="IRNazanin" w:eastAsia="IRNazanin"/>
          <w:color w:val="111111"/>
          <w:sz w:val="28"/>
          <w:sz w:val="28"/>
          <w:szCs w:val="28"/>
          <w:rtl w:val="true"/>
          <w:lang w:bidi="fa-IR"/>
        </w:rPr>
        <w:t xml:space="preserve">نیز می باشد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انقلاب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طبق اراده و سنت الهی، با زور و قدرت تحقق پیدا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اُمَّةً وَاحِدَةً</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شما را یک امت قرار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لَهَدیکُمْ اَجْمَعینَ</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مسلّما همه شما را هدایت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نَشَاْ نُنَزِّلْ عَلَیْهِمْ مِنَ السَّمَاءِ ایَةً فَظَلَّتْ اَعْنَاقُهُمْ لَهَا خَاضِعین</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ای از آسمان بر آنان فرود می آوریم، تا در برابر آن، گردنهایشان خاضع گردد</w:t>
      </w:r>
      <w:r>
        <w:rPr>
          <w:rFonts w:eastAsia="IRNazanin" w:cs="IRNazanin"/>
          <w:color w:val="111111"/>
          <w:sz w:val="28"/>
          <w:szCs w:val="28"/>
          <w:rtl w:val="true"/>
          <w:lang w:bidi="fa-IR"/>
        </w:rPr>
        <w:t xml:space="preserve">». </w:t>
      </w:r>
      <w:bookmarkStart w:id="650" w:name="pg4306_27065"/>
    </w:p>
    <w:p>
      <w:pPr>
        <w:pStyle w:val="BookText"/>
        <w:rPr/>
      </w:pPr>
      <w:bookmarkEnd w:id="6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اَفَاَنْتَ تُکْرِهُ النَّاسَ حَتّی یَکُونُوا مُؤْمِنینَ</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ناگزیر می کنی که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خواست که فرستادگان و پیامبران را از میان مردم برگزیند، تا آنان به این وظیفه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نخواست که این کار را از راه دیگری یعنی توسط فرشتگان و نیروهای غیبی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نگرش به جایگاه امّت و مردم در اسلام، موجب شده است که خطابهای قرآنی دارای روش خاصی باشد، یعنی خطابی باشد که بیش از آن که شخص پیامبر صلی الله علیه و آله یا گروه خاص و یا نخبگان را مورد خطاب قرار دهد، متوجّه امّت، مردم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پیامبر صلی الله علیه و آله مسؤولیتهای ویژه ای دارد و نخبگان هم در جامعه اسلامی نقش اصلی و ارزنده ای را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درباره امت بر دو بعد پافشاری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وحدت امت و جامعه انسانی و ایجاد عوامل اصلی که این وحدت انسانی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نقش و یا نقشهایی که باید امت در جامعه انسانی تکامل یافته بدان</w:t>
      </w:r>
    </w:p>
    <w:p>
      <w:pPr>
        <w:pStyle w:val="BookText"/>
        <w:rPr/>
      </w:pPr>
      <w:r>
        <w:rPr>
          <w:rFonts w:ascii="IRNazanin" w:hAnsi="IRNazanin" w:eastAsia="IRNazanin"/>
          <w:color w:val="111111"/>
          <w:sz w:val="28"/>
          <w:sz w:val="28"/>
          <w:szCs w:val="28"/>
          <w:rtl w:val="true"/>
          <w:lang w:bidi="fa-IR"/>
        </w:rPr>
        <w:t>بپردازند و این، هدف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بُعد نخست در این جا اشاره خواهیم کرد، ولی بعد دوم را هنگامی که از حکومت اسلامی سخن می گوییم،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نقش امّت، یکی از عناصر ارزنده در تشکیل این حکومت به شمار می رود</w:t>
      </w:r>
      <w:r>
        <w:rPr>
          <w:rFonts w:eastAsia="IRNazanin" w:cs="IRNazanin"/>
          <w:color w:val="111111"/>
          <w:sz w:val="28"/>
          <w:szCs w:val="28"/>
          <w:rtl w:val="true"/>
          <w:lang w:bidi="fa-IR"/>
        </w:rPr>
        <w:t>.</w:t>
      </w:r>
    </w:p>
    <w:p>
      <w:pPr>
        <w:pStyle w:val="Heading5"/>
        <w:numPr>
          <w:ilvl w:val="4"/>
          <w:numId w:val="1"/>
        </w:numPr>
        <w:rPr/>
      </w:pPr>
      <w:bookmarkStart w:id="651" w:name="__RefHeading___Toc796278_1479056682"/>
      <w:bookmarkStart w:id="652" w:name="_Toc241"/>
      <w:bookmarkEnd w:id="651"/>
      <w:r>
        <w:rPr>
          <w:rtl w:val="true"/>
        </w:rPr>
        <w:t>وحدت امت و جامعه</w:t>
      </w:r>
      <w:bookmarkEnd w:id="652"/>
    </w:p>
    <w:p>
      <w:pPr>
        <w:pStyle w:val="BookText"/>
        <w:rPr/>
      </w:pPr>
      <w:r>
        <w:rPr>
          <w:rFonts w:ascii="IRNazanin" w:hAnsi="IRNazanin" w:eastAsia="IRNazanin"/>
          <w:color w:val="111111"/>
          <w:sz w:val="28"/>
          <w:sz w:val="28"/>
          <w:szCs w:val="28"/>
          <w:rtl w:val="true"/>
          <w:lang w:bidi="fa-IR"/>
        </w:rPr>
        <w:t>عوامل و عناصر وحدت امت و جامعه در اسلام را می توان به امور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وحدت بشری و اصول آن تأکید کرده و تمامی موانع وحدت از قبیل ریشه، نژاد، زبان، تاریخ، جغرافیا، زمین، خاک، مصالح و منافع فردی را لغو نموده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اِنَّا خَلَقْنَاکُمْ مِنْ ذَکَرٍ وَ اُ نْثی وَ جَعَلْنَاکُمْ شُعُوبًا وَ قَبَائِلَ لِتَعَارَفُوا اِنَّ اَکْرَمَکُمْ عِنْدَ اللّه‌ِ اَتْقیکُمْ اِنَّ اللّه‌َ عَلیمٌ خَبیرٌ</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ما شما را از مرد و زنی آفریدیم و شما را </w:t>
      </w:r>
    </w:p>
    <w:p>
      <w:pPr>
        <w:pStyle w:val="BookText"/>
        <w:rPr/>
      </w:pPr>
      <w:r>
        <w:rPr>
          <w:rFonts w:ascii="IRNazanin" w:hAnsi="IRNazanin" w:eastAsia="IRNazanin"/>
          <w:color w:val="111111"/>
          <w:sz w:val="28"/>
          <w:sz w:val="28"/>
          <w:szCs w:val="28"/>
          <w:rtl w:val="true"/>
          <w:lang w:bidi="fa-IR"/>
        </w:rPr>
        <w:t>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از آدم هستید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عربی بر غیر عربی برتری ندارد، جز به وسیله تقوا</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لیکن بشریت بر اثر پیروی از شرایط و محیط زندگی خود، از این اصل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گرد هم می آورد، دوری گزید و بدین سبب، ناگزیر چهارچوب دیگری وضع می شد که انسان ها را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چهارچوب واحد را برپایه جداسازی حق از باطل و باور کردن خدا از باور نکردن او؛ وضع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به این دلیل برابر نیستند که خداوند</w:t>
      </w:r>
    </w:p>
    <w:p>
      <w:pPr>
        <w:pStyle w:val="BookText"/>
        <w:rPr/>
      </w:pPr>
      <w:r>
        <w:rPr>
          <w:rFonts w:ascii="IRNazanin" w:hAnsi="IRNazanin" w:eastAsia="IRNazanin"/>
          <w:color w:val="111111"/>
          <w:sz w:val="28"/>
          <w:sz w:val="28"/>
          <w:szCs w:val="28"/>
          <w:rtl w:val="true"/>
          <w:lang w:bidi="fa-IR"/>
        </w:rPr>
        <w:t>می خواهد رفتار جامعه انسانی بر پایه حق باشد و نقطه پایان و تکامل حرکت او به سوی</w:t>
      </w:r>
    </w:p>
    <w:p>
      <w:pPr>
        <w:pStyle w:val="BookText"/>
        <w:rPr/>
      </w:pP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الاِْنْسَانُ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حقا که تو به سوی پروردگار خود به سختی در تلاشی و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دیدگاه قرآنی، رابطه ایمانی، پایه وحدت امت و جامعه قرار گرفت و مسلمانان برادر ایمانی یکدیگر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 فَاَصْلِحُوا بَیْنَ اَخَوَیْکُمْ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 پس میان برادرانتان را سازش دهید و از خدا پروا بدارید،</w:t>
      </w:r>
    </w:p>
    <w:p>
      <w:pPr>
        <w:pStyle w:val="BookText"/>
        <w:rPr/>
      </w:pPr>
      <w:r>
        <w:rPr>
          <w:rFonts w:ascii="IRNazanin" w:hAnsi="IRNazanin" w:eastAsia="IRNazanin"/>
          <w:color w:val="111111"/>
          <w:sz w:val="28"/>
          <w:sz w:val="28"/>
          <w:szCs w:val="28"/>
          <w:rtl w:val="true"/>
          <w:lang w:bidi="fa-IR"/>
        </w:rPr>
        <w:t>امید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هم برادر و فرزندان یک پدر و مادرند، چون از یکی از آنان رگی زده شود، دیگران برایش بی خواب شوند</w:t>
      </w:r>
      <w:r>
        <w:rPr>
          <w:rFonts w:eastAsia="IRNazanin" w:cs="IRNazanin"/>
          <w:color w:val="111111"/>
          <w:sz w:val="28"/>
          <w:szCs w:val="28"/>
          <w:rtl w:val="true"/>
          <w:lang w:bidi="fa-IR"/>
        </w:rPr>
        <w:t>».</w:t>
      </w:r>
      <w:r>
        <w:rPr>
          <w:rStyle w:val="FootnoteAnchor"/>
          <w:rtl w:val="true"/>
        </w:rPr>
        <w:footnoteReference w:id="60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یکدیگر برادرند و خونهایشان با هم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علیه </w:t>
      </w:r>
    </w:p>
    <w:p>
      <w:pPr>
        <w:pStyle w:val="BookText"/>
        <w:rPr/>
      </w:pPr>
      <w:r>
        <w:rPr>
          <w:rFonts w:ascii="IRNazanin" w:hAnsi="IRNazanin" w:eastAsia="IRNazanin"/>
          <w:color w:val="111111"/>
          <w:sz w:val="28"/>
          <w:sz w:val="28"/>
          <w:szCs w:val="28"/>
          <w:rtl w:val="true"/>
          <w:lang w:bidi="fa-IR"/>
        </w:rPr>
        <w:t>دیگران یک قدرت هستند و دونپایه ترینشان می تواند از سوی آنان پیمان بسپارد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 با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چهارچوب 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بر پایه ایمان استوار است، نیاز به درونمایه ای دارد که این وحدت را در میان افراد به وجود آورد و به این وحدت، نیرو و قدرت اثرگذار در زندگی اجتماعی و تکامل حرکت انسانی بخشد، چه، رابطه عقیدتی و فکری محض، به تنهایی برای تحقق یافتن آثار و دستاوردهای اجتماعی این وحدت بسنده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درونمایه رابطه اخوّت ایمانی را دوستی مؤمن با مؤمن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p>
    <w:p>
      <w:pPr>
        <w:pStyle w:val="BookText"/>
        <w:rPr/>
      </w:pPr>
      <w:r>
        <w:rPr>
          <w:rFonts w:ascii="Amiri" w:hAnsi="Amiri" w:eastAsia="Amiri" w:cs="Amiri"/>
          <w:color w:val="111111"/>
          <w:sz w:val="28"/>
          <w:sz w:val="28"/>
          <w:szCs w:val="28"/>
          <w:rtl w:val="true"/>
          <w:lang w:bidi="ar-SA"/>
        </w:rPr>
        <w:t>وَالْمُؤْمِنَاتُ بَعْضُهُمْ اَوْلِیَاءُ بَعْضٍ</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w:t>
      </w:r>
    </w:p>
    <w:p>
      <w:pPr>
        <w:pStyle w:val="BookText"/>
        <w:rPr/>
      </w:pP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محبت، پای بندی، پیمان، پشتیبانی و یاری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رابطه ای است که دارای بعد عاطفی و روانی می باشد و به دوستی خدا و پیامبرش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دارای بعد قراردادی، پیمانی و تعهد اجتماعی نیز می باشد و در عین حال، از بعد عملی هم برخوردار است که در پشتیبانی و یاری برادر مؤمن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ابعاد را می توان از آیات قرآنی و روایات و نیز از خود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کرد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نظامی کامل برای روابط اجتماعی میان فرزندان امت و مسلمانان در سطوح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نظام، نحوه برقرار کردن رابطه با غیر مسلمانان از قبیل اهل</w:t>
      </w:r>
    </w:p>
    <w:p>
      <w:pPr>
        <w:pStyle w:val="BookText"/>
        <w:rPr/>
      </w:pPr>
      <w:r>
        <w:rPr>
          <w:rFonts w:ascii="IRNazanin" w:hAnsi="IRNazanin" w:eastAsia="IRNazanin"/>
          <w:color w:val="111111"/>
          <w:sz w:val="28"/>
          <w:sz w:val="28"/>
          <w:szCs w:val="28"/>
          <w:rtl w:val="true"/>
          <w:lang w:bidi="fa-IR"/>
        </w:rPr>
        <w:t>کتاب و دیگران را نیز دربر می گیرد و این، نظامی است، استوار، نیرومند و فراگیر که بر</w:t>
      </w:r>
    </w:p>
    <w:p>
      <w:pPr>
        <w:pStyle w:val="BookText"/>
        <w:rPr/>
      </w:pPr>
      <w:r>
        <w:rPr>
          <w:rFonts w:ascii="IRNazanin" w:hAnsi="IRNazanin" w:eastAsia="IRNazanin"/>
          <w:color w:val="111111"/>
          <w:sz w:val="28"/>
          <w:sz w:val="28"/>
          <w:szCs w:val="28"/>
          <w:rtl w:val="true"/>
          <w:lang w:bidi="fa-IR"/>
        </w:rPr>
        <w:t>پایه اندیشه فراگیر انسانی، باور ایمانی و مسؤولیت اجتماعی و زندگی استوار می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این نظام، تکامل اجتماعی و مسؤولیت گروهی در برابر مسائل جامعه </w:t>
      </w:r>
      <w:bookmarkStart w:id="653" w:name="pg4306_27068"/>
    </w:p>
    <w:p>
      <w:pPr>
        <w:pStyle w:val="BookText"/>
        <w:rPr/>
      </w:pPr>
      <w:bookmarkEnd w:id="653"/>
      <w:r>
        <w:rPr>
          <w:rFonts w:ascii="IRNazanin" w:hAnsi="IRNazanin" w:eastAsia="IRNazanin"/>
          <w:color w:val="111111"/>
          <w:sz w:val="28"/>
          <w:sz w:val="28"/>
          <w:szCs w:val="28"/>
          <w:rtl w:val="true"/>
          <w:lang w:bidi="fa-IR"/>
        </w:rPr>
        <w:t>است نظیر امر به معروف و نهی از منکر و واجبات کفایی که مسؤولیت آن ها بر دوش همه است و نیز همانند ارزشهای اخلاقی، احساسات بزرگوارانه و رفتار نیک با دیگران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آن دسته از شعایر اسلامی که دارای ابعاد اجتماعی هستند، نظامی وضع کرده است تا به حرکت گروهی امت، ترتیب و سامان دهد، موانع را از میان فرزندان این امت بردارد و رنگ مذهبی و عبادی بدان بخشد که با وحدت دینی آخرین دین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شعایر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نماز جمعه، نماز عید فطر و عید</w:t>
      </w:r>
    </w:p>
    <w:p>
      <w:pPr>
        <w:pStyle w:val="BookText"/>
        <w:rPr/>
      </w:pPr>
      <w:r>
        <w:rPr>
          <w:rFonts w:ascii="IRNazanin" w:hAnsi="IRNazanin" w:eastAsia="IRNazanin"/>
          <w:color w:val="111111"/>
          <w:sz w:val="28"/>
          <w:sz w:val="28"/>
          <w:szCs w:val="28"/>
          <w:rtl w:val="true"/>
          <w:lang w:bidi="fa-IR"/>
        </w:rPr>
        <w:t>قربان، حج خانه خدا و زیارت دیگر اماکن مقدس و عبادتگاهها که هم از لحاظ محتوا و هم از لحاظ شکل ظاهری، نقش بزرگی در تحقق یافتن وحدت اسلامی دارد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معین کردن رابطه فرمانروا 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عناصر اصلی در وحدت جوامع انسانی یا اختلاف در آن ها، مسأله حکومت و رابطه میان فرمانروا و رعیت و فرمانبروا و فرمابنردار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این رابطه را به طور دقیق</w:t>
      </w:r>
    </w:p>
    <w:p>
      <w:pPr>
        <w:pStyle w:val="BookText"/>
        <w:rPr/>
      </w:pPr>
      <w:r>
        <w:rPr>
          <w:rFonts w:ascii="IRNazanin" w:hAnsi="IRNazanin" w:eastAsia="IRNazanin"/>
          <w:color w:val="111111"/>
          <w:sz w:val="28"/>
          <w:sz w:val="28"/>
          <w:szCs w:val="28"/>
          <w:rtl w:val="true"/>
          <w:lang w:bidi="fa-IR"/>
        </w:rPr>
        <w:t>و گسترده تعیین کرده است که نقشی سترگ در تحقق یافتن این وحدت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ویژگیهای این رابطه آن است که اطاعت از فرمانروا در چهارچوب اطاعت از خداوند، بیعت کردن با او؛ و وحدت رهبری است و نیز فرمانروا از لحاظ معنوی، معیشتی و علمی در برابر همه اقشار ملت به طور یکسان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جستاری جداگانه، این موضوع را کاویدیم و در بحث حکومت اسلامی به بیان گوشه ای از آن خواهیم پرداخت</w:t>
      </w:r>
      <w:r>
        <w:rPr>
          <w:rFonts w:eastAsia="IRNazanin" w:cs="IRNazanin"/>
          <w:color w:val="111111"/>
          <w:sz w:val="28"/>
          <w:szCs w:val="28"/>
          <w:rtl w:val="true"/>
          <w:lang w:bidi="fa-IR"/>
        </w:rPr>
        <w:t>.</w:t>
      </w:r>
    </w:p>
    <w:p>
      <w:pPr>
        <w:pStyle w:val="Heading5"/>
        <w:numPr>
          <w:ilvl w:val="4"/>
          <w:numId w:val="1"/>
        </w:numPr>
        <w:rPr/>
      </w:pPr>
      <w:bookmarkStart w:id="654" w:name="__RefHeading___Toc796280_1479056682"/>
      <w:bookmarkStart w:id="655" w:name="_Toc242"/>
      <w:bookmarkEnd w:id="654"/>
      <w:r>
        <w:rPr>
          <w:rtl w:val="true"/>
        </w:rPr>
        <w:t>منظره هایی از وحدت امت</w:t>
      </w:r>
      <w:bookmarkEnd w:id="655"/>
    </w:p>
    <w:p>
      <w:pPr>
        <w:pStyle w:val="BookText"/>
        <w:rPr/>
      </w:pPr>
      <w:r>
        <w:rPr>
          <w:rFonts w:ascii="IRNazanin" w:hAnsi="IRNazanin" w:eastAsia="IRNazanin"/>
          <w:color w:val="111111"/>
          <w:sz w:val="28"/>
          <w:sz w:val="28"/>
          <w:szCs w:val="28"/>
          <w:rtl w:val="true"/>
          <w:lang w:bidi="fa-IR"/>
        </w:rPr>
        <w:t>گوشه ای از تجلی وحدت امت اسلامی را در منظره های قرآنی زیر می توان دید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وحدت در حرکت اجتماعی و اعتقادی از طریق چنگ زدن به ریسمان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اتَّقُوا اللّه‌َ حَقَّ تُقَاتِهِ وَلاَ تَمُوتُنَّ اِلاَّ وَاَ 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w:t>
      </w:r>
    </w:p>
    <w:p>
      <w:pPr>
        <w:pStyle w:val="BookText"/>
        <w:rPr/>
      </w:pPr>
      <w:r>
        <w:rPr>
          <w:rFonts w:ascii="Amiri" w:hAnsi="Amiri" w:eastAsia="Amiri" w:cs="Amiri"/>
          <w:color w:val="111111"/>
          <w:sz w:val="28"/>
          <w:sz w:val="28"/>
          <w:szCs w:val="28"/>
          <w:rtl w:val="true"/>
          <w:lang w:bidi="ar-SA"/>
        </w:rPr>
        <w:t>اللّه‌ِ جَمیعًا وَلاَ تَفَرَّقُوا</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آن گونه که حق پروا کردن از اوست، پروا کنید و زینهار،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منظره را منظره ای دیگر تأیید می کند، یعنی منظره چنگ زدن به دستاویزی استوار که قدرت و پایداری را به نمایش 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بِاص لطَّاغُوتِ وَیُؤْمِنْ بِاص للّه‌ِ فَقَدِ اسْتَمْسَکَ بِاص لْعُرْوَةِ الْوُثْقی لاَ انْفِصَامَ لَهَا وَاللّه‌ُ سَمیعٌ عَلیمٌ</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همدلی و یگانگی در عواطف و احساسات قلبی و هماهنگی آن ها با یکدیگر در اندیشه و حرکت و این هماهنگی توسط عامل غیبی به وجود می آید که در نعمت الهی و تأیید و یاری خداوند تجلی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نِعْمَتَ اللّه‌ِ عَلَیْکُمْ اِذْ کُنْتُمْ اَعْدَاءً فَاَلَّفَ بَیْنَ قُلُوبِکُمْ فَاَصْبَحْتُمْ بِنِعْمَتِهِ</w:t>
      </w:r>
    </w:p>
    <w:p>
      <w:pPr>
        <w:pStyle w:val="BookText"/>
        <w:rPr/>
      </w:pPr>
      <w:r>
        <w:rPr>
          <w:rFonts w:ascii="Amiri" w:hAnsi="Amiri" w:eastAsia="Amiri" w:cs="Amiri"/>
          <w:color w:val="111111"/>
          <w:sz w:val="28"/>
          <w:sz w:val="28"/>
          <w:szCs w:val="28"/>
          <w:rtl w:val="true"/>
          <w:lang w:bidi="ar-SA"/>
        </w:rPr>
        <w:t>اِخْوَانًا</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دشمنان یکدیگر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دلهای شما الفت انداخت، تا به لطف او برادران هم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 این حقیقت غیبی تأکید می کند، چرا که در آیه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مادّی محال است که چنین همبستگی اجتماعی تحقق پیدا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اَیَّدَکَ بِنَصْرِه وَبِاص 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بَیْنَ قُلُوبِهِمْ لَوْ اَ نْفَقْتَ مَا فِی الاَْرْضِ جَمیعًا مَا اَلَّفْتَ بَیْنَ قُلُوبِهِمْ وَلکِنَّ اللّه‌َ اَلَّفَ بَیْنَهُمْ اِنَّهُ عَزیزٌ حَکیمٌ</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دلهایشان الفت انداخت که اگر آنچه در روی زمین</w:t>
      </w:r>
    </w:p>
    <w:p>
      <w:pPr>
        <w:pStyle w:val="BookText"/>
        <w:rPr/>
      </w:pPr>
      <w:r>
        <w:rPr>
          <w:rFonts w:ascii="IRNazanin" w:hAnsi="IRNazanin" w:eastAsia="IRNazanin"/>
          <w:color w:val="111111"/>
          <w:sz w:val="28"/>
          <w:sz w:val="28"/>
          <w:szCs w:val="28"/>
          <w:rtl w:val="true"/>
          <w:lang w:bidi="fa-IR"/>
        </w:rPr>
        <w:t>است همه را خرج می کردی، نمی توانستی میان دلهایشان الفت برقرار کنی، ولی خدا بود که میان آنان الفت انداخت، چرا که او توانای حکیم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امت یکپارچه، چه از لحاظ تاریخی و چه از لحاظ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یکپارچگی به این سبب به وجود آمد که امت اسلامی از لحاظ عقیدتی، اخلاقی، اهداف زندگی و اصول انسانی به امت پیامبران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امّتهای پیامبران هر چند از نظر</w:t>
      </w:r>
    </w:p>
    <w:p>
      <w:pPr>
        <w:pStyle w:val="BookText"/>
        <w:rPr/>
      </w:pPr>
      <w:r>
        <w:rPr>
          <w:rFonts w:ascii="IRNazanin" w:hAnsi="IRNazanin" w:eastAsia="IRNazanin"/>
          <w:color w:val="111111"/>
          <w:sz w:val="28"/>
          <w:sz w:val="28"/>
          <w:szCs w:val="28"/>
          <w:rtl w:val="true"/>
          <w:lang w:bidi="fa-IR"/>
        </w:rPr>
        <w:t>زمان، مکان، زبان و قبیله با یکدیگر متفاوتند، ولی اهداف اجتماعی، آرمانها و مقاصد انسانی واحد، ابزارهای شرافتمند، عقیده و ارزشهای یگانه آن ها را با یکدیگر پیوند می دهد، به گونه ای که دیدگاه فراگیر اجتماعی و جهانی امت اسلامی در ادوار گذشته</w:t>
      </w:r>
    </w:p>
    <w:p>
      <w:pPr>
        <w:pStyle w:val="BookText"/>
        <w:rPr/>
      </w:pPr>
      <w:r>
        <w:rPr>
          <w:rFonts w:ascii="IRNazanin" w:hAnsi="IRNazanin" w:eastAsia="IRNazanin"/>
          <w:color w:val="111111"/>
          <w:sz w:val="28"/>
          <w:sz w:val="28"/>
          <w:szCs w:val="28"/>
          <w:rtl w:val="true"/>
          <w:lang w:bidi="fa-IR"/>
        </w:rPr>
        <w:t xml:space="preserve">تاریخ بشری تکامل پیدا می کند و گسترش می یابد تا در دوران اسلام، همه اقوام و ملّتها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امتی یگانه بدل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اُمَّتُکُمْ اُمَّةً وَاحِدَةً وَ اَنَا رَبُّکُمْ فَاص عْبُدُونِ</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امت شما که امتی یگانه است و منم پروردگار شما، پس مرا بپرستید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هذِهِ اُمَّتُکُمْ اُمَّةً وَاحِدَةً وَ اَنَا رَبُّکُمْ فَاص تَّقُونِ</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این امت شماست که امتی یگانه است و من پروردگار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که بر پایه اصل انسانی و اعتقاد به خدای یگانه و زندگی ابدی و تکامل اخلاقی استوار است، به جدایی و چند دستگی اجتماعی و رفتاری بدل می شود، چرا که عوامل وحدت امت اسلامی از میان می رود و این امت به گروهها و حزبهایی تقسیم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فَتَقَطَّعُوا اَمْرَهُمْ بَیْنَهُمْ زُبُرًا کُلُّ حِزْبٍ بِمَا لَدَیْهِمْ فَرِحُونَ</w:t>
      </w:r>
      <w:r>
        <w:rPr>
          <w:rFonts w:eastAsia="Amiri" w:cs="Amiri" w:ascii="Amiri" w:hAnsi="Amiri"/>
          <w:color w:val="111111"/>
          <w:sz w:val="28"/>
          <w:szCs w:val="28"/>
          <w:rtl w:val="true"/>
          <w:lang w:bidi="ar-SA"/>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میان</w:t>
      </w:r>
    </w:p>
    <w:p>
      <w:pPr>
        <w:pStyle w:val="BookText"/>
        <w:rPr/>
      </w:pPr>
      <w:r>
        <w:rPr>
          <w:rFonts w:ascii="IRNazanin" w:hAnsi="IRNazanin" w:eastAsia="IRNazanin"/>
          <w:color w:val="111111"/>
          <w:sz w:val="28"/>
          <w:sz w:val="28"/>
          <w:szCs w:val="28"/>
          <w:rtl w:val="true"/>
          <w:lang w:bidi="fa-IR"/>
        </w:rPr>
        <w:t xml:space="preserve">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 هر دسته ای به آنچه نزدشان بود، دل خوش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فَرَّقُوا دینَهُمْ وَکَانُوا شِیَعًا لَسْتَ مِنْهُمْ فی شَیْ‌ءٍ اِنَّمَا اَمْرُهُمْ اِلَی اللّه‌ِ ثُمَّ یُنَبِّئُهُمْ بِمَا کَانُوا یَفْعَلُونَ</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دین خود را پراکنده ساختند و فرقه فرقه شدند، تو هیچ گونه مسؤول ایشان نیستی، کارشان فقط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آنچه انجام می دادند آگاهشان خواهد کرد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w:t>
      </w:r>
    </w:p>
    <w:p>
      <w:pPr>
        <w:pStyle w:val="BookText"/>
        <w:rPr/>
      </w:pP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مشرکان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خود را قطعه قطعه کردند و فرقه فرقه شدند؛ هر حزبی بدانچه پیش آن هاست دل خوش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کشش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و بیزاری از دشمنان او به همه</w:t>
      </w:r>
    </w:p>
    <w:p>
      <w:pPr>
        <w:pStyle w:val="BookText"/>
        <w:rPr/>
      </w:pPr>
      <w:r>
        <w:rPr>
          <w:rFonts w:ascii="IRNazanin" w:hAnsi="IRNazanin" w:eastAsia="IRNazanin"/>
          <w:color w:val="111111"/>
          <w:sz w:val="28"/>
          <w:sz w:val="28"/>
          <w:szCs w:val="28"/>
          <w:rtl w:val="true"/>
          <w:lang w:bidi="fa-IR"/>
        </w:rPr>
        <w:t>جزئیات زندگی اجتماعی انسانی، تا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خدا، پیامبرش و مؤمنان و بیزاری از شریکان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جزئیات زندگی را در محدوده عملی واحد، یکپارچه سازد و این محدوده را محور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موضع ابراهیم علیه السلام و بیزاری او از قومش، به سبب این که آن ها بتها را می پرستیدند، الگو و سرمشق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این که این موضع با تحول، گسترش و فراگیری اجتماعی همراه باشد که تمامی ابعاد و نقاط زندگی انسان را در بر گیرد و این فراگیری زمانی بهتر روشن می شود</w:t>
      </w:r>
    </w:p>
    <w:p>
      <w:pPr>
        <w:pStyle w:val="BookText"/>
        <w:rPr/>
      </w:pPr>
      <w:r>
        <w:rPr>
          <w:rFonts w:ascii="IRNazanin" w:hAnsi="IRNazanin" w:eastAsia="IRNazanin"/>
          <w:color w:val="111111"/>
          <w:sz w:val="28"/>
          <w:sz w:val="28"/>
          <w:szCs w:val="28"/>
          <w:rtl w:val="true"/>
          <w:lang w:bidi="fa-IR"/>
        </w:rPr>
        <w:t>که ما آیات زیر را بخوانیم و میان دوستی خدا و بیزاری از دشمنان او مقایسه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لاَ تَتَّخِذُوا ابَاءَکُمْ وَاِخْوَانَکُمْ اَوْلِیَاءَ اِنِ اسْتَحَبُّوا الْکُفْرَ عَلَی الاْیمَانِ وَمَنْ یَتَوَلَّهُمْ مِنْکُمْ فَاُولئِکَ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کَانَ ابَاؤُکُمْ وَاَبْنَاؤُکُمْ وَاِخْوَانُکُمْ وَاَزْوَاجُکُمْ وَعَشیرَتُکُمْ وَاَمْوَالٌ اقْتَرَفْتُمُوهَا وَتِجَارَةٌ تَخْشَوْنَ کَسَادَهَا وَمَسَاکِنُ تَرْضَوْنَهَا اَحَبَّ اِلَیْکُمْ مِنَ اللّه‌ِ وَرَسُولِهِ وَجِهَادٍ فی سَبیلِهِ فَتَرَبَّصُوا حَتّی یَاْتِیَ اللّه‌ُ بِاَمْرِهِ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اگر پدرانتان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گیرد،آنان همان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پسران و برادران و زنان و خاندان شما و اموالی که گرد</w:t>
      </w:r>
    </w:p>
    <w:p>
      <w:pPr>
        <w:pStyle w:val="BookText"/>
        <w:rPr/>
      </w:pPr>
      <w:r>
        <w:rPr>
          <w:rFonts w:ascii="IRNazanin" w:hAnsi="IRNazanin" w:eastAsia="IRNazanin"/>
          <w:color w:val="111111"/>
          <w:sz w:val="28"/>
          <w:sz w:val="28"/>
          <w:szCs w:val="28"/>
          <w:rtl w:val="true"/>
          <w:lang w:bidi="fa-IR"/>
        </w:rPr>
        <w:t>آورده اید و تجارتی که از کسادش بیمناکید و سراهایی را که خوش می دارید، نزد شما از</w:t>
      </w:r>
    </w:p>
    <w:p>
      <w:pPr>
        <w:pStyle w:val="BookText"/>
        <w:rPr/>
      </w:pPr>
      <w:r>
        <w:rPr>
          <w:rFonts w:ascii="IRNazanin" w:hAnsi="IRNazanin" w:eastAsia="IRNazanin"/>
          <w:color w:val="111111"/>
          <w:sz w:val="28"/>
          <w:sz w:val="28"/>
          <w:szCs w:val="28"/>
          <w:rtl w:val="true"/>
          <w:lang w:bidi="fa-IR"/>
        </w:rPr>
        <w:t xml:space="preserve">خدا و پیامبرش و جهاد در راه وی دوست داشتنی 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خداوند گروه فاسقان را راهنمایی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اُسْوَةٌ حَسَنَةٌ فی اِبْرهیمَ وَالَّذینَ مَعَهُ اِذْ قَالُوا لِقَوْمِهِمْ اِنَّا بُرَءؤُا مِنْکُمْ وَ مِمَّا تَعْبُدُونَ مِنْ دُونِ اللّه‌ِ کَفَرْنَا بِکُمْ وَ بَدَا بَیْنَنَا وَ بَیْنَکُمُ الْعَدَاوَةُ وَ الْبَغْضَاءُ اَبَدًا حَتّی تُؤْمِنُوا بِاص للّه‌ِ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اِلاَّ قَوْلَ اِبْرهیمَ لاَِبیهِ لاََسْتَغْفِرَنَّ لَکَ وَ مَا اَمْلِکُ لَکَ مِنَ اللّه‌ِ مِنْ شَیْ‌ءٍ رَبَّنَا عَلَیْکَ تَوَکَّلْنَا وَ اِلَیْکَ اَنَبْنَا وَاِلَیْکَ الْمَصیرُ</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قطع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با </w:t>
      </w:r>
      <w:bookmarkStart w:id="656" w:name="pg4306_27072"/>
    </w:p>
    <w:p>
      <w:pPr>
        <w:pStyle w:val="BookText"/>
        <w:rPr/>
      </w:pPr>
      <w:bookmarkEnd w:id="656"/>
      <w:r>
        <w:rPr>
          <w:rFonts w:ascii="IRNazanin" w:hAnsi="IRNazanin" w:eastAsia="IRNazanin"/>
          <w:color w:val="111111"/>
          <w:sz w:val="28"/>
          <w:sz w:val="28"/>
          <w:szCs w:val="28"/>
          <w:rtl w:val="true"/>
          <w:lang w:bidi="fa-IR"/>
        </w:rPr>
        <w:t>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از آنچه به جای خدا</w:t>
      </w:r>
    </w:p>
    <w:p>
      <w:pPr>
        <w:pStyle w:val="BookText"/>
        <w:rPr/>
      </w:pPr>
      <w:r>
        <w:rPr>
          <w:rFonts w:ascii="IRNazanin" w:hAnsi="IRNazanin" w:eastAsia="IRNazanin"/>
          <w:color w:val="111111"/>
          <w:sz w:val="28"/>
          <w:sz w:val="28"/>
          <w:szCs w:val="28"/>
          <w:rtl w:val="true"/>
          <w:lang w:bidi="fa-IR"/>
        </w:rPr>
        <w:t>می 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کفر می ورزیم و میان ما و شما دشمنی و کینه همیشگی پدیدار شده تا وقتی که فقط به خدا ایمان آورید،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آمرزش خواهم خواست، با آن که در برابر خدا اختیار چیزی را برای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بر تو اعتماد کردیم و به سوی تو بازگشتیم و فرجام به سوی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امَنُوا الَّذینَ یُقیمُونَ الصَّلوةَ وَیُؤْتُونَ الزَّکوةَ وَهُمْ</w:t>
      </w:r>
    </w:p>
    <w:p>
      <w:pPr>
        <w:pStyle w:val="BookText"/>
        <w:rPr/>
      </w:pPr>
      <w:r>
        <w:rPr>
          <w:rFonts w:ascii="Amiri" w:hAnsi="Amiri" w:eastAsia="Amiri" w:cs="Amiri"/>
          <w:color w:val="111111"/>
          <w:sz w:val="28"/>
          <w:sz w:val="28"/>
          <w:szCs w:val="28"/>
          <w:rtl w:val="true"/>
          <w:lang w:bidi="ar-SA"/>
        </w:rPr>
        <w:t xml:space="preserve">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امَنُوا فَاِنَّ حِزْبَ اللّه‌ِ هُمُ الْغَالِبُونَ</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 و پیامبر او و کسانی را که ایمان آورده اند،</w:t>
      </w:r>
    </w:p>
    <w:p>
      <w:pPr>
        <w:pStyle w:val="BookText"/>
        <w:rPr/>
      </w:pPr>
      <w:r>
        <w:rPr>
          <w:rFonts w:ascii="IRNazanin" w:hAnsi="IRNazanin" w:eastAsia="IRNazanin"/>
          <w:color w:val="111111"/>
          <w:sz w:val="28"/>
          <w:sz w:val="28"/>
          <w:szCs w:val="28"/>
          <w:rtl w:val="true"/>
          <w:lang w:bidi="fa-IR"/>
        </w:rPr>
        <w:t xml:space="preserve">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پیش گفته زمانی آشکار می شود که ما آیات قرآنی را که درباره دوستی خداست دنبال کنیم، تا دریابیم که دوستی خدا تمامی جزئیات زندگی انسانی را دربر می گیرد</w:t>
      </w:r>
      <w:r>
        <w:rPr>
          <w:rFonts w:eastAsia="IRNazanin" w:cs="IRNazanin"/>
          <w:color w:val="111111"/>
          <w:sz w:val="28"/>
          <w:szCs w:val="28"/>
          <w:rtl w:val="true"/>
          <w:lang w:bidi="fa-IR"/>
        </w:rPr>
        <w:t>.</w:t>
      </w:r>
    </w:p>
    <w:p>
      <w:pPr>
        <w:pStyle w:val="Heading4"/>
        <w:numPr>
          <w:ilvl w:val="3"/>
          <w:numId w:val="1"/>
        </w:numPr>
        <w:rPr/>
      </w:pPr>
      <w:bookmarkStart w:id="657" w:name="__RefHeading___Toc796282_1479056682"/>
      <w:bookmarkStart w:id="658" w:name="_Toc243"/>
      <w:bookmarkEnd w:id="657"/>
      <w:r>
        <w:rPr>
          <w:rtl w:val="true"/>
        </w:rPr>
        <w:t>عنصر پنجم</w:t>
      </w:r>
      <w:r>
        <w:rPr>
          <w:rtl w:val="true"/>
        </w:rPr>
        <w:t xml:space="preserve">: </w:t>
      </w:r>
      <w:r>
        <w:rPr>
          <w:rtl w:val="true"/>
        </w:rPr>
        <w:t>امامت و حکومت</w:t>
      </w:r>
      <w:bookmarkEnd w:id="658"/>
    </w:p>
    <w:p>
      <w:pPr>
        <w:pStyle w:val="Heading5"/>
        <w:numPr>
          <w:ilvl w:val="4"/>
          <w:numId w:val="1"/>
        </w:numPr>
        <w:rPr/>
      </w:pPr>
      <w:bookmarkStart w:id="659" w:name="__RefHeading___Toc796284_1479056682"/>
      <w:bookmarkStart w:id="660" w:name="_Toc244"/>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 xml:space="preserve">از پایه ها و عناصر اصلی وحدت دینی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امامت و نبوت در یک شخص گرد هم می آید و گاه از نبوت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دین، امامت عنصری است که از نبوت جدا نمی شود، چه، پیامبر از همان آغاز امام بوده، همان گونه ابراهیم علیه السلام سرانجام،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امامت پس از درگذشت آخرین پیامبر، ادامه یافت، هر چند که نبوت قطع شد و ادامه پیدا نکرد</w:t>
      </w:r>
      <w:r>
        <w:rPr>
          <w:rFonts w:eastAsia="IRNazanin" w:cs="IRNazanin"/>
          <w:color w:val="111111"/>
          <w:sz w:val="28"/>
          <w:szCs w:val="28"/>
          <w:rtl w:val="true"/>
          <w:lang w:bidi="fa-IR"/>
        </w:rPr>
        <w:t>.</w:t>
      </w:r>
    </w:p>
    <w:p>
      <w:pPr>
        <w:pStyle w:val="Heading5"/>
        <w:numPr>
          <w:ilvl w:val="4"/>
          <w:numId w:val="1"/>
        </w:numPr>
        <w:rPr/>
      </w:pPr>
      <w:bookmarkStart w:id="661" w:name="__RefHeading___Toc796286_1479056682"/>
      <w:bookmarkStart w:id="662" w:name="_Toc245"/>
      <w:bookmarkEnd w:id="661"/>
      <w:r>
        <w:rPr>
          <w:rtl w:val="true"/>
        </w:rPr>
        <w:t>مسؤولیتهای نبوت و امامت</w:t>
      </w:r>
      <w:bookmarkEnd w:id="662"/>
    </w:p>
    <w:p>
      <w:pPr>
        <w:pStyle w:val="BookText"/>
        <w:rPr/>
      </w:pPr>
      <w:r>
        <w:rPr>
          <w:rFonts w:ascii="IRNazanin" w:hAnsi="IRNazanin" w:eastAsia="IRNazanin"/>
          <w:color w:val="111111"/>
          <w:sz w:val="28"/>
          <w:sz w:val="28"/>
          <w:szCs w:val="28"/>
          <w:rtl w:val="true"/>
          <w:lang w:bidi="fa-IR"/>
        </w:rPr>
        <w:t>امامت در وظایف بنیادینی که آخرین پیامبر صلی الله علیه و آله آن ها را برعهده دارد و قرآن کریم بدان اشاره کرده، با نبوت شریک است و این وظایف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خواندن آیات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پرورش و پاکیزه ساختن امت و جامعه و آموزش 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bookmarkStart w:id="663" w:name="pg4306_27073"/>
    </w:p>
    <w:p>
      <w:pPr>
        <w:pStyle w:val="BookText"/>
        <w:rPr/>
      </w:pPr>
      <w:bookmarkEnd w:id="6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ایَاتِهِ وَ یُزَکّیهِمْ وَ یُعَلِّمُهُمُ الْکِتَابَ وَ الْحِکْمَةَ وَ اِنْ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 سوادان فرستاده ای از خودشان برانگیخت، تا آیات او را بر آنان بخواند و پاکشان گرداند و کتاب</w:t>
      </w:r>
    </w:p>
    <w:p>
      <w:pPr>
        <w:pStyle w:val="BookText"/>
        <w:rPr/>
      </w:pPr>
      <w:r>
        <w:rPr>
          <w:rFonts w:ascii="IRNazanin" w:hAnsi="IRNazanin" w:eastAsia="IRNazanin"/>
          <w:color w:val="111111"/>
          <w:sz w:val="28"/>
          <w:sz w:val="28"/>
          <w:szCs w:val="28"/>
          <w:rtl w:val="true"/>
          <w:lang w:bidi="fa-IR"/>
        </w:rPr>
        <w:t xml:space="preserve">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تمامی این مسؤولیتها مستلزم آن است که پیامبر و امام، دین را به طور کامل فرا گرفته، نگهبان آن باشد، تا بتواند آن را به مردم برساند و به آموزش و پرورش آنان</w:t>
      </w:r>
    </w:p>
    <w:p>
      <w:pPr>
        <w:pStyle w:val="BookText"/>
        <w:rPr/>
      </w:pPr>
      <w:r>
        <w:rPr>
          <w:rFonts w:ascii="IRNazanin" w:hAnsi="IRNazanin" w:eastAsia="IRNazanin"/>
          <w:color w:val="111111"/>
          <w:sz w:val="28"/>
          <w:sz w:val="28"/>
          <w:szCs w:val="28"/>
          <w:rtl w:val="true"/>
          <w:lang w:bidi="fa-IR"/>
        </w:rPr>
        <w:t>بپردازد و به وسیله آن پاکشان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و امام باید به رهنمونی امت بپردازد و به اندازه ای که به دین و اهداف آن مربوط می شود بر حرکت آنان نظارت و اشراف داشته باشد، تا بتواند از این طریق، آن ها را پاک گرداند و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و امام باید مسؤولیت ستیز با انحراف را برعهده گیرد و به منظور سلامتی حرکت و رفتار امت</w:t>
      </w:r>
      <w:r>
        <w:rPr>
          <w:rStyle w:val="FootnoteAnchor"/>
          <w:rtl w:val="true"/>
        </w:rPr>
        <w:footnoteReference w:id="619"/>
      </w:r>
      <w:r>
        <w:rPr>
          <w:rFonts w:ascii="IRNazanin" w:hAnsi="IRNazanin" w:eastAsia="IRNazanin"/>
          <w:color w:val="111111"/>
          <w:sz w:val="28"/>
          <w:sz w:val="28"/>
          <w:szCs w:val="28"/>
          <w:rtl w:val="true"/>
          <w:lang w:bidi="fa-IR"/>
        </w:rPr>
        <w:t>، تدابیر لازم را در پیش گیرد، زیرا که این مسؤولیت از لوازم پرورش دادن و پاک گردانیدن به شمار می رود</w:t>
      </w:r>
      <w:r>
        <w:rPr>
          <w:rFonts w:eastAsia="IRNazanin" w:cs="IRNazanin"/>
          <w:color w:val="111111"/>
          <w:sz w:val="28"/>
          <w:szCs w:val="28"/>
          <w:rtl w:val="true"/>
          <w:lang w:bidi="fa-IR"/>
        </w:rPr>
        <w:t>.</w:t>
      </w:r>
    </w:p>
    <w:p>
      <w:pPr>
        <w:pStyle w:val="Heading5"/>
        <w:numPr>
          <w:ilvl w:val="4"/>
          <w:numId w:val="1"/>
        </w:numPr>
        <w:rPr/>
      </w:pPr>
      <w:bookmarkStart w:id="664" w:name="__RefHeading___Toc796288_1479056682"/>
      <w:bookmarkStart w:id="665" w:name="_Toc246"/>
      <w:bookmarkEnd w:id="664"/>
      <w:r>
        <w:rPr>
          <w:rtl w:val="true"/>
        </w:rPr>
        <w:t>تفاوت میان نبوت و امامت</w:t>
      </w:r>
      <w:bookmarkEnd w:id="665"/>
    </w:p>
    <w:p>
      <w:pPr>
        <w:pStyle w:val="BookText"/>
        <w:rPr/>
      </w:pPr>
      <w:r>
        <w:rPr>
          <w:rFonts w:ascii="IRNazanin" w:hAnsi="IRNazanin" w:eastAsia="IRNazanin"/>
          <w:color w:val="111111"/>
          <w:sz w:val="28"/>
          <w:sz w:val="28"/>
          <w:szCs w:val="28"/>
          <w:rtl w:val="true"/>
          <w:lang w:bidi="fa-IR"/>
        </w:rPr>
        <w:t>چنان که پیشتر گفتیم، گاه نبوت با امامت در یک شخص گرد می آید و گاه از آن جدا می شود و در این صورت، نبوت در امور زیر با امامت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رسالتی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می آورد که از طریق وحی الهی به او می رسد، امّا امام، این رسالت را به عنوان امانت از سوی پیامبر دریافت می کند، هر چند که همین</w:t>
      </w:r>
    </w:p>
    <w:p>
      <w:pPr>
        <w:pStyle w:val="BookText"/>
        <w:rPr/>
      </w:pPr>
      <w:r>
        <w:rPr>
          <w:rFonts w:ascii="IRNazanin" w:hAnsi="IRNazanin" w:eastAsia="IRNazanin"/>
          <w:color w:val="111111"/>
          <w:sz w:val="28"/>
          <w:sz w:val="28"/>
          <w:szCs w:val="28"/>
          <w:rtl w:val="true"/>
          <w:lang w:bidi="fa-IR"/>
        </w:rPr>
        <w:t>امام از سوی خداوند تعیین شده باشد تا این امانت به او سپرده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نبوت پیامبر و حجتی که ثابت می کند این نبوت از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آنچه امامت او را نزد مردم ثابت می کند و نیز حجت او بر مردم، نصّی</w:t>
      </w:r>
    </w:p>
    <w:p>
      <w:pPr>
        <w:pStyle w:val="BookText"/>
        <w:rPr/>
      </w:pPr>
      <w:r>
        <w:rPr>
          <w:rFonts w:ascii="IRNazanin" w:hAnsi="IRNazanin" w:eastAsia="IRNazanin"/>
          <w:color w:val="111111"/>
          <w:sz w:val="28"/>
          <w:sz w:val="28"/>
          <w:szCs w:val="28"/>
          <w:rtl w:val="true"/>
          <w:lang w:bidi="fa-IR"/>
        </w:rPr>
        <w:t>است که از سوی پیامبر، به فرمان خدا، بر اثبات امامت آن امام رسیده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 امامت با امور غیبی غیر عادی و قوانین تجربی همراه می شود که به معجزه </w:t>
      </w:r>
    </w:p>
    <w:p>
      <w:pPr>
        <w:pStyle w:val="BookText"/>
        <w:rPr/>
      </w:pP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اصل حجت و دلیل امامت، همان نصّ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 پیامبر، مسلمان نیست، برخلاف منکر امامت که مسلمان گفته می شود و تنها از محدوده ایمان کامل بیرون است و سبب آن هم این است که امامت ادامه رسالت است و از طریق نصّ پیامبر ثابت می شود و لذا از وضوح و روشنی نبوت برخوردار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بنیادینی که پیامبر آن را ایفا می کند، استواری و تثبیت ارکان رسالت و رساندن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امام که پس از پیامبر می آید و پیامبر نیست، ادامه</w:t>
      </w:r>
    </w:p>
    <w:p>
      <w:pPr>
        <w:pStyle w:val="BookText"/>
        <w:rPr/>
      </w:pPr>
      <w:r>
        <w:rPr>
          <w:rFonts w:ascii="IRNazanin" w:hAnsi="IRNazanin" w:eastAsia="IRNazanin"/>
          <w:color w:val="111111"/>
          <w:sz w:val="28"/>
          <w:sz w:val="28"/>
          <w:szCs w:val="28"/>
          <w:rtl w:val="true"/>
          <w:lang w:bidi="fa-IR"/>
        </w:rPr>
        <w:t>فرآیند سازندگی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پیامبر پایه گذاری است و نقش امام ساختن بر روی این پایه است و لذا رسول خدا صلی الله علیه و آله در سخنی با امام علی علیه السلام تأکید می کند که او برای تنزیل می جنگد و علی علیه السلام برای تأویل</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هدف بنیادین پیامبر، دگرگونی جامعه انسانی به وسیله دین است و این، باید دو مرحله را پشت سر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دین به مردم و بنیاد نهادن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دگرگونی اجتماعی که عمر پیامبر، به طور معمول، برای این مرحله بسنده</w:t>
      </w:r>
    </w:p>
    <w:p>
      <w:pPr>
        <w:pStyle w:val="BookText"/>
        <w:rPr/>
      </w:pPr>
      <w:r>
        <w:rPr>
          <w:rFonts w:ascii="IRNazanin" w:hAnsi="IRNazanin" w:eastAsia="IRNazanin"/>
          <w:color w:val="111111"/>
          <w:sz w:val="28"/>
          <w:sz w:val="28"/>
          <w:szCs w:val="28"/>
          <w:rtl w:val="true"/>
          <w:lang w:bidi="fa-IR"/>
        </w:rPr>
        <w:t>نمی کند و نیاز دارد که این نقش توسط امام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مسؤولیتهای پیش گفته در آخرین نبوت، چند مسأله مهم را ناگزیر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نبوت، ادامه امامت به دلایل زیر، یک امر ضروری است که ما این دلایل را به صورت کوتاه بیان می کنیم</w:t>
      </w:r>
      <w:r>
        <w:rPr>
          <w:rFonts w:eastAsia="IRNazanin" w:cs="IRNazanin"/>
          <w:color w:val="111111"/>
          <w:sz w:val="28"/>
          <w:szCs w:val="28"/>
          <w:rtl w:val="true"/>
          <w:lang w:bidi="fa-IR"/>
        </w:rPr>
        <w:t>:</w:t>
      </w:r>
      <w:r>
        <w:rPr>
          <w:rStyle w:val="FootnoteAnchor"/>
          <w:rtl w:val="true"/>
        </w:rPr>
        <w:footnoteReference w:id="62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پیشتر بیان کردیم که فرآیند تغییر اجتماعی و از آن جمله، از میان بردن ستمگران و </w:t>
      </w:r>
    </w:p>
    <w:p>
      <w:pPr>
        <w:pStyle w:val="BookText"/>
        <w:rPr/>
      </w:pPr>
      <w:r>
        <w:rPr>
          <w:rFonts w:ascii="IRNazanin" w:hAnsi="IRNazanin" w:eastAsia="IRNazanin"/>
          <w:color w:val="111111"/>
          <w:sz w:val="28"/>
          <w:sz w:val="28"/>
          <w:szCs w:val="28"/>
          <w:rtl w:val="true"/>
          <w:lang w:bidi="fa-IR"/>
        </w:rPr>
        <w:t>بتهای اجتماعی، مبارزه با نفس و پرورش اجتماعی، امری است که عمر پیامبر معمولاً برای آن بسنده نمی کند بلکه به وجود امام پس از پیامبر نیاز دارد، چرا که با رفتن آخرین</w:t>
      </w:r>
    </w:p>
    <w:p>
      <w:pPr>
        <w:pStyle w:val="BookText"/>
        <w:rPr/>
      </w:pPr>
      <w:r>
        <w:rPr>
          <w:rFonts w:ascii="IRNazanin" w:hAnsi="IRNazanin" w:eastAsia="IRNazanin"/>
          <w:color w:val="111111"/>
          <w:sz w:val="28"/>
          <w:sz w:val="28"/>
          <w:szCs w:val="28"/>
          <w:rtl w:val="true"/>
          <w:lang w:bidi="fa-IR"/>
        </w:rPr>
        <w:t>پیامبر، نبوت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بر سر چگونگی عبادت، اجرای احکام شرعی و مفاهیم دینی، پدیده ای است که همیشه در تاریخ انسانی وجود دارد و به نصّ قرآن از آن جدا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طبق روایت متواتر از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اهل زمین را از عرق شدن در امان نگه می دارد و اهل بیت من امتم را از اختلاف و چنانچه یکی از قبایل عرب به مخالفت با آنان برخیزد، امت به اختلاف دچار شوند و به حزب شیطان بدل گردند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بنابراین، وجود امام ناگزیر است تا حجت را بر مردم تمام کند و این اختلاف در دین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دلیل وجود ضمانتها در دین اسلام، اختلاف دینی در آخرین دین در مقایسه با ادیان پیشین اندک است، لیک با وجود این، اختلاف در هر حال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احکام شرعی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مرحله تاریخ بشری یعنی مرحله وحدت حقیقی دینی آن را ایجاب می کند و تمامی پیامبران و از آن جمله، پیامبر خاتم صلی الله علیه و آله بدان مژده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w:t>
      </w:r>
    </w:p>
    <w:p>
      <w:pPr>
        <w:pStyle w:val="BookText"/>
        <w:rPr/>
      </w:pPr>
      <w:r>
        <w:rPr>
          <w:rFonts w:ascii="IRNazanin" w:hAnsi="IRNazanin" w:eastAsia="IRNazanin"/>
          <w:color w:val="111111"/>
          <w:sz w:val="28"/>
          <w:sz w:val="28"/>
          <w:szCs w:val="28"/>
          <w:rtl w:val="true"/>
          <w:lang w:bidi="fa-IR"/>
        </w:rPr>
        <w:t>شرعی، چه در مرحله زمینه سازی و چه در مرحله اجرا، نیاز به امامت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ادامه امامت و بقای آن، مسأله دیگری را موجب شده است و آن این است که امامت باید در اهل بیت علیهم السلام باشد، زیرا که تنها آنان شایستگی این مقام را دارند نه دیگران و این به دلایل و عوامل چندی است که شرایط امامت و محتوای آن ایجاب می 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جستارهای کلامی است که این کتاب گنجایش آن را ندارد و لذا برای آشنایی بیشتر به کتاب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اهل البیت فی الحیاة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امامت نقش مطلوب خود را در تحقق بخشیدن وحدت دینی در اسلام ایفا کند، ضرورت دارد که امامت در میان امت یگانه باشد نه چندگانه و این از چیزهایی است که مسلمانان بر آن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قرآنی در چند مورد به وحدت امامت اشاره کرده است و از آن جمله، در داستان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هارون را وزیر موسی علیه السلام قرار داده، نه همتای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شیوه ای که قرآن کریم در باره نبوتها در ادوار مختلف مطرح کرده، باز هم از وحدت امامت و رهبر سخن گفته است، زیرا که در این شیوه در هیچ عصر و دوره ای شاهد تعدد رهبری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از اهل بیت علیهم السلام در این زمینه به ما رسیده، نیز بر وحدت امامت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از حسین بن ابی علا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زمین، امامی نباشد؟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زمین</w:t>
      </w:r>
    </w:p>
    <w:p>
      <w:pPr>
        <w:pStyle w:val="BookText"/>
        <w:rPr/>
      </w:pPr>
      <w:r>
        <w:rPr>
          <w:rFonts w:ascii="IRNazanin" w:hAnsi="IRNazanin" w:eastAsia="IRNazanin"/>
          <w:color w:val="111111"/>
          <w:sz w:val="28"/>
          <w:sz w:val="28"/>
          <w:szCs w:val="28"/>
          <w:rtl w:val="true"/>
          <w:lang w:bidi="fa-IR"/>
        </w:rPr>
        <w:t>دو امام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امامی که خاموش باشد و سخن نگوید و امامی که پیش از او هست سخن بگوید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از آن پیامبر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نقش امامت در تحقق بخشیدن آخرین وحدت، مؤثر بیفتد، بر همه مسلمانان واجب شده است که با امام بیعت کنند و در این بیعت هر مسلمانی پیمان می بندد که در چهارچوب احکام شرعی، بی چون</w:t>
      </w:r>
    </w:p>
    <w:p>
      <w:pPr>
        <w:pStyle w:val="BookText"/>
        <w:rPr/>
      </w:pPr>
      <w:r>
        <w:rPr>
          <w:rFonts w:ascii="IRNazanin" w:hAnsi="IRNazanin" w:eastAsia="IRNazanin"/>
          <w:color w:val="111111"/>
          <w:sz w:val="28"/>
          <w:sz w:val="28"/>
          <w:szCs w:val="28"/>
          <w:rtl w:val="true"/>
          <w:lang w:bidi="fa-IR"/>
        </w:rPr>
        <w:t>و چرا از امام فرمانبرداری کند و اطاعت او را همپای اطاعت 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به طور متواتر نقل شده است و مسلمانان بر آن اجماع دارند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نشناسد، گویی در دوران جاهلیت از دنیا رفته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این روایت از طریق اهل سنت، تنها در مسند احمد بن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این روایت را آورده و سپس در برخی از چاپهای بعدی آن را حذف کرده اند و این، از شیوه های خطرناکی است که در وارونه جلوه دادن حقایق درعصر جدید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یاد شده را صاحب مجمع الزوائد از کتب جامع و متأخر اهل سنت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در کنز العمال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التاج الجامع للاصول،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صحیح مسلم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بیعتی نکرده باشد، گویی در دوران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در این زمینه با این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بمیرد و بیعتی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امام یا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 زمانش را نشناسد، در دوران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صورت بسیار محدود در کتابهای عالمان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به طور جدّی وجود دارد که روایات وارد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باشد چرا که این روایات در اصل، درباره شناخت امام آمده، لیک برای این که اندیشه های مردم را از عنوان امام دور کنند، آن ها را جعل و تحریف کردند، به گونه ای که معنا و مفهوم دیگری پیدا کردند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بیعتی نکرده باشد، در دوران</w:t>
      </w:r>
    </w:p>
    <w:p>
      <w:pPr>
        <w:pStyle w:val="BookText"/>
        <w:rPr/>
      </w:pPr>
      <w:r>
        <w:rPr>
          <w:rFonts w:ascii="IRNazanin" w:hAnsi="IRNazanin" w:eastAsia="IRNazanin"/>
          <w:color w:val="111111"/>
          <w:sz w:val="28"/>
          <w:sz w:val="28"/>
          <w:szCs w:val="28"/>
          <w:rtl w:val="true"/>
          <w:lang w:bidi="fa-IR"/>
        </w:rPr>
        <w:t>جاهلیت مرده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همچنین، در قرآن کریم آمده است که فرستادن هر پیامبر مستلزم فرمانبرداری از این پیامبر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رَسُولٍ اِلاَّ لِیُطَاعَ بِاِذْنِ اللّه‌ِ</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نفرستادیم، مگر آن که به فرمان الهی از او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اطاعت از پیامبر و امام، یعنی اولیای امر، با</w:t>
      </w:r>
    </w:p>
    <w:p>
      <w:pPr>
        <w:pStyle w:val="BookText"/>
        <w:rPr/>
      </w:pPr>
      <w:r>
        <w:rPr>
          <w:rFonts w:ascii="IRNazanin" w:hAnsi="IRNazanin" w:eastAsia="IRNazanin"/>
          <w:color w:val="111111"/>
          <w:sz w:val="28"/>
          <w:sz w:val="28"/>
          <w:szCs w:val="28"/>
          <w:rtl w:val="true"/>
          <w:lang w:bidi="fa-IR"/>
        </w:rPr>
        <w:t>اطاعت خداوند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اَطیعُوا اللّه‌َ وَاَطیعُوا الرَّسُولَ وَاُولِی الاَْمْرِ مِنْکُمْ فَاِنْ تَنَازَعْتُمْ فی شَیْ‌ءٍ فَرُدُّوهُ اِلَی اللّه‌ِ وَالرَّسُولِ اِنْ کُنْتُمْ تُؤْمِنُونَ بِاص للّه‌ِ وَالْیَوْمِ الاْخِرِ ذلِکَ خَیْرٌ وَاَحْسَنُ تَاْویلاً</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امری 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و نیک فرجام تر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وَاَطیعُوا اللّه‌َ وَرَسُولَهُ وَلاَ تَنَازَعُوا فَتَفْشَلُوا وَتَذْهَبَ ریحُکُمْ</w:t>
      </w:r>
      <w:r>
        <w:rPr>
          <w:rFonts w:eastAsia="Amiri" w:cs="Amiri" w:ascii="Amiri" w:hAnsi="Amiri"/>
          <w:color w:val="111111"/>
          <w:sz w:val="28"/>
          <w:szCs w:val="28"/>
          <w:rtl w:val="true"/>
          <w:lang w:bidi="ar-SA"/>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 اطاعت کنید و با هم نزاع مکنید که سست شوید و مهابت شما از بین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سیاق آیه پیشین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اَ 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 آورند، مگر آن که تو را در مورد آنچه میان آنان مایه اختلاف است داور گردانند؛ سپس از حکمی که کرده ای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امامت و فرمانبری از امام، ما را به سخن درباره برنامه حکومت اسلامی، می کشاند که از مهمترین ویژگیهای آخرین دین، یعنی دین اسلام به شمار می رود، چه از لحاظ محتوا و مضمون و چه از لحاظ اجرا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حکومت اسلامی از مهمترین عناصر تحقق یافتن وحدت و از میان برداشتن حلقه های اختلاف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بینیم که تنها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سایر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دوران بنیانگذار این دین، حکومت اسلامی</w:t>
      </w:r>
      <w:r>
        <w:rPr>
          <w:rStyle w:val="FootnoteAnchor"/>
          <w:rtl w:val="true"/>
        </w:rPr>
        <w:footnoteReference w:id="631"/>
      </w:r>
      <w:r>
        <w:rPr>
          <w:rFonts w:ascii="IRNazanin" w:hAnsi="IRNazanin" w:eastAsia="IRNazanin"/>
          <w:color w:val="111111"/>
          <w:sz w:val="28"/>
          <w:sz w:val="28"/>
          <w:szCs w:val="28"/>
          <w:rtl w:val="true"/>
          <w:lang w:bidi="fa-IR"/>
        </w:rPr>
        <w:t>تشکیل دهد و این حکومت تا زمان کنونی</w:t>
      </w:r>
    </w:p>
    <w:p>
      <w:pPr>
        <w:pStyle w:val="BookText"/>
        <w:rPr/>
      </w:pPr>
      <w:r>
        <w:rPr>
          <w:rFonts w:ascii="IRNazanin" w:hAnsi="IRNazanin" w:eastAsia="IRNazanin"/>
          <w:color w:val="111111"/>
          <w:sz w:val="28"/>
          <w:sz w:val="28"/>
          <w:szCs w:val="28"/>
          <w:rtl w:val="true"/>
          <w:lang w:bidi="fa-IR"/>
        </w:rPr>
        <w:t>ما استوار و پابرجا بماند و به صورت یک حقیقت استوار در میان مسلمانان از لحاظ معنوی باقی خواهد ماند، تا این که مرحله ظهور حجت خدا،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آن حضرت وحدت حقیقی و کامل را در عمل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حکومت در نشر دین اسلام و تقویت ارکان آن، اثری سترگ داشته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حکومت اسلامی ایجاب می کند که برای آن، فصلی جداگانه و درخور این کتاب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موضوع را در کتاب جداگانه ای به شکل بسیار مفصل بررسی کرده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الاسلامی بین النظریة والتطبیق</w:t>
      </w:r>
      <w:r>
        <w:rPr>
          <w:rFonts w:eastAsia="IRNazanin" w:cs="IRNazanin"/>
          <w:color w:val="111111"/>
          <w:sz w:val="28"/>
          <w:szCs w:val="28"/>
          <w:rtl w:val="true"/>
          <w:lang w:bidi="fa-IR"/>
        </w:rPr>
        <w:t xml:space="preserve">] </w:t>
      </w:r>
      <w:bookmarkStart w:id="666" w:name="pg4306_27079"/>
    </w:p>
    <w:p>
      <w:pPr>
        <w:pStyle w:val="Heading3"/>
        <w:numPr>
          <w:ilvl w:val="2"/>
          <w:numId w:val="1"/>
        </w:numPr>
        <w:rPr/>
      </w:pPr>
      <w:bookmarkStart w:id="667" w:name="__RefHeading___Toc796290_1479056682"/>
      <w:bookmarkStart w:id="668" w:name="_Toc247"/>
      <w:bookmarkEnd w:id="666"/>
      <w:bookmarkEnd w:id="667"/>
      <w:r>
        <w:rPr>
          <w:rtl w:val="true"/>
        </w:rPr>
        <w:t>فصل دوم</w:t>
      </w:r>
      <w:r>
        <w:rPr>
          <w:rtl w:val="true"/>
        </w:rPr>
        <w:t xml:space="preserve">: </w:t>
      </w:r>
      <w:r>
        <w:rPr>
          <w:rtl w:val="true"/>
        </w:rPr>
        <w:t>حکومت اسلامی</w:t>
      </w:r>
      <w:bookmarkEnd w:id="668"/>
    </w:p>
    <w:p>
      <w:pPr>
        <w:pStyle w:val="Heading4"/>
        <w:numPr>
          <w:ilvl w:val="3"/>
          <w:numId w:val="1"/>
        </w:numPr>
        <w:rPr/>
      </w:pPr>
      <w:bookmarkStart w:id="669" w:name="__RefHeading___Toc796292_1479056682"/>
      <w:bookmarkStart w:id="670" w:name="_Toc248"/>
      <w:bookmarkEnd w:id="669"/>
      <w:r>
        <w:rPr>
          <w:rtl w:val="true"/>
        </w:rPr>
        <w:t>فصل بندی جُستار</w:t>
      </w:r>
      <w:bookmarkEnd w:id="670"/>
    </w:p>
    <w:p>
      <w:pPr>
        <w:pStyle w:val="Heading5"/>
        <w:numPr>
          <w:ilvl w:val="4"/>
          <w:numId w:val="1"/>
        </w:numPr>
        <w:rPr/>
      </w:pPr>
      <w:bookmarkStart w:id="671" w:name="__RefHeading___Toc796294_1479056682"/>
      <w:bookmarkStart w:id="672" w:name="_Toc249"/>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سخن درباره حکومت اسلامی پردامنه است و ما می کوشیم نشانه های بنیادین آن را به طور کوتاه در ضمن سه جستار بیان کنیم و تفصیل را به کتاب خود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الاسلامی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کلی درباره ساختار حکومت اسلامی و خصوصیات فرمانروا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اسلامی در جامعه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حکومت اسلامی</w:t>
      </w:r>
      <w:r>
        <w:rPr>
          <w:rFonts w:eastAsia="IRNazanin" w:cs="IRNazanin"/>
          <w:color w:val="111111"/>
          <w:sz w:val="28"/>
          <w:szCs w:val="28"/>
          <w:rtl w:val="true"/>
          <w:lang w:bidi="fa-IR"/>
        </w:rPr>
        <w:t>.</w:t>
      </w:r>
    </w:p>
    <w:p>
      <w:pPr>
        <w:pStyle w:val="Heading5"/>
        <w:numPr>
          <w:ilvl w:val="4"/>
          <w:numId w:val="1"/>
        </w:numPr>
        <w:rPr/>
      </w:pPr>
      <w:bookmarkStart w:id="673" w:name="__RefHeading___Toc796296_1479056682"/>
      <w:bookmarkStart w:id="674" w:name="_Toc250"/>
      <w:bookmarkEnd w:id="673"/>
      <w:r>
        <w:rPr>
          <w:rtl w:val="true"/>
        </w:rPr>
        <w:t>جستار نخست</w:t>
      </w:r>
      <w:r>
        <w:rPr>
          <w:rtl w:val="true"/>
        </w:rPr>
        <w:t xml:space="preserve">: </w:t>
      </w:r>
      <w:r>
        <w:rPr>
          <w:rtl w:val="true"/>
        </w:rPr>
        <w:t>ساختار کلی حکومت اسلامی و خصوصیات فرمانروا</w:t>
      </w:r>
      <w:bookmarkEnd w:id="674"/>
    </w:p>
    <w:p>
      <w:pPr>
        <w:pStyle w:val="Heading6"/>
        <w:numPr>
          <w:ilvl w:val="5"/>
          <w:numId w:val="1"/>
        </w:numPr>
        <w:rPr/>
      </w:pPr>
      <w:bookmarkStart w:id="675" w:name="__RefHeading___Toc796298_1479056682"/>
      <w:bookmarkStart w:id="676" w:name="_Toc251"/>
      <w:bookmarkEnd w:id="675"/>
      <w:r>
        <w:rPr>
          <w:rtl w:val="true"/>
        </w:rPr>
        <w:t>اشاره</w:t>
      </w:r>
      <w:bookmarkEnd w:id="67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متون پیشین دانستیم که حکومت در اصل از آن خداوند بلند مرتبه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الْحُکْمُ اِلاَّ للّه‌ِِ</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به دست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حکومت را برای پیامبرانی قرار داده که شخص و نام آنان را تعیین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حُجَّتُنَا اتَیْنَاهَا اِبْرهیمَ عَلی قَوْمِهِ نَرْفَعُ دَرَجَاتٍ مَنْ نَشَاءُ اِنَّ رَبَّکَ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اِسْحقَ وَیَعْقُوبَ کُلاًّ هَدَیْنَا وَنُوحًا هَدَیْنَا مِنْ قَبْلُ وَمِنْ ذُرِّیَّتِهِ دَاوُدَ وَسُلَیْمنَ وَاَیُّوبَ وَیُوسُفَ وَمُوسی وَ هرُونَ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وَاِلْیَاسَ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وَاِسْمعیلَ وَالْیَسَعَ وَیُونُسَ وَلُوطًا وَکُلاًّ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ابَائِهِمْ وَذُرِّیَّاتِهِمْ وَاِخْوَانِهِمْ وَاجْتَبَیْنَاهُمْ وَهَدَیْنَاهُمْ اِلی صِرَاطٍ مُسْتَقیمٍ</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حجت ما بود که به ابراهیم در برابر قومش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کس را که بخواهیم فرا می بریم، زیرا پروردگار تو حکیم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اسحاق ویعقوب را بخشیدیم و همه را به راه راست درآوردیم و نوح را از پیش راه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برادرانشان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برتری</w:t>
      </w:r>
    </w:p>
    <w:p>
      <w:pPr>
        <w:pStyle w:val="BookText"/>
        <w:rPr/>
      </w:pP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برگزیدیم و به راه راست راهنمایی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فَاص حْکُمْ بَیْنَ النَّاسِ بِاص لْحَقِّ 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جانشین گردانیدیم، پس میان مردم به حق داوری کن و زنهار از هوس پیروی مکن که تو را از راه خدا به 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پیامبران، بر حسب نظریه مذهب شیعه امامی، حکومت از آن امامان است و این، به دلیل نصّی است که به فرمان خداوند از پیامبر صلی الله علیه و آله رسیده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 چنان که بیان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کردیم، امام همان مسؤولیتهای پیامبر را بر دوش دارد و از همان صلاحیتها و اختیارات </w:t>
      </w:r>
      <w:bookmarkStart w:id="677" w:name="pg4306_27081"/>
    </w:p>
    <w:p>
      <w:pPr>
        <w:pStyle w:val="BookText"/>
        <w:rPr/>
      </w:pPr>
      <w:bookmarkEnd w:id="677"/>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تفاوتهایی میان آن دو وجود دارد که پیشتر آن ها را بازگو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برحسب مذهب اهل سنت، پس از رحلت پیامبر صلی الله علیه و آله و بر حسب مذهب</w:t>
      </w:r>
    </w:p>
    <w:p>
      <w:pPr>
        <w:pStyle w:val="BookText"/>
        <w:rPr/>
      </w:pPr>
      <w:r>
        <w:rPr>
          <w:rFonts w:ascii="IRNazanin" w:hAnsi="IRNazanin" w:eastAsia="IRNazanin"/>
          <w:color w:val="111111"/>
          <w:sz w:val="28"/>
          <w:sz w:val="28"/>
          <w:szCs w:val="28"/>
          <w:rtl w:val="true"/>
          <w:lang w:bidi="fa-IR"/>
        </w:rPr>
        <w:t>اهل بیت علیهم السلام پس از غیبت امام مهدی علیه السلام این پرسش مطرح می شود که حکومت از آن کیست؟ و چگونه خواهد بود؟</w:t>
      </w:r>
    </w:p>
    <w:p>
      <w:pPr>
        <w:pStyle w:val="BookText"/>
        <w:rPr/>
      </w:pPr>
      <w:r>
        <w:rPr>
          <w:rFonts w:ascii="IRNazanin" w:hAnsi="IRNazanin" w:eastAsia="IRNazanin"/>
          <w:color w:val="111111"/>
          <w:sz w:val="28"/>
          <w:sz w:val="28"/>
          <w:szCs w:val="28"/>
          <w:rtl w:val="true"/>
          <w:lang w:bidi="fa-IR"/>
        </w:rPr>
        <w:t>از متون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و احادیث نبوی و فتاوی فقیهان و عالمان مسلمانان چنین برمی آید که حکومت دارای سه رکن و یا سه بعد است و ساختار این حکومت از طریق این ارکان روشن می شود و نظریه اسلامی کوشیده است که میان این سه رکن تعادل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رکن، درونمایه حکومت اسلامی و اختیارات آن می 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سه گانه قانونگذاری، اجرایی و قضایی و این اختیارات از آنِ فرمانروای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فرمانروای اسلامی که اختیارات یاد شده در وجود وی متمرکز می شود و توسط این ویژگیها می توان تشخیص داد که آیا این فرمانروا برای حکومت شایستگی دارد یا خیر؟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امتی که حکومت به اداره امور آنان می پردازد و نقش این امت در حکومت مشخص یا تعیین کردن فرمانروا</w:t>
      </w:r>
      <w:r>
        <w:rPr>
          <w:rFonts w:eastAsia="IRNazanin" w:cs="IRNazanin"/>
          <w:color w:val="111111"/>
          <w:sz w:val="28"/>
          <w:szCs w:val="28"/>
          <w:rtl w:val="true"/>
          <w:lang w:bidi="fa-IR"/>
        </w:rPr>
        <w:t>.</w:t>
      </w:r>
    </w:p>
    <w:p>
      <w:pPr>
        <w:pStyle w:val="Heading6"/>
        <w:numPr>
          <w:ilvl w:val="5"/>
          <w:numId w:val="1"/>
        </w:numPr>
        <w:rPr/>
      </w:pPr>
      <w:bookmarkStart w:id="678" w:name="__RefHeading___Toc796300_1479056682"/>
      <w:bookmarkStart w:id="679" w:name="_Toc252"/>
      <w:bookmarkEnd w:id="678"/>
      <w:r>
        <w:rPr>
          <w:rtl w:val="true"/>
        </w:rPr>
        <w:t>رکن نخست</w:t>
      </w:r>
      <w:r>
        <w:rPr>
          <w:rtl w:val="true"/>
        </w:rPr>
        <w:t xml:space="preserve">: </w:t>
      </w:r>
      <w:r>
        <w:rPr>
          <w:rtl w:val="true"/>
        </w:rPr>
        <w:t>درونمایه حکومت اسلامی</w:t>
      </w:r>
      <w:bookmarkEnd w:id="679"/>
    </w:p>
    <w:p>
      <w:pPr>
        <w:pStyle w:val="Heading6"/>
        <w:numPr>
          <w:ilvl w:val="5"/>
          <w:numId w:val="1"/>
        </w:numPr>
        <w:rPr/>
      </w:pPr>
      <w:bookmarkStart w:id="680" w:name="__RefHeading___Toc796302_1479056682"/>
      <w:bookmarkStart w:id="681" w:name="_Toc253"/>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حکومت اسلامی، همان گونه که پیشتر اشاره کردیم، قانونگذاری، اجرا و قضاوت را در بر دارد و اینها سه مقام شناخته شده حکومتی است</w:t>
      </w:r>
      <w:r>
        <w:rPr>
          <w:rFonts w:eastAsia="IRNazanin" w:cs="IRNazanin"/>
          <w:color w:val="111111"/>
          <w:sz w:val="28"/>
          <w:szCs w:val="28"/>
          <w:rtl w:val="true"/>
          <w:lang w:bidi="fa-IR"/>
        </w:rPr>
        <w:t>.</w:t>
      </w:r>
    </w:p>
    <w:p>
      <w:pPr>
        <w:pStyle w:val="Heading6"/>
        <w:numPr>
          <w:ilvl w:val="5"/>
          <w:numId w:val="1"/>
        </w:numPr>
        <w:rPr/>
      </w:pPr>
      <w:bookmarkStart w:id="682" w:name="__RefHeading___Toc796304_1479056682"/>
      <w:bookmarkStart w:id="683" w:name="_Toc254"/>
      <w:bookmarkEnd w:id="682"/>
      <w:r>
        <w:rPr>
          <w:rtl w:val="true"/>
        </w:rPr>
        <w:t>مقام قانونگذاری</w:t>
      </w:r>
      <w:bookmarkEnd w:id="683"/>
    </w:p>
    <w:p>
      <w:pPr>
        <w:pStyle w:val="BookText"/>
        <w:rPr/>
      </w:pPr>
      <w:r>
        <w:rPr>
          <w:rFonts w:ascii="IRNazanin" w:hAnsi="IRNazanin" w:eastAsia="IRNazanin"/>
          <w:color w:val="111111"/>
          <w:sz w:val="28"/>
          <w:sz w:val="28"/>
          <w:szCs w:val="28"/>
          <w:rtl w:val="true"/>
          <w:lang w:bidi="fa-IR"/>
        </w:rPr>
        <w:t>برتری حکومت اسلامی بر سایر حکومتها آن است که اصل قانونگذاری را از آن</w:t>
      </w:r>
    </w:p>
    <w:p>
      <w:pPr>
        <w:pStyle w:val="BookText"/>
        <w:rPr/>
      </w:pPr>
      <w:r>
        <w:rPr>
          <w:rFonts w:ascii="IRNazanin" w:hAnsi="IRNazanin" w:eastAsia="IRNazanin"/>
          <w:color w:val="111111"/>
          <w:sz w:val="28"/>
          <w:sz w:val="28"/>
          <w:szCs w:val="28"/>
          <w:rtl w:val="true"/>
          <w:lang w:bidi="fa-IR"/>
        </w:rPr>
        <w:t>خدا می داند و نقش فرمانروا، رساندن این قوانین و احکام یا کشف آن، از طریق رجوع به دلایلی است که شارع مقدس نیز آن ها را قبول داشته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استنباط قوانین و احکام به طور کلی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سنت نبوی که از </w:t>
      </w:r>
      <w:bookmarkStart w:id="684" w:name="pg4306_27082"/>
    </w:p>
    <w:p>
      <w:pPr>
        <w:pStyle w:val="BookText"/>
        <w:rPr/>
      </w:pPr>
      <w:bookmarkEnd w:id="684"/>
      <w:r>
        <w:rPr>
          <w:rFonts w:ascii="IRNazanin" w:hAnsi="IRNazanin" w:eastAsia="IRNazanin"/>
          <w:color w:val="111111"/>
          <w:sz w:val="28"/>
          <w:sz w:val="28"/>
          <w:szCs w:val="28"/>
          <w:rtl w:val="true"/>
          <w:lang w:bidi="fa-IR"/>
        </w:rPr>
        <w:t>طریق اسناد معتبر ثابت می شود، اجماع و عقل، در صورتی که حکم شرعی یا علّتها و بایستگیهای آن به صورت قطعی پی ببرد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هر جال، فرمانروای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احکام شرعی به طور مستقیم و از طریق وحی الهی آگاه باشد نظیر پیامبر صلی الله علیه و آله و سپس این احکام را به مردم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یَتْلُوا عَلَیْهِمْ ایَاتِهِ</w:t>
      </w:r>
      <w:r>
        <w:rPr>
          <w:rFonts w:eastAsia="Amiri" w:cs="Amiri" w:ascii="Amiri" w:hAnsi="Amiri"/>
          <w:color w:val="111111"/>
          <w:sz w:val="28"/>
          <w:szCs w:val="28"/>
          <w:rtl w:val="true"/>
          <w:lang w:bidi="ar-SA"/>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آیات او را بر آنان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اِلاَّ الْبَلاَغُ الْمُبینُ</w:t>
      </w:r>
      <w:r>
        <w:rPr>
          <w:rFonts w:eastAsia="Amiri" w:cs="Amiri" w:ascii="Amiri" w:hAnsi="Amiri"/>
          <w:color w:val="111111"/>
          <w:sz w:val="28"/>
          <w:szCs w:val="28"/>
          <w:rtl w:val="true"/>
          <w:lang w:bidi="ar-SA"/>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آشکار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این احکام از سوی خدا و پیامبر به وی سپرده شده باشد همانند امام و یا این فرمانروا مجتهد باشد و بتواند احکام را از طریق دلایل تفصیلی چهارگانه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ولیِ امر، که همان فقیه جامع شرایط و دارای اجتهاد و عدالت و مهارت است، می تواند خلأ قانونی را در اموری که شارع مقدس آن ها را به وی واگذار کرده، پر کند و</w:t>
      </w:r>
    </w:p>
    <w:p>
      <w:pPr>
        <w:pStyle w:val="BookText"/>
        <w:rPr/>
      </w:pPr>
      <w:r>
        <w:rPr>
          <w:rFonts w:ascii="IRNazanin" w:hAnsi="IRNazanin" w:eastAsia="IRNazanin"/>
          <w:color w:val="111111"/>
          <w:sz w:val="28"/>
          <w:sz w:val="28"/>
          <w:szCs w:val="28"/>
          <w:rtl w:val="true"/>
          <w:lang w:bidi="fa-IR"/>
        </w:rPr>
        <w:t>آن ها اموری هستند که مباح یا متحرک و متغیرند و از عامل شرایط و اوضاع اثر می پذیرند و به همین سبب، وضع احکامی پایدار برای آن ها امکانپذیر نیست</w:t>
      </w:r>
      <w:r>
        <w:rPr>
          <w:rFonts w:eastAsia="IRNazanin" w:cs="IRNazanin"/>
          <w:color w:val="111111"/>
          <w:sz w:val="28"/>
          <w:szCs w:val="28"/>
          <w:rtl w:val="true"/>
          <w:lang w:bidi="fa-IR"/>
        </w:rPr>
        <w:t>.</w:t>
      </w:r>
    </w:p>
    <w:p>
      <w:pPr>
        <w:pStyle w:val="Heading6"/>
        <w:numPr>
          <w:ilvl w:val="5"/>
          <w:numId w:val="1"/>
        </w:numPr>
        <w:rPr/>
      </w:pPr>
      <w:bookmarkStart w:id="685" w:name="__RefHeading___Toc796306_1479056682"/>
      <w:bookmarkStart w:id="686" w:name="_Toc255"/>
      <w:bookmarkEnd w:id="685"/>
      <w:r>
        <w:rPr>
          <w:rtl w:val="true"/>
        </w:rPr>
        <w:t>احکام حکومتی</w:t>
      </w:r>
      <w:bookmarkEnd w:id="686"/>
    </w:p>
    <w:p>
      <w:pPr>
        <w:pStyle w:val="BookText"/>
        <w:rPr/>
      </w:pPr>
      <w:r>
        <w:rPr>
          <w:rFonts w:ascii="IRNazanin" w:hAnsi="IRNazanin" w:eastAsia="IRNazanin"/>
          <w:color w:val="111111"/>
          <w:sz w:val="28"/>
          <w:sz w:val="28"/>
          <w:szCs w:val="28"/>
          <w:rtl w:val="true"/>
          <w:lang w:bidi="fa-IR"/>
        </w:rPr>
        <w:t>به منظور روشن شدن این احکام به پاره ای از موارد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موضوعاتی که با آن دسته از امور عرفی ارتباط دارد که با تغییر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اجتماعی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 شوهر واجب است که</w:t>
      </w:r>
    </w:p>
    <w:p>
      <w:pPr>
        <w:pStyle w:val="BookText"/>
        <w:rPr/>
      </w:pPr>
      <w:r>
        <w:rPr>
          <w:rFonts w:ascii="IRNazanin" w:hAnsi="IRNazanin" w:eastAsia="IRNazanin"/>
          <w:color w:val="111111"/>
          <w:sz w:val="28"/>
          <w:sz w:val="28"/>
          <w:szCs w:val="28"/>
          <w:rtl w:val="true"/>
          <w:lang w:bidi="fa-IR"/>
        </w:rPr>
        <w:t>هزینه زندگی همسرش از قبیل خوراک، پوشاک و مسکن او را بپردازد و اینها اموری هستند که برحسب تغییر زمان، سطح زندگی مردم و شیوه های زندگی و معیشتی تغییر می یابد و امور دیگر از این باب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تزاحم و ناسازی میان واجباتی که نمی توان آن ها را گرد آورد نظیر واجب </w:t>
      </w:r>
    </w:p>
    <w:p>
      <w:pPr>
        <w:pStyle w:val="BookText"/>
        <w:rPr/>
      </w:pPr>
      <w:r>
        <w:rPr>
          <w:rFonts w:ascii="IRNazanin" w:hAnsi="IRNazanin" w:eastAsia="IRNazanin"/>
          <w:color w:val="111111"/>
          <w:sz w:val="28"/>
          <w:sz w:val="28"/>
          <w:szCs w:val="28"/>
          <w:rtl w:val="true"/>
          <w:lang w:bidi="fa-IR"/>
        </w:rPr>
        <w:t>بودن نگهداری مردم و واجب بودن دفاع از اسلام و مسلمانان در صورتی که مورد هجوم دشمن قرار گیرند که این دفاع ممکن است به شهادت و کشته شدن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تزاحم و ناسازی میان واجبات و محرماتی که از مصلحتها و مفسده ها سرچشمه می گیرد و برخی از آن ها با برخی ناسازگاری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نوشیدن شراب، حرام وحفظ جان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نوعی بیماری دچار می شود که زندگی اش را تهدید می کند و درمان این بیماری به نوشیدن شراب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سقط جنین حرام و حفظ زندگی مادر از واجبات و گاه این حرام با آن واجب ناساز می شود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اهمّ از مهمّ و تقدیم اهمّ بر مهمّ از وظایف قانونی و دینی</w:t>
      </w:r>
    </w:p>
    <w:p>
      <w:pPr>
        <w:pStyle w:val="BookText"/>
        <w:rPr/>
      </w:pPr>
      <w:r>
        <w:rPr>
          <w:rFonts w:ascii="IRNazanin" w:hAnsi="IRNazanin" w:eastAsia="IRNazanin"/>
          <w:color w:val="111111"/>
          <w:sz w:val="28"/>
          <w:sz w:val="28"/>
          <w:szCs w:val="28"/>
          <w:rtl w:val="true"/>
          <w:lang w:bidi="fa-IR"/>
        </w:rPr>
        <w:t>فرمانروای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واجبات دینی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با دلیل مستثنا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 است که موجب زیان و سختی و دشواری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 مِلَّةَ</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شما سختی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 خواهد و برای شما دشواری نمی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دیدن و زیان رساندن در اسلام نیست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قاعده از جمله قواعد مسلّم است که هرگاه واجب اسلامی در برخی از حالتها موجب زیان یا سختی و دشواری شود، تشخیص این زیان و صدور حکم درباره آن از وظایف حکومت و حاکم اسلامی است، چه، زیان و همچنین سختی و دشورای با توجه به زمان</w:t>
      </w:r>
    </w:p>
    <w:p>
      <w:pPr>
        <w:pStyle w:val="BookText"/>
        <w:rPr/>
      </w:pPr>
      <w:r>
        <w:rPr>
          <w:rFonts w:ascii="IRNazanin" w:hAnsi="IRNazanin" w:eastAsia="IRNazanin"/>
          <w:color w:val="111111"/>
          <w:sz w:val="28"/>
          <w:sz w:val="28"/>
          <w:szCs w:val="28"/>
          <w:rtl w:val="true"/>
          <w:lang w:bidi="fa-IR"/>
        </w:rPr>
        <w:t xml:space="preserve">و مکان اختلاف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حاکم اسلامی آن را مشخص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قانونگذاری برای اداره امور مردم در زمینه اموری که مباح یا مربوط به آنان و در سیطره و تصرف ایشان است و این در زمانی خواهد بود که خواسته های مردم نسبت به این امور با یکدیگر ناسازگار باشد، به گونه ای که به نابسامانی زندگی آنان، با زیان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به این زندگی و یا درگیری و اختلاف میان آنان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وضعیت در </w:t>
      </w:r>
      <w:bookmarkStart w:id="687" w:name="pg4306_27084"/>
    </w:p>
    <w:p>
      <w:pPr>
        <w:pStyle w:val="BookText"/>
        <w:rPr/>
      </w:pPr>
      <w:bookmarkEnd w:id="687"/>
      <w:r>
        <w:rPr>
          <w:rFonts w:ascii="IRNazanin" w:hAnsi="IRNazanin" w:eastAsia="IRNazanin"/>
          <w:color w:val="111111"/>
          <w:sz w:val="28"/>
          <w:sz w:val="28"/>
          <w:szCs w:val="28"/>
          <w:rtl w:val="true"/>
          <w:lang w:bidi="fa-IR"/>
        </w:rPr>
        <w:t>مورد بهره گیری از منابع طبیعی و همگانی نظیر آب، زمین، حیوانات موجود در خشکی و دریا و یا استفاده از راههای عمومی، از همین قرار است و برای ساماندهی این موارد،</w:t>
      </w:r>
    </w:p>
    <w:p>
      <w:pPr>
        <w:pStyle w:val="BookText"/>
        <w:rPr/>
      </w:pPr>
      <w:r>
        <w:rPr>
          <w:rFonts w:ascii="IRNazanin" w:hAnsi="IRNazanin" w:eastAsia="IRNazanin"/>
          <w:color w:val="111111"/>
          <w:sz w:val="28"/>
          <w:sz w:val="28"/>
          <w:szCs w:val="28"/>
          <w:rtl w:val="true"/>
          <w:lang w:bidi="fa-IR"/>
        </w:rPr>
        <w:t>به قانونگذاری و برنامه ریزی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ساماندهی و اجرای واجبات عینی و کفایی، تا اهداف مورد نظر از این واجبات تحقق یابد همانند ساماندهی فرایند جهاد، امر به معروف و نهی از منکر یا گردآوری خمس و زکات و یا آماده سازی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قانونگذاری و برنامه ریزی امور یاد شده و امثال آن ها را فرمانروا و حکومت اسلامی بر دوش دارد</w:t>
      </w:r>
      <w:r>
        <w:rPr>
          <w:rFonts w:eastAsia="IRNazanin" w:cs="IRNazanin"/>
          <w:color w:val="111111"/>
          <w:sz w:val="28"/>
          <w:szCs w:val="28"/>
          <w:rtl w:val="true"/>
          <w:lang w:bidi="fa-IR"/>
        </w:rPr>
        <w:t>.</w:t>
      </w:r>
    </w:p>
    <w:p>
      <w:pPr>
        <w:pStyle w:val="Heading6"/>
        <w:numPr>
          <w:ilvl w:val="5"/>
          <w:numId w:val="1"/>
        </w:numPr>
        <w:rPr/>
      </w:pPr>
      <w:bookmarkStart w:id="688" w:name="__RefHeading___Toc796308_1479056682"/>
      <w:bookmarkStart w:id="689" w:name="_Toc256"/>
      <w:bookmarkEnd w:id="688"/>
      <w:r>
        <w:rPr>
          <w:rtl w:val="true"/>
        </w:rPr>
        <w:t>مکانیسم قانونگذاری</w:t>
      </w:r>
      <w:bookmarkEnd w:id="689"/>
    </w:p>
    <w:p>
      <w:pPr>
        <w:pStyle w:val="BookText"/>
        <w:rPr/>
      </w:pPr>
      <w:r>
        <w:rPr>
          <w:rFonts w:ascii="IRNazanin" w:hAnsi="IRNazanin" w:eastAsia="IRNazanin"/>
          <w:color w:val="111111"/>
          <w:sz w:val="28"/>
          <w:sz w:val="28"/>
          <w:szCs w:val="28"/>
          <w:rtl w:val="true"/>
          <w:lang w:bidi="fa-IR"/>
        </w:rPr>
        <w:t>مکانیسم قانونگذاری به طور اساسی بر چند امر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رویکرد همگانی در قانونگذاری اسلامی که مجتهد می تواند آن را از شریعت استنباط کند، نشانگر نشانه ها و سیاستهای کلی شریعت اسلامی است که با اهداف کلی و مقاصد همگانی، حرمتها، مقدسات و ارزشهای این شریعت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مقدسات و ارزشها حدود فرآیند قانونگذاری به شمار می رود، که فرمانروا بدان می پردازد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این امر نشان می دهد که فرمانروای اسلامی باید مجتهد باشد تا توان تشخیص یاد شده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جستجو، تشخیص و دنبال کردن مصالح، تواناییها و امکانات مسلمانان و</w:t>
      </w:r>
    </w:p>
    <w:p>
      <w:pPr>
        <w:pStyle w:val="BookText"/>
        <w:rPr/>
      </w:pPr>
      <w:r>
        <w:rPr>
          <w:rFonts w:ascii="IRNazanin" w:hAnsi="IRNazanin" w:eastAsia="IRNazanin"/>
          <w:color w:val="111111"/>
          <w:sz w:val="28"/>
          <w:sz w:val="28"/>
          <w:szCs w:val="28"/>
          <w:rtl w:val="true"/>
          <w:lang w:bidi="fa-IR"/>
        </w:rPr>
        <w:t>خطرهایی که آنان را تهدید می کند و نیز درجه این خطرها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با امت و مردم در امور تخصصی که شناخت آن ها به کارشناسان و آگاهان و افراد کارکشته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آراء مردم در اموری که به مصالح شخصی و امور عمومی و خصوصی دنیوی آنان مربوط می شود، اموری که سرپرستی آن ها در اصل از آنِ مردم است، زیرا به زندگی آنان اختصاص دارد و ناگزیر باید به نیازها، نظریه ها و خواسته های آن ها در این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توجه کرد، چرا که اداره این امور به ایشان واگذار شده است</w:t>
      </w:r>
      <w:r>
        <w:rPr>
          <w:rFonts w:eastAsia="IRNazanin" w:cs="IRNazanin"/>
          <w:color w:val="111111"/>
          <w:sz w:val="28"/>
          <w:szCs w:val="28"/>
          <w:rtl w:val="true"/>
          <w:lang w:bidi="fa-IR"/>
        </w:rPr>
        <w:t xml:space="preserve">. </w:t>
      </w:r>
      <w:bookmarkStart w:id="690" w:name="pg4306_27085"/>
    </w:p>
    <w:p>
      <w:pPr>
        <w:pStyle w:val="BookText"/>
        <w:rPr/>
      </w:pPr>
      <w:bookmarkEnd w:id="690"/>
      <w:r>
        <w:rPr>
          <w:rFonts w:ascii="IRNazanin" w:hAnsi="IRNazanin" w:eastAsia="IRNazanin"/>
          <w:color w:val="111111"/>
          <w:sz w:val="28"/>
          <w:sz w:val="28"/>
          <w:szCs w:val="28"/>
          <w:rtl w:val="true"/>
          <w:lang w:bidi="fa-IR"/>
        </w:rPr>
        <w:t>از این رو، تجربه کنونی حکومت اسلامی در جمهوری اسلامی ایران با ساختار و تشکیل نهادهایی چون مجلس خبرگان، مجلس تشخیص مصلحت نظام، شورای امنیت ملی، مجلس شورای اسلامی، شوراهای شهر و شوراهای اجرایی در زمینه های مختلف، با مصالح مردم ارتباط دارد و در نگاه اول به این نهادها، به نظر می رسد که تشکیل آن ها از نظامهای دموکراسی وام گرفته شده تا ساختار نظام اسلامی را متحول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حقیقت، چنین نیست بلکه نهادهایی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نام و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و خاستگاه اسلامی دارد</w:t>
      </w:r>
      <w:r>
        <w:rPr>
          <w:rFonts w:eastAsia="IRNazanin" w:cs="IRNazanin"/>
          <w:color w:val="111111"/>
          <w:sz w:val="28"/>
          <w:szCs w:val="28"/>
          <w:rtl w:val="true"/>
          <w:lang w:bidi="fa-IR"/>
        </w:rPr>
        <w:t>.</w:t>
      </w:r>
    </w:p>
    <w:p>
      <w:pPr>
        <w:pStyle w:val="Heading6"/>
        <w:numPr>
          <w:ilvl w:val="5"/>
          <w:numId w:val="1"/>
        </w:numPr>
        <w:rPr/>
      </w:pPr>
      <w:bookmarkStart w:id="691" w:name="__RefHeading___Toc796310_1479056682"/>
      <w:bookmarkStart w:id="692" w:name="_Toc257"/>
      <w:bookmarkEnd w:id="691"/>
      <w:r>
        <w:rPr>
          <w:rtl w:val="true"/>
        </w:rPr>
        <w:t>ضمانتهای اجرایی</w:t>
      </w:r>
      <w:bookmarkEnd w:id="692"/>
    </w:p>
    <w:p>
      <w:pPr>
        <w:pStyle w:val="BookText"/>
        <w:rPr/>
      </w:pPr>
      <w:r>
        <w:rPr>
          <w:rFonts w:ascii="IRNazanin" w:hAnsi="IRNazanin" w:eastAsia="IRNazanin"/>
          <w:color w:val="111111"/>
          <w:sz w:val="28"/>
          <w:sz w:val="28"/>
          <w:szCs w:val="28"/>
          <w:rtl w:val="true"/>
          <w:lang w:bidi="fa-IR"/>
        </w:rPr>
        <w:t xml:space="preserve">از این جا پی می بریم که قانونگذاری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جاهایی که خلأ قانونی وجود دارد به قیدهای اساسی زیر محدود شده که سلامت این قانونگذاری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و الهی و رویکردهای همگانی آن که بیانگر مقاصد اهداف، ارزشها و اصول این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واقعی جامعه که ممکن است بر اثر شرایط و اوضاع اجتماعی تغییر کند و شناخت آن ها تنها از طریق رایزنی با خبرگان و کارشناسان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امت و انتخاب آن در مسائلی که به امور و زندگی خصوصی دنیوی آنان مربوط می شود و نیز در اجرای خصوصیاتی که باید در ولی امر و فرمانروای اسلامی</w:t>
      </w:r>
    </w:p>
    <w:p>
      <w:pPr>
        <w:pStyle w:val="BookText"/>
        <w:rPr/>
      </w:pP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درجه تلاش در شناخت واقع و مصلحت و رسیدن بدان و نیز اشراف فرمانروای اسلامی بر فرآیند قانونگذاری دستگاههایی که از سوی او برای این کار موظف و یا از جانب مردم انتخاب شده 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چهارگانه، ضمانتهای اجرایی را تشکیل می دهد تا قانونگذاری در زمینه پیش گفته از یک سو با حکم شرعی همخوانی داشته باشد و از سویی دیگر باحق و عدالت و مصالح والا</w:t>
      </w:r>
      <w:r>
        <w:rPr>
          <w:rFonts w:eastAsia="IRNazanin" w:cs="IRNazanin"/>
          <w:color w:val="111111"/>
          <w:sz w:val="28"/>
          <w:szCs w:val="28"/>
          <w:rtl w:val="true"/>
          <w:lang w:bidi="fa-IR"/>
        </w:rPr>
        <w:t xml:space="preserve">. </w:t>
      </w:r>
      <w:bookmarkStart w:id="693" w:name="pg4306_27086"/>
    </w:p>
    <w:p>
      <w:pPr>
        <w:pStyle w:val="Heading6"/>
        <w:numPr>
          <w:ilvl w:val="5"/>
          <w:numId w:val="1"/>
        </w:numPr>
        <w:rPr/>
      </w:pPr>
      <w:bookmarkStart w:id="694" w:name="__RefHeading___Toc796312_1479056682"/>
      <w:bookmarkStart w:id="695" w:name="_Toc258"/>
      <w:bookmarkEnd w:id="693"/>
      <w:bookmarkEnd w:id="694"/>
      <w:r>
        <w:rPr>
          <w:rtl w:val="true"/>
        </w:rPr>
        <w:t>مقام اجرایی</w:t>
      </w:r>
      <w:bookmarkEnd w:id="695"/>
    </w:p>
    <w:p>
      <w:pPr>
        <w:pStyle w:val="BookText"/>
        <w:rPr/>
      </w:pPr>
      <w:r>
        <w:rPr>
          <w:rFonts w:ascii="IRNazanin" w:hAnsi="IRNazanin" w:eastAsia="IRNazanin"/>
          <w:color w:val="111111"/>
          <w:sz w:val="28"/>
          <w:sz w:val="28"/>
          <w:szCs w:val="28"/>
          <w:rtl w:val="true"/>
          <w:lang w:bidi="fa-IR"/>
        </w:rPr>
        <w:t xml:space="preserve">اجرا و عملی کردن احکام شرعی که در اصل شریعت ثابت شده، یا اجرای قوانین و برنامه هایی که ولی امر مسلمانان و دستگاههایی که مسؤولیت ساماندهی زندگی انسان ها را برحسب مقتضیات شرایط و نیازهای جدید انسانی و اجتماعی بر عهده دارند آن ها را وضع می کنند، نیز از اموری است که به حاکم اسلامی واگذار شده است، چرا که ولایت همگانی او آن را ایجاب می کند، هر چند که مفهوم فقهی 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گسترده تر از اجرای احکام شرعی است، به گونه ای که هر سه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مجریه، مقننه</w:t>
      </w:r>
    </w:p>
    <w:p>
      <w:pPr>
        <w:pStyle w:val="BookText"/>
        <w:rPr/>
      </w:pPr>
      <w:r>
        <w:rPr>
          <w:rFonts w:ascii="IRNazanin" w:hAnsi="IRNazanin" w:eastAsia="IRNazanin"/>
          <w:color w:val="111111"/>
          <w:sz w:val="28"/>
          <w:sz w:val="28"/>
          <w:szCs w:val="28"/>
          <w:rtl w:val="true"/>
          <w:lang w:bidi="fa-IR"/>
        </w:rPr>
        <w:t>و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و معنای آن مساوی با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توانیم این مفهوم گسترده را از نصوصی به دست آوریم که بر وجوب بیعت با امام دلالت دارد و بیعت به معنای پیمان بستن و ملتزم شدن به طاعت و فرمانبرداری از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با کسی بیعت نکرده باشد، در دوران جاهلیت از دنیا رفته است</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زمانش را نشناسد، در دوران جاهلیت از دنیا رفته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نیز این گستردگی معنای ولایت را می توان از نصوصی به دست آورد که به طور کلی</w:t>
      </w:r>
    </w:p>
    <w:p>
      <w:pPr>
        <w:pStyle w:val="BookText"/>
        <w:rPr/>
      </w:pPr>
      <w:r>
        <w:rPr>
          <w:rFonts w:ascii="IRNazanin" w:hAnsi="IRNazanin" w:eastAsia="IRNazanin"/>
          <w:color w:val="111111"/>
          <w:sz w:val="28"/>
          <w:sz w:val="28"/>
          <w:szCs w:val="28"/>
          <w:rtl w:val="true"/>
          <w:lang w:bidi="fa-IR"/>
        </w:rPr>
        <w:t>حکومت را به سه دسته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الهیون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 التَّوْریةَ فیهَا هُدًی وَنُورٌ یَحْکُمُ بِهَا النَّبِیُّونَ الَّذینَ اَسْلَمُوا لِلَّذینَ هَادُوا</w:t>
      </w:r>
    </w:p>
    <w:p>
      <w:pPr>
        <w:pStyle w:val="BookText"/>
        <w:rPr/>
      </w:pPr>
      <w:r>
        <w:rPr>
          <w:rFonts w:ascii="Amiri" w:hAnsi="Amiri" w:eastAsia="Amiri" w:cs="Amiri"/>
          <w:color w:val="111111"/>
          <w:sz w:val="28"/>
          <w:sz w:val="28"/>
          <w:szCs w:val="28"/>
          <w:rtl w:val="true"/>
          <w:lang w:bidi="ar-SA"/>
        </w:rPr>
        <w:t>وَالرَّبَّانِیُّونَ وَالاَْحْبَارُ بِمَا اسْتُحْفِظُوا مِنْ کِتَابِ اللّه‌ِ وَکَانُوا عَلَیْهِ شُهَدَاءَ</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حکم در این آیه به معنای اجرای شریعت است و دلیل آن این سخن خداوند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 مِنْ کِتَابِ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به قرینه احکام اجرایی که در سیاق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الهی و دانشمند، اگر چه سرپرست، ناظر و گواه حکم شرعی و الهی است، لیکن در عین حال، مسؤول اجرا و پیاده کردن این حکم نیز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اَ نْزَلَ اللّه‌ُ فَاُولئِکَ هُمُ الْکَافِرُونَ</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موجب آنچه خدا نازل کرده داوری نکرده اند، آنان خود کافرانند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هُمُ الظَّالِمُونَ</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ستمگرانند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هُمُ الْفَاسِقُونَ</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سپرده شدن اجرای احکام شرعی به گروههای سه گانه آن است که آخرین آیین الهی نباید به صورت مفاهیم و عقاید محض یا مژده و هشداری باقی بماند که رفتار انسان</w:t>
      </w:r>
    </w:p>
    <w:p>
      <w:pPr>
        <w:pStyle w:val="BookText"/>
        <w:rPr/>
      </w:pPr>
      <w:r>
        <w:rPr>
          <w:rFonts w:ascii="IRNazanin" w:hAnsi="IRNazanin" w:eastAsia="IRNazanin"/>
          <w:color w:val="111111"/>
          <w:sz w:val="28"/>
          <w:sz w:val="28"/>
          <w:szCs w:val="28"/>
          <w:rtl w:val="true"/>
          <w:lang w:bidi="fa-IR"/>
        </w:rPr>
        <w:t>را تعیین می کند و یا به شکل اندرزها و رهنمودهایی برای مردم بر جای ماند که پای بندی</w:t>
      </w:r>
    </w:p>
    <w:p>
      <w:pPr>
        <w:pStyle w:val="BookText"/>
        <w:rPr/>
      </w:pPr>
      <w:r>
        <w:rPr>
          <w:rFonts w:ascii="IRNazanin" w:hAnsi="IRNazanin" w:eastAsia="IRNazanin"/>
          <w:color w:val="111111"/>
          <w:sz w:val="28"/>
          <w:sz w:val="28"/>
          <w:szCs w:val="28"/>
          <w:rtl w:val="true"/>
          <w:lang w:bidi="fa-IR"/>
        </w:rPr>
        <w:t>بدان، تنها از طریق رشد انگیزه های درونی انجام شود بلکه علاوه بر آن، باید مکانیسمی</w:t>
      </w:r>
    </w:p>
    <w:p>
      <w:pPr>
        <w:pStyle w:val="BookText"/>
        <w:rPr/>
      </w:pPr>
      <w:r>
        <w:rPr>
          <w:rFonts w:ascii="IRNazanin" w:hAnsi="IRNazanin" w:eastAsia="IRNazanin"/>
          <w:color w:val="111111"/>
          <w:sz w:val="28"/>
          <w:sz w:val="28"/>
          <w:szCs w:val="28"/>
          <w:rtl w:val="true"/>
          <w:lang w:bidi="fa-IR"/>
        </w:rPr>
        <w:t>برای اجرا و عملی کردن این آیین در جامعه انسانی وجود داشته باشد و این مکانیسم را از راههای زیر می توان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 کردن اجرای احکام دینی به فرمانروای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فرمانبری ملت در محدوده دینی از فرمانروای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نافرمانی آفریدگار نباید از آفریده اطاعت کرد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نیز در محدوده مصالح عالی اسلامی برای جامعه باید از حاکم اسلامی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بودن نظارت شرعی بر پیامبر، امام و مجتهد، یعنی کسی که آگاه به احکام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بودن نظارت همگانی بر امّت تا ضمانتی باشد برای بیرون نرفتن فرمانروا از خطّ کلی حرکت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سلطه فرمانروای اسلامی و فرمانبری از وی، دو عنصر بنیادین در تحقق یافتن این هدف مکتبی به شمار می روند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اسلام به این بُعد اهمیتی ویژه می دهد، می بینیم که بر عنصر فرمانبری </w:t>
      </w:r>
      <w:bookmarkStart w:id="696" w:name="pg4306_27088"/>
    </w:p>
    <w:p>
      <w:pPr>
        <w:pStyle w:val="BookText"/>
        <w:rPr/>
      </w:pPr>
      <w:bookmarkEnd w:id="696"/>
      <w:r>
        <w:rPr>
          <w:rFonts w:ascii="IRNazanin" w:hAnsi="IRNazanin" w:eastAsia="IRNazanin"/>
          <w:color w:val="111111"/>
          <w:sz w:val="28"/>
          <w:sz w:val="28"/>
          <w:szCs w:val="28"/>
          <w:rtl w:val="true"/>
          <w:lang w:bidi="fa-IR"/>
        </w:rPr>
        <w:t>تأکید فراوان می کند، تا آن جا که آن را به اصل ایمان به خدا و شالوده شریعت پیوند می دهد و این که سرپیچی از آن به نفاق و کفر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عنصر در تحقق وحدت اجتماعی در میان جامعه نقشی سترگ دارند، زیرا که نه برای دیدگاههای فردی درباره اجرای احکام زمینه ای باقی می ماند و نه برای تعدد صدور حکم و اختلاف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شد، می توانیم اهمیّت وحدت امامت و رهبری را در جامعه اسلامی توجیه کنیم</w:t>
      </w:r>
      <w:r>
        <w:rPr>
          <w:rFonts w:eastAsia="IRNazanin" w:cs="IRNazanin"/>
          <w:color w:val="111111"/>
          <w:sz w:val="28"/>
          <w:szCs w:val="28"/>
          <w:rtl w:val="true"/>
          <w:lang w:bidi="fa-IR"/>
        </w:rPr>
        <w:t>.</w:t>
      </w:r>
    </w:p>
    <w:p>
      <w:pPr>
        <w:pStyle w:val="Heading6"/>
        <w:numPr>
          <w:ilvl w:val="5"/>
          <w:numId w:val="1"/>
        </w:numPr>
        <w:rPr/>
      </w:pPr>
      <w:bookmarkStart w:id="697" w:name="__RefHeading___Toc796314_1479056682"/>
      <w:bookmarkStart w:id="698" w:name="_Toc259"/>
      <w:bookmarkEnd w:id="697"/>
      <w:r>
        <w:rPr>
          <w:rtl w:val="true"/>
        </w:rPr>
        <w:t>مقام قضایی</w:t>
      </w:r>
      <w:bookmarkEnd w:id="698"/>
    </w:p>
    <w:p>
      <w:pPr>
        <w:pStyle w:val="BookText"/>
        <w:rPr/>
      </w:pPr>
      <w:r>
        <w:rPr>
          <w:rFonts w:ascii="IRNazanin" w:hAnsi="IRNazanin" w:eastAsia="IRNazanin"/>
          <w:color w:val="111111"/>
          <w:sz w:val="28"/>
          <w:sz w:val="28"/>
          <w:szCs w:val="28"/>
          <w:rtl w:val="true"/>
          <w:lang w:bidi="fa-IR"/>
        </w:rPr>
        <w:t>منظور از مقام قضایی، برخورداری از قدرت و صلاحیت برای پایان دادن خصومتها و درگیریهای حقوقی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در سایه نظام اسلامی ممکن است بر سر برخی از حقوق و مطالبات با یکدیگر به اختلاف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یا</w:t>
      </w:r>
    </w:p>
    <w:p>
      <w:pPr>
        <w:pStyle w:val="BookText"/>
        <w:rPr/>
      </w:pPr>
      <w:r>
        <w:rPr>
          <w:rFonts w:ascii="IRNazanin" w:hAnsi="IRNazanin" w:eastAsia="IRNazanin"/>
          <w:color w:val="111111"/>
          <w:sz w:val="28"/>
          <w:sz w:val="28"/>
          <w:szCs w:val="28"/>
          <w:rtl w:val="true"/>
          <w:lang w:bidi="fa-IR"/>
        </w:rPr>
        <w:t>بر اثر آگاه نبودن از واقعیت است، به گونه ای که هر کدام از آنان خود را حق به جانب می داند، یا از روی عمد و نادیده گرفتن واقعیت است، زیرا از هوس پیروی می کنند و تحت تأثیر خواسته ها و شهوت ها قرار می گیرند، یا از شریعت و احکام شرعی سرپیچی می کنند و یا بر جان، مال، حرمت و حقوق دیگران تجاوز می کنند و این امر، به تشخیص حق، پایان دادن خصومتها، تعیین مجازات بازدارنده و اقدامهایی که مانع از این تجاوز شود، نیاز دارد و وظیفه مقام قضایی نیز همین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قضایی نیز به فرمانروای اسلامی که واجد شرایط باشد نظیر پیامبر، یا امام و یا مجتهد یعنی کارشناس احکام دینی که عادل و آگاه باشد،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قرآنی مطلب یاد شده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اَ 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 آورند، مگر آن که تو را در مورد آنچه میان آنان مایه اختلاف است داور گردانند؛ سپس از حکمی که کرده 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و کاملاً سر تسلیم </w:t>
      </w:r>
      <w:bookmarkStart w:id="699" w:name="pg4306_27089"/>
    </w:p>
    <w:p>
      <w:pPr>
        <w:pStyle w:val="BookText"/>
        <w:rPr/>
      </w:pPr>
      <w:bookmarkEnd w:id="699"/>
      <w:r>
        <w:rPr>
          <w:rFonts w:ascii="IRNazanin" w:hAnsi="IRNazanin" w:eastAsia="IRNazanin"/>
          <w:color w:val="111111"/>
          <w:sz w:val="28"/>
          <w:sz w:val="28"/>
          <w:szCs w:val="28"/>
          <w:rtl w:val="true"/>
          <w:lang w:bidi="fa-IR"/>
        </w:rPr>
        <w:t>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قضاوت در این جا به معنای تشخیص حکم واقعی الهی نیست که پیامبر، یا امام و یا مجتهد، حکم واقعی و حقیقی خدا را بیان کند بلکه قضاوت در این جا</w:t>
      </w:r>
    </w:p>
    <w:p>
      <w:pPr>
        <w:pStyle w:val="BookText"/>
        <w:rPr/>
      </w:pPr>
      <w:r>
        <w:rPr>
          <w:rFonts w:ascii="IRNazanin" w:hAnsi="IRNazanin" w:eastAsia="IRNazanin"/>
          <w:color w:val="111111"/>
          <w:sz w:val="28"/>
          <w:sz w:val="28"/>
          <w:szCs w:val="28"/>
          <w:rtl w:val="true"/>
          <w:lang w:bidi="fa-IR"/>
        </w:rPr>
        <w:t>به معنای به کار بردن معیارهای شرعی است برای کشف حقیقت و تشخیص آن و آن گاه اجرای حکم شرعی بر حسب این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اثر ناقص بودن ابزار اثبات یا نبود این ابزار، حکم قاضی با واقعیت تطبیق نمی کند و لذا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با ابزارهای گواهی و سوگند در میان شما داوری می کنم</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گواه نیز گاهی برخلاف واقع</w:t>
      </w:r>
    </w:p>
    <w:p>
      <w:pPr>
        <w:pStyle w:val="BookText"/>
        <w:rPr/>
      </w:pPr>
      <w:r>
        <w:rPr>
          <w:rFonts w:ascii="IRNazanin" w:hAnsi="IRNazanin" w:eastAsia="IRNazanin"/>
          <w:color w:val="111111"/>
          <w:sz w:val="28"/>
          <w:sz w:val="28"/>
          <w:szCs w:val="28"/>
          <w:rtl w:val="true"/>
          <w:lang w:bidi="fa-IR"/>
        </w:rPr>
        <w:t>گواهی می دهد، چنان که سوگند، گاهی سوگند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 وجود این، براساس آن، خصومت فیصله می یابد وهر کدام از طرفین دعوا موظف است که داوری را بپذیرد و بدان پای بند باشد تا اختلاف و مشکل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آنچه گفته آمد، می بینیم که حکومت اسلامی، مقامات و صلاحیتها به طور اساسی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 اگر چه وظیفه دارند که فرمانروا را شناسایی و آن گاه بر وی نظارت کنند که از مسیر کلی اسلام خارج نشود و رفتار او با حکومت اسلامی همخوانی داشته باشد، لیکن با وجود این، موظفند که در حدود حکم شرعی و مادام که این فرمانروا از موازین شرعی دست نکشیده است، از وی اطاعت کنند</w:t>
      </w:r>
      <w:r>
        <w:rPr>
          <w:rFonts w:eastAsia="IRNazanin" w:cs="IRNazanin"/>
          <w:color w:val="111111"/>
          <w:sz w:val="28"/>
          <w:szCs w:val="28"/>
          <w:rtl w:val="true"/>
          <w:lang w:bidi="fa-IR"/>
        </w:rPr>
        <w:t>.</w:t>
      </w:r>
    </w:p>
    <w:p>
      <w:pPr>
        <w:pStyle w:val="Heading6"/>
        <w:numPr>
          <w:ilvl w:val="5"/>
          <w:numId w:val="1"/>
        </w:numPr>
        <w:rPr/>
      </w:pPr>
      <w:bookmarkStart w:id="700" w:name="__RefHeading___Toc796316_1479056682"/>
      <w:bookmarkStart w:id="701" w:name="_Toc260"/>
      <w:bookmarkEnd w:id="700"/>
      <w:r>
        <w:rPr>
          <w:rtl w:val="true"/>
        </w:rPr>
        <w:t>رکن دوم</w:t>
      </w:r>
      <w:r>
        <w:rPr>
          <w:rtl w:val="true"/>
        </w:rPr>
        <w:t xml:space="preserve">: </w:t>
      </w:r>
      <w:r>
        <w:rPr>
          <w:rtl w:val="true"/>
        </w:rPr>
        <w:t>ویژگیهای فرمانروای اسلامی</w:t>
      </w:r>
      <w:bookmarkEnd w:id="701"/>
    </w:p>
    <w:p>
      <w:pPr>
        <w:pStyle w:val="Heading6"/>
        <w:numPr>
          <w:ilvl w:val="5"/>
          <w:numId w:val="1"/>
        </w:numPr>
        <w:rPr/>
      </w:pPr>
      <w:bookmarkStart w:id="702" w:name="__RefHeading___Toc796318_1479056682"/>
      <w:bookmarkStart w:id="703" w:name="_Toc261"/>
      <w:bookmarkEnd w:id="702"/>
      <w:r>
        <w:rPr>
          <w:rtl w:val="true"/>
        </w:rPr>
        <w:t>انتخاب فرمانروا</w:t>
      </w:r>
      <w:bookmarkEnd w:id="70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که درباره ساختار حکومت اسلامی سخن می گفتیم، دانستیم که رویکرد کلی در ادیان الهی به طور عام و در دین اسلام به طور خاص آن است که مقامهای حکومتی و اختیارات در فرمانروای اسلامی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این موضوع، آنچه را که به </w:t>
      </w:r>
    </w:p>
    <w:p>
      <w:pPr>
        <w:pStyle w:val="BookText"/>
        <w:rPr/>
      </w:pPr>
      <w:r>
        <w:rPr>
          <w:rFonts w:ascii="IRNazanin" w:hAnsi="IRNazanin" w:eastAsia="IRNazanin"/>
          <w:color w:val="111111"/>
          <w:sz w:val="28"/>
          <w:sz w:val="28"/>
          <w:szCs w:val="28"/>
          <w:rtl w:val="true"/>
          <w:lang w:bidi="fa-IR"/>
        </w:rPr>
        <w:t>زودی در باره وظایف فرمانروای اسلامی و مسؤولیتهای بزرگ فرمانروا و حکومت اسلامی بیان خواهیم کرد بیفزاییم، به ضرورت وضع ضمانتهای اجرایی در حکومت و حاکم اسلامی توسط دین اسلام پی خواهیم برد، تا سلامت حرکت در حکومت اسلامی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ضمانتهایی که برای این منظور وضع شده، ویژگیها و خصوصیات فرمانروای اسلامی است، به گونه ای که این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شایسته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می سازد که از برترین ویژگیهای علمی، اخلاقی، روانی و خصوصیات شخصی برخوردار است و از همه مردم برتر و یا از برترینها در این موضوعات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 و مقتدایی است که دیگران در رفتار و کردار به او اقتدا می کنند و به همین دلیل، شایسته بر</w:t>
      </w:r>
    </w:p>
    <w:p>
      <w:pPr>
        <w:pStyle w:val="BookText"/>
        <w:rPr/>
      </w:pPr>
      <w:r>
        <w:rPr>
          <w:rFonts w:ascii="IRNazanin" w:hAnsi="IRNazanin" w:eastAsia="IRNazanin"/>
          <w:color w:val="111111"/>
          <w:sz w:val="28"/>
          <w:sz w:val="28"/>
          <w:szCs w:val="28"/>
          <w:rtl w:val="true"/>
          <w:lang w:bidi="fa-IR"/>
        </w:rPr>
        <w:t>دوش گرفتن مسؤولیت امامت و رهبری را دارد و عنوان امام و رهبر بر او تطبیق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فرمانروای اسلامی را از آیات قرآنی که درباره گزینش پیامبران، فرستادگان و امامان از میان مردم سخن گفته و آنان را با بهترین ویژگیها توصیف کرده، می توان 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اصْطَفی ادَمَ وَنُوحًا وَ الَ اِبْرهیمَ وَ الَ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سخنان خداوند، آیاتی هستند که آنان را به عنوان</w:t>
      </w:r>
    </w:p>
    <w:p>
      <w:pPr>
        <w:pStyle w:val="BookText"/>
        <w:rPr/>
      </w:pPr>
      <w:r>
        <w:rPr>
          <w:rFonts w:ascii="IRNazanin" w:hAnsi="IRNazanin" w:eastAsia="IRNazanin"/>
          <w:color w:val="111111"/>
          <w:sz w:val="28"/>
          <w:sz w:val="28"/>
          <w:szCs w:val="28"/>
          <w:rtl w:val="true"/>
          <w:lang w:bidi="fa-IR"/>
        </w:rPr>
        <w:t>رهبر و مقتدایی توصیف کرده اند که دیگران به آنان اقتدا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هَدَی اللّه‌ُ فَبِهُدیهُمُ اقْتَدِهْ قُلْ لاَ اَسْٔلُکُمْ عَلَیْهِ اَجْرًا اِنْ هُوَ اِلاَّ ذِکْری لِلْعَالَمینَ</w:t>
      </w:r>
      <w:r>
        <w:rPr>
          <w:rFonts w:eastAsia="Amiri" w:cs="Amiri" w:ascii="Amiri" w:hAnsi="Amiri"/>
          <w:color w:val="111111"/>
          <w:sz w:val="28"/>
          <w:szCs w:val="28"/>
          <w:rtl w:val="true"/>
          <w:lang w:bidi="ar-SA"/>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 هدایتشان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جز تذکری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امامت ابراهیم علیه السلام که از شایستگی آن حضرت برای این مقام سخن می گوید و این که او پس از آزموده شدن با کلمات و به انجام رساندن آن ها این شایستگی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پیدا کرد</w:t>
      </w:r>
      <w:r>
        <w:rPr>
          <w:rFonts w:eastAsia="IRNazanin" w:cs="IRNazanin"/>
          <w:color w:val="111111"/>
          <w:sz w:val="28"/>
          <w:szCs w:val="28"/>
          <w:rtl w:val="true"/>
          <w:lang w:bidi="fa-IR"/>
        </w:rPr>
        <w:t xml:space="preserve">: </w:t>
      </w:r>
      <w:bookmarkStart w:id="704" w:name="pg4306_27091"/>
    </w:p>
    <w:p>
      <w:pPr>
        <w:pStyle w:val="BookText"/>
        <w:rPr/>
      </w:pPr>
      <w:bookmarkEnd w:id="7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ابْتَلی اِبْرهیمَ رَبُّهُ بِکَلِمَاتٍ فَاَتَمَّهُنَّ قَالَ اِنّی جَاعِلُکَ لِلنَّاسِ اِمَامًا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افزون بر آیاتی است که بر جانشینی و وراثت صالحان برای زمین تصریح کرده است</w:t>
      </w:r>
      <w:r>
        <w:rPr>
          <w:rFonts w:eastAsia="IRNazanin" w:cs="IRNazanin"/>
          <w:color w:val="111111"/>
          <w:sz w:val="28"/>
          <w:szCs w:val="28"/>
          <w:rtl w:val="true"/>
          <w:lang w:bidi="fa-IR"/>
        </w:rPr>
        <w:t>.</w:t>
      </w:r>
    </w:p>
    <w:p>
      <w:pPr>
        <w:pStyle w:val="Heading6"/>
        <w:numPr>
          <w:ilvl w:val="5"/>
          <w:numId w:val="1"/>
        </w:numPr>
        <w:rPr/>
      </w:pPr>
      <w:bookmarkStart w:id="705" w:name="__RefHeading___Toc796320_1479056682"/>
      <w:bookmarkStart w:id="706" w:name="_Toc262"/>
      <w:bookmarkEnd w:id="705"/>
      <w:r>
        <w:rPr>
          <w:rtl w:val="true"/>
        </w:rPr>
        <w:t>فرمانروایی یا امامت</w:t>
      </w:r>
      <w:bookmarkEnd w:id="706"/>
    </w:p>
    <w:p>
      <w:pPr>
        <w:pStyle w:val="BookText"/>
        <w:rPr/>
      </w:pPr>
      <w:r>
        <w:rPr>
          <w:rFonts w:ascii="IRNazanin" w:hAnsi="IRNazanin" w:eastAsia="IRNazanin"/>
          <w:color w:val="111111"/>
          <w:sz w:val="28"/>
          <w:sz w:val="28"/>
          <w:szCs w:val="28"/>
          <w:rtl w:val="true"/>
          <w:lang w:bidi="fa-IR"/>
        </w:rPr>
        <w:t>فرمانروایی یا امامت، بعد دوم در حرکت پیامبر صلی الله علیه و آله را تشکیل می دهد که در اصطلاح قانونی جدید از آن به مقام اجرایی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بُعد آن است که پیامبر، باید سرپرست، مدیر و فرمانروا باشد، تا شریعت و حکومت اسلامی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آخرین آیین الهی، تنها با این هدف نازل شده است که به مورد اجرا گذاشته شود، نه این که به صورت مفاهیم الهی محض باقی بماند، یا مژده و بیم دادنی باشد که رفتار انسانی را محدود سازد و با اندرزها و رهنمودهایی</w:t>
      </w:r>
    </w:p>
    <w:p>
      <w:pPr>
        <w:pStyle w:val="BookText"/>
        <w:rPr/>
      </w:pPr>
      <w:r>
        <w:rPr>
          <w:rFonts w:ascii="IRNazanin" w:hAnsi="IRNazanin" w:eastAsia="IRNazanin"/>
          <w:color w:val="111111"/>
          <w:sz w:val="28"/>
          <w:sz w:val="28"/>
          <w:szCs w:val="28"/>
          <w:rtl w:val="true"/>
          <w:lang w:bidi="fa-IR"/>
        </w:rPr>
        <w:t>باشد که پای بندی بدان، از طریق انگیزه های ذاتی در مردم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دین و احکام آن در صحنه عمل و اجرا با مشکلات بسیاری رو به روست که مهمترین آن ها، مشکل اختلاف و پراکندگی دیدگاهها در شیوه پیاده کردن این احکام و شکل اِعمال و اجرای آن است، چه، در بسیاری از اوقات می بینیم که احکام و قوانین و چگونگی اجرای آن، از شخص اجرا کننده و به کار گیرنده آن اثر می پذیرد، زیرا که ممکن است وی در اجرای احکام راه افراط در پیش گیرد و از جاده حق و عدالت بیرون رود و نیز ممکن است وی در اجرای احکام راه افراط در پیش گیرد و از جاده حق و عدالت بیرون رود و نیز ممکن است مصادیق و جایگاههای احکام بر وی مشتبه شود و لذا در هنگام اجرای حکم، دیدگاه حاکمی پیاده شود که خطاکار قاصر یا مقصر است و خطایش عمدی باشد یا 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امَنُوا مِنْکُمْ وَ عَمِلُوا الصَّالِحَاتِ لَیَسْتَخْلِفَنَّهُمْ فِی الاَْرْضِ کَمَا اسْتَخْلَفَ الَّذینَ مِنْ قَبْلِهِمْ وَ لَیُمَکِّنَنَّ لَهُمْ دینَهُمُ الَّذِی ارْتَضی لَهُمْ وَلَیُبَدِّلَنَّهُمْ مِنْ بَعْدِ خَوْفِهِمْ اَمْنًا </w:t>
      </w:r>
      <w:bookmarkStart w:id="707" w:name="pg4306_27092"/>
    </w:p>
    <w:p>
      <w:pPr>
        <w:pStyle w:val="BookText"/>
        <w:rPr/>
      </w:pPr>
      <w:bookmarkEnd w:id="707"/>
      <w:r>
        <w:rPr>
          <w:rFonts w:ascii="Amiri" w:hAnsi="Amiri" w:eastAsia="Amiri" w:cs="Amiri"/>
          <w:color w:val="111111"/>
          <w:sz w:val="28"/>
          <w:sz w:val="28"/>
          <w:szCs w:val="28"/>
          <w:rtl w:val="true"/>
          <w:lang w:bidi="ar-SA"/>
        </w:rPr>
        <w:t>یَعْبُدُونَنی لاَ یُشْرِکُونَ بی شَیْٔا وَمَنْ کَفَرَ بَعْدَ ذلِکَ فَاُولئِکَ هُمُ الْفَاسِقُونَ</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دینی را که برایشان پسندیده است به سودشان مستقر کند و بیمشان</w:t>
      </w:r>
    </w:p>
    <w:p>
      <w:pPr>
        <w:pStyle w:val="BookText"/>
        <w:rPr/>
      </w:pPr>
      <w:r>
        <w:rPr>
          <w:rFonts w:ascii="IRNazanin" w:hAnsi="IRNazanin" w:eastAsia="IRNazanin"/>
          <w:color w:val="111111"/>
          <w:sz w:val="28"/>
          <w:sz w:val="28"/>
          <w:szCs w:val="28"/>
          <w:rtl w:val="true"/>
          <w:lang w:bidi="fa-IR"/>
        </w:rPr>
        <w:t xml:space="preserve">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اَنَّ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Heading6"/>
        <w:numPr>
          <w:ilvl w:val="5"/>
          <w:numId w:val="1"/>
        </w:numPr>
        <w:rPr/>
      </w:pPr>
      <w:bookmarkStart w:id="708" w:name="__RefHeading___Toc796322_1479056682"/>
      <w:bookmarkStart w:id="709" w:name="_Toc263"/>
      <w:bookmarkEnd w:id="708"/>
      <w:r>
        <w:rPr>
          <w:rtl w:val="true"/>
        </w:rPr>
        <w:t>سختگیری در ویژگیهای رهبری</w:t>
      </w:r>
      <w:bookmarkEnd w:id="709"/>
    </w:p>
    <w:p>
      <w:pPr>
        <w:pStyle w:val="BookText"/>
        <w:rPr/>
      </w:pPr>
      <w:r>
        <w:rPr>
          <w:rFonts w:ascii="IRNazanin" w:hAnsi="IRNazanin" w:eastAsia="IRNazanin"/>
          <w:color w:val="111111"/>
          <w:sz w:val="28"/>
          <w:sz w:val="28"/>
          <w:szCs w:val="28"/>
          <w:rtl w:val="true"/>
          <w:lang w:bidi="fa-IR"/>
        </w:rPr>
        <w:t xml:space="preserve">قرآن کریم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سان عنوانی کلی و نامشخص که دستخوش اظهار نظرها یا جعل کاریها قرار گیرد، رها نکرده است بلکه ادیان الهی کوشیده اند که این انسان را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تعیین نام و شخص از سوی خداوند، چنان که در پیامبران، اوصیا و امامان علیهماالسلام این گونه اند یا با تعیین ویژگیهای عمومی و دقیق که مردم بتوانند از طریق آن وی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 التَّوْریةَ فیهَا هُدًی وَنُورٌ یَحْکُمُ بِهَا النَّبِیُّونَ الَّذینَ اَسْلَمُوا لِلَّذینَ هَادُوا</w:t>
      </w:r>
    </w:p>
    <w:p>
      <w:pPr>
        <w:pStyle w:val="BookText"/>
        <w:rPr/>
      </w:pPr>
      <w:r>
        <w:rPr>
          <w:rFonts w:ascii="Amiri" w:hAnsi="Amiri" w:eastAsia="Amiri" w:cs="Amiri"/>
          <w:color w:val="111111"/>
          <w:sz w:val="28"/>
          <w:sz w:val="28"/>
          <w:szCs w:val="28"/>
          <w:rtl w:val="true"/>
          <w:lang w:bidi="ar-SA"/>
        </w:rPr>
        <w:t>وَالرَّبَّانِیُّونَ وَالاَْحْبَارُ بِمَا اسْتُحْفِظُوا مِنْ کِتَابِ اللّه‌ِ وَکَانُوا عَلَیْهِ شُهَدَاءَ</w:t>
      </w:r>
      <w:r>
        <w:rPr>
          <w:rFonts w:eastAsia="Amiri" w:cs="Amiri" w:ascii="Amiri" w:hAnsi="Amiri"/>
          <w:color w:val="111111"/>
          <w:sz w:val="28"/>
          <w:szCs w:val="28"/>
          <w:rtl w:val="true"/>
          <w:lang w:bidi="ar-SA"/>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آنچه از کتاب خدا به آنان سپرده شده و بر آن گواه بودند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 الهی مشخص می شود، زیرا خدا پیامبر را برمی گزیند و انتخاب می کند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اوصیای پیامبران هستند از سوی خدا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در بالاترین درجه عدالت قرار دارند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w:t>
      </w:r>
      <w:bookmarkStart w:id="710" w:name="pg4306_27093"/>
    </w:p>
    <w:p>
      <w:pPr>
        <w:pStyle w:val="BookText"/>
        <w:rPr/>
      </w:pPr>
      <w:bookmarkEnd w:id="710"/>
      <w:r>
        <w:rPr>
          <w:rFonts w:ascii="IRNazanin" w:hAnsi="IRNazanin" w:eastAsia="IRNazanin"/>
          <w:color w:val="111111"/>
          <w:sz w:val="28"/>
          <w:sz w:val="28"/>
          <w:szCs w:val="28"/>
          <w:rtl w:val="true"/>
          <w:lang w:bidi="fa-IR"/>
        </w:rPr>
        <w:t>به کار می برند و از این جا می توانیم انتظار داشته باشیم و حتی تأکید کنیم که این دو گروه شریعت را به طور کامل پیاده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غیبت پیامبران و اوصیای آنان،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دانشمندانی که</w:t>
      </w:r>
    </w:p>
    <w:p>
      <w:pPr>
        <w:pStyle w:val="BookText"/>
        <w:rPr/>
      </w:pPr>
      <w:r>
        <w:rPr>
          <w:rFonts w:ascii="IRNazanin" w:hAnsi="IRNazanin" w:eastAsia="IRNazanin"/>
          <w:color w:val="111111"/>
          <w:sz w:val="28"/>
          <w:sz w:val="28"/>
          <w:szCs w:val="28"/>
          <w:rtl w:val="true"/>
          <w:lang w:bidi="fa-IR"/>
        </w:rPr>
        <w:t>می توان آنان را از طریق ویژگیهای دقیق و راههای درست اثباتی که شریعت آن را وضع کرده است،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تضمین می کند که اجرای شریعت، با امانت و دقیق و نیز توأم با حق و عدالت باشد و این فرمانبروایان در دام هوس، خواسته ها و منافع شخصی نیفتند یا به خطا و اشتباه دچار نگردند، چه، به زودی خواهیم دید که این ویژگیها، به طور دقیق، با هدف حکومت و با مسؤولیتهای سترگ و مهمّ فرمانروا همخوانی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به برخی از نشانه های این ویژگیها پی بردیم و اینک می خواهیم آن ها را با اندکی از توضیح بیان کنیم</w:t>
      </w:r>
      <w:r>
        <w:rPr>
          <w:rFonts w:eastAsia="IRNazanin" w:cs="IRNazanin"/>
          <w:color w:val="111111"/>
          <w:sz w:val="28"/>
          <w:szCs w:val="28"/>
          <w:rtl w:val="true"/>
          <w:lang w:bidi="fa-IR"/>
        </w:rPr>
        <w:t>.</w:t>
      </w:r>
    </w:p>
    <w:p>
      <w:pPr>
        <w:pStyle w:val="Heading6"/>
        <w:numPr>
          <w:ilvl w:val="5"/>
          <w:numId w:val="1"/>
        </w:numPr>
        <w:rPr/>
      </w:pPr>
      <w:bookmarkStart w:id="711" w:name="__RefHeading___Toc796324_1479056682"/>
      <w:bookmarkStart w:id="712" w:name="_Toc264"/>
      <w:bookmarkEnd w:id="711"/>
      <w:r>
        <w:rPr>
          <w:rtl w:val="true"/>
        </w:rPr>
        <w:t>ویژگیهای فرمانروا</w:t>
      </w:r>
      <w:bookmarkEnd w:id="712"/>
    </w:p>
    <w:p>
      <w:pPr>
        <w:pStyle w:val="Heading6"/>
        <w:numPr>
          <w:ilvl w:val="5"/>
          <w:numId w:val="1"/>
        </w:numPr>
        <w:rPr/>
      </w:pPr>
      <w:bookmarkStart w:id="713" w:name="__RefHeading___Toc796326_1479056682"/>
      <w:bookmarkStart w:id="714" w:name="_Toc265"/>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ویژگیهای کلی فرمانروا را به طور اجمال می توان نام برد و آن ها ویژگیهایی هستند که می توان از آیات قرآنی و روایات نبوی استنباط کرد</w:t>
      </w:r>
      <w:r>
        <w:rPr>
          <w:rFonts w:eastAsia="IRNazanin" w:cs="IRNazanin"/>
          <w:color w:val="111111"/>
          <w:sz w:val="28"/>
          <w:szCs w:val="28"/>
          <w:rtl w:val="true"/>
          <w:lang w:bidi="fa-IR"/>
        </w:rPr>
        <w:t>:</w:t>
      </w:r>
    </w:p>
    <w:p>
      <w:pPr>
        <w:pStyle w:val="Heading6"/>
        <w:numPr>
          <w:ilvl w:val="5"/>
          <w:numId w:val="1"/>
        </w:numPr>
        <w:rPr/>
      </w:pPr>
      <w:bookmarkStart w:id="715" w:name="__RefHeading___Toc796328_1479056682"/>
      <w:bookmarkStart w:id="716" w:name="_Toc266"/>
      <w:bookmarkEnd w:id="715"/>
      <w:r>
        <w:rPr/>
        <w:t>1</w:t>
      </w:r>
      <w:r>
        <w:rPr>
          <w:rtl w:val="true"/>
        </w:rPr>
        <w:t xml:space="preserve"> - </w:t>
      </w:r>
      <w:r>
        <w:rPr>
          <w:rtl w:val="true"/>
        </w:rPr>
        <w:t>آگاهی به دین و شریعت</w:t>
      </w:r>
      <w:bookmarkEnd w:id="716"/>
    </w:p>
    <w:p>
      <w:pPr>
        <w:pStyle w:val="BookText"/>
        <w:rPr/>
      </w:pPr>
      <w:r>
        <w:rPr>
          <w:rFonts w:ascii="IRNazanin" w:hAnsi="IRNazanin" w:eastAsia="IRNazanin"/>
          <w:color w:val="111111"/>
          <w:sz w:val="28"/>
          <w:sz w:val="28"/>
          <w:szCs w:val="28"/>
          <w:rtl w:val="true"/>
          <w:lang w:bidi="fa-IR"/>
        </w:rPr>
        <w:t xml:space="preserve">از خصوصیات فرمانروا در حکومت دینی آن است که وی به اسلام، شریعت اسلامی، احکام و رویکردهای کلی آن آگاه باشد تا بتواند با تکیه به دلیل شرعی، فرمانهای خود درباره امور مردم را صادر کند و به همین سبب، اسلام شرط دانسته که باید حاکم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پیامبر و وصی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درجه بالای علمی و تخصص برخوردار باشد و از این درجه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تا این شایستگی را به وی بدهد که بتواند احکام شرعی مورد نیاز را استنباط کند، احکامی که وضع آن ها به وی واگذار شده و ابلاغ، آموزش و اجرای اسلام بدان نیاز 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همان کسی است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مشخص فرموده است که مردم هنگام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رجوع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 اَهْلَ الذِّکْرِ اِنْ کُنْتُمْ لاَ تَعْلَمُونَ</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نمی دانید، از پژوهندگان</w:t>
      </w:r>
    </w:p>
    <w:p>
      <w:pPr>
        <w:pStyle w:val="BookText"/>
        <w:rPr/>
      </w:pPr>
      <w:r>
        <w:rPr>
          <w:rFonts w:ascii="IRNazanin" w:hAnsi="IRNazanin" w:eastAsia="IRNazanin"/>
          <w:color w:val="111111"/>
          <w:sz w:val="28"/>
          <w:sz w:val="28"/>
          <w:szCs w:val="28"/>
          <w:rtl w:val="true"/>
          <w:lang w:bidi="fa-IR"/>
        </w:rPr>
        <w:t>کتابهای آسمانی جویا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مقصود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زیر نیز همان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نظران</w:t>
      </w:r>
    </w:p>
    <w:p>
      <w:pPr>
        <w:pStyle w:val="BookText"/>
        <w:rPr/>
      </w:pPr>
      <w:r>
        <w:rPr>
          <w:rFonts w:ascii="IRNazanin" w:hAnsi="IRNazanin" w:eastAsia="IRNazanin"/>
          <w:color w:val="111111"/>
          <w:sz w:val="28"/>
          <w:sz w:val="28"/>
          <w:szCs w:val="28"/>
          <w:rtl w:val="true"/>
          <w:lang w:bidi="fa-IR"/>
        </w:rPr>
        <w:t>و متخصصان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 التَّوْریةَ فیهَا هُدًی وَنُورٌ یَحْکُمُ بِهَا النَّبِیُّونَ الَّذینَ اَسْلَمُوا لِلَّذینَ هَادُوا</w:t>
      </w:r>
    </w:p>
    <w:p>
      <w:pPr>
        <w:pStyle w:val="BookText"/>
        <w:rPr/>
      </w:pPr>
      <w:r>
        <w:rPr>
          <w:rFonts w:ascii="Amiri" w:hAnsi="Amiri" w:eastAsia="Amiri" w:cs="Amiri"/>
          <w:color w:val="111111"/>
          <w:sz w:val="28"/>
          <w:sz w:val="28"/>
          <w:szCs w:val="28"/>
          <w:rtl w:val="true"/>
          <w:lang w:bidi="ar-SA"/>
        </w:rPr>
        <w:t>وَالرَّبَّانِیُّونَ وَالاَْحْبَارُ بِمَا اسْتُحْفِظُوا مِنْ کِتَابِ اللّه‌ِ وَکَانُوا عَلَیْهِ شُهَدَاءَ فَلاَ تَخْشَوُا النَّاسَ وَاخْشَوْنِ وَلاَ تَشْتَرُوا بِایَاتی ثَمَنًا قَلیلاً وَمَنْ لَمْ یَحْکُمْ بِمَا اَ نْزَلَ اللّه‌ُ فَاُولئِکَ هُمُ الْکَافِرُونَ</w:t>
      </w:r>
      <w:r>
        <w:rPr>
          <w:rFonts w:eastAsia="Amiri" w:cs="Amiri" w:ascii="Amiri" w:hAnsi="Amiri"/>
          <w:color w:val="111111"/>
          <w:sz w:val="28"/>
          <w:szCs w:val="28"/>
          <w:rtl w:val="true"/>
          <w:lang w:bidi="ar-SA"/>
        </w:rPr>
        <w:t>»</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به موجب آن برای یهود داوری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آنچه از کتاب خدا به آنان سپرده شده و بر آن گواه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دانشمند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پیامبران و الهیون، مقام داوری بر طبق تورات را به دانشمندان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وارثان پیامبرانند و این بدان سبب است که پیامبران نه درهمی به ارث بر جای نهاده اند و نه دیناری و تنها احادیث خود را به ارث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چیزی از این احادیث را فرا گیرد، بهره فراوانی برده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نیز امام علی علیه السلام از آن حضرت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جانشینانم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سه بار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جانشینان تو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حدیث و سنتم پیروی می کنند و سپس آن را به امتم آموزش می دهند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 حدیثی دیگر از امام رضا علیه السلام و از پدران آن حضرت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w:t>
      </w:r>
    </w:p>
    <w:p>
      <w:pPr>
        <w:pStyle w:val="BookText"/>
        <w:rPr/>
      </w:pPr>
      <w:r>
        <w:rPr>
          <w:rFonts w:ascii="IRNazanin" w:hAnsi="IRNazanin" w:eastAsia="IRNazanin"/>
          <w:color w:val="111111"/>
          <w:sz w:val="28"/>
          <w:sz w:val="28"/>
          <w:szCs w:val="28"/>
          <w:rtl w:val="true"/>
          <w:lang w:bidi="fa-IR"/>
        </w:rPr>
        <w:t>پس از من می آیند و احادیث و سنّت مرا نقل می کنند و آن را پس از من به مردم آموزش</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این روایات و امثال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وارثان انبیا و جانشینان پیامبر صلی الله علیه و آله می باشند و</w:t>
      </w:r>
    </w:p>
    <w:p>
      <w:pPr>
        <w:pStyle w:val="BookText"/>
        <w:rPr/>
      </w:pPr>
      <w:r>
        <w:rPr>
          <w:rFonts w:ascii="IRNazanin" w:hAnsi="IRNazanin" w:eastAsia="IRNazanin"/>
          <w:color w:val="111111"/>
          <w:sz w:val="28"/>
          <w:sz w:val="28"/>
          <w:szCs w:val="28"/>
          <w:rtl w:val="true"/>
          <w:lang w:bidi="fa-IR"/>
        </w:rPr>
        <w:t>تردیدی وجود ندارد که یکی از برجسته ترین وظایف انبیا و فرستادگان الهی، حکومت است، چرا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رَسُولٍ اِلاَّ لِیُطَاعَ بِاِذْنِ اللّه‌ِ</w:t>
      </w:r>
      <w:r>
        <w:rPr>
          <w:rFonts w:eastAsia="Amiri" w:cs="Amiri" w:ascii="Amiri" w:hAnsi="Amiri"/>
          <w:color w:val="111111"/>
          <w:sz w:val="28"/>
          <w:szCs w:val="28"/>
          <w:rtl w:val="true"/>
          <w:lang w:bidi="ar-SA"/>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نفرستادیم، مگر آن که به توفیق الهی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سیاق سخن درباره حکومت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جانشینان پیامبران از عالمان باشند و عالمان نیز از نقش و مقام حکومت در جامعه مکتبی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این آیه، روایتی است که 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w:t>
      </w:r>
    </w:p>
    <w:p>
      <w:pPr>
        <w:pStyle w:val="BookText"/>
        <w:rPr/>
      </w:pPr>
      <w:r>
        <w:rPr>
          <w:rFonts w:ascii="IRNazanin" w:hAnsi="IRNazanin" w:eastAsia="IRNazanin"/>
          <w:color w:val="111111"/>
          <w:sz w:val="28"/>
          <w:sz w:val="28"/>
          <w:szCs w:val="28"/>
          <w:rtl w:val="true"/>
          <w:lang w:bidi="fa-IR"/>
        </w:rPr>
        <w:t>فرمانروایان مردمند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نیز امام حسن علیه السلام از پدرش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امور و احکام در دست دانشمندان الهی و امانتداران حلال و حرام او هستند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از این متون استفاده می شود که عالمان، حق ولایت دارند، زیرا عبارتهایی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اثبات می رساند، چرا که این</w:t>
      </w:r>
    </w:p>
    <w:p>
      <w:pPr>
        <w:pStyle w:val="BookText"/>
        <w:rPr/>
      </w:pPr>
      <w:r>
        <w:rPr>
          <w:rFonts w:ascii="IRNazanin" w:hAnsi="IRNazanin" w:eastAsia="IRNazanin"/>
          <w:color w:val="111111"/>
          <w:sz w:val="28"/>
          <w:sz w:val="28"/>
          <w:szCs w:val="28"/>
          <w:rtl w:val="true"/>
          <w:lang w:bidi="fa-IR"/>
        </w:rPr>
        <w:t>عناوین، تنها بر فرمانروا صدق می کند و یا از برجسته ترین نمادهای فرمانروا به شمار</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توقیع معروف، از امام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رویدادهای جاری به راویان حدیث ما رجوع کنید، زیرا که آنان حجت من بر شما هستند و من حجت خدا</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از مقایسه حجیت امام علیه السلام با حجیت راویان حدیث در این متن، استفاده می شود که فقیهان ولایت دارند، زیرا روشن است که حجیت امام علیه السلام در سطح حکومت و ولایت</w:t>
      </w:r>
    </w:p>
    <w:p>
      <w:pPr>
        <w:pStyle w:val="BookText"/>
        <w:rPr/>
      </w:pPr>
      <w:r>
        <w:rPr>
          <w:rFonts w:ascii="IRNazanin" w:hAnsi="IRNazanin" w:eastAsia="IRNazanin"/>
          <w:color w:val="111111"/>
          <w:sz w:val="28"/>
          <w:sz w:val="28"/>
          <w:szCs w:val="28"/>
          <w:rtl w:val="true"/>
          <w:lang w:bidi="fa-IR"/>
        </w:rPr>
        <w:t xml:space="preserve">است، پس حجیت راویان حدیث نیز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روایتی که بر ولایت دانشمند فقیه دلالت دارد، صحیحه زراره از ابوجعفر </w:t>
      </w:r>
      <w:bookmarkStart w:id="717" w:name="pg4306_27096"/>
    </w:p>
    <w:p>
      <w:pPr>
        <w:pStyle w:val="BookText"/>
        <w:rPr/>
      </w:pPr>
      <w:bookmarkEnd w:id="717"/>
      <w:r>
        <w:rPr>
          <w:rFonts w:ascii="IRNazanin" w:hAnsi="IRNazanin" w:eastAsia="IRNazanin"/>
          <w:color w:val="111111"/>
          <w:sz w:val="28"/>
          <w:sz w:val="28"/>
          <w:szCs w:val="28"/>
          <w:rtl w:val="true"/>
          <w:lang w:bidi="fa-IR"/>
        </w:rPr>
        <w:t>باقر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از همه آن ها برتر است، زیرا کلید آن ها می باشد و فرمانرواست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ها رهنمونی می کند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از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فرمانرواست که به سوی آن ها رهنمونی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به دست می آید که او در مقام تشخیص و تعیین فرمانروای اسلامی است و این پس از زمانی است که فضیلت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تعریف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کلید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عنوان 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 زیرا او همان عالم و دانشوری است که مردم را به سوی این ارکان هدایت و دلالت می کند</w:t>
      </w:r>
      <w:r>
        <w:rPr>
          <w:rFonts w:eastAsia="IRNazanin" w:cs="IRNazanin"/>
          <w:color w:val="111111"/>
          <w:sz w:val="28"/>
          <w:szCs w:val="28"/>
          <w:rtl w:val="true"/>
          <w:lang w:bidi="fa-IR"/>
        </w:rPr>
        <w:t>.</w:t>
      </w:r>
      <w:r>
        <w:rPr>
          <w:rStyle w:val="FootnoteAnchor"/>
          <w:rtl w:val="true"/>
        </w:rPr>
        <w:footnoteReference w:id="668"/>
      </w:r>
    </w:p>
    <w:p>
      <w:pPr>
        <w:pStyle w:val="Heading6"/>
        <w:numPr>
          <w:ilvl w:val="5"/>
          <w:numId w:val="1"/>
        </w:numPr>
        <w:rPr/>
      </w:pPr>
      <w:bookmarkStart w:id="718" w:name="__RefHeading___Toc796330_1479056682"/>
      <w:bookmarkStart w:id="719" w:name="_Toc267"/>
      <w:bookmarkEnd w:id="718"/>
      <w:r>
        <w:rPr/>
        <w:t>2</w:t>
      </w:r>
      <w:r>
        <w:rPr>
          <w:rtl w:val="true"/>
        </w:rPr>
        <w:t xml:space="preserve"> - </w:t>
      </w:r>
      <w:r>
        <w:rPr>
          <w:rtl w:val="true"/>
        </w:rPr>
        <w:t>عدالت</w:t>
      </w:r>
      <w:bookmarkEnd w:id="719"/>
    </w:p>
    <w:p>
      <w:pPr>
        <w:pStyle w:val="BookText"/>
        <w:rPr/>
      </w:pPr>
      <w:r>
        <w:rPr>
          <w:rFonts w:ascii="IRNazanin" w:hAnsi="IRNazanin" w:eastAsia="IRNazanin"/>
          <w:color w:val="111111"/>
          <w:sz w:val="28"/>
          <w:sz w:val="28"/>
          <w:szCs w:val="28"/>
          <w:rtl w:val="true"/>
          <w:lang w:bidi="fa-IR"/>
        </w:rPr>
        <w:t>مقصود از عدالت آن است که انسان در رفتار و حرکت خویش، انسانی باشد که درست در جاده شریعت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عدالت را معمولاً چنین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ملکه و حالت روحی و روانی استواری است که انسان را قادر می سازد، هماره خود را در برابر فشارهای درونی و برونی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فشار خشم، خواستن و ترسیدن</w:t>
      </w:r>
    </w:p>
    <w:p>
      <w:pPr>
        <w:pStyle w:val="BookText"/>
        <w:rPr/>
      </w:pPr>
      <w:r>
        <w:rPr>
          <w:rFonts w:ascii="IRNazanin" w:hAnsi="IRNazanin" w:eastAsia="IRNazanin"/>
          <w:color w:val="111111"/>
          <w:sz w:val="28"/>
          <w:sz w:val="28"/>
          <w:szCs w:val="28"/>
          <w:rtl w:val="true"/>
          <w:lang w:bidi="fa-IR"/>
        </w:rPr>
        <w:t>نگهدارد و بر خویشتن مسلط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کمال ایمان است و نیز عدالت، تقوا و پایداری است که قرآن کریم فراوان از این دو سخن می گوید و خداوند به پیامبر خود و مؤمنان فرمان داده است که به آن ها </w:t>
      </w:r>
    </w:p>
    <w:p>
      <w:pPr>
        <w:pStyle w:val="BookText"/>
        <w:rPr/>
      </w:pPr>
      <w:r>
        <w:rPr>
          <w:rFonts w:ascii="IRNazanin" w:hAnsi="IRNazanin" w:eastAsia="IRNazanin"/>
          <w:color w:val="111111"/>
          <w:sz w:val="28"/>
          <w:sz w:val="28"/>
          <w:szCs w:val="28"/>
          <w:rtl w:val="true"/>
          <w:lang w:bidi="fa-IR"/>
        </w:rPr>
        <w:t>پایبند باشند و به وسیله تقواست که رفتار او را هماهنگ و همساز با احکام شرعی می سازد چه در واجبات و چه در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همچون سایر خصلتهای روانی، درجاتی دارد و لذا فرمانروا باید از آن چنان درجه عالی عدالت برخوردار باشد که با عظمت مسؤولیتی که بر دوش گرفته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نصوص قرآنی که به ضرورت پایبندی فرمانروا به عدالت در حکومت اشاره می کند، این سخن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سْتَقِمْ کَمَا اُمِرْتَ وَ مَنْ تَابَ مَعَکَ وَ لاَ تَطْغَوْا اِنَّهُ بِمَا تَعْمَلُونَ بَصیرٌ</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w:t>
      </w:r>
    </w:p>
    <w:p>
      <w:pPr>
        <w:pStyle w:val="BookText"/>
        <w:rPr/>
      </w:pPr>
      <w:r>
        <w:rPr>
          <w:rFonts w:ascii="IRNazanin" w:hAnsi="IRNazanin" w:eastAsia="IRNazanin"/>
          <w:color w:val="111111"/>
          <w:sz w:val="28"/>
          <w:sz w:val="28"/>
          <w:szCs w:val="28"/>
          <w:rtl w:val="true"/>
          <w:lang w:bidi="fa-IR"/>
        </w:rPr>
        <w:t>که دستور یافته ای ایستادگی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روایتهایی که درباره شرط تقوا و عدالت در فرمانروا رسیده، روایتی است که از امام ابو جعفر علیه السلام از 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تنها برای کسی شایسته است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وی را از نافرمانیهای خداوند باز دارد، بردباری که به وسیله آن خشم خود را کنترل کند و فرمانروایی نیکو بر کسانی که تحت فرمانروایی او هستند تا آن جا که به سان پدر مهربان برای آنان باشد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همچنین، از امیرالمؤمنین علیه السلام هنگام روانه شدن او به سوی شام برای پیکار با معاویه،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 نیکوکار به وسیله پیشوای دادگر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w:t>
      </w:r>
    </w:p>
    <w:p>
      <w:pPr>
        <w:pStyle w:val="BookText"/>
        <w:rPr/>
      </w:pPr>
      <w:r>
        <w:rPr>
          <w:rFonts w:ascii="IRNazanin" w:hAnsi="IRNazanin" w:eastAsia="IRNazanin"/>
          <w:color w:val="111111"/>
          <w:sz w:val="28"/>
          <w:sz w:val="28"/>
          <w:szCs w:val="28"/>
          <w:rtl w:val="true"/>
          <w:lang w:bidi="fa-IR"/>
        </w:rPr>
        <w:t>ملت بدکار به وسیله پیشوای بدکار به هلاکت می رسد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عالم را دوستدار دنیا دیدید، بر دین خود وی را متهم کنید، زیرا که هر کس چیزی را دوست بدارد، از همان محبوب خود</w:t>
      </w:r>
    </w:p>
    <w:p>
      <w:pPr>
        <w:pStyle w:val="BookText"/>
        <w:rPr/>
      </w:pPr>
      <w:r>
        <w:rPr>
          <w:rFonts w:ascii="IRNazanin" w:hAnsi="IRNazanin" w:eastAsia="IRNazanin"/>
          <w:color w:val="111111"/>
          <w:sz w:val="28"/>
          <w:sz w:val="28"/>
          <w:szCs w:val="28"/>
          <w:rtl w:val="true"/>
          <w:lang w:bidi="fa-IR"/>
        </w:rPr>
        <w:t>پاسداری می کند</w:t>
      </w:r>
      <w:r>
        <w:rPr>
          <w:rFonts w:eastAsia="IRNazanin" w:cs="IRNazanin"/>
          <w:color w:val="111111"/>
          <w:sz w:val="28"/>
          <w:szCs w:val="28"/>
          <w:rtl w:val="true"/>
          <w:lang w:bidi="fa-IR"/>
        </w:rPr>
        <w:t>».</w:t>
      </w:r>
      <w:r>
        <w:rPr>
          <w:rStyle w:val="FootnoteAnchor"/>
          <w:rtl w:val="true"/>
        </w:rPr>
        <w:footnoteReference w:id="67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اگر چه درباره عالم فقیه وارد شده است، لیکن می توان شرط عدالت در فرمانروا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بهره جست، به این دلیل که گفتیم، ولایت در </w:t>
      </w:r>
    </w:p>
    <w:p>
      <w:pPr>
        <w:pStyle w:val="BookText"/>
        <w:rPr/>
      </w:pPr>
      <w:r>
        <w:rPr>
          <w:rFonts w:ascii="IRNazanin" w:hAnsi="IRNazanin" w:eastAsia="IRNazanin"/>
          <w:color w:val="111111"/>
          <w:sz w:val="28"/>
          <w:sz w:val="28"/>
          <w:szCs w:val="28"/>
          <w:rtl w:val="true"/>
          <w:lang w:bidi="fa-IR"/>
        </w:rPr>
        <w:t>حکومت، تنها برای فقیه و عالم به احکام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عنوان کسی است که شایستگی برای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 راههای اثبات و ضرورت وجود درجه بالای عدالت در حاکم، سخت تأکید می کند و این کار را از طریق زیر نظر گرفتن تمامی ابعاد رفتار و کردار او انجام می دهد تا از عدالت، تقوا و پایداری وی در جادّه شریعت اطمینان یابد و لذا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دریافتید که از مال حرام پرهیز می کند، پس اندکی درنگ کنید و این رفتار وی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خواسته های مردم گوناگونند و لذا</w:t>
      </w:r>
    </w:p>
    <w:p>
      <w:pPr>
        <w:pStyle w:val="BookText"/>
        <w:rPr/>
      </w:pPr>
      <w:r>
        <w:rPr>
          <w:rFonts w:ascii="IRNazanin" w:hAnsi="IRNazanin" w:eastAsia="IRNazanin"/>
          <w:color w:val="111111"/>
          <w:sz w:val="28"/>
          <w:sz w:val="28"/>
          <w:szCs w:val="28"/>
          <w:rtl w:val="true"/>
          <w:lang w:bidi="fa-IR"/>
        </w:rPr>
        <w:t xml:space="preserve">چه بسیارند افرادی که از مال حرام، هر چند زیاد باشد، خودداری می کنند، ولی خود را بر انجام کار بسیار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دارند و از این طریق مرتکب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دریافتید که و از این کار زشت نیز خودداری می کند، درنگ کنید و این شما را فریب ندهد، تا این که بنگرید، استواری خرد او چقدر است، زیرا بسیارند افرادی که همه این کارهای زشت را رها می سازند و به خرد استوار رجوع نمی کنند و لذا آنچه را با نابخردی</w:t>
      </w:r>
    </w:p>
    <w:p>
      <w:pPr>
        <w:pStyle w:val="BookText"/>
        <w:rPr/>
      </w:pPr>
      <w:r>
        <w:rPr>
          <w:rFonts w:ascii="IRNazanin" w:hAnsi="IRNazanin" w:eastAsia="IRNazanin"/>
          <w:color w:val="111111"/>
          <w:sz w:val="28"/>
          <w:sz w:val="28"/>
          <w:szCs w:val="28"/>
          <w:rtl w:val="true"/>
          <w:lang w:bidi="fa-IR"/>
        </w:rPr>
        <w:t>خود خراب می کنند بیش از آن چیزی است که با خرد خود به اصلاح آن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 او را استوار یافتید، باز هم درنگ کنید و این نیز فریبتان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بنگرید، آیا وی با هوس خویش علیه خرد خود همراهی می کند یا با خرد خویش علیه هوس خود؟ و نیز محبّت او به ریاستهای ناروا یا تمایل نداشتن او به این ریاستها چگونه</w:t>
      </w:r>
    </w:p>
    <w:p>
      <w:pPr>
        <w:pStyle w:val="BookText"/>
        <w:rPr/>
      </w:pPr>
      <w:r>
        <w:rPr>
          <w:rFonts w:ascii="IRNazanin" w:hAnsi="IRNazanin" w:eastAsia="IRNazanin"/>
          <w:color w:val="111111"/>
          <w:sz w:val="28"/>
          <w:sz w:val="28"/>
          <w:szCs w:val="28"/>
          <w:rtl w:val="true"/>
          <w:lang w:bidi="fa-IR"/>
        </w:rPr>
        <w:t>است؟ چه، در میان مردم کسی هست که دنیا و آخرت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دنیا رها می کند و می بیند که لذّت ریاست ناروا از لذت اموال و نعمت های مباح و روا</w:t>
      </w:r>
    </w:p>
    <w:p>
      <w:pPr>
        <w:pStyle w:val="BookText"/>
        <w:rPr/>
      </w:pP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آن ها را رها می کند و به جستجوی ریاست می پردازد، تا آن جا که وقتی 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قدرت و ریاست به گناه وادارش می کند و</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آتش دوزخ او را بسنده خواهد بود 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کورانه عمل می کند و نخستین باطل، وی را به دورترین نقطه زیان می افکند و پس از آن که درصدد چیزی برمی آید که توان آن را ندارد، خداوند او را مهلت می دهد که بیشتر ستم کند، چرا که وی حلال خدا را حرام و حرام او را حلال می سازد و چون به ریاستی دست یابد که موجب بدبختی او شده، از این که دین خویش را از دست داده است، هیچ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کسانی هستند که خداوند آنان را مورد خشم قرار داده، لعنتشان کرده و </w:t>
      </w:r>
      <w:bookmarkStart w:id="720" w:name="pg4306_27099"/>
    </w:p>
    <w:p>
      <w:pPr>
        <w:pStyle w:val="BookText"/>
        <w:rPr/>
      </w:pPr>
      <w:bookmarkEnd w:id="720"/>
      <w:r>
        <w:rPr>
          <w:rFonts w:ascii="IRNazanin" w:hAnsi="IRNazanin" w:eastAsia="IRNazanin"/>
          <w:color w:val="111111"/>
          <w:sz w:val="28"/>
          <w:sz w:val="28"/>
          <w:szCs w:val="28"/>
          <w:rtl w:val="true"/>
          <w:lang w:bidi="fa-IR"/>
        </w:rPr>
        <w:t>عذابی خوار کننده برایشان مهیا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انسان، انسان کامل و انسان خوب کسی است که هوس خویش را پیرو فرمان خدا قرار دهد و نیروهایش را در راه خشنودی خداوند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در راه حق را از عزّت در راه باطل به عزّت همیشگی نزدیک تر ببیند و بداند که سختیهای اندکی را که</w:t>
      </w:r>
    </w:p>
    <w:p>
      <w:pPr>
        <w:pStyle w:val="BookText"/>
        <w:rPr/>
      </w:pPr>
      <w:r>
        <w:rPr>
          <w:rFonts w:ascii="IRNazanin" w:hAnsi="IRNazanin" w:eastAsia="IRNazanin"/>
          <w:color w:val="111111"/>
          <w:sz w:val="28"/>
          <w:sz w:val="28"/>
          <w:szCs w:val="28"/>
          <w:rtl w:val="true"/>
          <w:lang w:bidi="fa-IR"/>
        </w:rPr>
        <w:t>تحمل می کند، وی را به نعمت های همیشگی در خانه ای می کشاند که هرگز نعمت هایش تمام نشود و بسیاری از شادمانیهایی که وی در پیروی از هوس خویش بدان می رسد، او را به سوی عذابی خواهد برد که هرگز قطع نشود و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انسانی، انسان کامل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چنگ در زنید و به سنت وی اقتدا کنید و به پروردگارتان توسل جویید که هیچ دعایی را ردّ و هیچ خواسته ای را ناامید نمی کند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امت اسلامی در زمینه تشخیص ویژگیهای پیش گفته برای فرمانروا نقش سترگی دارند و این کار را از این طریق انجام دهند که تشخیص آن را به خبرگان، متخصصان و افراد شایسته ای واگذار کنند که آنان را برای این وظیفه انتخاب می کنند</w:t>
      </w:r>
      <w:r>
        <w:rPr>
          <w:rFonts w:eastAsia="IRNazanin" w:cs="IRNazanin"/>
          <w:color w:val="111111"/>
          <w:sz w:val="28"/>
          <w:szCs w:val="28"/>
          <w:rtl w:val="true"/>
          <w:lang w:bidi="fa-IR"/>
        </w:rPr>
        <w:t>.</w:t>
      </w:r>
    </w:p>
    <w:p>
      <w:pPr>
        <w:pStyle w:val="Heading6"/>
        <w:numPr>
          <w:ilvl w:val="5"/>
          <w:numId w:val="1"/>
        </w:numPr>
        <w:rPr/>
      </w:pPr>
      <w:bookmarkStart w:id="721" w:name="__RefHeading___Toc796332_1479056682"/>
      <w:bookmarkStart w:id="722" w:name="_Toc268"/>
      <w:bookmarkEnd w:id="721"/>
      <w:r>
        <w:rPr/>
        <w:t>3</w:t>
      </w:r>
      <w:r>
        <w:rPr>
          <w:rtl w:val="true"/>
        </w:rPr>
        <w:t xml:space="preserve"> - </w:t>
      </w:r>
      <w:r>
        <w:rPr>
          <w:rtl w:val="true"/>
        </w:rPr>
        <w:t>لیاقت و آگاهی سیاسی</w:t>
      </w:r>
      <w:bookmarkEnd w:id="722"/>
    </w:p>
    <w:p>
      <w:pPr>
        <w:pStyle w:val="BookText"/>
        <w:rPr/>
      </w:pPr>
      <w:r>
        <w:rPr>
          <w:rFonts w:ascii="IRNazanin" w:hAnsi="IRNazanin" w:eastAsia="IRNazanin"/>
          <w:color w:val="111111"/>
          <w:sz w:val="28"/>
          <w:sz w:val="28"/>
          <w:szCs w:val="28"/>
          <w:rtl w:val="true"/>
          <w:lang w:bidi="fa-IR"/>
        </w:rPr>
        <w:t>فرمانروای اسلامی باید نسبت به اوضاع اجتماعی حاکم، شرایط سیاسی، اولویتهای مصالح و منافع، ناسازگاری این منافع با یکدیگر و ردّ و بدل کردن آن ها، آگاهی لازم را</w:t>
      </w:r>
    </w:p>
    <w:p>
      <w:pPr>
        <w:pStyle w:val="BookText"/>
        <w:rPr/>
      </w:pPr>
      <w:r>
        <w:rPr>
          <w:rFonts w:ascii="IRNazanin" w:hAnsi="IRNazanin" w:eastAsia="IRNazanin"/>
          <w:color w:val="111111"/>
          <w:sz w:val="28"/>
          <w:sz w:val="28"/>
          <w:szCs w:val="28"/>
          <w:rtl w:val="true"/>
          <w:lang w:bidi="fa-IR"/>
        </w:rPr>
        <w:t>داشته باشد و نیز بتواند امور مهم و اهم را از مهم تشخیص دهد و امور مردم را به گونه ای اداره کند که مصالح و منافع آنان را تأمین و تبهکاریها و زیانهای احتمالی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را می توان از لا به لای آیات کریمه ای فهمید که پیامبران را به برخورداری از رشد و خرد و حکمت توصیف می کند و همچنین شرط شیفته بودن به مصالح مسلمانان و اوضاع حیاتی آنان و نیز رایزنی با آنان در امور اجتماعی ایشان را از سخنان خداوند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اَ نْفُسِکُمْ عَزیزٌ عَلَیْهِ مَا عَنِتُّمْ حَریصٌ عَلَیْکُمْ بِاص لْمُؤْمِنینَ رَءُوفٌ رَحیمٌ</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قطع برای شما پیامبری از خودتان آمد که بر او دشوار است شما در </w:t>
      </w:r>
    </w:p>
    <w:p>
      <w:pPr>
        <w:pStyle w:val="BookText"/>
        <w:rPr/>
      </w:pPr>
      <w:r>
        <w:rPr>
          <w:rFonts w:ascii="IRNazanin" w:hAnsi="IRNazanin" w:eastAsia="IRNazanin"/>
          <w:color w:val="111111"/>
          <w:sz w:val="28"/>
          <w:sz w:val="28"/>
          <w:szCs w:val="28"/>
          <w:rtl w:val="true"/>
          <w:lang w:bidi="fa-IR"/>
        </w:rPr>
        <w:t xml:space="preserve">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مؤمنین دلسوز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لاَص نْفَضُّوا مِنْ حَوْلِکَ</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قطعا از پیرامون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روایاتی که بر اثبات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دلالت می کند، روایتی است از امام ابوجعفر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تنها برای کسی صلاحیت دارد که دارای سه خصلت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حکومت کردن بر کسانی که حکومت او را پذیرفته اند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چرا که خداوند از این لیاقت و آگاهی به نیکو حکومت کردن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سزاوارترین مردم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آنها بر آن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خلافت و حکومت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درآگاهی و لیاقت مورد نیاز برای اداره مردم بر طبق شریعت و تأمین مصالح و</w:t>
      </w:r>
    </w:p>
    <w:p>
      <w:pPr>
        <w:pStyle w:val="BookText"/>
        <w:rPr/>
      </w:pPr>
      <w:r>
        <w:rPr>
          <w:rFonts w:ascii="IRNazanin" w:hAnsi="IRNazanin" w:eastAsia="IRNazanin"/>
          <w:color w:val="111111"/>
          <w:sz w:val="28"/>
          <w:sz w:val="28"/>
          <w:szCs w:val="28"/>
          <w:rtl w:val="true"/>
          <w:lang w:bidi="fa-IR"/>
        </w:rPr>
        <w:t>دفع زیان از آنان از همه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روایاتی که 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عیص بن قاسم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خویشتن خویش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کسی که گله گوسفندی دارد و در این گله 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مردی را بیابد که از این چوپان به گوسفندان او داناتر باشد، این چوپان را بیرون</w:t>
      </w:r>
    </w:p>
    <w:p>
      <w:pPr>
        <w:pStyle w:val="BookText"/>
        <w:rPr/>
      </w:pPr>
      <w:r>
        <w:rPr>
          <w:rFonts w:ascii="IRNazanin" w:hAnsi="IRNazanin" w:eastAsia="IRNazanin"/>
          <w:color w:val="111111"/>
          <w:sz w:val="28"/>
          <w:sz w:val="28"/>
          <w:szCs w:val="28"/>
          <w:rtl w:val="true"/>
          <w:lang w:bidi="fa-IR"/>
        </w:rPr>
        <w:t>می راند و آن مرد را که از این چوپان به گوسفندان او داناتر است می آورد</w:t>
      </w:r>
      <w:r>
        <w:rPr>
          <w:rFonts w:eastAsia="IRNazanin" w:cs="IRNazanin"/>
          <w:color w:val="111111"/>
          <w:sz w:val="28"/>
          <w:szCs w:val="28"/>
          <w:rtl w:val="true"/>
          <w:lang w:bidi="fa-IR"/>
        </w:rPr>
        <w:t>...»</w:t>
      </w:r>
      <w:r>
        <w:rPr>
          <w:rStyle w:val="FootnoteAnchor"/>
          <w:rtl w:val="true"/>
        </w:rPr>
        <w:footnoteReference w:id="67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روایت است سخن 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شرط امام آن است که به حلال و حرام خدا و انواع احکام وامر و نهی او از مردم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به او نیاز </w:t>
      </w:r>
    </w:p>
    <w:p>
      <w:pPr>
        <w:pStyle w:val="BookText"/>
        <w:rPr/>
      </w:pPr>
      <w:r>
        <w:rPr>
          <w:rFonts w:ascii="IRNazanin" w:hAnsi="IRNazanin" w:eastAsia="IRNazanin"/>
          <w:color w:val="111111"/>
          <w:sz w:val="28"/>
          <w:sz w:val="28"/>
          <w:szCs w:val="28"/>
          <w:rtl w:val="true"/>
          <w:lang w:bidi="fa-IR"/>
        </w:rPr>
        <w:t>داشته باشند و او از آنان بی نیاز باشد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از ظاهر این دو روایت و امثال آن ها بر می آید که اعلمیت در این جا معنایی فراگیر دارد که افزون بر آگاهی به احکام شریعت، آگاهی و مهارت در چگونگی اداره امور مردم و جامعه را نیز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توانیم این شرط را از روایاتی به دست آوریم</w:t>
      </w:r>
    </w:p>
    <w:p>
      <w:pPr>
        <w:pStyle w:val="BookText"/>
        <w:rPr/>
      </w:pPr>
      <w:r>
        <w:rPr>
          <w:rFonts w:ascii="IRNazanin" w:hAnsi="IRNazanin" w:eastAsia="IRNazanin"/>
          <w:color w:val="111111"/>
          <w:sz w:val="28"/>
          <w:sz w:val="28"/>
          <w:szCs w:val="28"/>
          <w:rtl w:val="true"/>
          <w:lang w:bidi="fa-IR"/>
        </w:rPr>
        <w:t xml:space="preserve">که 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حکومت و حاکم وارد شده است، نظیر روایت امام سجاد علیه السلام که پیشتر بیان شد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درنگ کنید و این رفتار او شما را فریب ندهد تا این که بنگرید استواری خرد او چقدر است، زیرا بسیارند افرادی که همه این کارهای زشت را رها می سازند و به خرد استوار رجوع نمی کنند و لذا آنچه را با نابخردی خود خراب می کنند بیش از آن چیزی است که با خرد خود به اصلاح آن می پردازند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چه، عقل یا خرد در این جا و در بسیاری از روایات به اندیشه نیک و اداره امور جامعه نفسیر می شود،</w:t>
      </w:r>
      <w:r>
        <w:rPr>
          <w:rStyle w:val="FootnoteAnchor"/>
          <w:rtl w:val="true"/>
        </w:rPr>
        <w:footnoteReference w:id="681"/>
      </w:r>
      <w:r>
        <w:rPr>
          <w:rFonts w:ascii="IRNazanin" w:hAnsi="IRNazanin" w:eastAsia="IRNazanin"/>
          <w:color w:val="111111"/>
          <w:sz w:val="28"/>
          <w:sz w:val="28"/>
          <w:szCs w:val="28"/>
          <w:rtl w:val="true"/>
          <w:lang w:bidi="fa-IR"/>
        </w:rPr>
        <w:t>نه عقل محض که در برابر دیوانگی به کار می رود، چرا که وجود این عقل در این موقعیت بدیهی است و نیاز به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همانند سخن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خوبی وضعیت مردی به شما رسید، به خوبی خرد او بنگرید که او در برابر خرد خویش پاداش داده می شود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از ابوجعفر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رستاخیز از بندگان خود به اندازه خردی که به آنان داده است، خرده گیری می کند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راهنمای مؤمن است</w:t>
      </w:r>
      <w:r>
        <w:rPr>
          <w:rFonts w:eastAsia="IRNazanin" w:cs="IRNazanin"/>
          <w:color w:val="111111"/>
          <w:sz w:val="28"/>
          <w:szCs w:val="28"/>
          <w:rtl w:val="true"/>
          <w:lang w:bidi="fa-IR"/>
        </w:rPr>
        <w:t>».</w:t>
      </w:r>
      <w:r>
        <w:rPr>
          <w:rStyle w:val="FootnoteAnchor"/>
          <w:rtl w:val="true"/>
        </w:rPr>
        <w:footnoteReference w:id="68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دینداری که خرد ندارد، مورد توجّه قرار نگیرد</w:t>
      </w:r>
      <w:r>
        <w:rPr>
          <w:rFonts w:eastAsia="IRNazanin" w:cs="IRNazanin"/>
          <w:color w:val="111111"/>
          <w:sz w:val="28"/>
          <w:szCs w:val="28"/>
          <w:rtl w:val="true"/>
          <w:lang w:bidi="fa-IR"/>
        </w:rPr>
        <w:t>».</w:t>
      </w:r>
      <w:r>
        <w:rPr>
          <w:rStyle w:val="FootnoteAnchor"/>
          <w:rtl w:val="true"/>
        </w:rPr>
        <w:footnoteReference w:id="685"/>
      </w:r>
      <w:bookmarkStart w:id="723" w:name="pg4306_27102"/>
    </w:p>
    <w:p>
      <w:pPr>
        <w:pStyle w:val="Heading6"/>
        <w:numPr>
          <w:ilvl w:val="5"/>
          <w:numId w:val="1"/>
        </w:numPr>
        <w:rPr/>
      </w:pPr>
      <w:bookmarkStart w:id="724" w:name="__RefHeading___Toc796334_1479056682"/>
      <w:bookmarkStart w:id="725" w:name="_Toc269"/>
      <w:bookmarkEnd w:id="723"/>
      <w:bookmarkEnd w:id="724"/>
      <w:r>
        <w:rPr/>
        <w:t>4</w:t>
      </w:r>
      <w:r>
        <w:rPr>
          <w:rtl w:val="true"/>
        </w:rPr>
        <w:t xml:space="preserve"> - </w:t>
      </w:r>
      <w:r>
        <w:rPr>
          <w:rtl w:val="true"/>
        </w:rPr>
        <w:t>کمال شخصیت انسانی</w:t>
      </w:r>
      <w:bookmarkEnd w:id="725"/>
    </w:p>
    <w:p>
      <w:pPr>
        <w:pStyle w:val="BookText"/>
        <w:rPr/>
      </w:pPr>
      <w:r>
        <w:rPr>
          <w:rFonts w:ascii="IRNazanin" w:hAnsi="IRNazanin" w:eastAsia="IRNazanin"/>
          <w:color w:val="111111"/>
          <w:sz w:val="28"/>
          <w:sz w:val="28"/>
          <w:szCs w:val="28"/>
          <w:rtl w:val="true"/>
          <w:lang w:bidi="fa-IR"/>
        </w:rPr>
        <w:t>از دیدگاه قرآن شرط است که فرمانروا از لحاظ ویژگیهای اجتماعی نیز شخصیت کاملی باشد نظیر این که در جامعه منفور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شرط است که مرد، آزاد و حلال زاده باشد و نیز در ویژگیهای روحی و روانی خود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شجاع، شکیبا و با مردم خوش برخورد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از اخلاق پیامبر صلی الله علیه و آله ستایش کرده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آیه و روایت وجود دارد که بر حقیقت یاد شده تأکید می کند، زیرا پیامبر صلی الله علیه و آله را با اوصاف پسندیده توصیف و صفات نکوهیده همچون جادوگری و بزدلی را از او نفی می کند و نیز بیان می دارد که اخلاق، رفتار و ویژگیهای رهبر در فرمانبری مردم از وی اثر فزاینده ای دارد، امری که به موفقیت او در انجام وظیفه، اداره جامعه انسانی و تحقق یافتن وحدت مطلوب این جامعه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از همه بیشتر این حقیقت را ثابت می کند، این سخن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لاَص نْفَضُّوا مِنْ حَوْلِکَ</w:t>
      </w:r>
      <w:r>
        <w:rPr>
          <w:rFonts w:eastAsia="Amiri" w:cs="Amiri" w:ascii="Amiri" w:hAnsi="Amiri"/>
          <w:color w:val="111111"/>
          <w:sz w:val="28"/>
          <w:szCs w:val="28"/>
          <w:rtl w:val="true"/>
          <w:lang w:bidi="ar-SA"/>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 و سخت دل بودی قطعا از پیرامون تو پراکنده می شدند</w:t>
      </w:r>
      <w:r>
        <w:rPr>
          <w:rFonts w:eastAsia="IRNazanin" w:cs="IRNazanin"/>
          <w:color w:val="111111"/>
          <w:sz w:val="28"/>
          <w:szCs w:val="28"/>
          <w:rtl w:val="true"/>
          <w:lang w:bidi="fa-IR"/>
        </w:rPr>
        <w:t>...».</w:t>
      </w:r>
    </w:p>
    <w:p>
      <w:pPr>
        <w:pStyle w:val="Heading6"/>
        <w:numPr>
          <w:ilvl w:val="5"/>
          <w:numId w:val="1"/>
        </w:numPr>
        <w:rPr/>
      </w:pPr>
      <w:bookmarkStart w:id="726" w:name="__RefHeading___Toc796336_1479056682"/>
      <w:bookmarkStart w:id="727" w:name="_Toc270"/>
      <w:bookmarkEnd w:id="726"/>
      <w:r>
        <w:rPr/>
        <w:t>5</w:t>
      </w:r>
      <w:r>
        <w:rPr>
          <w:rtl w:val="true"/>
        </w:rPr>
        <w:t xml:space="preserve"> - </w:t>
      </w:r>
      <w:r>
        <w:rPr>
          <w:rtl w:val="true"/>
        </w:rPr>
        <w:t>مشورت</w:t>
      </w:r>
      <w:bookmarkEnd w:id="727"/>
    </w:p>
    <w:p>
      <w:pPr>
        <w:pStyle w:val="BookText"/>
        <w:rPr/>
      </w:pPr>
      <w:r>
        <w:rPr>
          <w:rFonts w:ascii="IRNazanin" w:hAnsi="IRNazanin" w:eastAsia="IRNazanin"/>
          <w:color w:val="111111"/>
          <w:sz w:val="28"/>
          <w:sz w:val="28"/>
          <w:szCs w:val="28"/>
          <w:rtl w:val="true"/>
          <w:lang w:bidi="fa-IR"/>
        </w:rPr>
        <w:t>از ویژگیهای ارزنده ای که باید فرمانروا از آن برخوردار باشد، آن است که در کارهایش با دیگران به مشورت بپردازد، چه در تشخیص موضوعات و شرایط سیاسی و کاویدن آن و چه در تصمیم گیریهای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موضوع رایزنی با مردم تصریح کرده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الاَْمْرِ فَاِذَا عَزَمْتَ فَتَوَکَّلْ عَلَی اللّه‌ِ اِنَّ اللّه‌َ یُحِبُّ الْمُتَوَکِّلینَ</w:t>
      </w:r>
      <w:r>
        <w:rPr>
          <w:rFonts w:eastAsia="Amiri" w:cs="Amiri" w:ascii="Amiri" w:hAnsi="Amiri"/>
          <w:color w:val="111111"/>
          <w:sz w:val="28"/>
          <w:szCs w:val="28"/>
          <w:rtl w:val="true"/>
          <w:lang w:bidi="ar-SA"/>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کارها با آنان مشورت کن و چون تصمیم گرفتی بر خدا توکل </w:t>
      </w:r>
      <w:bookmarkStart w:id="728" w:name="pg4306_27103"/>
    </w:p>
    <w:p>
      <w:pPr>
        <w:pStyle w:val="BookText"/>
        <w:rPr/>
      </w:pPr>
      <w:bookmarkEnd w:id="728"/>
      <w:r>
        <w:rPr>
          <w:rFonts w:ascii="IRNazanin" w:hAnsi="IRNazanin" w:eastAsia="IRNazanin"/>
          <w:color w:val="111111"/>
          <w:sz w:val="28"/>
          <w:sz w:val="28"/>
          <w:szCs w:val="28"/>
          <w:rtl w:val="true"/>
          <w:lang w:bidi="fa-IR"/>
        </w:rPr>
        <w:t>کن، زیرا خداوند توکل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سخن خداوند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اَمْرُهُمْ شُوری بَیْنَهُمْ</w:t>
      </w:r>
      <w:r>
        <w:rPr>
          <w:rFonts w:eastAsia="Amiri" w:cs="Amiri" w:ascii="Amiri" w:hAnsi="Amiri"/>
          <w:color w:val="111111"/>
          <w:sz w:val="28"/>
          <w:szCs w:val="28"/>
          <w:rtl w:val="true"/>
          <w:lang w:bidi="ar-SA"/>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کارشان در میانشان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این آیه استفاده می شود که از ویژگیهای مؤمنان آن است که امورشان از طریق مشورت و رایزنی اداره شود</w:t>
      </w:r>
      <w:r>
        <w:rPr>
          <w:rFonts w:eastAsia="IRNazanin" w:cs="IRNazanin"/>
          <w:color w:val="111111"/>
          <w:sz w:val="28"/>
          <w:szCs w:val="28"/>
          <w:rtl w:val="true"/>
          <w:lang w:bidi="fa-IR"/>
        </w:rPr>
        <w:t>.</w:t>
      </w:r>
    </w:p>
    <w:p>
      <w:pPr>
        <w:pStyle w:val="Heading6"/>
        <w:numPr>
          <w:ilvl w:val="5"/>
          <w:numId w:val="1"/>
        </w:numPr>
        <w:rPr/>
      </w:pPr>
      <w:bookmarkStart w:id="729" w:name="__RefHeading___Toc796338_1479056682"/>
      <w:bookmarkStart w:id="730" w:name="_Toc271"/>
      <w:bookmarkEnd w:id="729"/>
      <w:r>
        <w:rPr>
          <w:rtl w:val="true"/>
        </w:rPr>
        <w:t>رکن سوم</w:t>
      </w:r>
      <w:r>
        <w:rPr>
          <w:rtl w:val="true"/>
        </w:rPr>
        <w:t xml:space="preserve">: </w:t>
      </w:r>
      <w:r>
        <w:rPr>
          <w:rtl w:val="true"/>
        </w:rPr>
        <w:t>نقش امّت در حکومت</w:t>
      </w:r>
      <w:bookmarkEnd w:id="730"/>
    </w:p>
    <w:p>
      <w:pPr>
        <w:pStyle w:val="BookText"/>
        <w:rPr/>
      </w:pPr>
      <w:r>
        <w:rPr>
          <w:rFonts w:ascii="IRNazanin" w:hAnsi="IRNazanin" w:eastAsia="IRNazanin"/>
          <w:color w:val="111111"/>
          <w:sz w:val="28"/>
          <w:sz w:val="28"/>
          <w:szCs w:val="28"/>
          <w:rtl w:val="true"/>
          <w:lang w:bidi="fa-IR"/>
        </w:rPr>
        <w:t>نقش امت در حکومت را می توان در امور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تشخیص رهبری اسلامی و فرمانروای اسلامی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نبوت و امامت آشکار، تعیین فرمانروای اسلامی از سوی خداوند انجام می شود، چه، در دوران غیبت، رهبری اسلامی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عنوان و ویژگیهای</w:t>
      </w:r>
    </w:p>
    <w:p>
      <w:pPr>
        <w:pStyle w:val="BookText"/>
        <w:rPr/>
      </w:pPr>
      <w:r>
        <w:rPr>
          <w:rFonts w:ascii="IRNazanin" w:hAnsi="IRNazanin" w:eastAsia="IRNazanin"/>
          <w:color w:val="111111"/>
          <w:sz w:val="28"/>
          <w:sz w:val="28"/>
          <w:szCs w:val="28"/>
          <w:rtl w:val="true"/>
          <w:lang w:bidi="fa-IR"/>
        </w:rPr>
        <w:t>کلی از سوی خداوند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علیهم السلام این رهبری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کاری که امت انجام می دهند آن است که این رهبری را تشخیص می دهند و آن ویژگیهای کلی را بر فرد و مصداق خارجی آن تطبیق می کنند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اداره مدنی برای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حرکت اجتماعی دو بعد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به تطبیق احکام اسلامی بر حرکت امت و جامعه و رسیدن آن به درجه کمال مربوط می شود و این کار از طریق غنی کردن این بعد با قوانین و مقرراتی صورت می گیرد که ولی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 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به اداره امور دنیوی ویژه ای مربوط می شود که با امور زندگی مردم پیوند دارد و در این امور، حق انتخاب با خود مردم است و آن ها همان عرصه های مجاز بودن به معنای فراگیر آن است که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کراهت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برای خود انسان رها شده، تا آنچه را که در خور اوست، برگزیند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این مجاز بودن به ساماندهی اجتماعی نیاز دارد، تا از ناسازی خواسته ها با یکدیگر جلوگیری کند یا منافع و خواسته های همه را برآورده سازد و در این جا اداره این</w:t>
      </w:r>
    </w:p>
    <w:p>
      <w:pPr>
        <w:pStyle w:val="BookText"/>
        <w:rPr/>
      </w:pPr>
      <w:r>
        <w:rPr>
          <w:rFonts w:ascii="IRNazanin" w:hAnsi="IRNazanin" w:eastAsia="IRNazanin"/>
          <w:color w:val="111111"/>
          <w:sz w:val="28"/>
          <w:sz w:val="28"/>
          <w:szCs w:val="28"/>
          <w:rtl w:val="true"/>
          <w:lang w:bidi="fa-IR"/>
        </w:rPr>
        <w:t>ساماندهی به خود مردم واگذار می شود تا خواسته ها و مصالح خود را تأمین کنند و تجربه های شخصی خود را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مدیریت برای هر فردی امکان پذیر نیست، می توان گروهی را انتخاب کرد تا این مدیریت و ساماندهی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گروهی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w:t>
      </w:r>
    </w:p>
    <w:p>
      <w:pPr>
        <w:pStyle w:val="BookText"/>
        <w:rPr/>
      </w:pPr>
      <w:r>
        <w:rPr>
          <w:rFonts w:ascii="IRNazanin" w:hAnsi="IRNazanin" w:eastAsia="IRNazanin"/>
          <w:color w:val="111111"/>
          <w:sz w:val="28"/>
          <w:sz w:val="28"/>
          <w:szCs w:val="28"/>
          <w:rtl w:val="true"/>
          <w:lang w:bidi="fa-IR"/>
        </w:rPr>
        <w:t>در اصطلاحات قانونی، به هیئت دولت، یا شورای شهر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نامگذاری به نحوه مدیریت و مسؤولیتها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هنگامی که درباره صلاحیت ولی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قانونگذاری سخن می گفتیم، به نقش ساماندهی و مدیریت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این مدیریت، یا با تأیید کلی و امضای ولی امر مسلمانان تحقق پیدا می کند و یا از طریق انتخاب اکثریت، زیرا این انتخاب موجب می شود که رأی و دیدگاه مسلمانان جامه عمل بپوشد و در این صورت، رعایت اتحاد مسلمانان واجب است و نباید از این اتحاد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نصوص معتبر بر این موضوع دلالت دارد و از</w:t>
      </w:r>
    </w:p>
    <w:p>
      <w:pPr>
        <w:pStyle w:val="BookText"/>
        <w:rPr/>
      </w:pPr>
      <w:r>
        <w:rPr>
          <w:rFonts w:ascii="IRNazanin" w:hAnsi="IRNazanin" w:eastAsia="IRNazanin"/>
          <w:color w:val="111111"/>
          <w:sz w:val="28"/>
          <w:sz w:val="28"/>
          <w:szCs w:val="28"/>
          <w:rtl w:val="true"/>
          <w:lang w:bidi="fa-IR"/>
        </w:rPr>
        <w:t>آن جمله سخن پیامبر صلی الله علیه و آله در خطبه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قلب انسان مسلمان از آن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اندرز به رهبران مسلمانان و پیوستن به اتحاد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مشورت به رهبری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مشورت هم برای رهبری اسلامی مصلحت است و هم برای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تفاوتی نمی کند که به منظور شناخت واقع، نیاز به این مشورت باشد، همان گونه که این وضعیت در رهبری غیر معصوم وجود دارد و این رهبری به مشورت نیاز دارد، یا این که برای شناخت واقع نیازی به این مشورت نباشد، چنان که در رهبری معصوم، این گونه است، زیرا این رهبری از واقع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مصلحت مشترک از جانب رهبری در این تجسم می یابد که مشورت سبب استحکام و استواری رابطه موجود میان رهبری و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به این موضوع اشاره می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کُنْتَ فَظًّا غَلیظَ الْقَلْبِ لاَص نْفَضُّوا مِنْ حَوْلِکَ فَاص عْفُ عَنْهُمْ </w:t>
      </w:r>
    </w:p>
    <w:p>
      <w:pPr>
        <w:pStyle w:val="BookText"/>
        <w:rPr/>
      </w:pPr>
      <w:r>
        <w:rPr>
          <w:rFonts w:ascii="Amiri" w:hAnsi="Amiri" w:eastAsia="Amiri" w:cs="Amiri"/>
          <w:color w:val="111111"/>
          <w:sz w:val="28"/>
          <w:sz w:val="28"/>
          <w:szCs w:val="28"/>
          <w:rtl w:val="true"/>
          <w:lang w:bidi="ar-SA"/>
        </w:rPr>
        <w:t>وَاسْتَغْفِرْ لَهُمْ وَشَاوِرْهُمْ فِی الاَْمْرِ فَاِذَا عَزَمْتَ فَتَوَکَّلْ عَلَی اللّه‌ِ اِنَّ اللّه‌َ یُحِبُّ الْمُتَوَکِّلینَ</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باآنان مشورت کن و چون تصمیم گرفتی بر خدا توکل کن، زیرا خداوند توکل کنندگان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اگر چه به مشورت نیاز ندارد، زیرا موضع درست را می شناسد، لیکن مشورت در استواری رابطه و پیوند روانی و معنوی میان امت و رهبری، اثری سترگ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مصلحت مشورت از سوی امت در این تجسم می یابد که تربیت آنان به گونه ای باشد که مسؤولیت را بپذیرند، در مسائل خود شرکت کنند، به واقع نزدیک شوند و برای شناخت حقیقت و موضع درست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رهبری معصوم نباشد، مشورت با امّت، نقش حقیقی در رسیدن به حقیقت و موضع درست دارد و لذا نصوص دینی یعنی قرآن کریم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کارشان مشورت در میانشان است</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و نیز نصوص رسیده از پیامبر صلی الله علیه و آله بر اهمیت نقش مشورت و رایزنی در زندگی فردی و اجتماعی انسان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کتاب خود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الاسلامی بین النظریة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خداوند بدان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توده مردم بر درستکاری و به خوبی اجرا شدن اقدامهای رهبری یا اداره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دو بعد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این که آیا رهبر یا اداره مورد انتخاب، ویژگیهای مطلوب خود نظیر دانش، تقوا و مدیریت خوب را حفظ کرده است یا خیر؟ و نیز رفتار رهبری تا چه اندازه با این ویژگیها هماهنگی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امت بر حُسن اجرای احکام کلی و روشن شرعی و هماهنگی رهبری با این احکام و نیز هماهنگی او باآنچه مردم می خواهند و تحقق بخشیدن خواسته ها و منافع آنان در دوران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فراوانی بر این نقش ویژه امت رسیده است که پیشتر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روایات امر به معروف و نهی از منکر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حسین علیه السلام </w:t>
      </w:r>
    </w:p>
    <w:p>
      <w:pPr>
        <w:pStyle w:val="BookText"/>
        <w:rPr/>
      </w:pPr>
      <w:r>
        <w:rPr>
          <w:rFonts w:ascii="IRNazanin" w:hAnsi="IRNazanin" w:eastAsia="IRNazanin"/>
          <w:color w:val="111111"/>
          <w:sz w:val="28"/>
          <w:sz w:val="28"/>
          <w:szCs w:val="28"/>
          <w:rtl w:val="true"/>
          <w:lang w:bidi="fa-IR"/>
        </w:rPr>
        <w:t>از جد خود رسول خدا صلی الله علیه و آلهروایت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فرمانروای ستمگری را ببیند که حرام خدا را حلال می شمارد، پیمان او را می شکند، با سنت رسول خدا صلی الله علیه و آله می ستیزد و</w:t>
      </w:r>
    </w:p>
    <w:p>
      <w:pPr>
        <w:pStyle w:val="BookText"/>
        <w:rPr/>
      </w:pPr>
      <w:r>
        <w:rPr>
          <w:rFonts w:ascii="IRNazanin" w:hAnsi="IRNazanin" w:eastAsia="IRNazanin"/>
          <w:color w:val="111111"/>
          <w:sz w:val="28"/>
          <w:sz w:val="28"/>
          <w:szCs w:val="28"/>
          <w:rtl w:val="true"/>
          <w:lang w:bidi="fa-IR"/>
        </w:rPr>
        <w:t>در حق بندگان خدا مرتکب گناه می شود و ستم می کند، پس علیه او کاری انجام ندهد و سخنی نگوید، بر خداوند سزاوار است که وی را به سرنوشت همان ستمگر گرفتار سازد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امت می توانند این نظارت را به طور مستقیم انجام دهند، یا از طریق نهادهای قانونگذاری و یا توسط نهادهای مردمی نظیر مطبوعات و گروهها و امثال آن ها که به مردم این آزادی را می دهد، دیدگاهها و نقطه نظرهای خود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بودن به خیرخواهی، یاری دادن، پشتیبانی، اخلاص در کار و اطاعت رهبری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اَطیعُوا اللّه‌َ وَاَطیعُوا الرَّسُولَ وَاُولِی الاَْمْرِ مِنْکُمْ فَاِنْ تَنَازَعْتُمْ فی شَیْ‌ءٍ فَرُدُّوهُ اِلَی اللّه‌ِ وَالرَّسُولِ اِنْ کُنْتُمْ تُؤْمِنُونَ بِاص للّه‌ِ وَالْیَوْمِ الاْخِرِ ذلِکَ خَیْرٌ وَاَحْسَنُ تَاْویلاً</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امری 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 این بهتر و نیک فرجام تر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روایاتی که درباره واجب بودن بیعت و شناخت امام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 زمانش را نشناسد، در دوران جاهلیت از دنیا رفته است</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بیعتی نکرده باشد، در دوران جاهلیت از دنیا رفته است</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یا روایاتی که درباه اندرز و خیرخواهی برای رهبران مسلمانان وارد شده است نظیر روایت پیش گفته و معتبر که در خطبه حجه الوداع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دل انسان مسلمان از آن ها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کار کردن برای خدا، اندرز دادن به پیشوایان </w:t>
      </w:r>
      <w:bookmarkStart w:id="731" w:name="pg4306_27107"/>
    </w:p>
    <w:p>
      <w:pPr>
        <w:pStyle w:val="BookText"/>
        <w:rPr/>
      </w:pPr>
      <w:bookmarkEnd w:id="731"/>
      <w:r>
        <w:rPr>
          <w:rFonts w:ascii="IRNazanin" w:hAnsi="IRNazanin" w:eastAsia="IRNazanin"/>
          <w:color w:val="111111"/>
          <w:sz w:val="28"/>
          <w:sz w:val="28"/>
          <w:szCs w:val="28"/>
          <w:rtl w:val="true"/>
          <w:lang w:bidi="fa-IR"/>
        </w:rPr>
        <w:t>مسلمانان و پیوستن به اتحاد آنان</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732" w:name="__RefHeading___Toc796340_1479056682"/>
      <w:bookmarkStart w:id="733" w:name="_Toc272"/>
      <w:bookmarkEnd w:id="732"/>
      <w:r>
        <w:rPr>
          <w:rtl w:val="true"/>
        </w:rPr>
        <w:t>جستار دوم</w:t>
      </w:r>
      <w:r>
        <w:rPr>
          <w:rtl w:val="true"/>
        </w:rPr>
        <w:t xml:space="preserve">: </w:t>
      </w:r>
      <w:r>
        <w:rPr>
          <w:rtl w:val="true"/>
        </w:rPr>
        <w:t>نقش حکومت اسلامی در جامعه انسانی</w:t>
      </w:r>
      <w:bookmarkEnd w:id="733"/>
    </w:p>
    <w:p>
      <w:pPr>
        <w:pStyle w:val="Heading6"/>
        <w:numPr>
          <w:ilvl w:val="5"/>
          <w:numId w:val="1"/>
        </w:numPr>
        <w:rPr/>
      </w:pPr>
      <w:bookmarkStart w:id="734" w:name="__RefHeading___Toc796342_1479056682"/>
      <w:bookmarkStart w:id="735" w:name="_Toc273"/>
      <w:bookmarkEnd w:id="734"/>
      <w:r>
        <w:rPr>
          <w:rtl w:val="true"/>
        </w:rPr>
        <w:t>انسان محور فرایند تغییر</w:t>
      </w:r>
      <w:bookmarkEnd w:id="735"/>
    </w:p>
    <w:p>
      <w:pPr>
        <w:pStyle w:val="BookText"/>
        <w:rPr/>
      </w:pPr>
      <w:r>
        <w:rPr>
          <w:rFonts w:ascii="IRNazanin" w:hAnsi="IRNazanin" w:eastAsia="IRNazanin"/>
          <w:color w:val="111111"/>
          <w:sz w:val="28"/>
          <w:sz w:val="28"/>
          <w:szCs w:val="28"/>
          <w:rtl w:val="true"/>
          <w:lang w:bidi="fa-IR"/>
        </w:rPr>
        <w:t>چنان که در جستارهای پیشین گفتیم، اسلام به درونمایه عقلی، علمی، معنوی و اخلاقی انسان در فرایند تغییر در جامعه، اهمیتی ویژه می دهد، به گونه ای که او را در این فرایند، محور می داند و تمامی اوضاع دیگر اجتماعی از این جنبه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فرایند تغییر از انسان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برخلاف نظریه مارکسیستی که نقش اساسی در فرایند تغییر را به ابزار تولید و پیشرفت آن می دهد و یا نظریات دیگری که نقش بنیادین در تغییر و دگرگونی اجتماعی را به طبیعت می دهد، به گونه ای که انسان از طریق زندگی که طبیعت بر شخصیت او تحمیل می کند، خصوصیات شخصی خود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نظریه نازیسم، نژاد نقش اصلی و ویژه را در تغییر و تحول اجتماعی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نقش بنیادین را در تحولات اجتماعی ایفا می کند یا دیگر غرایز نظیر غریزه مالکیت یا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اسلامی تمامی این نظریه ها را که عامل اثرگذار در تغییر اجتماعی را تنها به یک عامل منحصر می کند،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برخی از این عوامل در تحول و تغییر، تأثیر مثبت یا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نقش آن فرعی و در ارتباط با محور بنیادین یعنی درونمایه معنوی و اخلاقی انسان است و به اندازه اثری که عوامل یاد شده بر درونمایه انسان می گذارد، جامعه از آن اثر می پذیرد و لذا اثر این عوامل بر درونمایه انسان و رابطه او قطعی و سرنوشت ساز نخواهد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 بنیادینی که قرآن کریم به انسان می دهد، با چهار نقطه مرکزی در اندیشه اسلامی پیرامون انسان هماهنگی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بر تمامی آفریدگان برتری دارد، زیرا که خداوند روح خود را در او دمیده و اراده، اختیار، عقل و توان تکامل یافتن در حرکت به سوی خدا را به وی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درونی یا بعد معنوی و روانی، مهمترین عنصر در سرنوشت و زندگی</w:t>
      </w:r>
    </w:p>
    <w:p>
      <w:pPr>
        <w:pStyle w:val="BookText"/>
        <w:rPr/>
      </w:pPr>
      <w:r>
        <w:rPr>
          <w:rFonts w:ascii="IRNazanin" w:hAnsi="IRNazanin" w:eastAsia="IRNazanin"/>
          <w:color w:val="111111"/>
          <w:sz w:val="28"/>
          <w:sz w:val="28"/>
          <w:szCs w:val="28"/>
          <w:rtl w:val="true"/>
          <w:lang w:bidi="fa-IR"/>
        </w:rPr>
        <w:t>ابدی انسان است که زندگی دنیا در برابر آن بازی و سرگرمی به شمار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 نَّمَا الْحَیوةُ الدُّنْیَا لَعِبٌ وَ لَهْوٌ وَ زینَةٌ وَ تَفَاخُرٌ بَیْنَکُمْ وَ تَکَاثُرٌ فِی الاَْمْوَالِ وَالاَْوْلاَدِ کَمَثَلِ غَیْثٍ اَعْجَبَ الْکُفَّارَ نَبَاتُهُ ثُمَّ یَهیجُ فَتَریهُ مُصْفَرًّا ثُمَّ یَکُونُ حُطَامًا وَ فِی الاْخِرَةِ عَذَابٌ شَدیدٌ وَ مَغْفِرَةٌ مِنَ اللّه‌ِ وَ رِضْوَانٌ وَ مَا 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فخرفروشی به یکدیگر و فزون 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بارانی است که کشاورزان را رُستنی آن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 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خشنودی است و زندگی دنیا جز کالای فریبنده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الْحَیوةُ الدُّنْیَا اِلاَّ لَهْوٌ وَ لَعِبٌ وَ اِنَّ الدَّارَ الاْخِرَةَ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جز سرگرمی و بازیچه نیست و زندگی حقیقی همانا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سبحان زمین و آنچه را در آن است برای انسان آفرید تا از آن بهره گیرد و آسمانها و زمین را برای او آفرید تا وی را بیازماید و اراده اش را امتحان کند که آیا راه حق و درست را بر می گزیند یا راه باطل و گمراهی را و در طی این آزمایش است که انسان تکامل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 تسخیر و آزمایش در قرآن کریم، این موضوع را ثابت می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جانشین خدا در زمین است و زمانی شایستگی این مقام را پیدا کرد که خداوند نام ها را به وی آموخت و توان و شایستگی فرایند جانشینی را به وی داد و به همین سبب، او می تواند با فرمان خداوند، زمین را زیر سیطره خود درآورد و همچنین باید در زمین به اقدامهایی دست یازد که مسؤولیت جانشینی آن را ایجاب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تغییر پایه یا تغییر حکومت؟</w:t>
      </w:r>
    </w:p>
    <w:p>
      <w:pPr>
        <w:pStyle w:val="BookText"/>
        <w:rPr/>
      </w:pPr>
      <w:r>
        <w:rPr>
          <w:rFonts w:ascii="IRNazanin" w:hAnsi="IRNazanin" w:eastAsia="IRNazanin"/>
          <w:color w:val="111111"/>
          <w:sz w:val="28"/>
          <w:sz w:val="28"/>
          <w:szCs w:val="28"/>
          <w:rtl w:val="true"/>
          <w:lang w:bidi="fa-IR"/>
        </w:rPr>
        <w:t xml:space="preserve">در صورتی که پایه فرایند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باشد، این پرسش مطرح می شود که فرایند تغییر انسانی از کجا آغاز می شود؟ از فرد یا جامعه؟ حکومت در این فرایند چه</w:t>
      </w:r>
    </w:p>
    <w:p>
      <w:pPr>
        <w:pStyle w:val="BookText"/>
        <w:rPr/>
      </w:pPr>
      <w:r>
        <w:rPr>
          <w:rFonts w:ascii="IRNazanin" w:hAnsi="IRNazanin" w:eastAsia="IRNazanin"/>
          <w:color w:val="111111"/>
          <w:sz w:val="28"/>
          <w:sz w:val="28"/>
          <w:szCs w:val="28"/>
          <w:rtl w:val="true"/>
          <w:lang w:bidi="fa-IR"/>
        </w:rPr>
        <w:t>نقشی دارد؟</w:t>
      </w:r>
    </w:p>
    <w:p>
      <w:pPr>
        <w:pStyle w:val="BookText"/>
        <w:rPr/>
      </w:pPr>
      <w:r>
        <w:rPr>
          <w:rFonts w:ascii="IRNazanin" w:hAnsi="IRNazanin" w:eastAsia="IRNazanin"/>
          <w:color w:val="111111"/>
          <w:sz w:val="28"/>
          <w:sz w:val="28"/>
          <w:szCs w:val="28"/>
          <w:rtl w:val="true"/>
          <w:lang w:bidi="fa-IR"/>
        </w:rPr>
        <w:t>از لابه لای نظریه اسلامی بر می آید که فرایند تغییر از افراد آغاز می شود و هدف والای این فرایند، همان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از طریق رجوع به عملکرد پیامبران به ویژه عملکرد پیامبر خاتم صلی الله علیه و آله در انجام این فرایند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افراد آغاز می کردند و به تدریج پیش می رفتند تا این که فرایند تغییر تمامت جامعه انسانی و حکومتی را که به اداره امور جامعه می پردازد،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هرگز</w:t>
      </w:r>
    </w:p>
    <w:p>
      <w:pPr>
        <w:pStyle w:val="BookText"/>
        <w:rPr/>
      </w:pPr>
      <w:r>
        <w:rPr>
          <w:rFonts w:ascii="IRNazanin" w:hAnsi="IRNazanin" w:eastAsia="IRNazanin"/>
          <w:color w:val="111111"/>
          <w:sz w:val="28"/>
          <w:sz w:val="28"/>
          <w:szCs w:val="28"/>
          <w:rtl w:val="true"/>
          <w:lang w:bidi="fa-IR"/>
        </w:rPr>
        <w:t>برای تغییر تمامی جامعه، در آغاز، برای به دست گرفتن حکومت برنامه ریزی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حقیقت را تأیید می کند آن است که انسان در جهان واپسین در برابر</w:t>
      </w:r>
    </w:p>
    <w:p>
      <w:pPr>
        <w:pStyle w:val="BookText"/>
        <w:rPr/>
      </w:pPr>
      <w:r>
        <w:rPr>
          <w:rFonts w:ascii="IRNazanin" w:hAnsi="IRNazanin" w:eastAsia="IRNazanin"/>
          <w:color w:val="111111"/>
          <w:sz w:val="28"/>
          <w:sz w:val="28"/>
          <w:szCs w:val="28"/>
          <w:rtl w:val="true"/>
          <w:lang w:bidi="fa-IR"/>
        </w:rPr>
        <w:t>اعمال خود مسؤولیت دارد و چنانچه در برابر دیگران مسؤولیت داشته باشد، این مسؤولیت او در حدود تکالیفی است که به سبب هدایت و ارشاد دیگران برعهده او نهاده شده است و حتی رسول و پیامبر نیز تنها درحدّ ابلاغ و رساندن پیام الهی مسؤولیت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اَغَیْرَ اللّه‌ِ اَبْغی رَبًّا وَهُوَ رَبُّ کُلِّ شَیْ‌ءٍ وَلاَ تَکْسِبُ کُلُّ نَفْسٍ اِلاَّ عَلَیْهَا وَلاَ تَزِرُ وَازِرَةٌ وِزْرَ</w:t>
      </w:r>
    </w:p>
    <w:p>
      <w:pPr>
        <w:pStyle w:val="BookText"/>
        <w:rPr/>
      </w:pPr>
      <w:r>
        <w:rPr>
          <w:rFonts w:ascii="Amiri" w:hAnsi="Amiri" w:eastAsia="Amiri" w:cs="Amiri"/>
          <w:color w:val="111111"/>
          <w:sz w:val="28"/>
          <w:sz w:val="28"/>
          <w:szCs w:val="28"/>
          <w:rtl w:val="true"/>
          <w:lang w:bidi="ar-SA"/>
        </w:rPr>
        <w:t>اُخْری ثُمَّ اِلی رَبِّکُمْ مَرْجِعُکُمْ فَیُنَبِّئُکُمْ بِمَا کُنْتُمْ فیهِ تَخْتَلِفُونَ</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خدا پروردگاری بجویم؟ با این که او پروردگار هر چیزی است و هیچ کس جز بر زیان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نمی دارد، آن گاه بازگشت شما به سوی پروردگارتان خواهد بود، پس شما را به آنچه اختلاف می کردید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جا این پرسش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تشکیل حکومت، تنها بیانگر حالت بازتاب سطح بالایی از تغییر افراد است؟ بدین معنا که تغییر و دگرگونی افراد در جامعه، هنگامی که به مرحله بالایی می رسد، به صورت تغییر حکومت در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بازتاب پیدا می کند، یا این که از دیدگاه اسلامی، حکومت در روند تغییر نقشی </w:t>
      </w:r>
      <w:bookmarkStart w:id="736" w:name="pg4306_27110"/>
    </w:p>
    <w:p>
      <w:pPr>
        <w:pStyle w:val="BookText"/>
        <w:rPr/>
      </w:pPr>
      <w:bookmarkEnd w:id="736"/>
      <w:r>
        <w:rPr>
          <w:rFonts w:ascii="IRNazanin" w:hAnsi="IRNazanin" w:eastAsia="IRNazanin"/>
          <w:color w:val="111111"/>
          <w:sz w:val="28"/>
          <w:sz w:val="28"/>
          <w:szCs w:val="28"/>
          <w:rtl w:val="true"/>
          <w:lang w:bidi="fa-IR"/>
        </w:rPr>
        <w:t>ژرف تر و مهم تر دارد؟</w:t>
      </w:r>
    </w:p>
    <w:p>
      <w:pPr>
        <w:pStyle w:val="Heading6"/>
        <w:numPr>
          <w:ilvl w:val="5"/>
          <w:numId w:val="1"/>
        </w:numPr>
        <w:rPr/>
      </w:pPr>
      <w:bookmarkStart w:id="737" w:name="__RefHeading___Toc796344_1479056682"/>
      <w:bookmarkStart w:id="738" w:name="_Toc274"/>
      <w:bookmarkEnd w:id="737"/>
      <w:r>
        <w:rPr>
          <w:rtl w:val="true"/>
        </w:rPr>
        <w:t>نقش حکومت اثر گذاری است نه اثرپذیری</w:t>
      </w:r>
      <w:bookmarkEnd w:id="738"/>
    </w:p>
    <w:p>
      <w:pPr>
        <w:pStyle w:val="BookText"/>
        <w:rPr/>
      </w:pPr>
      <w:r>
        <w:rPr>
          <w:rFonts w:ascii="IRNazanin" w:hAnsi="IRNazanin" w:eastAsia="IRNazanin"/>
          <w:color w:val="111111"/>
          <w:sz w:val="28"/>
          <w:sz w:val="28"/>
          <w:szCs w:val="28"/>
          <w:rtl w:val="true"/>
          <w:lang w:bidi="fa-IR"/>
        </w:rPr>
        <w:t>اسلام در برابر حکومت دو نوع اندیشه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طبیعی و سالم میان حکومت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رابطه، حکومت، تنها بیانگر حالت بازتاب وضعیت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نظریه دموکراسی یا سوسیالیستی نیز چنین است، زیرا حکومت در دموکراسی، بیانگر حالت بازتاب خواسته اکثریت مردم است که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 و در سوسیالیسم، بیانگر حالت بازتاب منافع و خواست طبقه کارگر و نیز بیانگر تحول و پیشرفت ابزار تولید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دیدگاه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تجربه اجتماعی و تاریخی و نیز نصوص اسلامی یعنی قرآن کریم و سنت نبوی بر آن تأکید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اثرگذاری بر پایگاه اجتماعی و توجیه آن، نقشی ارزنده و فعال دارد و به زودی این موضوع را ملاحظه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نمی توان حالت انسانی را از حکومت جدا کرد، چرا که حکومت، با قطع نظر از موقعیت دینی آن، نیز به نحوی بیانگر محصول طبیعی و تکوینی حالت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عین حال، بر این حالت انسانی اثر می گذارد و به همین دلیل، قرآن کریم، اهمیت ویژه ای به حکومت داده است و این اهمیّت را می توان از طریق نقاط زیر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منحرف که به وسیله رهبران گمراه و ستمگران خودخواه تشکیل می شود، عامل به وجود آمدن پدیده انحراف در میان بسیاری از انسان های مستضعفی بوده است، زیرا اینان زیردستان این مستکبران بودند و از اقدامهای سرکوبگرانه آنان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اقدامها هر چند اراده انسان و توان او در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برد و وظیفه دینی و انسانی شخص را در پایداری کردن ساقط نمی کند، لیکن نقش بزرگی در وجود یا ادامه انحراف و پذیرفتن آن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الظَّالِمُونَ مَوْقُوفُونَ عِنْدَ رَبِّهِمْ یَرْجِعُ بَعْضُهُمْ اِلی بَعْضٍ الْقَوْلَ یَقُولُ الَّذینَ</w:t>
      </w:r>
    </w:p>
    <w:p>
      <w:pPr>
        <w:pStyle w:val="BookText"/>
        <w:rPr/>
      </w:pPr>
      <w:r>
        <w:rPr>
          <w:rFonts w:ascii="Amiri" w:hAnsi="Amiri" w:eastAsia="Amiri" w:cs="Amiri"/>
          <w:color w:val="111111"/>
          <w:sz w:val="28"/>
          <w:sz w:val="28"/>
          <w:szCs w:val="28"/>
          <w:rtl w:val="true"/>
          <w:lang w:bidi="ar-SA"/>
        </w:rPr>
        <w:t xml:space="preserve">اسْتُضْعِفُوا لِلَّذینَ اسْتَکْبَرُوا لَوْلاَ اَ 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لِلَّذینَ اسْتُضْعِفُوا</w:t>
      </w:r>
    </w:p>
    <w:p>
      <w:pPr>
        <w:pStyle w:val="BookText"/>
        <w:rPr/>
      </w:pPr>
      <w:r>
        <w:rPr>
          <w:rFonts w:ascii="Amiri" w:hAnsi="Amiri" w:eastAsia="Amiri" w:cs="Amiri"/>
          <w:color w:val="111111"/>
          <w:sz w:val="28"/>
          <w:sz w:val="28"/>
          <w:szCs w:val="28"/>
          <w:rtl w:val="true"/>
          <w:lang w:bidi="ar-SA"/>
        </w:rPr>
        <w:t>اَ نَحْنُ صَدَدْنَاکُمْ عَنِ الْهُدی بَعْدَ اِذْ جَاءَکُمْ بَلْ کُنْتُمْ مُجْرِمینَ</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بیدادگران را هنگامی که در پیشگاه پروردگارشان بازداشت شده اند می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برخی گفت و گو می کنند؛ کسانی که زیر دست بودند به کسانی که برتری داشتند،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قطعا ما مؤمن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برتری داشتند، به کسانی که زیر دست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بودیم که شما را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خودتان گناهکار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بَرَزُوا للّه‌ِِ جَمیعًا فَقَالَ الضُّعَفؤُا لِلَّذینَ اسْتَکْبَرُوا اِنَّا کُنَّا لَکُمْ تَبَعًا فَهَلْ اَ نْتُمْ مُغْنُونَ عَنَّا مِنْ عَذَابِ اللّه‌ِ مِنْ شَیْ‌ءٍ قَالُوا لَوْ هَدینَا اللّه‌ُ لَهَدَیْنَاکُمْ سَوَاءٌ عَلَیْنَا اَجَزِعْنَا اَمْ صَبَرْنَا مَا لَنَا مِنْ مَحیصٍ</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در برابر خدا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ناتوانان به گردن کشان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عذاب خدا را از ما دور می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کرده بود، قطعا شما را هدایت می کردیم، چه بیتابی کنیم، چه صبر نماییم برای</w:t>
      </w:r>
    </w:p>
    <w:p>
      <w:pPr>
        <w:pStyle w:val="BookText"/>
        <w:rPr/>
      </w:pPr>
      <w:r>
        <w:rPr>
          <w:rFonts w:ascii="IRNazanin" w:hAnsi="IRNazanin" w:eastAsia="IRNazanin"/>
          <w:color w:val="111111"/>
          <w:sz w:val="28"/>
          <w:sz w:val="28"/>
          <w:szCs w:val="28"/>
          <w:rtl w:val="true"/>
          <w:lang w:bidi="fa-IR"/>
        </w:rPr>
        <w:t>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 گریزی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در هدایت و اصلاح، یا در گمراهی و انحراف و فساد، نقش اساسی را به رهبری و حکومت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پیامبران به سبب این که نقش واقعی در تاریخ دارند، پیشوایان هدایت و اصلاح را عینیت می بخشند و برای تحقق یافتن حق و عدالت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جنایتکاران، مستکبران، ستمگران و شیاطین، سردمداران فساد</w:t>
      </w:r>
    </w:p>
    <w:p>
      <w:pPr>
        <w:pStyle w:val="BookText"/>
        <w:rPr/>
      </w:pPr>
      <w:r>
        <w:rPr>
          <w:rFonts w:ascii="IRNazanin" w:hAnsi="IRNazanin" w:eastAsia="IRNazanin"/>
          <w:color w:val="111111"/>
          <w:sz w:val="28"/>
          <w:sz w:val="28"/>
          <w:szCs w:val="28"/>
          <w:rtl w:val="true"/>
          <w:lang w:bidi="fa-IR"/>
        </w:rPr>
        <w:t>و انحراف و گمراهی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که قرآن کریم به این حقیقت اشاره می کند که خدای سبحان در</w:t>
      </w:r>
    </w:p>
    <w:p>
      <w:pPr>
        <w:pStyle w:val="BookText"/>
        <w:rPr/>
      </w:pPr>
      <w:r>
        <w:rPr>
          <w:rFonts w:ascii="IRNazanin" w:hAnsi="IRNazanin" w:eastAsia="IRNazanin"/>
          <w:color w:val="111111"/>
          <w:sz w:val="28"/>
          <w:sz w:val="28"/>
          <w:szCs w:val="28"/>
          <w:rtl w:val="true"/>
          <w:lang w:bidi="fa-IR"/>
        </w:rPr>
        <w:t>روز رستاخیز، مردم را با پیشوایانشان فرا خواهد خواند، زیرا آنان نمایندگان این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صرفا از این جهت که این پیشوایان، وضعیت آن مردم را بازتاب می بخشند بلکه به این سبب که آنان راهبران این مردم بودند و رهنمودشان می کردند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اَئِمَّةً یَهْدُونَ بِاَمْرِنَا وَ اَوْحَیْنَا اِلَیْهِمْ فِعْلَ الْخَیْرَاتِ وَ اِقَامَ الصَّلوةِ وَ ایتَاءَ الزَّکوةِ </w:t>
      </w:r>
      <w:bookmarkStart w:id="739" w:name="pg4306_27112"/>
    </w:p>
    <w:p>
      <w:pPr>
        <w:pStyle w:val="BookText"/>
        <w:rPr/>
      </w:pPr>
      <w:bookmarkEnd w:id="739"/>
      <w:r>
        <w:rPr>
          <w:rFonts w:ascii="Amiri" w:hAnsi="Amiri" w:eastAsia="Amiri" w:cs="Amiri"/>
          <w:color w:val="111111"/>
          <w:sz w:val="28"/>
          <w:sz w:val="28"/>
          <w:szCs w:val="28"/>
          <w:rtl w:val="true"/>
          <w:lang w:bidi="ar-SA"/>
        </w:rPr>
        <w:t>وَ کَانُوا لَنَا عَابِدینَ</w:t>
      </w:r>
      <w:r>
        <w:rPr>
          <w:rFonts w:eastAsia="Amiri" w:cs="Amiri" w:ascii="Amiri" w:hAnsi="Amiri"/>
          <w:color w:val="111111"/>
          <w:sz w:val="28"/>
          <w:szCs w:val="28"/>
          <w:rtl w:val="true"/>
          <w:lang w:bidi="ar-SA"/>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 کردند و به ایشان انجام دادن کارهای نیک و بر پاداشتن نماز و دادن زکات را وحی کردیم و آنان پرستنده ما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اَئِمَّةً یَدْعُونَ اِلَی النَّارِ وَ یَوْمَ الْقِیمَةِ لاَ یُنْصَرُونَ</w:t>
      </w:r>
      <w:r>
        <w:rPr>
          <w:rFonts w:eastAsia="Amiri" w:cs="Amiri" w:ascii="Amiri" w:hAnsi="Amiri"/>
          <w:color w:val="111111"/>
          <w:sz w:val="28"/>
          <w:szCs w:val="28"/>
          <w:rtl w:val="true"/>
          <w:lang w:bidi="ar-SA"/>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 خوانند گردانیدیم و روز رستاخیز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الهی به ویران کردن کشور یا شهری از این زمین تعلق گیرد، این ویرانی توسط حکومت گمراه و تبهکاریهای او انجام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اَرَدْنَا اَنْ نُهْلِکَ قَرْیَةً اَمَرْنَا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 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w:t>
      </w:r>
    </w:p>
    <w:p>
      <w:pPr>
        <w:pStyle w:val="Heading6"/>
        <w:numPr>
          <w:ilvl w:val="5"/>
          <w:numId w:val="1"/>
        </w:numPr>
        <w:rPr/>
      </w:pPr>
      <w:bookmarkStart w:id="740" w:name="__RefHeading___Toc796346_1479056682"/>
      <w:bookmarkStart w:id="741" w:name="_Toc275"/>
      <w:bookmarkEnd w:id="740"/>
      <w:r>
        <w:rPr>
          <w:rtl w:val="true"/>
        </w:rPr>
        <w:t>مسؤولیت حکومت در برابر تکامل انسانی</w:t>
      </w:r>
      <w:bookmarkEnd w:id="74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همان رابطه میان حکومت و حالت انسانی است که با نوع اول رابطه، همخوانی دارد و از نقاط اصلی پیش گفته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 xml:space="preserve">اسلام پس از آن که در قانونگذاری خود برای حکومت، حقیقت یاد شده را شرط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قانون باید با حقایق هستی و تاریخی و فطرت انسانی همخوانی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و وظیفه نظارت، تربیت، پرورش و تکامل امت را به فرمانروای</w:t>
      </w:r>
    </w:p>
    <w:p>
      <w:pPr>
        <w:pStyle w:val="BookText"/>
        <w:rPr/>
      </w:pPr>
      <w:r>
        <w:rPr>
          <w:rFonts w:ascii="IRNazanin" w:hAnsi="IRNazanin" w:eastAsia="IRNazanin"/>
          <w:color w:val="111111"/>
          <w:sz w:val="28"/>
          <w:sz w:val="28"/>
          <w:szCs w:val="28"/>
          <w:rtl w:val="true"/>
          <w:lang w:bidi="fa-IR"/>
        </w:rPr>
        <w:t>اسلامی داد، تا آنان را به سوی اهداف والا و کمالات الهی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حکومت اسلامی باید راه و هدفش تحقق بخشیدن تکامل اسلامی و آرمانها و ارزشهای الهی در چهارچوب شریعت اسلامی باشد و فرمانروایی که حکومت را در دست می گیرد،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آسمان ارتباط دارد، یعنی پیامبران،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الهیون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تلکیف این فرمانروا برای رسیدن به هدف خود ،آن است که رابطه و پیوند ژرف با امت داشته باشد</w:t>
      </w:r>
      <w:r>
        <w:rPr>
          <w:rFonts w:eastAsia="IRNazanin" w:cs="IRNazanin"/>
          <w:color w:val="111111"/>
          <w:sz w:val="28"/>
          <w:szCs w:val="28"/>
          <w:rtl w:val="true"/>
          <w:lang w:bidi="fa-IR"/>
        </w:rPr>
        <w:t xml:space="preserve">. </w:t>
      </w:r>
      <w:bookmarkStart w:id="742" w:name="pg4306_27113"/>
    </w:p>
    <w:p>
      <w:pPr>
        <w:pStyle w:val="BookText"/>
        <w:rPr/>
      </w:pPr>
      <w:bookmarkEnd w:id="742"/>
      <w:r>
        <w:rPr>
          <w:rFonts w:ascii="IRNazanin" w:hAnsi="IRNazanin" w:eastAsia="IRNazanin"/>
          <w:color w:val="111111"/>
          <w:sz w:val="28"/>
          <w:sz w:val="28"/>
          <w:szCs w:val="28"/>
          <w:rtl w:val="true"/>
          <w:lang w:bidi="fa-IR"/>
        </w:rPr>
        <w:t>بدین ترتیب، نقش حکومت، متحول ساختن فرایند تغییر فردی است، تا با این تغییر به مرحله ای جدید برسد، یعنی به مرحله تغییر اجتماعی و نگهداری آن از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حکومت حلقه پیوست و ابزار ارتباط میان زمین و آسمان است یعنی میان انسان و خدا و به همین دلیل است که مسأله فرمانبرداری از فرمانروای اسلامی بیش از آن که با مسائل دیگر در رفتار انسان ارتباط داشته باشد، با ایمان ارتباط دارد</w:t>
      </w:r>
      <w:r>
        <w:rPr>
          <w:rFonts w:eastAsia="IRNazanin" w:cs="IRNazanin"/>
          <w:color w:val="111111"/>
          <w:sz w:val="28"/>
          <w:szCs w:val="28"/>
          <w:rtl w:val="true"/>
          <w:lang w:bidi="fa-IR"/>
        </w:rPr>
        <w:t>.</w:t>
      </w:r>
    </w:p>
    <w:p>
      <w:pPr>
        <w:pStyle w:val="Heading6"/>
        <w:numPr>
          <w:ilvl w:val="5"/>
          <w:numId w:val="1"/>
        </w:numPr>
        <w:rPr/>
      </w:pPr>
      <w:bookmarkStart w:id="743" w:name="__RefHeading___Toc796348_1479056682"/>
      <w:bookmarkStart w:id="744" w:name="_Toc276"/>
      <w:bookmarkEnd w:id="743"/>
      <w:r>
        <w:rPr>
          <w:rtl w:val="true"/>
        </w:rPr>
        <w:t>تجربه و نقش حکومت در تغییر اجتماعی</w:t>
      </w:r>
      <w:bookmarkEnd w:id="744"/>
    </w:p>
    <w:p>
      <w:pPr>
        <w:pStyle w:val="BookText"/>
        <w:rPr/>
      </w:pPr>
      <w:r>
        <w:rPr>
          <w:rFonts w:ascii="IRNazanin" w:hAnsi="IRNazanin" w:eastAsia="IRNazanin"/>
          <w:color w:val="111111"/>
          <w:sz w:val="28"/>
          <w:sz w:val="28"/>
          <w:szCs w:val="28"/>
          <w:rtl w:val="true"/>
          <w:lang w:bidi="fa-IR"/>
        </w:rPr>
        <w:t>نقش حکومت در تغییر اجتماعی را تجربه تاریخی در حرکت همگانی بشری و همچنین در حرکت پیامبر صلی الله علیه و آله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 الله علیه و آله تنها پس از زمانی توانست رسالت خویش را در جزیره عربی و سپس در نقاط مختلف جهان انتشار دهد که حکومت اسلامی تشکیل داد و برای شکستن بندها و زنجیرهایی که رژیمهای خودکامه بر دست و پای بشریت بسته بود،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صلی الله علیه و آله توانست اسلام را منتشر کند و در طی ده سال پایه های آن را در تمامت جزیرة العرب استوار سازد و این، پس از زمانی بود که آن حضرت حکومت اسلامی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بینیم، اسلام در طول سیزده سال یعنی از آغاز بعثت پیامبر صلی الله علیه و آله تا هجرت در میان مجموعه مسلمانان محصور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پیامبر صلی الله علیه و آله برای مستحکم ساختن پایه های اسلام در مکه مکرّمه، تلاشهای سترگی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به عملکرد پیامبران و ستمگرانی که دشمنان ایشان بودند نگاه کنیم،</w:t>
      </w:r>
    </w:p>
    <w:p>
      <w:pPr>
        <w:pStyle w:val="BookText"/>
        <w:rPr/>
      </w:pPr>
      <w:r>
        <w:rPr>
          <w:rFonts w:ascii="IRNazanin" w:hAnsi="IRNazanin" w:eastAsia="IRNazanin"/>
          <w:color w:val="111111"/>
          <w:sz w:val="28"/>
          <w:sz w:val="28"/>
          <w:szCs w:val="28"/>
          <w:rtl w:val="true"/>
          <w:lang w:bidi="fa-IR"/>
        </w:rPr>
        <w:t>نقش حکومت در محکم کردن پایه های ایمان و اسلام در تاریخ را به خوبی ملاحظه می کنیم، چه، نقش حکومت در گسترش اسلام و ایمان آوردن مردم به آن را در طول تاریخ می بینیم و لذا آیین یهودیت و مسیحیت، تنها زمانی به صورت گسترده در جهان پراکنده شد که زمام حکومت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گسترش آن بود که اگر چه اسلام هماره با سرشت انسانی سازگار است، لیکن ستمگران و مستکبران به انسان ها اجازه نمی دهند که بدان ایمان بیاورند و به همین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برپایی حکومت اسلامی و در هم شکستن موانع ستمگری و خودکامگی و </w:t>
      </w:r>
      <w:bookmarkStart w:id="745" w:name="pg4306_27114"/>
    </w:p>
    <w:p>
      <w:pPr>
        <w:pStyle w:val="BookText"/>
        <w:rPr/>
      </w:pPr>
      <w:bookmarkEnd w:id="745"/>
      <w:r>
        <w:rPr>
          <w:rFonts w:ascii="IRNazanin" w:hAnsi="IRNazanin" w:eastAsia="IRNazanin"/>
          <w:color w:val="111111"/>
          <w:sz w:val="28"/>
          <w:sz w:val="28"/>
          <w:szCs w:val="28"/>
          <w:rtl w:val="true"/>
          <w:lang w:bidi="fa-IR"/>
        </w:rPr>
        <w:t>استکبار و از میان بردن زورگویان و بتها، موجب می شود که اسلام در زمین گسترش یابد و جلو اثرگذاری هوس بر انسان ها را بگیرد</w:t>
      </w:r>
      <w:r>
        <w:rPr>
          <w:rFonts w:eastAsia="IRNazanin" w:cs="IRNazanin"/>
          <w:color w:val="111111"/>
          <w:sz w:val="28"/>
          <w:szCs w:val="28"/>
          <w:rtl w:val="true"/>
          <w:lang w:bidi="fa-IR"/>
        </w:rPr>
        <w:t>.</w:t>
      </w:r>
    </w:p>
    <w:p>
      <w:pPr>
        <w:pStyle w:val="Heading6"/>
        <w:numPr>
          <w:ilvl w:val="5"/>
          <w:numId w:val="1"/>
        </w:numPr>
        <w:rPr/>
      </w:pPr>
      <w:bookmarkStart w:id="746" w:name="__RefHeading___Toc796350_1479056682"/>
      <w:bookmarkStart w:id="747" w:name="_Toc277"/>
      <w:bookmarkEnd w:id="746"/>
      <w:r>
        <w:rPr>
          <w:rtl w:val="true"/>
        </w:rPr>
        <w:t>پیامد دادن نقش سترگ به حکومت</w:t>
      </w:r>
      <w:bookmarkEnd w:id="747"/>
    </w:p>
    <w:p>
      <w:pPr>
        <w:pStyle w:val="BookText"/>
        <w:rPr/>
      </w:pPr>
      <w:r>
        <w:rPr>
          <w:rFonts w:ascii="IRNazanin" w:hAnsi="IRNazanin" w:eastAsia="IRNazanin"/>
          <w:color w:val="111111"/>
          <w:sz w:val="28"/>
          <w:sz w:val="28"/>
          <w:szCs w:val="28"/>
          <w:rtl w:val="true"/>
          <w:lang w:bidi="fa-IR"/>
        </w:rPr>
        <w:t>عواملی را که موجب شد، اسلام این نقش سترگ و ارزنده را در زندگی انسانی به حکومت دهد، می توان در نقاط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مرکز اصلی در زندگی اجتماعی به شمار می رود که توان رهنمونی و ترسیم مسیر حرکت بشری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چنانچه این حکومت، دادگر و شایسته باشد، بشریت را از گمراهی نگه می دارد و چنانچه ستمگر و تبهکار باشد، به گمراهی بشریت می افزاید و یا او را گمراه می کند و این، معنای سخن امام علی علیه السلام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ملتی نیکوکار به وسیله پیشوای دادگر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ملت</w:t>
      </w:r>
    </w:p>
    <w:p>
      <w:pPr>
        <w:pStyle w:val="BookText"/>
        <w:rPr/>
      </w:pPr>
      <w:r>
        <w:rPr>
          <w:rFonts w:ascii="IRNazanin" w:hAnsi="IRNazanin" w:eastAsia="IRNazanin"/>
          <w:color w:val="111111"/>
          <w:sz w:val="28"/>
          <w:sz w:val="28"/>
          <w:szCs w:val="28"/>
          <w:rtl w:val="true"/>
          <w:lang w:bidi="fa-IR"/>
        </w:rPr>
        <w:t>بدکار به وسیله پیشوای بدکار به هلاکت می رسد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جز به وسیله پیشوا اصلاح نمی شوند و زمین هم جز از این طریق اصلاح نمی گردد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برحسب آنچه ما می دانیم، انسان تنها موجودی است که بر سایر موجودات این برتری را دارد که می تواند با اراده و اختیار خویش متحول شود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کمال مطلق بعنی خداوند روی می آورد و این کار را از طریق پذیرش اخلاق خدای سبحان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انسان، تنها موجودی است که می تواند خود را از بندهای مادّه و بردگیِ آن آزاد سازد و در مسیر خودش به سوی خدا به پله های کمال معنوی و روانی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تنها زمانی می تواند این مسیر پیشرفت را بپیماید که بندها و زنجیرهایی را که رژیمهای طاغوتی به دست و پای بشریت بسته است، بگسلد و حکومت شایسته برپا کند؛ حکومتی که به انسان اجازه دهد، با آزادی و احترام، آن گونه که خدا می خواهد، حرکت کند و اگر چنین حکومتی بر پا نکند، به زودی به بیم و هراس و فشارهای روحی و روانی مخالف دچار خواهد شد که حکومتهای ستمگر از خود برجای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ارکان اسلامی پی می بریم که درآن </w:t>
      </w:r>
    </w:p>
    <w:p>
      <w:pPr>
        <w:pStyle w:val="BookText"/>
        <w:rPr/>
      </w:pPr>
      <w:r>
        <w:rPr>
          <w:rFonts w:ascii="IRNazanin" w:hAnsi="IRNazanin" w:eastAsia="IRNazanin"/>
          <w:color w:val="111111"/>
          <w:sz w:val="28"/>
          <w:sz w:val="28"/>
          <w:szCs w:val="28"/>
          <w:rtl w:val="true"/>
          <w:lang w:bidi="fa-IR"/>
        </w:rPr>
        <w:t xml:space="preserve">حدیث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برترین آن هاست، زیرا که کلید آن ها می باشد و فرمانروا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رهنمونی می کند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از دیدگاه اسلام، با توجه به شرایطی که این دین در نظر گرفته است می تواند الگوی شایسته ای باشد برای این که بشریت به پیش رود و آن را برترین نمونه و</w:t>
      </w:r>
    </w:p>
    <w:p>
      <w:pPr>
        <w:pStyle w:val="BookText"/>
        <w:rPr/>
      </w:pPr>
      <w:r>
        <w:rPr>
          <w:rFonts w:ascii="IRNazanin" w:hAnsi="IRNazanin" w:eastAsia="IRNazanin"/>
          <w:color w:val="111111"/>
          <w:sz w:val="28"/>
          <w:sz w:val="28"/>
          <w:szCs w:val="28"/>
          <w:rtl w:val="true"/>
          <w:lang w:bidi="fa-IR"/>
        </w:rPr>
        <w:t>برترین الگو برای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فرمانروا در اسلام، با توجه به ویژگیهایی که برای او در نظر گرفته شده نظیر عصمت یا عدالت در درجه والا، می تواند با رفتار و عملکردش که تجلی بخش اخلاق الهی است، انسانی باشد که راه درست را برای دیگران می گشاید و حتی راه راست حرکت بشری را در برابر مردم مجسم سازد و این، بعد دیگری است از رمز و راز شرط عصمت در پیامبران و امامان علیهماالسلام با شرط عدالت بالا در ولی فقیه و نیز به همین دلیل است که شناخت فرمانروا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دین شمرده شده است، زیرا اوست که این نوع هدایت را عینیت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وامام زمانش را نشناسد، در دوران جاهلیت از دنیا رفته است</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امام امیرالمؤمنین علیه السلام در نامه ای به عثمان بن حنیف که کارگزارش در بصره بود،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هر پیروی را پیشوایی است که از او پیروی می کند و از نور دانشش روشنی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پیشوای شما از دنیای خود به دو جامه فرسوده و از خوراک خود به دو قرص نان رضایت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شما توانایی چنین کاری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پرهیزگاری و تلاش فراوان و پاکدامنی و راستی،</w:t>
      </w:r>
    </w:p>
    <w:p>
      <w:pPr>
        <w:pStyle w:val="BookText"/>
        <w:rPr/>
      </w:pPr>
      <w:r>
        <w:rPr>
          <w:rFonts w:ascii="IRNazanin" w:hAnsi="IRNazanin" w:eastAsia="IRNazanin"/>
          <w:color w:val="111111"/>
          <w:sz w:val="28"/>
          <w:sz w:val="28"/>
          <w:szCs w:val="28"/>
          <w:rtl w:val="true"/>
          <w:lang w:bidi="fa-IR"/>
        </w:rPr>
        <w:t>مرا یاری دهید</w:t>
      </w:r>
      <w:r>
        <w:rPr>
          <w:rFonts w:eastAsia="IRNazanin" w:cs="IRNazanin"/>
          <w:color w:val="111111"/>
          <w:sz w:val="28"/>
          <w:szCs w:val="28"/>
          <w:rtl w:val="true"/>
          <w:lang w:bidi="fa-IR"/>
        </w:rPr>
        <w:t>...»</w:t>
      </w:r>
      <w:r>
        <w:rPr>
          <w:rStyle w:val="FootnoteAnchor"/>
          <w:rtl w:val="true"/>
        </w:rPr>
        <w:footnoteReference w:id="71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زمام دین، رشته مسلمانان،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امامت ریشه بالنده اسلام و شاخه بلند آن است</w:t>
      </w:r>
      <w:r>
        <w:rPr>
          <w:rFonts w:eastAsia="IRNazanin" w:cs="IRNazanin"/>
          <w:color w:val="111111"/>
          <w:sz w:val="28"/>
          <w:szCs w:val="28"/>
          <w:rtl w:val="true"/>
          <w:lang w:bidi="fa-IR"/>
        </w:rPr>
        <w:t xml:space="preserve">. </w:t>
      </w:r>
      <w:bookmarkStart w:id="748" w:name="pg4306_27116"/>
    </w:p>
    <w:p>
      <w:pPr>
        <w:pStyle w:val="BookText"/>
        <w:rPr/>
      </w:pPr>
      <w:bookmarkEnd w:id="748"/>
      <w:r>
        <w:rPr>
          <w:rFonts w:ascii="IRNazanin" w:hAnsi="IRNazanin" w:eastAsia="IRNazanin"/>
          <w:color w:val="111111"/>
          <w:sz w:val="28"/>
          <w:sz w:val="28"/>
          <w:szCs w:val="28"/>
          <w:rtl w:val="true"/>
          <w:lang w:bidi="fa-IR"/>
        </w:rPr>
        <w:t>توسط امام است که نماز، زکات، روزه، حج و جهاد کامل می شود</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749" w:name="__RefHeading___Toc796352_1479056682"/>
      <w:bookmarkStart w:id="750" w:name="_Toc278"/>
      <w:bookmarkEnd w:id="749"/>
      <w:r>
        <w:rPr>
          <w:rtl w:val="true"/>
        </w:rPr>
        <w:t>جستار سوم</w:t>
      </w:r>
      <w:r>
        <w:rPr>
          <w:rtl w:val="true"/>
        </w:rPr>
        <w:t xml:space="preserve">: </w:t>
      </w:r>
      <w:r>
        <w:rPr>
          <w:rtl w:val="true"/>
        </w:rPr>
        <w:t>ویژگیهای حکومت اسلامی</w:t>
      </w:r>
      <w:bookmarkEnd w:id="750"/>
    </w:p>
    <w:p>
      <w:pPr>
        <w:pStyle w:val="Heading6"/>
        <w:numPr>
          <w:ilvl w:val="5"/>
          <w:numId w:val="1"/>
        </w:numPr>
        <w:rPr/>
      </w:pPr>
      <w:bookmarkStart w:id="751" w:name="__RefHeading___Toc796354_1479056682"/>
      <w:bookmarkStart w:id="752" w:name="_Toc279"/>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حکومت اسلامی، ویژگیها و خصوصیات بسیار و ارزنده ای دارد و در این بحث کوتاه به چهار ویژگی اشاره می کنیم</w:t>
      </w:r>
      <w:r>
        <w:rPr>
          <w:rFonts w:eastAsia="IRNazanin" w:cs="IRNazanin"/>
          <w:color w:val="111111"/>
          <w:sz w:val="28"/>
          <w:szCs w:val="28"/>
          <w:rtl w:val="true"/>
          <w:lang w:bidi="fa-IR"/>
        </w:rPr>
        <w:t>:</w:t>
      </w:r>
    </w:p>
    <w:p>
      <w:pPr>
        <w:pStyle w:val="Heading6"/>
        <w:numPr>
          <w:ilvl w:val="5"/>
          <w:numId w:val="1"/>
        </w:numPr>
        <w:rPr/>
      </w:pPr>
      <w:bookmarkStart w:id="753" w:name="__RefHeading___Toc796356_1479056682"/>
      <w:bookmarkStart w:id="754" w:name="_Toc280"/>
      <w:bookmarkEnd w:id="753"/>
      <w:r>
        <w:rPr/>
        <w:t>1</w:t>
      </w:r>
      <w:r>
        <w:rPr>
          <w:rtl w:val="true"/>
        </w:rPr>
        <w:t xml:space="preserve"> - </w:t>
      </w:r>
      <w:r>
        <w:rPr>
          <w:rtl w:val="true"/>
        </w:rPr>
        <w:t>آرمانها و ارزشهای والا</w:t>
      </w:r>
      <w:bookmarkEnd w:id="754"/>
    </w:p>
    <w:p>
      <w:pPr>
        <w:pStyle w:val="Heading6"/>
        <w:numPr>
          <w:ilvl w:val="5"/>
          <w:numId w:val="1"/>
        </w:numPr>
        <w:rPr/>
      </w:pPr>
      <w:bookmarkStart w:id="755" w:name="__RefHeading___Toc796358_1479056682"/>
      <w:bookmarkStart w:id="756" w:name="_Toc281"/>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 xml:space="preserve">آرمانها و ارزشها عالیترین هدف حکومت الهی و اسلامی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به این موضوع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حکومت اسلامی افزون بر بعد عقیدتی آن که بر ایمان به خدا و پرستش او متمرکز است،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حکومت اسلامی در حرکت خود، تنها به ساماندهی، ایجاد امنیت و آرامش، برآوردن نیازهای مادّی انسان و جامعه نظیر خوردن، آشامیدن، مسکن، پوشاک، کار، روابط زناشویی در چهارچوب نظام خانواده، ایجاد فرصتهای آموزشی، تأمین</w:t>
      </w:r>
    </w:p>
    <w:p>
      <w:pPr>
        <w:pStyle w:val="BookText"/>
        <w:rPr/>
      </w:pPr>
      <w:r>
        <w:rPr>
          <w:rFonts w:ascii="IRNazanin" w:hAnsi="IRNazanin" w:eastAsia="IRNazanin"/>
          <w:color w:val="111111"/>
          <w:sz w:val="28"/>
          <w:sz w:val="28"/>
          <w:szCs w:val="28"/>
          <w:rtl w:val="true"/>
          <w:lang w:bidi="fa-IR"/>
        </w:rPr>
        <w:t xml:space="preserve">بهداشت و ایجاد هماهنگی میان افراد و گروهها در فعالیت و کار، بسنده نمی کند بلکه از این امور فراتر رفته، به تحقق بخشیدن چیزی می پردازد که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و منظور ما از این هدف، تکامل یافتن و نزدیک شدن به آرمان برتر یعنی خداوند بلند مرتبه</w:t>
      </w:r>
    </w:p>
    <w:p>
      <w:pPr>
        <w:pStyle w:val="BookText"/>
        <w:rPr/>
      </w:pPr>
      <w:r>
        <w:rPr>
          <w:rFonts w:ascii="IRNazanin" w:hAnsi="IRNazanin" w:eastAsia="IRNazanin"/>
          <w:color w:val="111111"/>
          <w:sz w:val="28"/>
          <w:sz w:val="28"/>
          <w:szCs w:val="28"/>
          <w:rtl w:val="true"/>
          <w:lang w:bidi="fa-IR"/>
        </w:rPr>
        <w:t>است و این امر، تنها از طریق ارزشها، آرمانها و حقایقی انسانی تحقق می یابد که خاستگاههای اخلاقی و اهداف تکاملی این انسان را تجسم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چیزی تحقق می یابد که قرآن کریم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بدین سبب، آموزش حکمت از وظایف پیامبران است، همان گونه که آموزش کتاب و شریعت از وظایف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ارزشها و آرمانها هدفی است که حکومت اسلامی برای عملی کردن آن با ابزار گوناگون شرعی سخت می کوشد و در صورتی که این ارزشها رعایت نشود، حکومت اسلامی نخواهد بود، هر چند این حکومت دستاوردهای مادّی داشته باشد و هر چند که قدرت و نیرو و امکانات به دست آورد و یا مردم از آن پشتیبانی کنند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از این سخن، کوچک شمردن دستاوردهای مادّی حکومت نیست بلکه </w:t>
      </w:r>
      <w:bookmarkStart w:id="757" w:name="pg4306_27117"/>
    </w:p>
    <w:p>
      <w:pPr>
        <w:pStyle w:val="BookText"/>
        <w:rPr/>
      </w:pPr>
      <w:bookmarkEnd w:id="757"/>
      <w:r>
        <w:rPr>
          <w:rFonts w:ascii="IRNazanin" w:hAnsi="IRNazanin" w:eastAsia="IRNazanin"/>
          <w:color w:val="111111"/>
          <w:sz w:val="28"/>
          <w:sz w:val="28"/>
          <w:szCs w:val="28"/>
          <w:rtl w:val="true"/>
          <w:lang w:bidi="fa-IR"/>
        </w:rPr>
        <w:t>منظور آن است که این دستاوردها در چهارچوب آرمانها و ارزشهای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این آرمانها و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راه رسیدن به این دستاوردهای</w:t>
      </w:r>
    </w:p>
    <w:p>
      <w:pPr>
        <w:pStyle w:val="BookText"/>
        <w:rPr/>
      </w:pPr>
      <w:r>
        <w:rPr>
          <w:rFonts w:ascii="IRNazanin" w:hAnsi="IRNazanin" w:eastAsia="IRNazanin"/>
          <w:color w:val="111111"/>
          <w:sz w:val="28"/>
          <w:sz w:val="28"/>
          <w:szCs w:val="28"/>
          <w:rtl w:val="true"/>
          <w:lang w:bidi="fa-IR"/>
        </w:rPr>
        <w:t>مادّی را نیز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هنگامی که دومین عنصر از عناصر وحدت اسلامی را بررسی کردیم، از طریق برخی از جزئیات، درباره آرمانها و ارزشهای یاد شده سخن گفتیم و می توان آن جزئیات را در زمینه حکومت نیز به کار زد و اینک به برخی از آن ها در این زمینه اشاره می کنیم</w:t>
      </w:r>
      <w:r>
        <w:rPr>
          <w:rFonts w:eastAsia="IRNazanin" w:cs="IRNazanin"/>
          <w:color w:val="111111"/>
          <w:sz w:val="28"/>
          <w:szCs w:val="28"/>
          <w:rtl w:val="true"/>
          <w:lang w:bidi="fa-IR"/>
        </w:rPr>
        <w:t>:</w:t>
      </w:r>
    </w:p>
    <w:p>
      <w:pPr>
        <w:pStyle w:val="Heading6"/>
        <w:numPr>
          <w:ilvl w:val="5"/>
          <w:numId w:val="1"/>
        </w:numPr>
        <w:rPr/>
      </w:pPr>
      <w:bookmarkStart w:id="758" w:name="__RefHeading___Toc796360_1479056682"/>
      <w:bookmarkStart w:id="759" w:name="_Toc282"/>
      <w:bookmarkEnd w:id="758"/>
      <w:r>
        <w:rPr>
          <w:rtl w:val="true"/>
        </w:rPr>
        <w:t xml:space="preserve">الف </w:t>
      </w:r>
      <w:r>
        <w:rPr>
          <w:rtl w:val="true"/>
        </w:rPr>
        <w:t xml:space="preserve">- </w:t>
      </w:r>
      <w:r>
        <w:rPr>
          <w:rtl w:val="true"/>
        </w:rPr>
        <w:t>یگانه پرستی در حکومت</w:t>
      </w:r>
      <w:bookmarkEnd w:id="759"/>
    </w:p>
    <w:p>
      <w:pPr>
        <w:pStyle w:val="BookText"/>
        <w:rPr/>
      </w:pPr>
      <w:r>
        <w:rPr>
          <w:rFonts w:ascii="IRNazanin" w:hAnsi="IRNazanin" w:eastAsia="IRNazanin"/>
          <w:color w:val="111111"/>
          <w:sz w:val="28"/>
          <w:sz w:val="28"/>
          <w:szCs w:val="28"/>
          <w:rtl w:val="true"/>
          <w:lang w:bidi="fa-IR"/>
        </w:rPr>
        <w:t>ایمان به خدای یگانه ای که پرستش بی چون و چرا از آن اوست، ایجاب می کند که در زمینه حکومت، باید حق حکومت، قانونگذاری و فرمانبری آفریدگان، تنها سزاوار خداوند باشد و باید انواع حکومت و سلطه خدانمایان دیگر را مردود دانست و نیز تمامی حقوق دیگر در قانونگذاری و فرمانبری ادامه همین حق است و این نخستین جزء دین و حتی شالوده سایر اجزای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صَاحِبَیِ السِّجْنِ ءَاَرْبَابٌ مُتَفَرِّقُونَ خَیْرٌ اَمِ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w:t>
      </w:r>
    </w:p>
    <w:p>
      <w:pPr>
        <w:pStyle w:val="BookText"/>
        <w:rPr/>
      </w:pPr>
      <w:r>
        <w:rPr>
          <w:rFonts w:ascii="Amiri" w:hAnsi="Amiri" w:eastAsia="Amiri" w:cs="Amiri"/>
          <w:color w:val="111111"/>
          <w:sz w:val="28"/>
          <w:sz w:val="28"/>
          <w:szCs w:val="28"/>
          <w:rtl w:val="true"/>
          <w:lang w:bidi="ar-SA"/>
        </w:rPr>
        <w:t>اِلاَّ اَسْمَاءً سَمَّیْتُمُوهَا اَ نْتُمْ وَ ابَاؤُکُمْ مَا اَ نْزَلَ اللّه‌ُ بِهَا مِنْ سُلْطَانٍ اِنِ الْحُکْمُ اِلاَّ للّه‌ِِ اَمَرَ اَلاَّ تَعْبُدُوا</w:t>
      </w:r>
    </w:p>
    <w:p>
      <w:pPr>
        <w:pStyle w:val="BookText"/>
        <w:rPr/>
      </w:pPr>
      <w:r>
        <w:rPr>
          <w:rFonts w:ascii="Amiri" w:hAnsi="Amiri" w:eastAsia="Amiri" w:cs="Amiri"/>
          <w:color w:val="111111"/>
          <w:sz w:val="28"/>
          <w:sz w:val="28"/>
          <w:szCs w:val="28"/>
          <w:rtl w:val="true"/>
          <w:lang w:bidi="ar-SA"/>
        </w:rPr>
        <w:t>اِلاَّ اِیَّاهُ ذلِکَ الدّینُ الْقَیِّمُ وَلکِنَّ اَکْثَرَ النَّاسِ لاَ یَعْلَمُونَ</w:t>
      </w:r>
      <w:r>
        <w:rPr>
          <w:rFonts w:eastAsia="Amiri" w:cs="Amiri" w:ascii="Amiri" w:hAnsi="Amiri"/>
          <w:color w:val="111111"/>
          <w:sz w:val="28"/>
          <w:szCs w:val="28"/>
          <w:rtl w:val="true"/>
          <w:lang w:bidi="ar-SA"/>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رفیق زندانیم، آیا خدایان پراکنده بهترند یا خدای یگانه مقتدر؟ به جای او جز نام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پرستید که شما و پدرانتان آن ها را نامگذاری کرده 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ایمان و پرستش خدا، اراده انسان در فعالیتهایش در اندرون جامعه از تمامی پرستشهای دیگر آزاد می شود و در برابر آن ها در آزادی دینی و حقیقی به سر می برد</w:t>
      </w:r>
      <w:r>
        <w:rPr>
          <w:rFonts w:eastAsia="IRNazanin" w:cs="IRNazanin"/>
          <w:color w:val="111111"/>
          <w:sz w:val="28"/>
          <w:szCs w:val="28"/>
          <w:rtl w:val="true"/>
          <w:lang w:bidi="fa-IR"/>
        </w:rPr>
        <w:t>.</w:t>
      </w:r>
    </w:p>
    <w:p>
      <w:pPr>
        <w:pStyle w:val="Heading6"/>
        <w:numPr>
          <w:ilvl w:val="5"/>
          <w:numId w:val="1"/>
        </w:numPr>
        <w:rPr/>
      </w:pPr>
      <w:bookmarkStart w:id="760" w:name="__RefHeading___Toc796362_1479056682"/>
      <w:bookmarkStart w:id="761" w:name="_Toc283"/>
      <w:bookmarkEnd w:id="760"/>
      <w:r>
        <w:rPr>
          <w:rtl w:val="true"/>
        </w:rPr>
        <w:t xml:space="preserve">ب </w:t>
      </w:r>
      <w:r>
        <w:rPr>
          <w:rtl w:val="true"/>
        </w:rPr>
        <w:t xml:space="preserve">- </w:t>
      </w:r>
      <w:r>
        <w:rPr>
          <w:rtl w:val="true"/>
        </w:rPr>
        <w:t>تلاش برای تحقق یافتن کمالات الهی</w:t>
      </w:r>
      <w:bookmarkEnd w:id="76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جامعه ای که حکومت الهی در آن فرمان می راند، باید به راه راست متعهد </w:t>
      </w:r>
      <w:bookmarkStart w:id="762" w:name="pg4306_27118"/>
    </w:p>
    <w:p>
      <w:pPr>
        <w:pStyle w:val="BookText"/>
        <w:rPr/>
      </w:pPr>
      <w:bookmarkEnd w:id="762"/>
      <w:r>
        <w:rPr>
          <w:rFonts w:ascii="IRNazanin" w:hAnsi="IRNazanin" w:eastAsia="IRNazanin"/>
          <w:color w:val="111111"/>
          <w:sz w:val="28"/>
          <w:sz w:val="28"/>
          <w:szCs w:val="28"/>
          <w:rtl w:val="true"/>
          <w:lang w:bidi="fa-IR"/>
        </w:rPr>
        <w:t>باشد، راهی که در آن انسان و جامعه به سوی کمال مطلق و آرمان برتر یعنی خداوند حرکت می کند و بدین سبب، برای تحقق یافتن کمالات الهی نظیر عدالت، دانش، قدرت، نیرومندی، مهربانی، بخشش، دهش، نیکی و احسان می کوشد، به گونه ای که در کنار تکامل مادّی، تکامل معنوی نیز هدف بنیادین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مَکَّنَّاهُمْ فِی الاَْرْضِ اَقَامُوا الصَّلوةَ وَ اتَوُا الزَّکوةَ وَ اَمَرُوا بِاص لْمَعْرُوفِ وَ نَهَوْا عَنِ الْمُنْکَرِ وَ للّه‌ِِ عَاقِبَةُ الاُْمُورِ</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 دارند و زکات می دهند و به کارهای پسندیده وا می دارند و از کارهای ناپسند باز</w:t>
      </w:r>
    </w:p>
    <w:p>
      <w:pPr>
        <w:pStyle w:val="BookText"/>
        <w:rPr/>
      </w:pPr>
      <w:r>
        <w:rPr>
          <w:rFonts w:ascii="IRNazanin" w:hAnsi="IRNazanin" w:eastAsia="IRNazanin"/>
          <w:color w:val="111111"/>
          <w:sz w:val="28"/>
          <w:sz w:val="28"/>
          <w:szCs w:val="28"/>
          <w:rtl w:val="true"/>
          <w:lang w:bidi="fa-IR"/>
        </w:rPr>
        <w:t>می دارند و فرجام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کریمه استفاده می شود که حکومت از نگاه اسلام، چیزی جز ابزاری برای تحقق بخشیدن اهداف دینی در تکامل انسان نیست و حکومت هدفی مستقل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درونمایه حقیقی رسالت الهی، اخلاق و کمالات الهی است، چنان که آیه یادظ</w:t>
      </w:r>
    </w:p>
    <w:p>
      <w:pPr>
        <w:pStyle w:val="BookText"/>
        <w:rPr/>
      </w:pPr>
      <w:r>
        <w:rPr>
          <w:rFonts w:ascii="IRNazanin" w:hAnsi="IRNazanin" w:eastAsia="IRNazanin"/>
          <w:color w:val="111111"/>
          <w:sz w:val="28"/>
          <w:sz w:val="28"/>
          <w:szCs w:val="28"/>
          <w:rtl w:val="true"/>
          <w:lang w:bidi="fa-IR"/>
        </w:rPr>
        <w:t>شده بدان اشاره می کند و همان گونه که حدیث معروف از رسول خدا صلی الله علیه و 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این برانگیخته شدم که اخلاق نیکو را به پایان برسانم</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پس حکومت اسلامی هم ناگزیر است که برای تحقق یافتن این کمالات تلاش کند</w:t>
      </w:r>
      <w:r>
        <w:rPr>
          <w:rFonts w:eastAsia="IRNazanin" w:cs="IRNazanin"/>
          <w:color w:val="111111"/>
          <w:sz w:val="28"/>
          <w:szCs w:val="28"/>
          <w:rtl w:val="true"/>
          <w:lang w:bidi="fa-IR"/>
        </w:rPr>
        <w:t>.</w:t>
      </w:r>
    </w:p>
    <w:p>
      <w:pPr>
        <w:pStyle w:val="Heading6"/>
        <w:numPr>
          <w:ilvl w:val="5"/>
          <w:numId w:val="1"/>
        </w:numPr>
        <w:rPr/>
      </w:pPr>
      <w:bookmarkStart w:id="763" w:name="__RefHeading___Toc796364_1479056682"/>
      <w:bookmarkStart w:id="764" w:name="_Toc284"/>
      <w:bookmarkEnd w:id="763"/>
      <w:r>
        <w:rPr>
          <w:rtl w:val="true"/>
        </w:rPr>
        <w:t xml:space="preserve">ج </w:t>
      </w:r>
      <w:r>
        <w:rPr>
          <w:rtl w:val="true"/>
        </w:rPr>
        <w:t xml:space="preserve">- </w:t>
      </w:r>
      <w:r>
        <w:rPr>
          <w:rtl w:val="true"/>
        </w:rPr>
        <w:t>ارزش قایل شدن برای دنیا به اندازه خودش</w:t>
      </w:r>
      <w:bookmarkEnd w:id="764"/>
    </w:p>
    <w:p>
      <w:pPr>
        <w:pStyle w:val="BookText"/>
        <w:rPr/>
      </w:pPr>
      <w:r>
        <w:rPr>
          <w:rFonts w:ascii="IRNazanin" w:hAnsi="IRNazanin" w:eastAsia="IRNazanin"/>
          <w:color w:val="111111"/>
          <w:sz w:val="28"/>
          <w:sz w:val="28"/>
          <w:szCs w:val="28"/>
          <w:rtl w:val="true"/>
          <w:lang w:bidi="fa-IR"/>
        </w:rPr>
        <w:t>همچنین، حکومت الهی نسبت به زندگی دنیوی اندیشه خالصی دارد و آن این است که این زندگی با همه خوشیها، زیورها، شهوت ها، خواسته ها و امکاناتی که دارد، نمودار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 حرکت انسان نیست و تنها مقدمه ای است برای جهان دیگری که تکامل حقیقی و مطلوب در آن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حکومت آن است که این اندیشه و این برداشت را در نظر انسان مجسم سازد، به گونه ای که احساس کند، این دنیا موقت و محدود است و او جانشین خداوند در آن است و وظیفه دارد که آن را آباد و حق و عدالت را برپا کند و به گونه ای به امور دنیا بپردازد که فرایند جانشینی آن را ایجاب می کند، نه این که انسان به برده ای بی اختیار این دنیا بدل شود که هرگونه می خواهد بر رفتار و کردار این </w:t>
      </w:r>
      <w:bookmarkStart w:id="765" w:name="pg4306_27119"/>
    </w:p>
    <w:p>
      <w:pPr>
        <w:pStyle w:val="BookText"/>
        <w:rPr/>
      </w:pPr>
      <w:bookmarkEnd w:id="765"/>
      <w:r>
        <w:rPr>
          <w:rFonts w:ascii="IRNazanin" w:hAnsi="IRNazanin" w:eastAsia="IRNazanin"/>
          <w:color w:val="111111"/>
          <w:sz w:val="28"/>
          <w:sz w:val="28"/>
          <w:szCs w:val="28"/>
          <w:rtl w:val="true"/>
          <w:lang w:bidi="fa-IR"/>
        </w:rPr>
        <w:t>برده حکومت می کند و او در زندگی، جز همین افق تنگ دنیا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 نَّمَا الْحَیوةُ الدُّنْیَا لَعِبٌ وَ لَهْوٌ وَ زینَةٌ وَ تَفَاخُرٌ بَیْنَکُمْ وَ تَکَاثُرٌ فِی الاَْمْوَالِ وَالاَْوْلاَدِ کَمَثَلِ غَیْثٍ اَعْجَبَ الْکُفَّارَ نَبَاتُهُ ثُمَّ یَهیجُ فَتَریهُ مُصْفَرًّا ثُمَّ یَکُونُ حُطَامًا وَ فِی الاْخِرَةِ عَذَابٌ شَدیدٌ وَ مَغْفِرَةٌ مِنَ اللّه‌ِ وَ رِضْوَانٌ وَ مَا الْحَیوةُ الدُّنْیَا اِلاَّ مَتَاعُ الْغُرُورِ</w:t>
      </w:r>
      <w:r>
        <w:rPr>
          <w:rFonts w:eastAsia="Amiri" w:cs="Amiri" w:ascii="Amiri" w:hAnsi="Amiri"/>
          <w:color w:val="111111"/>
          <w:sz w:val="28"/>
          <w:szCs w:val="28"/>
          <w:rtl w:val="true"/>
          <w:lang w:bidi="ar-SA"/>
        </w:rPr>
        <w:t>»</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 فروشی شما به یکدیگر و فزون 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بارانی است که کشاورزان را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شگفتی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 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p>
    <w:p>
      <w:pPr>
        <w:pStyle w:val="BookText"/>
        <w:rPr/>
      </w:pPr>
      <w:r>
        <w:rPr>
          <w:rFonts w:ascii="IRNazanin" w:hAnsi="IRNazanin" w:eastAsia="IRNazanin"/>
          <w:color w:val="111111"/>
          <w:sz w:val="28"/>
          <w:sz w:val="28"/>
          <w:szCs w:val="28"/>
          <w:rtl w:val="true"/>
          <w:lang w:bidi="fa-IR"/>
        </w:rPr>
        <w:t>آمرزش و خشنودی است و زندگی دنیا جز کالای فریبنده نیست</w:t>
      </w:r>
      <w:r>
        <w:rPr>
          <w:rFonts w:eastAsia="IRNazanin" w:cs="IRNazanin"/>
          <w:color w:val="111111"/>
          <w:sz w:val="28"/>
          <w:szCs w:val="28"/>
          <w:rtl w:val="true"/>
          <w:lang w:bidi="fa-IR"/>
        </w:rPr>
        <w:t>».</w:t>
      </w:r>
    </w:p>
    <w:p>
      <w:pPr>
        <w:pStyle w:val="Heading6"/>
        <w:numPr>
          <w:ilvl w:val="5"/>
          <w:numId w:val="1"/>
        </w:numPr>
        <w:rPr/>
      </w:pPr>
      <w:bookmarkStart w:id="766" w:name="__RefHeading___Toc796366_1479056682"/>
      <w:bookmarkStart w:id="767" w:name="_Toc285"/>
      <w:bookmarkEnd w:id="766"/>
      <w:r>
        <w:rPr>
          <w:rtl w:val="true"/>
        </w:rPr>
        <w:t xml:space="preserve">د </w:t>
      </w:r>
      <w:r>
        <w:rPr>
          <w:rtl w:val="true"/>
        </w:rPr>
        <w:t xml:space="preserve">- </w:t>
      </w:r>
      <w:r>
        <w:rPr>
          <w:rtl w:val="true"/>
        </w:rPr>
        <w:t>اراده آزاد انسانی</w:t>
      </w:r>
      <w:bookmarkEnd w:id="767"/>
    </w:p>
    <w:p>
      <w:pPr>
        <w:pStyle w:val="BookText"/>
        <w:rPr/>
      </w:pPr>
      <w:r>
        <w:rPr>
          <w:rFonts w:ascii="IRNazanin" w:hAnsi="IRNazanin" w:eastAsia="IRNazanin"/>
          <w:color w:val="111111"/>
          <w:sz w:val="28"/>
          <w:sz w:val="28"/>
          <w:szCs w:val="28"/>
          <w:rtl w:val="true"/>
          <w:lang w:bidi="fa-IR"/>
        </w:rPr>
        <w:t>حکومت الهی می کوشد، اراده انسان را در عرصه فعالیتهای اجتماعی خود، به صورت اراده ای آزاد درآورد که به تقوای الهی، نظام عمومی و قوانین اسلامی پای بند باشد و این حکومت چنین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گسستن زنجیرهای درونی انسان همچون سرکشی شهوت ها، خواسته ها، تمایلها و هوسهایی که در اندرون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سرکشی</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کار را از طریق پرورش و پاکیزه سازی انجام می دهد که با رهنمونی، ارشاد و اندرز نیکو بدان می پردازد و همچنین از طریق امر به معروف و نهی از منکر و جلوگیری از پدیده ها و عواملی که موجب می شود انسان از پی این شهوت ها و غریزه های نفسانی برود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در هم شکستن زنجیرهای برونی نظیر وحشت و هراسی کار کند که ستمگران و فرمانروایان بیدادگر، یا افراد و گروههای فسادگر در زمین بر مردم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الهی به گسستن این زنجیرها و در هم شکستن این بتها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جنگ، پیکار و واجب شدن جهاد اصغر بر مردم و نیز تشریع حدود </w:t>
      </w:r>
    </w:p>
    <w:p>
      <w:pPr>
        <w:pStyle w:val="BookText"/>
        <w:rPr/>
      </w:pPr>
      <w:r>
        <w:rPr>
          <w:rFonts w:ascii="IRNazanin" w:hAnsi="IRNazanin" w:eastAsia="IRNazanin"/>
          <w:color w:val="111111"/>
          <w:sz w:val="28"/>
          <w:sz w:val="28"/>
          <w:szCs w:val="28"/>
          <w:rtl w:val="true"/>
          <w:lang w:bidi="fa-IR"/>
        </w:rPr>
        <w:t>سخت شرعی از قبیل اعدام، قطع عضو و تبعید به همین دلیل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الهی در این عملکرد، می کوشد که اراده انسان را آزاد بار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 شریعت، عقل، مصالح و اهداف پاک پیروی نکند، اهدافی که او را به کمال می رساند و در نتیجه، آنچه را که درآن صلاح او و صلاح جامعه او و کرامت و عزت او در دنیا و آخرت است،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الاُْمِّیَّ الَّذی یَجِدُونَهُ مَکْتُوبًا عِنْدَهُمْ فِی التَّوْریةِ</w:t>
      </w:r>
    </w:p>
    <w:p>
      <w:pPr>
        <w:pStyle w:val="BookText"/>
        <w:rPr/>
      </w:pPr>
      <w:r>
        <w:rPr>
          <w:rFonts w:ascii="Amiri" w:hAnsi="Amiri" w:eastAsia="Amiri" w:cs="Amiri"/>
          <w:color w:val="111111"/>
          <w:sz w:val="28"/>
          <w:sz w:val="28"/>
          <w:szCs w:val="28"/>
          <w:rtl w:val="true"/>
          <w:lang w:bidi="ar-SA"/>
        </w:rPr>
        <w:t>وَالاِْنجیلِ یَاْمُرُهُمْ بِاص لْمَعْرُوفِ وَیَنْهیهُمْ عَنِ الْمُنْکَرِ وَیُحِلُّ لَهُمُ الطَّیِّبَاتِ وَیُحَرِّمُ عَلَیْهِمُ الْخَبَائِثَ وَیَضَعُ عَنْهُمْ اِصْرَهُمْ وَالاَْغْلاَلَ الَّتی کَانَتْ عَلَیْهِمْ فَالَّذینَ امَنُوا بِهِ وَعَزَّرُوهُ وَنَصَرُوهُ وَاتَّبَعُواالنُّورَ الَّذی اُ نْزِلَ مَعَهُ اُولئِکَ هُمُ الْمُفْلِحُونَ</w:t>
      </w:r>
      <w:r>
        <w:rPr>
          <w:rFonts w:eastAsia="Amiri" w:cs="Amiri" w:ascii="Amiri" w:hAnsi="Amiri"/>
          <w:color w:val="111111"/>
          <w:sz w:val="28"/>
          <w:szCs w:val="28"/>
          <w:rtl w:val="true"/>
          <w:lang w:bidi="ar-SA"/>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از این فرستاده، پیامبر درس</w:t>
      </w:r>
    </w:p>
    <w:p>
      <w:pPr>
        <w:pStyle w:val="BookText"/>
        <w:rPr/>
      </w:pPr>
      <w:r>
        <w:rPr>
          <w:rFonts w:ascii="IRNazanin" w:hAnsi="IRNazanin" w:eastAsia="IRNazanin"/>
          <w:color w:val="111111"/>
          <w:sz w:val="28"/>
          <w:sz w:val="28"/>
          <w:szCs w:val="28"/>
          <w:rtl w:val="true"/>
          <w:lang w:bidi="fa-IR"/>
        </w:rPr>
        <w:t xml:space="preserve">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 یابند پیروی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 دهد و از کار ناپسند باز می دارد و برای آنان چیزهای پاکیزه را حلال و چیزهای ناپاک را برایشان حرام می گرداند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برایشان بوده است،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لِلَّذینَ یُقَاتَلُونَ بِاَنَّهُمْ ظُلِمُوا وَ اِنَّ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اُخْرِجُوا مِنْ دِیَارِهِمْ بِغَیْرِ حَقٍّ اِلاَّ اَنْ یَقُولُوا رَبُّنَا اللّه‌ُ وَ لَوْلاَ دَفْعُ اللّه‌ِ النَّاسَ بَعْضَهُمْ بِبَعْضٍ لَهُدِّمَتْ صَوَامِعُ وَ بِیَعٌ وَ صَلَوَاتٌ وَ مَسَاجِدُ یُذْکَرُ فیهَا اسْمُ اللّه‌ِ کَثیرًا وَ لَیَنْصُرَنَّ اللّه‌ُ مَنْ یَنْصُرُهُ اِنَّ اللّه‌َ لَقَوِیٌّ عَزیزٌ</w:t>
      </w:r>
      <w:r>
        <w:rPr>
          <w:rFonts w:eastAsia="Amiri" w:cs="Amiri" w:ascii="Amiri" w:hAnsi="Amiri"/>
          <w:color w:val="111111"/>
          <w:sz w:val="28"/>
          <w:szCs w:val="28"/>
          <w:rtl w:val="true"/>
          <w:lang w:bidi="ar-SA"/>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w:t>
      </w:r>
    </w:p>
    <w:p>
      <w:pPr>
        <w:pStyle w:val="BookText"/>
        <w:rPr/>
      </w:pPr>
      <w:r>
        <w:rPr>
          <w:rFonts w:ascii="IRNazanin" w:hAnsi="IRNazanin" w:eastAsia="IRNazanin"/>
          <w:color w:val="111111"/>
          <w:sz w:val="28"/>
          <w:sz w:val="28"/>
          <w:szCs w:val="28"/>
          <w:rtl w:val="true"/>
          <w:lang w:bidi="fa-IR"/>
        </w:rPr>
        <w:t>که مورد ظلم قرار گرفته 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w:t>
      </w:r>
    </w:p>
    <w:p>
      <w:pPr>
        <w:pStyle w:val="BookText"/>
        <w:rPr/>
      </w:pPr>
      <w:r>
        <w:rPr>
          <w:rFonts w:ascii="IRNazanin" w:hAnsi="IRNazanin" w:eastAsia="IRNazanin"/>
          <w:color w:val="111111"/>
          <w:sz w:val="28"/>
          <w:sz w:val="28"/>
          <w:szCs w:val="28"/>
          <w:rtl w:val="true"/>
          <w:lang w:bidi="fa-IR"/>
        </w:rPr>
        <w:t>بناحق از خانه 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 گفتند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ما خداست و اگر خدا بعضی از مردم را با بعضی دیگر دفع نمی کرد، صومعه ها و کلیساها و کنیسه ها و مساجدی که نام خدا در آن ها بسیار برده می شود، سخت ویران می شد و به طور قطع خداوند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کند، یاری می دهد، چرا که خدا سخت نیرومند شکست ناپذیر است</w:t>
      </w:r>
      <w:r>
        <w:rPr>
          <w:rFonts w:eastAsia="IRNazanin" w:cs="IRNazanin"/>
          <w:color w:val="111111"/>
          <w:sz w:val="28"/>
          <w:szCs w:val="28"/>
          <w:rtl w:val="true"/>
          <w:lang w:bidi="fa-IR"/>
        </w:rPr>
        <w:t xml:space="preserve">». </w:t>
      </w:r>
      <w:bookmarkStart w:id="768" w:name="pg4306_27121"/>
    </w:p>
    <w:p>
      <w:pPr>
        <w:pStyle w:val="BookText"/>
        <w:rPr/>
      </w:pPr>
      <w:bookmarkEnd w:id="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اِلاَّ قَلیلاً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مَلْعُونینَ اَیْنَ مَا ثُقِفُوا اُخِذُوا وَ 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کسانی که در دلهایشان مرضی هست و شایعه افکنان در مدینه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 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پیشتر بوده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جَزَاؤُا الَّذینَ یُحَارِبُونَ اللّه‌َ وَرَسُولَهُ وَیَسْعَوْنَ فِی الاَْرْضِ فَسَادًا اَنْ یُقَتَّلُوا اَوْ یُصَلَّبُوا</w:t>
      </w:r>
    </w:p>
    <w:p>
      <w:pPr>
        <w:pStyle w:val="BookText"/>
        <w:rPr/>
      </w:pPr>
      <w:r>
        <w:rPr>
          <w:rFonts w:ascii="Amiri" w:hAnsi="Amiri" w:eastAsia="Amiri" w:cs="Amiri"/>
          <w:color w:val="111111"/>
          <w:sz w:val="28"/>
          <w:sz w:val="28"/>
          <w:szCs w:val="28"/>
          <w:rtl w:val="true"/>
          <w:lang w:bidi="ar-SA"/>
        </w:rPr>
        <w:t>اَوْ تُقَطَّعَ اَیْدیهِمْ وَاَرْجُلُهُمْ مِنْ خِلاَفٍ اَوْ یُنْفَوْا مِنَ الاَْرْضِ ذلِکَ لَهُمْ خِزْیٌ فِی الدُّنْیَا وَلَهُمْ فِی الاْخِرَةِ عَذَابٌ عَظیمٌ</w:t>
      </w:r>
      <w:r>
        <w:rPr>
          <w:rFonts w:eastAsia="Amiri" w:cs="Amiri" w:ascii="Amiri" w:hAnsi="Amiri"/>
          <w:color w:val="111111"/>
          <w:sz w:val="28"/>
          <w:szCs w:val="28"/>
          <w:rtl w:val="true"/>
          <w:lang w:bidi="ar-SA"/>
        </w:rPr>
        <w:t>»</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می جنگند و در زمین به فساد می کوشند، جز این نیست که کشته شوند یا بر دار آویخته گردند یا دست و</w:t>
      </w:r>
    </w:p>
    <w:p>
      <w:pPr>
        <w:pStyle w:val="BookText"/>
        <w:rPr/>
      </w:pPr>
      <w:r>
        <w:rPr>
          <w:rFonts w:ascii="IRNazanin" w:hAnsi="IRNazanin" w:eastAsia="IRNazanin"/>
          <w:color w:val="111111"/>
          <w:sz w:val="28"/>
          <w:sz w:val="28"/>
          <w:szCs w:val="28"/>
          <w:rtl w:val="true"/>
          <w:lang w:bidi="fa-IR"/>
        </w:rPr>
        <w:t>پایشان در خلاف جهت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طَائِفَتَانِ مِنَ الْمُؤْمِنینَ اقْتَتَلُوا فَاَصْلِحُوا بَیْنَهُمَا فَاِنْ بَغَتْ اِحْدیهُمَا عَلَی الاُْخْری فَقَاتِلُوا الَّتی تَبْغی حَتّی تَفیءَ اِلی اَمْرِ اللّه‌ِ فَاِنْ فَاءَتْ فَاَصْلِحُوا بَیْنَهُمَا بِاص لْعَدْلِ وَ اَقْسِطُوا اِنَّ اللّه‌َ یُحِبُّ الْمُقْسِطینَ</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طائفه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 کند بجنگید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میان آن ها را دادگرانه سازش دهید و عدالت</w:t>
      </w:r>
    </w:p>
    <w:p>
      <w:pPr>
        <w:pStyle w:val="BookText"/>
        <w:rPr/>
      </w:pPr>
      <w:r>
        <w:rPr>
          <w:rFonts w:ascii="IRNazanin" w:hAnsi="IRNazanin" w:eastAsia="IRNazanin"/>
          <w:color w:val="111111"/>
          <w:sz w:val="28"/>
          <w:sz w:val="28"/>
          <w:szCs w:val="28"/>
          <w:rtl w:val="true"/>
          <w:lang w:bidi="fa-IR"/>
        </w:rPr>
        <w:t>کنید که خدا دادگران را دوست می دارد</w:t>
      </w:r>
      <w:r>
        <w:rPr>
          <w:rFonts w:eastAsia="IRNazanin" w:cs="IRNazanin"/>
          <w:color w:val="111111"/>
          <w:sz w:val="28"/>
          <w:szCs w:val="28"/>
          <w:rtl w:val="true"/>
          <w:lang w:bidi="fa-IR"/>
        </w:rPr>
        <w:t>».</w:t>
      </w:r>
    </w:p>
    <w:p>
      <w:pPr>
        <w:pStyle w:val="Heading6"/>
        <w:numPr>
          <w:ilvl w:val="5"/>
          <w:numId w:val="1"/>
        </w:numPr>
        <w:rPr/>
      </w:pPr>
      <w:bookmarkStart w:id="769" w:name="__RefHeading___Toc796368_1479056682"/>
      <w:bookmarkStart w:id="770" w:name="_Toc286"/>
      <w:bookmarkEnd w:id="769"/>
      <w:r>
        <w:rPr>
          <w:rtl w:val="true"/>
        </w:rPr>
        <w:t xml:space="preserve">ه </w:t>
      </w:r>
      <w:r>
        <w:rPr>
          <w:rtl w:val="true"/>
        </w:rPr>
        <w:t xml:space="preserve">- </w:t>
      </w:r>
      <w:r>
        <w:rPr>
          <w:rtl w:val="true"/>
        </w:rPr>
        <w:t>دانش و خرد</w:t>
      </w:r>
      <w:bookmarkEnd w:id="77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برای محکم سازی دانش و خرد در حرکت و پیشرفت انسان می کوشد، زیرا دین اسلام بر این دو عامل ارزنده برای درک حقیقت و به دست آوردن آن و رهنمونی رفتار و تکامل راه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 اِنَّمَا یَتَذَکَّرُ اُولُوا الاَْلْبَابِ</w:t>
      </w:r>
      <w:r>
        <w:rPr>
          <w:rFonts w:eastAsia="Amiri" w:cs="Amiri" w:ascii="Amiri" w:hAnsi="Amiri"/>
          <w:color w:val="111111"/>
          <w:sz w:val="28"/>
          <w:szCs w:val="28"/>
          <w:rtl w:val="true"/>
          <w:lang w:bidi="ar-SA"/>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کسانی که نمی دانند یکسانند؟ تنها خردمندانند که پند 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اِنَّ السَّمْعَ وَ الْبَصَرَ وَ الْفُؤَادَ کُلُّ اُولئِکَ کَانَ عَنْهُ مَسْٔولاً</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w:t>
      </w:r>
    </w:p>
    <w:p>
      <w:pPr>
        <w:pStyle w:val="BookText"/>
        <w:rPr/>
      </w:pPr>
      <w:r>
        <w:rPr>
          <w:rFonts w:ascii="IRNazanin" w:hAnsi="IRNazanin" w:eastAsia="IRNazanin"/>
          <w:color w:val="111111"/>
          <w:sz w:val="28"/>
          <w:sz w:val="28"/>
          <w:szCs w:val="28"/>
          <w:rtl w:val="true"/>
          <w:lang w:bidi="fa-IR"/>
        </w:rPr>
        <w:t>واقع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امَنُوا مِنْکُمْ وَ الَّذینَ اُوتُوا الْعِلْمَ دَرَجَاتٍ</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ایمان آورده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یکی از شرایط فرمانروای اسلامی را این قرار داده است که دانشمند، متدین و آگاه به شرایط اجتماعی باشد و بتواند موضوعات احکام شرعی را تشخیص دهد و این مطلب را پیشتر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آموزش قرآن و حکمت را از اهداف حکومت قرار داده و جستن دانش را بر هر مسلمانی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جستجوی دانش بر هر مسلمانی واجب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اسلام بنیادهای آموزشی ایجاد کرده است نظیر مساجد، نماز جمعه، حوزه علمیه تا در دین و دانش پژوهش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 لِیُنْذِرُوا قَوْمَهُمْ اِذَا رَجَعُوا اِلَیْهِمْ لَعَلَّهُمْ یَحْذَرُونَ</w:t>
      </w:r>
      <w:r>
        <w:rPr>
          <w:rFonts w:eastAsia="Amiri" w:cs="Amiri" w:ascii="Amiri" w:hAnsi="Amiri"/>
          <w:color w:val="111111"/>
          <w:sz w:val="28"/>
          <w:szCs w:val="28"/>
          <w:rtl w:val="true"/>
          <w:lang w:bidi="ar-SA"/>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 گشتند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خدا و رسول او؛ و امام یعنی ولی امر مسلمانان از شرایط پذیرفته شدن </w:t>
      </w:r>
      <w:bookmarkStart w:id="771" w:name="pg4306_27123"/>
    </w:p>
    <w:p>
      <w:pPr>
        <w:pStyle w:val="BookText"/>
        <w:rPr/>
      </w:pPr>
      <w:bookmarkEnd w:id="771"/>
      <w:r>
        <w:rPr>
          <w:rFonts w:ascii="IRNazanin" w:hAnsi="IRNazanin" w:eastAsia="IRNazanin"/>
          <w:color w:val="111111"/>
          <w:sz w:val="28"/>
          <w:sz w:val="28"/>
          <w:szCs w:val="28"/>
          <w:rtl w:val="true"/>
          <w:lang w:bidi="fa-IR"/>
        </w:rPr>
        <w:t>اعمالی است که انسان آن 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زراره نقل شده که امام</w:t>
      </w:r>
    </w:p>
    <w:p>
      <w:pPr>
        <w:pStyle w:val="BookText"/>
        <w:rPr/>
      </w:pPr>
      <w:r>
        <w:rPr>
          <w:rFonts w:ascii="IRNazanin" w:hAnsi="IRNazanin" w:eastAsia="IRNazanin"/>
          <w:color w:val="111111"/>
          <w:sz w:val="28"/>
          <w:sz w:val="28"/>
          <w:szCs w:val="28"/>
          <w:rtl w:val="true"/>
          <w:lang w:bidi="fa-IR"/>
        </w:rPr>
        <w:t>ابوجعفر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شبهایش نماز گزارد و روزهایش را روزه بگیرد و تمامی دارایی اش را صدقه دهد و تمامی روزگارش را حج کند و ولایت ولیّ خدا را</w:t>
      </w:r>
    </w:p>
    <w:p>
      <w:pPr>
        <w:pStyle w:val="BookText"/>
        <w:rPr/>
      </w:pPr>
      <w:r>
        <w:rPr>
          <w:rFonts w:ascii="IRNazanin" w:hAnsi="IRNazanin" w:eastAsia="IRNazanin"/>
          <w:color w:val="111111"/>
          <w:sz w:val="28"/>
          <w:sz w:val="28"/>
          <w:szCs w:val="28"/>
          <w:rtl w:val="true"/>
          <w:lang w:bidi="fa-IR"/>
        </w:rPr>
        <w:t>نشناسد که او را دوست بدارد و تمامی کارهایش با رهنمونی او باشد، نه حق پاداش بر خداوند دارد ونه اهل ایمان محسوب می شود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نخستین اقدامی که رسول خدا صلی الله علیه و آله در زمینه ساماندهی و آگاهی بخشی امت انجام داد، اعزام مبلغان و فرا خوانندگان به خدا بود که جانشان را در راه نشر دانش و تحصیل</w:t>
      </w:r>
    </w:p>
    <w:p>
      <w:pPr>
        <w:pStyle w:val="BookText"/>
        <w:rPr/>
      </w:pPr>
      <w:r>
        <w:rPr>
          <w:rFonts w:ascii="IRNazanin" w:hAnsi="IRNazanin" w:eastAsia="IRNazanin"/>
          <w:color w:val="111111"/>
          <w:sz w:val="28"/>
          <w:sz w:val="28"/>
          <w:szCs w:val="28"/>
          <w:rtl w:val="true"/>
          <w:lang w:bidi="fa-IR"/>
        </w:rPr>
        <w:t>آن در معرض خطر جدّی قرار می دادند</w:t>
      </w:r>
      <w:r>
        <w:rPr>
          <w:rFonts w:eastAsia="IRNazanin" w:cs="IRNazanin"/>
          <w:color w:val="111111"/>
          <w:sz w:val="28"/>
          <w:szCs w:val="28"/>
          <w:rtl w:val="true"/>
          <w:lang w:bidi="fa-IR"/>
        </w:rPr>
        <w:t>.</w:t>
      </w:r>
    </w:p>
    <w:p>
      <w:pPr>
        <w:pStyle w:val="Heading6"/>
        <w:numPr>
          <w:ilvl w:val="5"/>
          <w:numId w:val="1"/>
        </w:numPr>
        <w:rPr/>
      </w:pPr>
      <w:bookmarkStart w:id="772" w:name="__RefHeading___Toc796370_1479056682"/>
      <w:bookmarkStart w:id="773" w:name="_Toc287"/>
      <w:bookmarkEnd w:id="772"/>
      <w:r>
        <w:rPr>
          <w:rtl w:val="true"/>
        </w:rPr>
        <w:t xml:space="preserve">و </w:t>
      </w:r>
      <w:r>
        <w:rPr>
          <w:rtl w:val="true"/>
        </w:rPr>
        <w:t xml:space="preserve">- </w:t>
      </w:r>
      <w:r>
        <w:rPr>
          <w:rtl w:val="true"/>
        </w:rPr>
        <w:t>عهد و پیمان</w:t>
      </w:r>
      <w:bookmarkEnd w:id="773"/>
    </w:p>
    <w:p>
      <w:pPr>
        <w:pStyle w:val="BookText"/>
        <w:rPr/>
      </w:pPr>
      <w:r>
        <w:rPr>
          <w:rFonts w:ascii="IRNazanin" w:hAnsi="IRNazanin" w:eastAsia="IRNazanin"/>
          <w:color w:val="111111"/>
          <w:sz w:val="28"/>
          <w:sz w:val="28"/>
          <w:szCs w:val="28"/>
          <w:rtl w:val="true"/>
          <w:lang w:bidi="fa-IR"/>
        </w:rPr>
        <w:t>همچنین حکومت برحسب محتوای اجتماعی و انسانی که دارد، نوعی عهد و پیمان میان امت و فرمانروا و میان زمامدار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بیعت بیانگر همین پیمان بوده</w:t>
      </w:r>
    </w:p>
    <w:p>
      <w:pPr>
        <w:pStyle w:val="BookText"/>
        <w:rPr/>
      </w:pPr>
      <w:r>
        <w:rPr>
          <w:rFonts w:ascii="IRNazanin" w:hAnsi="IRNazanin" w:eastAsia="IRNazanin"/>
          <w:color w:val="111111"/>
          <w:sz w:val="28"/>
          <w:sz w:val="28"/>
          <w:szCs w:val="28"/>
          <w:rtl w:val="true"/>
          <w:lang w:bidi="fa-IR"/>
        </w:rPr>
        <w:t>و مکتب اسلام آن را امری لازم دانسته است که با ایمان و عقیده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 زمانش را نشناسد در دوران جاهلیت از دنیا رفته است</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برعهده او بیعتی نباشد، در دوران جاهلیت از دنیا رفته است</w:t>
      </w:r>
      <w:r>
        <w:rPr>
          <w:rFonts w:eastAsia="IRNazanin" w:cs="IRNazanin"/>
          <w:color w:val="111111"/>
          <w:sz w:val="28"/>
          <w:szCs w:val="28"/>
          <w:rtl w:val="true"/>
          <w:lang w:bidi="fa-IR"/>
        </w:rPr>
        <w:t>».</w:t>
      </w:r>
      <w:r>
        <w:rPr>
          <w:rStyle w:val="FootnoteAnchor"/>
          <w:rtl w:val="true"/>
        </w:rPr>
        <w:footnoteReference w:id="727"/>
      </w:r>
    </w:p>
    <w:p>
      <w:pPr>
        <w:pStyle w:val="Heading6"/>
        <w:numPr>
          <w:ilvl w:val="5"/>
          <w:numId w:val="1"/>
        </w:numPr>
        <w:rPr/>
      </w:pPr>
      <w:bookmarkStart w:id="774" w:name="__RefHeading___Toc796372_1479056682"/>
      <w:bookmarkStart w:id="775" w:name="_Toc288"/>
      <w:bookmarkEnd w:id="774"/>
      <w:r>
        <w:rPr>
          <w:rtl w:val="true"/>
        </w:rPr>
        <w:t xml:space="preserve">ز </w:t>
      </w:r>
      <w:r>
        <w:rPr>
          <w:rtl w:val="true"/>
        </w:rPr>
        <w:t xml:space="preserve">- </w:t>
      </w:r>
      <w:r>
        <w:rPr>
          <w:rtl w:val="true"/>
        </w:rPr>
        <w:t>عدل و داد</w:t>
      </w:r>
      <w:bookmarkEnd w:id="77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آرمانها و ارزشها در حکومت اسلامی، برپایی حق و عدالت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اجرای عدالت، یکی از مهمترین اهداف و وظایف حکومت است که مسؤولیت آن بر دوش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وظایف حکومت است که تمام انواع ظلم و ستم در همه زمینه ها را از میان برادرد، خواه در زمینه ستم انسان بر انسان دیگر یا ستم او بر طبیعت و محیط پیرامونش و یا ستم او بر </w:t>
      </w:r>
      <w:bookmarkStart w:id="776" w:name="pg4306_27124"/>
    </w:p>
    <w:p>
      <w:pPr>
        <w:pStyle w:val="BookText"/>
        <w:rPr/>
      </w:pPr>
      <w:bookmarkEnd w:id="776"/>
      <w:r>
        <w:rPr>
          <w:rFonts w:ascii="IRNazanin" w:hAnsi="IRNazanin" w:eastAsia="IRNazanin"/>
          <w:color w:val="111111"/>
          <w:sz w:val="28"/>
          <w:sz w:val="28"/>
          <w:szCs w:val="28"/>
          <w:rtl w:val="true"/>
          <w:lang w:bidi="fa-IR"/>
        </w:rPr>
        <w:t>خویشتن وی و حتی ستم او بر خداوند، از طریق شرک ورزیدن به او را که بزرگترین ستمهاست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بِاص للّه‌ِ اِنَّ الشِّرْکَ لَظُلْمٌ عَظیمٌ</w:t>
      </w:r>
      <w:r>
        <w:rPr>
          <w:rFonts w:eastAsia="Amiri" w:cs="Amiri" w:ascii="Amiri" w:hAnsi="Amiri"/>
          <w:color w:val="111111"/>
          <w:sz w:val="28"/>
          <w:szCs w:val="28"/>
          <w:rtl w:val="true"/>
          <w:lang w:bidi="ar-SA"/>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من،به خدا شرک میاور که به راستی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عین ستیز با ستم، می کوشد که عدالت و نیکوکاری را در میان مردم رایج سازد و کارهای پسندیده، صلح و دوستی، رعایت حرمتها و کرامتهای انسانی و ایجاد تعادل در روابط اجتماعی و انسانی و طبیعت را میان آنان گسترش دهد تا به کمالات الهی</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مجموعه بزرگی از آیات کریمه وجود دارند که این ارزش و اصل اجتماعی را بررسی کرده است</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در بحث پیشین، دانستیم که درونمایه حقیقی شریعت، حق و عدالت است</w:t>
      </w:r>
      <w:r>
        <w:rPr>
          <w:rFonts w:eastAsia="IRNazanin" w:cs="IRNazanin"/>
          <w:color w:val="111111"/>
          <w:sz w:val="28"/>
          <w:szCs w:val="28"/>
          <w:rtl w:val="true"/>
          <w:lang w:bidi="fa-IR"/>
        </w:rPr>
        <w:t>.</w:t>
      </w:r>
    </w:p>
    <w:p>
      <w:pPr>
        <w:pStyle w:val="Heading6"/>
        <w:numPr>
          <w:ilvl w:val="5"/>
          <w:numId w:val="1"/>
        </w:numPr>
        <w:rPr/>
      </w:pPr>
      <w:bookmarkStart w:id="777" w:name="__RefHeading___Toc796374_1479056682"/>
      <w:bookmarkStart w:id="778" w:name="_Toc289"/>
      <w:bookmarkEnd w:id="777"/>
      <w:r>
        <w:rPr>
          <w:rtl w:val="true"/>
        </w:rPr>
        <w:t xml:space="preserve">ح </w:t>
      </w:r>
      <w:r>
        <w:rPr>
          <w:rtl w:val="true"/>
        </w:rPr>
        <w:t xml:space="preserve">- </w:t>
      </w:r>
      <w:r>
        <w:rPr>
          <w:rtl w:val="true"/>
        </w:rPr>
        <w:t>روح فداکاری</w:t>
      </w:r>
      <w:bookmarkEnd w:id="778"/>
    </w:p>
    <w:p>
      <w:pPr>
        <w:pStyle w:val="BookText"/>
        <w:rPr/>
      </w:pPr>
      <w:r>
        <w:rPr>
          <w:rFonts w:ascii="IRNazanin" w:hAnsi="IRNazanin" w:eastAsia="IRNazanin"/>
          <w:color w:val="111111"/>
          <w:sz w:val="28"/>
          <w:sz w:val="28"/>
          <w:szCs w:val="28"/>
          <w:rtl w:val="true"/>
          <w:lang w:bidi="fa-IR"/>
        </w:rPr>
        <w:t>برای این که حکومت الهی بتواند این ارزشها و آرمانها را در جامعه انسانی تحقق بخشد، افزون بر تقویت اراده توسط شکیب ورزی و پایداری، در جهت بالا بردن روح فداکاری و شهادت طلبی در افراد جامعه انسانی کار می کند، زیرا بدون آن، انگیزه حرکتهای اجتماعی، هوسهای شخصی یا گروهی و یا مصالح و منافع ویژه این فرد یا آن فرد و یا این گروه یا آن گروه خواهد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موضوع را به گونه ای مطرح کرده است که پای بندی انسان به این فداکاریها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حقیقت نقش زندگی دنیوی و اخروی در زندگی انسان و رابطه میان این دو زندگی را توضیح می دهد و همچنین، بیان می کند که خداوند در عوض این فداکاریها، رنجها، محنتها و بذل و دهشهایی که انسان می کند، پاداش می دهد یا این که انسان این سختیها را در دنیا تحمل می کند، تا در آخرت پاداش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خداوند به زودی در رستاخیز چند برابر به انسان پاداش خواهد داد، یا هم در دنیا</w:t>
      </w:r>
    </w:p>
    <w:p>
      <w:pPr>
        <w:pStyle w:val="BookText"/>
        <w:rPr/>
      </w:pPr>
      <w:r>
        <w:rPr>
          <w:rFonts w:ascii="IRNazanin" w:hAnsi="IRNazanin" w:eastAsia="IRNazanin"/>
          <w:color w:val="111111"/>
          <w:sz w:val="28"/>
          <w:sz w:val="28"/>
          <w:szCs w:val="28"/>
          <w:rtl w:val="true"/>
          <w:lang w:bidi="fa-IR"/>
        </w:rPr>
        <w:t>و هم در آخرت به وی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هم جهاد اکبر را در بر می گیرد و هم جهاد اصغر را، زیرا که جهاد، تنها به معنای پیکار در راه خدا نیست بلکه پیکار یکی از اجزای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 ورزیدن در آزارها، بخشیدن در راه خدا و تحمّل کردن دشواریها همگی از مصادیق جهاد است که انسان در راه خدا بدان دست می زند، خواه این جهاد مالی باشد یا بدنی و خواه معنوی باشد یا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اشْتَری مِنَ الْمُؤْمِنینَ اَنْفُسَهُمْ وَ اَمْوَالَهُمْ بِاَنَّ لَهُمُ الْجَنَّةَ یُقَاتِلُونَ فی سَبیلِ اللّه‌ِ فَیَقْتُلُونَ وَ یُقْتَلُونَ وَعْدًا عَلَیْهِ حَقًّا فِی التَّوْریةِ وَ الاِْنْجیلِ وَ الْقُرْ انِ وَ مَنْ اَوْفی بِعَهْدِهِ مِنَ اللّه‌ِ فَاص سْتَبْشِرُوا بِبَیْعِکُمُ الَّذی بَایَعْتُمْ بِهِ وَ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الاْمِرُونَ بِاص لْمَعْرُوفِ وَ النَّاهُونَ عَنِ الْمُنْکَرِ وَ الْحَافِظُونَ لِحُدُودِ اللّه‌ِ وَبَشِّرِ الْمُؤْمِنینَ</w:t>
      </w:r>
      <w:r>
        <w:rPr>
          <w:rFonts w:eastAsia="Amiri" w:cs="Amiri" w:ascii="Amiri" w:hAnsi="Amiri"/>
          <w:color w:val="111111"/>
          <w:sz w:val="28"/>
          <w:szCs w:val="28"/>
          <w:rtl w:val="true"/>
          <w:lang w:bidi="ar-SA"/>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بهشت برای آنان باشد خریده است؛ همان کسانی که در راه خدا می جنگند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وعده حقی در تورات و انجیل و قرآن برعهده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 ای که با او کرده اید شادمان باشید و این همان کامیابی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 کنندگان،</w:t>
      </w:r>
    </w:p>
    <w:p>
      <w:pPr>
        <w:pStyle w:val="BookText"/>
        <w:rPr/>
      </w:pPr>
      <w:r>
        <w:rPr>
          <w:rFonts w:ascii="IRNazanin" w:hAnsi="IRNazanin" w:eastAsia="IRNazanin"/>
          <w:color w:val="111111"/>
          <w:sz w:val="28"/>
          <w:sz w:val="28"/>
          <w:szCs w:val="28"/>
          <w:rtl w:val="true"/>
          <w:lang w:bidi="fa-IR"/>
        </w:rPr>
        <w:t>پرستندگان، سپاسگزاران، روزه داران، رکوع کنندگان، سجده کنندگان، وادارندگان به کارهای پسندیده، باز دارندگان از کارهای ناپسند و پاسداران مقررات خدایند و مؤمنان را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بِاص لْحَسَنَةِ فَلَهُ عَشْرُ اَمْثَالِهَا</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اَمْوَالَهُمْ فی سَبیلِ اللّه‌ِ کَمَثَلِ حَبَّةٍ اَ نْبَتَتْ سَبْعَ سَنَابِلَ فی کُلِّ سُنْبُلَةٍ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حَبَّةٍ وَاللّه‌ُ یُضَاعِفُ لِمَنْ یَشَاءُ وَاللّه‌ُ وَاسِعٌ عَلیمٌ </w:t>
      </w:r>
      <w:r>
        <w:rPr>
          <w:rFonts w:eastAsia="Amiri" w:cs="Amiri" w:ascii="Amiri" w:hAnsi="Amiri"/>
          <w:color w:val="111111"/>
          <w:sz w:val="28"/>
          <w:szCs w:val="28"/>
          <w:rtl w:val="true"/>
          <w:lang w:bidi="ar-SA"/>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w:t>
      </w:r>
      <w:bookmarkStart w:id="779" w:name="pg4306_27126"/>
    </w:p>
    <w:p>
      <w:pPr>
        <w:pStyle w:val="BookText"/>
        <w:rPr/>
      </w:pPr>
      <w:bookmarkEnd w:id="779"/>
      <w:r>
        <w:rPr>
          <w:rFonts w:ascii="IRNazanin" w:hAnsi="IRNazanin" w:eastAsia="IRNazanin"/>
          <w:color w:val="111111"/>
          <w:sz w:val="28"/>
          <w:sz w:val="28"/>
          <w:szCs w:val="28"/>
          <w:rtl w:val="true"/>
          <w:lang w:bidi="fa-IR"/>
        </w:rPr>
        <w:t xml:space="preserve">خود را در راه خدا انفاق می کنند همانند دانه ای است که هفت خوشه برویاند که در هر خوشه ای صد دانه باشد 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 کند و خداوند گشایشگر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لاَِهْلِ الْمَدینَةِ وَ مَنْ حَوْلَهُمْ مِنَ الاَْعْرَابِ اَنْ یَتَخَلَّفُوا عَنْ رَسُولِ اللّه‌ِ وَ لاَ یَرْغَبُوا بِاَنْفُسِهِمْ عَنْ نَفْسِهِ ذلِکَ بِاَنَّهُمْ لاَ یُصیبُهُمْ ظَمَاٌ وَ لاَ نَصَبٌ وَ لاَ مَخْمَصَةٌ فی سَبیلِ اللّه‌ِ وَ لاَ یَطَٔونَ مَوْطِئًا یَغیظُ الْکُفَّارَ وَ لاَ یَنَالُونَ مِنْ عَدُوٍّ نَیْلاً اِلاَّ کُتِبَ لَهُمْ بِهِ عَمَلٌ صَالِحٌ اِنَّ اللّه‌َ لاَ یُضیعُ اَجْرَ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یُنْفِقُونَ نَفَقَةً صَغیرَةً وَ لاَ کَبیرَةً وَلاَ یَقْطَعُونَ وَادِیًا اِلاَّ کُتِبَ لَهُمْ لِیَجْزِیَهُمُ اللّه‌ُ اَحْسَنَ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مدینه و بادیه نشینان پیرامونشان را نرسد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سر باز زنند و جان خود را عزیزتر از جان او بدانند، چرا که هیچ تشنگی و رنج و گرسنگی در راه خدا به آنان نمی رسد و در هیچ مکانی که کافران را به خشم می آورد قدم نمی گذارند و از دشمنی غنیمتی به دست نمی آورند، مگر این 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زیرا خدا پاداش نیکوکاران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مال کوچک و بزرگی را انفاق نمی کنند و هیچ وادیی ای را نمی پیمایند مگر این که به حساب آنان نوشته می شود، تا خداوند آنان را به بهتر از آنچه می کردند</w:t>
      </w:r>
    </w:p>
    <w:p>
      <w:pPr>
        <w:pStyle w:val="BookText"/>
        <w:rPr/>
      </w:pPr>
      <w:r>
        <w:rPr>
          <w:rFonts w:ascii="IRNazanin" w:hAnsi="IRNazanin" w:eastAsia="IRNazanin"/>
          <w:color w:val="111111"/>
          <w:sz w:val="28"/>
          <w:sz w:val="28"/>
          <w:szCs w:val="28"/>
          <w:rtl w:val="true"/>
          <w:lang w:bidi="fa-IR"/>
        </w:rPr>
        <w:t>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آرمانها و ارزشها با یکدیگر تداخل دارند و برخی از آن ها برخی را کامل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آیه قرآنی هستند که می توان آرمانها و ارزشهای گوناگون را از لا به لای آن ها استنباط کرد، ارزشهایی که قرآن کریم آن ها را هدف جامعه</w:t>
      </w:r>
    </w:p>
    <w:p>
      <w:pPr>
        <w:pStyle w:val="BookText"/>
        <w:rPr/>
      </w:pPr>
      <w:r>
        <w:rPr>
          <w:rFonts w:ascii="IRNazanin" w:hAnsi="IRNazanin" w:eastAsia="IRNazanin"/>
          <w:color w:val="111111"/>
          <w:sz w:val="28"/>
          <w:sz w:val="28"/>
          <w:szCs w:val="28"/>
          <w:rtl w:val="true"/>
          <w:lang w:bidi="fa-IR"/>
        </w:rPr>
        <w:t>انسانی و حکومت الهی قرار داده است</w:t>
      </w:r>
      <w:r>
        <w:rPr>
          <w:rFonts w:eastAsia="IRNazanin" w:cs="IRNazanin"/>
          <w:color w:val="111111"/>
          <w:sz w:val="28"/>
          <w:szCs w:val="28"/>
          <w:rtl w:val="true"/>
          <w:lang w:bidi="fa-IR"/>
        </w:rPr>
        <w:t>.</w:t>
      </w:r>
    </w:p>
    <w:p>
      <w:pPr>
        <w:pStyle w:val="Heading6"/>
        <w:numPr>
          <w:ilvl w:val="5"/>
          <w:numId w:val="1"/>
        </w:numPr>
        <w:rPr/>
      </w:pPr>
      <w:bookmarkStart w:id="780" w:name="__RefHeading___Toc796376_1479056682"/>
      <w:bookmarkStart w:id="781" w:name="_Toc290"/>
      <w:bookmarkEnd w:id="780"/>
      <w:r>
        <w:rPr/>
        <w:t>2</w:t>
      </w:r>
      <w:r>
        <w:rPr>
          <w:rtl w:val="true"/>
        </w:rPr>
        <w:t xml:space="preserve"> - </w:t>
      </w:r>
      <w:r>
        <w:rPr>
          <w:rtl w:val="true"/>
        </w:rPr>
        <w:t>آیین الهی</w:t>
      </w:r>
      <w:bookmarkEnd w:id="781"/>
    </w:p>
    <w:p>
      <w:pPr>
        <w:pStyle w:val="Heading6"/>
        <w:numPr>
          <w:ilvl w:val="5"/>
          <w:numId w:val="1"/>
        </w:numPr>
        <w:rPr/>
      </w:pPr>
      <w:bookmarkStart w:id="782" w:name="__RefHeading___Toc796378_1479056682"/>
      <w:bookmarkStart w:id="783" w:name="_Toc291"/>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قرآن کریم و دین اسلام، این آرمانها و هدفها را به صورت مفاهیم کلی محض رها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نکرده که پیرو اجتهادها و تفسیرهای گوناگون باشد، یا انسان در راه رسیدن به آن ها سرگردان بماند، بلکه مجموعه ای از احکام و قوانین جزئی را تشریع کرده است که چهارچوب حکومت و شیوه التزام بدان را تشکیل می دهد و خاستگاه این قوانین، همان </w:t>
      </w:r>
      <w:bookmarkStart w:id="784" w:name="pg4306_27127"/>
    </w:p>
    <w:p>
      <w:pPr>
        <w:pStyle w:val="BookText"/>
        <w:rPr/>
      </w:pPr>
      <w:bookmarkEnd w:id="784"/>
      <w:r>
        <w:rPr>
          <w:rFonts w:ascii="IRNazanin" w:hAnsi="IRNazanin" w:eastAsia="IRNazanin"/>
          <w:color w:val="111111"/>
          <w:sz w:val="28"/>
          <w:sz w:val="28"/>
          <w:szCs w:val="28"/>
          <w:rtl w:val="true"/>
          <w:lang w:bidi="fa-IR"/>
        </w:rPr>
        <w:t>آرمانها و ارزشهای پیش گفته است و حکومت می کوشد که در مسیر تکامل، به این ارزشها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احکام و قوانین، همان چیزی است که 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شریعت و احکام شرعی، ویژگی و صفت پایدار حکومت الهی و بعدی دیگر از چهارچوب کلی 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موضوع که حکومت الهی باید بر احکام شریعت الهی استوار باشد، از این اندیشه نشأت می گیرد که احکام شرعی، یک سری دستورات انضباطی و آمرانه محض نیست، بلکه احکامی است که کاملاً با حق و عدالت همخوانی دارد، یعنی با مصالح و مفاسد واقعی که زندگی انسان و مسیر تکامل او با این مصالح و مفاسد پیوند دارد و از طریق آن ها تعادل رفتاری انسان پاسداری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را شریعت</w:t>
      </w:r>
    </w:p>
    <w:p>
      <w:pPr>
        <w:pStyle w:val="BookText"/>
        <w:rPr/>
      </w:pPr>
      <w:r>
        <w:rPr>
          <w:rFonts w:ascii="IRNazanin" w:hAnsi="IRNazanin" w:eastAsia="IRNazanin"/>
          <w:color w:val="111111"/>
          <w:sz w:val="28"/>
          <w:sz w:val="28"/>
          <w:szCs w:val="28"/>
          <w:rtl w:val="true"/>
          <w:lang w:bidi="fa-IR"/>
        </w:rPr>
        <w:t>فرمان داده یا مباح اعلان کرده از قبیل فرمان به عبادت، عدالت، نیکی کردن، پاکی، تقوا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مصالح حقیقی و واقعی انسان در زندگی دنیوی و اخروی او پیوند دارد و آنچه را</w:t>
      </w:r>
    </w:p>
    <w:p>
      <w:pPr>
        <w:pStyle w:val="BookText"/>
        <w:rPr/>
      </w:pPr>
      <w:r>
        <w:rPr>
          <w:rFonts w:ascii="IRNazanin" w:hAnsi="IRNazanin" w:eastAsia="IRNazanin"/>
          <w:color w:val="111111"/>
          <w:sz w:val="28"/>
          <w:sz w:val="28"/>
          <w:szCs w:val="28"/>
          <w:rtl w:val="true"/>
          <w:lang w:bidi="fa-IR"/>
        </w:rPr>
        <w:t>نهی کرده، نظیر ستمگری، تجاوز، زنا، دزدی، دروغگویی و امثال آن، با مفاسد واقعی موجود در این امور ارتباط دارد که به واپس گرایی حرکت انسان در زندگی دنیوی یا اخروی و یا هر دو منجر می شود</w:t>
      </w:r>
      <w:r>
        <w:rPr>
          <w:rFonts w:eastAsia="IRNazanin" w:cs="IRNazanin"/>
          <w:color w:val="111111"/>
          <w:sz w:val="28"/>
          <w:szCs w:val="28"/>
          <w:rtl w:val="true"/>
          <w:lang w:bidi="fa-IR"/>
        </w:rPr>
        <w:t>.</w:t>
      </w:r>
    </w:p>
    <w:p>
      <w:pPr>
        <w:pStyle w:val="Heading6"/>
        <w:numPr>
          <w:ilvl w:val="5"/>
          <w:numId w:val="1"/>
        </w:numPr>
        <w:rPr/>
      </w:pPr>
      <w:bookmarkStart w:id="785" w:name="__RefHeading___Toc796380_1479056682"/>
      <w:bookmarkStart w:id="786" w:name="_Toc292"/>
      <w:bookmarkEnd w:id="785"/>
      <w:r>
        <w:rPr>
          <w:rtl w:val="true"/>
        </w:rPr>
        <w:t>نیاز به آیین الهی</w:t>
      </w:r>
      <w:bookmarkEnd w:id="786"/>
    </w:p>
    <w:p>
      <w:pPr>
        <w:pStyle w:val="BookText"/>
        <w:rPr/>
      </w:pPr>
      <w:r>
        <w:rPr>
          <w:rFonts w:ascii="IRNazanin" w:hAnsi="IRNazanin" w:eastAsia="IRNazanin"/>
          <w:color w:val="111111"/>
          <w:sz w:val="28"/>
          <w:sz w:val="28"/>
          <w:szCs w:val="28"/>
          <w:rtl w:val="true"/>
          <w:lang w:bidi="fa-IR"/>
        </w:rPr>
        <w:t xml:space="preserve">در این جا که می خواهیم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بگوییم، باید به یک نکته مهم اشاره کنیم و آن این است که این آیین الهی به موازات تکامل اندیشه و جامعه انسانی، مراحلی از تکامل دینی را پشت سر نهاد، تا سرانجام به مرحله آخرین آیین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آیینی که از سوی خداوند بر پایه انعطاف پذیری وضع شد و به گونه ای که توان برجای ماندن، دوام و حلّ اختلافات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شریعتی است انعطاف پذیر و آسان که در بعد پایدار خود، نیازهای پایدار در زندگی و حرکت انسان را</w:t>
      </w:r>
    </w:p>
    <w:p>
      <w:pPr>
        <w:pStyle w:val="BookText"/>
        <w:rPr/>
      </w:pPr>
      <w:r>
        <w:rPr>
          <w:rFonts w:ascii="IRNazanin" w:hAnsi="IRNazanin" w:eastAsia="IRNazanin"/>
          <w:color w:val="111111"/>
          <w:sz w:val="28"/>
          <w:sz w:val="28"/>
          <w:szCs w:val="28"/>
          <w:rtl w:val="true"/>
          <w:lang w:bidi="fa-IR"/>
        </w:rPr>
        <w:t>مورد توجه قرار می دهد و این نیازهای پایدار، با تغییر شرایط و اختلاف جوامع و زمانها تغییر نمی کند نظیر خوردن، آشامیدن، عبادت، روابط زناشویی و دیگر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برای این نیازمندیها، احکامی ثابت و تغییرناپذیر وضع کرده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شریعت، در بعدی دیگر، مسائل تغییرپذیر در زندگی انسان را مورد </w:t>
      </w:r>
    </w:p>
    <w:p>
      <w:pPr>
        <w:pStyle w:val="BookText"/>
        <w:rPr/>
      </w:pPr>
      <w:r>
        <w:rPr>
          <w:rFonts w:ascii="IRNazanin" w:hAnsi="IRNazanin" w:eastAsia="IRNazanin"/>
          <w:color w:val="111111"/>
          <w:sz w:val="28"/>
          <w:sz w:val="28"/>
          <w:szCs w:val="28"/>
          <w:rtl w:val="true"/>
          <w:lang w:bidi="fa-IR"/>
        </w:rPr>
        <w:t>بررسی قرار داده است، مسائلی که نشانگر جنبه تحول و دگرگونی در شیوه های زندگی او، یا در ابزار معیشت و زندگی، یا شرایط این زندگی از قبیل توانمندی و ناتوانی و یا</w:t>
      </w:r>
    </w:p>
    <w:p>
      <w:pPr>
        <w:pStyle w:val="BookText"/>
        <w:rPr/>
      </w:pPr>
      <w:r>
        <w:rPr>
          <w:rFonts w:ascii="IRNazanin" w:hAnsi="IRNazanin" w:eastAsia="IRNazanin"/>
          <w:color w:val="111111"/>
          <w:sz w:val="28"/>
          <w:sz w:val="28"/>
          <w:szCs w:val="28"/>
          <w:rtl w:val="true"/>
          <w:lang w:bidi="fa-IR"/>
        </w:rPr>
        <w:t>برخورداری و نیازمندی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شریعت اسلام برای این نیازمندیها و مسائل تغییرپذیر، راه حلهایی وضع کرده و این کار را در ضمن قواعد کلی و احکام و قوانینی انجام داده که فرمانروای اسلامی در ضمن این متغیرها آن ها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تشخیص میان نیازها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ورای آن، تشخیص 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سوی خداوند امکانپذیر است، چرا که هدف شریعت، نزدیک شدن به آرمان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متصف شدن انسان به صفات الهی است و این نزدیک شدن به کمال الهی، غیب مطلق است که هیچ انسانی نمی تواند با تمامی ابعاد، حواس و تجارب خویش آن را درک کند و بشناسد بلکه ناگزیر خداوند او را بدان رهنمونی کند، زیرا که تنها خدا یا کسی که خدا دانش غیب را به او داده، از غیب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این مصالح و مفاسد با آینده دور انسان در دنیا یا با آینده دورتر او در آخرت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فرض این که بپذیریم، دانش و شناخت و تجربه انسان، وی را قادر می سازد که از گذشته و حال خود آگاهی یابد، لیکن انسان هرگز قادر</w:t>
      </w:r>
    </w:p>
    <w:p>
      <w:pPr>
        <w:pStyle w:val="BookText"/>
        <w:rPr/>
      </w:pPr>
      <w:r>
        <w:rPr>
          <w:rFonts w:ascii="IRNazanin" w:hAnsi="IRNazanin" w:eastAsia="IRNazanin"/>
          <w:color w:val="111111"/>
          <w:sz w:val="28"/>
          <w:sz w:val="28"/>
          <w:szCs w:val="28"/>
          <w:rtl w:val="true"/>
          <w:lang w:bidi="fa-IR"/>
        </w:rPr>
        <w:t>نخواهد بود که از آینده دنیوی خویش که بعدی دیگر در غیب است، آگاهی پیدا کند، تا چه رسد به این که از آینده اخروی خویش که غیب مطلق است،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انسان از طریق تجربه قادر نیست که بر گذشته و حال خود، به اندازه ای تسلط و آگاهی پیدا کند که بتواند مصالح و مفاسد واقعی را مشخص سازد و این تشخیص او به گونه ای باشد که جای تردید و خطا یا جانبداری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میان تجربه</w:t>
      </w:r>
    </w:p>
    <w:p>
      <w:pPr>
        <w:pStyle w:val="BookText"/>
        <w:rPr/>
      </w:pPr>
      <w:r>
        <w:rPr>
          <w:rFonts w:ascii="IRNazanin" w:hAnsi="IRNazanin" w:eastAsia="IRNazanin"/>
          <w:color w:val="111111"/>
          <w:sz w:val="28"/>
          <w:sz w:val="28"/>
          <w:szCs w:val="28"/>
          <w:rtl w:val="true"/>
          <w:lang w:bidi="fa-IR"/>
        </w:rPr>
        <w:t>علمی و تجربه اجتماعی تفاوت وجود دارد و گواه آن هم واقعیت و وجدان است، زیرا که</w:t>
      </w:r>
    </w:p>
    <w:p>
      <w:pPr>
        <w:pStyle w:val="BookText"/>
        <w:rPr/>
      </w:pPr>
      <w:r>
        <w:rPr>
          <w:rFonts w:ascii="IRNazanin" w:hAnsi="IRNazanin" w:eastAsia="IRNazanin"/>
          <w:color w:val="111111"/>
          <w:sz w:val="28"/>
          <w:sz w:val="28"/>
          <w:szCs w:val="28"/>
          <w:rtl w:val="true"/>
          <w:lang w:bidi="fa-IR"/>
        </w:rPr>
        <w:t>اگر تجربه های انسانی در گذشته را که دور از ادیان الهی بودند مطالعه و بررسی کنیم، در خواهیم یافت که این تجربه ها در رسیدن به حقیقت یا پذیرش آن، هماره به سر در گمی دچار می شده 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آنچه گفته آمد، آخرین شریعت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در خود دارد که بقا و دوام آن را تضمین می کند و از نابودی مطلق یا تحریف مطلق دورش می سازد و این </w:t>
      </w:r>
      <w:bookmarkStart w:id="787" w:name="pg4306_27129"/>
    </w:p>
    <w:p>
      <w:pPr>
        <w:pStyle w:val="BookText"/>
        <w:rPr/>
      </w:pPr>
      <w:bookmarkEnd w:id="787"/>
      <w:r>
        <w:rPr>
          <w:rFonts w:ascii="IRNazanin" w:hAnsi="IRNazanin" w:eastAsia="IRNazanin"/>
          <w:color w:val="111111"/>
          <w:sz w:val="28"/>
          <w:sz w:val="28"/>
          <w:szCs w:val="28"/>
          <w:rtl w:val="true"/>
          <w:lang w:bidi="fa-IR"/>
        </w:rPr>
        <w:t>عناصر عبارتند از وجود قرآن کریم و سنت صحیح نبوی و نیز وجود اهل بیت علیهم السلام که نقش پاسداری از درونمایه قرآنی و سنت نبوی به آنان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وجود بنیادهای اسلامی و شعایر دینی و دیگر عناصری که در نگهداری شریعت، حفظ یکپارچگی امت وحلّ اختلاف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 می بریم که نمی توان نظرگاهها، هوسها و منافع فردی را بر مسیر انسان و حکومت حاکم ساخت، خواه این هوسها و منافع از آنِ فرمانروا باشد یا از آنِ گروه فرمانبر و این گروه اکثریت باشد یا اقلیت، هیچ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می توانند، چیزی را برگزینند که با شرایط و منافع آنان در بعد ناپایدار زندگی همخوانی داشته باشد، همان بعدی که خداوند امر آن را به فرمانروای صالح یا به مردم واگذاشته است و این بعد، بخش گسترده ای می باشد که به انتخاب همگانی و تجربه انسانی بستگی دارد، زیرا با شرایط و شیوه های متغیر و ناپایدار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انتخاب همه این شیوه ها باید در چهارچوب احکام پایدار الهی صورت گیرد</w:t>
      </w:r>
      <w:r>
        <w:rPr>
          <w:rFonts w:eastAsia="IRNazanin" w:cs="IRNazanin"/>
          <w:color w:val="111111"/>
          <w:sz w:val="28"/>
          <w:szCs w:val="28"/>
          <w:rtl w:val="true"/>
          <w:lang w:bidi="fa-IR"/>
        </w:rPr>
        <w:t>.</w:t>
      </w:r>
    </w:p>
    <w:p>
      <w:pPr>
        <w:pStyle w:val="Heading6"/>
        <w:numPr>
          <w:ilvl w:val="5"/>
          <w:numId w:val="1"/>
        </w:numPr>
        <w:rPr/>
      </w:pPr>
      <w:bookmarkStart w:id="788" w:name="__RefHeading___Toc796382_1479056682"/>
      <w:bookmarkStart w:id="789" w:name="_Toc293"/>
      <w:bookmarkEnd w:id="788"/>
      <w:r>
        <w:rPr>
          <w:rtl w:val="true"/>
        </w:rPr>
        <w:t>تأکید قرآن بر شریعت</w:t>
      </w:r>
      <w:bookmarkEnd w:id="789"/>
    </w:p>
    <w:p>
      <w:pPr>
        <w:pStyle w:val="BookText"/>
        <w:rPr/>
      </w:pPr>
      <w:r>
        <w:rPr>
          <w:rFonts w:ascii="IRNazanin" w:hAnsi="IRNazanin" w:eastAsia="IRNazanin"/>
          <w:color w:val="111111"/>
          <w:sz w:val="28"/>
          <w:sz w:val="28"/>
          <w:szCs w:val="28"/>
          <w:rtl w:val="true"/>
          <w:lang w:bidi="fa-IR"/>
        </w:rPr>
        <w:t>قرآن کریم به لزوم شریعت در حکومت ارزش فراوان قایل شده و درستی حکومت و توانمندی آن بر تحقق بخشیدن اهدافش را به شکل ویژه شریعت مرتبط دانسته است و بدون شریعت، سرنوشت حکومت، تبهکاری و ویرانی خواهد بود، چه، قرآن کریم، در برابر انسان دو راه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حکومت الهی و شرعی که نماینگر حق، هدایت و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هوس که نمایانگر باطل، گمراهی، ستمگری و فساد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فَاص حْکُمْ بَیْنَ النَّاسِ بِاص لْحَقِّ وَ لاَ تَتَّبِعِ الْهَوی فَیُضِلَّکَ عَنْ سَبیلِ اللّه‌ِ اِنَّ الَّذینَ یَضِلُّونَ عَنْ سَبیلِ اللّه‌ِ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پس میان مردم به حق داوری کن و زنهار از 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w:t>
      </w:r>
      <w:bookmarkStart w:id="790" w:name="pg4306_27130"/>
    </w:p>
    <w:p>
      <w:pPr>
        <w:pStyle w:val="BookText"/>
        <w:rPr/>
      </w:pPr>
      <w:bookmarkEnd w:id="790"/>
      <w:r>
        <w:rPr>
          <w:rFonts w:ascii="IRNazanin" w:hAnsi="IRNazanin" w:eastAsia="IRNazanin"/>
          <w:color w:val="111111"/>
          <w:sz w:val="28"/>
          <w:sz w:val="28"/>
          <w:szCs w:val="28"/>
          <w:rtl w:val="true"/>
          <w:lang w:bidi="fa-IR"/>
        </w:rPr>
        <w:t xml:space="preserve">راه خدا به در می 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روز حساب را فراموش کرده اند عذابی سخت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اَهْوَاءَهُمْ لَفَسَدَتِ السَّموَاتُ وَ الاَْرْضُ وَ مَنْ فیهِنَّ بَلْ اَتَیْنَاهُمْ بِذِکْرِهِمْ فَهُمْ عَنْ ذِکْرِهِمْ مُعْرِضُونَ</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هوسهای آن ها پیروی می کرد، قطعا آسمانها و زمین و هر که در آن هاست تباه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یادنامه شان را به آنان داده ایم، ولی 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خود رویگردانند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نْزَلْنَا اِلَیْکَ الْکِتَابَ بِاص لْحَقِّ مُصَدِّقًا لِمَا بَیْنَ یَدَیْهِ مِنَ الْکِتَابِ وَمُهَیْمِنًا عَلَیْهِ فَاص حْکُمْ بَیْنَهُمْ بِمَا اَ نْزَلَ اللّه‌ُ وَلاَ تَتَّبِعْ اَهْوَاءَهُمْ عَمَّا جَاءَکَ مِنَ الْحَقِّ لِکُلٍّ جَعَلْنَا مِنْکُمْ شِرْعَةً وَمِنْهَاجًا وَلَوْ شَاءَ اللّه‌ُ لَجَعَلَکُمْ اُمَّةً وَاحِدَةً وَلکِنْ لِیَبْلُوَکُمْ فی مَا اتیکُمْ فَاص سْتَبِقُوا الْخَیْرَاتِ اِلَی اللّه‌ِ مَرْجِعُکُمْ جَمیعًا فَیُنَبِّئُکُمْ بِمَا کُنْتُمْ فیهِ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احْکُمْ بَیْنَهُمْ بِمَا اَنْزَلَ اللّه‌ُ وَلاَ تَتَّبِعْ اَهْوَاءَهُمْ وَاحْذَرْهُمْ اَنْ یَفْتِنُوکَ عَنْ بَعْضِ مَا اَنْزَلَ اللّه‌ُ اِلَیْکَ فَاِنْ تَوَلَّوْا فَاص عْلَمْ اَ نَّمَا یُریدُ اللّه‌ُ اَنْ یُصیبَهُمْ بِبَعْضِ ذُ نُوبِهِمْ وَاِنَّ کَثیرًا مِنَ النَّاسِ لَفَاسِقُونَ</w:t>
      </w:r>
      <w:r>
        <w:rPr>
          <w:rFonts w:eastAsia="Amiri" w:cs="Amiri" w:ascii="Amiri" w:hAnsi="Amiri"/>
          <w:color w:val="111111"/>
          <w:sz w:val="28"/>
          <w:szCs w:val="28"/>
          <w:rtl w:val="true"/>
          <w:lang w:bidi="ar-SA"/>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سوی تو فرو فرستادیم، در حالی که تصدیق کننده کتابهای پیشین و حاکم بر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آنان بر وفق آنچه خدا نازل کرده، حکم کن و از هواهایشان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 که به سوی تو آمده،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و راه روشنی قرار داده ایم و اگر خدا می خواست شما را یک امت قرار می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همه شما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آنچه در آن اختلاف می کردید آگاهتان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به موجب آنچه خدا نازل کرده، داوری کن و از هواهایشان پیروی مکن و</w:t>
      </w:r>
    </w:p>
    <w:p>
      <w:pPr>
        <w:pStyle w:val="BookText"/>
        <w:rPr/>
      </w:pPr>
      <w:r>
        <w:rPr>
          <w:rFonts w:ascii="IRNazanin" w:hAnsi="IRNazanin" w:eastAsia="IRNazanin"/>
          <w:color w:val="111111"/>
          <w:sz w:val="28"/>
          <w:sz w:val="28"/>
          <w:szCs w:val="28"/>
          <w:rtl w:val="true"/>
          <w:lang w:bidi="fa-IR"/>
        </w:rPr>
        <w:t>از آنان بر حذر باش، مبادا تو را در بخشی از آنچه خدا بر تو نازل کرده به فتنه در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پشت کردند، بدان که خدا می 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گناهانشان برساند و در حقیقت، بسیاری از مردم نافرمانند</w:t>
      </w:r>
      <w:r>
        <w:rPr>
          <w:rFonts w:eastAsia="IRNazanin" w:cs="IRNazanin"/>
          <w:color w:val="111111"/>
          <w:sz w:val="28"/>
          <w:szCs w:val="28"/>
          <w:rtl w:val="true"/>
          <w:lang w:bidi="fa-IR"/>
        </w:rPr>
        <w:t>».</w:t>
      </w:r>
    </w:p>
    <w:p>
      <w:pPr>
        <w:pStyle w:val="Heading6"/>
        <w:numPr>
          <w:ilvl w:val="5"/>
          <w:numId w:val="1"/>
        </w:numPr>
        <w:rPr/>
      </w:pPr>
      <w:bookmarkStart w:id="791" w:name="__RefHeading___Toc796384_1479056682"/>
      <w:bookmarkStart w:id="792" w:name="_Toc294"/>
      <w:bookmarkEnd w:id="791"/>
      <w:r>
        <w:rPr/>
        <w:t>3</w:t>
      </w:r>
      <w:r>
        <w:rPr>
          <w:rtl w:val="true"/>
        </w:rPr>
        <w:t xml:space="preserve"> - </w:t>
      </w:r>
      <w:r>
        <w:rPr>
          <w:rtl w:val="true"/>
        </w:rPr>
        <w:t>اهداف و مسؤولیتها</w:t>
      </w:r>
      <w:bookmarkEnd w:id="792"/>
    </w:p>
    <w:p>
      <w:pPr>
        <w:pStyle w:val="Heading6"/>
        <w:numPr>
          <w:ilvl w:val="5"/>
          <w:numId w:val="1"/>
        </w:numPr>
        <w:rPr/>
      </w:pPr>
      <w:bookmarkStart w:id="793" w:name="__RefHeading___Toc796386_1479056682"/>
      <w:bookmarkStart w:id="794" w:name="_Toc295"/>
      <w:bookmarkEnd w:id="793"/>
      <w:r>
        <w:rPr>
          <w:rtl w:val="true"/>
        </w:rPr>
        <w:t>اشاره</w:t>
      </w:r>
      <w:bookmarkEnd w:id="79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خصوصیت حکومت اسلامی، اهدافی است که حکومت باید برای تحقق </w:t>
      </w:r>
      <w:bookmarkStart w:id="795" w:name="pg4306_27131"/>
    </w:p>
    <w:p>
      <w:pPr>
        <w:pStyle w:val="BookText"/>
        <w:rPr/>
      </w:pPr>
      <w:bookmarkEnd w:id="795"/>
      <w:r>
        <w:rPr>
          <w:rFonts w:ascii="IRNazanin" w:hAnsi="IRNazanin" w:eastAsia="IRNazanin"/>
          <w:color w:val="111111"/>
          <w:sz w:val="28"/>
          <w:sz w:val="28"/>
          <w:szCs w:val="28"/>
          <w:rtl w:val="true"/>
          <w:lang w:bidi="fa-IR"/>
        </w:rPr>
        <w:t>یافتن آن ها بکوشد و نیز وظایف و مسؤولیتهایی است که باید آن ها را اجرا کند و به کار</w:t>
      </w:r>
    </w:p>
    <w:p>
      <w:pPr>
        <w:pStyle w:val="BookText"/>
        <w:rPr/>
      </w:pP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و مسؤولیتها نمایانگر نقاط هدایت و توجیه حکومت و نشانه های رویکرد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جستارهای پیش گفته، به این اهداف و مسؤولیتها اشاره کردیم، لیکن به صورتی پراکنده و در این جا می کوشیم آن ها را در چند نکته خلاصه کنیم و به طور کوتاه بیان</w:t>
      </w:r>
    </w:p>
    <w:p>
      <w:pPr>
        <w:pStyle w:val="BookText"/>
        <w:rPr/>
      </w:pP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قرآنی به دست می آید که مسؤولیتهای فرمانروای الهی همان مسؤولیتهایی است که پیامبران و فرستادگان الهی بر دوش داشتند و قرآن کریم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ایَاتِکَ وَ یُعَلِّمُهُمُ الْکِتَابَ وَ الْحِکْمَةَ وَ یُزَکّیهِمْ اِنَّکَ اَ نْتَ الْعَزیزُ الْحَکیمُ</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آنان فرستاده ای از خودشان برانگیز، تا آیات تو را بر آنان بخواند و کتاب و حکمت به آنان بیاموزد و پاکیزه شان کند، زیرا که تو خود شکست ناپذیر حکیمی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ایَاتِهِ وَ یُزَکّیهِمْ وَ یُعَلِّمُهُمُ الْکِتَابَ وَ الْحِکْمَةَ وَ اِنْ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 سوادان</w:t>
      </w:r>
    </w:p>
    <w:p>
      <w:pPr>
        <w:pStyle w:val="BookText"/>
        <w:rPr/>
      </w:pPr>
      <w:r>
        <w:rPr>
          <w:rFonts w:ascii="IRNazanin" w:hAnsi="IRNazanin" w:eastAsia="IRNazanin"/>
          <w:color w:val="111111"/>
          <w:sz w:val="28"/>
          <w:sz w:val="28"/>
          <w:szCs w:val="28"/>
          <w:rtl w:val="true"/>
          <w:lang w:bidi="fa-IR"/>
        </w:rPr>
        <w:t xml:space="preserve">فرستاده ای از خودشان برانگیخت، تا آیات او را بر آنان بخواند و پاکشان گرداند و کتاب 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w:t>
      </w:r>
    </w:p>
    <w:p>
      <w:pPr>
        <w:pStyle w:val="Heading6"/>
        <w:numPr>
          <w:ilvl w:val="5"/>
          <w:numId w:val="1"/>
        </w:numPr>
        <w:rPr/>
      </w:pPr>
      <w:bookmarkStart w:id="796" w:name="__RefHeading___Toc796388_1479056682"/>
      <w:bookmarkStart w:id="797" w:name="_Toc296"/>
      <w:bookmarkEnd w:id="796"/>
      <w:r>
        <w:rPr/>
        <w:t>1</w:t>
      </w:r>
      <w:r>
        <w:rPr>
          <w:rtl w:val="true"/>
        </w:rPr>
        <w:t xml:space="preserve"> - </w:t>
      </w:r>
      <w:r>
        <w:rPr>
          <w:rtl w:val="true"/>
        </w:rPr>
        <w:t>رساندن پیام الهی</w:t>
      </w:r>
      <w:bookmarkEnd w:id="797"/>
    </w:p>
    <w:p>
      <w:pPr>
        <w:pStyle w:val="BookText"/>
        <w:rPr/>
      </w:pPr>
      <w:r>
        <w:rPr>
          <w:rFonts w:ascii="IRNazanin" w:hAnsi="IRNazanin" w:eastAsia="IRNazanin"/>
          <w:color w:val="111111"/>
          <w:sz w:val="28"/>
          <w:sz w:val="28"/>
          <w:szCs w:val="28"/>
          <w:rtl w:val="true"/>
          <w:lang w:bidi="fa-IR"/>
        </w:rPr>
        <w:t>حکومت اسلامی مسؤولیتهای زیر را برعهده 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 خوانی به سوی خدا، زمینه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پیام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خدا، رساندن جزئیات باور الهی و رهنمونی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حجت بر مردم، برداشتن موانع روانی پذیرش دین از طریق حکمت و اندرز نیکو و یا به کار گرفتن نیرو برای درهم شکستن و از میان برداشتن موانعی که ستمگران و مستکبران آن ها را ایجاد می کنند، یا نافرمانان و منکران می سازند</w:t>
      </w:r>
      <w:r>
        <w:rPr>
          <w:rFonts w:eastAsia="IRNazanin" w:cs="IRNazanin"/>
          <w:color w:val="111111"/>
          <w:sz w:val="28"/>
          <w:szCs w:val="28"/>
          <w:rtl w:val="true"/>
          <w:lang w:bidi="fa-IR"/>
        </w:rPr>
        <w:t xml:space="preserve">. </w:t>
      </w:r>
      <w:bookmarkStart w:id="798" w:name="pg4306_27132"/>
    </w:p>
    <w:p>
      <w:pPr>
        <w:pStyle w:val="BookText"/>
        <w:rPr/>
      </w:pPr>
      <w:bookmarkEnd w:id="798"/>
      <w:r>
        <w:rPr>
          <w:rFonts w:ascii="IRNazanin" w:hAnsi="IRNazanin" w:eastAsia="IRNazanin"/>
          <w:color w:val="111111"/>
          <w:sz w:val="28"/>
          <w:sz w:val="28"/>
          <w:szCs w:val="28"/>
          <w:rtl w:val="true"/>
          <w:lang w:bidi="fa-IR"/>
        </w:rPr>
        <w:t>مجموعه بزرگی از آیات قرآنی به این موضوع اشاره می کند و این مجموعه افزون بر آیه سوره جمعه و امثال آن است که به سوی خدا فرا می خواند و ما پیشتر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اِلی سَبیلِ رَبِّکَ بِاص لْحِکْمَةِ وَالْمَوْعِظَةِ الْحَسَنَةِ وَ جَادِلْهُمْ بِاص لَّتی هِیَ اَحْسَنُ اِنَّ رَبَّکَ هُوَ اَعْلَمُ بِمَنْ ضَلَّ عَنْ سَبیلِهِ وَ هُوَ اَعْلَمُ بِاص لْمُهْتَدینَ</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حال 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آیات بلاغ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 لاَ یَخْشَوْنَ اَحَدًا اِلاَّ اللّه‌َ وَ کَفی بِاص للّه‌ِ حَسیبًا</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پیامهای خدا را ابلاغ می کنند و از او می ترسند و از هیچ کس جز خدا</w:t>
      </w:r>
    </w:p>
    <w:p>
      <w:pPr>
        <w:pStyle w:val="BookText"/>
        <w:rPr/>
      </w:pPr>
      <w:r>
        <w:rPr>
          <w:rFonts w:ascii="IRNazanin" w:hAnsi="IRNazanin" w:eastAsia="IRNazanin"/>
          <w:color w:val="111111"/>
          <w:sz w:val="28"/>
          <w:sz w:val="28"/>
          <w:szCs w:val="28"/>
          <w:rtl w:val="true"/>
          <w:lang w:bidi="fa-IR"/>
        </w:rPr>
        <w:t>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حسابرسی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مجموعه آیات امر به معروف و نهی از منکر، آیات برداشتن قید و بندها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الاغلال والاصر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آیاتی که پیشتر بیان شد</w:t>
      </w:r>
      <w:r>
        <w:rPr>
          <w:rFonts w:eastAsia="IRNazanin" w:cs="IRNazanin"/>
          <w:color w:val="111111"/>
          <w:sz w:val="28"/>
          <w:szCs w:val="28"/>
          <w:rtl w:val="true"/>
          <w:lang w:bidi="fa-IR"/>
        </w:rPr>
        <w:t>.</w:t>
      </w:r>
    </w:p>
    <w:p>
      <w:pPr>
        <w:pStyle w:val="Heading6"/>
        <w:numPr>
          <w:ilvl w:val="5"/>
          <w:numId w:val="1"/>
        </w:numPr>
        <w:rPr/>
      </w:pPr>
      <w:bookmarkStart w:id="799" w:name="__RefHeading___Toc796390_1479056682"/>
      <w:bookmarkStart w:id="800" w:name="_Toc297"/>
      <w:bookmarkEnd w:id="799"/>
      <w:r>
        <w:rPr/>
        <w:t>2</w:t>
      </w:r>
      <w:r>
        <w:rPr>
          <w:rtl w:val="true"/>
        </w:rPr>
        <w:t xml:space="preserve"> - </w:t>
      </w:r>
      <w:r>
        <w:rPr>
          <w:rtl w:val="true"/>
        </w:rPr>
        <w:t>پرورش و پاکسازی</w:t>
      </w:r>
      <w:bookmarkEnd w:id="800"/>
    </w:p>
    <w:p>
      <w:pPr>
        <w:pStyle w:val="BookText"/>
        <w:rPr/>
      </w:pPr>
      <w:r>
        <w:rPr>
          <w:rFonts w:ascii="IRNazanin" w:hAnsi="IRNazanin" w:eastAsia="IRNazanin"/>
          <w:color w:val="111111"/>
          <w:sz w:val="28"/>
          <w:sz w:val="28"/>
          <w:szCs w:val="28"/>
          <w:rtl w:val="true"/>
          <w:lang w:bidi="fa-IR"/>
        </w:rPr>
        <w:t>همان گونه که حکومت اسلامی مسؤولیت پرورش و پاکسازی مردم، آماده کردن عوامل اثرگذار و زمینه سازی برای این پرورش و نگهداری آنان از عوامل زیانبخش و فاسد کننده جانها و روانهایشان را بر دوش دارد، در برابر نگهداری آنان از بیماریهای</w:t>
      </w:r>
    </w:p>
    <w:p>
      <w:pPr>
        <w:pStyle w:val="BookText"/>
        <w:rPr/>
      </w:pPr>
      <w:r>
        <w:rPr>
          <w:rFonts w:ascii="IRNazanin" w:hAnsi="IRNazanin" w:eastAsia="IRNazanin"/>
          <w:color w:val="111111"/>
          <w:sz w:val="28"/>
          <w:sz w:val="28"/>
          <w:szCs w:val="28"/>
          <w:rtl w:val="true"/>
          <w:lang w:bidi="fa-IR"/>
        </w:rPr>
        <w:t>بزرگ روانی و تسلیم شدن به این بیماریها نیز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 فرایند روحی و روانی، شیوه پایداری را آماده کرده و این شیوه را از طریق شعایر اسلامی نظیر نماز، زکات، حج و روزه یا از طریق مبارزه با نفس به کار برده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افزون بر آن، بر حکومت اسلامی لازم است که شیوه های متحرک و پویایی را وضع کند که با شرایط جدید یا عوامل منفی نوپیدا پیوند داشته باشد</w:t>
      </w:r>
      <w:r>
        <w:rPr>
          <w:rFonts w:eastAsia="IRNazanin" w:cs="IRNazanin"/>
          <w:color w:val="111111"/>
          <w:sz w:val="28"/>
          <w:szCs w:val="28"/>
          <w:rtl w:val="true"/>
          <w:lang w:bidi="fa-IR"/>
        </w:rPr>
        <w:t xml:space="preserve">. </w:t>
      </w:r>
      <w:bookmarkStart w:id="801" w:name="pg4306_27133"/>
    </w:p>
    <w:p>
      <w:pPr>
        <w:pStyle w:val="BookText"/>
        <w:rPr/>
      </w:pPr>
      <w:bookmarkEnd w:id="801"/>
      <w:r>
        <w:rPr>
          <w:rFonts w:ascii="IRNazanin" w:hAnsi="IRNazanin" w:eastAsia="IRNazanin"/>
          <w:color w:val="111111"/>
          <w:sz w:val="28"/>
          <w:sz w:val="28"/>
          <w:szCs w:val="28"/>
          <w:rtl w:val="true"/>
          <w:lang w:bidi="fa-IR"/>
        </w:rPr>
        <w:t>آیه سوره جمعه و آیات همانند آن بر این هدف و وظیفه حکومت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این هدف و وظیفه را، هدف برخی عبارتهای مهم قرار داده است نظیر نماز که انسان را از کارهای زشت و ناپسند باز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اُوحِیَ اِلَیْکَ مِنَ الْکِتَابِ وَ اَقِمِ الصَّلوةَ اِنَّ الصَّلوةَ تَنْهی عَنِ الْفَحْشَاءِ وَ الْمُنْکَرِ</w:t>
      </w:r>
    </w:p>
    <w:p>
      <w:pPr>
        <w:pStyle w:val="BookText"/>
        <w:rPr/>
      </w:pPr>
      <w:r>
        <w:rPr>
          <w:rFonts w:ascii="Amiri" w:hAnsi="Amiri" w:eastAsia="Amiri" w:cs="Amiri"/>
          <w:color w:val="111111"/>
          <w:sz w:val="28"/>
          <w:sz w:val="28"/>
          <w:szCs w:val="28"/>
          <w:rtl w:val="true"/>
          <w:lang w:bidi="ar-SA"/>
        </w:rPr>
        <w:t>وَ لَذِکْرُ اللّه‌ِ اَکْبَرُ وَ اللّه‌ُ یَعْلَمُ مَا تَصْنَعُونَ</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آنچه از کتاب به سوی تو وحی شده است بخوان و نماز را بر پا بدار که نماز از کار زشت و ناپسند باز می دارد و قطعا یاد خدا بالاتر است و خدا می داند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زکات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 وَ صَلِّ عَلَیْهِمْ اِنَّ صَلوتَکَ سَکَنٌ لَهُمْ وَ اللّه‌ُ سَمیعٌ عَلیمٌ</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بگیر تا به وسیله آن پاک و پاکیزه شان سازی و</w:t>
      </w:r>
    </w:p>
    <w:p>
      <w:pPr>
        <w:pStyle w:val="BookText"/>
        <w:rPr/>
      </w:pPr>
      <w:r>
        <w:rPr>
          <w:rFonts w:ascii="IRNazanin" w:hAnsi="IRNazanin" w:eastAsia="IRNazanin"/>
          <w:color w:val="111111"/>
          <w:sz w:val="28"/>
          <w:sz w:val="28"/>
          <w:szCs w:val="28"/>
          <w:rtl w:val="true"/>
          <w:lang w:bidi="fa-IR"/>
        </w:rPr>
        <w:t>برای شان دعا کن، زیرا دعای تو برای آنان آرامشی است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مقتدای شایسته و اخلاق نیکو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w:t>
      </w:r>
    </w:p>
    <w:p>
      <w:pPr>
        <w:pStyle w:val="BookText"/>
        <w:rPr/>
      </w:pPr>
      <w:r>
        <w:rPr>
          <w:rFonts w:ascii="IRNazanin" w:hAnsi="IRNazanin" w:eastAsia="IRNazanin"/>
          <w:color w:val="111111"/>
          <w:sz w:val="28"/>
          <w:sz w:val="28"/>
          <w:szCs w:val="28"/>
          <w:rtl w:val="true"/>
          <w:lang w:bidi="fa-IR"/>
        </w:rPr>
        <w:t xml:space="preserve">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از این قبیل</w:t>
      </w:r>
      <w:r>
        <w:rPr>
          <w:rFonts w:eastAsia="IRNazanin" w:cs="IRNazanin"/>
          <w:color w:val="111111"/>
          <w:sz w:val="28"/>
          <w:szCs w:val="28"/>
          <w:rtl w:val="true"/>
          <w:lang w:bidi="fa-IR"/>
        </w:rPr>
        <w:t>.</w:t>
      </w:r>
    </w:p>
    <w:p>
      <w:pPr>
        <w:pStyle w:val="Heading6"/>
        <w:numPr>
          <w:ilvl w:val="5"/>
          <w:numId w:val="1"/>
        </w:numPr>
        <w:rPr/>
      </w:pPr>
      <w:bookmarkStart w:id="802" w:name="__RefHeading___Toc796392_1479056682"/>
      <w:bookmarkStart w:id="803" w:name="_Toc298"/>
      <w:bookmarkEnd w:id="802"/>
      <w:r>
        <w:rPr/>
        <w:t>3</w:t>
      </w:r>
      <w:r>
        <w:rPr>
          <w:rtl w:val="true"/>
        </w:rPr>
        <w:t xml:space="preserve"> - </w:t>
      </w:r>
      <w:r>
        <w:rPr>
          <w:rtl w:val="true"/>
        </w:rPr>
        <w:t>آموزش مردم</w:t>
      </w:r>
      <w:bookmarkEnd w:id="80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 اسلامی مسؤولیت دارد که شریعت الهی و سنتها و قوانین حاکم بر حرکات اجتماعی را و همچنین اخلاق الهی را به مردم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علومی را که در آماده سازی نیرو، پیشرفت جامعه انسانی و نگهداری این جامعه از زیان و تبهکاری و ویرانی مادّی و معنوی سهم دارد نیز آموزش دهد</w:t>
      </w:r>
      <w:r>
        <w:rPr>
          <w:rFonts w:eastAsia="IRNazanin" w:cs="IRNazanin"/>
          <w:color w:val="111111"/>
          <w:sz w:val="28"/>
          <w:szCs w:val="28"/>
          <w:rtl w:val="true"/>
          <w:lang w:bidi="fa-IR"/>
        </w:rPr>
        <w:t xml:space="preserve">. </w:t>
      </w:r>
      <w:bookmarkStart w:id="804" w:name="pg4306_27134"/>
    </w:p>
    <w:p>
      <w:pPr>
        <w:pStyle w:val="Heading6"/>
        <w:numPr>
          <w:ilvl w:val="5"/>
          <w:numId w:val="1"/>
        </w:numPr>
        <w:rPr/>
      </w:pPr>
      <w:bookmarkStart w:id="805" w:name="__RefHeading___Toc796394_1479056682"/>
      <w:bookmarkStart w:id="806" w:name="_Toc299"/>
      <w:bookmarkEnd w:id="804"/>
      <w:bookmarkEnd w:id="805"/>
      <w:r>
        <w:rPr/>
        <w:t>4</w:t>
      </w:r>
      <w:r>
        <w:rPr>
          <w:rtl w:val="true"/>
        </w:rPr>
        <w:t xml:space="preserve"> - </w:t>
      </w:r>
      <w:r>
        <w:rPr>
          <w:rtl w:val="true"/>
        </w:rPr>
        <w:t>بر پایی عدل و دادگری</w:t>
      </w:r>
      <w:bookmarkEnd w:id="806"/>
    </w:p>
    <w:p>
      <w:pPr>
        <w:pStyle w:val="Heading6"/>
        <w:numPr>
          <w:ilvl w:val="5"/>
          <w:numId w:val="1"/>
        </w:numPr>
        <w:rPr/>
      </w:pPr>
      <w:bookmarkStart w:id="807" w:name="__RefHeading___Toc796396_1479056682"/>
      <w:bookmarkStart w:id="808" w:name="_Toc300"/>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نیز فرمانروای الهی مسؤولیت دارد که حق و عدل و دادگری را در میان مردم برپا کند واین کار از طریق تطبیق احکام شرعیه ای انجام دهد که خداوند این احکام را برای برپایی</w:t>
      </w:r>
    </w:p>
    <w:p>
      <w:pPr>
        <w:pStyle w:val="BookText"/>
        <w:rPr/>
      </w:pPr>
      <w:r>
        <w:rPr>
          <w:rFonts w:ascii="IRNazanin" w:hAnsi="IRNazanin" w:eastAsia="IRNazanin"/>
          <w:color w:val="111111"/>
          <w:sz w:val="28"/>
          <w:sz w:val="28"/>
          <w:szCs w:val="28"/>
          <w:rtl w:val="true"/>
          <w:lang w:bidi="fa-IR"/>
        </w:rPr>
        <w:t>حق و عدالت در میان مردم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گذشته بیان کردیم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حکومت شرعی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آخرین دین، مسؤولیت اجرای این اصل را بر دوش دارد، چه، حکومت یک نهاد الهی است که از آن خواسته شده، وسیله و ضامن اجرای شریعت باشد و به شریعت و عمل به قوانین آن پای بندی نشان دهد، چه قوانین ثابت و چه قوانین متغیر که وابسته به ضوابط و شرایطی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حکومت باید به اهداف دین و اصول و ارزشهای آن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که اگر چنین نباشد، هوسها و خواسته ها توجیه گر مسیر جامعه انسانی خواهد بود و یا این مسیر، به خطاها و سرگردانیها دچار خواهد شد که این وضعیت، به ستمگری و فساد عمدی یا غیر عمدی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بیان کردیم که عدالت و ستم در روابط اجتماعی، رابطه انسان با طبیعت و جهان هستی، رابطه انسان با خدا و رابطه انسان با انسان زمینه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w:t>
      </w:r>
    </w:p>
    <w:p>
      <w:pPr>
        <w:pStyle w:val="BookText"/>
        <w:rPr/>
      </w:pPr>
      <w:r>
        <w:rPr>
          <w:rFonts w:ascii="IRNazanin" w:hAnsi="IRNazanin" w:eastAsia="IRNazanin"/>
          <w:color w:val="111111"/>
          <w:sz w:val="28"/>
          <w:sz w:val="28"/>
          <w:szCs w:val="28"/>
          <w:rtl w:val="true"/>
          <w:lang w:bidi="fa-IR"/>
        </w:rPr>
        <w:t>رابطه ها، انسان در صورتی می تواند به این رابطه ها متعهد بماند که حکومت، اسلامی و</w:t>
      </w:r>
    </w:p>
    <w:p>
      <w:pPr>
        <w:pStyle w:val="BookText"/>
        <w:rPr/>
      </w:pPr>
      <w:r>
        <w:rPr>
          <w:rFonts w:ascii="IRNazanin" w:hAnsi="IRNazanin" w:eastAsia="IRNazanin"/>
          <w:color w:val="111111"/>
          <w:sz w:val="28"/>
          <w:sz w:val="28"/>
          <w:szCs w:val="28"/>
          <w:rtl w:val="true"/>
          <w:lang w:bidi="fa-IR"/>
        </w:rPr>
        <w:t>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اِنَّا جَعَلْنَاکَ خَلیفَةً فِی الاَْرْضِ فَاص حْکُمْ بَیْنَ النَّاسِ بِاص لْحَقِّ وَ لاَ تَتَّبِعِ الْهَوی فَیُضِلَّکَ عَنْ سَبیلِ اللّه‌ِ اِنَّ الَّذینَ یَضِلُّونَ عَنْ سَبیلِ اللّه‌ِ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خلیفه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زنهار از</w:t>
      </w:r>
    </w:p>
    <w:p>
      <w:pPr>
        <w:pStyle w:val="BookText"/>
        <w:rPr/>
      </w:pPr>
      <w:r>
        <w:rPr>
          <w:rFonts w:ascii="IRNazanin" w:hAnsi="IRNazanin" w:eastAsia="IRNazanin"/>
          <w:color w:val="111111"/>
          <w:sz w:val="28"/>
          <w:sz w:val="28"/>
          <w:szCs w:val="28"/>
          <w:rtl w:val="true"/>
          <w:lang w:bidi="fa-IR"/>
        </w:rPr>
        <w:t>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راه خدا به در</w:t>
      </w:r>
    </w:p>
    <w:p>
      <w:pPr>
        <w:pStyle w:val="BookText"/>
        <w:rPr/>
      </w:pPr>
      <w:r>
        <w:rPr>
          <w:rFonts w:ascii="IRNazanin" w:hAnsi="IRNazanin" w:eastAsia="IRNazanin"/>
          <w:color w:val="111111"/>
          <w:sz w:val="28"/>
          <w:sz w:val="28"/>
          <w:szCs w:val="28"/>
          <w:rtl w:val="true"/>
          <w:lang w:bidi="fa-IR"/>
        </w:rPr>
        <w:t xml:space="preserve">می 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روز حساب را فراموش کرده اند، عذابی سخت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 نْزَلْنَا اِلَیْکَ الْکِتَابَ بِاص لْحَقِّ لِتَحْکُمَ بَیْنَ النَّاسِ بِمَا اَریکَ اللّه‌ُ</w:t>
      </w:r>
      <w:r>
        <w:rPr>
          <w:rFonts w:eastAsia="Amiri" w:cs="Amiri" w:ascii="Amiri" w:hAnsi="Amiri"/>
          <w:color w:val="111111"/>
          <w:sz w:val="28"/>
          <w:szCs w:val="28"/>
          <w:rtl w:val="true"/>
          <w:lang w:bidi="ar-SA"/>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 نْزَلْنَا التَّوْریةَ فیهَا هُدًی وَنُورٌ یَحْکُمُ بِهَا النَّبِیُّونَ الَّذینَ اَسْلَمُوا لِلَّذینَ هَادُوا </w:t>
      </w:r>
      <w:bookmarkStart w:id="809" w:name="pg4306_27135"/>
    </w:p>
    <w:p>
      <w:pPr>
        <w:pStyle w:val="BookText"/>
        <w:rPr/>
      </w:pPr>
      <w:bookmarkEnd w:id="809"/>
      <w:r>
        <w:rPr>
          <w:rFonts w:ascii="Amiri" w:hAnsi="Amiri" w:eastAsia="Amiri" w:cs="Amiri"/>
          <w:color w:val="111111"/>
          <w:sz w:val="28"/>
          <w:sz w:val="28"/>
          <w:szCs w:val="28"/>
          <w:rtl w:val="true"/>
          <w:lang w:bidi="ar-SA"/>
        </w:rPr>
        <w:t>وَالرَّبَّانِیُّونَ وَالاَْحْبَارُ بِمَا اسْتُحْفِظُوا مِنْ کِتَابِ اللّه‌ِ وَکَانُوا عَلَیْهِ</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موجب آن برای یهود داوری می کردند و همچنین، الهیون و دانشمندان به سبب آنچه از کتاب خدا به آنان سپرده شده و بر آن گواه بودند</w:t>
      </w:r>
      <w:r>
        <w:rPr>
          <w:rFonts w:eastAsia="IRNazanin" w:cs="IRNazanin"/>
          <w:color w:val="111111"/>
          <w:sz w:val="28"/>
          <w:szCs w:val="28"/>
          <w:rtl w:val="true"/>
          <w:lang w:bidi="fa-IR"/>
        </w:rPr>
        <w:t>...».</w:t>
      </w:r>
    </w:p>
    <w:p>
      <w:pPr>
        <w:pStyle w:val="Heading6"/>
        <w:numPr>
          <w:ilvl w:val="5"/>
          <w:numId w:val="1"/>
        </w:numPr>
        <w:rPr/>
      </w:pPr>
      <w:bookmarkStart w:id="810" w:name="__RefHeading___Toc796398_1479056682"/>
      <w:bookmarkStart w:id="811" w:name="_Toc301"/>
      <w:bookmarkEnd w:id="810"/>
      <w:r>
        <w:rPr>
          <w:rtl w:val="true"/>
        </w:rPr>
        <w:t>مصداقهای اجرای شریعت</w:t>
      </w:r>
      <w:bookmarkEnd w:id="811"/>
    </w:p>
    <w:p>
      <w:pPr>
        <w:pStyle w:val="BookText"/>
        <w:rPr/>
      </w:pPr>
      <w:r>
        <w:rPr>
          <w:rFonts w:ascii="IRNazanin" w:hAnsi="IRNazanin" w:eastAsia="IRNazanin"/>
          <w:color w:val="111111"/>
          <w:sz w:val="28"/>
          <w:sz w:val="28"/>
          <w:szCs w:val="28"/>
          <w:rtl w:val="true"/>
          <w:lang w:bidi="fa-IR"/>
        </w:rPr>
        <w:t>اجرای احکام شرعی را افزون بر احکام شرعی ثابت، در ابعاد و مصداقهای زیر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حدود و نشانه های رفتار انسانی در زمینه بخش ناپایدار زندگی مردم، به گونه ای که با احکام کلی شرعی پایدار و قواعد کلی که خداوند آن ها را به سان</w:t>
      </w:r>
    </w:p>
    <w:p>
      <w:pPr>
        <w:pStyle w:val="BookText"/>
        <w:rPr/>
      </w:pPr>
      <w:r>
        <w:rPr>
          <w:rFonts w:ascii="IRNazanin" w:hAnsi="IRNazanin" w:eastAsia="IRNazanin"/>
          <w:color w:val="111111"/>
          <w:sz w:val="28"/>
          <w:sz w:val="28"/>
          <w:szCs w:val="28"/>
          <w:rtl w:val="true"/>
          <w:lang w:bidi="fa-IR"/>
        </w:rPr>
        <w:t>چهارچوبی برای این رفتار وضع کرده است،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تشریع قوانین و تعیین فرمانها و آموزشها به طور کلی از وظایف مهم فرمانروای اسلامی به شمار</w:t>
      </w:r>
    </w:p>
    <w:p>
      <w:pPr>
        <w:pStyle w:val="BookText"/>
        <w:rPr/>
      </w:pPr>
      <w:r>
        <w:rPr>
          <w:rFonts w:ascii="IRNazanin" w:hAnsi="IRNazanin" w:eastAsia="IRNazanin"/>
          <w:color w:val="111111"/>
          <w:sz w:val="28"/>
          <w:sz w:val="28"/>
          <w:szCs w:val="28"/>
          <w:rtl w:val="true"/>
          <w:lang w:bidi="fa-IR"/>
        </w:rPr>
        <w:t>می رود و به همین دلیل است که فرمانبری از ولی امر با فرمانبری از خدای سبحان توأم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اَطیعُوا اللّه‌َ وَاَطیعُوا الرَّسُولَ وَاُولِی الاَْمْرِ مِنْکُمْ فَاِنْ تَنَازَعْتُمْ فی شَیْ‌ءٍ فَرُدُّوهُ اِلَی اللّه‌ِ وَالرَّسُولِ اِنْ کُنْتُمْ تُؤْمِنُونَ بِاص للّه‌ِ وَالْیَوْمِ الاْخِرِ ذلِکَ خَیْرٌ وَاَحْسَنُ تَاْویلاً</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امری 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و نیک فرجام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که پیامبر و همچنین ولی امر پس از او، همچون حاکم و فرمانروا می باشد، مسؤولیت وضع قوانین مربوط به رفتار انسان در زمینه های بخش پویا و ناپایدار زندگی او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دوش دارد و در این صورت، در این بخش ناپایدار، اطاعت از پیامبر و ولی امر واجب است، همان گونه که در بخش پایدار شریعت و قوانین، اطاعت از خداوند واجب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موضوعات احکام شرعی اولیه، یا ثانویه ای که شریعت آن ها را به عنوان راه حلّ شرعی برای حالتهای استثنایی وضع کرده است نظیر حالتهای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شدن به خوردن مردار، یا زیان همگانی و یا به خرج افتادن همگانی نیز تشخیص وجود توانایی بر پیکار که این توانایی از شرایط وجوب پیکار است و مواردی از این قبیل که</w:t>
      </w:r>
    </w:p>
    <w:p>
      <w:pPr>
        <w:pStyle w:val="BookText"/>
        <w:rPr/>
      </w:pPr>
      <w:r>
        <w:rPr>
          <w:rFonts w:ascii="IRNazanin" w:hAnsi="IRNazanin" w:eastAsia="IRNazanin"/>
          <w:color w:val="111111"/>
          <w:sz w:val="28"/>
          <w:sz w:val="28"/>
          <w:szCs w:val="28"/>
          <w:rtl w:val="true"/>
          <w:lang w:bidi="fa-IR"/>
        </w:rPr>
        <w:t>حاکم مسؤولیت دارد، این حالتها، یا تحقق یافتن این شرایط و موضوعات را مشخص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تزاحم اهمّ و مهمّ، هنگامی که واجبات با یکدیگر تزاحم پیدا می کنند و شخص توان انجام همه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محرمات با یکدیگر تزاحم پیدا می کنند و شخص قادر نیست که همه آن ها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فرمانروا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دارد که اهمّ این واجبات و مُحرّمات را مشخص کند و آن را در عرصه اجرا بر مهمّ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این مرجع سیاسی و مسؤول اجرا، جامعه بر اثر فراوانی خواسته ها و اختلاف دیدگاهها به هرج و مرج و نابسامانی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مسؤولیت در پیش گرفتن موضع قاطع به فرمانروا در حکومت الهی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فی شَیْ‌ءٍ فَرُدُّوهُ اِلَی اللّه‌ِ وَالرَّسُولِ</w:t>
      </w:r>
      <w:r>
        <w:rPr>
          <w:rFonts w:eastAsia="Amiri" w:cs="Amiri" w:ascii="Amiri" w:hAnsi="Amiri"/>
          <w:color w:val="111111"/>
          <w:sz w:val="28"/>
          <w:szCs w:val="28"/>
          <w:rtl w:val="true"/>
          <w:lang w:bidi="ar-SA"/>
        </w:rPr>
        <w:t>...»</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در امری اختلاف نظر یافتید، آن را به خدا و پیامبر او عرضه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وظایف و مسؤولیتها در حکومت نیز بر خصوصیاتی تأکید می کند که باید در شخص حاکم وجود داشته باشد و ما پیشتر آن ها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دیدگاه اسلامی، حکومت به طور کلّی در شخص حاکم متمرکز است و به همین دلیل، پی می بریم که حاکم و فرمانروای اسلامی باید از لحاظ دانش، آگاهی و خصوصیات روحی و روانی و اخلاقی از همه مردم برتر باشد و در بالاترین درجه عدالت یا عصمت و نیز در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سطح تجربه و مهارت قرار داشته باشد و باید از ابراز رایزنی و رسیدن به حقیقت برخوردار باشد</w:t>
      </w:r>
      <w:r>
        <w:rPr>
          <w:rFonts w:eastAsia="IRNazanin" w:cs="IRNazanin"/>
          <w:color w:val="111111"/>
          <w:sz w:val="28"/>
          <w:szCs w:val="28"/>
          <w:rtl w:val="true"/>
          <w:lang w:bidi="fa-IR"/>
        </w:rPr>
        <w:t xml:space="preserve">. </w:t>
      </w:r>
      <w:bookmarkStart w:id="812" w:name="pg4306_27137"/>
    </w:p>
    <w:p>
      <w:pPr>
        <w:pStyle w:val="Heading3"/>
        <w:numPr>
          <w:ilvl w:val="2"/>
          <w:numId w:val="1"/>
        </w:numPr>
        <w:rPr/>
      </w:pPr>
      <w:bookmarkStart w:id="813" w:name="__RefHeading___Toc796400_1479056682"/>
      <w:bookmarkStart w:id="814" w:name="_Toc302"/>
      <w:bookmarkEnd w:id="812"/>
      <w:bookmarkEnd w:id="813"/>
      <w:r>
        <w:rPr>
          <w:rtl w:val="true"/>
        </w:rPr>
        <w:t>فصل سوم</w:t>
      </w:r>
      <w:r>
        <w:rPr>
          <w:rtl w:val="true"/>
        </w:rPr>
        <w:t xml:space="preserve">: </w:t>
      </w:r>
      <w:r>
        <w:rPr>
          <w:rtl w:val="true"/>
        </w:rPr>
        <w:t>شیوه تحقق بخشیدن وحدت جامعه</w:t>
      </w:r>
      <w:bookmarkEnd w:id="814"/>
    </w:p>
    <w:p>
      <w:pPr>
        <w:pStyle w:val="Heading4"/>
        <w:numPr>
          <w:ilvl w:val="3"/>
          <w:numId w:val="1"/>
        </w:numPr>
        <w:rPr/>
      </w:pPr>
      <w:bookmarkStart w:id="815" w:name="__RefHeading___Toc796402_1479056682"/>
      <w:bookmarkStart w:id="816" w:name="_Toc303"/>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قرآن کریم به تعیین پایه هایی که وحدت در اسلام بر آن ها استوار است و ایجاد بنیاد مادر که به این وظیفه می پردازد، بسنده نکرده است بلکه در کنار آن، شیوه ها و ابزاری را وضع کرده که برای تحقق بخشیدن این وحدت می توان آن ها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به پاره ای از پایه ها و ارکانی اشاره کنیم که در فصل اول درباره آن ها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ها در بُعدی دیگر، ابزاری را تشکیل می دهد که آن ها نیز وحدت اسلامی را تحقق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ابزارها، ابزارهای پیش گیری است که در جلوگیری از رخ نمودن اختلاف و درگیری می تواند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باور به یگانگی خدا، تنها پرستش او، دانش، آرمان، آیین، امت یکپارچه و رهبری یگانه، همگی ابزارهایی هستند برای تحقق بخشیدن وحدت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شیوه و ابزاری که در این فصل می خواهیم بدان اشاره کنیم، ابزار، قواعد، مقررات و شیوه های کاربردی است که اسلام پس از نمودار شدن اختلافات در جامعه انسانی، آن ها را برای حلّ این اختلافات، چه در سطح فردی و چه در سطح اجتماعی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دانستیم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اثر چیرگی هوس و</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ناسازی مصالح و منافع و خواسته های فردی، میان آنان اختلاف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مرحله </w:t>
      </w:r>
      <w:bookmarkStart w:id="817" w:name="pg4306_27138"/>
    </w:p>
    <w:p>
      <w:pPr>
        <w:pStyle w:val="BookText"/>
        <w:rPr/>
      </w:pPr>
      <w:bookmarkEnd w:id="817"/>
      <w:r>
        <w:rPr>
          <w:rFonts w:ascii="IRNazanin" w:hAnsi="IRNazanin" w:eastAsia="IRNazanin"/>
          <w:color w:val="111111"/>
          <w:sz w:val="28"/>
          <w:sz w:val="28"/>
          <w:szCs w:val="28"/>
          <w:rtl w:val="true"/>
          <w:lang w:bidi="fa-IR"/>
        </w:rPr>
        <w:t>دیگری آمد که اجتهادها و دیدگاههای نادرست در تفسیر دین موجب پیدایش ناسازگاری در میان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مراحل، عامل اصلی به هم ریختن یگانگی مردم و کاشتن بذر اختلاف در میان آنان، هوس و سرکشی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تحقق یافتن یگانگی در میان فرزندان جامعه اسلامی، شیوه مکتبی و تکامل یافته ای را وضع کرده است که بر مجموعه ای از پایه ها و روشها در حلّ این حالتها</w:t>
      </w:r>
    </w:p>
    <w:p>
      <w:pPr>
        <w:pStyle w:val="BookText"/>
        <w:rPr/>
      </w:pPr>
      <w:r>
        <w:rPr>
          <w:rFonts w:ascii="IRNazanin" w:hAnsi="IRNazanin" w:eastAsia="IRNazanin"/>
          <w:color w:val="111111"/>
          <w:sz w:val="28"/>
          <w:sz w:val="28"/>
          <w:szCs w:val="28"/>
          <w:rtl w:val="true"/>
          <w:lang w:bidi="fa-IR"/>
        </w:rPr>
        <w:t>تکیه دارد</w:t>
      </w:r>
      <w:r>
        <w:rPr>
          <w:rFonts w:eastAsia="IRNazanin" w:cs="IRNazanin"/>
          <w:color w:val="111111"/>
          <w:sz w:val="28"/>
          <w:szCs w:val="28"/>
          <w:rtl w:val="true"/>
          <w:lang w:bidi="fa-IR"/>
        </w:rPr>
        <w:t>.</w:t>
      </w:r>
    </w:p>
    <w:p>
      <w:pPr>
        <w:pStyle w:val="Heading4"/>
        <w:numPr>
          <w:ilvl w:val="3"/>
          <w:numId w:val="1"/>
        </w:numPr>
        <w:rPr/>
      </w:pPr>
      <w:bookmarkStart w:id="818" w:name="__RefHeading___Toc796404_1479056682"/>
      <w:bookmarkStart w:id="819" w:name="_Toc304"/>
      <w:bookmarkEnd w:id="818"/>
      <w:r>
        <w:rPr>
          <w:rtl w:val="true"/>
        </w:rPr>
        <w:t>پایه های تحقق بخشیدن وحدت</w:t>
      </w:r>
      <w:bookmarkEnd w:id="819"/>
    </w:p>
    <w:p>
      <w:pPr>
        <w:pStyle w:val="BookText"/>
        <w:rPr/>
      </w:pPr>
      <w:r>
        <w:rPr>
          <w:rFonts w:ascii="IRNazanin" w:hAnsi="IRNazanin" w:eastAsia="IRNazanin"/>
          <w:color w:val="111111"/>
          <w:sz w:val="28"/>
          <w:sz w:val="28"/>
          <w:szCs w:val="28"/>
          <w:rtl w:val="true"/>
          <w:lang w:bidi="fa-IR"/>
        </w:rPr>
        <w:t xml:space="preserve">پایه های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امور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 قرار دادن فطرت و احساسات انسانی که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فطرت عامل بنیادینی است که حرکت و فعالیتهای انسان را در همه حالتها یکپارچه می سازد و در بحث مرحله وحدت فطری از این موضوع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و پیامبر اعظم صلی الله علیه و آله در سخنانی که در این زمینه به کار برده، موضوع فطرت را به صورتی گسترده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 قرار دادن خرد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خرد، نیروی ذاتی است که خداوند آن را در نهاد انسان به ودیعت نهاده تا بر هوس سلطه یابد و حق را از باطل و نیز</w:t>
      </w:r>
    </w:p>
    <w:p>
      <w:pPr>
        <w:pStyle w:val="BookText"/>
        <w:rPr/>
      </w:pPr>
      <w:r>
        <w:rPr>
          <w:rFonts w:ascii="IRNazanin" w:hAnsi="IRNazanin" w:eastAsia="IRNazanin"/>
          <w:color w:val="111111"/>
          <w:sz w:val="28"/>
          <w:sz w:val="28"/>
          <w:szCs w:val="28"/>
          <w:rtl w:val="true"/>
          <w:lang w:bidi="fa-IR"/>
        </w:rPr>
        <w:t>مصالح حقیقی و همیشگی انسان را از مصالح لحظه ای و فناپذیر او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شناخت واقع و حق و نیز برملا ساختن حقیقت در هنگامی که اشتباه، ابهام و اختلاف درباره آن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واقع و حق یک چیز است و تعدّد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گمانی نسبت به دیگران در 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بسیج کردن و برانگیختن احساس مسؤولیت مشترک در زندگی اجتماعی و روح رعایت منافع و زیانهای گروهی در برابر تمایل انسان به احساسات خودخواهی، گوشه نشینی، تک روی و بی باکی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دیگران و فداکردن امور کوچک و شخصی را برای مصلحت یکپارچگی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نیرومندی جامعه، به دست آوردن سود بزرگ در ایجاد روابط نیرومند اجتماعی و </w:t>
      </w:r>
      <w:bookmarkStart w:id="820" w:name="pg4306_27139"/>
    </w:p>
    <w:p>
      <w:pPr>
        <w:pStyle w:val="BookText"/>
        <w:rPr/>
      </w:pPr>
      <w:bookmarkEnd w:id="820"/>
      <w:r>
        <w:rPr>
          <w:rFonts w:ascii="IRNazanin" w:hAnsi="IRNazanin" w:eastAsia="IRNazanin"/>
          <w:color w:val="111111"/>
          <w:sz w:val="28"/>
          <w:sz w:val="28"/>
          <w:szCs w:val="28"/>
          <w:rtl w:val="true"/>
          <w:lang w:bidi="fa-IR"/>
        </w:rPr>
        <w:t>گشودن در بازگشت به راه حق و صلاح و همدستی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 گرفتن نیرو در هنگام نیاز و این در مواردی است که حالتهایی همچون انکار حق، سرپیچی از حق، پافشاری بر سرکشی و ستمگری و تهدید منافع همگانی جامعه و امّت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اصول و پایه ها از حقایق و عواملی سرچشمه می گیرد که بر وحدت و اختلاف اثر می گذارد و نیز از اصول و ارزشهای اخلاقی به شمار می رود که خداوند خواسته است، انسان از طریق آن به کمال برسد و اهداف او را در این زندگی تحقق بخشد</w:t>
      </w:r>
      <w:r>
        <w:rPr>
          <w:rFonts w:eastAsia="IRNazanin" w:cs="IRNazanin"/>
          <w:color w:val="111111"/>
          <w:sz w:val="28"/>
          <w:szCs w:val="28"/>
          <w:rtl w:val="true"/>
          <w:lang w:bidi="fa-IR"/>
        </w:rPr>
        <w:t>.</w:t>
      </w:r>
    </w:p>
    <w:p>
      <w:pPr>
        <w:pStyle w:val="Heading4"/>
        <w:numPr>
          <w:ilvl w:val="3"/>
          <w:numId w:val="1"/>
        </w:numPr>
        <w:rPr/>
      </w:pPr>
      <w:bookmarkStart w:id="821" w:name="__RefHeading___Toc796406_1479056682"/>
      <w:bookmarkStart w:id="822" w:name="_Toc305"/>
      <w:bookmarkEnd w:id="821"/>
      <w:r>
        <w:rPr>
          <w:rtl w:val="true"/>
        </w:rPr>
        <w:t>ابزار تحقق یافتن وحدت</w:t>
      </w:r>
      <w:bookmarkEnd w:id="822"/>
    </w:p>
    <w:p>
      <w:pPr>
        <w:pStyle w:val="Heading5"/>
        <w:numPr>
          <w:ilvl w:val="4"/>
          <w:numId w:val="1"/>
        </w:numPr>
        <w:rPr/>
      </w:pPr>
      <w:bookmarkStart w:id="823" w:name="__RefHeading___Toc796408_1479056682"/>
      <w:bookmarkStart w:id="824" w:name="_Toc306"/>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ابزارهای وحدت اجتماعی که می توان به برخی از آن ها به تفصیل اشاره کرد</w:t>
      </w:r>
      <w:r>
        <w:rPr>
          <w:rStyle w:val="FootnoteAnchor"/>
          <w:rtl w:val="true"/>
        </w:rPr>
        <w:footnoteReference w:id="749"/>
      </w:r>
      <w:r>
        <w:rPr>
          <w:rFonts w:ascii="IRNazanin" w:hAnsi="IRNazanin" w:eastAsia="IRNazanin"/>
          <w:color w:val="111111"/>
          <w:sz w:val="28"/>
          <w:sz w:val="28"/>
          <w:szCs w:val="28"/>
          <w:rtl w:val="true"/>
          <w:lang w:bidi="fa-IR"/>
        </w:rPr>
        <w:t>، از این قرار است</w:t>
      </w:r>
      <w:r>
        <w:rPr>
          <w:rFonts w:eastAsia="IRNazanin" w:cs="IRNazanin"/>
          <w:color w:val="111111"/>
          <w:sz w:val="28"/>
          <w:szCs w:val="28"/>
          <w:rtl w:val="true"/>
          <w:lang w:bidi="fa-IR"/>
        </w:rPr>
        <w:t>:</w:t>
      </w:r>
    </w:p>
    <w:p>
      <w:pPr>
        <w:pStyle w:val="Heading5"/>
        <w:numPr>
          <w:ilvl w:val="4"/>
          <w:numId w:val="1"/>
        </w:numPr>
        <w:rPr/>
      </w:pPr>
      <w:bookmarkStart w:id="825" w:name="__RefHeading___Toc796410_1479056682"/>
      <w:bookmarkStart w:id="826" w:name="_Toc307"/>
      <w:bookmarkEnd w:id="825"/>
      <w:r>
        <w:rPr>
          <w:rtl w:val="true"/>
        </w:rPr>
        <w:t>نخست</w:t>
      </w:r>
      <w:r>
        <w:rPr>
          <w:rtl w:val="true"/>
        </w:rPr>
        <w:t xml:space="preserve">: </w:t>
      </w:r>
      <w:r>
        <w:rPr>
          <w:rtl w:val="true"/>
        </w:rPr>
        <w:t>دعوت با حکمت و اندرز نیکو</w:t>
      </w:r>
      <w:bookmarkEnd w:id="826"/>
    </w:p>
    <w:p>
      <w:pPr>
        <w:pStyle w:val="BookText"/>
        <w:rPr/>
      </w:pPr>
      <w:r>
        <w:rPr>
          <w:rFonts w:ascii="IRNazanin" w:hAnsi="IRNazanin" w:eastAsia="IRNazanin"/>
          <w:color w:val="111111"/>
          <w:sz w:val="28"/>
          <w:sz w:val="28"/>
          <w:szCs w:val="28"/>
          <w:rtl w:val="true"/>
          <w:lang w:bidi="fa-IR"/>
        </w:rPr>
        <w:t>شیوه دعوت به سوی خدا و راه او با حکمت و اندرز نیکو، پیشاپیش ابزارهایی قرار دارد که شیوه اسلامی در تحقق بخشیدن وحدت، آن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ابزار بر پایه مخاطب قرار دادن فطرت انسانی و احساسات پاک انسان، چیره شدن خرد و منطق و اخلاق بر هوس و مسلط شدن مصلحت حقیقی و همیشگی و همگانی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مصالح جامعه و انسان در زندگی آینده و اخروی او تجسم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مصلحت آنی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اِلی سَبیلِ رَبِّکَ بِاص لْحِکْمَةِ وَالْمَوْعِظَةِ الْحَسَنَةِ وَ جَادِلْهُمْ بِاص لَّتی هِیَ اَحْسَنُ اِنَّ رَبَّکَ هُوَ اَعْلَمُ بِمَنْ ضَلَّ عَنْ سَبیلِهِ وَ هُوَ اَعْلَمُ بِاص لْمُهْتَدینَ</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یافتگان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اَحْسَنُ اِنَّ الشَّیْطَانَ یَنْزَغُ بَیْنَهُمْ اِنَّ الشَّیْطَانَ کَانَ لِلاِْنْسَانِ</w:t>
      </w:r>
    </w:p>
    <w:p>
      <w:pPr>
        <w:pStyle w:val="BookText"/>
        <w:rPr/>
      </w:pPr>
      <w:r>
        <w:rPr>
          <w:rFonts w:ascii="Amiri" w:hAnsi="Amiri" w:eastAsia="Amiri" w:cs="Amiri"/>
          <w:color w:val="111111"/>
          <w:sz w:val="28"/>
          <w:sz w:val="28"/>
          <w:szCs w:val="28"/>
          <w:rtl w:val="true"/>
          <w:lang w:bidi="ar-SA"/>
        </w:rPr>
        <w:t>عَدُوًّا مُبینًا</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بهتر است بگویند که شیطان میانشان را به هم می زند، زیرا شیطان همواره برای انسان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بِاص لَّتی هِیَ اَحْسَنُ فَاِذَا الَّذی بَیْنَکَ وَ بَیْنَهُ عَدَاوَةٌ کَاَنَّهُ وَلِیٌّ حَمیمٌ</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که میان تو و میان او دشمنی است، گویی دوستی یکدل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چنانچه با حکمت و اندرز نیکو نباشد یا با شدّت و خشونت باشد، مردم خشمگین و روی گردان می شوند، یا گناه را مایه عزّت می دانند و به تعصّب خودخواهی گرفتار می گردند و لذا به حق گوش فرا نمی دهند و راستی را نمی شناسند و از پیرامون دعوت کننده به حق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وقتی با رسول خدا صلی الله علیه و آله سخن می گوید، به این موضوع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لاَص نْفَضُّوا مِنْ حَوْلِکَ</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بیان جزئیات این حکمت و اندرز نیکو، نشانه های فراوانی را بر رسیده که به کاوش گسترده 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جزئیات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 شکیب ورزیدن بر آزارها،روی بر تافتن از نابخردان، حفظ رابطه و پیوند خویشاوندی، رعایت</w:t>
      </w:r>
    </w:p>
    <w:p>
      <w:pPr>
        <w:pStyle w:val="BookText"/>
        <w:rPr/>
      </w:pPr>
      <w:r>
        <w:rPr>
          <w:rFonts w:ascii="IRNazanin" w:hAnsi="IRNazanin" w:eastAsia="IRNazanin"/>
          <w:color w:val="111111"/>
          <w:sz w:val="28"/>
          <w:sz w:val="28"/>
          <w:szCs w:val="28"/>
          <w:rtl w:val="true"/>
          <w:lang w:bidi="fa-IR"/>
        </w:rPr>
        <w:t>سطح مخاطبان، داد و بیداد نکردن، رساندن به گوشها و سرزنش منکران حق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سیره پیامبر صلی الله علیه و آله و اهل بیت علیهم السلام او را در جوامع آنان جستجو کنیم، در رفتار آنان جز دعوت باحکمت، اندرز نیکو، نرمخویی، مدارا و اخلاق والا نمی بینیم</w:t>
      </w:r>
      <w:r>
        <w:rPr>
          <w:rStyle w:val="FootnoteAnchor"/>
          <w:rtl w:val="true"/>
        </w:rPr>
        <w:footnoteReference w:id="754"/>
      </w:r>
      <w:r>
        <w:rPr>
          <w:rFonts w:ascii="IRNazanin" w:hAnsi="IRNazanin" w:eastAsia="IRNazanin"/>
          <w:color w:val="111111"/>
          <w:sz w:val="28"/>
          <w:sz w:val="28"/>
          <w:szCs w:val="28"/>
          <w:rtl w:val="true"/>
          <w:lang w:bidi="fa-IR"/>
        </w:rPr>
        <w:t xml:space="preserve">و رفتارشان </w:t>
      </w:r>
      <w:bookmarkStart w:id="827" w:name="pg4306_27141"/>
    </w:p>
    <w:p>
      <w:pPr>
        <w:pStyle w:val="BookText"/>
        <w:rPr/>
      </w:pPr>
      <w:bookmarkEnd w:id="827"/>
      <w:r>
        <w:rPr>
          <w:rFonts w:ascii="IRNazanin" w:hAnsi="IRNazanin" w:eastAsia="IRNazanin"/>
          <w:color w:val="111111"/>
          <w:sz w:val="28"/>
          <w:sz w:val="28"/>
          <w:szCs w:val="28"/>
          <w:rtl w:val="true"/>
          <w:lang w:bidi="fa-IR"/>
        </w:rPr>
        <w:t>در این باره، می تواند الگو باشد</w:t>
      </w:r>
      <w:r>
        <w:rPr>
          <w:rFonts w:eastAsia="IRNazanin" w:cs="IRNazanin"/>
          <w:color w:val="111111"/>
          <w:sz w:val="28"/>
          <w:szCs w:val="28"/>
          <w:rtl w:val="true"/>
          <w:lang w:bidi="fa-IR"/>
        </w:rPr>
        <w:t>.</w:t>
      </w:r>
    </w:p>
    <w:p>
      <w:pPr>
        <w:pStyle w:val="Heading5"/>
        <w:numPr>
          <w:ilvl w:val="4"/>
          <w:numId w:val="1"/>
        </w:numPr>
        <w:rPr/>
      </w:pPr>
      <w:bookmarkStart w:id="828" w:name="__RefHeading___Toc796412_1479056682"/>
      <w:bookmarkStart w:id="829" w:name="_Toc308"/>
      <w:bookmarkEnd w:id="828"/>
      <w:r>
        <w:rPr>
          <w:rtl w:val="true"/>
        </w:rPr>
        <w:t>دوم</w:t>
      </w:r>
      <w:r>
        <w:rPr>
          <w:rtl w:val="true"/>
        </w:rPr>
        <w:t xml:space="preserve">: </w:t>
      </w:r>
      <w:r>
        <w:rPr>
          <w:rtl w:val="true"/>
        </w:rPr>
        <w:t>سازش و کوششهای پسندیده</w:t>
      </w:r>
      <w:bookmarkEnd w:id="829"/>
    </w:p>
    <w:p>
      <w:pPr>
        <w:pStyle w:val="BookText"/>
        <w:rPr/>
      </w:pPr>
      <w:r>
        <w:rPr>
          <w:rFonts w:ascii="IRNazanin" w:hAnsi="IRNazanin" w:eastAsia="IRNazanin"/>
          <w:color w:val="111111"/>
          <w:sz w:val="28"/>
          <w:sz w:val="28"/>
          <w:szCs w:val="28"/>
          <w:rtl w:val="true"/>
          <w:lang w:bidi="fa-IR"/>
        </w:rPr>
        <w:t>شیوه سازش و کوششهای پسندیده ای که ممکن است خردمندان، حکیمان و</w:t>
      </w:r>
    </w:p>
    <w:p>
      <w:pPr>
        <w:pStyle w:val="BookText"/>
        <w:rPr/>
      </w:pPr>
      <w:r>
        <w:rPr>
          <w:rFonts w:ascii="IRNazanin" w:hAnsi="IRNazanin" w:eastAsia="IRNazanin"/>
          <w:color w:val="111111"/>
          <w:sz w:val="28"/>
          <w:sz w:val="28"/>
          <w:szCs w:val="28"/>
          <w:rtl w:val="true"/>
          <w:lang w:bidi="fa-IR"/>
        </w:rPr>
        <w:t>اخلاصمندان در راه تحقق یافتن همدلی و هماهنگی میان طرفهای اختلاف انجام دهند، از ابزارهای ارزنده ای است که اسلام برای حل اختلاف و ایجاد وحدت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کوششها می خواهد بر خرد تکیه کند، احساسات خشم و هوس را فرو نشاند و برای کنترل ایناحساسات از فشارهای ادبی، اخلاقی و روانی بهره گیرد و حقیقت و مصلحت طرفین نزاع را بشناسد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چندین مورد بر این شیوه تأکید کرده و به عملی ساختن آن در سطوح </w:t>
      </w:r>
      <w:bookmarkStart w:id="830" w:name="pg4306_27142"/>
    </w:p>
    <w:p>
      <w:pPr>
        <w:pStyle w:val="BookText"/>
        <w:rPr/>
      </w:pPr>
      <w:bookmarkEnd w:id="830"/>
      <w:r>
        <w:rPr>
          <w:rFonts w:ascii="IRNazanin" w:hAnsi="IRNazanin" w:eastAsia="IRNazanin"/>
          <w:color w:val="111111"/>
          <w:sz w:val="28"/>
          <w:sz w:val="28"/>
          <w:szCs w:val="28"/>
          <w:rtl w:val="true"/>
          <w:lang w:bidi="fa-IR"/>
        </w:rPr>
        <w:t>مختلف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اختلافات فردی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خِفْتُمْ شِقَاقَ بَیْنِهِمَا فَاص بْعَثُوا حَکَمًا مِنْ اَهْلِهِ وَحَکَمًا مِنْ اَهْلِهَا اِنْ یُریدَا اِصْلاَحًا یُوَفِّقِ اللّه‌ُ بَیْنَهُمَا اِنَّ اللّه‌َ کَانَ عَلیمًا خَبیرًا</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جدایی میان آن دو بیم دارید، 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سازگاری دارند، خدا میان آن دو سازگاری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اختلافات گروهی و این زمانی است که اختلاف میان قبایل، طوایف و گروههای درون یک جامعه مؤمن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طَائِفَتَانِ مِنَ الْمُؤْمِنینَ اقْتَتَلُوا فَاَصْلِحُوا بَیْنَهُمَا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الْمُؤْمِنُونَ اِخْوَةٌ فَاَصْلِحُوا بَیْنَ اَخَوَیْکُمْ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طایفه از مؤمنان با هم بجنگند، میان آن دو را اصلاح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برادرانتان را سازش دهید و از خدا پروا بدارید، امید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سطح اختلافات و درگیری میان گروه مؤمن و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جَنَحُوا لِلسَّلْمِ فَاص جْنَحْ لَهَا وَتَوَکَّلْ عَلَی اللّه‌ِ اِنَّهُ هُوَ السَّمیعُ الْعَلیمُ</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w:t>
      </w:r>
    </w:p>
    <w:p>
      <w:pPr>
        <w:pStyle w:val="Heading5"/>
        <w:numPr>
          <w:ilvl w:val="4"/>
          <w:numId w:val="1"/>
        </w:numPr>
        <w:rPr/>
      </w:pPr>
      <w:bookmarkStart w:id="831" w:name="__RefHeading___Toc796414_1479056682"/>
      <w:bookmarkStart w:id="832" w:name="_Toc309"/>
      <w:bookmarkEnd w:id="831"/>
      <w:r>
        <w:rPr>
          <w:rtl w:val="true"/>
        </w:rPr>
        <w:t>سوم</w:t>
      </w:r>
      <w:r>
        <w:rPr>
          <w:rtl w:val="true"/>
        </w:rPr>
        <w:t xml:space="preserve">: </w:t>
      </w:r>
      <w:r>
        <w:rPr>
          <w:rtl w:val="true"/>
        </w:rPr>
        <w:t>نقش یقین در حلّ رویدادها</w:t>
      </w:r>
      <w:bookmarkEnd w:id="832"/>
    </w:p>
    <w:p>
      <w:pPr>
        <w:pStyle w:val="BookText"/>
        <w:rPr/>
      </w:pPr>
      <w:r>
        <w:rPr>
          <w:rFonts w:ascii="IRNazanin" w:hAnsi="IRNazanin" w:eastAsia="IRNazanin"/>
          <w:color w:val="111111"/>
          <w:sz w:val="28"/>
          <w:sz w:val="28"/>
          <w:szCs w:val="28"/>
          <w:rtl w:val="true"/>
          <w:lang w:bidi="fa-IR"/>
        </w:rPr>
        <w:t>در گذشته دانستیم که یکی از عوامل درگیری و جدایی، اظهار نظرهای دروغین و تکیه کردن بر شبهات و گمانهای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قرآن کریم این عامل پراکندگی و اختلاف را از راههای زیر برطرف می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شناخت حقایق باید بر آگاهی و گواه تکیه کرد و نباید بر گمانه زنیها و احتمالات و شبهه ها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قاعده ای بنیان نهاده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به درد اثبات حق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اِنْ جَاءَکُمْ فَاسِقٌ بِنَبَاٍ فَتَبَیَّنُوا اَنْ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اگر فاسقی برایتان خبری آورد، نیک وارسی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 اید پشیمان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اجْتَنِبُوا کَثیرًا مِنَ الظَّنِّ اِنَّ بَعْضَ الظَّنِّ اِثْمٌ وَ لاَ تَجَسَّسُوا وَ لاَ یَغْتَبْ</w:t>
      </w:r>
    </w:p>
    <w:p>
      <w:pPr>
        <w:pStyle w:val="BookText"/>
        <w:rPr/>
      </w:pPr>
      <w:r>
        <w:rPr>
          <w:rFonts w:ascii="Amiri" w:hAnsi="Amiri" w:eastAsia="Amiri" w:cs="Amiri"/>
          <w:color w:val="111111"/>
          <w:sz w:val="28"/>
          <w:sz w:val="28"/>
          <w:szCs w:val="28"/>
          <w:rtl w:val="true"/>
          <w:lang w:bidi="ar-SA"/>
        </w:rPr>
        <w:t>بَعْضُکُمْ بَعْضًا اَیُحِبُّ اَحَدُکُمْ اَنْ یَاْکُلَ لَحْمَ اَخیهِ مَیْتًا فَکَرِهْتُمُوهُ وَاتَّقُوا اللّه‌َ اِنَّ اللّه‌َ تَوَّابٌ رَحیمٌ</w:t>
      </w:r>
      <w:r>
        <w:rPr>
          <w:rFonts w:eastAsia="Amiri" w:cs="Amiri" w:ascii="Amiri" w:hAnsi="Amiri"/>
          <w:color w:val="111111"/>
          <w:sz w:val="28"/>
          <w:szCs w:val="28"/>
          <w:rtl w:val="true"/>
          <w:lang w:bidi="ar-SA"/>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بسیاری از گمانها بپرهیزید که پاره ای از گمانها گناه است و جاسوسی مکنید و بعضی از شما غیبت بعضی نکند؛ آیا کسی از شما دوست دارد که گوشت برادر مرده اش را بخورد؟ از آن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که خدا توبه پذیر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الظَّنَّ لاَ یُغْنی مِنَ الْحَقِّ شَیْٔا</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 نیاز نمی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اِنَّ السَّمْعَ وَ الْبَصَرَ وَ الْفُؤَادَ کُلُّ اُولئِکَ کَانَ عَنْهُ مَسْٔولاً</w:t>
      </w:r>
      <w:r>
        <w:rPr>
          <w:rFonts w:eastAsia="Amiri" w:cs="Amiri" w:ascii="Amiri" w:hAnsi="Amiri"/>
          <w:color w:val="111111"/>
          <w:sz w:val="28"/>
          <w:szCs w:val="28"/>
          <w:rtl w:val="true"/>
          <w:lang w:bidi="ar-SA"/>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w:t>
      </w:r>
    </w:p>
    <w:p>
      <w:pPr>
        <w:pStyle w:val="BookText"/>
        <w:rPr/>
      </w:pPr>
      <w:r>
        <w:rPr>
          <w:rFonts w:ascii="IRNazanin" w:hAnsi="IRNazanin" w:eastAsia="IRNazanin"/>
          <w:color w:val="111111"/>
          <w:sz w:val="28"/>
          <w:sz w:val="28"/>
          <w:szCs w:val="28"/>
          <w:rtl w:val="true"/>
          <w:lang w:bidi="fa-IR"/>
        </w:rPr>
        <w:t>واقع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فَسْٔلُوا اَهْلَ الذِّکْرِ اِنْ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 لْبَیِّنَاتِ وَ الزُّبُرِ</w:t>
      </w:r>
      <w:r>
        <w:rPr>
          <w:rFonts w:eastAsia="Amiri" w:cs="Amiri" w:ascii="Amiri" w:hAnsi="Amiri"/>
          <w:color w:val="111111"/>
          <w:sz w:val="28"/>
          <w:szCs w:val="28"/>
          <w:rtl w:val="true"/>
          <w:lang w:bidi="ar-SA"/>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 دانید از پژوهندگان کتابهای آسمانی جویا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آشکار و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اُمِّیُّونَ لاَ یَعْلَمُونَ الْکِتَابَ اِلاَّ اَمَانِیَّ وَ اِنْ هُمْ اِلاَّ یَظُنُّونَ</w:t>
      </w:r>
      <w:r>
        <w:rPr>
          <w:rFonts w:eastAsia="Amiri" w:cs="Amiri" w:ascii="Amiri" w:hAnsi="Amiri"/>
          <w:color w:val="111111"/>
          <w:sz w:val="28"/>
          <w:szCs w:val="28"/>
          <w:rtl w:val="true"/>
          <w:lang w:bidi="ar-SA"/>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بی سوادانی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خیالات خامی نمی دانند و فقط گمان می برند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نهاد قضایی و از میان برداشتن خصومتها و درگیریها، دلایل اثبات باید متکی بر حس باشند واین دلایل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 دلایلی که منجر به یقین شود و یا سوگندهای سخت در صورتی که راهی به سوی آگاهی و یقین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میان شما از طریق گواهیها و سوگندها قضاوت می کنم</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مستندسازی توسط نوشتار و گواهی در پاره ای از ماجراهای مهم نظیر ماجراهایی که سبب اختلاف و درگیری می شود همانند ماجراها و مسائل مالی، وصیتها، یا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قرآن کریم دستور داده که این ماجراها باید ثبت گردد و گواه بر آن گرفته شود تا از این گونه درگیریها و اختلافات جلوگیری و درحلّ آن ها بر آگاهی و یقین تکیه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 همین زمینه آمده است که بر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گرفتن بر آن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دلیل این فرمان در چند جای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تَسْٔمُوا اَنْ تَکْتُبُوهُ صَغیرًا اَوْ کَبیرًا اِلی اَجَلِهِ ذلِکُمْ اَقْسَطُ عِنْدَ اللّه‌ِ وَاَقْوَمُ لِلشَّهَادَةِ</w:t>
      </w:r>
    </w:p>
    <w:p>
      <w:pPr>
        <w:pStyle w:val="BookText"/>
        <w:rPr/>
      </w:pPr>
      <w:r>
        <w:rPr>
          <w:rFonts w:ascii="Amiri" w:hAnsi="Amiri" w:eastAsia="Amiri" w:cs="Amiri"/>
          <w:color w:val="111111"/>
          <w:sz w:val="28"/>
          <w:sz w:val="28"/>
          <w:szCs w:val="28"/>
          <w:rtl w:val="true"/>
          <w:lang w:bidi="ar-SA"/>
        </w:rPr>
        <w:t>وَاَدْنی اَلاَّ تَرْتَابُوا</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نوشتن دین خود، چه کوچک و چه بزرگ، ملول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نزد خدا عادلانه تر است و شهادت را استوار دارنده تر و شک و تردید را زایل کننده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اِذَا بَلَغُوا النِّکَاحَ فَاِنْ انَسْتُمْ مِنْهُمْ رُشْدًا فَاص دْفَعُوا اِلَیْهِمْ اَمْوَالَهُمْ</w:t>
      </w:r>
    </w:p>
    <w:p>
      <w:pPr>
        <w:pStyle w:val="BookText"/>
        <w:rPr/>
      </w:pPr>
      <w:r>
        <w:rPr>
          <w:rFonts w:ascii="Amiri" w:hAnsi="Amiri" w:eastAsia="Amiri" w:cs="Amiri"/>
          <w:color w:val="111111"/>
          <w:sz w:val="28"/>
          <w:sz w:val="28"/>
          <w:szCs w:val="28"/>
          <w:rtl w:val="true"/>
          <w:lang w:bidi="ar-SA"/>
        </w:rPr>
        <w:t>وَلاَ تَاْکُلُوهَا اِسْرَافًا وَبِدَارًا اَنْ یَکْبَرُوا وَمَنْ کَانَ غَنِیًّا فَلْیَسْتَعْفِفْ وَمَنْ کَانَ فَقیرًا فَلْیَاْکُلْ بِاص لْمَعْرُوفِ</w:t>
      </w:r>
    </w:p>
    <w:p>
      <w:pPr>
        <w:pStyle w:val="BookText"/>
        <w:rPr/>
      </w:pPr>
      <w:r>
        <w:rPr>
          <w:rFonts w:ascii="Amiri" w:hAnsi="Amiri" w:eastAsia="Amiri" w:cs="Amiri"/>
          <w:color w:val="111111"/>
          <w:sz w:val="28"/>
          <w:sz w:val="28"/>
          <w:szCs w:val="28"/>
          <w:rtl w:val="true"/>
          <w:lang w:bidi="ar-SA"/>
        </w:rPr>
        <w:t>فَاِذَا دَفَعْتُمْ اِلَیْهِمْ اَمْوَالَهُمْ فَاَشْهِدُوا عَلَیْهِمْ وَکَفی بِاص للّه‌ِ حَسیبًا</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یتیمان را بیازمایید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ایشان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آنان ردّ کنید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 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شوند، به اسراف و شتاب مخورید و آن کسی که توانگر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اجرت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ورزد و هر کس تهی دست است باید مطابق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اموالشان را به آن ها رد کردید، برایشان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حسابرسی را کافی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بَلَغْنَ اَجَلَهُنَّ فَاَمْسِکُوهُنَّ بِمَعْرُوفٍ اَوْ فَارِقُوهُنَّ بِمَعْرُوفٍ وَ اَشْهِدُوا ذَوَیْ عَدْلٍ مِنْکُمْ و </w:t>
      </w:r>
    </w:p>
    <w:p>
      <w:pPr>
        <w:pStyle w:val="BookText"/>
        <w:rPr/>
      </w:pPr>
      <w:r>
        <w:rPr>
          <w:rFonts w:ascii="Amiri" w:hAnsi="Amiri" w:eastAsia="Amiri" w:cs="Amiri"/>
          <w:color w:val="111111"/>
          <w:sz w:val="28"/>
          <w:sz w:val="28"/>
          <w:szCs w:val="28"/>
          <w:rtl w:val="true"/>
          <w:lang w:bidi="ar-SA"/>
        </w:rPr>
        <w:t>َ اَقیمُوا الشَّهَادَةَ للّه‌ِِ</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عده آنان به سررسید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نگاهشان</w:t>
      </w:r>
    </w:p>
    <w:p>
      <w:pPr>
        <w:pStyle w:val="BookText"/>
        <w:rPr/>
      </w:pPr>
      <w:r>
        <w:rPr>
          <w:rFonts w:ascii="IRNazanin" w:hAnsi="IRNazanin" w:eastAsia="IRNazanin"/>
          <w:color w:val="111111"/>
          <w:sz w:val="28"/>
          <w:sz w:val="28"/>
          <w:szCs w:val="28"/>
          <w:rtl w:val="true"/>
          <w:lang w:bidi="fa-IR"/>
        </w:rPr>
        <w:t xml:space="preserve">دارید، یا به شایستگی از آنان جدا شوید 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 و گواهی را برای خدا به پا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شَهَادَةُ بَیْنِکُمْ اِذَا حَضَرَ اَحَدَکُمُ الْمَوْتُ حینَ الْوَصِیَّةِ اثْنَانِ ذَوَا عَدْلٍ مِنْکُمْ اَوْ اخَرَانِ مِنْ غَیْرِکُمْ</w:t>
      </w:r>
      <w:r>
        <w:rPr>
          <w:rFonts w:eastAsia="Amiri" w:cs="Amiri" w:ascii="Amiri" w:hAnsi="Amiri"/>
          <w:color w:val="111111"/>
          <w:sz w:val="28"/>
          <w:szCs w:val="28"/>
          <w:rtl w:val="true"/>
          <w:lang w:bidi="ar-SA"/>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هنگامی که یکی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رسید، باید از میان خود دو عادل را در موقع وصیت، به شهادت میان خود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اَدْنی اَنْ یَاْتُوا بِاص لشَّهَادَةِ عَلی وَجْهِهَا اَوْ یَخَافُوا اَنْ تُرَدَّ اَیْمَانٌ بَعْدَ اَیْمَانِهِمْ وَاتَّقُوا اللّه‌َ</w:t>
      </w:r>
    </w:p>
    <w:p>
      <w:pPr>
        <w:pStyle w:val="BookText"/>
        <w:rPr/>
      </w:pPr>
      <w:r>
        <w:rPr>
          <w:rFonts w:ascii="Amiri" w:hAnsi="Amiri" w:eastAsia="Amiri" w:cs="Amiri"/>
          <w:color w:val="111111"/>
          <w:sz w:val="28"/>
          <w:sz w:val="28"/>
          <w:szCs w:val="28"/>
          <w:rtl w:val="true"/>
          <w:lang w:bidi="ar-SA"/>
        </w:rPr>
        <w:t>وَاسْمَعُوا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شهادت را به صورت درست ادا کنند، یا بترسند که بعد از سوگند خوردنشان، سوگندهایی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و از خدا پروا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پندها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و</w:t>
      </w:r>
    </w:p>
    <w:p>
      <w:pPr>
        <w:pStyle w:val="BookText"/>
        <w:rPr/>
      </w:pPr>
      <w:r>
        <w:rPr>
          <w:rFonts w:ascii="IRNazanin" w:hAnsi="IRNazanin" w:eastAsia="IRNazanin"/>
          <w:color w:val="111111"/>
          <w:sz w:val="28"/>
          <w:sz w:val="28"/>
          <w:szCs w:val="28"/>
          <w:rtl w:val="true"/>
          <w:lang w:bidi="fa-IR"/>
        </w:rPr>
        <w:t>خدا گروه فاسقان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دادن و زشت شمردن شایعاتی که جامعه را با اختلاف و پراکندگی و ناتوانی تهدید می کند و بر پایه بدگمانیها و خبرهای ناموثق استوار است، به گونه ای که</w:t>
      </w:r>
    </w:p>
    <w:p>
      <w:pPr>
        <w:pStyle w:val="BookText"/>
        <w:rPr/>
      </w:pPr>
      <w:r>
        <w:rPr>
          <w:rFonts w:ascii="IRNazanin" w:hAnsi="IRNazanin" w:eastAsia="IRNazanin"/>
          <w:color w:val="111111"/>
          <w:sz w:val="28"/>
          <w:sz w:val="28"/>
          <w:szCs w:val="28"/>
          <w:rtl w:val="true"/>
          <w:lang w:bidi="fa-IR"/>
        </w:rPr>
        <w:t>قرآن کریم، این شایعات را از لحاظ گناه در سطح دروغ بستن و تهمت زدن قرار داده و مجازاتی باز دارنده از قبیل حدود و تعزیرات برای آن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تفاوت نمی کند که این شایعات، شخص معینی را هدف قرار دهد یا وضعیت اجتماعی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این شایعات، حدیث افک است که برخی از افراد در این حدیث، به همسر پیامبر صلی الله علیه و آله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جَاءُو بِاص لاِْفْکِ عُصْبَةٌ مِنْکُمْ لاَ تَحْسَبُوهُ شَرًّا لَکُمْ بَلْ هُوَ خَیْرٌ لَکُمْ لِکُلِّ امْرِئٍ مِنْهُمْ مَا اکْتَسَبَ مِنَ الاِْثْمِ وَ الَّذی تَوَلّی کِبْرَهُ مِنْهُمْ لَهُ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اِذْ سَمِعْتُمُوهُ ظَنَّ الْمُؤْمِنُونَ وَ الْمُؤْمِنَاتُ بِاَنْفُسِهِمْ خَیْرًا وَ قَالُوا هذَا اِفْکٌ مُبینٌ</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 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عمده ای از آن را به گردن گرفته است 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آن بهتان را شنیدید، مردان و زنان مؤمن گمان نیک به خود نبردند و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بهتانی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تَلَقَّوْنَهُ بِاَلْسِنَتِکُمْ وَ تَقُولُونَ بِاَفْوَاهِکُمْ مَا لَیْسَ لَکُمْ بِهِ عِلْمٌ وَتَحْسَبُونَهُ هَیِّنًا وَ هُوَ عِنْدَ اللّه‌ِ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اِذْ سَمِعْتُمُوهُ قُلْتُمْ مَا یَکُونُ لَنَا اَنْ نَتَکَلَّمَ بِهذَا سُبْحَانَکَ هذَا بُهْتَانٌ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اللّه‌ُ اَنْ تَعُودُوا لِمِثْلِهِ اَبَدًا اِنْ کُنْتُمْ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یُبَیِّنُ اللّه‌ُ لَکُمُ الاْیَاتِ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یُحِبُّونَ اَنْ تَشیعَ الْفَاحِشَةُ فِی الَّذینَ امَنُوا لَهُمْ عَذَابٌ اَلیمٌ فِی الدُّنْیَا وَ الاْخِرَةِ وَ اللّه‌ُ یَعْلَمُ وَ اَ 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یکدیگر</w:t>
      </w:r>
    </w:p>
    <w:p>
      <w:pPr>
        <w:pStyle w:val="BookText"/>
        <w:rPr/>
      </w:pPr>
      <w:r>
        <w:rPr>
          <w:rFonts w:ascii="IRNazanin" w:hAnsi="IRNazanin" w:eastAsia="IRNazanin"/>
          <w:color w:val="111111"/>
          <w:sz w:val="28"/>
          <w:sz w:val="28"/>
          <w:szCs w:val="28"/>
          <w:rtl w:val="true"/>
          <w:lang w:bidi="fa-IR"/>
        </w:rPr>
        <w:t>می گرفتید و با زبانهای خود چیزی را که بدان علم نداشتید، می گفتید و می پنداشتید که کار سهل و ساده است با این که آن 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آن را 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سزاوار نیست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اندرزتان می دهد که هیچ گاه دیگر مثل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مؤمنید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خدا دانای سنجیده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که زشتکاری در میان آنان که ایمان آورده اند شیوع پیدا</w:t>
      </w:r>
    </w:p>
    <w:p>
      <w:pPr>
        <w:pStyle w:val="BookText"/>
        <w:rPr/>
      </w:pPr>
      <w:r>
        <w:rPr>
          <w:rFonts w:ascii="IRNazanin" w:hAnsi="IRNazanin" w:eastAsia="IRNazanin"/>
          <w:color w:val="111111"/>
          <w:sz w:val="28"/>
          <w:sz w:val="28"/>
          <w:szCs w:val="28"/>
          <w:rtl w:val="true"/>
          <w:lang w:bidi="fa-IR"/>
        </w:rPr>
        <w:t>کند، برای آنان در دنیا و آخرت عذابی پر درد خواهد بود و خدا می داند و شما نمی 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یَرْمُونَ الْمُحْصَنَاتِ الْغَافِلاَتِ الْمُؤْمِنَاتِ لُعِنُوا فِی الدُّنْیَا وَ الاْخِرَةِ وَ لَهُمْ عَذَابٌ عَظیمٌ</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کسانی که به زنان پاکدامن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w:t>
      </w:r>
    </w:p>
    <w:p>
      <w:pPr>
        <w:pStyle w:val="BookText"/>
        <w:rPr/>
      </w:pPr>
      <w:r>
        <w:rPr>
          <w:rFonts w:ascii="IRNazanin" w:hAnsi="IRNazanin" w:eastAsia="IRNazanin"/>
          <w:color w:val="111111"/>
          <w:sz w:val="28"/>
          <w:sz w:val="28"/>
          <w:szCs w:val="28"/>
          <w:rtl w:val="true"/>
          <w:lang w:bidi="fa-IR"/>
        </w:rPr>
        <w:t>نسبت زنا می دهند، در دنیا و آخرت لعنت شده اند و برای آنها عذابی سخت خواهد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شایعه پراکنیها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اوضاع سیاسی و اجتماعی همگانی است که قرآن کریم در برابر افرادی که شایعه پراکنی می کنند، موضع سخت اتخاذ می کند واین پس از زانی است که در آغاز، آنان را از لحاظ سرشت و خلقت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bookmarkStart w:id="833" w:name="pg4306_27147"/>
    </w:p>
    <w:p>
      <w:pPr>
        <w:pStyle w:val="BookText"/>
        <w:rPr/>
      </w:pPr>
      <w:bookmarkEnd w:id="8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اِلاَّ قَلیلاً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مَلْعُونینَ اَیْنَ مَا ثُقِفُوا اُخِذُوا وَ 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کسانی که در دلهایشان مرضی هست و شایعه افکنان در مدینه،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 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پیشتر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موضوعات متعدّد عقیدتی، سیاسی، اجتماعی و شخصی را مورد بررسی قرار داده است و این شیوه بررسی از اهمیت بزرگی برخوردار است که در زمینه های گوناگون وحدت و اختلاف جامعه بازتاب پیدا می کند</w:t>
      </w:r>
      <w:r>
        <w:rPr>
          <w:rFonts w:eastAsia="IRNazanin" w:cs="IRNazanin"/>
          <w:color w:val="111111"/>
          <w:sz w:val="28"/>
          <w:szCs w:val="28"/>
          <w:rtl w:val="true"/>
          <w:lang w:bidi="fa-IR"/>
        </w:rPr>
        <w:t>.</w:t>
      </w:r>
    </w:p>
    <w:p>
      <w:pPr>
        <w:pStyle w:val="Heading5"/>
        <w:numPr>
          <w:ilvl w:val="4"/>
          <w:numId w:val="1"/>
        </w:numPr>
        <w:rPr/>
      </w:pPr>
      <w:bookmarkStart w:id="834" w:name="__RefHeading___Toc796416_1479056682"/>
      <w:bookmarkStart w:id="835" w:name="_Toc310"/>
      <w:bookmarkEnd w:id="834"/>
      <w:r>
        <w:rPr>
          <w:rtl w:val="true"/>
        </w:rPr>
        <w:t>چهارم</w:t>
      </w:r>
      <w:r>
        <w:rPr>
          <w:rtl w:val="true"/>
        </w:rPr>
        <w:t xml:space="preserve">: </w:t>
      </w:r>
      <w:r>
        <w:rPr>
          <w:rtl w:val="true"/>
        </w:rPr>
        <w:t>تعامل بر اساس ظاهر اسلام</w:t>
      </w:r>
      <w:bookmarkEnd w:id="835"/>
    </w:p>
    <w:p>
      <w:pPr>
        <w:pStyle w:val="BookText"/>
        <w:rPr/>
      </w:pPr>
      <w:r>
        <w:rPr>
          <w:rFonts w:ascii="IRNazanin" w:hAnsi="IRNazanin" w:eastAsia="IRNazanin"/>
          <w:color w:val="111111"/>
          <w:sz w:val="28"/>
          <w:sz w:val="28"/>
          <w:szCs w:val="28"/>
          <w:rtl w:val="true"/>
          <w:lang w:bidi="fa-IR"/>
        </w:rPr>
        <w:t xml:space="preserve">از ابزاری که دین اسلام برای حلّ درگیری و اختلاف به کار گرفته است،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ظاهر اسلام و خوش 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تعامل براساس ظاهر اسلام است، در جایی که در مورد سلامت دین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و تردید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براساس همین ظاهر، از لحاظ حقوق و وظایف اجتماعی با یکدیگر همسانند اگر چه از لحاظ سطح دینی با یکدیگر متفاوت باشند و همین امر، درهای چندگانگی و اختلاف را می بندد و اجازه نمی دهد که مسلمانان به وسیله دین یکدیگر را متهم کنند یا در برخوردها تبعیض قایل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تفتیش عقاید و نیّتها را که سبب درگیریهای خونین و خطرناک می شود ممنوع اعلام کرده است، درگیریهای که بر اثر اختلافات مذهبی و عقیدتی رخ می دهد و این اختلافات هم به دیدگاههای دینی و اختلاف در برداشت و تفسیر مسائل دینی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اِذَا ضَرَبْتُمْ فی سَبیلِ اللّه‌ِ فَتَبَیَّنُوا وَلاَ تَقُولُوا لِمَنْ اَلْقی اِلَیْکُمُ السَّلاَمَ لَسْتَ مُؤْمِنًا تَبْتَغُونَ عَرَضَ الْحَیوةِ الدُّنْیَا</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چون در راه </w:t>
      </w:r>
    </w:p>
    <w:p>
      <w:pPr>
        <w:pStyle w:val="BookText"/>
        <w:rPr/>
      </w:pPr>
      <w:r>
        <w:rPr>
          <w:rFonts w:ascii="IRNazanin" w:hAnsi="IRNazanin" w:eastAsia="IRNazanin"/>
          <w:color w:val="111111"/>
          <w:sz w:val="28"/>
          <w:sz w:val="28"/>
          <w:szCs w:val="28"/>
          <w:rtl w:val="true"/>
          <w:lang w:bidi="fa-IR"/>
        </w:rPr>
        <w:t xml:space="preserve">خدا سفر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کند،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حادثه ای نازل شد که به اسامة بن زید ارتباط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در تفسیر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زمانی نازل شد که رسول خدا صلی الله علیه و آله از غزوه خیبر بازگشت و اسامة بن زید را</w:t>
      </w:r>
    </w:p>
    <w:p>
      <w:pPr>
        <w:pStyle w:val="BookText"/>
        <w:rPr/>
      </w:pPr>
      <w:r>
        <w:rPr>
          <w:rFonts w:ascii="IRNazanin" w:hAnsi="IRNazanin" w:eastAsia="IRNazanin"/>
          <w:color w:val="111111"/>
          <w:sz w:val="28"/>
          <w:sz w:val="28"/>
          <w:szCs w:val="28"/>
          <w:rtl w:val="true"/>
          <w:lang w:bidi="fa-IR"/>
        </w:rPr>
        <w:t>با گروهی سوارگان به یکی از دهکده های یهود در ناحیه فدک گسیل داشت تا آن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به نام مرداس بن نهیک فدکی در یکی از دهکده ها وقتی متوجه شد که گروه سوارگان رسول خدا صلی الله علیه و آله آمده است، خانواده و دارایی خود را فراهم آورد و به سمت بیابان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 أن محمّدا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به این مرد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نیزه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رسول</w:t>
      </w:r>
    </w:p>
    <w:p>
      <w:pPr>
        <w:pStyle w:val="BookText"/>
        <w:rPr/>
      </w:pPr>
      <w:r>
        <w:rPr>
          <w:rFonts w:ascii="IRNazanin" w:hAnsi="IRNazanin" w:eastAsia="IRNazanin"/>
          <w:color w:val="111111"/>
          <w:sz w:val="28"/>
          <w:sz w:val="28"/>
          <w:szCs w:val="28"/>
          <w:rtl w:val="true"/>
          <w:lang w:bidi="fa-IR"/>
        </w:rPr>
        <w:t>خدا صلی الله علیه و آلهبازگشت، این ماجرا را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را کشتی که به یگانگی خدا و رسالت من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او به خاطر این که از کشته شدن در امان بماند، آن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پرده دل او را شکافتی، نه آنچه را بر زبان جاری کرد پذیرفتن و نه از آنچه در دل او بود آگاهی داشتی</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همچنین، حادثه دیگری راجع به فرمانده نظامی، خالد بن ولید نقل شده است که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و سرزنش کننده تر است و این هنگامی بود که پیامبر صلی الله علیه و آله خالد را به سوی گروهی فرستاد، تا آنان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ابوجعفر امام باقر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خالد بن ولید را به سوی قبیله ای اعزام کرد که به نام بنی مصطلق یاد می شد و این قبیله، شاخه ای از بنی خزیمه بود و در دوران جاهلیت میان آنان و قبیله بنی</w:t>
      </w:r>
    </w:p>
    <w:p>
      <w:pPr>
        <w:pStyle w:val="BookText"/>
        <w:rPr/>
      </w:pPr>
      <w:r>
        <w:rPr>
          <w:rFonts w:ascii="IRNazanin" w:hAnsi="IRNazanin" w:eastAsia="IRNazanin"/>
          <w:color w:val="111111"/>
          <w:sz w:val="28"/>
          <w:sz w:val="28"/>
          <w:szCs w:val="28"/>
          <w:rtl w:val="true"/>
          <w:lang w:bidi="fa-IR"/>
        </w:rPr>
        <w:t>مخزوم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مصطلق از رسول خدا صلی الله علیه و آله فرمانبری داشتند و از آن حضرت برای رفتارش با آنان نامه ای گرفتند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خالد بر آنان وارد شد، به بانگ زننده خویش دستور داد که بانگ نماز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نماز گزارد و آنان هم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سوارگان فرمان داد که بر آنان یورش </w:t>
      </w:r>
    </w:p>
    <w:p>
      <w:pPr>
        <w:pStyle w:val="BookText"/>
        <w:rPr/>
      </w:pPr>
      <w:r>
        <w:rPr>
          <w:rFonts w:ascii="IRNazanin" w:hAnsi="IRNazanin" w:eastAsia="IRNazanin"/>
          <w:color w:val="111111"/>
          <w:sz w:val="28"/>
          <w:sz w:val="28"/>
          <w:szCs w:val="28"/>
          <w:rtl w:val="true"/>
          <w:lang w:bidi="fa-IR"/>
        </w:rPr>
        <w:t>برند و آن ها را کشت و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نامه خود را جستند و آن را یافتند و به نزد</w:t>
      </w:r>
    </w:p>
    <w:p>
      <w:pPr>
        <w:pStyle w:val="BookText"/>
        <w:rPr/>
      </w:pPr>
      <w:r>
        <w:rPr>
          <w:rFonts w:ascii="IRNazanin" w:hAnsi="IRNazanin" w:eastAsia="IRNazanin"/>
          <w:color w:val="111111"/>
          <w:sz w:val="28"/>
          <w:sz w:val="28"/>
          <w:szCs w:val="28"/>
          <w:rtl w:val="true"/>
          <w:lang w:bidi="fa-IR"/>
        </w:rPr>
        <w:t>پیامبر صلی الله علیه و آله آوردند و رفتار خالد را به آن حضرت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روی به سمت قبله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آنچه خالد بن ولید کرده است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w:t>
      </w:r>
    </w:p>
    <w:p>
      <w:pPr>
        <w:pStyle w:val="BookText"/>
        <w:rPr/>
      </w:pPr>
      <w:r>
        <w:rPr>
          <w:rFonts w:ascii="IRNazanin" w:hAnsi="IRNazanin" w:eastAsia="IRNazanin"/>
          <w:color w:val="111111"/>
          <w:sz w:val="28"/>
          <w:sz w:val="28"/>
          <w:szCs w:val="28"/>
          <w:rtl w:val="true"/>
          <w:lang w:bidi="fa-IR"/>
        </w:rPr>
        <w:t>از روایات آمده است که حضرت سه بار این سخن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با مقداری طلا و کالا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بنی مصطلق را بیاور و رضایت آنان را به خاطر آنچه خالد بن ولید انجام داده، جلب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قدمهای مبارک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داوری مردم دوران جاهلیت را زیر قدمهایت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سوی بنی مصطلق آمد و چون به آنان رسید، براساس فرمان خداوند در حق آنان داوری کرد و چون به نزد پیامبر صلی الله علیه و آله بازگشت،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آنچه کردی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اقدام کردم و برای هر خونی دیه، برای هر جنینی بهترین غلام یا کنیز و برای هر مالی، مال پرداختم و مقداری نزدم</w:t>
      </w:r>
    </w:p>
    <w:p>
      <w:pPr>
        <w:pStyle w:val="BookText"/>
        <w:rPr/>
      </w:pPr>
      <w:r>
        <w:rPr>
          <w:rFonts w:ascii="IRNazanin" w:hAnsi="IRNazanin" w:eastAsia="IRNazanin"/>
          <w:color w:val="111111"/>
          <w:sz w:val="28"/>
          <w:sz w:val="28"/>
          <w:szCs w:val="28"/>
          <w:rtl w:val="true"/>
          <w:lang w:bidi="fa-IR"/>
        </w:rPr>
        <w:t>اضافه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عنوان بهای ظرف آب سگهایشان و طناب چوپانهایشان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مقداری اضافه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هراس زنان و ناله کودکانشان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مقداری اضافی باقی ماند و آن را برای آنچه می دانستند و آنچه نمی دانستند به آنان دادم و مقداری اضافی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هم به آنان بخشیدم ای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تا ایشان از تو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بخشیدی تا از من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خشنود باد،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موسایی، جز این که پس از من، پیامبری نیست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از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اساس تعامل با مردم، ظاهر اسلام آنان</w:t>
      </w:r>
    </w:p>
    <w:p>
      <w:pPr>
        <w:pStyle w:val="BookText"/>
        <w:rPr/>
      </w:pPr>
      <w:r>
        <w:rPr>
          <w:rFonts w:ascii="IRNazanin" w:hAnsi="IRNazanin" w:eastAsia="IRNazanin"/>
          <w:color w:val="111111"/>
          <w:sz w:val="28"/>
          <w:sz w:val="28"/>
          <w:szCs w:val="28"/>
          <w:rtl w:val="true"/>
          <w:lang w:bidi="fa-IR"/>
        </w:rPr>
        <w:t>است و روایتی که از پیامبر صلی الله علیه و آله به ما رسیده است نیز تأیید دیگری است 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خون و مال او مورد</w:t>
      </w:r>
    </w:p>
    <w:p>
      <w:pPr>
        <w:pStyle w:val="BookText"/>
        <w:rPr/>
      </w:pPr>
      <w:r>
        <w:rPr>
          <w:rFonts w:ascii="IRNazanin" w:hAnsi="IRNazanin" w:eastAsia="IRNazanin"/>
          <w:color w:val="111111"/>
          <w:sz w:val="28"/>
          <w:sz w:val="28"/>
          <w:szCs w:val="28"/>
          <w:rtl w:val="true"/>
          <w:lang w:bidi="fa-IR"/>
        </w:rPr>
        <w:t>احترام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اهمیت این ابزار را در پاسداری از یکپارچگی جامعه در دو بعد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حقوق و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پیشتر دانستیم که معیار پذیرش این بعد، ابراز اسلام آوردن و بر زبان جاری کردن شهادتین است که انسان با گفتن شهادتین مسلمان می شود و بر حسب اصطلاح سیاسی امروز، حقوق شهروندی به وی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بدان معناست که مسلمانان یک طبقه را تشکیل می دهند و از لحاظ حقوق و تکالیف، بعضی بر بعضی دیگر، بر اثر درجات ایمان و تقوا،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بدین سبب، از لحاظ احترام، منزلت و فضیلت در پیشگاه خداوند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بنابراین،کسی که داناتر و با تقواتر است استحقاق مالی بیشتر از دیگری را ندارد و یا</w:t>
      </w:r>
    </w:p>
    <w:p>
      <w:pPr>
        <w:pStyle w:val="BookText"/>
        <w:rPr/>
      </w:pPr>
      <w:r>
        <w:rPr>
          <w:rFonts w:ascii="IRNazanin" w:hAnsi="IRNazanin" w:eastAsia="IRNazanin"/>
          <w:color w:val="111111"/>
          <w:sz w:val="28"/>
          <w:sz w:val="28"/>
          <w:szCs w:val="28"/>
          <w:rtl w:val="true"/>
          <w:lang w:bidi="fa-IR"/>
        </w:rPr>
        <w:t>برخی از تکالیفی که در برابر جامعه خود دارد از دوش او برداشته نمی شود، بلکه در این</w:t>
      </w:r>
    </w:p>
    <w:p>
      <w:pPr>
        <w:pStyle w:val="BookText"/>
        <w:rPr/>
      </w:pPr>
      <w:r>
        <w:rPr>
          <w:rFonts w:ascii="IRNazanin" w:hAnsi="IRNazanin" w:eastAsia="IRNazanin"/>
          <w:color w:val="111111"/>
          <w:sz w:val="28"/>
          <w:sz w:val="28"/>
          <w:szCs w:val="28"/>
          <w:rtl w:val="true"/>
          <w:lang w:bidi="fa-IR"/>
        </w:rPr>
        <w:t>جهت، وی همانند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که با تقواتر است، پاداش او نزد خدا بیشتر و درجات او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شما نزد خدا با تقواترین شماست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بدین ترتیب، مشکل اختلاف و تبعیض طبقاتی و اجتماعی برطرف می 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مربوط به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همچون سایر امتهای پیشین، دارای مذاهب متعدّد فقهی است و همچنین ،از لحاظ برداشت عقیدتی نیز به اختلاف حقیقی و واقعی دچار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و تکثّر گرایی عواملی دارد که برخی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اظهار نظرها، اختلاف برداشت از منابع شناخت یا راههای رسیدن به این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وضعیت کثرت گرایی و اختلاف، یک وضعیت واقعی و حقیقی است، هماره یکی از عوامل درگیری و کشمکش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آیین اسلام با تأکید بر وحدت مسلمانان و تعامل آنان با یکدیگر براساس ظاهر اسلامی، درصدد از میان بردن این عامل اختلاف و درگیری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 منافق، از رسول خدا صلی الله علیه و آله به خاطر این نوع تعامل انتقاد می کردند و خرده می گرفتند و این، هنگامی بود که آن حضرت پاره ای از اعمال مسلمانان را، که نشانگر نفاق و گمراهی آنان بود نادیده می گرفت و لذا آنان، وی را به ساده لوحی و ناآگاهی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اُذُنٌ قُلْ اُذُنُ خَیْرٍ لَکُمْ یُؤْمِنُ بِاص للّه‌ِ وَیُؤْمِنُ لِلْمُؤْمِنینَ وَرَحْمَةٌ لِلَّذینَ امَنُوا مِنْکُمْ وَالَّذینَ یُؤْذُونَ رَسُولَ اللّه‌ِ لَهُمْ عَذَابٌ اَلیمٌ</w:t>
      </w:r>
      <w:r>
        <w:rPr>
          <w:rFonts w:eastAsia="Amiri" w:cs="Amiri" w:ascii="Amiri" w:hAnsi="Amiri"/>
          <w:color w:val="111111"/>
          <w:sz w:val="28"/>
          <w:szCs w:val="28"/>
          <w:rtl w:val="true"/>
          <w:lang w:bidi="ar-SA"/>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کسانی هستند که پیامبر 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 xml:space="preserve">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 کند و برای کسانی از شما که ایمان آورده اند رحمتی است و کسانی که پیامبر خدا را آزار می رسانند، عذابی</w:t>
      </w:r>
    </w:p>
    <w:p>
      <w:pPr>
        <w:pStyle w:val="BookText"/>
        <w:rPr/>
      </w:pPr>
      <w:r>
        <w:rPr>
          <w:rFonts w:ascii="IRNazanin" w:hAnsi="IRNazanin" w:eastAsia="IRNazanin"/>
          <w:color w:val="111111"/>
          <w:sz w:val="28"/>
          <w:sz w:val="28"/>
          <w:szCs w:val="28"/>
          <w:rtl w:val="true"/>
          <w:lang w:bidi="fa-IR"/>
        </w:rPr>
        <w:t xml:space="preserve">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از جاسوسی کردن و غیبت نمودن نهی کرده است تا ظاهر اسلامی حفظ شود و آنچه در ورای این ظاهر نهفته از قبیل کار یا باور زشت برملا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اجْتَنِبُوا کَثیرًا مِنَ الظَّنِّ اِنَّ بَعْضَ الظَّنِّ اِثْمٌ وَ لاَ تَجَسَّسُوا وَ لاَ یَغْتَبْ</w:t>
      </w:r>
    </w:p>
    <w:p>
      <w:pPr>
        <w:pStyle w:val="BookText"/>
        <w:rPr/>
      </w:pPr>
      <w:r>
        <w:rPr>
          <w:rFonts w:ascii="Amiri" w:hAnsi="Amiri" w:eastAsia="Amiri" w:cs="Amiri"/>
          <w:color w:val="111111"/>
          <w:sz w:val="28"/>
          <w:sz w:val="28"/>
          <w:szCs w:val="28"/>
          <w:rtl w:val="true"/>
          <w:lang w:bidi="ar-SA"/>
        </w:rPr>
        <w:t>بَعْضُکُمْ بَعْضًا اَیُحِبُّ اَحَدُکُمْ اَنْ یَاْکُلَ لَحْمَ اَخیهِ مَیْتًا فَکَرِهْتُمُوهُ وَاتَّقُوا اللّه‌َ اِنَّ اللّه‌َ تَوَّابٌ رَحیمٌ</w:t>
      </w:r>
      <w:r>
        <w:rPr>
          <w:rFonts w:eastAsia="Amiri" w:cs="Amiri" w:ascii="Amiri" w:hAnsi="Amiri"/>
          <w:color w:val="111111"/>
          <w:sz w:val="28"/>
          <w:szCs w:val="28"/>
          <w:rtl w:val="true"/>
          <w:lang w:bidi="ar-SA"/>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بسیاری از گمانها بپرهیزید که پاره ای از گمانها گناه است و جاسوسی مکنید و بعضی از شما غیبت بعضی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اش را بخورد؟ از آن کراهت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توبه پذیر مهربان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حفظ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صورتی است که این امور پنهان به کارها و </w:t>
      </w:r>
    </w:p>
    <w:p>
      <w:pPr>
        <w:pStyle w:val="BookText"/>
        <w:rPr/>
      </w:pPr>
      <w:r>
        <w:rPr>
          <w:rFonts w:ascii="IRNazanin" w:hAnsi="IRNazanin" w:eastAsia="IRNazanin"/>
          <w:color w:val="111111"/>
          <w:sz w:val="28"/>
          <w:sz w:val="28"/>
          <w:szCs w:val="28"/>
          <w:rtl w:val="true"/>
          <w:lang w:bidi="fa-IR"/>
        </w:rPr>
        <w:t>فعالیتهای تخریبی که جامعه اسلامی را تهدید کند، بدل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شیوه، پیامبر صلی الله علیه و آله با فرزندان جامعه اسلامی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منافقان، بیمار دلان و افراد ضعیف النفس یا اعراب و صحرانشینان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هنگامی که فعالیت ویرانگر و ستیزجویانه این منافقان اوج گرفت و اندیشه هایشان روشن و آشکار گردید، قرآن کریم با در پیش گرفتن اقداماتی در برابر آنان</w:t>
      </w:r>
    </w:p>
    <w:p>
      <w:pPr>
        <w:pStyle w:val="BookText"/>
        <w:rPr/>
      </w:pPr>
      <w:r>
        <w:rPr>
          <w:rFonts w:ascii="IRNazanin" w:hAnsi="IRNazanin" w:eastAsia="IRNazanin"/>
          <w:color w:val="111111"/>
          <w:sz w:val="28"/>
          <w:sz w:val="28"/>
          <w:szCs w:val="28"/>
          <w:rtl w:val="true"/>
          <w:lang w:bidi="fa-IR"/>
        </w:rPr>
        <w:t>نسبت به این فعالیتها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اِلاَّ قَلیلاً</w:t>
      </w:r>
      <w:r>
        <w:rPr>
          <w:rFonts w:eastAsia="Amiri" w:cs="Amiri" w:ascii="Amiri" w:hAnsi="Amiri"/>
          <w:color w:val="111111"/>
          <w:sz w:val="28"/>
          <w:szCs w:val="28"/>
          <w:rtl w:val="true"/>
          <w:lang w:bidi="ar-SA"/>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منافقان و کسانی که در دلهایشان مرضی هست و شایعه 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 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اسلام در برابر تفتیش عقاید و تکفیر مسلمانان، تنها به این دلیل که در عقیده یا تحلیل تاریخی و یا موضع سیاسی با آنان اختلاف دارد، موضعی تند فرا پیش گرفته است و لذا در آن قاعده مشهور که برخی احادیث بدان اشاره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مسلمانی را تکفیر کند، در حقیقت، کافر شده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البته، در این جا باید توجّه داشت که تأکید بر احترام گذاشتن به عقاید همه مردم و برحسب ظاهر، مسلمان دانستن آنان، بدین معنا نیست که هر عقیده و مذهبی در جامعه اسلامی، عقیده ای درست است، بلکه باید با عقاید فاسد و بدعتها و گمراهیها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به محض اختلاف نظر، نمی توان کسی را به خروج از دین متهم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چالش کشیدن دیدگاهها و بدعتها و گمراهیها کاری است درست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احترام به عقاید دیگران، به معنای ممنوع بودن بحثهای علمی و اجتهاد نیست، هر چند به نتایجی منجر شود که بر خلاف عقاید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که این </w:t>
      </w:r>
      <w:bookmarkStart w:id="836" w:name="pg4306_27153"/>
    </w:p>
    <w:p>
      <w:pPr>
        <w:pStyle w:val="BookText"/>
        <w:rPr/>
      </w:pPr>
      <w:bookmarkEnd w:id="836"/>
      <w:r>
        <w:rPr>
          <w:rFonts w:ascii="IRNazanin" w:hAnsi="IRNazanin" w:eastAsia="IRNazanin"/>
          <w:color w:val="111111"/>
          <w:sz w:val="28"/>
          <w:sz w:val="28"/>
          <w:szCs w:val="28"/>
          <w:rtl w:val="true"/>
          <w:lang w:bidi="fa-IR"/>
        </w:rPr>
        <w:t>بحثها واختلافهای علمی باید در چهارچوب احترام متقابل میان مسلمانان و نیز در چهارچوب قواعد و اصولی باشد که شریعت آن ها را در دایره نگهداری از خون، آبرو و دارایی مسلمان و دیگر شؤون مختلف او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شریعت اسلام با وضع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واقعی و موفق برای مشکلی آماده کرده است که از دشوارترین مشکلات جوامع بشری به شمار می رود و این مشکل، همان تبعیض طبقاتی و کشمکشهای فرقه ای، مذهبی و عقیدتی است که یکپارچگی و همبستگی جامعه را از میان می برد و نیز اسلام با این شیوه تعامل،</w:t>
      </w:r>
    </w:p>
    <w:p>
      <w:pPr>
        <w:pStyle w:val="BookText"/>
        <w:rPr/>
      </w:pPr>
      <w:r>
        <w:rPr>
          <w:rFonts w:ascii="IRNazanin" w:hAnsi="IRNazanin" w:eastAsia="IRNazanin"/>
          <w:color w:val="111111"/>
          <w:sz w:val="28"/>
          <w:sz w:val="28"/>
          <w:szCs w:val="28"/>
          <w:rtl w:val="true"/>
          <w:lang w:bidi="fa-IR"/>
        </w:rPr>
        <w:t>یکی از مهمترین ابزار استحکام قدرت و وحدت جامعه را فراهم ساخته است</w:t>
      </w:r>
      <w:r>
        <w:rPr>
          <w:rFonts w:eastAsia="IRNazanin" w:cs="IRNazanin"/>
          <w:color w:val="111111"/>
          <w:sz w:val="28"/>
          <w:szCs w:val="28"/>
          <w:rtl w:val="true"/>
          <w:lang w:bidi="fa-IR"/>
        </w:rPr>
        <w:t>.</w:t>
      </w:r>
    </w:p>
    <w:p>
      <w:pPr>
        <w:pStyle w:val="Heading5"/>
        <w:numPr>
          <w:ilvl w:val="4"/>
          <w:numId w:val="1"/>
        </w:numPr>
        <w:rPr/>
      </w:pPr>
      <w:bookmarkStart w:id="837" w:name="__RefHeading___Toc796418_1479056682"/>
      <w:bookmarkStart w:id="838" w:name="_Toc311"/>
      <w:bookmarkEnd w:id="837"/>
      <w:r>
        <w:rPr>
          <w:rtl w:val="true"/>
        </w:rPr>
        <w:t>پنجم</w:t>
      </w:r>
      <w:r>
        <w:rPr>
          <w:rtl w:val="true"/>
        </w:rPr>
        <w:t xml:space="preserve">: </w:t>
      </w:r>
      <w:r>
        <w:rPr>
          <w:rtl w:val="true"/>
        </w:rPr>
        <w:t>عفو و گذشت</w:t>
      </w:r>
      <w:bookmarkEnd w:id="838"/>
    </w:p>
    <w:p>
      <w:pPr>
        <w:pStyle w:val="BookText"/>
        <w:rPr/>
      </w:pPr>
      <w:r>
        <w:rPr>
          <w:rFonts w:ascii="IRNazanin" w:hAnsi="IRNazanin" w:eastAsia="IRNazanin"/>
          <w:color w:val="111111"/>
          <w:sz w:val="28"/>
          <w:sz w:val="28"/>
          <w:szCs w:val="28"/>
          <w:rtl w:val="true"/>
          <w:lang w:bidi="fa-IR"/>
        </w:rPr>
        <w:t>شیوه عفو و گذشت به سان ابزاری است برای حفظ وحدت و ایجاد آن در مسائل اختلافی که رنگ و بوی فردی یا محدود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عفو و گذشت، همان گونه که یک حالت اخلاقی و صفت تکاملی برای انسانی است که عفو می کند و در می گذرد، همچنین یکی از شیوه های نگهداری همبستگی و روابط نیرومند اجتماعی و نیز برگرداندن امور به وضع طبیعی آن از لحاظ هماهنگی و همبستگی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و روش از اصل توبه و آمرزش الهی نشأت می گیرد که خداوند به بنده خود فرصت می دهد، به حق و راه درست و هدایت و صلاح باز گردد و به همین سبب، به توبه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اگر چه در کنار این شیوه، ابزار دیگری نیز برای از میان بردن این نوع اختلاف وضع کرده است و این ابزار، مجازات باز دارنده در جرایم اجتماعی فردی است نظیر حدود، تعزیرات یا قصاص و معامله به مثل در مسائل شخصی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عین حال، می بینیم که اسلام در این مجازاتها استثنایی قایل شده است و این استثنا همان اصل</w:t>
      </w:r>
    </w:p>
    <w:p>
      <w:pPr>
        <w:pStyle w:val="BookText"/>
        <w:rPr/>
      </w:pPr>
      <w:r>
        <w:rPr>
          <w:rFonts w:ascii="IRNazanin" w:hAnsi="IRNazanin" w:eastAsia="IRNazanin"/>
          <w:color w:val="111111"/>
          <w:sz w:val="28"/>
          <w:sz w:val="28"/>
          <w:szCs w:val="28"/>
          <w:rtl w:val="true"/>
          <w:lang w:bidi="fa-IR"/>
        </w:rPr>
        <w:t>عفو و گذشت است که در مسائل شخصی به دست صاحب حق است و در برخی مسائل</w:t>
      </w:r>
    </w:p>
    <w:p>
      <w:pPr>
        <w:pStyle w:val="BookText"/>
        <w:rPr/>
      </w:pPr>
      <w:r>
        <w:rPr>
          <w:rFonts w:ascii="IRNazanin" w:hAnsi="IRNazanin" w:eastAsia="IRNazanin"/>
          <w:color w:val="111111"/>
          <w:sz w:val="28"/>
          <w:sz w:val="28"/>
          <w:szCs w:val="28"/>
          <w:rtl w:val="true"/>
          <w:lang w:bidi="fa-IR"/>
        </w:rPr>
        <w:t>اجتماعی به دست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مسائل خصوصی از مردم خواسته است که به این اصل استثنایی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جَزَاؤُا سَیِّئَةٍ سَیِّئَةٌ مِثْلُهَا فَمَنْ عَفَا وَ اَصْلَحَ فَاَجْرُهُ عَلَی اللّه‌ِ اِنَّهُ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w:t>
      </w:r>
    </w:p>
    <w:p>
      <w:pPr>
        <w:pStyle w:val="BookText"/>
        <w:rPr/>
      </w:pPr>
      <w:r>
        <w:rPr>
          <w:rFonts w:ascii="Amiri" w:hAnsi="Amiri" w:eastAsia="Amiri" w:cs="Amiri"/>
          <w:color w:val="111111"/>
          <w:sz w:val="28"/>
          <w:sz w:val="28"/>
          <w:szCs w:val="28"/>
          <w:rtl w:val="true"/>
          <w:lang w:bidi="ar-SA"/>
        </w:rPr>
        <w:t xml:space="preserve">انْتَصَرَ بَعْدَ ظُلْمِهِ فَاُولئِکَ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السَّبیلُ عَلَی الَّذینَ یَظْلِمُونَ النَّاسَ وَ یَبْغُونَ فِی الاَْرْضِ بِغَیْرِ الْحَقِّ اُولئِکَ لَهُمْ عَذَابٌ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اِنَّ ذلِکَ لَمِنْ عَزْمِ الاُْمُورِ</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بدی مانندآن،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ستمگران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پس از ستمدیدن 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کسانی است که به مردم ستم می کنند و در زمین بناحق سر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دردناک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صبر کند و درگذرد، مسلّما این 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یَاْتَلِ اُولُوا الْفَضْلِ مِنْکُمْ وَ السَّعَةِ اَنْ یُؤْتُوا اُولِی الْقُرْبی وَالْمَسَاکینَ وَ الْمُهَاجِرینَ فی سَبیلِ اللّه‌ِ وَ لْیَعْفُوا وَلْیَصْفَحُوا اَلاَ تُحِبُّونَ اَنْ یَغْفِرَ اللّه‌ُ لَکُمْ وَ اللّه‌ُ غَفُورٌ رَحیمٌ</w:t>
      </w:r>
      <w:r>
        <w:rPr>
          <w:rFonts w:eastAsia="Amiri" w:cs="Amiri" w:ascii="Amiri" w:hAnsi="Amiri"/>
          <w:color w:val="111111"/>
          <w:sz w:val="28"/>
          <w:szCs w:val="28"/>
          <w:rtl w:val="true"/>
          <w:lang w:bidi="ar-SA"/>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سرمایه داران و فراخ 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 و باید عفو کنند و گذشت نمایند، مگر دوست ندارید که خدا بر شما ببخشاید؟ 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بیان می کند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ثابت است، لیکن عفو و بخشش، امری است که خدا آن را دوست می دارد و صاحب آن را پاداش می دهد و کسی را که عفو و گذشت می کند، می آمرزد تا پاداشی باشد برای عفو و گذشت او از بدی دیگران در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درباره زن رها شده ای که شوهرش با وی آمیزش نکرده، خداوند فرموده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طَلَّقْتُمُوهُنَّ مِنْ قَبْلِ اَنْ تَمَسُّوهُنَّ وَقَدْ فَرَضْتُمْ لَهُنَّ فَریضَةً فَنِصْفُ مَا فَرَضْتُمْ اِلاَّ اَنْ یَعْفُونَ اَوْ یَعْفُوَا الَّذی بِیَدِهِ عُقْدَةُ النِّکَاحِ وَاَنْ تَعْفُوا اَقْرَبُ لِلتَّقْوی وَلاَ تَنْسَوُا الْفَضْلَ بَیْنَکُمْ اِنَّ اللّه‌َ بِمَا تَعْمَلُونَ بَصیرٌ</w:t>
      </w:r>
      <w:r>
        <w:rPr>
          <w:rFonts w:eastAsia="Amiri" w:cs="Amiri" w:ascii="Amiri" w:hAnsi="Amiri"/>
          <w:color w:val="111111"/>
          <w:sz w:val="28"/>
          <w:szCs w:val="28"/>
          <w:rtl w:val="true"/>
          <w:lang w:bidi="ar-SA"/>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پیش از آن که با آنان نزدیکی کنید، طلاقشان گفتید، در حالی که برای آنان مهری معیّن کرده اید، پس نصف آنچه را تعیین نموده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که آنان خود ببخشند، یا کسی که پیوند نکاح به دست اوست ببخشد و </w:t>
      </w:r>
      <w:bookmarkStart w:id="839" w:name="pg4306_27155"/>
    </w:p>
    <w:p>
      <w:pPr>
        <w:pStyle w:val="BookText"/>
        <w:rPr/>
      </w:pPr>
      <w:bookmarkEnd w:id="839"/>
      <w:r>
        <w:rPr>
          <w:rFonts w:ascii="IRNazanin" w:hAnsi="IRNazanin" w:eastAsia="IRNazanin"/>
          <w:color w:val="111111"/>
          <w:sz w:val="28"/>
          <w:sz w:val="28"/>
          <w:szCs w:val="28"/>
          <w:rtl w:val="true"/>
          <w:lang w:bidi="fa-IR"/>
        </w:rPr>
        <w:t>گذشت کردن شما به تقوا نزدیکتر است و در میان یکدیگر بزرگواری را فراموش نکنید، زیرا خداوند به آنچه انجام می 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کرده است که حق زن طلاق داده شده پیش از نزدیکی، نیمی از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خدا دوست می دارد آن زن یا کسی که پیوند نکاح به دست اوست ببخشد و این گذشت را از نشانه های حالت پرهیزکاری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 خود شریعت است که در برخی از حالتهای ویژه، جنایتکاران را مورد عفو و گذشت قرار دهد، با این که در حالتهای معمولی باید مجازات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محارب و مفسد فی الارض نیز ماجرا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چه شریعت دستور داده است که درباره او حد جاری شود، لیکن هرگاه وی پیش از دسترسی ولی امر بر او توبه کند، مورد عفو و گذشت قرار می گیرد</w:t>
      </w:r>
      <w:r>
        <w:rPr>
          <w:rFonts w:eastAsia="IRNazanin" w:cs="IRNazanin"/>
          <w:color w:val="111111"/>
          <w:sz w:val="28"/>
          <w:szCs w:val="28"/>
          <w:rtl w:val="true"/>
          <w:lang w:bidi="fa-IR"/>
        </w:rPr>
        <w:t>.</w:t>
      </w:r>
    </w:p>
    <w:p>
      <w:pPr>
        <w:pStyle w:val="Heading5"/>
        <w:numPr>
          <w:ilvl w:val="4"/>
          <w:numId w:val="1"/>
        </w:numPr>
        <w:rPr/>
      </w:pPr>
      <w:bookmarkStart w:id="840" w:name="__RefHeading___Toc796420_1479056682"/>
      <w:bookmarkStart w:id="841" w:name="_Toc312"/>
      <w:bookmarkEnd w:id="840"/>
      <w:r>
        <w:rPr>
          <w:rtl w:val="true"/>
        </w:rPr>
        <w:t>ششم</w:t>
      </w:r>
      <w:r>
        <w:rPr>
          <w:rtl w:val="true"/>
        </w:rPr>
        <w:t xml:space="preserve">: </w:t>
      </w:r>
      <w:r>
        <w:rPr>
          <w:rtl w:val="true"/>
        </w:rPr>
        <w:t>امر به معروف و نهی از منکر</w:t>
      </w:r>
      <w:bookmarkEnd w:id="841"/>
    </w:p>
    <w:p>
      <w:pPr>
        <w:pStyle w:val="BookText"/>
        <w:rPr/>
      </w:pPr>
      <w:r>
        <w:rPr>
          <w:rFonts w:ascii="IRNazanin" w:hAnsi="IRNazanin" w:eastAsia="IRNazanin"/>
          <w:color w:val="111111"/>
          <w:sz w:val="28"/>
          <w:sz w:val="28"/>
          <w:szCs w:val="28"/>
          <w:rtl w:val="true"/>
          <w:lang w:bidi="fa-IR"/>
        </w:rPr>
        <w:t>امر به معروف و نهی از منکر از مهمترین ابزارهایی است که اسلام در تحقق بخشیدن یکپارچگی جامعه انسانی در چهارچوب کارهای پسندیده و ایجاد صلح در میان مردم بر آن تکیه کرده است، کارهای پسندیده ای که وحدت جامعه را حفظ می کند، در حالی که کارهای زشت، شرارت و تبهکاری آن را پاره پاره و 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این تکلیف، از احساس مسؤولیت مشترک در میان فرزندان جامعه در برابر مردم و مصالح اجتماعی آنان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مسؤولیت مشترک، پایه های روش اسلامی در ایجاد وحدت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بر نقش امر به معروف و نهی از</w:t>
      </w:r>
    </w:p>
    <w:p>
      <w:pPr>
        <w:pStyle w:val="BookText"/>
        <w:rPr/>
      </w:pPr>
      <w:r>
        <w:rPr>
          <w:rFonts w:ascii="IRNazanin" w:hAnsi="IRNazanin" w:eastAsia="IRNazanin"/>
          <w:color w:val="111111"/>
          <w:sz w:val="28"/>
          <w:sz w:val="28"/>
          <w:szCs w:val="28"/>
          <w:rtl w:val="true"/>
          <w:lang w:bidi="fa-IR"/>
        </w:rPr>
        <w:t>منکر در زندگی اسلامی سخت تأکید شده است، چه در قرآن کریم و چه در سنت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مسلمانان را فرا خوانده است، تا امتی باشند که دیگران را به نیکی و کارهای پسندیده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اُمَّةٌ یَدْعُونَ اِلَی الْخَیْرِ وَیَاْمُرُونَ بِاص لْمَعْرُوفِ وَیَنْهَوْنَ عَنِ الْمُنْکَرِ وَاُولئِکَ هُمُ الْمُفْلِحُونَ</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دعوت کنند و به کار </w:t>
      </w:r>
    </w:p>
    <w:p>
      <w:pPr>
        <w:pStyle w:val="BookText"/>
        <w:rPr/>
      </w:pPr>
      <w:r>
        <w:rPr>
          <w:rFonts w:ascii="IRNazanin" w:hAnsi="IRNazanin" w:eastAsia="IRNazanin"/>
          <w:color w:val="111111"/>
          <w:sz w:val="28"/>
          <w:sz w:val="28"/>
          <w:szCs w:val="28"/>
          <w:rtl w:val="true"/>
          <w:lang w:bidi="fa-IR"/>
        </w:rPr>
        <w:t>شایسته وا دارند و از زشتی باز دارند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خواست برتری امت اسلامی را بر سایر امتها توجیه کند، آنان را چنین توصیف کرد که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 تَاْمُرُونَ بِاص لْمَعْرُوفِ وَتَنْهَوْنَ عَنِ الْمُنْکَرِ</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 اید به معروف امر و از منکر نهی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کریم درباره حکومت و قدرت بخشیدن به مردم سخن گفته، امر به معروف و نهی از منکر را یکی از اهداف بنیادین این حکومت و قدرت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مَکَّنَّاهُمْ فِی الاَْرْضِ اَقَامُوا الصَّلوةَ وَ اتَوُا الزَّکوةَ وَ اَمَرُوا بِاص لْمَعْرُوفِ وَ نَهَوْا عَنِ الْمُنْکَرِ وَ للّه‌ِِ عَاقِبَةُ الاُْمُورِ</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دادیم، نماز برپا می دارند و زکات می دهند و امر به معروف و نهی از منکر می کنند و فرجام همه کارها</w:t>
      </w:r>
    </w:p>
    <w:p>
      <w:pPr>
        <w:pStyle w:val="BookText"/>
        <w:rPr/>
      </w:pP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درباره گروه با ایمان و همبستگی، هماهنگی، دوستی و مهربانی آنان با یکدیگر سخن گفته، آنان را چنین توصیف کرده است که گروهی هستند که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p>
    <w:p>
      <w:pPr>
        <w:pStyle w:val="BookText"/>
        <w:rPr/>
      </w:pPr>
      <w:r>
        <w:rPr>
          <w:rFonts w:ascii="Amiri" w:hAnsi="Amiri" w:eastAsia="Amiri" w:cs="Amiri"/>
          <w:color w:val="111111"/>
          <w:sz w:val="28"/>
          <w:sz w:val="28"/>
          <w:szCs w:val="28"/>
          <w:rtl w:val="true"/>
          <w:lang w:bidi="ar-SA"/>
        </w:rPr>
        <w:t>وَالْمُؤْمِنَاتُ بَعْضُهُمْ اَوْلِیَاءُ بَعْضٍ یَاْمُرُونَ بِاص لْمَعْرُوفِ وَیَنْهَوْنَ عَنِ الْمُنْکَرِ</w:t>
      </w:r>
    </w:p>
    <w:p>
      <w:pPr>
        <w:pStyle w:val="BookText"/>
        <w:rPr/>
      </w:pPr>
      <w:r>
        <w:rPr>
          <w:rFonts w:ascii="Amiri" w:hAnsi="Amiri" w:eastAsia="Amiri" w:cs="Amiri"/>
          <w:color w:val="111111"/>
          <w:sz w:val="28"/>
          <w:sz w:val="28"/>
          <w:szCs w:val="28"/>
          <w:rtl w:val="true"/>
          <w:lang w:bidi="ar-SA"/>
        </w:rPr>
        <w:t>وَیُقیمُونَ الصَّلوةَ وَیُؤْتُونَ الزَّکوةَ وَیُطیعُونَ اللّه‌َ وَرَسُولَهُ اُولئِکَ سَیَرْحَمُهُمُ اللّه‌ُ اِنَّ اللّه‌َ عَزیزٌ حَکیمٌ</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 که به کارهای پسندیده وا می دارند و از کارهای ناپسند باز می دارند و نماز را بر پا می کنند و زکات می دهند و از خدا و</w:t>
      </w:r>
    </w:p>
    <w:p>
      <w:pPr>
        <w:pStyle w:val="BookText"/>
        <w:rPr/>
      </w:pPr>
      <w:r>
        <w:rPr>
          <w:rFonts w:ascii="IRNazanin" w:hAnsi="IRNazanin" w:eastAsia="IRNazanin"/>
          <w:color w:val="111111"/>
          <w:sz w:val="28"/>
          <w:sz w:val="28"/>
          <w:szCs w:val="28"/>
          <w:rtl w:val="true"/>
          <w:lang w:bidi="fa-IR"/>
        </w:rPr>
        <w:t>پیامبرش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 که خدا توانا و حکیم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درباره پیروان پیامبر درس نخوانده سخن گفته است که پیامبران پیشین دو مژده داده اند و این که او حکومت حق، عدالت، آزادی و آرامش برپا می کند، این پیامبر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 به معروف و نهی از منکر می کند، زیرا این امر است که همه </w:t>
      </w:r>
      <w:bookmarkStart w:id="842" w:name="pg4306_27157"/>
    </w:p>
    <w:p>
      <w:pPr>
        <w:pStyle w:val="BookText"/>
        <w:rPr/>
      </w:pPr>
      <w:bookmarkEnd w:id="842"/>
      <w:r>
        <w:rPr>
          <w:rFonts w:ascii="IRNazanin" w:hAnsi="IRNazanin" w:eastAsia="IRNazanin"/>
          <w:color w:val="111111"/>
          <w:sz w:val="28"/>
          <w:sz w:val="28"/>
          <w:szCs w:val="28"/>
          <w:rtl w:val="true"/>
          <w:lang w:bidi="fa-IR"/>
        </w:rPr>
        <w:t>امور یاد شده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الاُْمِّیَّ الَّذی یَجِدُونَهُ مَکْتُوبًا عِنْدَهُمْ فِی التَّوْریةِ</w:t>
      </w:r>
    </w:p>
    <w:p>
      <w:pPr>
        <w:pStyle w:val="BookText"/>
        <w:rPr/>
      </w:pPr>
      <w:r>
        <w:rPr>
          <w:rFonts w:ascii="Amiri" w:hAnsi="Amiri" w:eastAsia="Amiri" w:cs="Amiri"/>
          <w:color w:val="111111"/>
          <w:sz w:val="28"/>
          <w:sz w:val="28"/>
          <w:szCs w:val="28"/>
          <w:rtl w:val="true"/>
          <w:lang w:bidi="ar-SA"/>
        </w:rPr>
        <w:t>وَالاِْنجیلِ یَاْمُرُهُمْ بِاص لْمَعْرُوفِ وَیَنْهیهُمْ عَنِ الْمُنْکَرِ وَیُحِلُّ لَهُمُ الطَّیِّبَاتِ وَیُحَرِّمُ عَلَیْهِمُ الْخَبَائِثَ وَیَضَعُ عَنْهُمْ اِصْرَهُمْ وَالاَْغْلاَلَ الَّتی کَانَتْ عَلَیْهِمْ فَالَّذینَ امَنُوا بِهِ وَعَزَّرُوهُ وَنَصَرُوهُ وَاتَّبَعُواالنُّورَ</w:t>
      </w:r>
    </w:p>
    <w:p>
      <w:pPr>
        <w:pStyle w:val="BookText"/>
        <w:rPr/>
      </w:pPr>
      <w:r>
        <w:rPr>
          <w:rFonts w:ascii="Amiri" w:hAnsi="Amiri" w:eastAsia="Amiri" w:cs="Amiri"/>
          <w:color w:val="111111"/>
          <w:sz w:val="28"/>
          <w:sz w:val="28"/>
          <w:szCs w:val="28"/>
          <w:rtl w:val="true"/>
          <w:lang w:bidi="ar-SA"/>
        </w:rPr>
        <w:t>الَّذی اُ نْزِلَ مَعَهُ اُولئِکَ هُمُ الْمُفْلِحُونَ</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از این فرستاده، 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 یابند پیروی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کارهای پسندیده فرمان می دهد و از کارهای ناپسند باز می دارد و برای آنان چیزهای پاکیزه را حلال و چیزهای ناپاک را برایشان حرام می 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قید و بندهایی را که برایشان بوده است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به وسیله امر به معروف، فرایض برپا می شود، راهها امن می گردد و عدالت و آسایش در جامعه انسانی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ابوجعفر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راه پیامبران، شیوه صالحان و فریضه ای بزرگ است که به وسیله آن، 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شود، راهها امن می گردد، درآمدها حلال می شود، اموالی که از راه ستم به یغما رفته به صاحبان خود باز گردانده می شود،</w:t>
      </w:r>
    </w:p>
    <w:p>
      <w:pPr>
        <w:pStyle w:val="BookText"/>
        <w:rPr/>
      </w:pPr>
      <w:r>
        <w:rPr>
          <w:rFonts w:ascii="IRNazanin" w:hAnsi="IRNazanin" w:eastAsia="IRNazanin"/>
          <w:color w:val="111111"/>
          <w:sz w:val="28"/>
          <w:sz w:val="28"/>
          <w:szCs w:val="28"/>
          <w:rtl w:val="true"/>
          <w:lang w:bidi="fa-IR"/>
        </w:rPr>
        <w:t>زمین آباد می شود، از دشمنان عادلانه انتقام گرفته می شود و کارها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دلهایتان انکار کنید و با زبانهایتان سخن گویید و به شدّت با آنان برخورد کنید و در راه خدا از سرزنش سرزنش کنندگان نهراسید</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843" w:name="__RefHeading___Toc796422_1479056682"/>
      <w:bookmarkStart w:id="844" w:name="_Toc313"/>
      <w:bookmarkEnd w:id="843"/>
      <w:r>
        <w:rPr>
          <w:rtl w:val="true"/>
        </w:rPr>
        <w:t>هفتم</w:t>
      </w:r>
      <w:r>
        <w:rPr>
          <w:rtl w:val="true"/>
        </w:rPr>
        <w:t xml:space="preserve">: </w:t>
      </w:r>
      <w:r>
        <w:rPr>
          <w:rtl w:val="true"/>
        </w:rPr>
        <w:t>همکاری در نیکوکاری و تقوا</w:t>
      </w:r>
      <w:bookmarkEnd w:id="84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در نیکوکاری و تقوا وسیله دیگری است برای تحقق یافتن آرمان بزرگ وحدت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همکاری، هدف مسؤولیت مشترک در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نیکوکاری و تقوا از اموری است که جامعه را یکپارچه و </w:t>
      </w:r>
    </w:p>
    <w:p>
      <w:pPr>
        <w:pStyle w:val="BookText"/>
        <w:rPr/>
      </w:pPr>
      <w:r>
        <w:rPr>
          <w:rFonts w:ascii="IRNazanin" w:hAnsi="IRNazanin" w:eastAsia="IRNazanin"/>
          <w:color w:val="111111"/>
          <w:sz w:val="28"/>
          <w:sz w:val="28"/>
          <w:szCs w:val="28"/>
          <w:rtl w:val="true"/>
          <w:lang w:bidi="fa-IR"/>
        </w:rPr>
        <w:t>صفوف آن را فشرده می سازد و عوامل فساد و اختلاف و درگیری را از میان می برد یا عناصر ناسازی و دور شدن اراده ها، خواسته ها و تمایلها از یکدیگر را نابود می کند و</w:t>
      </w:r>
    </w:p>
    <w:p>
      <w:pPr>
        <w:pStyle w:val="BookText"/>
        <w:rPr/>
      </w:pPr>
      <w:r>
        <w:rPr>
          <w:rFonts w:ascii="IRNazanin" w:hAnsi="IRNazanin" w:eastAsia="IRNazanin"/>
          <w:color w:val="111111"/>
          <w:sz w:val="28"/>
          <w:sz w:val="28"/>
          <w:szCs w:val="28"/>
          <w:rtl w:val="true"/>
          <w:lang w:bidi="fa-IR"/>
        </w:rPr>
        <w:t>برعوامل هوس، خشم و بی ارادگی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نیکوکاری و تقوا به رغم این که زیباست و سرشت انسان بدان تمایل دارد، لیکن کاری است سنگین و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مبارزه با نفس، دهش و بخشش و تحمل رنجها هماره است و به همین دلیل به همکاری و شرکت در مسؤولیت و عمل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همکاری در نیکوکاری تشویق کرده و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 وَلاَ تَعَاوَنُوا عَلَی الاِْثْمِ وَالْعُدْوَانِ وَاتَّقُوا اللّه‌َ اِنَّ اللّه‌َ شَدیدُ الْعِقَابِ</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پرهیزکاری با یکدیگر همکاری کنید ودر گناه و تعدّی دستیار هم نشوید و از خدا پروا کنید که خدا سخت 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امَنُوا وَ عَمِلُوا الصَّالِحَاتِ وَ تَوَاصَوْا بِاص لْحَقِّ وَ تَوَاصَوْا بِاص لصَّبْرِ</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w:t>
      </w:r>
    </w:p>
    <w:p>
      <w:pPr>
        <w:pStyle w:val="BookText"/>
        <w:rPr/>
      </w:pPr>
      <w:r>
        <w:rPr>
          <w:rFonts w:ascii="IRNazanin" w:hAnsi="IRNazanin" w:eastAsia="IRNazanin"/>
          <w:color w:val="111111"/>
          <w:sz w:val="28"/>
          <w:sz w:val="28"/>
          <w:szCs w:val="28"/>
          <w:rtl w:val="true"/>
          <w:lang w:bidi="fa-IR"/>
        </w:rPr>
        <w:t>که ایمان آورده و کارهای شایسته کرده و همدیگر را به حق سفارش و به شکیبایی توصیه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مِنَ الَّذینَ امَنُوا وَ تَوَاصَوْا بِاص لصَّبْرِ وَ تَوَاصَوْا بِاص لْمَرْحَمَةِ</w:t>
      </w:r>
      <w:r>
        <w:rPr>
          <w:rFonts w:eastAsia="Amiri" w:cs="Amiri" w:ascii="Amiri" w:hAnsi="Amiri"/>
          <w:color w:val="111111"/>
          <w:sz w:val="28"/>
          <w:szCs w:val="28"/>
          <w:rtl w:val="true"/>
          <w:lang w:bidi="ar-SA"/>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سیاق بالا بردن روح مسؤولیت مشترک، روایاتی رسیده که به توجه کردن به امور مسلمانان تشویق می کند نظیر این سخن پیامبر اعظم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کند و به امور مسلمانان توجه نکند، از آنان نیست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نیز آن حضرت در تشویق به یاری کردن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بشنود، شخصی از مسلمانان یاری می طلبد و به وی پاسخ ندهد، مسلمان نیست</w:t>
      </w:r>
      <w:r>
        <w:rPr>
          <w:rFonts w:eastAsia="IRNazanin" w:cs="IRNazanin"/>
          <w:color w:val="111111"/>
          <w:sz w:val="28"/>
          <w:szCs w:val="28"/>
          <w:rtl w:val="true"/>
          <w:lang w:bidi="fa-IR"/>
        </w:rPr>
        <w:t>».</w:t>
      </w:r>
      <w:r>
        <w:rPr>
          <w:rStyle w:val="FootnoteAnchor"/>
          <w:rtl w:val="true"/>
        </w:rPr>
        <w:footnoteReference w:id="79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بدان سبب است که حدیث شریف همه مسلمانان را یک بدن فرض می کند، همان گونه که پیامبر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در نیکی، مهربانی و دلسوزی به یکدیگر همچون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هرگاه یک عضو از درد بنالد، سایر اعضا با </w:t>
      </w:r>
      <w:bookmarkStart w:id="845" w:name="pg4306_27159"/>
    </w:p>
    <w:p>
      <w:pPr>
        <w:pStyle w:val="BookText"/>
        <w:rPr/>
      </w:pPr>
      <w:bookmarkEnd w:id="845"/>
      <w:r>
        <w:rPr>
          <w:rFonts w:ascii="IRNazanin" w:hAnsi="IRNazanin" w:eastAsia="IRNazanin"/>
          <w:color w:val="111111"/>
          <w:sz w:val="28"/>
          <w:sz w:val="28"/>
          <w:szCs w:val="28"/>
          <w:rtl w:val="true"/>
          <w:lang w:bidi="fa-IR"/>
        </w:rPr>
        <w:t>بیداری و درد او را همراهی می کند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بدین ترتیب، ممکن است آن وحدت الهی تحقق یابد</w:t>
      </w:r>
      <w:r>
        <w:rPr>
          <w:rFonts w:eastAsia="IRNazanin" w:cs="IRNazanin"/>
          <w:color w:val="111111"/>
          <w:sz w:val="28"/>
          <w:szCs w:val="28"/>
          <w:rtl w:val="true"/>
          <w:lang w:bidi="fa-IR"/>
        </w:rPr>
        <w:t>.</w:t>
      </w:r>
    </w:p>
    <w:p>
      <w:pPr>
        <w:pStyle w:val="Heading5"/>
        <w:numPr>
          <w:ilvl w:val="4"/>
          <w:numId w:val="1"/>
        </w:numPr>
        <w:rPr/>
      </w:pPr>
      <w:bookmarkStart w:id="846" w:name="__RefHeading___Toc796424_1479056682"/>
      <w:bookmarkStart w:id="847" w:name="_Toc314"/>
      <w:bookmarkEnd w:id="846"/>
      <w:r>
        <w:rPr>
          <w:rtl w:val="true"/>
        </w:rPr>
        <w:t>هشتم</w:t>
      </w:r>
      <w:r>
        <w:rPr>
          <w:rtl w:val="true"/>
        </w:rPr>
        <w:t xml:space="preserve">: </w:t>
      </w:r>
      <w:r>
        <w:rPr>
          <w:rtl w:val="true"/>
        </w:rPr>
        <w:t>ایستادن در برابر تجاوز</w:t>
      </w:r>
      <w:bookmarkEnd w:id="847"/>
    </w:p>
    <w:p>
      <w:pPr>
        <w:pStyle w:val="BookText"/>
        <w:rPr/>
      </w:pPr>
      <w:r>
        <w:rPr>
          <w:rFonts w:ascii="IRNazanin" w:hAnsi="IRNazanin" w:eastAsia="IRNazanin"/>
          <w:color w:val="111111"/>
          <w:sz w:val="28"/>
          <w:sz w:val="28"/>
          <w:szCs w:val="28"/>
          <w:rtl w:val="true"/>
          <w:lang w:bidi="fa-IR"/>
        </w:rPr>
        <w:t>ستمگری و تجاوز یکی از عوامل مهم اختلاف و چند دستگی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ستمگری، از طریق وضع سیاسی فرهنگی همگانی امت و عملی شدن طولانی آن در جامعه، به یک وضعیت اجتماعی همگانی بدل شود و یا از طریق وجود یک نهاد نیرومند که بر پایه ستمگری استوار است نظیر فرمانروای ستمگر یا ارتش و یا</w:t>
      </w:r>
    </w:p>
    <w:p>
      <w:pPr>
        <w:pStyle w:val="BookText"/>
        <w:rPr/>
      </w:pPr>
      <w:r>
        <w:rPr>
          <w:rFonts w:ascii="IRNazanin" w:hAnsi="IRNazanin" w:eastAsia="IRNazanin"/>
          <w:color w:val="111111"/>
          <w:sz w:val="28"/>
          <w:sz w:val="28"/>
          <w:szCs w:val="28"/>
          <w:rtl w:val="true"/>
          <w:lang w:bidi="fa-IR"/>
        </w:rPr>
        <w:t>دستگاههای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 معمولاً به پاره پاره شدن امّت یا نمودار شدن اختلافها و درگیریهای خونین در میان فرزندان این امّت می انجامد و این چیزی است که بشریت در تاریخ خود با آن آشنایی دارد و شاهد آن، جنگها، نبردها وکشتارهایی است که تاکنون</w:t>
      </w:r>
    </w:p>
    <w:p>
      <w:pPr>
        <w:pStyle w:val="BookText"/>
        <w:rPr/>
      </w:pPr>
      <w:r>
        <w:rPr>
          <w:rFonts w:ascii="IRNazanin" w:hAnsi="IRNazanin" w:eastAsia="IRNazanin"/>
          <w:color w:val="111111"/>
          <w:sz w:val="28"/>
          <w:sz w:val="28"/>
          <w:szCs w:val="28"/>
          <w:rtl w:val="true"/>
          <w:lang w:bidi="fa-IR"/>
        </w:rPr>
        <w:t>به وقوع پیوسته و نیز انواع ستمهای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ستمگری به نمودار شدن طبقه مستضعف، استثمار شده و توسری خور می انجامد همان گونه که این موضوع را پیشتر در بحث عوامل اختلاف فرعونی و ظهور طبقات اجتماعی، شرح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تجاوز و ستمگری ممکن است در محدوده مشخصی از فرزندان امت و در چهارچوب حکومت حق و عدالت رخ دهد و این هنگامی است که یکی از افراد امت بر حقوق دیگران، یا اموال آنان و یا حقوق تمامت جامعه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صورت فردی، نه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موارد قتل، دزدی، غصب، راه زنی و دیگر پدیده های ستمگری شاهد این تجاوز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تجاوزگری، عامل دیگری است برای اختلاف، درگیری، پراکندگی و چند دستگی، به ویژه چنانچه رنگی اجتماعی و همگانی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دو نوع تجاوز و ستمگری را با به کار گرفتن نیروی ضدّ آن ها یا با جهاد و یا مجازاتهای باز دارنده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برطرف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به کار گرفتن نیرو را یکی از ابزار حلّ اختلاف و تحقق وحدت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ابزارهای دیگر سودمند نیفتد و براساس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درمان، داغ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میان این دو حالت از ستمگری تفاوت قایل شده است، یعنی حالتی که ستم بر همه جامعه باشد و حالتی که ستم، بر افراد یا گروه خاص محدود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ابزار برطرف کردن ستم بر جامعه، پیکار است و ابزار برطرف کردن ستم بر افراد، مجازاتی چون قصاص، حدود و تعزیرات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مجموعه ای از مصادیق ستم همگانی بر جامعه را بیان کرده که پیکار و جنگیدن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به خاطر گرویدن به خدا در معرض ستم سخت قرار گیرند نظیر بیرون کردن از شهرهایشان یا کشته شدن و سرکوب گردیدن که در این موارد، خداوند به آنان اجازه داده است که از خود دفاع کنند و دست به پیکار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جایگاههای عبادت و دعا و نماز در معرض تجاوز و تخریب قرار گیرند یا به مسلمانان اجازه ندهند که آیینهای اسلامی خود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لِلَّذینَ یُقَاتَلُونَ بِاَنَّهُمْ ظُلِمُوا وَ اِنَّ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اُخْرِجُوا مِنْ دِیَارِهِمْ بِغَیْرِ حَقٍّ اِلاَّ اَنْ یَقُولُوا رَبُّنَا اللّه‌ُ وَ لَوْلاَ دَفْعُ اللّه‌ِ النَّاسَ بَعْضَهُمْ بِبَعْضٍ لَهُدِّمَتْ صَوَامِعُ وَ بِیَعٌ وَ صَلَوَاتٌ وَ مَسَاجِدُ یُذْکَرُ فیهَا اسْمُ اللّه‌ِ کَثیرًا وَ لَیَنْصُرَنَّ اللّه‌ُ مَنْ یَنْصُرُهُ اِنَّ اللّه‌َ لَقَوِیٌّ عَزیزٌ</w:t>
      </w:r>
      <w:r>
        <w:rPr>
          <w:rFonts w:eastAsia="Amiri" w:cs="Amiri" w:ascii="Amiri" w:hAnsi="Amiri"/>
          <w:color w:val="111111"/>
          <w:sz w:val="28"/>
          <w:szCs w:val="28"/>
          <w:rtl w:val="true"/>
          <w:lang w:bidi="ar-SA"/>
        </w:rPr>
        <w:t>»</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مورد ظلم قرار گرفته 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w:t>
      </w:r>
    </w:p>
    <w:p>
      <w:pPr>
        <w:pStyle w:val="BookText"/>
        <w:rPr/>
      </w:pPr>
      <w:r>
        <w:rPr>
          <w:rFonts w:ascii="IRNazanin" w:hAnsi="IRNazanin" w:eastAsia="IRNazanin"/>
          <w:color w:val="111111"/>
          <w:sz w:val="28"/>
          <w:sz w:val="28"/>
          <w:szCs w:val="28"/>
          <w:rtl w:val="true"/>
          <w:lang w:bidi="fa-IR"/>
        </w:rPr>
        <w:t>بناحق از خانه هایشان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 اگر خدا بعضی از مردم را با بعضی دیگر دفع نمی کرد، صومعه ها و کلیساها و کنیسه ها و مساجدی که نام خدا در آن ها بسیار برده می شود، سخت ویران می 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کند، یاری می دهد، چرا که خدا سخت نیرومند شکست ناپذیر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به مثل یعنی این که کشتار در برابر کشتار، هتک حرمتها و مقدسات در </w:t>
      </w:r>
    </w:p>
    <w:p>
      <w:pPr>
        <w:pStyle w:val="BookText"/>
        <w:rPr/>
      </w:pPr>
      <w:r>
        <w:rPr>
          <w:rFonts w:ascii="IRNazanin" w:hAnsi="IRNazanin" w:eastAsia="IRNazanin"/>
          <w:color w:val="111111"/>
          <w:sz w:val="28"/>
          <w:sz w:val="28"/>
          <w:szCs w:val="28"/>
          <w:rtl w:val="true"/>
          <w:lang w:bidi="fa-IR"/>
        </w:rPr>
        <w:t>برابر هتک حرمتها و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اِنَّ اللّه‌َ لاَ یُحِبُّ الْمُعْتَدینَ</w:t>
      </w:r>
      <w:r>
        <w:rPr>
          <w:rFonts w:eastAsia="Amiri" w:cs="Amiri" w:ascii="Amiri" w:hAnsi="Amiri"/>
          <w:color w:val="111111"/>
          <w:sz w:val="28"/>
          <w:szCs w:val="28"/>
          <w:rtl w:val="true"/>
          <w:lang w:bidi="ar-SA"/>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 جنگند، بجنگید؛ و از اندازه نگذرید، زیرا خداوند تجاوزکاران را دوست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بِاص لشَّهْرِ الْحَرَامِ وَالْحُرُمَاتُ قِصَاصٌ فَمَنِ اعْتَدی عَلَیْکُمْ فَاص عْتَدُوا عَلَیْهِ بِمِثْلِ مَا اعْتَدی عَلَیْکُمْ وَاتَّقُوا اللّه‌َ وَاعْلَمُوا اَنَّ اللّه‌َ مَعَ الْمُتَّقینَ</w:t>
      </w:r>
      <w:r>
        <w:rPr>
          <w:rFonts w:eastAsia="Amiri" w:cs="Amiri" w:ascii="Amiri" w:hAnsi="Amiri"/>
          <w:color w:val="111111"/>
          <w:sz w:val="28"/>
          <w:szCs w:val="28"/>
          <w:rtl w:val="true"/>
          <w:lang w:bidi="ar-SA"/>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حرام در برابر آن ماه</w:t>
      </w:r>
    </w:p>
    <w:p>
      <w:pPr>
        <w:pStyle w:val="BookText"/>
        <w:rPr/>
      </w:pPr>
      <w:r>
        <w:rPr>
          <w:rFonts w:ascii="IRNazanin" w:hAnsi="IRNazanin" w:eastAsia="IRNazanin"/>
          <w:color w:val="111111"/>
          <w:sz w:val="28"/>
          <w:sz w:val="28"/>
          <w:szCs w:val="28"/>
          <w:rtl w:val="true"/>
          <w:lang w:bidi="fa-IR"/>
        </w:rPr>
        <w:t xml:space="preserve">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بر او تعدّی کنید و از خدا پروا بدارید و بدانید که خدا با تقوا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رنج و شکنجه و محاصره، به خاطر ایجاد فتنه و منحرف کردن مسلمانان از دین و باورشان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الشَّهْرِ الْحَرَامِ قِتَالٍ فیهِ قُلْ قِتَالٌ فیهِ کَبیرٌ وَصَدٌّ عَنْ سَبیلِ اللّه‌ِ وَکُفْرٌ بِهِ وَالْمَسْجِدِ الْحَرَامِ وَاِخْرَاجُ اَهْلِهِ مِنْهُ اَکْبَرُ عِنْدَ اللّه‌ِ وَالْفِتْنَةُ اَکْبَرُ مِنَ الْقَتْلِ وَلاَ یَزَالُونَ یُقَاتِلُونَکُمْ حَتّی یَرُدُّوکُمْ عَنْ دینِکُمْ اِنِ اسْتَطَاعُوا</w:t>
      </w:r>
      <w:r>
        <w:rPr>
          <w:rFonts w:eastAsia="Amiri" w:cs="Amiri" w:ascii="Amiri" w:hAnsi="Amiri"/>
          <w:color w:val="111111"/>
          <w:sz w:val="28"/>
          <w:szCs w:val="28"/>
          <w:rtl w:val="true"/>
          <w:lang w:bidi="ar-SA"/>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کارزار در ماه حرام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در آن گناهی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و کفر ورزیدن به او و بازداشتن از مسجدالحرام و بیرون راندن اهل آن از آن 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کشتار بزرگتر است و آنان پیوسته با شما می جنگند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دینتان</w:t>
      </w:r>
    </w:p>
    <w:p>
      <w:pPr>
        <w:pStyle w:val="BookText"/>
        <w:rPr/>
      </w:pPr>
      <w:r>
        <w:rPr>
          <w:rFonts w:ascii="IRNazanin" w:hAnsi="IRNazanin" w:eastAsia="IRNazanin"/>
          <w:color w:val="111111"/>
          <w:sz w:val="28"/>
          <w:sz w:val="28"/>
          <w:szCs w:val="28"/>
          <w:rtl w:val="true"/>
          <w:lang w:bidi="fa-IR"/>
        </w:rPr>
        <w:t>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مسلمانان مستضعف که توان دفاع از خود و حرمتهایشان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اَخْرِجْنَا مِنْ هذِهِ الْقَرْیَةِ الظَّالِمِ اَهْلُهَا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این شهری که مردمش ستم پیشه اند بیرون ببر؛ و از جانب خود برای ما سرپرستی قرار ده و از نزد خویش </w:t>
      </w:r>
    </w:p>
    <w:p>
      <w:pPr>
        <w:pStyle w:val="BookText"/>
        <w:rPr/>
      </w:pPr>
      <w:r>
        <w:rPr>
          <w:rFonts w:ascii="IRNazanin" w:hAnsi="IRNazanin" w:eastAsia="IRNazanin"/>
          <w:color w:val="111111"/>
          <w:sz w:val="28"/>
          <w:sz w:val="28"/>
          <w:szCs w:val="28"/>
          <w:rtl w:val="true"/>
          <w:lang w:bidi="fa-IR"/>
        </w:rPr>
        <w:t>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پیشگیرانه از جان و این هنگامی است که مسلمانان می بینند که دشمنان در انتظار فرصت نشسته اند و برای یورش بر آنان و کارزار آماده می شوند و دلایل و شواهد،</w:t>
      </w:r>
    </w:p>
    <w:p>
      <w:pPr>
        <w:pStyle w:val="BookText"/>
        <w:rPr/>
      </w:pPr>
      <w:r>
        <w:rPr>
          <w:rFonts w:ascii="IRNazanin" w:hAnsi="IRNazanin" w:eastAsia="IRNazanin"/>
          <w:color w:val="111111"/>
          <w:sz w:val="28"/>
          <w:sz w:val="28"/>
          <w:szCs w:val="28"/>
          <w:rtl w:val="true"/>
          <w:lang w:bidi="fa-IR"/>
        </w:rPr>
        <w:t>حکایت از این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می توانند برای احتیاط و جلوگیری از</w:t>
      </w:r>
    </w:p>
    <w:p>
      <w:pPr>
        <w:pStyle w:val="BookText"/>
        <w:rPr/>
      </w:pPr>
      <w:r>
        <w:rPr>
          <w:rFonts w:ascii="IRNazanin" w:hAnsi="IRNazanin" w:eastAsia="IRNazanin"/>
          <w:color w:val="111111"/>
          <w:sz w:val="28"/>
          <w:sz w:val="28"/>
          <w:szCs w:val="28"/>
          <w:rtl w:val="true"/>
          <w:lang w:bidi="fa-IR"/>
        </w:rPr>
        <w:t>تجاوز، به دشمن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تُقَاتِلُونَ قَوْمًا نَکَثُوآ اَیْمَانَهُمْ وَهَمُّوا بِاِخْرَاجِ الرَّسُولِ وَهُمْ بَدَءُوکُمْ اَوَّلَ مَرَّةٍ اَتَخْشَوْنَهُمْ فَاص للّه‌ُ اَحَقُّ اَنْ تَخْشَوْهُ اِنْ کُنْتُمْ مُؤْمِنینَ</w:t>
      </w:r>
      <w:r>
        <w:rPr>
          <w:rFonts w:eastAsia="Amiri" w:cs="Amiri" w:ascii="Amiri" w:hAnsi="Amiri"/>
          <w:color w:val="111111"/>
          <w:sz w:val="28"/>
          <w:szCs w:val="28"/>
          <w:rtl w:val="true"/>
          <w:lang w:bidi="ar-SA"/>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گروهی که سوگندهای خود را شکستند و بر آن شدند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کنند و آنان بودند که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آغاز کردند، نمی جنگید؟ آیا از آنان می ترسید؟ با این که اگر مؤمنید، خدا سزاوارتر است که از او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قرآن کریم تأکید کرده است که چنانچه دلایل یاد شده وجود نداشته باشد، انگیزه ای برای جنگ وجود ندارد، بلکه باید در صلح و آرامش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الَّذینَ یَصِلُونَ اِلی قَوْمٍ بَیْنَکُمْ وَبَیْنَهُمْ میثَاقٌ اَوْ جَاءُوکُمْ حَصِرَتْ صُدُورُهُمْ اَنْ یُقَاتِلُوکُمْ اَوْ یُقَاتِلُوا قَوْمَهُمْ وَلَوْ شَاءَ اللّه‌ُ لَسَلَّطَهُمْ عَلَیْکُمْ فَلَقَاتَلُوکُمْ فَاِنِ اعْتَزَلُوکُمْ فَلَمْ یُقَاتِلُوکُمْ وَاَلْقَوْا اِلَیْکُمُ السَّلَمَ فَمَا جَعَلَ اللّه‌ُ لَکُمْ عَلَیْهِمْ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اخَرینَ یُریدُونَ اَنْ یَاْمَنُوکُمْ وَیَاْمَنُوا قَوْمَهُمْ کُلَّ مَا رُدُّوا اِلَی الْفِتْنَةِ اُرْکِسُوا فیهَا فَاِنْ لَمْ یَعْتَزِلُوکُمْ وَیُلْقُوا اِلَیْکُمُ السَّلَمَ وَیَکُفُّوا اَیْدِیَهُمْ فَخُذُوهُمْ وَاقْتُلُوهُمْ حَیْثُ ثَقِفْتُمُوهُمْ وَاُولئِکُمْ جَعَلْنَا لَکُمْ عَلَیْهِمْ سُلْطَانًا مُبینًا</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با گروهی که میان شما و میان آنان پیمانی است، پیوند داشته باشند، یا</w:t>
      </w:r>
    </w:p>
    <w:p>
      <w:pPr>
        <w:pStyle w:val="BookText"/>
        <w:rPr/>
      </w:pPr>
      <w:r>
        <w:rPr>
          <w:rFonts w:ascii="IRNazanin" w:hAnsi="IRNazanin" w:eastAsia="IRNazanin"/>
          <w:color w:val="111111"/>
          <w:sz w:val="28"/>
          <w:sz w:val="28"/>
          <w:szCs w:val="28"/>
          <w:rtl w:val="true"/>
          <w:lang w:bidi="fa-IR"/>
        </w:rPr>
        <w:t>نزد شما بیایند، در حالی که سینه آنان از جنگیدن با شما یا جنگیدن با قوم خود، به تنگ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قطعا آنان را بر شما چیره می کرد و حتما با شما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 گیری کردند و با شما نجنگیدند و با شما طرح صلح افکندند، 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گروهی دیگر را خواهید یافت که می خواهند از شما آسوده خاطر و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فتنه باز گردانده شوند، سر در آن فرو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w:t>
      </w:r>
    </w:p>
    <w:p>
      <w:pPr>
        <w:pStyle w:val="BookText"/>
        <w:rPr/>
      </w:pPr>
      <w:r>
        <w:rPr>
          <w:rFonts w:ascii="IRNazanin" w:hAnsi="IRNazanin" w:eastAsia="IRNazanin"/>
          <w:color w:val="111111"/>
          <w:sz w:val="28"/>
          <w:sz w:val="28"/>
          <w:szCs w:val="28"/>
          <w:rtl w:val="true"/>
          <w:lang w:bidi="fa-IR"/>
        </w:rPr>
        <w:t>کناره گیری نکردند و به شما پیشنهاد صلح نکردند و از شما دست بر نداشتند، هر کجا آنان را یافتید، به اسارت بگیرید و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ما برای شما علیه ایشان تسلطی</w:t>
      </w:r>
    </w:p>
    <w:p>
      <w:pPr>
        <w:pStyle w:val="BookText"/>
        <w:rPr/>
      </w:pPr>
      <w:r>
        <w:rPr>
          <w:rFonts w:ascii="IRNazanin" w:hAnsi="IRNazanin" w:eastAsia="IRNazanin"/>
          <w:color w:val="111111"/>
          <w:sz w:val="28"/>
          <w:sz w:val="28"/>
          <w:szCs w:val="28"/>
          <w:rtl w:val="true"/>
          <w:lang w:bidi="fa-IR"/>
        </w:rPr>
        <w:t>آشکار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اختلافات و درگیریها در سطح خود امّت با ایمان، در آغاز از طریق گذشت، یا سازش و کوششهای خدا پسندانه، برطرف می شود و در صورتی که یکی از طرفین اختلاف بر شعله ور ساختن آتش درگیری و ادامه آن پای فشارد، باید موضوع را از طریق قوانین و ضوابط عدالت بررسی کرد و در برابر ستمگر و در کنار ستمدیده و جلو متجاوز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متجاوز پا را از حق و عدالت فراتر نهد، باید با او جنگید تا به حق باز گردد و بدان متعهد شود و در این جهت تفاوتی نمی کند که تجاوز از یک گروه مسلمان بر گروه مسلمان دیگر باشد یا بر حاکم اسلامی و یا از حاکم اسلامی بر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موقعیت را به صورت روشن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طَائِفَتَانِ مِنَ الْمُؤْمِنینَ اقْتَتَلُوا فَاَصْلِحُوا بَیْنَهُمَا فَاِنْ بَغَتْ اِحْدیهُمَا عَلَی الاُْخْری فَقَاتِلُوا الَّتی تَبْغی حَتّی تَفیءَ اِلی اَمْرِ اللّه‌ِ فَاِنْ فَاءَتْ فَاَصْلِحُوا بَیْنَهُمَا بِاص لْعَدْلِ وَ اَقْسِطُوا اِنَّ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 فَاَصْلِحُوا بَیْنَ اَخَوَیْکُمْ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طائفه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 کند بجنگید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میان آن ها را دادگرانه سازش دهید و عدالت کنید که خدا دادگران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با هم برادرند، پس میان برادرانتان را سازش دهید و از خدا پروا بدارید، امید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سطح ستمگریهای محدود فردی، اسلام برای حلّ اختلاف، مجازاتهایی را وضع کرده است نظیر قصاص، حدود و 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ستمگریها عبارتند از موارد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کُتِبَ عَلَیْکُمُ الْقِصَاصُ فِی الْقَتْلی</w:t>
      </w:r>
      <w:r>
        <w:rPr>
          <w:rFonts w:eastAsia="Amiri" w:cs="Amiri" w:ascii="Amiri" w:hAnsi="Amiri"/>
          <w:color w:val="111111"/>
          <w:sz w:val="28"/>
          <w:szCs w:val="28"/>
          <w:rtl w:val="true"/>
          <w:lang w:bidi="ar-SA"/>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درباره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مقرر شده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 السَّارِقَةُ فَاص قْطَعُوا اَیْدِیَهُمَا</w:t>
      </w:r>
      <w:r>
        <w:rPr>
          <w:rFonts w:eastAsia="Amiri" w:cs="Amiri" w:ascii="Amiri" w:hAnsi="Amiri"/>
          <w:color w:val="111111"/>
          <w:sz w:val="28"/>
          <w:szCs w:val="28"/>
          <w:rtl w:val="true"/>
          <w:lang w:bidi="ar-SA"/>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و زن دزد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اند دستشان را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فَاص 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زن زناکار و مرد زناکاری صد تازیانه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راهزنی و جنگیدن با خدا و آن نوعی کوشش است برای ایجاد 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جَزَاؤُا الَّذینَ یُحَارِبُونَ اللّه‌َ وَرَسُولَهُ وَیَسْعَوْنَ فِی الاَْرْضِ فَسَادًا اَنْ یُقَتَّلُوا اَوْ یُصَلَّبُوا</w:t>
      </w:r>
    </w:p>
    <w:p>
      <w:pPr>
        <w:pStyle w:val="BookText"/>
        <w:rPr/>
      </w:pPr>
      <w:r>
        <w:rPr>
          <w:rFonts w:ascii="Amiri" w:hAnsi="Amiri" w:eastAsia="Amiri" w:cs="Amiri"/>
          <w:color w:val="111111"/>
          <w:sz w:val="28"/>
          <w:sz w:val="28"/>
          <w:szCs w:val="28"/>
          <w:rtl w:val="true"/>
          <w:lang w:bidi="ar-SA"/>
        </w:rPr>
        <w:t>اَوْ تُقَطَّعَ اَیْدیهِمْ وَاَرْجُلُهُمْ مِنْ خِلاَفٍ اَوْ یُنْفَوْا مِنَ الاَْرْضِ ذلِکَ لَهُمْ خِزْیٌ فِی الدُّنْیَا وَلَهُمْ فِی الاْخِرَةِ عَذَابٌ عَظیمٌ</w:t>
      </w:r>
      <w:r>
        <w:rPr>
          <w:rFonts w:eastAsia="Amiri" w:cs="Amiri" w:ascii="Amiri" w:hAnsi="Amiri"/>
          <w:color w:val="111111"/>
          <w:sz w:val="28"/>
          <w:szCs w:val="28"/>
          <w:rtl w:val="true"/>
          <w:lang w:bidi="ar-SA"/>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کسانی که با خدا و پیامبر او می جنگند و در زمین به فساد می کوشند، جز این نیست که کشته شوند یا بر دار آویخته گردند یا دست و پایشان در خلاف جهت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به باطل نظیر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یَاءَیُّهَا الَّذینَ امَنُوا اتَّقُوا اللّه‌َ وَذَرُوا مَا بَقِیَ مِنَ الرِّبوا اِنْ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فَاْذَنُوا بِحَرْبٍ مِنَ اللّه‌ِ وَرَسُولِهِ وَاِنْ تُبْتُمْ فَلَکُمْ رُءُوسُ اَمْوَالِکُمْ لاَ تَظْلِمُونَ وَلاَ تُظْلَمُونَ</w:t>
      </w:r>
      <w:r>
        <w:rPr>
          <w:rFonts w:eastAsia="Amiri" w:cs="Amiri" w:ascii="Amiri" w:hAnsi="Amiri"/>
          <w:color w:val="111111"/>
          <w:sz w:val="28"/>
          <w:szCs w:val="28"/>
          <w:rtl w:val="true"/>
          <w:lang w:bidi="ar-SA"/>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پروا کنید و اگر مؤمنید، آنچه از ربا باقی مانده</w:t>
      </w:r>
    </w:p>
    <w:p>
      <w:pPr>
        <w:pStyle w:val="BookText"/>
        <w:rPr/>
      </w:pPr>
      <w:r>
        <w:rPr>
          <w:rFonts w:ascii="IRNazanin" w:hAnsi="IRNazanin" w:eastAsia="IRNazanin"/>
          <w:color w:val="111111"/>
          <w:sz w:val="28"/>
          <w:sz w:val="28"/>
          <w:szCs w:val="28"/>
          <w:rtl w:val="true"/>
          <w:lang w:bidi="fa-IR"/>
        </w:rPr>
        <w:t>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چنین نکردید، بدانید به جنگ با خدا و فرستاده وی برخاسته اید و اگر توبه کنید، سرمایه های شما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 کنید و نه ستم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جرایم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جرایم، اگر چه ظاهر فردی و شخصی دارد، لیکن جرایمی است که امنیّت</w:t>
      </w:r>
    </w:p>
    <w:p>
      <w:pPr>
        <w:pStyle w:val="BookText"/>
        <w:rPr/>
      </w:pPr>
      <w:r>
        <w:rPr>
          <w:rFonts w:ascii="IRNazanin" w:hAnsi="IRNazanin" w:eastAsia="IRNazanin"/>
          <w:color w:val="111111"/>
          <w:sz w:val="28"/>
          <w:sz w:val="28"/>
          <w:szCs w:val="28"/>
          <w:rtl w:val="true"/>
          <w:lang w:bidi="fa-IR"/>
        </w:rPr>
        <w:t>اقتصادی یا اجتماعی یا مالی و یا زیر ساختهای جامعه نظیر خانواده را تهدید می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قانونگذار مقدس در کنار مجازات در این چنین موارد، عفو و گذشت را وضع کرده است که پیشتر بیان کردیم و کار آن را در بعد شخصی به صاحب حق و در بعد اجتماعی </w:t>
      </w:r>
    </w:p>
    <w:p>
      <w:pPr>
        <w:pStyle w:val="BookText"/>
        <w:rPr/>
      </w:pPr>
      <w:r>
        <w:rPr>
          <w:rFonts w:ascii="IRNazanin" w:hAnsi="IRNazanin" w:eastAsia="IRNazanin"/>
          <w:color w:val="111111"/>
          <w:sz w:val="28"/>
          <w:sz w:val="28"/>
          <w:szCs w:val="28"/>
          <w:rtl w:val="true"/>
          <w:lang w:bidi="fa-IR"/>
        </w:rPr>
        <w:t>به فرمانروای اسلامی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چهارچوب مشخص که هدف از آن، نگهداری یکپارچگی جامعه از یکسو و پیشرفت آن از سویی دیگر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این جزئیات درباره ابزارها و روشها، شیوه ای که اسلام برای تحقق وحدت وضع کرده است، روشن می شود، شیوه ای که از پایه های معنوی، عقلی، روانی و اجتماعی مختلف سرچشمه می گیرد و شیوه ای که از میان ادیان الهی، دین اسلام به وسیله آن تکامل یافته است</w:t>
      </w:r>
      <w:r>
        <w:rPr>
          <w:rFonts w:eastAsia="IRNazanin" w:cs="IRNazanin"/>
          <w:color w:val="111111"/>
          <w:sz w:val="28"/>
          <w:szCs w:val="28"/>
          <w:rtl w:val="true"/>
          <w:lang w:bidi="fa-IR"/>
        </w:rPr>
        <w:t xml:space="preserve">. </w:t>
      </w:r>
      <w:bookmarkStart w:id="848" w:name="pg4306_27166"/>
    </w:p>
    <w:p>
      <w:pPr>
        <w:pStyle w:val="Heading3"/>
        <w:numPr>
          <w:ilvl w:val="2"/>
          <w:numId w:val="1"/>
        </w:numPr>
        <w:rPr/>
      </w:pPr>
      <w:bookmarkStart w:id="849" w:name="__RefHeading___Toc796426_1479056682"/>
      <w:bookmarkStart w:id="850" w:name="_Toc315"/>
      <w:bookmarkEnd w:id="848"/>
      <w:bookmarkEnd w:id="849"/>
      <w:r>
        <w:rPr>
          <w:rtl w:val="true"/>
        </w:rPr>
        <w:t>فصل چهارم</w:t>
      </w:r>
      <w:r>
        <w:rPr>
          <w:rtl w:val="true"/>
        </w:rPr>
        <w:t xml:space="preserve">: </w:t>
      </w:r>
      <w:r>
        <w:rPr>
          <w:rtl w:val="true"/>
        </w:rPr>
        <w:t>دستاوردها و آثار</w:t>
      </w:r>
      <w:bookmarkEnd w:id="850"/>
    </w:p>
    <w:p>
      <w:pPr>
        <w:pStyle w:val="Heading4"/>
        <w:numPr>
          <w:ilvl w:val="3"/>
          <w:numId w:val="1"/>
        </w:numPr>
        <w:rPr/>
      </w:pPr>
      <w:bookmarkStart w:id="851" w:name="__RefHeading___Toc796428_1479056682"/>
      <w:bookmarkStart w:id="852" w:name="_Toc316"/>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 xml:space="preserve">اسلام با لطف خداوند و با عملی کردن این روش، توانست در زمینه تحقق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و آثار بزرگی در وضعیت جامعه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پدیده اختلاف به عنوان یک سنّت تاریخی همچنان در جامعه اسلامی باقی مانده است، لیکن آخرین دین الهی این جامعه را در مسیری قرار داده که هدف نهایی ادیان الهی را عینیت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دستاوردهای بزرگ، زمانی به روشنی پی می بریم که اوضاع عقیدتی، روانی، فکری و اجتماعی جامعه جاهلی پیش از اسلام و نیز وحدتی را که پس از اسلام تحقق یافت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کوشیم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های جامعه جاهلی پیش از اسلام اشاره کنیم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و آثاری را که رسالت اسلامی تحقق بخشید، بیان نماییم</w:t>
      </w:r>
      <w:r>
        <w:rPr>
          <w:rFonts w:eastAsia="IRNazanin" w:cs="IRNazanin"/>
          <w:color w:val="111111"/>
          <w:sz w:val="28"/>
          <w:szCs w:val="28"/>
          <w:rtl w:val="true"/>
          <w:lang w:bidi="fa-IR"/>
        </w:rPr>
        <w:t>.</w:t>
      </w:r>
    </w:p>
    <w:p>
      <w:pPr>
        <w:pStyle w:val="Heading4"/>
        <w:numPr>
          <w:ilvl w:val="3"/>
          <w:numId w:val="1"/>
        </w:numPr>
        <w:rPr/>
      </w:pPr>
      <w:bookmarkStart w:id="853" w:name="__RefHeading___Toc796430_1479056682"/>
      <w:bookmarkStart w:id="854" w:name="_Toc317"/>
      <w:bookmarkEnd w:id="853"/>
      <w:r>
        <w:rPr>
          <w:rtl w:val="true"/>
        </w:rPr>
        <w:t>اول</w:t>
      </w:r>
      <w:r>
        <w:rPr>
          <w:rtl w:val="true"/>
        </w:rPr>
        <w:t xml:space="preserve">: </w:t>
      </w:r>
      <w:r>
        <w:rPr>
          <w:rtl w:val="true"/>
        </w:rPr>
        <w:t>اوضاع اجتماعی دوران جاهلی</w:t>
      </w:r>
      <w:bookmarkEnd w:id="85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جامعه جاهلی و پایه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ویژگیهایی چون ناتوانی، چندگانگی و از هم گسیختگی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چهارچوب کلی جامعه را قبیله 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یا پادشاه و فرمانروا و یا سرزمین و خاک و منافع فردی تشکیل می داد و لذا می بینی </w:t>
      </w:r>
    </w:p>
    <w:p>
      <w:pPr>
        <w:pStyle w:val="BookText"/>
        <w:rPr/>
      </w:pPr>
      <w:r>
        <w:rPr>
          <w:rFonts w:ascii="IRNazanin" w:hAnsi="IRNazanin" w:eastAsia="IRNazanin"/>
          <w:color w:val="111111"/>
          <w:sz w:val="28"/>
          <w:sz w:val="28"/>
          <w:szCs w:val="28"/>
          <w:rtl w:val="true"/>
          <w:lang w:bidi="fa-IR"/>
        </w:rPr>
        <w:t>که آنان بر سر اندک چیزی با یکدیگر درگیر می شد، چه در سطح جزیره عربی که این موضوع در آن جا بسیار روشن به نظر می رسد، زیرا وقتی قرآن کریم درباره امّت عربی آن روز سخن می گوید، آنان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نِعْمَتَ اللّه‌ِ عَلَیْکُمْ اِذْ کُنْتُمْ اَعْدَاءً فَاَلَّفَ بَیْنَ قُلُوبِکُمْ فَاَصْبَحْتُمْ بِنِعْمَتِهِ اِخْوَانًا</w:t>
      </w:r>
      <w:r>
        <w:rPr>
          <w:rFonts w:eastAsia="Amiri" w:cs="Amiri" w:ascii="Amiri" w:hAnsi="Amiri"/>
          <w:color w:val="111111"/>
          <w:sz w:val="28"/>
          <w:szCs w:val="28"/>
          <w:rtl w:val="true"/>
          <w:lang w:bidi="ar-SA"/>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دلهای شما الفت انداخت تا به لطف او برادران هم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اِذْ اَ نْتُمْ قَلیلٌ مُسْتَضْعَفُونَ فِی الاَْرْضِ تَخَافُونَ اَنْ یَتَخَطَّفَکُمُ النَّاسُ فَاویکُمْ</w:t>
      </w:r>
    </w:p>
    <w:p>
      <w:pPr>
        <w:pStyle w:val="BookText"/>
        <w:rPr/>
      </w:pPr>
      <w:r>
        <w:rPr>
          <w:rFonts w:ascii="Amiri" w:hAnsi="Amiri" w:eastAsia="Amiri" w:cs="Amiri"/>
          <w:color w:val="111111"/>
          <w:sz w:val="28"/>
          <w:sz w:val="28"/>
          <w:szCs w:val="28"/>
          <w:rtl w:val="true"/>
          <w:lang w:bidi="ar-SA"/>
        </w:rPr>
        <w:t xml:space="preserve">وَاَیَّدَکُمْ بِنَصْرِهِ وَرَزَقَکُمْ مِنَ الطَّیِّبَاتِ لَعَلَّکُمْ تَشْکُرُونَ </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را که شما در زمین مستضعف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ترسیدید مردم شما را بربیاند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داد و شما را به یاری خود نیرومند گردانید و از چیزهای پاک به شما روزی داد، باشد که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سطح امتهای دیگر نظیر روم و ایران و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نوبیا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وقایع پیروزی اسلام و شکست آن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برخورداری از ارتشها، ثروتها و نیروهای انسانی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اثبات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بت پرستی تفرقه افکن و برهم زننده یکپارچگی که بر جوامع و اندیشه های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با پرستش بتها آغاز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وضعیت د رجزیرة العرب حکم 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نهایت سقوط د رچند دستگی و پراکندگی در پرستش است و به پرستش آتش یا انسان نظیر دانشمندان و راهبان پایان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p>
    <w:p>
      <w:pPr>
        <w:pStyle w:val="BookText"/>
        <w:rPr/>
      </w:pPr>
      <w:r>
        <w:rPr>
          <w:rFonts w:ascii="Amiri" w:hAnsi="Amiri" w:eastAsia="Amiri" w:cs="Amiri"/>
          <w:color w:val="111111"/>
          <w:sz w:val="28"/>
          <w:sz w:val="28"/>
          <w:szCs w:val="28"/>
          <w:rtl w:val="true"/>
          <w:lang w:bidi="ar-SA"/>
        </w:rPr>
        <w:t>اَحْبَارَهُمْ وَرُهْبَانَهُمْ اَرْبَابًا مِنْ دُونِ اللّه‌ِ وَالْمَسیحَ ابْنَ مَرْیَمَ وَمَا اُمِرُوا اِلاَّ لِیَعْبُدُوا</w:t>
      </w:r>
    </w:p>
    <w:p>
      <w:pPr>
        <w:pStyle w:val="BookText"/>
        <w:rPr/>
      </w:pPr>
      <w:r>
        <w:rPr>
          <w:rFonts w:ascii="Amiri" w:hAnsi="Amiri" w:eastAsia="Amiri" w:cs="Amiri"/>
          <w:color w:val="111111"/>
          <w:sz w:val="28"/>
          <w:sz w:val="28"/>
          <w:szCs w:val="28"/>
          <w:rtl w:val="true"/>
          <w:lang w:bidi="ar-SA"/>
        </w:rPr>
        <w:t>اِلهًا وَاحِدًا لاَ اِلهَ اِلاَّ هُوَ سُبْحَانَهُ عَمَّا یُشْرِکُونَ</w:t>
      </w:r>
      <w:r>
        <w:rPr>
          <w:rFonts w:eastAsia="Amiri" w:cs="Amiri" w:ascii="Amiri" w:hAnsi="Amiri"/>
          <w:color w:val="111111"/>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 با آن که مأمور نبودند جز این که خدای یگانه</w:t>
      </w:r>
    </w:p>
    <w:p>
      <w:pPr>
        <w:pStyle w:val="BookText"/>
        <w:rPr/>
      </w:pPr>
      <w:r>
        <w:rPr>
          <w:rFonts w:ascii="IRNazanin" w:hAnsi="IRNazanin" w:eastAsia="IRNazanin"/>
          <w:color w:val="111111"/>
          <w:sz w:val="28"/>
          <w:sz w:val="28"/>
          <w:szCs w:val="28"/>
          <w:rtl w:val="true"/>
          <w:lang w:bidi="fa-IR"/>
        </w:rPr>
        <w:t>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گردانند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خرافات، اوهام، پندارها، جادو و شعبده بر اندیشه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w:t>
      </w:r>
    </w:p>
    <w:p>
      <w:pPr>
        <w:pStyle w:val="BookText"/>
        <w:rPr/>
      </w:pPr>
      <w:r>
        <w:rPr>
          <w:rFonts w:ascii="IRNazanin" w:hAnsi="IRNazanin" w:eastAsia="IRNazanin"/>
          <w:color w:val="111111"/>
          <w:sz w:val="28"/>
          <w:sz w:val="28"/>
          <w:szCs w:val="28"/>
          <w:rtl w:val="true"/>
          <w:lang w:bidi="fa-IR"/>
        </w:rPr>
        <w:t>که انسان را از حقیقت، حق، واقع، عدالت و منطق سخت دور کرده بود، چه در سطح علوم طبیعی و چه در سطح علوم انسانی مربوط به شناخت جهان هستی، زندگی و روابط و احساسات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 هوس، شهوت ها، خواسته ها و غرایز بر رفتار و حرکت انسان و لذا کارهای ناپسند و زشت تا آن جا شیوع پیدا کرد که از نشانه های روشن زندگی انسانی شد و حرمتها تا آن جا شکسته شد که به قانون در جامعه انسانی بدل گردید و طبقه اجتماعی و اقتصادی و قدرت در روابط جامعه انسانی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وضعیت را چنین توصیف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عَلی شَفَا حُفْرَةٍ مِنَ النَّارِ فَاَنْقَذَکُمْ مِنْهَا</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کنار پرتگاه آتش بودید که شما را از آن رهانید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وَالاَْ نْعَامِ وَالْحَرْثِ ذلِکَ مَتَاعُ الْحَیوةِ الدُّنْیَا وَاللّه‌ُ عِنْدَهُ حُسْنُ الْمَابِ</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خواستنیهای گوناگون از زنان و پسران و اموال فراوان از زر و سیم و اسبهای نشاندار و دامها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انسان ارزشهای روحی، معنوی و تکاملی را از دست داد و تنها به زندگی روزمرّه خود پرداخت و بر این باور بود که تکامل او، تنها همین مادّی و غریزی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معنوی فروکش کرد و ارزشهای اخلاقی از دید او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قانون و نظام فراگیر برای جامعه، مگر به اندازه ای که نیرو و قدرت فرمانروا</w:t>
      </w:r>
    </w:p>
    <w:p>
      <w:pPr>
        <w:pStyle w:val="BookText"/>
        <w:rPr/>
      </w:pPr>
      <w:r>
        <w:rPr>
          <w:rFonts w:ascii="IRNazanin" w:hAnsi="IRNazanin" w:eastAsia="IRNazanin"/>
          <w:color w:val="111111"/>
          <w:sz w:val="28"/>
          <w:sz w:val="28"/>
          <w:szCs w:val="28"/>
          <w:rtl w:val="true"/>
          <w:lang w:bidi="fa-IR"/>
        </w:rPr>
        <w:t>آن را تحمیل می کرد و این فرمانروا هم یا رئیس قبیله بود یا رئیس گروه و یا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زور و همچنین، عادات و رسوم بازمانده از پدران، همان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امّت و مردم بر اثر سلطه قدرت و فرمانروا و رئیس، هیچ نقشی در زندگی سیاسی و اجتماعی نداشتند</w:t>
      </w:r>
      <w:r>
        <w:rPr>
          <w:rFonts w:eastAsia="IRNazanin" w:cs="IRNazanin"/>
          <w:color w:val="111111"/>
          <w:sz w:val="28"/>
          <w:szCs w:val="28"/>
          <w:rtl w:val="true"/>
          <w:lang w:bidi="fa-IR"/>
        </w:rPr>
        <w:t xml:space="preserve">. </w:t>
      </w:r>
      <w:bookmarkStart w:id="855" w:name="pg4306_27169"/>
    </w:p>
    <w:p>
      <w:pPr>
        <w:pStyle w:val="Heading4"/>
        <w:numPr>
          <w:ilvl w:val="3"/>
          <w:numId w:val="1"/>
        </w:numPr>
        <w:rPr/>
      </w:pPr>
      <w:bookmarkStart w:id="856" w:name="__RefHeading___Toc796432_1479056682"/>
      <w:bookmarkStart w:id="857" w:name="_Toc318"/>
      <w:bookmarkEnd w:id="855"/>
      <w:bookmarkEnd w:id="856"/>
      <w:r>
        <w:rPr>
          <w:rtl w:val="true"/>
        </w:rPr>
        <w:t>دوم</w:t>
      </w:r>
      <w:r>
        <w:rPr>
          <w:rtl w:val="true"/>
        </w:rPr>
        <w:t xml:space="preserve">: </w:t>
      </w:r>
      <w:r>
        <w:rPr>
          <w:rtl w:val="true"/>
        </w:rPr>
        <w:t>دستاورد و آثار آخرین دین</w:t>
      </w:r>
      <w:bookmarkEnd w:id="857"/>
    </w:p>
    <w:p>
      <w:pPr>
        <w:pStyle w:val="Heading5"/>
        <w:numPr>
          <w:ilvl w:val="4"/>
          <w:numId w:val="1"/>
        </w:numPr>
        <w:rPr/>
      </w:pPr>
      <w:bookmarkStart w:id="858" w:name="__RefHeading___Toc796434_1479056682"/>
      <w:bookmarkStart w:id="859" w:name="_Toc319"/>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نزول قرآن کریم و آمدن آخرین دین، به پیشرفت، تحوّل و دگرگونی بزرگ در جامعه انسانی آن زمان منجر شد، زیرا توانست مشکلات اصلی و مهم جامعه انسانی را برطرف کند و وحدت انسانی و عناصر بنیادین آن را به وجود آورد</w:t>
      </w:r>
      <w:r>
        <w:rPr>
          <w:rFonts w:eastAsia="IRNazanin" w:cs="IRNazanin"/>
          <w:color w:val="111111"/>
          <w:sz w:val="28"/>
          <w:szCs w:val="28"/>
          <w:rtl w:val="true"/>
          <w:lang w:bidi="fa-IR"/>
        </w:rPr>
        <w:t>.</w:t>
      </w:r>
    </w:p>
    <w:p>
      <w:pPr>
        <w:pStyle w:val="Heading5"/>
        <w:numPr>
          <w:ilvl w:val="4"/>
          <w:numId w:val="1"/>
        </w:numPr>
        <w:rPr/>
      </w:pPr>
      <w:bookmarkStart w:id="860" w:name="__RefHeading___Toc796436_1479056682"/>
      <w:bookmarkStart w:id="861" w:name="_Toc320"/>
      <w:bookmarkEnd w:id="860"/>
      <w:r>
        <w:rPr>
          <w:rtl w:val="true"/>
        </w:rPr>
        <w:t>روابط اجتماعی</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زمینه روابط اجتماعی، هم در سطح نظری و هم در سطح عملی، تحولی بزرگ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 نظری، روابط انسانی را در چهارچوبی واحد وضع کرد که همه طبقات بشری را در بر گیرد و این چهارچوب، همان ریشه انسانی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از یک ریشه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النَّاسُ اِنَّا خَلَقْنَاکُمْ مِنْ ذَکَرٍ وَ اُ 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تمامی ویژگیهای دیگر نظیر ملّیت، قبیله و امثال آن را به مسائل فرعی</w:t>
      </w:r>
    </w:p>
    <w:p>
      <w:pPr>
        <w:pStyle w:val="BookText"/>
        <w:rPr/>
      </w:pPr>
      <w:r>
        <w:rPr>
          <w:rFonts w:ascii="IRNazanin" w:hAnsi="IRNazanin" w:eastAsia="IRNazanin"/>
          <w:color w:val="111111"/>
          <w:sz w:val="28"/>
          <w:sz w:val="28"/>
          <w:szCs w:val="28"/>
          <w:rtl w:val="true"/>
          <w:lang w:bidi="fa-IR"/>
        </w:rPr>
        <w:t>و ثانوی بدل کرد که دارای هدفی انسانی است و آن این است که انسان ها یکدیگر را بشناسند، با یکدیگر تفاهم کنند و وضعیت انسانی را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دین الهی، همه امتیازات و معیارها</w:t>
      </w:r>
    </w:p>
    <w:p>
      <w:pPr>
        <w:pStyle w:val="BookText"/>
        <w:rPr/>
      </w:pPr>
      <w:r>
        <w:rPr>
          <w:rFonts w:ascii="IRNazanin" w:hAnsi="IRNazanin" w:eastAsia="IRNazanin"/>
          <w:color w:val="111111"/>
          <w:sz w:val="28"/>
          <w:sz w:val="28"/>
          <w:szCs w:val="28"/>
          <w:rtl w:val="true"/>
          <w:lang w:bidi="fa-IR"/>
        </w:rPr>
        <w:t>را لغو و بر معیارهای حقیقی برتری و احترام در میان مردم تأکید کرد و این معیارها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تقوا،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اَکْرَمَکُمْ عِنْدَ اللّه‌ِ اَتْقیکُمْ اِنَّ اللّه‌َ عَلیمٌ خَبیرٌ</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ایمان و دانش،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نْشُزُوا یَرْفَعِ اللّه‌ُ الَّذینَ امَنُوا مِنْکُمْ وَ الَّذینَ اُوتُوا الْعِلْمَ دَرَجَاتٍ</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ایمان آورده و کسانی </w:t>
      </w:r>
    </w:p>
    <w:p>
      <w:pPr>
        <w:pStyle w:val="BookText"/>
        <w:rPr/>
      </w:pPr>
      <w:r>
        <w:rPr>
          <w:rFonts w:ascii="IRNazanin" w:hAnsi="IRNazanin" w:eastAsia="IRNazanin"/>
          <w:color w:val="111111"/>
          <w:sz w:val="28"/>
          <w:sz w:val="28"/>
          <w:szCs w:val="28"/>
          <w:rtl w:val="true"/>
          <w:lang w:bidi="fa-IR"/>
        </w:rPr>
        <w:t xml:space="preserve">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 و بر پا نمودن جامعه صالح،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الْمُجَاهِدینَ عَلَی الْقَاعِدینَ اَجْرًا عَظیمًا</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مجاهدان را بر خانه نشینان به پاداشی بزرگ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دیگر معیارهای برتری بشری نظیر قدرت، ثروت، زیادی فرزندان و پیروان، نژاد، زیبایی، مقام و دیگر امور عارضی را لغو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سطح عملی، این تحول را می توان در تصمیماتی دید که اسلام آن ها را اتّخاذ کرد و پیامبر اعظم صلی الله علیه و آله آن ها را در رفتار، سیره و شیوه شخصی و اجتماعی خود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صلی الله علیه و آله افرادی را به</w:t>
      </w:r>
    </w:p>
    <w:p>
      <w:pPr>
        <w:pStyle w:val="BookText"/>
        <w:rPr/>
      </w:pPr>
      <w:r>
        <w:rPr>
          <w:rFonts w:ascii="IRNazanin" w:hAnsi="IRNazanin" w:eastAsia="IRNazanin"/>
          <w:color w:val="111111"/>
          <w:sz w:val="28"/>
          <w:sz w:val="28"/>
          <w:szCs w:val="28"/>
          <w:rtl w:val="true"/>
          <w:lang w:bidi="fa-IR"/>
        </w:rPr>
        <w:t xml:space="preserve">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که جامعه جاهلی آنان را درجه دو یا سه می دانستند نظیر زید بن حارثه که برده ای بود و رسول خدا صلی الله علیه و آله او را آزاد کرد و سپس وی را وابسته خود قرار داد و حتی او را به درجه فرزندی بالا برد و او را پسر رسول خدا صلی الله علیه و آله می خواندند، تا این که قرآن کریم نازل شد و این گونه نسبت اجتماعی را به کلی 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رسول خدا صلی الله علیه و آله سلمان فارسی را در رابطه اجتماعی خویش به درجه ای بالا برد که وی از اهل بیت علیهم السلام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خاندان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همچنین، بلال حبشی که رسول خدا صلی الله علیه و آله او را مؤذّن ویژه خود قرار داد و همانند صهیب رومی و دیگران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مؤمن را کفو مؤمن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زینب دختر جحش را که دختر عمویش بود به همسری وابسته خویش زید بن حارثه </w:t>
      </w:r>
    </w:p>
    <w:p>
      <w:pPr>
        <w:pStyle w:val="BookText"/>
        <w:rPr/>
      </w:pPr>
      <w:r>
        <w:rPr>
          <w:rFonts w:ascii="IRNazanin" w:hAnsi="IRNazanin" w:eastAsia="IRNazanin"/>
          <w:color w:val="111111"/>
          <w:sz w:val="28"/>
          <w:sz w:val="28"/>
          <w:szCs w:val="28"/>
          <w:rtl w:val="true"/>
          <w:lang w:bidi="fa-IR"/>
        </w:rPr>
        <w:t>درآورد و کوشید که جویبر با ذلفا ازدواج کند، در حالی که وی دختر یکی از سران قبایل</w:t>
      </w:r>
    </w:p>
    <w:p>
      <w:pPr>
        <w:pStyle w:val="BookText"/>
        <w:rPr/>
      </w:pPr>
      <w:r>
        <w:rPr>
          <w:rFonts w:ascii="IRNazanin" w:hAnsi="IRNazanin" w:eastAsia="IRNazanin"/>
          <w:color w:val="111111"/>
          <w:sz w:val="28"/>
          <w:sz w:val="28"/>
          <w:szCs w:val="28"/>
          <w:rtl w:val="true"/>
          <w:lang w:bidi="fa-IR"/>
        </w:rPr>
        <w:t>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ابو جعفر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وارد شد و به آن حضرت سلام کرد و امام ابو جعفر علیه السلام به وی خوش آمد گفت و او را نزدیک خود نشانید و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 شما، فلان ابن ابی رافع، دخترش فلانه را خواستگاری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مرا نپذیرفت و از من روی برتافت و تحقیرم کرد، زیرا من زشت، نادار و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برخورد، آن چنان احساس حقارت و خواری کردم که دلم شکست و آرزوی مرگ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فرستاده من به سوی او هستی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ابی طالب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فلانه را به همسری وابسته ام، منجح بن رباح درآور و او را رد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اثر پیام ابو جعفر علیه السلام از شادمانی بر جست و شتابان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ناپدید شد،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مردمان یمامه به نام جویبر به نزد رسول خدا صلی الله علیه و آله آمد و به اسلام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اسلام گروید و درست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کوتاه قامت، زشت، نیازمند و بی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سیاه پوستان زشت 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وی را به سبب غربت و برهنگی اش در آغوش گرفت و خوراک او را یک صاع خرما با صاع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صاع اول، صاعی است که مخصوص پیامبر بوده، که در حدود یک مُد از صاع رایج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به او بخشید و به وی دستور داد که در مسجد بماند و شبها در آن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بدین ترتیب تا آن جا که خدا خواست درنگ کرد تا این که شمار افراد غریب و نیازمندی که به اسلام می گرویدند در مدینه بسیار شد و مسجد گنجایش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پیامبرش وحی کرد که مسجدت را پاکیزه کن و کسانی را که شبانه در آن می خوابند بیرون نما و فرمان بده که هر کس دری در مسجد تو دارد ببندد، مگر در خانه علی علیه السلامو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است از آن عبور نکند و غریبی در آن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فرمان داد همه درهای آنان بسته شود، جز در خانه علی علیه السلامو فاطمه علیهاالسلام، که همچنان آن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فرمان صادر کرد که برای مسلمانان سایبانی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درست کردند و این سایبان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دستور داد که افراد غریب و مساکین، شب و روزشان را در آن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آن سکنی گزیدند و گرد هم آمدند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نیکی کردن و دادن خرما، جو و کشمش در صورتی که موجود بود از آنان مواظبت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از آنان مواظبت می کردند و از روی دلسوزی پیامبر صلی الله علیه و آله بر آنان دلسوزی می کردند و صدقه های خود را به آن ها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با مهربانی و دلسوزی به جویبر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کاش با زنی ازدواج می کردی و به وسیله او پاکدامنی خود را حفظ می نمودی و آن زن در کارهای دنیا و آخرت تو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من میل می کند؟ سوگند به خدا، مرا نه حسبی باشد، نه نسبی، نه </w:t>
      </w:r>
    </w:p>
    <w:p>
      <w:pPr>
        <w:pStyle w:val="BookText"/>
        <w:rPr/>
      </w:pPr>
      <w:r>
        <w:rPr>
          <w:rFonts w:ascii="IRNazanin" w:hAnsi="IRNazanin" w:eastAsia="IRNazanin"/>
          <w:color w:val="111111"/>
          <w:sz w:val="28"/>
          <w:sz w:val="28"/>
          <w:szCs w:val="28"/>
          <w:rtl w:val="true"/>
          <w:lang w:bidi="fa-IR"/>
        </w:rPr>
        <w:t>دارایی و نه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زن به من میل می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خداوند به وسیله اسلام هر که را که در جاهلیت ارجمند بود حقیر کرد و هر که در جاهلیت حقیر بود، به وسیله اسلام ارجمندش ساخت و هر که در جاهلیت خوار بود، به وسیله اسلام عزیزش گردانید و به وسیله اسلام خودخواهی جاهلیت و مباهات به قبایل و برتری نسبها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امروز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سفید، قرشی، عربی و غیر عربی همگی از آدمند و خداوند آدم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محبوبترین مردم نزد خداوند در روز رستاخیز، فرمانبردارترین آنان از او؛ و با تقواترین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امروز هیچ یک از مسلمانان بر تو برتری ندارد، مگر آن کس که از تو با تقواتر و فرمانبرتر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به نزد زیاد بن لبید برو که وی از سران بنی بیاضه است و آنان قبیله ای از انصارند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صلی الله علیه و آله به نزد تو هستم و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ذلفا را به همسری جویبر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جویر با پیامبر از رسول خدا صلی الله علیه و آله به سوی زیاد بن لبید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منزلش بود و گروهی از خویشاوندانش نزد وی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جویبر اجازه خواست و به وی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جویبر وارد شد و بر او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بن لبید، من فرستاده رسول خدا صلی الله علیه و آله هستم که از روی نیازی که دارم به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آشکارا بیان کنم یا مخفیانه با تو گویم؟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بگو که مایه عزت و افتخار من است، پس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ذلفا را به همسری جویبر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تو را به سبب این کار نزد من فرستاده است؟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بر رسول خدا صلی الله علیه و آله دروغ نمی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جز به هم کفو خود از قبیله انصار تزویج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 برگرد، تا من با رسول خدا صلی الله علیه و آله دیدار کنم و عذرم را به وی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جویبر بازگشت،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قرآن بدین رفتار نازل شده و نه نبوت محمد صلی الله علیه و آله بدان نمودار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دختر زیاد که پشت پرده بود، سخن او را شنید و لذا کسی را به دنبال پدرش فرستاد تا به نزد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ذلفا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بود که من از تو شنیدم و با جویبر گفتگو می کردی؟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جویبر را نزد من فرستاده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ذلفا را به همسری جویبر درآور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جویبر بر رسول خدا صلی الله علیه و آله دروغ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فرستاده ای را روانه کن تا جویبر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فرستاده ای را روانه کرد و به جویبر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من به سویت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زیاد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با پیام تو،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ذلفا را به همسری جویبر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پیشنهاد وی موافقت نکردم و بر آن شدم که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جز به کسانی که از انصار که هم کفو ما هستند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جویبر مردی با ایمان است و مرد با ایمان کفو زن با ایمان و مرد مسلمان کفو زن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 دخترت را به همسری او درآور و از وی روی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منزلش بازگشت و به نزد </w:t>
      </w:r>
    </w:p>
    <w:p>
      <w:pPr>
        <w:pStyle w:val="BookText"/>
        <w:rPr/>
      </w:pPr>
      <w:r>
        <w:rPr>
          <w:rFonts w:ascii="IRNazanin" w:hAnsi="IRNazanin" w:eastAsia="IRNazanin"/>
          <w:color w:val="111111"/>
          <w:sz w:val="28"/>
          <w:sz w:val="28"/>
          <w:szCs w:val="28"/>
          <w:rtl w:val="true"/>
          <w:lang w:bidi="fa-IR"/>
        </w:rPr>
        <w:t>دخترش آمد و آنچه را از رسول خدا صلی الله علیه و آله شنیده بود، به وی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رسول خدا صلی الله علیه و آلهمخالفت کنی، کافر شدی و لذا دخترش را به همسری جویبر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زیاد بیرون آمد و دست جویبر را گرفت و او را به نزد قومش برد و بر طبق سنت خدا و رسولش، دخترش را به عقد او در آورد و مهر او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برای او جهیزیه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 جویبر 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منزلی داری که آن دختر را با به نزدت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منزلی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دختر را آماده و برایش منزلی مهیا کردند و در این منزل، فرش و اثاثیه ای تدارک دیدند و به جویبر دو جامعه بخشیدند و ذلفا را به خانه اش بردند و جویبر در تاریکی شب بر او وارد شد و چون آن دختر را دید و به خانه و اثاث خانه نگریست و بویی خوش به مشام او رسید، برخاست و به گوشه خانه خزید و به تلاوت قرآن و رکوع و سجود پرداخت و همچنان ادامه داد تا این که سپیده دم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بانگ اذان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همسر او نیز برای نماز بیرون آمد و وضو گرفت و نماز صبح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ذلفا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جویبر با تو آمیزش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همچنان سرگرم تلاوت قرآن و رکوع و سجود بود تا این که بانگ اذان را شنید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دوم فرا رسید، باز هم وی همان کار شب قبل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وی را از زیاد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فرا رسید، باز هم همان عمل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را به پدر ذلفا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دادی که دخترم را به همسری جویبر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کفو زنان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فرمانبرداری از تو بر من واجب کرد که به او دختر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شما را از او روی گردان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خانه و اثاث خانه مهیا کردیم و دخترم را به آن خانه بردم و جویبر در تاریکی شب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با وی سخنی گفت، نه به او نگاه کرد و نه بدو نزدیک شد بلکه برخاست به گوشه خانه رفت و همچنان سرگرم تلاوت قرآن و رکوع و سجود شد، تا این که بانگ اذان را شنید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شب دوم و شب سوم نیز همین کار را کرد و به آن دختر نزدیک نشد و با وی سخن نگفت، تا این که من به نزد تو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ما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کسی را از پی جویبر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زنان نزدیکی نمی کنی؟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مردانگی ندارم؟ بله، ای رسول خدا، من به زنان خیلی شهوت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آنچه را که تو خودت را بدان توصیف می کنی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تو خانه، فرش و اثاثیه ای تهیه کرده و دختری زیبا روی و خوشبویی را نزد تو آورده اند و تو در تاریکی شب به نزد او رفتی، نه به او نگاه کردی، نه سخن گفتی و نزدیک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اندوهی به تو رسیده است؟ 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به خانه وسیعی درآمدم و فرش، اثاثیه و دختر زیبا و خوشبویی را دیدم و به یاد وضعیتی که داشتم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غربت، نیازمندی، حقارت و همنشینی ام با غریبان و تهی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اینها را به من عنایت کرده، خواستم خدا را برای این عطایش سپاسگزارم و با سپاسگزاری به او نزدیک شوم و لذا به گوشه خانه رفتم و سرگرم نماز و تلاوت قرآن و رکوع و سجود شدم، تا این که بانگ اذان را شنیدم و بیرون آمدم و چون بامداد فرا رسید، بر آن شدم که آن روز را روزه بگیرم و این کار را سه شبانه روز انجام دادم و این در برابر آنچه خدا به من عطا کرده،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خواست خداوند، امشب او و آنان را راضی خواهم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رسول خدا صلی الله علیه و آله کسی را به نزد زیاد فرستاد و آنچه را که جویبر گفته بود به آگاهی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به آنچه گفته بود، برای آن زن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رسول خدا برای غزوه ای بیرون آمد و جویبر نیز به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به شهادت رسید، خدای رحمتش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جویبر در میان انصار، بیوه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ذلفا برایش پول خرج کنند،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اسلام تشویق کرد که با کنیزان ازدواج کنید و پیامبر صلی الله علیه و آله خود این کار را کرد، زیرا که با کنزیش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زنان اسیر همچون صفیه دختر حیّ بن اخطب نضری یهودی ازدواج نمود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اعلام الوری،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الگویی شد که صالحان بدان اقتدا می کردند و از آن جمله، امامان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اموی کوشید چنین رفتاری را بر امام زین العابدین علیه السلام خرده بگیرد و امام علیه السلام پاسخی که درباره این موضوع به او داد، بسیار قاطع و سرنوشت ساز بود</w:t>
      </w:r>
      <w:r>
        <w:rPr>
          <w:rFonts w:eastAsia="IRNazanin" w:cs="IRNazanin"/>
          <w:color w:val="111111"/>
          <w:sz w:val="28"/>
          <w:szCs w:val="28"/>
          <w:rtl w:val="true"/>
          <w:lang w:bidi="fa-IR"/>
        </w:rPr>
        <w:t>.</w:t>
      </w:r>
      <w:r>
        <w:rPr>
          <w:rStyle w:val="FootnoteAnchor"/>
          <w:rtl w:val="true"/>
        </w:rPr>
        <w:footnoteReference w:id="81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اسلامی و شیوه به جای آوردن آن، نظیر نمازهای جماعت و جمعه و نیز مساجدی که مسلمانان در آن ها در یک صف قرار می گیرند، اگر چه از لحاظ نژادی و سطح اجتماعی و اقتصادی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حج بیت اللّه الحرام که </w:t>
      </w:r>
    </w:p>
    <w:p>
      <w:pPr>
        <w:pStyle w:val="BookText"/>
        <w:rPr/>
      </w:pPr>
      <w:r>
        <w:rPr>
          <w:rFonts w:ascii="IRNazanin" w:hAnsi="IRNazanin" w:eastAsia="IRNazanin"/>
          <w:color w:val="111111"/>
          <w:sz w:val="28"/>
          <w:sz w:val="28"/>
          <w:szCs w:val="28"/>
          <w:rtl w:val="true"/>
          <w:lang w:bidi="fa-IR"/>
        </w:rPr>
        <w:t>تمامی مردم در این آیین در لباس و انجام وظیفه و حرکت با یکدیگر همسانند، حتی اسلام نخبگان مردم را که از قریش بودند نهی کرد که در کوچ کردن از مشعرالحرام، شیوه</w:t>
      </w:r>
    </w:p>
    <w:p>
      <w:pPr>
        <w:pStyle w:val="BookText"/>
        <w:rPr/>
      </w:pPr>
      <w:r>
        <w:rPr>
          <w:rFonts w:ascii="IRNazanin" w:hAnsi="IRNazanin" w:eastAsia="IRNazanin"/>
          <w:color w:val="111111"/>
          <w:sz w:val="28"/>
          <w:sz w:val="28"/>
          <w:szCs w:val="28"/>
          <w:rtl w:val="true"/>
          <w:lang w:bidi="fa-IR"/>
        </w:rPr>
        <w:t>خاصی را برای خود قایل شوند، کاری که در دوران جاهلیت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اَفیضُوا مِنْ حَیْثُ اَفَاضَ النَّاسُ وَاسْتَغْفِرُوا اللّه‌َ اِنَّ اللّه‌َ غَفُورٌ رَحیمٌ</w:t>
      </w:r>
      <w:r>
        <w:rPr>
          <w:rFonts w:eastAsia="Amiri" w:cs="Amiri" w:ascii="Amiri" w:hAnsi="Amiri"/>
          <w:color w:val="111111"/>
          <w:sz w:val="28"/>
          <w:szCs w:val="28"/>
          <w:rtl w:val="true"/>
          <w:lang w:bidi="ar-SA"/>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همان</w:t>
      </w:r>
    </w:p>
    <w:p>
      <w:pPr>
        <w:pStyle w:val="BookText"/>
        <w:rPr/>
      </w:pPr>
      <w:r>
        <w:rPr>
          <w:rFonts w:ascii="IRNazanin" w:hAnsi="IRNazanin" w:eastAsia="IRNazanin"/>
          <w:color w:val="111111"/>
          <w:sz w:val="28"/>
          <w:sz w:val="28"/>
          <w:szCs w:val="28"/>
          <w:rtl w:val="true"/>
          <w:lang w:bidi="fa-IR"/>
        </w:rPr>
        <w:t xml:space="preserve">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می شوند، شما نیز روانه شوید و از خداوند آمرزش خواهید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شعایر اسلامی، نقش و اثر بزرگی در ساختار امت یکپارچه داشته است، هم در شکل و صورت آن، هم در استحکام بخشیدن ارتباط و همبستگی میان فرزندان آن و هم در نابود کردن موانع روانی و طبقاتی در میان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شعایر اسلامی پیش گفته، آثار روحی،، معنوی و آمادگی فراوانی دارد که توانسته آن ها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دهشها و احترام متقابل و برخورد میان گروهها و طبقات اجتماعی بدون هرگونه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دوران حکومت خود و امامان اهل بیت علیهم السلام به طور دقیق و ژرف بر این برابری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امویان کوشش فراوان کردند که آن را</w:t>
      </w:r>
    </w:p>
    <w:p>
      <w:pPr>
        <w:pStyle w:val="BookText"/>
        <w:rPr/>
      </w:pPr>
      <w:r>
        <w:rPr>
          <w:rFonts w:ascii="IRNazanin" w:hAnsi="IRNazanin" w:eastAsia="IRNazanin"/>
          <w:color w:val="111111"/>
          <w:sz w:val="28"/>
          <w:sz w:val="28"/>
          <w:szCs w:val="28"/>
          <w:rtl w:val="true"/>
          <w:lang w:bidi="fa-IR"/>
        </w:rPr>
        <w:t>تحریف کنند و عباسیان نیز به بیراهه رفتند و کوشیدند که تحت شعار پیش کسوت بودن در اسلام و خویشاوندی با رسول خدا صلی الله علیه و آله تبعیض طبقاتی و نژادی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مقامها و پستهای رهبری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این پستها به برخی از موالیان شایسته واگذار می شد، چنان که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زیرا پیامبر صلی الله علیه و آله فرماندهی سپاه را به غلامش زید بن حارثه واگذار کرد، با وجود این که پسر عمویش جعفر بن ابی طالب در میان آنان بود و از بزرگان و برگزیدگان صحابه و پیش</w:t>
      </w:r>
    </w:p>
    <w:p>
      <w:pPr>
        <w:pStyle w:val="BookText"/>
        <w:rPr/>
      </w:pPr>
      <w:r>
        <w:rPr>
          <w:rFonts w:ascii="IRNazanin" w:hAnsi="IRNazanin" w:eastAsia="IRNazanin"/>
          <w:color w:val="111111"/>
          <w:sz w:val="28"/>
          <w:sz w:val="28"/>
          <w:szCs w:val="28"/>
          <w:rtl w:val="true"/>
          <w:lang w:bidi="fa-IR"/>
        </w:rPr>
        <w:t>کسوتان به اسلام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فرماندهی سپاه را چند روز پیش از رحلت خویش به اسامة بن زید واگذار کرد و به بزرگان صحابه دستور داد که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سپاه به نام سپاه اسامة بن زید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در به هم پیوستن دلهای مسلمانان و ایجاد وحدت حقیقی در میان امت نقش سترگی داشته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و برخی پیشینیان آنان کوشیدند که این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بیراهه </w:t>
      </w:r>
      <w:bookmarkStart w:id="862" w:name="pg4306_27176"/>
    </w:p>
    <w:p>
      <w:pPr>
        <w:pStyle w:val="BookText"/>
        <w:rPr/>
      </w:pPr>
      <w:bookmarkEnd w:id="862"/>
      <w:r>
        <w:rPr>
          <w:rFonts w:ascii="IRNazanin" w:hAnsi="IRNazanin" w:eastAsia="IRNazanin"/>
          <w:color w:val="111111"/>
          <w:sz w:val="28"/>
          <w:sz w:val="28"/>
          <w:szCs w:val="28"/>
          <w:rtl w:val="true"/>
          <w:lang w:bidi="fa-IR"/>
        </w:rPr>
        <w:t>بکشند و معیارهایی را انتخاب کنند که توسط آن برخی از مسلمانان در دهشها و موقعیتها</w:t>
      </w:r>
    </w:p>
    <w:p>
      <w:pPr>
        <w:pStyle w:val="BookText"/>
        <w:rPr/>
      </w:pPr>
      <w:r>
        <w:rPr>
          <w:rFonts w:ascii="IRNazanin" w:hAnsi="IRNazanin" w:eastAsia="IRNazanin"/>
          <w:color w:val="111111"/>
          <w:sz w:val="28"/>
          <w:sz w:val="28"/>
          <w:szCs w:val="28"/>
          <w:rtl w:val="true"/>
          <w:lang w:bidi="fa-IR"/>
        </w:rPr>
        <w:t>بر دیگران برتری پیدا کنند، یا حتی در ازدواج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شامیان را بر عراقیان و قریش را بر دیگران در دهشها برتری می دادند و همچنین مُضریان را بر دیگر قبایل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مسائل ازدواج و امثال آن به عادات و رسوم دوران جاهلی چنگ در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جایگاه اصیل و پایدار اهل بیت علیهم السلام در استواری و زنده کردن رسالت اسلامی در این زمینه و بر جای ماندن سیره شریف محمدی، نقش بزرگی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از آثار بدی یاد کرده که پیشینیان اموی در این زمینه بر جای نهاده است و آن این</w:t>
      </w:r>
    </w:p>
    <w:p>
      <w:pPr>
        <w:pStyle w:val="BookText"/>
        <w:rPr/>
      </w:pPr>
      <w:r>
        <w:rPr>
          <w:rFonts w:ascii="IRNazanin" w:hAnsi="IRNazanin" w:eastAsia="IRNazanin"/>
          <w:color w:val="111111"/>
          <w:sz w:val="28"/>
          <w:sz w:val="28"/>
          <w:szCs w:val="28"/>
          <w:rtl w:val="true"/>
          <w:lang w:bidi="fa-IR"/>
        </w:rPr>
        <w:t>که برخی از قبایل عرب به نزد امام علی علیه السلام آمدند و با این شیوه زشت اموی بر او 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موالی سرخ گونه که پیرامونت را گرفته، میان ما و تو فاصله</w:t>
      </w:r>
    </w:p>
    <w:p>
      <w:pPr>
        <w:pStyle w:val="BookText"/>
        <w:rPr/>
      </w:pPr>
      <w:r>
        <w:rPr>
          <w:rFonts w:ascii="IRNazanin" w:hAnsi="IRNazanin" w:eastAsia="IRNazanin"/>
          <w:color w:val="111111"/>
          <w:sz w:val="28"/>
          <w:sz w:val="28"/>
          <w:szCs w:val="28"/>
          <w:rtl w:val="true"/>
          <w:lang w:bidi="fa-IR"/>
        </w:rPr>
        <w:t>انداخته اند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پیشتر موضع خلیفه اموی را دانستیم که کوشید، امام زین العابدین علیه السلام را به سبب مسأله ازدواج و زاده شدن از یک کنیز تحقیر کند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863" w:name="__RefHeading___Toc796438_1479056682"/>
      <w:bookmarkStart w:id="864" w:name="_Toc321"/>
      <w:bookmarkEnd w:id="863"/>
      <w:r>
        <w:rPr>
          <w:rtl w:val="true"/>
        </w:rPr>
        <w:t>یگانگی خدا و پرستش او</w:t>
      </w:r>
      <w:bookmarkEnd w:id="86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زمینه پرستش، جامعه ای که به پرستش هزاران خدا نماهایی فرا می خواند که آن ها را به جای خدا برای خود به خدایی گرفته بود و همین خدا نماها سبب از هم</w:t>
      </w:r>
    </w:p>
    <w:p>
      <w:pPr>
        <w:pStyle w:val="BookText"/>
        <w:rPr/>
      </w:pPr>
      <w:r>
        <w:rPr>
          <w:rFonts w:ascii="IRNazanin" w:hAnsi="IRNazanin" w:eastAsia="IRNazanin"/>
          <w:color w:val="111111"/>
          <w:sz w:val="28"/>
          <w:sz w:val="28"/>
          <w:szCs w:val="28"/>
          <w:rtl w:val="true"/>
          <w:lang w:bidi="fa-IR"/>
        </w:rPr>
        <w:t xml:space="preserve">گسیختگی و اختلاف و ناتوانی آن شده بود، به جامعه ای تحول پیدا کرد که خدای یگانه و پاک را می پرستید و با پرستش خدای یگانه توانست جهش بزرگی انجام دهد که از لحاظ یگانه پرستی و پاکی و صفای اعتقادی از جوامع اهل کتاب هم فراتر رفت و یگانه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جامعه و وضعیت روحی، روانی و اجتماعی شد که در جای جای رفتار جامعه حرکت می کرد و معیار سنجه امور این جامعه قرار گرفت و جامعه هر نوع شرک به خدای را، چه در زمینه عبادت، چه در زمینه طاعت یا رفتار و عمل رد کرد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را در برخی از مصادیق تردید و درنگ مسلمانان در پاره ای از انواع </w:t>
      </w:r>
    </w:p>
    <w:p>
      <w:pPr>
        <w:pStyle w:val="BookText"/>
        <w:rPr/>
      </w:pPr>
      <w:r>
        <w:rPr>
          <w:rFonts w:ascii="IRNazanin" w:hAnsi="IRNazanin" w:eastAsia="IRNazanin"/>
          <w:color w:val="111111"/>
          <w:sz w:val="28"/>
          <w:sz w:val="28"/>
          <w:szCs w:val="28"/>
          <w:rtl w:val="true"/>
          <w:lang w:bidi="fa-IR"/>
        </w:rPr>
        <w:t>عبادت به روشنی می توان ملاحظه کرد نظیر سعی میان صفا و مروه که برخی از مسلمانان ایجاد شبهه کردند که این کار یکی از انواع پرستش سنگهاست، تا این که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الْبَیْتَ اَوِ اعْتَمَرَ فَلاَ جُنَاحَ عَلَیْهِ اَنْ یَطَّوَّفَ بِهِمَا وَ مَنْ تَطَوَّعَ خَیْرًا فَاِنَّ اللّه‌َ شَاکِرٌ عَلیمٌ</w:t>
      </w:r>
      <w:r>
        <w:rPr>
          <w:rFonts w:eastAsia="Amiri" w:cs="Amiri" w:ascii="Amiri" w:hAnsi="Amiri"/>
          <w:color w:val="111111"/>
          <w:sz w:val="28"/>
          <w:szCs w:val="28"/>
          <w:rtl w:val="true"/>
          <w:lang w:bidi="ar-SA"/>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صفا و مروه 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 و هر که افزون بر فریضه کار نیکی کند، خدا حق شناس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تأکید اسلام و پای بندی مسلمانان به این که حلال بودن گوشت در همه حالتها باید از طریق یاد خدا در هنگام سر بریدن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یکتاپرستی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تَاْکُلُوا مِمَّا لَمْ یُذْکَرِ اسْمُ اللّه‌ِ عَلَیْهِ وَاِنَّهُ لَفِسْقٌ وَاِنَّ الشَّیَاطینَ لَیُوحُونَ اِلی اَوْلِیَائِهِمْ لِیُجَادِلُوکُمْ وَاِنْ اَطَعْتُمُوهُمْ اِنَّکُمْ لَمُشْرِکُونَ</w:t>
      </w:r>
      <w:r>
        <w:rPr>
          <w:rFonts w:eastAsia="Amiri" w:cs="Amiri" w:ascii="Amiri" w:hAnsi="Amiri"/>
          <w:color w:val="111111"/>
          <w:sz w:val="28"/>
          <w:szCs w:val="28"/>
          <w:rtl w:val="true"/>
          <w:lang w:bidi="ar-SA"/>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ذبحی که نام خدا بر آن یاد نشده است مخورید که خود نافرمانی است و شیاطین با دوستان خود القا می کنند که با شما مجادله کنند؛ اگر از ایشان پیروی کنید، از مشرکانید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تأکید قرآن کریم بر اطاعت خدای یگانه و نه اطاعت مردمان و این که اطاعت از</w:t>
      </w:r>
    </w:p>
    <w:p>
      <w:pPr>
        <w:pStyle w:val="BookText"/>
        <w:rPr/>
      </w:pPr>
      <w:r>
        <w:rPr>
          <w:rFonts w:ascii="IRNazanin" w:hAnsi="IRNazanin" w:eastAsia="IRNazanin"/>
          <w:color w:val="111111"/>
          <w:sz w:val="28"/>
          <w:sz w:val="28"/>
          <w:szCs w:val="28"/>
          <w:rtl w:val="true"/>
          <w:lang w:bidi="fa-IR"/>
        </w:rPr>
        <w:t>پیامبر و اولی الامر همان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اَطَاعَ اللّه‌َ وَمَنْ تَوَلّی فَمَا اَرْسَلْنَاکَ عَلَیْهِمْ حَفیظًا</w:t>
      </w:r>
      <w:r>
        <w:rPr>
          <w:rFonts w:eastAsia="Amiri" w:cs="Amiri" w:ascii="Amiri" w:hAnsi="Amiri"/>
          <w:color w:val="111111"/>
          <w:sz w:val="28"/>
          <w:szCs w:val="28"/>
          <w:rtl w:val="true"/>
          <w:lang w:bidi="ar-SA"/>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w:t>
      </w:r>
    </w:p>
    <w:p>
      <w:pPr>
        <w:pStyle w:val="BookText"/>
        <w:rPr/>
      </w:pPr>
      <w:r>
        <w:rPr>
          <w:rFonts w:ascii="IRNazanin" w:hAnsi="IRNazanin" w:eastAsia="IRNazanin"/>
          <w:color w:val="111111"/>
          <w:sz w:val="28"/>
          <w:sz w:val="28"/>
          <w:szCs w:val="28"/>
          <w:rtl w:val="true"/>
          <w:lang w:bidi="fa-IR"/>
        </w:rPr>
        <w:t>پیامبر فرمان برد، در حقیقت خدا را فرمان برده و هر کس رویگردان شود، ما تو را برایشان نگهبان نفرستاده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رَسُولٍ اِلاَّ لِیُطَاعَ بِاِذْنِ اللّه‌ِ</w:t>
      </w:r>
      <w:r>
        <w:rPr>
          <w:rFonts w:eastAsia="Amiri" w:cs="Amiri" w:ascii="Amiri" w:hAnsi="Amiri"/>
          <w:color w:val="111111"/>
          <w:sz w:val="28"/>
          <w:szCs w:val="28"/>
          <w:rtl w:val="true"/>
          <w:lang w:bidi="ar-SA"/>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نفرستادیم مگر آن که به توفیق الهی از او اطاعت کنند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اَطیعُوا اللّه‌َ وَاَطیعُوا الرَّسُولَ وَاُولِی الاَْمْرِ مِنْکُمْ</w:t>
      </w:r>
      <w:r>
        <w:rPr>
          <w:rFonts w:eastAsia="Amiri" w:cs="Amiri" w:ascii="Amiri" w:hAnsi="Amiri"/>
          <w:color w:val="111111"/>
          <w:sz w:val="28"/>
          <w:szCs w:val="28"/>
          <w:rtl w:val="true"/>
          <w:lang w:bidi="ar-SA"/>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w:t>
      </w:r>
    </w:p>
    <w:p>
      <w:pPr>
        <w:pStyle w:val="BookText"/>
        <w:rPr/>
      </w:pPr>
      <w:r>
        <w:rPr>
          <w:rFonts w:ascii="IRNazanin" w:hAnsi="IRNazanin" w:eastAsia="IRNazanin"/>
          <w:color w:val="111111"/>
          <w:sz w:val="28"/>
          <w:sz w:val="28"/>
          <w:szCs w:val="28"/>
          <w:rtl w:val="true"/>
          <w:lang w:bidi="fa-IR"/>
        </w:rPr>
        <w:t xml:space="preserve">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تأکید قرآن کریم بر این که سخن پیامبر صلی الله علیه و آله همان سخن خداست و سخن او از هوس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وَحْیٌ یُوحی</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 گوید این سخن به جز وحیی که وحی می شود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اتیکُمُ الرَّسُولُ فَخُذُوهُ وَ مَا نَهیکُمْ عَنْهُ فَاص نْتَهُوا</w:t>
      </w:r>
      <w:r>
        <w:rPr>
          <w:rFonts w:eastAsia="Amiri" w:cs="Amiri" w:ascii="Amiri" w:hAnsi="Amiri"/>
          <w:color w:val="111111"/>
          <w:sz w:val="28"/>
          <w:szCs w:val="28"/>
          <w:rtl w:val="true"/>
          <w:lang w:bidi="ar-SA"/>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بازداشت،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چندین</w:t>
      </w:r>
    </w:p>
    <w:p>
      <w:pPr>
        <w:pStyle w:val="BookText"/>
        <w:rPr/>
      </w:pPr>
      <w:r>
        <w:rPr>
          <w:rFonts w:ascii="IRNazanin" w:hAnsi="IRNazanin" w:eastAsia="IRNazanin"/>
          <w:color w:val="111111"/>
          <w:sz w:val="28"/>
          <w:sz w:val="28"/>
          <w:szCs w:val="28"/>
          <w:rtl w:val="true"/>
          <w:lang w:bidi="fa-IR"/>
        </w:rPr>
        <w:t>مورد با کمال باریک بینی این پرسش را مطرح می کردند که آیا حکم و اقدام رسول خدا صلی الله علیه و آله همان حکم الهی است؟ آن حضرت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پیامبر صلی الله علیه و آله همان 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یکتاپرستی را می توان در تأکید به این موضوع دید که نیت عمل باید برای خدا باشد و شرک و ریاکاری در آن نباشد و خداوند بر اساس نیّت حسابرسی می کند و نیز هر انفاقی در حقیقت، وام دادن برای خدا و دهشی برای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تمامی آنچه در این جهان اتّفاق می افتد، همانا با فرمان خداوند و تقدیر و</w:t>
      </w:r>
    </w:p>
    <w:p>
      <w:pPr>
        <w:pStyle w:val="BookText"/>
        <w:rPr/>
      </w:pPr>
      <w:r>
        <w:rPr>
          <w:rFonts w:ascii="IRNazanin" w:hAnsi="IRNazanin" w:eastAsia="IRNazanin"/>
          <w:color w:val="111111"/>
          <w:sz w:val="28"/>
          <w:sz w:val="28"/>
          <w:szCs w:val="28"/>
          <w:rtl w:val="true"/>
          <w:lang w:bidi="fa-IR"/>
        </w:rPr>
        <w:t>حکم اوست و تمامی آنچه در این جهان وجود دارد، خدا را تسبیح می گوید و او را می پرستد و تمامی اینها در منظومه ای پهناور و فراگیر و دقیق قرار دارند که با خدای یگانه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عوامل و پیامدهای پدیده های هستی و اجتماعی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یگانگی ساختار عبادت و شمار آن و شیوه انجام این عبادت، از طریق ارکان و شعایر اسلامی نظیر نماز، دعا، زکات، صدقه، حج، زیارت، احرام، روزه، اعتکاف و نیز توقیفی بودن عبادت، مشخص کردن بنیادهایی که این عبادت در آن انجام می شود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بیان ویژگیهای عبادت و خصوصیات دیگر همچون ستیز با تمامی ابعاد ستمگری و همچنین، پایداری در برابر سلطه شهوت ها و غرایز، نقش بزرگی در استواری ارکان توحید عبادی، نگهداری آن و نیز در ساختار و یکپارچگی امت داشته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بزرگی که اسلام بر جامعه آن روز گذارد، در حقیقت، عمق برنامه و نقشه ای را </w:t>
      </w:r>
      <w:bookmarkStart w:id="865" w:name="pg4306_27179"/>
    </w:p>
    <w:p>
      <w:pPr>
        <w:pStyle w:val="BookText"/>
        <w:rPr/>
      </w:pPr>
      <w:bookmarkEnd w:id="865"/>
      <w:r>
        <w:rPr>
          <w:rFonts w:ascii="IRNazanin" w:hAnsi="IRNazanin" w:eastAsia="IRNazanin"/>
          <w:color w:val="111111"/>
          <w:sz w:val="28"/>
          <w:sz w:val="28"/>
          <w:szCs w:val="28"/>
          <w:rtl w:val="true"/>
          <w:lang w:bidi="fa-IR"/>
        </w:rPr>
        <w:t>نمایان می سازد که این دین، آن را برای پیشرفت جامعه و انتقال آن از وضعیت پراکندگی،</w:t>
      </w:r>
    </w:p>
    <w:p>
      <w:pPr>
        <w:pStyle w:val="BookText"/>
        <w:rPr/>
      </w:pPr>
      <w:r>
        <w:rPr>
          <w:rFonts w:ascii="IRNazanin" w:hAnsi="IRNazanin" w:eastAsia="IRNazanin"/>
          <w:color w:val="111111"/>
          <w:sz w:val="28"/>
          <w:sz w:val="28"/>
          <w:szCs w:val="28"/>
          <w:rtl w:val="true"/>
          <w:lang w:bidi="fa-IR"/>
        </w:rPr>
        <w:t>از هم گسیختگی و چسبیدن به مادّه، به وضعیت چشم دوختن به آسمان و رفتن به سوی خدای یگانه و صفات جمالی و کمالات الهی وضع کرده است و این کار را از طریق شکستن زنجیرهایی انجام می دهد که حرکت جامعه را مقید می کند و نیز از طریق آزاد کردن او از انواع پرستشهای باطل درونی و برونی و سوق دادن او به بندگی خدای یگانه و</w:t>
      </w:r>
    </w:p>
    <w:p>
      <w:pPr>
        <w:pStyle w:val="BookText"/>
        <w:rPr/>
      </w:pPr>
      <w:r>
        <w:rPr>
          <w:rFonts w:ascii="IRNazanin" w:hAnsi="IRNazanin" w:eastAsia="IRNazanin"/>
          <w:color w:val="111111"/>
          <w:sz w:val="28"/>
          <w:sz w:val="28"/>
          <w:szCs w:val="28"/>
          <w:rtl w:val="true"/>
          <w:lang w:bidi="fa-IR"/>
        </w:rPr>
        <w:t>قادر مطلق</w:t>
      </w:r>
      <w:r>
        <w:rPr>
          <w:rFonts w:eastAsia="IRNazanin" w:cs="IRNazanin"/>
          <w:color w:val="111111"/>
          <w:sz w:val="28"/>
          <w:szCs w:val="28"/>
          <w:rtl w:val="true"/>
          <w:lang w:bidi="fa-IR"/>
        </w:rPr>
        <w:t>.</w:t>
      </w:r>
    </w:p>
    <w:p>
      <w:pPr>
        <w:pStyle w:val="Heading5"/>
        <w:numPr>
          <w:ilvl w:val="4"/>
          <w:numId w:val="1"/>
        </w:numPr>
        <w:rPr/>
      </w:pPr>
      <w:bookmarkStart w:id="866" w:name="__RefHeading___Toc796440_1479056682"/>
      <w:bookmarkStart w:id="867" w:name="_Toc322"/>
      <w:bookmarkEnd w:id="866"/>
      <w:r>
        <w:rPr>
          <w:rtl w:val="true"/>
        </w:rPr>
        <w:t>شناخت و حقیقت</w:t>
      </w:r>
      <w:bookmarkEnd w:id="8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اسلام کوشیده است که انسان را به علم و حقایق آن رهنمونی کند و در این باره بر عقل، شواهد، دلایل و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راه درست رسیدن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نموده و همه انواع خیالبافیها، خرافات، گمانه زنیها، تردیدها و دیگر حالتهایی را که به انسان دست می دهد،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اسلام نگرش به جهان هستی و زندگی را با نگرش به وقایع و رویدادهای اندرون جامعه انسانی، یکپارچه کرده واین کار را از طریق یکی کردن راه که</w:t>
      </w:r>
    </w:p>
    <w:p>
      <w:pPr>
        <w:pStyle w:val="BookText"/>
        <w:rPr/>
      </w:pPr>
      <w:r>
        <w:rPr>
          <w:rFonts w:ascii="IRNazanin" w:hAnsi="IRNazanin" w:eastAsia="IRNazanin"/>
          <w:color w:val="111111"/>
          <w:sz w:val="28"/>
          <w:sz w:val="28"/>
          <w:szCs w:val="28"/>
          <w:rtl w:val="true"/>
          <w:lang w:bidi="fa-IR"/>
        </w:rPr>
        <w:t>همان عقل باشد،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به این دلیل عقل را در وجود انسان آفریده که او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و آفریدگانش هدایت کند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آن می توان به حقایق پی برد و این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صورتی است که عقل تحت تأثیر عوامل اثرگذار بیرونی قرار نگیرد و بر انسان است که بکوشد عقل خویش را درست و به دور از هر گونه عامل اثرگذار به کار گیرد و در این صورت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 اِنَّ اللّه‌َ لَمَعَ الْمُحْسِنینَ</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 اند، به یقین، راههای خود را بر آنان می نماییم و در حقیقت، خدا با نیکوکاران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خداوند میان ایمان از یکسو و میان عقل و علم از سویی دیگر، رابطه </w:t>
      </w:r>
    </w:p>
    <w:p>
      <w:pPr>
        <w:pStyle w:val="BookText"/>
        <w:rPr/>
      </w:pPr>
      <w:r>
        <w:rPr>
          <w:rFonts w:ascii="IRNazanin" w:hAnsi="IRNazanin" w:eastAsia="IRNazanin"/>
          <w:color w:val="111111"/>
          <w:sz w:val="28"/>
          <w:sz w:val="28"/>
          <w:szCs w:val="28"/>
          <w:rtl w:val="true"/>
          <w:lang w:bidi="fa-IR"/>
        </w:rPr>
        <w:t>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یَخْشَی اللّه‌َ مِنْ عِبَادِهِ الْعُلَمؤُا</w:t>
      </w:r>
      <w:r>
        <w:rPr>
          <w:rFonts w:eastAsia="Amiri" w:cs="Amiri" w:ascii="Amiri" w:hAnsi="Amiri"/>
          <w:color w:val="111111"/>
          <w:sz w:val="28"/>
          <w:szCs w:val="28"/>
          <w:rtl w:val="true"/>
          <w:lang w:bidi="ar-SA"/>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دانشمندانند که از طریق عقل و علم به حقیقت الهی می رسند که</w:t>
      </w:r>
    </w:p>
    <w:p>
      <w:pPr>
        <w:pStyle w:val="BookText"/>
        <w:rPr/>
      </w:pPr>
      <w:r>
        <w:rPr>
          <w:rFonts w:ascii="IRNazanin" w:hAnsi="IRNazanin" w:eastAsia="IRNazanin"/>
          <w:color w:val="111111"/>
          <w:sz w:val="28"/>
          <w:sz w:val="28"/>
          <w:szCs w:val="28"/>
          <w:rtl w:val="true"/>
          <w:lang w:bidi="fa-IR"/>
        </w:rPr>
        <w:t>ایمان بخش بزرگی از آن به شمار می رود و لذا احساس ترس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انسان را رهنمونی کرده است که در صورت ندانستن حقیقت، برای شناختن حقایق به دانشمندان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 اَهْلَ الذِّکْرِ اِنْ کُنْتُمْ لاَ تَعْلَمُونَ</w:t>
      </w:r>
      <w:r>
        <w:rPr>
          <w:rFonts w:eastAsia="Amiri" w:cs="Amiri" w:ascii="Amiri" w:hAnsi="Amiri"/>
          <w:color w:val="111111"/>
          <w:sz w:val="28"/>
          <w:szCs w:val="28"/>
          <w:rtl w:val="true"/>
          <w:lang w:bidi="ar-SA"/>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از دانشمندان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میان شناخت و علم به جهان هستی و ایمان به خدا چیزی است که قرآن کریم بر آن تأکید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ایَاتِنَا فِی الاْفَاقِ وَ فی اَ نْفُسِهِمْ حَتّی یَتَبَیَّنَ لَهُمْ اَ نَّهُ الْحَقُّ</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 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دلهایشان بدیشان خواهیم نمود تا برایشان</w:t>
      </w:r>
    </w:p>
    <w:p>
      <w:pPr>
        <w:pStyle w:val="BookText"/>
        <w:rPr/>
      </w:pPr>
      <w:r>
        <w:rPr>
          <w:rFonts w:ascii="IRNazanin" w:hAnsi="IRNazanin" w:eastAsia="IRNazanin"/>
          <w:color w:val="111111"/>
          <w:sz w:val="28"/>
          <w:sz w:val="28"/>
          <w:szCs w:val="28"/>
          <w:rtl w:val="true"/>
          <w:lang w:bidi="fa-IR"/>
        </w:rPr>
        <w:t>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دستاورد طبیعی افزایش آگاهی و شناخت به آفاق و جهان و زندگی، رسیدن به حق یعنی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تأکید و تشویق فراوان کرده است که انسان در آفرینش آسمانها و زمین و نشانه های گوناگون خداوند، غور و اندیشه کند و عقل و دانش را در رسیدن به حقایق به</w:t>
      </w:r>
    </w:p>
    <w:p>
      <w:pPr>
        <w:pStyle w:val="BookText"/>
        <w:rPr/>
      </w:pPr>
      <w:r>
        <w:rPr>
          <w:rFonts w:ascii="IRNazanin" w:hAnsi="IRNazanin" w:eastAsia="IRNazanin"/>
          <w:color w:val="111111"/>
          <w:sz w:val="28"/>
          <w:sz w:val="28"/>
          <w:szCs w:val="28"/>
          <w:rtl w:val="true"/>
          <w:lang w:bidi="fa-IR"/>
        </w:rPr>
        <w:t>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تأکیدها و تشویقها برای این است که انسان را از سلطه اوهام و خرافات و تخیل و شک آزاد سازد و او را وادارد که در حرکت خویش در اندرون جامعه راه دانش و خرد را بپیماید و تردیدی نیست که عقل و دانش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یکی از عوامل یکپارچگی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اوهام و خرافات به دلیل این</w:t>
      </w:r>
    </w:p>
    <w:p>
      <w:pPr>
        <w:pStyle w:val="BookText"/>
        <w:rPr/>
      </w:pPr>
      <w:r>
        <w:rPr>
          <w:rFonts w:ascii="IRNazanin" w:hAnsi="IRNazanin" w:eastAsia="IRNazanin"/>
          <w:color w:val="111111"/>
          <w:sz w:val="28"/>
          <w:sz w:val="28"/>
          <w:szCs w:val="28"/>
          <w:rtl w:val="true"/>
          <w:lang w:bidi="fa-IR"/>
        </w:rPr>
        <w:t>که راههای گوناگون و متعدد را تجسم می بخشد، پیامدهای ناهمگون خواهد داشت و تردیدی نیست که جامعه را به سوی پراکندگی و اختلاف می کشاند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اعمالی را که بر پندار، خیال، بدگمانی، تردید و گمراهی متکی باشد، </w:t>
      </w:r>
    </w:p>
    <w:p>
      <w:pPr>
        <w:pStyle w:val="BookText"/>
        <w:rPr/>
      </w:pPr>
      <w:r>
        <w:rPr>
          <w:rFonts w:ascii="IRNazanin" w:hAnsi="IRNazanin" w:eastAsia="IRNazanin"/>
          <w:color w:val="111111"/>
          <w:sz w:val="28"/>
          <w:sz w:val="28"/>
          <w:szCs w:val="28"/>
          <w:rtl w:val="true"/>
          <w:lang w:bidi="fa-IR"/>
        </w:rPr>
        <w:t>حرام کرده است نظیر جادو، شعبده، تقلب، بدعت و گمراهسازی ها و همچنین، ترتیب اثر دادن بر گمان را نیز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اِنَّ السَّمْعَ وَ الْبَصَرَ وَ الْفُؤَادَ کُلُّ اُولئِکَ کَانَ عَنْهُ مَسْٔولاً</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عمل بر اساس گمان، از دیدگاه اسلام،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اجْتَنِبُوا کَثیرًا مِنَ الظَّنِّ اِنَّ بَعْضَ الظَّنِّ اِثْمٌ</w:t>
      </w:r>
      <w:r>
        <w:rPr>
          <w:rFonts w:eastAsia="Amiri" w:cs="Amiri" w:ascii="Amiri" w:hAnsi="Amiri"/>
          <w:color w:val="111111"/>
          <w:sz w:val="28"/>
          <w:szCs w:val="28"/>
          <w:rtl w:val="true"/>
          <w:lang w:bidi="ar-SA"/>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بسیاری از گمانها بپرهیزید که پاره ای از گمانها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اِنْ جَاءَکُمْ فَاسِقٌ بِنَبَاٍ فَتَبَیَّنُوا اَنْ تُصیبُوا قَوْمًا بِجَهَالَةٍ فَتُصْبِحُوا عَلی مَا</w:t>
      </w:r>
    </w:p>
    <w:p>
      <w:pPr>
        <w:pStyle w:val="BookText"/>
        <w:rPr/>
      </w:pPr>
      <w:r>
        <w:rPr>
          <w:rFonts w:ascii="Amiri" w:hAnsi="Amiri" w:eastAsia="Amiri" w:cs="Amiri"/>
          <w:color w:val="111111"/>
          <w:sz w:val="28"/>
          <w:sz w:val="28"/>
          <w:szCs w:val="28"/>
          <w:rtl w:val="true"/>
          <w:lang w:bidi="ar-SA"/>
        </w:rPr>
        <w:t>فَعَلْتُمْ نَادِمینَ</w:t>
      </w:r>
      <w:r>
        <w:rPr>
          <w:rFonts w:eastAsia="Amiri" w:cs="Amiri" w:ascii="Amiri" w:hAnsi="Amiri"/>
          <w:color w:val="111111"/>
          <w:sz w:val="28"/>
          <w:szCs w:val="28"/>
          <w:rtl w:val="true"/>
          <w:lang w:bidi="ar-SA"/>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 اید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مشتاق است در مواردی که به اختلاف منجر می شود همچون وام، وصیت، طلاق و امثال آن، محکم کاری و سند 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اسلام از طریق به کار گرفتن عقل، دانش، گواهان و اسناد در زندگی انسانی توانست موفقیت سترگی به دست آورد و جهش بزرگی را در جامعه اسلامی و انسانی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دانش، در جامعه ایمانی و اسلامی، جایگاهی والا و درجه ای بلند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 اِنَّمَا یَتَذَکَّرُ اُولُوا الاَْلْبَابِ</w:t>
      </w:r>
      <w:r>
        <w:rPr>
          <w:rFonts w:eastAsia="Amiri" w:cs="Amiri" w:ascii="Amiri" w:hAnsi="Amiri"/>
          <w:color w:val="111111"/>
          <w:sz w:val="28"/>
          <w:szCs w:val="28"/>
          <w:rtl w:val="true"/>
          <w:lang w:bidi="ar-SA"/>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 دانند و کسانی که نمی دانند یکسانند؟ تنها خردمندانند که پند پذیرند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امَنُوا مِنْکُمْ وَ الَّذینَ اُوتُوا الْعِلْمَ دَرَجَاتٍ</w:t>
      </w:r>
      <w:r>
        <w:rPr>
          <w:rFonts w:eastAsia="Amiri" w:cs="Amiri" w:ascii="Amiri" w:hAnsi="Amiri"/>
          <w:color w:val="111111"/>
          <w:sz w:val="28"/>
          <w:szCs w:val="28"/>
          <w:rtl w:val="true"/>
          <w:lang w:bidi="ar-SA"/>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بلند </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مؤسسه علمی به منظور آموختن علوم دینی و بدین سبب، علوم دینی از حرفه و شغلی که تنها دانشمندان و راهبان و طبقه ویژه لاهوتی آن را انجام می داد، به واجب کفایی و دینی همگانی تحول پیدا کرد که همه افراد و طوایف امت آن را انجام می دهند و مسؤولیت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مسؤولیت جهاد در راه خدا قرار گرفت و همسنگ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 لِیُنْذِرُوا قَوْمَهُمْ اِذَا رَجَعُوا اِلَیْهِمْ لَعَلَّهُمْ یَحْذَرُونَ</w:t>
      </w:r>
      <w:r>
        <w:rPr>
          <w:rFonts w:eastAsia="Amiri" w:cs="Amiri" w:ascii="Amiri" w:hAnsi="Amiri"/>
          <w:color w:val="111111"/>
          <w:sz w:val="28"/>
          <w:szCs w:val="28"/>
          <w:rtl w:val="true"/>
          <w:lang w:bidi="ar-SA"/>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نیست مؤمنان همگیپپپ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آگاهی پیدا کنند و قوم خود را، وقتی به سوی آنان باز 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کوچ کردن گروهی از مؤمنان و آموختن علوم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حوزه های علمیه به وجود آمد و جستجوی علم در تمامی کشورهای اسلامی، به ویژه در کشورهای تازه مسلمان گسترش یافت و حتی برخی از این کشورها از لحاظ علمی از کشورهای عربی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مؤسسه علمی فقهی در طول تاریخ، آثار و دستاوردهای بزرگی در تحقق یکپارچگی و ایجاد عوامل آن بوده است که جز خدا، کسی آن ها را نمی داند و شرح و بیان این دستاوردها زمان درازی می برد و برخی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قرآن و شرح، تفسیر، توضیح و استنباط احکام از آن، نگهبانی از سنت نبوی و تاریخ اسلامی، مشخص کردن موضع واحد برای رویارویی با بدعتها، ستیزه جوییها و مشکلات جدیدی که مسلمانان و بشریت با آن ها رو به رو می شوند و نیز فعالیت در جنبش اصلاحی در میان مردم و احیای دین و مکتب و باز گرداندن آن به زندگی اجتماعی، پس از زمانی که فرمانروایان و حکمرانان در دورانهای مختلف، آن را نابود کرده بودند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اهل بیت علیهم السلام در نگهداری حوزه علمیه و استوار ساختن ارکان و گسترش دامنه آن، نقش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اقدامهایی که امام باقر و امام صادق علیهماالسلام در این </w:t>
      </w:r>
      <w:bookmarkStart w:id="868" w:name="pg4306_27183"/>
    </w:p>
    <w:p>
      <w:pPr>
        <w:pStyle w:val="BookText"/>
        <w:rPr/>
      </w:pPr>
      <w:bookmarkEnd w:id="868"/>
      <w:r>
        <w:rPr>
          <w:rFonts w:ascii="IRNazanin" w:hAnsi="IRNazanin" w:eastAsia="IRNazanin"/>
          <w:color w:val="111111"/>
          <w:sz w:val="28"/>
          <w:sz w:val="28"/>
          <w:szCs w:val="28"/>
          <w:rtl w:val="true"/>
          <w:lang w:bidi="fa-IR"/>
        </w:rPr>
        <w:t>زمینه انجام دادند، امری که هیچ دانشمندی با انصاف، چه از مسلمانان و چه از دیگران که این موضوع را پژوهش و کاوش کرده است، آن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صادق علیه السلام در نیمه اول قرن دوم، به تنهایی چهار هزار شاگرد از پیروان مذاهب مختلف و کشورهای اسلامی داشته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 علمی مسلمانان، چه در زمینه علوم انسانی و چه در زمینه علوم طبیعی، اثر سترگی بر تکیه کردن بر علم و شناخت به سان راه شناخت حقیقت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جهان اسلام بلکه در تمامت جهان، چه شرق و چه غرب و این، چیزی است که پژوهشگران در همه دورانها وحتی در دوران کنونی که غرب می کوشد از طریق دانش و قدرت بر همه جهان سلطه یابد، بدان اعتراف دارند</w:t>
      </w:r>
      <w:r>
        <w:rPr>
          <w:rFonts w:eastAsia="IRNazanin" w:cs="IRNazanin"/>
          <w:color w:val="111111"/>
          <w:sz w:val="28"/>
          <w:szCs w:val="28"/>
          <w:rtl w:val="true"/>
          <w:lang w:bidi="fa-IR"/>
        </w:rPr>
        <w:t>.</w:t>
      </w:r>
    </w:p>
    <w:p>
      <w:pPr>
        <w:pStyle w:val="Heading5"/>
        <w:numPr>
          <w:ilvl w:val="4"/>
          <w:numId w:val="1"/>
        </w:numPr>
        <w:rPr/>
      </w:pPr>
      <w:bookmarkStart w:id="869" w:name="__RefHeading___Toc796442_1479056682"/>
      <w:bookmarkStart w:id="870" w:name="_Toc323"/>
      <w:bookmarkEnd w:id="869"/>
      <w:r>
        <w:rPr>
          <w:rtl w:val="true"/>
        </w:rPr>
        <w:t>ارزشها و روح معنوی</w:t>
      </w:r>
      <w:bookmarkEnd w:id="8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زمینه سیطره شهوت ها بر رفتار انسان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 اشباع نیازهای غریزی را که خداوند به منظور اهداف تکاملی در زندگی دنیوی و اخروی آن ها را در وجود انسان به ودیعت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راه حلّ عملی درخور، برای مشکل سیطره این شهوت ها و غرایز بر سلوک انسان مسلمان و جامعه اسلامی بیابد و این کار را</w:t>
      </w:r>
    </w:p>
    <w:p>
      <w:pPr>
        <w:pStyle w:val="BookText"/>
        <w:rPr/>
      </w:pPr>
      <w:r>
        <w:rPr>
          <w:rFonts w:ascii="IRNazanin" w:hAnsi="IRNazanin" w:eastAsia="IRNazanin"/>
          <w:color w:val="111111"/>
          <w:sz w:val="28"/>
          <w:sz w:val="28"/>
          <w:szCs w:val="28"/>
          <w:rtl w:val="true"/>
          <w:lang w:bidi="fa-IR"/>
        </w:rPr>
        <w:t xml:space="preserve">از طریق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 جهان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به این معنا که خداوند در برابر تمامی فداکاریها و رنجهای انسان در راه خدا و پیروزی او بر شهوت ها و خواسته های نامشروع، به وی بهشت جاویدان را در جهان واپسین، عوض می دهد و حتی گاهی در همین دنیا نیز به وی پاداش عنایت می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جهان واپسین به انسان عوض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جاهلی که غرق در شهوت ها بود، به جامعه ای تحول پیدا کرد که فرزندانش بر سر کار نیکو با </w:t>
      </w:r>
    </w:p>
    <w:p>
      <w:pPr>
        <w:pStyle w:val="BookText"/>
        <w:rPr/>
      </w:pPr>
      <w:r>
        <w:rPr>
          <w:rFonts w:ascii="IRNazanin" w:hAnsi="IRNazanin" w:eastAsia="IRNazanin"/>
          <w:color w:val="111111"/>
          <w:sz w:val="28"/>
          <w:sz w:val="28"/>
          <w:szCs w:val="28"/>
          <w:rtl w:val="true"/>
          <w:lang w:bidi="fa-IR"/>
        </w:rPr>
        <w:t>یکدیگر رقابت می کردند و به سوی آمرزش خدای سبحان از یکدیگر پیشی می گرفتند و به سبب ساختن جامعه صالح، رساندن پیام الهی و هموار کردن راه در را بر پرستش خدای یگانه، رنجها می بردند و دهش و بخشش در سطح دارایی، خاندان، فرزند، جان و شهید شدن در راه خدا از نشانه های برجسته ای شد که انسان مسلمان و جامعه اسلامی را از دیگران ممتاز می ساخت و به همین سبب، اسلام توانست به سرعت و گستردگی</w:t>
      </w:r>
    </w:p>
    <w:p>
      <w:pPr>
        <w:pStyle w:val="BookText"/>
        <w:rPr/>
      </w:pPr>
      <w:r>
        <w:rPr>
          <w:rFonts w:ascii="IRNazanin" w:hAnsi="IRNazanin" w:eastAsia="IRNazanin"/>
          <w:color w:val="111111"/>
          <w:sz w:val="28"/>
          <w:sz w:val="28"/>
          <w:szCs w:val="28"/>
          <w:rtl w:val="true"/>
          <w:lang w:bidi="fa-IR"/>
        </w:rPr>
        <w:t xml:space="preserve">کشورهای پیرامون جزیره عربی را فتح کند، تا این کشورها به پرستش خداوند روی آورند و نیز توانست دو قدرت بزرگ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روح بلند معنوی و ارزشها و آرمانهای الهی کامل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روح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برای این فتح بزرگی که اسلام به دست آورد، توجیه عاقلانه ای پیدا کنیم، چه در جزیره عربی و چه در سایر کشورها همچون ایران، روم، نبطیه و 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روح معنوی، آن گونه که خدای خواست،</w:t>
      </w:r>
      <w:r>
        <w:rPr>
          <w:rStyle w:val="FootnoteAnchor"/>
          <w:rtl w:val="true"/>
        </w:rPr>
        <w:footnoteReference w:id="841"/>
      </w:r>
      <w:r>
        <w:rPr>
          <w:rFonts w:ascii="IRNazanin" w:hAnsi="IRNazanin" w:eastAsia="IRNazanin"/>
          <w:color w:val="111111"/>
          <w:sz w:val="28"/>
          <w:sz w:val="28"/>
          <w:szCs w:val="28"/>
          <w:rtl w:val="true"/>
          <w:lang w:bidi="fa-IR"/>
        </w:rPr>
        <w:t>ادامه می یافت، به یقین اسلام همه شرق و غرب را فرا می گرفت و مسلمانان و همه انسان ها در</w:t>
      </w:r>
    </w:p>
    <w:p>
      <w:pPr>
        <w:pStyle w:val="BookText"/>
        <w:rPr/>
      </w:pPr>
      <w:r>
        <w:rPr>
          <w:rFonts w:ascii="IRNazanin" w:hAnsi="IRNazanin" w:eastAsia="IRNazanin"/>
          <w:color w:val="111111"/>
          <w:sz w:val="28"/>
          <w:sz w:val="28"/>
          <w:szCs w:val="28"/>
          <w:rtl w:val="true"/>
          <w:lang w:bidi="fa-IR"/>
        </w:rPr>
        <w:t>میان نعمت ها غرق می شدند و وحدت حقیقی و انسانی، همان گونه که قرآن کریم وعده داده است، تحقق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وقتی این روح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دلایلی که شرح آن به زمان دراز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کش کرد و هدف بزرگ مسلمانان، آسایش و زیورهای دنیوی شد، فتح و قدرت نیز فروکش کرد و به واپس گرایید و مسلمانان طعمه گوارا برای کفر و بت پرستی و جاهلیت نو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روح بلند معنوی، تأثیر خود را به کلی از دست نداد بلکه در میان امت، جریان اسلامی و اصیلی را به وجود آورد که وجود این امت را حفظ و از رسالت و ارزشهایش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در آغاز، رسول خدا صلی الله علیه و آله بنیان نهاد و مراقبت کرد و پس از او، امامان اهل بیت علیهم السلام و عالمان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فداکاریهای امامان پاک اهل بیت علیهم السلام و پیشاپیش آن ها فداکاری بی مانند امام</w:t>
      </w:r>
    </w:p>
    <w:p>
      <w:pPr>
        <w:pStyle w:val="BookText"/>
        <w:rPr/>
      </w:pPr>
      <w:r>
        <w:rPr>
          <w:rFonts w:ascii="IRNazanin" w:hAnsi="IRNazanin" w:eastAsia="IRNazanin"/>
          <w:color w:val="111111"/>
          <w:sz w:val="28"/>
          <w:sz w:val="28"/>
          <w:szCs w:val="28"/>
          <w:rtl w:val="true"/>
          <w:lang w:bidi="fa-IR"/>
        </w:rPr>
        <w:t>حسین علیه السلامو خانواده و یاران او، به یاری وجدان امت آمد و به آنان آگاهی و سرزندگی در این زمینه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انقلابیان در طول تاریخ، درسها و اندرزها از آن حضرت گرفتند و</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گیرند و همین امر، امتیازی به امت اسلامی داده که نظیر آن در دیگر ادیان آسمانی </w:t>
      </w:r>
      <w:bookmarkStart w:id="871" w:name="pg4306_27185"/>
    </w:p>
    <w:p>
      <w:pPr>
        <w:pStyle w:val="BookText"/>
        <w:rPr/>
      </w:pPr>
      <w:bookmarkEnd w:id="871"/>
      <w:r>
        <w:rPr>
          <w:rFonts w:ascii="IRNazanin" w:hAnsi="IRNazanin" w:eastAsia="IRNazanin"/>
          <w:color w:val="111111"/>
          <w:sz w:val="28"/>
          <w:sz w:val="28"/>
          <w:szCs w:val="28"/>
          <w:rtl w:val="true"/>
          <w:lang w:bidi="fa-IR"/>
        </w:rPr>
        <w:t>وجود ندارد و نیز آن حرکتی معنوی و اثرگذار در طول تاریخ به آنان داد که این حرکت تا</w:t>
      </w:r>
    </w:p>
    <w:p>
      <w:pPr>
        <w:pStyle w:val="BookText"/>
        <w:rPr/>
      </w:pPr>
      <w:r>
        <w:rPr>
          <w:rFonts w:ascii="IRNazanin" w:hAnsi="IRNazanin" w:eastAsia="IRNazanin"/>
          <w:color w:val="111111"/>
          <w:sz w:val="28"/>
          <w:sz w:val="28"/>
          <w:szCs w:val="28"/>
          <w:rtl w:val="true"/>
          <w:lang w:bidi="fa-IR"/>
        </w:rPr>
        <w:t>ظهور مهدی اهل بیت علیهم السلام باقی خواهد ماند</w:t>
      </w:r>
      <w:r>
        <w:rPr>
          <w:rFonts w:eastAsia="IRNazanin" w:cs="IRNazanin"/>
          <w:color w:val="111111"/>
          <w:sz w:val="28"/>
          <w:szCs w:val="28"/>
          <w:rtl w:val="true"/>
          <w:lang w:bidi="fa-IR"/>
        </w:rPr>
        <w:t>.</w:t>
      </w:r>
    </w:p>
    <w:p>
      <w:pPr>
        <w:pStyle w:val="Heading5"/>
        <w:numPr>
          <w:ilvl w:val="4"/>
          <w:numId w:val="1"/>
        </w:numPr>
        <w:rPr/>
      </w:pPr>
      <w:bookmarkStart w:id="872" w:name="__RefHeading___Toc796444_1479056682"/>
      <w:bookmarkStart w:id="873" w:name="_Toc324"/>
      <w:bookmarkEnd w:id="872"/>
      <w:r>
        <w:rPr>
          <w:rtl w:val="true"/>
        </w:rPr>
        <w:t>نظام و قانون</w:t>
      </w:r>
      <w:bookmarkEnd w:id="873"/>
    </w:p>
    <w:p>
      <w:pPr>
        <w:pStyle w:val="Heading6"/>
        <w:numPr>
          <w:ilvl w:val="5"/>
          <w:numId w:val="1"/>
        </w:numPr>
        <w:rPr/>
      </w:pPr>
      <w:bookmarkStart w:id="874" w:name="__RefHeading___Toc796446_1479056682"/>
      <w:bookmarkStart w:id="875" w:name="_Toc325"/>
      <w:bookmarkEnd w:id="874"/>
      <w:r>
        <w:rPr>
          <w:rtl w:val="true"/>
        </w:rPr>
        <w:t>اشاره</w:t>
      </w:r>
      <w:bookmarkEnd w:id="87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زمینه ساماندهی جامعه و صیانت قانونی آن، شریعت اسلامی و انعطاف پذیری آن و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واقعی آن برای عملی شدن قانون، نقش بزرگی در متحول شدن جامعه جاهلی عربی و کشورهای فتح شده توسط اسلام و سپس جامعه انسانی به جامعه نظم و قانون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منصفی یا دانشمند و تحصیل کرده ای امکان ندارد که تأثیر داخلی وجهانی تمدن اسلامی در این زمینه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چند دیگر در میان امتها نظیر یونانیان</w:t>
      </w:r>
    </w:p>
    <w:p>
      <w:pPr>
        <w:pStyle w:val="BookText"/>
        <w:rPr/>
      </w:pPr>
      <w:r>
        <w:rPr>
          <w:rFonts w:ascii="IRNazanin" w:hAnsi="IRNazanin" w:eastAsia="IRNazanin"/>
          <w:color w:val="111111"/>
          <w:sz w:val="28"/>
          <w:sz w:val="28"/>
          <w:szCs w:val="28"/>
          <w:rtl w:val="true"/>
          <w:lang w:bidi="fa-IR"/>
        </w:rPr>
        <w:t>و رومیان و برخی کشورهای عربی، قانون و اصول آن وجود داشته است، لیک باید در این زمینه، دو چیز را مورد توجه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پژوهشهای تاریخ و باستانی نشان می دهد که اصول این قوانین نیز الهی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قوانین کهنه شده و اصول آن در عمل از میان رفته بود و اثر گذاری اش در جوامع مدنی نابود شده یا به شدت پایین آمده و به عادات و رسوم اجتماعی یا به تصمیمات فرمانروا، پادشاهان کسروی و قیصری، سران قبایل و یا رهبران کلیسا و مقامات دینی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اسناد باستانی و اثرگذاریهای اجتماعی اش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وجود ویژگیهای قانونی زیر را از نظر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و قانونگذاری یکی از ضرورتهای جوامع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پایدار که در قانون اساسی و متممهای آن عینیت می یابد و بعد ناپایدار که به مجالس قانونگذاری و کشوری مربوط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منبع واحد برای قانون، نظام و قانونگذاری، یا خداوند است، یا ملّت و یا هر دو</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تشخیص مکانیزم قانونگذاری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جداسازی برخی از مسؤولیتهای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دیگر</w:t>
      </w:r>
      <w:r>
        <w:rPr>
          <w:rFonts w:eastAsia="IRNazanin" w:cs="IRNazanin"/>
          <w:color w:val="111111"/>
          <w:sz w:val="28"/>
          <w:szCs w:val="28"/>
          <w:rtl w:val="true"/>
          <w:lang w:bidi="fa-IR"/>
        </w:rPr>
        <w:t xml:space="preserve">. </w:t>
      </w:r>
      <w:bookmarkStart w:id="876" w:name="pg4306_27186"/>
    </w:p>
    <w:p>
      <w:pPr>
        <w:pStyle w:val="BookText"/>
        <w:rPr/>
      </w:pPr>
      <w:bookmarkEnd w:id="876"/>
      <w:r>
        <w:rPr>
          <w:rFonts w:ascii="IRNazanin" w:hAnsi="IRNazanin" w:eastAsia="IRNazanin"/>
          <w:color w:val="111111"/>
          <w:sz w:val="28"/>
          <w:sz w:val="28"/>
          <w:szCs w:val="28"/>
          <w:rtl w:val="true"/>
          <w:lang w:bidi="fa-IR"/>
        </w:rPr>
        <w:t>این ویژگیها در تاریخ واقعی و عملی خود، به اسلام و اثرگذاریهای آن در جوامع انسانی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جوامع انسانی در شیوه پیاده کردن این ویژگیها و جزئیات، با</w:t>
      </w:r>
    </w:p>
    <w:p>
      <w:pPr>
        <w:pStyle w:val="BookText"/>
        <w:rPr/>
      </w:pPr>
      <w:r>
        <w:rPr>
          <w:rFonts w:ascii="IRNazanin" w:hAnsi="IRNazanin" w:eastAsia="IRNazanin"/>
          <w:color w:val="111111"/>
          <w:sz w:val="28"/>
          <w:sz w:val="28"/>
          <w:szCs w:val="28"/>
          <w:rtl w:val="true"/>
          <w:lang w:bidi="fa-IR"/>
        </w:rPr>
        <w:t>اسلام اختلاف نظر دارد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هر حال، مکتب اسلام توانست کار بزرگی در سطح جامعه انسانی در جزیره عربی و جهان پیرامون آن و نیز تحول عظیمی در سطح جهانی در زمینه استحکام بخشیدن پایه های نظام و قانون، ایجاد کند و به طور روشن مشخص سازد که منبع قانونگذاری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در این قانونگذاری میان بعد پایدار و ناپایدار تفاوت قایل</w:t>
      </w:r>
    </w:p>
    <w:p>
      <w:pPr>
        <w:pStyle w:val="BookText"/>
        <w:rPr/>
      </w:pPr>
      <w:r>
        <w:rPr>
          <w:rFonts w:ascii="IRNazanin" w:hAnsi="IRNazanin" w:eastAsia="IRNazanin"/>
          <w:color w:val="111111"/>
          <w:sz w:val="28"/>
          <w:sz w:val="28"/>
          <w:szCs w:val="28"/>
          <w:rtl w:val="true"/>
          <w:lang w:bidi="fa-IR"/>
        </w:rPr>
        <w:t>شد و اختیار بعد ناپایدار قانونگذاری با ره دست ولی امر و امت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چهارچوب قانون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مکانیزم قانونگذاری، حدود و ضوابط آن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خوب است به دو عامل مهم که نقش بنیادین در نگهداری نظام دارند اشاره کنیم</w:t>
      </w:r>
      <w:r>
        <w:rPr>
          <w:rFonts w:eastAsia="IRNazanin" w:cs="IRNazanin"/>
          <w:color w:val="111111"/>
          <w:sz w:val="28"/>
          <w:szCs w:val="28"/>
          <w:rtl w:val="true"/>
          <w:lang w:bidi="fa-IR"/>
        </w:rPr>
        <w:t>:</w:t>
      </w:r>
    </w:p>
    <w:p>
      <w:pPr>
        <w:pStyle w:val="Heading6"/>
        <w:numPr>
          <w:ilvl w:val="5"/>
          <w:numId w:val="1"/>
        </w:numPr>
        <w:rPr/>
      </w:pPr>
      <w:bookmarkStart w:id="877" w:name="__RefHeading___Toc796448_1479056682"/>
      <w:bookmarkStart w:id="878" w:name="_Toc326"/>
      <w:bookmarkEnd w:id="877"/>
      <w:r>
        <w:rPr>
          <w:rtl w:val="true"/>
        </w:rPr>
        <w:t>حکومت اسلامی و حفظ نظام</w:t>
      </w:r>
      <w:bookmarkEnd w:id="878"/>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بنیاد مادر را که به اجرای قانون می پردازد، برپا کرد و این بنیاد همان حکومت اسلامی است که بنیانگذاری آن در دوران صاحب رسالت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خویش را در ساختن این بنیاد و بیان نشانه ها و استواری پایه های آن، ایفا کرد و این</w:t>
      </w:r>
    </w:p>
    <w:p>
      <w:pPr>
        <w:pStyle w:val="BookText"/>
        <w:rPr/>
      </w:pPr>
      <w:r>
        <w:rPr>
          <w:rFonts w:ascii="IRNazanin" w:hAnsi="IRNazanin" w:eastAsia="IRNazanin"/>
          <w:color w:val="111111"/>
          <w:sz w:val="28"/>
          <w:sz w:val="28"/>
          <w:szCs w:val="28"/>
          <w:rtl w:val="true"/>
          <w:lang w:bidi="fa-IR"/>
        </w:rPr>
        <w:t>حکومت، از آن تاریخ تا امروز پا برجا مانده، هر چند که به مشکلاتی سخت و جدّی دچار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مشکلات، تعیین جانشین برای پیامبر صلی الله علیه و آله پس از رحلت آن حضرت بود و این که آیا تعیین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نصّ از سوی پیامبر صلی الله علیه و آله به فرمان خداوند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یا با انتخاب امت؟ </w:t>
      </w:r>
    </w:p>
    <w:p>
      <w:pPr>
        <w:pStyle w:val="BookText"/>
        <w:rPr/>
      </w:pPr>
      <w:r>
        <w:rPr>
          <w:rFonts w:ascii="IRNazanin" w:hAnsi="IRNazanin" w:eastAsia="IRNazanin"/>
          <w:color w:val="111111"/>
          <w:sz w:val="28"/>
          <w:sz w:val="28"/>
          <w:szCs w:val="28"/>
          <w:rtl w:val="true"/>
          <w:lang w:bidi="fa-IR"/>
        </w:rPr>
        <w:t>نیز از جمله این مشکلات، اختلاف در شیوه این انتخاب بود که خلیفه را انتخاب و</w:t>
      </w:r>
    </w:p>
    <w:p>
      <w:pPr>
        <w:pStyle w:val="BookText"/>
        <w:rPr/>
      </w:pPr>
      <w:r>
        <w:rPr>
          <w:rFonts w:ascii="IRNazanin" w:hAnsi="IRNazanin" w:eastAsia="IRNazanin"/>
          <w:color w:val="111111"/>
          <w:sz w:val="28"/>
          <w:sz w:val="28"/>
          <w:szCs w:val="28"/>
          <w:rtl w:val="true"/>
          <w:lang w:bidi="fa-IR"/>
        </w:rPr>
        <w:t>سپس بر مردم تحمیل می کردند، چنان که در خلیفه اول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براساس وصیت تعیین می شد و مردم در باره آن سکوت اختیار می کردند که در باره خلیفه دوم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واگذار کردن موضوع به مجموعه ای خاص که وضعیت در خلیفه سوم همین گونه بود و یا انتخاب شدن خلیفه توسط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امام علی علیه السلام چنین شد و اعمال دیدگاههای بسیار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مشکلات، همان مشکل دشواری بود که به انفجار قیام حسین علیه السلام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امویان کوشیدند، خلافت و حکومت اسلامی را به حکومت قیصری 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مشکلاتی که دامنگیر حکومت اسلامی شد، انحراف دستگاه حاکم از اجرای شریعت به صورت آشکار و گسترده و وجود نشانه های ستمگری و گناه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مشکلات، تهدیدهایی بود که حکومت از سوی نیروهای داخلی که به صورت شورش یا مصلحت آمیز به حرکت در می آمدند یا از سوی نیروهای خارجی متجاوز، با آن رو به رو می شد همانند موج یورش مغول، یا نبرد صلیبی و یا یورش نظامی</w:t>
      </w:r>
    </w:p>
    <w:p>
      <w:pPr>
        <w:pStyle w:val="BookText"/>
        <w:rPr/>
      </w:pPr>
      <w:r>
        <w:rPr>
          <w:rFonts w:ascii="IRNazanin" w:hAnsi="IRNazanin" w:eastAsia="IRNazanin"/>
          <w:color w:val="111111"/>
          <w:sz w:val="28"/>
          <w:sz w:val="28"/>
          <w:szCs w:val="28"/>
          <w:rtl w:val="true"/>
          <w:lang w:bidi="fa-IR"/>
        </w:rPr>
        <w:t>غرب به کشورهای اسلامی و مسلط شدن بر آن ها و از میان برداشتن خلافت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دیگراز مشکلات، تجزیه شدن دولت و کشور اسلامی و بدل شدن آن به کشورهای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رویدادها و ماجراهای تلخی که حکومت اسلامی آن ها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همه این حوادث نتوانست نقش این حکومت را از لحاظ عملی از میان ببرد و لذا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ضرورت تشکیل حکومت اسلامی در میان طبقات امت اسلامی به منظور پاسداری از رسالت اسلامی و مرکز قدرت دین و نظام اسلامی همچنان محفوظ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به کار زدن شریعت اسلامی و نظام اسلامی با همان ویژگیهای پیشین که بدان اشاره کردیم، همچنان در میان مجموعه های امت اسلامی محفوظ مانده است و همین امر، در بقای اثرگذاری این عنصر در یکپارچگی مسلمانان اثر سترگی داشته است</w:t>
      </w:r>
      <w:r>
        <w:rPr>
          <w:rFonts w:eastAsia="IRNazanin" w:cs="IRNazanin"/>
          <w:color w:val="111111"/>
          <w:sz w:val="28"/>
          <w:szCs w:val="28"/>
          <w:rtl w:val="true"/>
          <w:lang w:bidi="fa-IR"/>
        </w:rPr>
        <w:t xml:space="preserve">. </w:t>
      </w:r>
      <w:bookmarkStart w:id="879" w:name="pg4306_27188"/>
    </w:p>
    <w:p>
      <w:pPr>
        <w:pStyle w:val="BookText"/>
        <w:rPr/>
      </w:pPr>
      <w:bookmarkEnd w:id="87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ساختار برپایی شعایر اسلامی و آثار آن در یکپارچگی امت اسلامی</w:t>
      </w:r>
    </w:p>
    <w:p>
      <w:pPr>
        <w:pStyle w:val="BookText"/>
        <w:rPr/>
      </w:pPr>
      <w:r>
        <w:rPr>
          <w:rFonts w:ascii="IRNazanin" w:hAnsi="IRNazanin" w:eastAsia="IRNazanin"/>
          <w:color w:val="111111"/>
          <w:sz w:val="28"/>
          <w:sz w:val="28"/>
          <w:szCs w:val="28"/>
          <w:rtl w:val="true"/>
          <w:lang w:bidi="fa-IR"/>
        </w:rPr>
        <w:t>از این رو، می بینیم که حکومت اسلامی تا امروز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پاره ای از مناطق نظیر جزیره عربی و ایران در چهارچوب اصول کلی خود، پابرجا مانده است، حتی پس از زمانی که جهان اسلام در معرض یورشها قرار گرفت که بزرگترین و خطرناک ترین آن ها یورش نظامی غرب در آغاز قرن بیستم میلادی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تشکیل حکومت اسلامی به عنوان یک آرزوی زنده و نیرومند امت اسلامی و هدفی استوار در زندگی سیاسی آنان باقی ماند و همین امر، به آنان امکان می دهد که بار دیگر برای بازگشت اسلام به زندگی سیاسی و اجتماعی بکوشند</w:t>
      </w:r>
      <w:r>
        <w:rPr>
          <w:rFonts w:eastAsia="IRNazanin" w:cs="IRNazanin"/>
          <w:color w:val="111111"/>
          <w:sz w:val="28"/>
          <w:szCs w:val="28"/>
          <w:rtl w:val="true"/>
          <w:lang w:bidi="fa-IR"/>
        </w:rPr>
        <w:t>.</w:t>
      </w:r>
    </w:p>
    <w:p>
      <w:pPr>
        <w:pStyle w:val="Heading6"/>
        <w:numPr>
          <w:ilvl w:val="5"/>
          <w:numId w:val="1"/>
        </w:numPr>
        <w:rPr/>
      </w:pPr>
      <w:bookmarkStart w:id="880" w:name="__RefHeading___Toc796450_1479056682"/>
      <w:bookmarkStart w:id="881" w:name="_Toc327"/>
      <w:bookmarkEnd w:id="880"/>
      <w:r>
        <w:rPr>
          <w:rtl w:val="true"/>
        </w:rPr>
        <w:t>نظارت امت و حفظ نظام</w:t>
      </w:r>
      <w:bookmarkEnd w:id="88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توانست در میان طبقات امت اسلامی، روح نظارت بر اجرای نظام، از طریق جناح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اصیل، ایجاد کند که این جناح نقش امر به معروف و نهی از منکر و ستیز با انحراف و ستمگری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جناح را اهل بیت علیهم السلام و عالمان صالح از مسلمانان برعهده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امام علی علیه السلام و نهضت امام</w:t>
      </w:r>
    </w:p>
    <w:p>
      <w:pPr>
        <w:pStyle w:val="BookText"/>
        <w:rPr/>
      </w:pPr>
      <w:r>
        <w:rPr>
          <w:rFonts w:ascii="IRNazanin" w:hAnsi="IRNazanin" w:eastAsia="IRNazanin"/>
          <w:color w:val="111111"/>
          <w:sz w:val="28"/>
          <w:sz w:val="28"/>
          <w:szCs w:val="28"/>
          <w:rtl w:val="true"/>
          <w:lang w:bidi="fa-IR"/>
        </w:rPr>
        <w:t>حسین علیه السلام و آثار و پیامدهای آن یکی از نشانه های روشن در ایفای نقش امر به معروف و نهی از منکر بود و این، اصلی است که امام حسین علیه السلام در وصیتنامه خود به برادرش محمد بن حنفیه، آن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گستاخی، خودخواهی و ستمگری بیرون نیامدم بلکه درصدد اصلاح امت جدّم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امر به معروف و نهی از منکر کنم و سیره جدّم و پدرم علی بن ابی طالب علیه السلام را در پیش گیرم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اهمیت قیام امام حسین علیه السلام از چند منبع پاک سرچشمه می گیرد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این قیام، سبط پیامبر اعظم و پنجمین تن از اصحاب کسا</w:t>
      </w:r>
      <w:r>
        <w:rPr>
          <w:rStyle w:val="FootnoteAnchor"/>
          <w:rtl w:val="true"/>
        </w:rPr>
        <w:footnoteReference w:id="8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w:t>
      </w:r>
    </w:p>
    <w:p>
      <w:pPr>
        <w:pStyle w:val="BookText"/>
        <w:rPr/>
      </w:pPr>
      <w:r>
        <w:rPr>
          <w:rFonts w:ascii="IRNazanin" w:hAnsi="IRNazanin" w:eastAsia="IRNazanin"/>
          <w:color w:val="111111"/>
          <w:sz w:val="28"/>
          <w:sz w:val="28"/>
          <w:szCs w:val="28"/>
          <w:rtl w:val="true"/>
          <w:lang w:bidi="fa-IR"/>
        </w:rPr>
        <w:t>خاندانی هست که مسلمانان اجماع دارند، قرآن کریم درباره آنان نازل شده است و خداوند پلیدی را از آنان زدوده و پاک و پاکیزه شان گردانیده است و خداوند درباره آنان</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امام حسین علیه السلام نخستین جنبش و اقدام در تاریخ اسلامی بوده که دیگر جنبشها و قیامها بدان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صحابه و بزرگان تابعان عملاً در فرا</w:t>
      </w:r>
    </w:p>
    <w:p>
      <w:pPr>
        <w:pStyle w:val="BookText"/>
        <w:rPr/>
      </w:pPr>
      <w:r>
        <w:rPr>
          <w:rFonts w:ascii="IRNazanin" w:hAnsi="IRNazanin" w:eastAsia="IRNazanin"/>
          <w:color w:val="111111"/>
          <w:sz w:val="28"/>
          <w:sz w:val="28"/>
          <w:szCs w:val="28"/>
          <w:rtl w:val="true"/>
          <w:lang w:bidi="fa-IR"/>
        </w:rPr>
        <w:t>پیش گرفتن موضع درست در برابر پدیده یزیدی، دچار تردید شدند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حجم فداکاری امام حسین علیه السلام و شیوه انجام دادن این فداکاری و به شهادت رسیدن آن حضرت و نیز وحشیگری که امویان در هتک حرمت شخصی و معنوی و حرمت خاندان و یاران او به کار گرفت، آنقدر بزرگ بود که در درجه بسیار بالا و روشنی</w:t>
      </w:r>
    </w:p>
    <w:p>
      <w:pPr>
        <w:pStyle w:val="BookText"/>
        <w:rPr/>
      </w:pPr>
      <w:r>
        <w:rPr>
          <w:rFonts w:ascii="IRNazanin" w:hAnsi="IRNazanin" w:eastAsia="IRNazanin"/>
          <w:color w:val="111111"/>
          <w:sz w:val="28"/>
          <w:sz w:val="28"/>
          <w:szCs w:val="28"/>
          <w:rtl w:val="true"/>
          <w:lang w:bidi="fa-IR"/>
        </w:rPr>
        <w:t>موجب تشخیص حق از باطل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این حرکت را از روایت و درایت خود نسبت به حکم شرعی و موضع اسلامی در برابر این پدیده در امت، بر گرفت، چرا که در دیداری که با سپاه یزید</w:t>
      </w:r>
    </w:p>
    <w:p>
      <w:pPr>
        <w:pStyle w:val="BookText"/>
        <w:rPr/>
      </w:pPr>
      <w:r>
        <w:rPr>
          <w:rFonts w:ascii="IRNazanin" w:hAnsi="IRNazanin" w:eastAsia="IRNazanin"/>
          <w:color w:val="111111"/>
          <w:sz w:val="28"/>
          <w:sz w:val="28"/>
          <w:szCs w:val="28"/>
          <w:rtl w:val="true"/>
          <w:lang w:bidi="fa-IR"/>
        </w:rPr>
        <w:t>ابن معاویه در عراق داشت و در میان آنان به ایراد سخن پرداخت، برای همه مسلمانان چنین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فرمانروای ستمگری را ببیند که حرام خدا را حلال می داند، پیمان او را می شکند، با سنت رسول خدا مخالفت می ورزد و در حق</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مرتکب گناه و ستم می شود، پس نه با کرداری به مخالفت وی برخیزد و نه با </w:t>
      </w:r>
    </w:p>
    <w:p>
      <w:pPr>
        <w:pStyle w:val="BookText"/>
        <w:rPr/>
      </w:pPr>
      <w:r>
        <w:rPr>
          <w:rFonts w:ascii="IRNazanin" w:hAnsi="IRNazanin" w:eastAsia="IRNazanin"/>
          <w:color w:val="111111"/>
          <w:sz w:val="28"/>
          <w:sz w:val="28"/>
          <w:szCs w:val="28"/>
          <w:rtl w:val="true"/>
          <w:lang w:bidi="fa-IR"/>
        </w:rPr>
        <w:t>گفتاری، بر خداوند سزاوار است که او را نیز به سرنوشت همان ستمگر دچار سازد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این جناح نظارتگر در میان امت، در نگهداری واقعی شریعت، قانون، ارزشها، آرمانها، مفاهیم اخلاقی و مصالح اسلامی که شریعت و قانون اسلامی بدان تکیه دارد، نقشی سترگ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توانست تا حدودی وحدت اسلامی را حفظ کند، زیرا که از آگاهی اسلامی برخوردار بود و به نگهداری وحدت امت اسلامی و حفظ مصالح آنان، توجهی ویژه داشت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جریان از ارزنده ترین ویژگیهای شریعت اسلامی به شمار می رود که اثرگذاری ژرف داشته است</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4306_27192"/>
      <w:bookmarkStart w:id="883" w:name="pg4306_27192"/>
      <w:bookmarkEnd w:id="883"/>
    </w:p>
    <w:p>
      <w:pPr>
        <w:pStyle w:val="Heading2"/>
        <w:numPr>
          <w:ilvl w:val="1"/>
          <w:numId w:val="1"/>
        </w:numPr>
        <w:rPr/>
      </w:pPr>
      <w:bookmarkStart w:id="884" w:name="pg4306_27192"/>
      <w:bookmarkStart w:id="885" w:name="__RefHeading___Toc796452_1479056682"/>
      <w:bookmarkStart w:id="886" w:name="_Toc328"/>
      <w:bookmarkEnd w:id="884"/>
      <w:bookmarkEnd w:id="885"/>
      <w:r>
        <w:rPr>
          <w:rtl w:val="true"/>
        </w:rPr>
        <w:t>فهرست منابع</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التبیان، بیروت، داراحیاء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علی بن ابراهیم، تفسیر القمی، بیروت، دار السّرور، چاپ اول،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محمد بن مسعود، تفسیرالعیاشی، قم، انتشارات بعثت، چاپ اول،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التفسیرالصافی، تهران، کتابخانه صدر، چاپ سوم،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حویزی، شیخ عبد علی، نورالثقلین، قم، انتشارات اسماعیلیان، چاپ چهارم،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ابوعلی فضل بن الحسن،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طباطبایی، المیزان، قم، انتشارات اسماعیلیان، چاپ پنجم،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التفسیر الکبیر، بیروت، دارالکتب العلمیه،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رشید رضا، المنار، بیروت، دار احیاء التراث العربی،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قم، دار اسوه،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شرح نهج البلاغه، دار احیاء التراث العربی، چاپ دوم،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الاسلام، کلینی، الکافی، بیروت، دار الاضواء،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التوحید، قم، جامعه مدرسین، چاپ ششم،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کمال الدین و تمام النعمه، قم، جامعه مدرسین،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عیون اخبارالرضا، قم، انتشارات طوس، چاپ سوم،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الامالی، قم، بعثت، چاپ اول،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الخصال، قم، جامعه مدرسین، چاپ چهارم،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علل الشرائع، قم، دارالحجه للثقافه، چاپ اول،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الامالی، قم، جامعه مدرسین، چاپ سوم،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الارشاد،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 الانوار، بیروت، دار احیاء التراث، چاپ سوم،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صفار قمی، محمد حسن، بصائر الدرجات، قم، کتابخانه مرعشی نجفی،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حرّانی، ابن شعبه، تحف العقول، قم، جامعه مدرسین، چاپ چهارم،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احمد بن محمد بن خالد، المحاسن، قم،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احسائی، ابن ابی جمهور، عوالی اللئالی، قم، انتشارات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الحسن، اعلام الوری،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آمدی تمیمی، غررالحکم، بیروت، انتشارات اعلمی،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حرّ عاملی، وسائل الشیعه،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مستدرک الوسائل،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خزار قمی رازی، ابوالقاسم، کفایة الاثر، قم، انتشارات بیدار،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آبادی، فضائل الخمسة فی الصحاح الستة، انتشارت اعلمی، چاپ چهارم،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مستدرک الصحیحین، بیروت، چاپ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ناصف، التاج الجامع للاصول، دار احیاءالتراث العربی،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عیسی محمد بن عیسی بن سوره، سنن الترمذی، قاهره، دارالحدیث</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نورالدین علی بن ابی بکر، مجمع الزوائد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ابوالحسین علی بن الحسین، 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علاء الدّین علی، کنزالعمال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ثقفی، ابن الهلال، الغارات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المسند،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قشیری، ابوالحسین بن مسلم بن الحجاج،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عسقلانی، احمد بن علی بن حجر، 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ابوبکر احمد بن الحسین، السنن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السیرة النبویه، بیروت، دارالکتاب العربی، چاپ پنجم،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المقرم، عبدالرزاق،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محمد بن جریر، 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سید محمد باقر، الحکم الاسلامی، قم، المنار، چاپ اول،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سید محمد باقر، دوراهل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الجماعه الصالحه، قم، مجمع جهانی</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سید محمد باقر، الاخوة الایمانیة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کراجکی طرابلسی، ابن الفتح، کنزالفوائد، دارالذخائر، چاپ اول،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سید محمد باقر، الوحدة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شاذان، ابوالحسن قمی،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ابوالفضل علی، مشکاة الانوار، قم، دارالحدیث، چاپ اول،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سید محمد باقر، علوم القرآن، قم، مجمع الفکر الاسلامی،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شهید سید محمد باقر، المدرسه القرآنیة، همایش امام صدر،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شهید سید محمد باقر، الاسلام یقودالحیاة، همایش امام صدر،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شهید سید محمد باقر، اقتصادنا، دارالتعارف، چاپ بیستم،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ابوالعباس، رجال النجاشی، قم، جامعه مدرسین، چاپ پنجم،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سید محمد باقر،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مفردات الراغب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صدر، دروس فی علم الاصول، مجمع فکر اسلامی،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منصور طبرسی، الاحتجاج، بیروت، انتشارات اعلمی؛ چاپ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اهوازی، حسین بن سعید، کتاب المؤمن، مدرسه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اهوازی، حسین بن سعید، کتاب الزهد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منذر حکیم، قبسات من حیاة و سیرة شهید المحراب آیة اللّه المجاهد السید محمد باقر الحکیم،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قرارداد 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الانسانی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واحد نشر بنیاد پژوهشهای اسلامی را امضا و کار ترجمه را آغاز کردم، شبی در خواب دیدم که در شهری قرار دارم، زیبا، ساکت، آرام، بسیار کم جمعیت و دارای خیابانهای وسیع و ساختمانهای دیدنی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کنار خیابانی عبور کردم و به خانه ای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نگاهم به مرحوم شهید آیة اللّه سید محمد باقر حکیم افتاد که جامه روحانیت بر تن داشت و در برابر آن خانه ایستاده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رفتم و به آقا سلام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لهجه عراقی به من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اِشْلُوْنَکْ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حالت چطور است؟ آن گاه افزود می دانی چرا با زبان عربی با تو سخن گفتم؟ برای این که تو با زبان ما آشنایی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آقا من سرگرم ترجمه کتاب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حکیم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آن که تو بگویی، ما از این کار شما آگاهی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اینترنتی در اختیار داریم که از طریق آن به کارهای شما آگاهی پیدا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جوانی که در آن جا پشت میز نشسته بود و یک دستگاه کامپیوتر روی میز او قرار داشت،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قرارداد ترجمه کتاب را نگاه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نزد آن جوان رفتم وتصویر قرارداد ترجمه را که میان آیة اللّه حکیم و بنیاد پژوهشهای اسلامی بسته شده بود، بر روی صفحه کامپیوتر مشاهده کردم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صحیح از ابوعبداللّه امام صادق علیه السلام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تبارک و تعالی در قرآن بیان هر چیزی را فرو فرستاده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را که انسان ها بدان نیاز داشته باشند رها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کسی نمی 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این چیز در قرآن نازل می شد، زیرا خدا آن را در قرآن نازل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معتبر دیگری از امام صادق علیه السلام 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شنیدم که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چیزی نیست، مگر این که درباره آن آیه قرآن یا روایتی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بحثهای دلیل شرعی یا عقلی در اصول فقه انجام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ابواب صفات القاضی،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ابواب صفات القاضی،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علوم القرآن،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اشاره 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اتَّخَذَ الرَّحْمنُ وَلَدا سُبْحانَهُ بَلْ عِبادٌ مُکْرَمُوْنَ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بدان معناست که انسان باید درباره آفرینش انسان و جهان بیندیشد و پژوهش 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جعفی از امام باقر علیه السلام، او از پدرانش، از امیر المؤمنین علیه السلام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خداوند تبارک و تعالی خواست، آفریده ای با دست قدرت خویش بیافریند،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زمین جانشینی خواهم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حجت من در زمین بر آفریدگانم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این رو، توان آن را دارند که از طریق عقل خود به این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دانش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عقل محض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فرمانبرداری بی چون و چرای آنان از خداوند است، زیرا مراد از این عقل، عقل در برابر جهل است که به معنای مخالفت با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عقل محض است، در برابر انسانی است که شهوت دارد و این شهوت او را به سوی جهل می راند و این غیر از موهبت توانایی بر نتیجه گیری، در هم آمیختن اشیا، نوآوری و متحول ساختن این اشیاست که تنها انسان از این توانایی برخوردار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به دو طریق نقل کرده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اِقْرَاْ بِاص سْمِ رَبِّکَ الَّذی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الاِْنْسَانَ مِنْ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 وَ رَبُّکَ الاَْکْرَمُ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عَلَّمَ بِاص 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الاِْنْسَانَ مَا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به نام پروردگارت که آفرید انسان را از علق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و پروردگار تو کریم ترین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 که به وسیله قلم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انسان نمی دانست به او آموخت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چنانچه ثابت شود که فرشتگان غیر از جنیان هستند، در این صورت ثابت می شود که ابلیس از فرشتگان نیست، زیرا توصیف او به این که از جنیان می باشد، صریح قرآن است و شمردن وی از فرشتگان ظاهر قرآن است و صریح بر ظاهر از لحاظ دلالت مقدم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را با آیات سوره اعراف مقایسه کن که از آن ها بر می آید، طرد ابلیس پیش از زمانی بوده است که برای آدم فرمان صادر شد به همراه همسرش در بهشت سکونت 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فرمان بیرون شدن از بهشت، از آسمان یعنی از جایگاهی بوده که این حادثه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داناتر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اوامر و نواهی در شریعت بر دو گونه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و ارشادی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است که از مولا صادر می شود به این دلیل که وی مولایی است که حق فرمانبرداری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بندگانش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در این امر و نهی مولوی، اراده جدّی برای درخواست وحرکت به سمت مطلوب و یا نهی از آنچه مورد نهی قرار گرفته وجود دارد نظیر اوامر نماز، زکات، جهاد و حج و نهی از نوشیدن شراب، زنا و دزدی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برای ارشاد و بیان مصلحت یا مفسده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غالبا در اوامر و نواهی شرعی در معاملات ملاحظه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 اوامر و نواهی برای ارشادِ باطل بودن یا درستی این معاملات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همانند اوامر و نواهی پزشکان و مهندسان و دانشمندان علوم تجربی که اینان به عنوان آقا و اولوالامر و به عنوان کسی که حق ولایت دارد، سزاوار فرمانبرداری نیستند بلکه از باب این که متعلق اوامر و نواهی آنان دارای مصالح و یا مفاسد هستند باید از آنان فرمان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وقتی که پزشک به خوردن دارو فرمان می دهد، بدین معناست که خوردن دارو مصلحتی دارد و همچنین وقتی از خوردن چیزی نهی می کند، بدین معناست که در خوردن آن مفسده ای وجود 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یقود الحیاة،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القرآنیه، الدرس الثامن،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ابواب صفات القاضی،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دیگر نیز در این زمینه بسیار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نظامهای دموکراسی خود بر خلاف حق و بر زیان دموکراسی حکم صادر می کند، همان گونه که این امر در ایالات متحده آمریکا که به اصطلاح، دارای نظام دموکراسی است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کنگره آمریکا وقتی دید، مشروبات الکلی زیان فراوانی به منافع ملت و مردم وارد کرده و بر اثر اعتیاد به مشروبات الکلی و شهوترانی، مشکلات فراوانی به وجود آمده است، استفاده از این مشروبات را در سال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ممنوع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همین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کنگره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تسلیم هوسرانیها شد و قانون ممنوعیت استفاده از مشروبات الکلی را لغو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 الحیاة،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شرک در طاعت است در برابر توحید خداوند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پرستش غیر از شفاعت خواهی و درخواست شفاعت از صالحان یا احترام و تقدیس آنان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 نخستین پیامبری است که دین آسمانی آورد و به درمان حالت اختلاف اجتماعی پرداخت و این پس از زمانی بو دکه اختلاف بر جامعه حاکم شده وانسان از دوران وحدت فطری بیرون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همین نظریه را برگزیده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آسمانی از زمان نوح علیه السلامآغاز شد و دلیل وی آن است که قرآن کریم از نوح علیه السلام به عنوان نخستین پیامبر اولوالعزم یاد کرده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احزاب یازده بار در قرآن کریم به کار رفته که همگی درباره ولایتهای منحرف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زخرف نیز به همین مضمون آمده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می توان 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کرد، تا موارد فراوانی را پیدا کنیم که قرآن کریم از خیر واقعی سخن می گوید، در حالی که ممکن است انسان بر حسب هوس و خواسته های نفسانی خود، آن را خیر نداند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سوره احزاب،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اعراف،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یقودالحیاة،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طور اساسی در این فصل، بر آنچه استاد ما شهید صدر در جزوه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الانسان و شهادة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درسهایش پیرامون تفسیر موضوعی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عناصرالمجتمع الانسانی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است، تکیه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خوب است برای فهمیدن نظریه استاد، به برخی از بخشهای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پاره ای از پیش درآمدها و توضیحات و مثالها را بر نظریه استاد افزودیم و انتقادها واضافات چندی را یادداشت کردیم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نخست کتاب، عوامل این تقسیم شدن و اختلاف را بیان کردیم و در این جا بار دیگر این پدیده را عرضه می داریم تا پیش د رآمدی باشد برای ورود در عرصه پژوهش آن و پژوهش آثار و درمان آن از دیدگاه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بررسی این گروههای اجتماعی به سومین درس از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القرآنیه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قلم شهید صدر رجوع کنید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این دسته از محرومان را در جهان امروز می توان دید نظیر برخی از عوامل دستگاههای سرکوبگر یا برخی از عوامل پلیس و ارتش در برخی از کشورها و برخی از عوامل دستگاههای اداری و حکومتی و حتی بعضی از عوامل حزبی، سیاسی و تبلیغاتی وابسته به ستمگران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یقود الحیاة،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می توان در تطبیق دادن این عامل بر انقلاب بلشویکی انتقاد کرد، به این دلیل که انقلاب یاد شده بر یک نظریه فکری و سیاسی تکیه داشت و پس از آن به حزبی تبدیل شد که رهبری عملیات را برعهده گرفت و گرد هم آمدن عواطف و احساسات محض نبود، هر چند که عامل این انقلاب، داخلی بود، نه خارجی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یقود الحیاة،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 کمی تعرف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یقودالحیاة،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یقود الحیاة،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احادیثی که از رسول خدا صلی الله علیه و آله روایت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از امام صادق علیه السلامروایت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دسته ای را اعزام کرد و چون آنان بازگشتند، آن حضرت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به حال گروهی که جهاد اصغر را پشت سر گذاشتند و جهاد اکبر بر عهده آنان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جهاد اکبر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با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 های زیبایی که بیانگر توأم بودن جهاد اکبر و جهاد اصغر است، رفتار امام علی علیه السلام در هنگام نبرد با عمروبن عبدود می باشد که قهرمان درجه یک مشرکان به شمار می رفت و مردم نبرد با او را نوعی خودکشی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امام علی علیه السلام در این نبرد، وی را از پای درآورد، لختی از کشتن او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علّت این کار رااز او پرسیدند،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در همان لحظه ای که بر زمین افتاد با ناسزا گفتن به پدرم، خشم مرا برانگیخت و لذا اندکی دست نگهداشتم تا وی را به خاطر خدا بکشم، نه برای فرو نشاندن خشم شخصی خودم و تنها برای دفاع از اسلام و نه برای دفاع از کرامت خودم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یقود الحیاة،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غایی و سببی از اصطلاحات فلسفی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غایی به چیزی گویند که به خاطر هدف و مقصود حرکت می کند، به گونه ای که این هدف و مقصود، با حرکت آن ارتباط دارد و د رآن اثر 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که عوامل اثر گذار در وجود حرکت را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سببی به چیزی گویند که حرکت آن به وسیله عواملی است در وجود این حرکت اثر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به وسیله هدف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به طور آشکار از این دو عامل نام نبرده و تنها هنگامی که در باره اثر گذاری ستمگران، جهاد اکبر و جهاد اصغر سخن گفته، به آن ها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بدون ابراز نقش این دوعامل به صورت روشن، تصویر نمایش این نظریه کامل نخواهد بود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القرآنیّه،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القرآنیة،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درس نهم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درس نهم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آگاهی بیشتر از این نظریات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المدرسه القرآنیة،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درس نهم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درس نهم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القرآنیّة،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رفتار، نوعی ستم دینی یا نوعی انس و عادت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القرانیة،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تفاوت میان تجربه طبیعی و تجربه اجتماعی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زندگی انسان تنها به این دنیا محدود نمی شود و به همین دلیل و با توجه به گستردگی و کشش زندگی او، سخن قرآن کریم، سخنی است درباره آن آرمان برتر که هم دنیا را در بر می گیرد و هم آخرت را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القرآنیة،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درس دهم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نقاط، از درس یازدهم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شهید صدر،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تلخیص شده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این حرکت لازم نیست که صعودی باشد بلکه گاهی ممکن است نزولی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رنج و کوشش به دلیل قانون آزمایش است که خداوند انسان را در چهارچوب آن آفریده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انسان را از نطفه ای آمیخته آفریدیم تا او را بیازماییم و وی را شنوا و بینا گردانیدیم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دیدگاه یهودی درباره تقسیم بندی بشریت،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 مارکس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پژوهشهای اجتماعی او نیز اثر گزارده است، به این دلیل که او نیز یک یهودی است و به این دلیل که دیدگاهی که انسان بی دین بدان می رسد و اندیشه های جامعه ای که وی در آن زندگی می کند، به طور معمول، بر یکدیگر اثر متقابل دارد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در باب سوم، اشاره کردیم که دسته های موجود در جامعه فرعونی به سه دسته اصلی تقسیم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این جا ممکن است در این تقسیم بندی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 آن را با اندکی از تصرف و تعدیل بیان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بُعد استکبار و استضعاف این تقسیم، با استاد خود شهید صدر موافق نباشیم، چه، بزرگان و مشاوران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طبقه استکبار و بالادست هستند، زیرا این طبقه در بعد سیاسی و فرهنگی، در اندیشه، منافع و بعد معنوی و اخلاقی با مستکبر شریک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w:t>
      </w:r>
      <w:r>
        <w:rPr>
          <w:rFonts w:eastAsia="IRNazanin" w:cs="IRNazanin"/>
          <w:b w:val="false"/>
          <w:bCs w:val="false"/>
          <w:i w:val="false"/>
          <w:iCs w:val="false"/>
          <w:color w:val="333333"/>
          <w:sz w:val="20"/>
          <w:szCs w:val="20"/>
        </w:rPr>
        <w:t>685/147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اروپایی نیز این دسته به چشم می خورد و آن ها کسانی هستند که در رأی گیریها شرکت نمی کنند و یا برگه سفید در صندوقها می اندازند، زیرا هیچ موضعی درباره مسائل مطرح شده ندارند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درس سیزدهم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مراحل تاریخ انسانی به کاوش دقیق و کامل نیاز دارد، به ویژه مرحله اختلاف در دین که قرآن کریم در هنگام سخن گفتن درباره تاریخ بنی اسرائیل و در داستان موسی و عیسی علیهماالسلام بر آن تأکید ورزیده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ابعاد مختلف باید بررسی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حدیث ثقلین از بهترین احادیثی به شمار می رود که در این زمینه روایت شده است، هم از لحاظ دلالت، هم از لحاظ سند و موثق بودن، تا آن جا که برخی از عالمان و محققان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حدّ تواتر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توضیح و تفسیر دلیل آوردن بر اثبات این مرجع دینی به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پژوهش درباره عبادات و شعایر به کتاب ما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اهل البیت علیهم السلام فی بناء الجماعة</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درباره امام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غایب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امامان اهل بیت علیهم السلام سودمندی وجود او را در غیبت وی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یک جزوه جداگانه در این باره سخن گفته ایم که می توان بُعد سودمندی این الگو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به یکی از ابعاد این جستار در کتاب خود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اهل البیت علیهم السلام فی بناء الجماعة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اشاره کرده ایم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علمای اعلام به تفصیل بررسیده اند و ما نیز در برخی از سخنرانیهای خود و نیز 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بدان پرداخته ایم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الامالی،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این عامل وحدت و عامل بعدی به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الوحدة الاسلامی من منظور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الاخوة الایمانیة من منظور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کنید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باره،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الوحدة الإسلامیه من منظور الثقلین،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الاسلامی بین النظریة والتطبیق،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الاخوة الایمانیة من منظور الثقلین از همین نویسنده رجوع کنید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نظام اجتماعی را در کتاب خود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اهل البیت فی بناء الجماعة الصالحه،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بررسی و در جزء دوم،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شرح کرده ایم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نظام شعایر و عبادات را در کتاب خود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اهل البیت فی بناء الجماعة الصالحة،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هفتم به تفصیل بحث کرده ایم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یقود الحیاة،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صلی الله علیه و آله 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تو نسبت به من، همچون هارون نسبت به موسی هستی، جز این که پس از من پیامبری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دینم را ادا می کنی و به وعده ام جامه عمل می پوشانی و پس از من به خاطر تأویل پیکار می کنی، چنان که من به خاطر تنزیل پیکار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دوستی تو، ایمان و دشمنی تو، نفاق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لطیف و آگاه به من خبر داده است که نُه تن از امامان معصوم و پاک از نسل حسینند و از جمله آنان، مهدی این امت است که در آخرین زمان دین را بر پا می دارد، همان گونه که من در آغاز آن، دین را برپا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 پیکار بر سر تنزیل و پیکار بر سر تأویل در شماری از روایاتی آمده است که شیعه و سنی آن ها را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صحیح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اهل البیت فی الحیاة الاسلامیة، از همین نویسنده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دارای سند صحیح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در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وجود معرفة الامام، این روایت را آورده و در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بسیاری از عالمان اهل سنت روایت کرده اند که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بمیرد و امام زمان خویش را نشناسد، در دوران جاهلیت از دنیا رفته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احکام الامارة و آدابها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هر چند در دوران حکومت داوود و سلیمان و دیگر انبیای بنی اسرائیل به طور نسبی پیاده شد، لیکن این حکومت، یک مقام محض بود که پیامبر از طریق تحولات اوضاع اجتماعی نسبت به فرمانروایان و پادشاهان بدان دست یافت و حکومت اسلامی را به مورد اجرا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حکومت اسلامی در دین اسلام، یک برنامه دینی است و به همین سبب، تا امروز ادامه پیدا کرده، هر چند که به انحرافهای فراوانی دچاره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پس از سقوط حکومت عثمانی، قانون اساسی حکومت در ایران و سعودی همچنان بر پایه حکومت شریعت باقی ماند، اگر چه این دو کشور در بسیاری از موارد با حکومت اسلامی به مخالفت برخاستند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چند سوره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مادّه حکم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سوره انبیاء آمده، نیز به این موضوع اشاره دارد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اثبات امامت را در کتاب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دیدگاههای اسلامی درباره حکومت را در کتاب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الاسلامی بین النظریة و التطبیق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دوم،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ایم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معمولاً در علم اصول فقه بحث می شود و ما در این جا، تنها بدان اشاره کردیم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های دیگر نیز این مطلب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مادّه بلغ</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موانع الارث،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الاسلام یقود الحیاة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وجوب معرفه الامام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عبداللّه 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تنها با ابزار گواهیها و سوگندها در میان شما داوری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شما در اقامه دلیل خود از برخی دیگر زرنگ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کس که من چیزی از دارایی برادرش را برای او ببرم، همانا پاره ای از آتش را برای او بریده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ابواب صفات القاضی،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ابواب صفات القاضی،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وتمامالنعمة، ص</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ابواب صفات القاضی،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است که ظاهر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فرمانرواست که به سوی آن ها رهنمونی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بیان مسؤولیت فرمانروا باشد، وگرنه باید عبارت به شیوه دیگری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قرآن کریم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اِنْ مَکَّنَّاهُمْ فِی الاَْرْضِ اَقَامُوا الصَّلوةَ وَ اتَوُا الزَّکوةَ وَ اَمَرُوا بِاص لْمَعْرُوفِ وَ نَهَوْا عَنِ الْمُنْکَرِ وَ للّه‌ِِ عَاقِبَةُ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کسانی که چون در زمین به آنان توانایی دهیم، نماز برپا می دارند و زکات می دهند و به کارهای پسندیده وا می دارند واز کارهای ناپسند باز می دارند و فرجام همه کارها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عبارت می بایست چنین می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فرمانروا بر پا دارنده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شیوه 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 دهد که درصدد بیان آن است که فرمانروا راهنمای حکم شرعی است و گویی امام علیه السلام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 همان کسی است که این ارکان را می شناسد یا آن ها را می داند یا به سوی آن ها رهنمونی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استدلال علمی بر این روایت، به کتاب ما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الاسلامی بین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نعمانی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متونی که نشانگر این مطلب است بیشتر آشنا شوید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عقل کالتدبیر؛ هیچ خردی همانند اندیشیدن نیست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دیگر از امام علی 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تبارک وتعالی از مردم به اندازه خردی که به آنان داده است، حساب می 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معانی الاخبار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امت را در این باره، 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الاسلامی بین النظریّة والتطبیق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بررسی کرده ایم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به نقل از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بااختلافی اندک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وجوب معرفة الامام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وجوب معرفة الامام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وجوب معرفة الامام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شورای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نزاع افراد بر سر حقوق شخصی آنان نیست بلکه نزاع درباره جامعه و اداره شؤون اجتماعی آن و اختلاف نظر در مورد این اداره 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بیان این ابزارها، آنچه را که 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ایم، خلاصه نموده ایم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 های زیبای رفتار اهل بیت علیهم السلام روایتی است که شیخ مفید درباره حادثه ای نقل کرده که برای امام کاظم علیه السلام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فرزندان عمر بن خطاب در مدینه، امام موسی کاظم علیه السلام را آزار می داد و هرگاه وی را می دید، ناسزایش می گفت و به علی علیه السلام دشنام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برخی از اطرافیان آن امام، روزی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 این گناهکار را بکشیم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آنان را به سختی از این کار منع کرد و به ایشان اجازه نداد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خطاب کجاست؟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یکی از نواحی مدینه کشاورزی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سوار شده به آن محل رفت و وی را در کشتزارش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الاغ خود به کشتزار او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 ما را لگدمال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امام علیه السلام با الاغ خویش از روی کشت حرکت می کرد تا به آن مرد رسید و از مرکب پیاده شد و در کنار او نشست و با چهره گشاده و لبخند 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کشت خود چقدر هزینه کردی؟ عمری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مقدار امیدواری از این کشت به دست آوری؟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غیب نمی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منظورم این بود که چه مقدار محصول امیدواری دستگیرت شود؟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امیدوارم دویست دینار عاید و نصیبم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ابوالحسن علیه السلامکیسه ای را بیرون آورد که سیصد دینار داشت و به او مرحمت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کیسه حاصلی است که باید از این زراعت به دست آوری و خداوند هم آنچه را از کشت خود امیدواری عنایت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 شرمنده شد وز جا برخاست و سر آن حضرت را بوسید و از او خواست که از کرده زشت وی درگذرد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ابوالحسن علیه السلام لبخندی زد و تشریف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عمری حضرت ابوالحسن علیه السلام را در مسجد دید،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می داند که رسالتش را در چه جایی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آن حضرت به سوی عمری شتافتند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که از او ستایش می کنی؟ با آن که به او ناسزا می گفتی؟ عمری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شنیدید گفتم، همین بود و برای آن حضرت دعا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یاران حضرت برای آگاه شدن از حقیقت، با وی به جدال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ابوالحسن علیه السلامبه منزل خویش بازگشت، به آن ها که آهنگ قتل عمری را کرده بودند،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آنچه را شما می خواستید، انجام دهید بهتر بود یا آنچه را که من نسبت به او انجام دادم بهتر است؟ زیرا من کار او را به اندازه ای که دانستید اصلاح کردم و شرّ او را هم از خود دور ساختم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رسول 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در میان شما از طریق گواهیها و سوگندها قضاوت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شما در دلیل خود از بعضی زیرک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چیزی از مال برادرش را برای او بریده باشم، پاره ای از آتش را برای او بریده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التفسیرالصافی،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سیرة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سیرة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این رفتار و عمل از این فرماندهی نظامی که با مسأله گسترش اسلام و دعوت به آن از منظر جاهلیت برخورد می کرد، بارها تکرار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برخوردها، تفاوت میان دیدگاه اسلامی و دیدگاههای عقیدتی و سیاسی کهنه و نو کاملاً آشکار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هدف دیدگاههای غیراسلامی گسترش و حکومت است، اگر چه از طریق اعمال خشونت و تهدید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معروف تاریخی دیگر از این فرماندهی نظامی، داستان کشته شدن صحابی جلیل القدر مالک بن نویره به دست اوست که وی را به خاطر چشم طمع به همسرش کشت و در همان شب با او همبستر شد و این عمل به قدری زشت بود که احساس دشمنی خلیفه دوم عمر بن خطاب را برانگیخت و او آن را محکوم کرد و خالد را به اجرای حدّ تهدید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الفضائل،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از ابا عبداللّه علیه السلام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 مؤمن بر مؤمن آن است که وی را در دل خویش دوست بدارد و هرگاه به وی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دشمن منی، یکی از آن ها را تکفیر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به برادرش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کافر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20902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زمانی درباره سلمان به جدال پرداختند که با ابتکار وی خندق را کندند و این خندق آنان را از یک یورش قطعی که مشرکان می خواستند انجام دهند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هر گروهی از مسلمانان ادّعا می کرد که سلمان از ماست، تا این که رسول خدا صلی الله علیه و آله جدال و درگیری آنان را با این سخن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از ما خاندان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نشان دهنده بالا رفتن مقام سلمان در تمامت جامعه اسلامی نیز هست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زراره از یکی از آن دو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و امام صادق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الحسین علیه السلام با کنیز امّ ولد عمویش حسن علیه السلام ازدواج کرد و مادرش را به ازدواج غلامش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خبر به عبدالملک بن مروان رسید، به آن حضرت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بن الحسین، گویی از جایگاه خود در میان قومت و از منزلت خود در میان مردم بی خبری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با کنیزی ازدواج کرده و مادرت را به همسری غلامت در آورده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علی بن الحسین علیه السلام به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نامه تو را فهمیدم، ولی ما به رسول خدا صلی الله علیه و آله اقتدا می کنیم چرا که او زینب دختر عمویش را به همسری زید، غلام خود درآورد و خود با کنزش صفیه دخت حیّ بن اخطب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کوفی، کتاب الزهد،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شایان ذکر است، مراد از مادر امام سجاد، کنیز امّ ولد پدرش امام حسین علیه السلام است، که در کودکی، امام را پرورش داده و بزرگ کرده است، زیرا شهربانو، مادر امام سجاد به هنگام زایمان، از دنیا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افراد غیر عرب هستند که سرخ گونه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عرب که سیاه چرده اند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شمار از شاگرد و دانشجو از طریق رجوع به کتابهای رجالی که نام راویان حدیث از امام صادق علیه السلام را بیان کرده، می توان پی برد نظیر کتاب رجال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علی بن زیاد 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این مسجد مسجد کوفه نُه صد شیخ را دیدم که هر کدام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برایم حدیث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می توان فهمید که آن حضرت، تنها در کوفه این شمار بزرگ از شاگردان را داشته که حسن بن علی وشا آنان را درک کرده است، تا چه رسد به راویانی که پیش از وی بوده اند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جستار را در کتاب خود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کرده ایم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پژوهش تاریخ، اجتماعی و قانونی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دور از واقعیت تاریخی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این مطلب برای هر اندیشمندی منصف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اوضاع ملتهای دوران اسلامی و اثرگذاریهای حرکت رسالت اسلامی از لحاظ اجتماعی و قانونی بر این ملتها را مقایسه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می شود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العوالم،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مقتل الحسین،ص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کسای معروف که طبرسی آن را در تفسیر این سخن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می خواهد پلیدی را از شما خاندان بزداید و شما را پاک و پاکیزه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 سلمه نقل کرده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علیهاالسلام به نزد پیامبر صلی الله علیه و آله آمد در حالی که نوعی حلوا با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و دو فرزندت را فرا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علیهاالسلامآنان را آورد و آنان از آن غذا تناول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رسول خدا صلی الله علیه و آله کسای خیبری خود را بر روی آنان انداخت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اینان اهل بیت من و عترت منند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پلیدی را از آنان بزدای و پاک و پاکیزه شان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من هم با آنان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 نیکی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موضوع به طور دقیق در کتاب خود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ایم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به نقل از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115730</Words>
  <Characters>436947</Characters>
  <CharactersWithSpaces>549605</CharactersWithSpaces>
  <Paragraphs>3414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2026-08-18T11:24:09Z</dcterms:created>
  <dc:creator>ghaemiyeh.com</dc:creator>
  <dc:description/>
  <dc:language>en-US</dc:language>
  <cp:lastModifiedBy/>
  <dcterms:modified xsi:type="dcterms:W3CDTF">2026-08-18T14:54:23Z</dcterms:modified>
  <cp:revision>1</cp:revision>
  <dc:subject/>
  <dc:title>جامعه انسانی از دیدگاه قرآن کریم</dc:title>
</cp:coreProperties>
</file>

<file path=docProps/custom.xml><?xml version="1.0" encoding="utf-8"?>
<Properties xmlns="http://schemas.openxmlformats.org/officeDocument/2006/custom-properties" xmlns:vt="http://schemas.openxmlformats.org/officeDocument/2006/docPropsVTypes"/>
</file>