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ناسیونالیسم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699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57000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857002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857004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857006_2281741623">
            <w:r>
              <w:rPr>
                <w:webHidden/>
                <w:rStyle w:val="IndexLink"/>
                <w:rtl w:val="true"/>
              </w:rPr>
              <w:t>فصل اول</w:t>
            </w:r>
            <w:r>
              <w:rPr>
                <w:rStyle w:val="IndexLink"/>
                <w:rtl w:val="true"/>
              </w:rPr>
              <w:t xml:space="preserve">: </w:t>
            </w:r>
            <w:r>
              <w:rPr>
                <w:rStyle w:val="IndexLink"/>
                <w:rtl w:val="true"/>
              </w:rPr>
              <w:t xml:space="preserve">تعریف ناسیونالیسم </w:t>
            </w:r>
            <w:r>
              <w:rPr>
                <w:rStyle w:val="IndexLink"/>
                <w:rtl w:val="true"/>
              </w:rPr>
              <w:t>(</w:t>
            </w:r>
            <w:r>
              <w:rPr>
                <w:rStyle w:val="IndexLink"/>
                <w:rtl w:val="true"/>
              </w:rPr>
              <w:t>ملی گرایی</w:t>
            </w:r>
            <w:r>
              <w:rPr>
                <w:rStyle w:val="IndexLink"/>
                <w:rtl w:val="true"/>
              </w:rPr>
              <w:t>)</w:t>
              <w:tab/>
            </w:r>
            <w:r>
              <w:rPr>
                <w:rStyle w:val="IndexLink"/>
              </w:rPr>
              <w:t>17</w:t>
            </w:r>
          </w:hyperlink>
        </w:p>
        <w:p>
          <w:pPr>
            <w:pStyle w:val="Contents3"/>
            <w:tabs>
              <w:tab w:val="clear" w:pos="8459"/>
              <w:tab w:val="right" w:pos="9026" w:leader="dot"/>
            </w:tabs>
            <w:rPr/>
          </w:pPr>
          <w:hyperlink w:anchor="__RefHeading___Toc2857008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857010_2281741623">
            <w:r>
              <w:rPr>
                <w:webHidden/>
                <w:rStyle w:val="IndexLink"/>
                <w:rtl w:val="true"/>
              </w:rPr>
              <w:t>معنای لغوی ملت</w:t>
            </w:r>
            <w:r>
              <w:rPr>
                <w:rStyle w:val="IndexLink"/>
                <w:rtl w:val="true"/>
              </w:rPr>
              <w:tab/>
            </w:r>
            <w:r>
              <w:rPr>
                <w:rStyle w:val="IndexLink"/>
              </w:rPr>
              <w:t>17</w:t>
            </w:r>
          </w:hyperlink>
        </w:p>
        <w:p>
          <w:pPr>
            <w:pStyle w:val="Contents3"/>
            <w:tabs>
              <w:tab w:val="clear" w:pos="8459"/>
              <w:tab w:val="right" w:pos="9026" w:leader="dot"/>
            </w:tabs>
            <w:rPr/>
          </w:pPr>
          <w:hyperlink w:anchor="__RefHeading___Toc2857012_2281741623">
            <w:r>
              <w:rPr>
                <w:webHidden/>
                <w:rStyle w:val="IndexLink"/>
                <w:rtl w:val="true"/>
              </w:rPr>
              <w:t>توضیح چند اصطلاح</w:t>
            </w:r>
            <w:r>
              <w:rPr>
                <w:rStyle w:val="IndexLink"/>
                <w:rtl w:val="true"/>
              </w:rPr>
              <w:tab/>
            </w:r>
            <w:r>
              <w:rPr>
                <w:rStyle w:val="IndexLink"/>
              </w:rPr>
              <w:t>24</w:t>
            </w:r>
          </w:hyperlink>
        </w:p>
        <w:p>
          <w:pPr>
            <w:pStyle w:val="Contents2"/>
            <w:tabs>
              <w:tab w:val="clear" w:pos="8743"/>
              <w:tab w:val="right" w:pos="9026" w:leader="dot"/>
            </w:tabs>
            <w:rPr/>
          </w:pPr>
          <w:hyperlink w:anchor="__RefHeading___Toc2857014_2281741623">
            <w:r>
              <w:rPr>
                <w:webHidden/>
                <w:rStyle w:val="IndexLink"/>
                <w:rtl w:val="true"/>
              </w:rPr>
              <w:t>فصل دوم</w:t>
            </w:r>
            <w:r>
              <w:rPr>
                <w:rStyle w:val="IndexLink"/>
                <w:rtl w:val="true"/>
              </w:rPr>
              <w:t xml:space="preserve">: </w:t>
            </w:r>
            <w:r>
              <w:rPr>
                <w:rStyle w:val="IndexLink"/>
                <w:rtl w:val="true"/>
              </w:rPr>
              <w:t>تاریخچه ناسیونالیسم</w:t>
            </w:r>
            <w:r>
              <w:rPr>
                <w:rStyle w:val="IndexLink"/>
                <w:rtl w:val="true"/>
              </w:rPr>
              <w:tab/>
            </w:r>
            <w:r>
              <w:rPr>
                <w:rStyle w:val="IndexLink"/>
              </w:rPr>
              <w:t>28</w:t>
            </w:r>
          </w:hyperlink>
        </w:p>
        <w:p>
          <w:pPr>
            <w:pStyle w:val="Contents3"/>
            <w:tabs>
              <w:tab w:val="clear" w:pos="8459"/>
              <w:tab w:val="right" w:pos="9026" w:leader="dot"/>
            </w:tabs>
            <w:rPr/>
          </w:pPr>
          <w:hyperlink w:anchor="__RefHeading___Toc2857016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857018_2281741623">
            <w:r>
              <w:rPr>
                <w:webHidden/>
                <w:rStyle w:val="IndexLink"/>
              </w:rPr>
              <w:t>1</w:t>
            </w:r>
            <w:r>
              <w:rPr>
                <w:rStyle w:val="IndexLink"/>
                <w:rtl w:val="true"/>
              </w:rPr>
              <w:t xml:space="preserve">. </w:t>
            </w:r>
            <w:r>
              <w:rPr>
                <w:rStyle w:val="IndexLink"/>
                <w:rtl w:val="true"/>
              </w:rPr>
              <w:t>ریشه های ملی گرایی در جوامع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2857020_2281741623">
            <w:r>
              <w:rPr>
                <w:webHidden/>
                <w:rStyle w:val="IndexLink"/>
              </w:rPr>
              <w:t>2</w:t>
            </w:r>
            <w:r>
              <w:rPr>
                <w:rStyle w:val="IndexLink"/>
                <w:rtl w:val="true"/>
              </w:rPr>
              <w:t xml:space="preserve">. </w:t>
            </w:r>
            <w:r>
              <w:rPr>
                <w:rStyle w:val="IndexLink"/>
                <w:rtl w:val="true"/>
              </w:rPr>
              <w:t>پیشینه مکتب ناسیونالیسم</w:t>
            </w:r>
            <w:r>
              <w:rPr>
                <w:rStyle w:val="IndexLink"/>
                <w:rtl w:val="true"/>
              </w:rPr>
              <w:tab/>
            </w:r>
            <w:r>
              <w:rPr>
                <w:rStyle w:val="IndexLink"/>
              </w:rPr>
              <w:t>32</w:t>
            </w:r>
          </w:hyperlink>
        </w:p>
        <w:p>
          <w:pPr>
            <w:pStyle w:val="Contents4"/>
            <w:tabs>
              <w:tab w:val="clear" w:pos="8176"/>
              <w:tab w:val="right" w:pos="9026" w:leader="dot"/>
            </w:tabs>
            <w:rPr/>
          </w:pPr>
          <w:hyperlink w:anchor="__RefHeading___Toc2857022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857024_2281741623">
            <w:r>
              <w:rPr>
                <w:webHidden/>
                <w:rStyle w:val="IndexLink"/>
                <w:rtl w:val="true"/>
              </w:rPr>
              <w:t>الف</w:t>
            </w:r>
            <w:r>
              <w:rPr>
                <w:rStyle w:val="IndexLink"/>
                <w:rtl w:val="true"/>
              </w:rPr>
              <w:t xml:space="preserve">) </w:t>
            </w:r>
            <w:r>
              <w:rPr>
                <w:rStyle w:val="IndexLink"/>
                <w:rtl w:val="true"/>
              </w:rPr>
              <w:t>قرن هیجدهم، آغاز جنبش های ملی در غرب</w:t>
            </w:r>
            <w:r>
              <w:rPr>
                <w:rStyle w:val="IndexLink"/>
                <w:rtl w:val="true"/>
              </w:rPr>
              <w:tab/>
            </w:r>
            <w:r>
              <w:rPr>
                <w:rStyle w:val="IndexLink"/>
              </w:rPr>
              <w:t>34</w:t>
            </w:r>
          </w:hyperlink>
        </w:p>
        <w:p>
          <w:pPr>
            <w:pStyle w:val="Contents4"/>
            <w:tabs>
              <w:tab w:val="clear" w:pos="8176"/>
              <w:tab w:val="right" w:pos="9026" w:leader="dot"/>
            </w:tabs>
            <w:rPr/>
          </w:pPr>
          <w:hyperlink w:anchor="__RefHeading___Toc2857026_2281741623">
            <w:r>
              <w:rPr>
                <w:webHidden/>
                <w:rStyle w:val="IndexLink"/>
                <w:rtl w:val="true"/>
              </w:rPr>
              <w:t>ب</w:t>
            </w:r>
            <w:r>
              <w:rPr>
                <w:rStyle w:val="IndexLink"/>
                <w:rtl w:val="true"/>
              </w:rPr>
              <w:t xml:space="preserve">) </w:t>
            </w:r>
            <w:r>
              <w:rPr>
                <w:rStyle w:val="IndexLink"/>
                <w:rtl w:val="true"/>
              </w:rPr>
              <w:t>ورود ناسیونالیسم به کشورهای اسلامی</w:t>
            </w:r>
            <w:r>
              <w:rPr>
                <w:rStyle w:val="IndexLink"/>
                <w:rtl w:val="true"/>
              </w:rPr>
              <w:tab/>
            </w:r>
            <w:r>
              <w:rPr>
                <w:rStyle w:val="IndexLink"/>
              </w:rPr>
              <w:t>36</w:t>
            </w:r>
          </w:hyperlink>
        </w:p>
        <w:p>
          <w:pPr>
            <w:pStyle w:val="Contents2"/>
            <w:tabs>
              <w:tab w:val="clear" w:pos="8743"/>
              <w:tab w:val="right" w:pos="9026" w:leader="dot"/>
            </w:tabs>
            <w:rPr/>
          </w:pPr>
          <w:hyperlink w:anchor="__RefHeading___Toc2857028_2281741623">
            <w:r>
              <w:rPr>
                <w:webHidden/>
                <w:rStyle w:val="IndexLink"/>
                <w:rtl w:val="true"/>
              </w:rPr>
              <w:t>فصل سوم</w:t>
            </w:r>
            <w:r>
              <w:rPr>
                <w:rStyle w:val="IndexLink"/>
                <w:rtl w:val="true"/>
              </w:rPr>
              <w:t xml:space="preserve">: </w:t>
            </w:r>
            <w:r>
              <w:rPr>
                <w:rStyle w:val="IndexLink"/>
                <w:rtl w:val="true"/>
              </w:rPr>
              <w:t>دیدگاه اسلام درباره ناسیونالیسم</w:t>
            </w:r>
            <w:r>
              <w:rPr>
                <w:rStyle w:val="IndexLink"/>
                <w:rtl w:val="true"/>
              </w:rPr>
              <w:tab/>
            </w:r>
            <w:r>
              <w:rPr>
                <w:rStyle w:val="IndexLink"/>
              </w:rPr>
              <w:t>38</w:t>
            </w:r>
          </w:hyperlink>
        </w:p>
        <w:p>
          <w:pPr>
            <w:pStyle w:val="Contents3"/>
            <w:tabs>
              <w:tab w:val="clear" w:pos="8459"/>
              <w:tab w:val="right" w:pos="9026" w:leader="dot"/>
            </w:tabs>
            <w:rPr/>
          </w:pPr>
          <w:hyperlink w:anchor="__RefHeading___Toc2857030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857032_2281741623">
            <w:r>
              <w:rPr>
                <w:webHidden/>
                <w:rStyle w:val="IndexLink"/>
              </w:rPr>
              <w:t>1</w:t>
            </w:r>
            <w:r>
              <w:rPr>
                <w:rStyle w:val="IndexLink"/>
                <w:rtl w:val="true"/>
              </w:rPr>
              <w:t xml:space="preserve">. </w:t>
            </w:r>
            <w:r>
              <w:rPr>
                <w:rStyle w:val="IndexLink"/>
                <w:rtl w:val="true"/>
              </w:rPr>
              <w:t>اشکال های نظری پدیده ناسیونالیسم</w:t>
            </w:r>
            <w:r>
              <w:rPr>
                <w:rStyle w:val="IndexLink"/>
                <w:rtl w:val="true"/>
              </w:rPr>
              <w:tab/>
            </w:r>
            <w:r>
              <w:rPr>
                <w:rStyle w:val="IndexLink"/>
              </w:rPr>
              <w:t>38</w:t>
            </w:r>
          </w:hyperlink>
        </w:p>
        <w:p>
          <w:pPr>
            <w:pStyle w:val="Contents4"/>
            <w:tabs>
              <w:tab w:val="clear" w:pos="8176"/>
              <w:tab w:val="right" w:pos="9026" w:leader="dot"/>
            </w:tabs>
            <w:rPr/>
          </w:pPr>
          <w:hyperlink w:anchor="__RefHeading___Toc2857034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857036_2281741623">
            <w:r>
              <w:rPr>
                <w:webHidden/>
                <w:rStyle w:val="IndexLink"/>
                <w:rtl w:val="true"/>
              </w:rPr>
              <w:t>الف</w:t>
            </w:r>
            <w:r>
              <w:rPr>
                <w:rStyle w:val="IndexLink"/>
                <w:rtl w:val="true"/>
              </w:rPr>
              <w:t xml:space="preserve">) </w:t>
            </w:r>
            <w:r>
              <w:rPr>
                <w:rStyle w:val="IndexLink"/>
                <w:rtl w:val="true"/>
              </w:rPr>
              <w:t>ناتوانی از ارائه تعریفی درست از ملت</w:t>
            </w:r>
            <w:r>
              <w:rPr>
                <w:rStyle w:val="IndexLink"/>
                <w:rtl w:val="true"/>
              </w:rPr>
              <w:tab/>
            </w:r>
            <w:r>
              <w:rPr>
                <w:rStyle w:val="IndexLink"/>
              </w:rPr>
              <w:t>38</w:t>
            </w:r>
          </w:hyperlink>
        </w:p>
        <w:p>
          <w:pPr>
            <w:pStyle w:val="Contents4"/>
            <w:tabs>
              <w:tab w:val="clear" w:pos="8176"/>
              <w:tab w:val="right" w:pos="9026" w:leader="dot"/>
            </w:tabs>
            <w:rPr/>
          </w:pPr>
          <w:hyperlink w:anchor="__RefHeading___Toc2857038_2281741623">
            <w:r>
              <w:rPr>
                <w:webHidden/>
                <w:rStyle w:val="IndexLink"/>
                <w:rtl w:val="true"/>
              </w:rPr>
              <w:t>ب</w:t>
            </w:r>
            <w:r>
              <w:rPr>
                <w:rStyle w:val="IndexLink"/>
                <w:rtl w:val="true"/>
              </w:rPr>
              <w:t xml:space="preserve">) </w:t>
            </w:r>
            <w:r>
              <w:rPr>
                <w:rStyle w:val="IndexLink"/>
                <w:rtl w:val="true"/>
              </w:rPr>
              <w:t>ایجاد حس برتری و تفاخر نسبت به دیگر ملل و پی آمدهای منفی آن</w:t>
            </w:r>
            <w:r>
              <w:rPr>
                <w:rStyle w:val="IndexLink"/>
                <w:rtl w:val="true"/>
              </w:rPr>
              <w:tab/>
            </w:r>
            <w:r>
              <w:rPr>
                <w:rStyle w:val="IndexLink"/>
              </w:rPr>
              <w:t>42</w:t>
            </w:r>
          </w:hyperlink>
        </w:p>
        <w:p>
          <w:pPr>
            <w:pStyle w:val="Contents5"/>
            <w:tabs>
              <w:tab w:val="clear" w:pos="7892"/>
              <w:tab w:val="right" w:pos="9026" w:leader="dot"/>
            </w:tabs>
            <w:rPr/>
          </w:pPr>
          <w:hyperlink w:anchor="__RefHeading___Toc2857040_228174162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857042_2281741623">
            <w:r>
              <w:rPr>
                <w:webHidden/>
                <w:rStyle w:val="IndexLink"/>
                <w:rtl w:val="true"/>
              </w:rPr>
              <w:t>یک ـ نژاد پرستی و قبیله گرایی</w:t>
            </w:r>
            <w:r>
              <w:rPr>
                <w:rStyle w:val="IndexLink"/>
                <w:rtl w:val="true"/>
              </w:rPr>
              <w:tab/>
            </w:r>
            <w:r>
              <w:rPr>
                <w:rStyle w:val="IndexLink"/>
              </w:rPr>
              <w:t>42</w:t>
            </w:r>
          </w:hyperlink>
        </w:p>
        <w:p>
          <w:pPr>
            <w:pStyle w:val="Contents5"/>
            <w:tabs>
              <w:tab w:val="clear" w:pos="7892"/>
              <w:tab w:val="right" w:pos="9026" w:leader="dot"/>
            </w:tabs>
            <w:rPr/>
          </w:pPr>
          <w:hyperlink w:anchor="__RefHeading___Toc2857044_2281741623">
            <w:r>
              <w:rPr>
                <w:webHidden/>
                <w:rStyle w:val="IndexLink"/>
                <w:rtl w:val="true"/>
              </w:rPr>
              <w:t>دو ـ اختلاف، تفرقه، جنگ و خون ریزی</w:t>
            </w:r>
            <w:r>
              <w:rPr>
                <w:rStyle w:val="IndexLink"/>
                <w:rtl w:val="true"/>
              </w:rPr>
              <w:tab/>
            </w:r>
            <w:r>
              <w:rPr>
                <w:rStyle w:val="IndexLink"/>
              </w:rPr>
              <w:t>43</w:t>
            </w:r>
          </w:hyperlink>
        </w:p>
        <w:p>
          <w:pPr>
            <w:pStyle w:val="Contents5"/>
            <w:tabs>
              <w:tab w:val="clear" w:pos="7892"/>
              <w:tab w:val="right" w:pos="9026" w:leader="dot"/>
            </w:tabs>
            <w:rPr/>
          </w:pPr>
          <w:hyperlink w:anchor="__RefHeading___Toc2857046_2281741623">
            <w:r>
              <w:rPr>
                <w:webHidden/>
                <w:rStyle w:val="IndexLink"/>
                <w:rtl w:val="true"/>
              </w:rPr>
              <w:t>سه ـ سلطه جویی و مستعمره سازی</w:t>
            </w:r>
            <w:r>
              <w:rPr>
                <w:rStyle w:val="IndexLink"/>
                <w:rtl w:val="true"/>
              </w:rPr>
              <w:tab/>
            </w:r>
            <w:r>
              <w:rPr>
                <w:rStyle w:val="IndexLink"/>
              </w:rPr>
              <w:t>44</w:t>
            </w:r>
          </w:hyperlink>
        </w:p>
        <w:p>
          <w:pPr>
            <w:pStyle w:val="Contents4"/>
            <w:tabs>
              <w:tab w:val="clear" w:pos="8176"/>
              <w:tab w:val="right" w:pos="9026" w:leader="dot"/>
            </w:tabs>
            <w:rPr/>
          </w:pPr>
          <w:hyperlink w:anchor="__RefHeading___Toc2857048_2281741623">
            <w:r>
              <w:rPr>
                <w:webHidden/>
                <w:rStyle w:val="IndexLink"/>
                <w:rtl w:val="true"/>
              </w:rPr>
              <w:t>ج</w:t>
            </w:r>
            <w:r>
              <w:rPr>
                <w:rStyle w:val="IndexLink"/>
                <w:rtl w:val="true"/>
              </w:rPr>
              <w:t xml:space="preserve">) </w:t>
            </w:r>
            <w:r>
              <w:rPr>
                <w:rStyle w:val="IndexLink"/>
                <w:rtl w:val="true"/>
              </w:rPr>
              <w:t>سکولاریسم و دور شدن دین از صحنه اجتماع</w:t>
            </w:r>
            <w:r>
              <w:rPr>
                <w:rStyle w:val="IndexLink"/>
                <w:rtl w:val="true"/>
              </w:rPr>
              <w:tab/>
            </w:r>
            <w:r>
              <w:rPr>
                <w:rStyle w:val="IndexLink"/>
              </w:rPr>
              <w:t>44</w:t>
            </w:r>
          </w:hyperlink>
        </w:p>
        <w:p>
          <w:pPr>
            <w:pStyle w:val="Contents4"/>
            <w:tabs>
              <w:tab w:val="clear" w:pos="8176"/>
              <w:tab w:val="right" w:pos="9026" w:leader="dot"/>
            </w:tabs>
            <w:rPr/>
          </w:pPr>
          <w:hyperlink w:anchor="__RefHeading___Toc2857050_2281741623">
            <w:r>
              <w:rPr>
                <w:webHidden/>
                <w:rStyle w:val="IndexLink"/>
                <w:rtl w:val="true"/>
              </w:rPr>
              <w:t>د</w:t>
            </w:r>
            <w:r>
              <w:rPr>
                <w:rStyle w:val="IndexLink"/>
                <w:rtl w:val="true"/>
              </w:rPr>
              <w:t xml:space="preserve">) </w:t>
            </w:r>
            <w:r>
              <w:rPr>
                <w:rStyle w:val="IndexLink"/>
                <w:rtl w:val="true"/>
              </w:rPr>
              <w:t>تحریف تاریخ</w:t>
            </w:r>
            <w:r>
              <w:rPr>
                <w:rStyle w:val="IndexLink"/>
                <w:rtl w:val="true"/>
              </w:rPr>
              <w:tab/>
            </w:r>
            <w:r>
              <w:rPr>
                <w:rStyle w:val="IndexLink"/>
              </w:rPr>
              <w:t>45</w:t>
            </w:r>
          </w:hyperlink>
        </w:p>
        <w:p>
          <w:pPr>
            <w:pStyle w:val="Contents4"/>
            <w:tabs>
              <w:tab w:val="clear" w:pos="8176"/>
              <w:tab w:val="right" w:pos="9026" w:leader="dot"/>
            </w:tabs>
            <w:rPr/>
          </w:pPr>
          <w:hyperlink w:anchor="__RefHeading___Toc2857052_2281741623">
            <w:r>
              <w:rPr>
                <w:webHidden/>
                <w:rStyle w:val="IndexLink"/>
                <w:rtl w:val="true"/>
              </w:rPr>
              <w:t>هـ</w:t>
            </w:r>
            <w:r>
              <w:rPr>
                <w:rStyle w:val="IndexLink"/>
                <w:rtl w:val="true"/>
              </w:rPr>
              <w:t xml:space="preserve">) </w:t>
            </w:r>
            <w:r>
              <w:rPr>
                <w:rStyle w:val="IndexLink"/>
                <w:rtl w:val="true"/>
              </w:rPr>
              <w:t>محدود شدن همکاری های بین المللی</w:t>
            </w:r>
            <w:r>
              <w:rPr>
                <w:rStyle w:val="IndexLink"/>
                <w:rtl w:val="true"/>
              </w:rPr>
              <w:tab/>
            </w:r>
            <w:r>
              <w:rPr>
                <w:rStyle w:val="IndexLink"/>
              </w:rPr>
              <w:t>45</w:t>
            </w:r>
          </w:hyperlink>
        </w:p>
        <w:p>
          <w:pPr>
            <w:pStyle w:val="Contents4"/>
            <w:tabs>
              <w:tab w:val="clear" w:pos="8176"/>
              <w:tab w:val="right" w:pos="9026" w:leader="dot"/>
            </w:tabs>
            <w:rPr/>
          </w:pPr>
          <w:hyperlink w:anchor="__RefHeading___Toc2857054_2281741623">
            <w:r>
              <w:rPr>
                <w:webHidden/>
                <w:rStyle w:val="IndexLink"/>
                <w:rtl w:val="true"/>
              </w:rPr>
              <w:t>و</w:t>
            </w:r>
            <w:r>
              <w:rPr>
                <w:rStyle w:val="IndexLink"/>
                <w:rtl w:val="true"/>
              </w:rPr>
              <w:t xml:space="preserve">) </w:t>
            </w:r>
            <w:r>
              <w:rPr>
                <w:rStyle w:val="IndexLink"/>
                <w:rtl w:val="true"/>
              </w:rPr>
              <w:t>محدود شدن آزادی های فردی و زمینه سازی استبداد</w:t>
            </w:r>
            <w:r>
              <w:rPr>
                <w:rStyle w:val="IndexLink"/>
                <w:rtl w:val="true"/>
              </w:rPr>
              <w:tab/>
            </w:r>
            <w:r>
              <w:rPr>
                <w:rStyle w:val="IndexLink"/>
              </w:rPr>
              <w:t>45</w:t>
            </w:r>
          </w:hyperlink>
        </w:p>
        <w:p>
          <w:pPr>
            <w:pStyle w:val="Contents4"/>
            <w:tabs>
              <w:tab w:val="clear" w:pos="8176"/>
              <w:tab w:val="right" w:pos="9026" w:leader="dot"/>
            </w:tabs>
            <w:rPr/>
          </w:pPr>
          <w:hyperlink w:anchor="__RefHeading___Toc2857056_2281741623">
            <w:r>
              <w:rPr>
                <w:webHidden/>
                <w:rStyle w:val="IndexLink"/>
                <w:rtl w:val="true"/>
              </w:rPr>
              <w:t>ز</w:t>
            </w:r>
            <w:r>
              <w:rPr>
                <w:rStyle w:val="IndexLink"/>
                <w:rtl w:val="true"/>
              </w:rPr>
              <w:t xml:space="preserve">) </w:t>
            </w:r>
            <w:r>
              <w:rPr>
                <w:rStyle w:val="IndexLink"/>
                <w:rtl w:val="true"/>
              </w:rPr>
              <w:t>پایین آمدن ارزش انسان و محدود شدن افق فکری او</w:t>
            </w:r>
            <w:r>
              <w:rPr>
                <w:rStyle w:val="IndexLink"/>
                <w:rtl w:val="true"/>
              </w:rPr>
              <w:tab/>
            </w:r>
            <w:r>
              <w:rPr>
                <w:rStyle w:val="IndexLink"/>
              </w:rPr>
              <w:t>46</w:t>
            </w:r>
          </w:hyperlink>
        </w:p>
        <w:p>
          <w:pPr>
            <w:pStyle w:val="Contents4"/>
            <w:tabs>
              <w:tab w:val="clear" w:pos="8176"/>
              <w:tab w:val="right" w:pos="9026" w:leader="dot"/>
            </w:tabs>
            <w:rPr/>
          </w:pPr>
          <w:hyperlink w:anchor="__RefHeading___Toc2857058_2281741623">
            <w:r>
              <w:rPr>
                <w:webHidden/>
                <w:rStyle w:val="IndexLink"/>
                <w:rtl w:val="true"/>
              </w:rPr>
              <w:t>ح</w:t>
            </w:r>
            <w:r>
              <w:rPr>
                <w:rStyle w:val="IndexLink"/>
                <w:rtl w:val="true"/>
              </w:rPr>
              <w:t xml:space="preserve">) </w:t>
            </w:r>
            <w:r>
              <w:rPr>
                <w:rStyle w:val="IndexLink"/>
                <w:rtl w:val="true"/>
              </w:rPr>
              <w:t>حل نشدن مشکل اقلیت ها</w:t>
            </w:r>
            <w:r>
              <w:rPr>
                <w:rStyle w:val="IndexLink"/>
                <w:rtl w:val="true"/>
              </w:rPr>
              <w:tab/>
            </w:r>
            <w:r>
              <w:rPr>
                <w:rStyle w:val="IndexLink"/>
              </w:rPr>
              <w:t>47</w:t>
            </w:r>
          </w:hyperlink>
        </w:p>
        <w:p>
          <w:pPr>
            <w:pStyle w:val="Contents3"/>
            <w:tabs>
              <w:tab w:val="clear" w:pos="8459"/>
              <w:tab w:val="right" w:pos="9026" w:leader="dot"/>
            </w:tabs>
            <w:rPr/>
          </w:pPr>
          <w:hyperlink w:anchor="__RefHeading___Toc2857060_2281741623">
            <w:r>
              <w:rPr>
                <w:webHidden/>
                <w:rStyle w:val="IndexLink"/>
              </w:rPr>
              <w:t>2</w:t>
            </w:r>
            <w:r>
              <w:rPr>
                <w:rStyle w:val="IndexLink"/>
                <w:rtl w:val="true"/>
              </w:rPr>
              <w:t xml:space="preserve">. </w:t>
            </w:r>
            <w:r>
              <w:rPr>
                <w:rStyle w:val="IndexLink"/>
                <w:rtl w:val="true"/>
              </w:rPr>
              <w:t>دیدگاه اسلام درباره مبانی ملی گرایی</w:t>
            </w:r>
            <w:r>
              <w:rPr>
                <w:rStyle w:val="IndexLink"/>
                <w:rtl w:val="true"/>
              </w:rPr>
              <w:tab/>
            </w:r>
            <w:r>
              <w:rPr>
                <w:rStyle w:val="IndexLink"/>
              </w:rPr>
              <w:t>48</w:t>
            </w:r>
          </w:hyperlink>
        </w:p>
        <w:p>
          <w:pPr>
            <w:pStyle w:val="Contents4"/>
            <w:tabs>
              <w:tab w:val="clear" w:pos="8176"/>
              <w:tab w:val="right" w:pos="9026" w:leader="dot"/>
            </w:tabs>
            <w:rPr/>
          </w:pPr>
          <w:hyperlink w:anchor="__RefHeading___Toc2857062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857064_2281741623">
            <w:r>
              <w:rPr>
                <w:webHidden/>
                <w:rStyle w:val="IndexLink"/>
                <w:rtl w:val="true"/>
              </w:rPr>
              <w:t>الف</w:t>
            </w:r>
            <w:r>
              <w:rPr>
                <w:rStyle w:val="IndexLink"/>
                <w:rtl w:val="true"/>
              </w:rPr>
              <w:t xml:space="preserve">) </w:t>
            </w:r>
            <w:r>
              <w:rPr>
                <w:rStyle w:val="IndexLink"/>
                <w:rtl w:val="true"/>
              </w:rPr>
              <w:t>تقسیم جامعه بشری به ملل مختلف</w:t>
            </w:r>
            <w:r>
              <w:rPr>
                <w:rStyle w:val="IndexLink"/>
                <w:rtl w:val="true"/>
              </w:rPr>
              <w:tab/>
            </w:r>
            <w:r>
              <w:rPr>
                <w:rStyle w:val="IndexLink"/>
              </w:rPr>
              <w:t>48</w:t>
            </w:r>
          </w:hyperlink>
        </w:p>
        <w:p>
          <w:pPr>
            <w:pStyle w:val="Contents5"/>
            <w:tabs>
              <w:tab w:val="clear" w:pos="7892"/>
              <w:tab w:val="right" w:pos="9026" w:leader="dot"/>
            </w:tabs>
            <w:rPr/>
          </w:pPr>
          <w:hyperlink w:anchor="__RefHeading___Toc2857066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857068_2281741623">
            <w:r>
              <w:rPr>
                <w:webHidden/>
                <w:rStyle w:val="IndexLink"/>
                <w:rtl w:val="true"/>
              </w:rPr>
              <w:t>دو نکته ادبی و تفسیری</w:t>
            </w:r>
            <w:r>
              <w:rPr>
                <w:rStyle w:val="IndexLink"/>
                <w:rtl w:val="true"/>
              </w:rPr>
              <w:tab/>
            </w:r>
            <w:r>
              <w:rPr>
                <w:rStyle w:val="IndexLink"/>
              </w:rPr>
              <w:t>48</w:t>
            </w:r>
          </w:hyperlink>
        </w:p>
        <w:p>
          <w:pPr>
            <w:pStyle w:val="Contents4"/>
            <w:tabs>
              <w:tab w:val="clear" w:pos="8176"/>
              <w:tab w:val="right" w:pos="9026" w:leader="dot"/>
            </w:tabs>
            <w:rPr/>
          </w:pPr>
          <w:hyperlink w:anchor="__RefHeading___Toc2857070_2281741623">
            <w:r>
              <w:rPr>
                <w:webHidden/>
                <w:rStyle w:val="IndexLink"/>
                <w:rtl w:val="true"/>
              </w:rPr>
              <w:t>ب</w:t>
            </w:r>
            <w:r>
              <w:rPr>
                <w:rStyle w:val="IndexLink"/>
                <w:rtl w:val="true"/>
              </w:rPr>
              <w:t xml:space="preserve">) </w:t>
            </w:r>
            <w:r>
              <w:rPr>
                <w:rStyle w:val="IndexLink"/>
                <w:rtl w:val="true"/>
              </w:rPr>
              <w:t>داشتن ملیت خاص، سبب برتری، تفاخر و برخورداری از امتیازات</w:t>
            </w:r>
            <w:r>
              <w:rPr>
                <w:rStyle w:val="IndexLink"/>
                <w:rtl w:val="true"/>
              </w:rPr>
              <w:tab/>
            </w:r>
            <w:r>
              <w:rPr>
                <w:rStyle w:val="IndexLink"/>
              </w:rPr>
              <w:t>50</w:t>
            </w:r>
          </w:hyperlink>
        </w:p>
        <w:p>
          <w:pPr>
            <w:pStyle w:val="Contents4"/>
            <w:tabs>
              <w:tab w:val="clear" w:pos="8176"/>
              <w:tab w:val="right" w:pos="9026" w:leader="dot"/>
            </w:tabs>
            <w:rPr/>
          </w:pPr>
          <w:hyperlink w:anchor="__RefHeading___Toc2857072_2281741623">
            <w:r>
              <w:rPr>
                <w:webHidden/>
                <w:rStyle w:val="IndexLink"/>
                <w:rtl w:val="true"/>
              </w:rPr>
              <w:t>د</w:t>
            </w:r>
            <w:r>
              <w:rPr>
                <w:rStyle w:val="IndexLink"/>
                <w:rtl w:val="true"/>
              </w:rPr>
              <w:t xml:space="preserve">) </w:t>
            </w:r>
            <w:r>
              <w:rPr>
                <w:rStyle w:val="IndexLink"/>
                <w:rtl w:val="true"/>
              </w:rPr>
              <w:t>افتخار به تاریخ و گذشته ملت خویش</w:t>
            </w:r>
            <w:r>
              <w:rPr>
                <w:rStyle w:val="IndexLink"/>
                <w:rtl w:val="true"/>
              </w:rPr>
              <w:tab/>
            </w:r>
            <w:r>
              <w:rPr>
                <w:rStyle w:val="IndexLink"/>
              </w:rPr>
              <w:t>58</w:t>
            </w:r>
          </w:hyperlink>
        </w:p>
        <w:p>
          <w:pPr>
            <w:pStyle w:val="Contents4"/>
            <w:tabs>
              <w:tab w:val="clear" w:pos="8176"/>
              <w:tab w:val="right" w:pos="9026" w:leader="dot"/>
            </w:tabs>
            <w:rPr/>
          </w:pPr>
          <w:hyperlink w:anchor="__RefHeading___Toc2857074_2281741623">
            <w:r>
              <w:rPr>
                <w:webHidden/>
                <w:rStyle w:val="IndexLink"/>
                <w:rtl w:val="true"/>
              </w:rPr>
              <w:t xml:space="preserve">ه </w:t>
            </w:r>
            <w:r>
              <w:rPr>
                <w:rStyle w:val="IndexLink"/>
                <w:rtl w:val="true"/>
              </w:rPr>
              <w:t xml:space="preserve">) </w:t>
            </w:r>
            <w:r>
              <w:rPr>
                <w:rStyle w:val="IndexLink"/>
                <w:rtl w:val="true"/>
              </w:rPr>
              <w:t>تعصب ورزیدن</w:t>
            </w:r>
            <w:r>
              <w:rPr>
                <w:rStyle w:val="IndexLink"/>
                <w:rtl w:val="true"/>
              </w:rPr>
              <w:tab/>
            </w:r>
            <w:r>
              <w:rPr>
                <w:rStyle w:val="IndexLink"/>
              </w:rPr>
              <w:t>62</w:t>
            </w:r>
          </w:hyperlink>
        </w:p>
        <w:p>
          <w:pPr>
            <w:pStyle w:val="Contents4"/>
            <w:tabs>
              <w:tab w:val="clear" w:pos="8176"/>
              <w:tab w:val="right" w:pos="9026" w:leader="dot"/>
            </w:tabs>
            <w:rPr/>
          </w:pPr>
          <w:hyperlink w:anchor="__RefHeading___Toc2857076_2281741623">
            <w:r>
              <w:rPr>
                <w:webHidden/>
                <w:rStyle w:val="IndexLink"/>
                <w:rtl w:val="true"/>
              </w:rPr>
              <w:t>و</w:t>
            </w:r>
            <w:r>
              <w:rPr>
                <w:rStyle w:val="IndexLink"/>
                <w:rtl w:val="true"/>
              </w:rPr>
              <w:t xml:space="preserve">) </w:t>
            </w:r>
            <w:r>
              <w:rPr>
                <w:rStyle w:val="IndexLink"/>
                <w:rtl w:val="true"/>
              </w:rPr>
              <w:t>اختصاص هر سرزمین به ملت آن</w:t>
            </w:r>
            <w:r>
              <w:rPr>
                <w:rStyle w:val="IndexLink"/>
                <w:rtl w:val="true"/>
              </w:rPr>
              <w:tab/>
            </w:r>
            <w:r>
              <w:rPr>
                <w:rStyle w:val="IndexLink"/>
              </w:rPr>
              <w:t>64</w:t>
            </w:r>
          </w:hyperlink>
        </w:p>
        <w:p>
          <w:pPr>
            <w:pStyle w:val="Contents5"/>
            <w:tabs>
              <w:tab w:val="clear" w:pos="7892"/>
              <w:tab w:val="right" w:pos="9026" w:leader="dot"/>
            </w:tabs>
            <w:rPr/>
          </w:pPr>
          <w:hyperlink w:anchor="__RefHeading___Toc2857078_228174162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857080_2281741623">
            <w:r>
              <w:rPr>
                <w:webHidden/>
                <w:rStyle w:val="IndexLink"/>
                <w:rtl w:val="true"/>
              </w:rPr>
              <w:t>«</w:t>
            </w:r>
            <w:r>
              <w:rPr>
                <w:rStyle w:val="IndexLink"/>
                <w:rtl w:val="true"/>
              </w:rPr>
              <w:t>حب الوطن</w:t>
            </w:r>
            <w:r>
              <w:rPr>
                <w:rStyle w:val="IndexLink"/>
                <w:rtl w:val="true"/>
              </w:rPr>
              <w:t xml:space="preserve">» </w:t>
            </w:r>
            <w:r>
              <w:rPr>
                <w:rStyle w:val="IndexLink"/>
                <w:rtl w:val="true"/>
              </w:rPr>
              <w:t>در روایات اسلامی</w:t>
            </w:r>
            <w:r>
              <w:rPr>
                <w:rStyle w:val="IndexLink"/>
                <w:rtl w:val="true"/>
              </w:rPr>
              <w:tab/>
            </w:r>
            <w:r>
              <w:rPr>
                <w:rStyle w:val="IndexLink"/>
              </w:rPr>
              <w:t>66</w:t>
            </w:r>
          </w:hyperlink>
        </w:p>
        <w:p>
          <w:pPr>
            <w:pStyle w:val="Contents4"/>
            <w:tabs>
              <w:tab w:val="clear" w:pos="8176"/>
              <w:tab w:val="right" w:pos="9026" w:leader="dot"/>
            </w:tabs>
            <w:rPr/>
          </w:pPr>
          <w:hyperlink w:anchor="__RefHeading___Toc2857082_2281741623">
            <w:r>
              <w:rPr>
                <w:webHidden/>
                <w:rStyle w:val="IndexLink"/>
                <w:rtl w:val="true"/>
              </w:rPr>
              <w:t>ز</w:t>
            </w:r>
            <w:r>
              <w:rPr>
                <w:rStyle w:val="IndexLink"/>
                <w:rtl w:val="true"/>
              </w:rPr>
              <w:t xml:space="preserve">) </w:t>
            </w:r>
            <w:r>
              <w:rPr>
                <w:rStyle w:val="IndexLink"/>
                <w:rtl w:val="true"/>
              </w:rPr>
              <w:t>ملت، بالاترین قدرت</w:t>
            </w:r>
            <w:r>
              <w:rPr>
                <w:rStyle w:val="IndexLink"/>
                <w:rtl w:val="true"/>
              </w:rPr>
              <w:tab/>
            </w:r>
            <w:r>
              <w:rPr>
                <w:rStyle w:val="IndexLink"/>
              </w:rPr>
              <w:t>69</w:t>
            </w:r>
          </w:hyperlink>
        </w:p>
        <w:p>
          <w:pPr>
            <w:pStyle w:val="Contents3"/>
            <w:tabs>
              <w:tab w:val="clear" w:pos="8459"/>
              <w:tab w:val="right" w:pos="9026" w:leader="dot"/>
            </w:tabs>
            <w:rPr/>
          </w:pPr>
          <w:hyperlink w:anchor="__RefHeading___Toc2857084_2281741623">
            <w:r>
              <w:rPr>
                <w:webHidden/>
                <w:rStyle w:val="IndexLink"/>
              </w:rPr>
              <w:t>3</w:t>
            </w:r>
            <w:r>
              <w:rPr>
                <w:rStyle w:val="IndexLink"/>
                <w:rtl w:val="true"/>
              </w:rPr>
              <w:t xml:space="preserve">. </w:t>
            </w:r>
            <w:r>
              <w:rPr>
                <w:rStyle w:val="IndexLink"/>
                <w:rtl w:val="true"/>
              </w:rPr>
              <w:t>اسلام و احساسات معتدل درباره ملیت</w:t>
            </w:r>
            <w:r>
              <w:rPr>
                <w:rStyle w:val="IndexLink"/>
                <w:rtl w:val="true"/>
              </w:rPr>
              <w:tab/>
            </w:r>
            <w:r>
              <w:rPr>
                <w:rStyle w:val="IndexLink"/>
              </w:rPr>
              <w:t>75</w:t>
            </w:r>
          </w:hyperlink>
        </w:p>
        <w:p>
          <w:pPr>
            <w:pStyle w:val="Contents4"/>
            <w:tabs>
              <w:tab w:val="clear" w:pos="8176"/>
              <w:tab w:val="right" w:pos="9026" w:leader="dot"/>
            </w:tabs>
            <w:rPr/>
          </w:pPr>
          <w:hyperlink w:anchor="__RefHeading___Toc2857086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857088_2281741623">
            <w:r>
              <w:rPr>
                <w:webHidden/>
                <w:rStyle w:val="IndexLink"/>
                <w:rtl w:val="true"/>
              </w:rPr>
              <w:t>الف</w:t>
            </w:r>
            <w:r>
              <w:rPr>
                <w:rStyle w:val="IndexLink"/>
                <w:rtl w:val="true"/>
              </w:rPr>
              <w:t xml:space="preserve">) </w:t>
            </w:r>
            <w:r>
              <w:rPr>
                <w:rStyle w:val="IndexLink"/>
                <w:rtl w:val="true"/>
              </w:rPr>
              <w:t>جایگاه ملت در مکتب اسلام</w:t>
            </w:r>
            <w:r>
              <w:rPr>
                <w:rStyle w:val="IndexLink"/>
                <w:rtl w:val="true"/>
              </w:rPr>
              <w:tab/>
            </w:r>
            <w:r>
              <w:rPr>
                <w:rStyle w:val="IndexLink"/>
              </w:rPr>
              <w:t>81</w:t>
            </w:r>
          </w:hyperlink>
        </w:p>
        <w:p>
          <w:pPr>
            <w:pStyle w:val="Contents4"/>
            <w:tabs>
              <w:tab w:val="clear" w:pos="8176"/>
              <w:tab w:val="right" w:pos="9026" w:leader="dot"/>
            </w:tabs>
            <w:rPr/>
          </w:pPr>
          <w:hyperlink w:anchor="__RefHeading___Toc2857090_2281741623">
            <w:r>
              <w:rPr>
                <w:webHidden/>
                <w:rStyle w:val="IndexLink"/>
                <w:rtl w:val="true"/>
              </w:rPr>
              <w:t>ب</w:t>
            </w:r>
            <w:r>
              <w:rPr>
                <w:rStyle w:val="IndexLink"/>
                <w:rtl w:val="true"/>
              </w:rPr>
              <w:t xml:space="preserve">) </w:t>
            </w:r>
            <w:r>
              <w:rPr>
                <w:rStyle w:val="IndexLink"/>
                <w:rtl w:val="true"/>
              </w:rPr>
              <w:t>امتیازهای امت اسلامی بر دیگر ملت ها</w:t>
            </w:r>
            <w:r>
              <w:rPr>
                <w:rStyle w:val="IndexLink"/>
                <w:rtl w:val="true"/>
              </w:rPr>
              <w:tab/>
            </w:r>
            <w:r>
              <w:rPr>
                <w:rStyle w:val="IndexLink"/>
              </w:rPr>
              <w:t>92</w:t>
            </w:r>
          </w:hyperlink>
        </w:p>
        <w:p>
          <w:pPr>
            <w:pStyle w:val="Contents4"/>
            <w:tabs>
              <w:tab w:val="clear" w:pos="8176"/>
              <w:tab w:val="right" w:pos="9026" w:leader="dot"/>
            </w:tabs>
            <w:rPr/>
          </w:pPr>
          <w:hyperlink w:anchor="__RefHeading___Toc2857092_2281741623">
            <w:r>
              <w:rPr>
                <w:webHidden/>
                <w:rStyle w:val="IndexLink"/>
                <w:rtl w:val="true"/>
              </w:rPr>
              <w:t>ج</w:t>
            </w:r>
            <w:r>
              <w:rPr>
                <w:rStyle w:val="IndexLink"/>
                <w:rtl w:val="true"/>
              </w:rPr>
              <w:t xml:space="preserve">) </w:t>
            </w:r>
            <w:r>
              <w:rPr>
                <w:rStyle w:val="IndexLink"/>
                <w:rtl w:val="true"/>
              </w:rPr>
              <w:t>اقلیت های مذهبی</w:t>
            </w:r>
            <w:r>
              <w:rPr>
                <w:rStyle w:val="IndexLink"/>
                <w:rtl w:val="true"/>
              </w:rPr>
              <w:tab/>
            </w:r>
            <w:r>
              <w:rPr>
                <w:rStyle w:val="IndexLink"/>
              </w:rPr>
              <w:t>92</w:t>
            </w:r>
          </w:hyperlink>
        </w:p>
        <w:p>
          <w:pPr>
            <w:pStyle w:val="Contents2"/>
            <w:tabs>
              <w:tab w:val="clear" w:pos="8743"/>
              <w:tab w:val="right" w:pos="9026" w:leader="dot"/>
            </w:tabs>
            <w:rPr/>
          </w:pPr>
          <w:hyperlink w:anchor="__RefHeading___Toc2857094_2281741623">
            <w:r>
              <w:rPr>
                <w:webHidden/>
                <w:rStyle w:val="IndexLink"/>
                <w:rtl w:val="true"/>
              </w:rPr>
              <w:t>فصل چهارم</w:t>
            </w:r>
            <w:r>
              <w:rPr>
                <w:rStyle w:val="IndexLink"/>
                <w:rtl w:val="true"/>
              </w:rPr>
              <w:t xml:space="preserve">: </w:t>
            </w:r>
            <w:r>
              <w:rPr>
                <w:rStyle w:val="IndexLink"/>
                <w:rtl w:val="true"/>
              </w:rPr>
              <w:t>پی آمدهای ناسیونالیسم در کشورهای اسلامی</w:t>
            </w:r>
            <w:r>
              <w:rPr>
                <w:rStyle w:val="IndexLink"/>
                <w:rtl w:val="true"/>
              </w:rPr>
              <w:tab/>
            </w:r>
            <w:r>
              <w:rPr>
                <w:rStyle w:val="IndexLink"/>
              </w:rPr>
              <w:t>93</w:t>
            </w:r>
          </w:hyperlink>
        </w:p>
        <w:p>
          <w:pPr>
            <w:pStyle w:val="Contents3"/>
            <w:tabs>
              <w:tab w:val="clear" w:pos="8459"/>
              <w:tab w:val="right" w:pos="9026" w:leader="dot"/>
            </w:tabs>
            <w:rPr/>
          </w:pPr>
          <w:hyperlink w:anchor="__RefHeading___Toc2857096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857098_2281741623">
            <w:r>
              <w:rPr>
                <w:webHidden/>
                <w:rStyle w:val="IndexLink"/>
              </w:rPr>
              <w:t>1</w:t>
            </w:r>
            <w:r>
              <w:rPr>
                <w:rStyle w:val="IndexLink"/>
                <w:rtl w:val="true"/>
              </w:rPr>
              <w:t xml:space="preserve">. </w:t>
            </w:r>
            <w:r>
              <w:rPr>
                <w:rStyle w:val="IndexLink"/>
                <w:rtl w:val="true"/>
              </w:rPr>
              <w:t>نتایج روی آوردن مسلمانان به ناسیونالیسم</w:t>
            </w:r>
            <w:r>
              <w:rPr>
                <w:rStyle w:val="IndexLink"/>
                <w:rtl w:val="true"/>
              </w:rPr>
              <w:tab/>
            </w:r>
            <w:r>
              <w:rPr>
                <w:rStyle w:val="IndexLink"/>
              </w:rPr>
              <w:t>96</w:t>
            </w:r>
          </w:hyperlink>
        </w:p>
        <w:p>
          <w:pPr>
            <w:pStyle w:val="Contents4"/>
            <w:tabs>
              <w:tab w:val="clear" w:pos="8176"/>
              <w:tab w:val="right" w:pos="9026" w:leader="dot"/>
            </w:tabs>
            <w:rPr/>
          </w:pPr>
          <w:hyperlink w:anchor="__RefHeading___Toc2857100_228174162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857102_2281741623">
            <w:r>
              <w:rPr>
                <w:webHidden/>
                <w:rStyle w:val="IndexLink"/>
                <w:rtl w:val="true"/>
              </w:rPr>
              <w:t>الف</w:t>
            </w:r>
            <w:r>
              <w:rPr>
                <w:rStyle w:val="IndexLink"/>
                <w:rtl w:val="true"/>
              </w:rPr>
              <w:t xml:space="preserve">) </w:t>
            </w:r>
            <w:r>
              <w:rPr>
                <w:rStyle w:val="IndexLink"/>
                <w:rtl w:val="true"/>
              </w:rPr>
              <w:t>ناسیونالیسم در میان اعراب</w:t>
            </w:r>
            <w:r>
              <w:rPr>
                <w:rStyle w:val="IndexLink"/>
                <w:rtl w:val="true"/>
              </w:rPr>
              <w:tab/>
            </w:r>
            <w:r>
              <w:rPr>
                <w:rStyle w:val="IndexLink"/>
              </w:rPr>
              <w:t>96</w:t>
            </w:r>
          </w:hyperlink>
        </w:p>
        <w:p>
          <w:pPr>
            <w:pStyle w:val="Contents4"/>
            <w:tabs>
              <w:tab w:val="clear" w:pos="8176"/>
              <w:tab w:val="right" w:pos="9026" w:leader="dot"/>
            </w:tabs>
            <w:rPr/>
          </w:pPr>
          <w:hyperlink w:anchor="__RefHeading___Toc2857104_2281741623">
            <w:r>
              <w:rPr>
                <w:webHidden/>
                <w:rStyle w:val="IndexLink"/>
                <w:rtl w:val="true"/>
              </w:rPr>
              <w:t>ب</w:t>
            </w:r>
            <w:r>
              <w:rPr>
                <w:rStyle w:val="IndexLink"/>
                <w:rtl w:val="true"/>
              </w:rPr>
              <w:t xml:space="preserve">) </w:t>
            </w:r>
            <w:r>
              <w:rPr>
                <w:rStyle w:val="IndexLink"/>
                <w:rtl w:val="true"/>
              </w:rPr>
              <w:t>اسلام و پان عربیسم</w:t>
            </w:r>
            <w:r>
              <w:rPr>
                <w:rStyle w:val="IndexLink"/>
                <w:rtl w:val="true"/>
              </w:rPr>
              <w:tab/>
            </w:r>
            <w:r>
              <w:rPr>
                <w:rStyle w:val="IndexLink"/>
              </w:rPr>
              <w:t>98</w:t>
            </w:r>
          </w:hyperlink>
        </w:p>
        <w:p>
          <w:pPr>
            <w:pStyle w:val="Contents5"/>
            <w:tabs>
              <w:tab w:val="clear" w:pos="7892"/>
              <w:tab w:val="right" w:pos="9026" w:leader="dot"/>
            </w:tabs>
            <w:rPr/>
          </w:pPr>
          <w:hyperlink w:anchor="__RefHeading___Toc2857106_228174162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857108_2281741623">
            <w:r>
              <w:rPr>
                <w:webHidden/>
                <w:rStyle w:val="IndexLink"/>
                <w:rtl w:val="true"/>
              </w:rPr>
              <w:t>پی آمدهای پان عربیسم</w:t>
            </w:r>
            <w:r>
              <w:rPr>
                <w:rStyle w:val="IndexLink"/>
                <w:rtl w:val="true"/>
              </w:rPr>
              <w:tab/>
            </w:r>
            <w:r>
              <w:rPr>
                <w:rStyle w:val="IndexLink"/>
              </w:rPr>
              <w:t>99</w:t>
            </w:r>
          </w:hyperlink>
        </w:p>
        <w:p>
          <w:pPr>
            <w:pStyle w:val="Contents4"/>
            <w:tabs>
              <w:tab w:val="clear" w:pos="8176"/>
              <w:tab w:val="right" w:pos="9026" w:leader="dot"/>
            </w:tabs>
            <w:rPr/>
          </w:pPr>
          <w:hyperlink w:anchor="__RefHeading___Toc2857110_2281741623">
            <w:r>
              <w:rPr>
                <w:webHidden/>
                <w:rStyle w:val="IndexLink"/>
                <w:rtl w:val="true"/>
              </w:rPr>
              <w:t>ج</w:t>
            </w:r>
            <w:r>
              <w:rPr>
                <w:rStyle w:val="IndexLink"/>
                <w:rtl w:val="true"/>
              </w:rPr>
              <w:t xml:space="preserve">) </w:t>
            </w:r>
            <w:r>
              <w:rPr>
                <w:rStyle w:val="IndexLink"/>
                <w:rtl w:val="true"/>
              </w:rPr>
              <w:t>پان ترکیسم یا ملی گرایی ترک ها</w:t>
            </w:r>
            <w:r>
              <w:rPr>
                <w:rStyle w:val="IndexLink"/>
                <w:rtl w:val="true"/>
              </w:rPr>
              <w:tab/>
            </w:r>
            <w:r>
              <w:rPr>
                <w:rStyle w:val="IndexLink"/>
              </w:rPr>
              <w:t>102</w:t>
            </w:r>
          </w:hyperlink>
        </w:p>
        <w:p>
          <w:pPr>
            <w:pStyle w:val="Contents3"/>
            <w:tabs>
              <w:tab w:val="clear" w:pos="8459"/>
              <w:tab w:val="right" w:pos="9026" w:leader="dot"/>
            </w:tabs>
            <w:rPr/>
          </w:pPr>
          <w:hyperlink w:anchor="__RefHeading___Toc2857112_2281741623">
            <w:r>
              <w:rPr>
                <w:webHidden/>
                <w:rStyle w:val="IndexLink"/>
              </w:rPr>
              <w:t>2</w:t>
            </w:r>
            <w:r>
              <w:rPr>
                <w:rStyle w:val="IndexLink"/>
                <w:rtl w:val="true"/>
              </w:rPr>
              <w:t xml:space="preserve">. </w:t>
            </w:r>
            <w:r>
              <w:rPr>
                <w:rStyle w:val="IndexLink"/>
                <w:rtl w:val="true"/>
              </w:rPr>
              <w:t>پیشینه هویت ملی در ایران</w:t>
            </w:r>
            <w:r>
              <w:rPr>
                <w:rStyle w:val="IndexLink"/>
                <w:rtl w:val="true"/>
              </w:rPr>
              <w:tab/>
            </w:r>
            <w:r>
              <w:rPr>
                <w:rStyle w:val="IndexLink"/>
              </w:rPr>
              <w:t>104</w:t>
            </w:r>
          </w:hyperlink>
        </w:p>
        <w:p>
          <w:pPr>
            <w:pStyle w:val="Contents4"/>
            <w:tabs>
              <w:tab w:val="clear" w:pos="8176"/>
              <w:tab w:val="right" w:pos="9026" w:leader="dot"/>
            </w:tabs>
            <w:rPr/>
          </w:pPr>
          <w:hyperlink w:anchor="__RefHeading___Toc2857114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857116_2281741623">
            <w:r>
              <w:rPr>
                <w:webHidden/>
                <w:rStyle w:val="IndexLink"/>
                <w:rtl w:val="true"/>
              </w:rPr>
              <w:t>الف</w:t>
            </w:r>
            <w:r>
              <w:rPr>
                <w:rStyle w:val="IndexLink"/>
                <w:rtl w:val="true"/>
              </w:rPr>
              <w:t xml:space="preserve">) </w:t>
            </w:r>
            <w:r>
              <w:rPr>
                <w:rStyle w:val="IndexLink"/>
                <w:rtl w:val="true"/>
              </w:rPr>
              <w:t>به حکومت رسیدن وکیل الرعایا</w:t>
            </w:r>
            <w:r>
              <w:rPr>
                <w:rStyle w:val="IndexLink"/>
                <w:rtl w:val="true"/>
              </w:rPr>
              <w:tab/>
            </w:r>
            <w:r>
              <w:rPr>
                <w:rStyle w:val="IndexLink"/>
              </w:rPr>
              <w:t>104</w:t>
            </w:r>
          </w:hyperlink>
        </w:p>
        <w:p>
          <w:pPr>
            <w:pStyle w:val="Contents4"/>
            <w:tabs>
              <w:tab w:val="clear" w:pos="8176"/>
              <w:tab w:val="right" w:pos="9026" w:leader="dot"/>
            </w:tabs>
            <w:rPr/>
          </w:pPr>
          <w:hyperlink w:anchor="__RefHeading___Toc2857118_2281741623">
            <w:r>
              <w:rPr>
                <w:webHidden/>
                <w:rStyle w:val="IndexLink"/>
                <w:rtl w:val="true"/>
              </w:rPr>
              <w:t>ب</w:t>
            </w:r>
            <w:r>
              <w:rPr>
                <w:rStyle w:val="IndexLink"/>
                <w:rtl w:val="true"/>
              </w:rPr>
              <w:t xml:space="preserve">) </w:t>
            </w:r>
            <w:r>
              <w:rPr>
                <w:rStyle w:val="IndexLink"/>
                <w:rtl w:val="true"/>
              </w:rPr>
              <w:t>نهضت تحریم تنباکو</w:t>
            </w:r>
            <w:r>
              <w:rPr>
                <w:rStyle w:val="IndexLink"/>
                <w:rtl w:val="true"/>
              </w:rPr>
              <w:tab/>
            </w:r>
            <w:r>
              <w:rPr>
                <w:rStyle w:val="IndexLink"/>
              </w:rPr>
              <w:t>105</w:t>
            </w:r>
          </w:hyperlink>
        </w:p>
        <w:p>
          <w:pPr>
            <w:pStyle w:val="Contents4"/>
            <w:tabs>
              <w:tab w:val="clear" w:pos="8176"/>
              <w:tab w:val="right" w:pos="9026" w:leader="dot"/>
            </w:tabs>
            <w:rPr/>
          </w:pPr>
          <w:hyperlink w:anchor="__RefHeading___Toc2857120_2281741623">
            <w:r>
              <w:rPr>
                <w:webHidden/>
                <w:rStyle w:val="IndexLink"/>
                <w:rtl w:val="true"/>
              </w:rPr>
              <w:t>ج</w:t>
            </w:r>
            <w:r>
              <w:rPr>
                <w:rStyle w:val="IndexLink"/>
                <w:rtl w:val="true"/>
              </w:rPr>
              <w:t xml:space="preserve">) </w:t>
            </w:r>
            <w:r>
              <w:rPr>
                <w:rStyle w:val="IndexLink"/>
                <w:rtl w:val="true"/>
              </w:rPr>
              <w:t>نهضت مشروطیت</w:t>
            </w:r>
            <w:r>
              <w:rPr>
                <w:rStyle w:val="IndexLink"/>
                <w:rtl w:val="true"/>
              </w:rPr>
              <w:tab/>
            </w:r>
            <w:r>
              <w:rPr>
                <w:rStyle w:val="IndexLink"/>
              </w:rPr>
              <w:t>105</w:t>
            </w:r>
          </w:hyperlink>
        </w:p>
        <w:p>
          <w:pPr>
            <w:pStyle w:val="Contents4"/>
            <w:tabs>
              <w:tab w:val="clear" w:pos="8176"/>
              <w:tab w:val="right" w:pos="9026" w:leader="dot"/>
            </w:tabs>
            <w:rPr/>
          </w:pPr>
          <w:hyperlink w:anchor="__RefHeading___Toc2857122_2281741623">
            <w:r>
              <w:rPr>
                <w:webHidden/>
                <w:rStyle w:val="IndexLink"/>
                <w:rtl w:val="true"/>
              </w:rPr>
              <w:t>د</w:t>
            </w:r>
            <w:r>
              <w:rPr>
                <w:rStyle w:val="IndexLink"/>
                <w:rtl w:val="true"/>
              </w:rPr>
              <w:t xml:space="preserve">) </w:t>
            </w:r>
            <w:r>
              <w:rPr>
                <w:rStyle w:val="IndexLink"/>
                <w:rtl w:val="true"/>
              </w:rPr>
              <w:t>ملی شدن صنعت نفت</w:t>
            </w:r>
            <w:r>
              <w:rPr>
                <w:rStyle w:val="IndexLink"/>
                <w:rtl w:val="true"/>
              </w:rPr>
              <w:tab/>
            </w:r>
            <w:r>
              <w:rPr>
                <w:rStyle w:val="IndexLink"/>
              </w:rPr>
              <w:t>106</w:t>
            </w:r>
          </w:hyperlink>
        </w:p>
        <w:p>
          <w:pPr>
            <w:pStyle w:val="Contents4"/>
            <w:tabs>
              <w:tab w:val="clear" w:pos="8176"/>
              <w:tab w:val="right" w:pos="9026" w:leader="dot"/>
            </w:tabs>
            <w:rPr/>
          </w:pPr>
          <w:hyperlink w:anchor="__RefHeading___Toc2857124_2281741623">
            <w:r>
              <w:rPr>
                <w:webHidden/>
                <w:rStyle w:val="IndexLink"/>
                <w:rtl w:val="true"/>
              </w:rPr>
              <w:t xml:space="preserve">ه </w:t>
            </w:r>
            <w:r>
              <w:rPr>
                <w:rStyle w:val="IndexLink"/>
                <w:rtl w:val="true"/>
              </w:rPr>
              <w:t xml:space="preserve">) </w:t>
            </w:r>
            <w:r>
              <w:rPr>
                <w:rStyle w:val="IndexLink"/>
                <w:rtl w:val="true"/>
              </w:rPr>
              <w:t>بیداری ملت و انقلاب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2857126_2281741623">
            <w:r>
              <w:rPr>
                <w:webHidden/>
                <w:rStyle w:val="IndexLink"/>
              </w:rPr>
              <w:t>3</w:t>
            </w:r>
            <w:r>
              <w:rPr>
                <w:rStyle w:val="IndexLink"/>
                <w:rtl w:val="true"/>
              </w:rPr>
              <w:t xml:space="preserve">. </w:t>
            </w:r>
            <w:r>
              <w:rPr>
                <w:rStyle w:val="IndexLink"/>
                <w:rtl w:val="true"/>
              </w:rPr>
              <w:t>انواع ملی گرایی در ایران</w:t>
            </w:r>
            <w:r>
              <w:rPr>
                <w:rStyle w:val="IndexLink"/>
                <w:rtl w:val="true"/>
              </w:rPr>
              <w:tab/>
            </w:r>
            <w:r>
              <w:rPr>
                <w:rStyle w:val="IndexLink"/>
              </w:rPr>
              <w:t>107</w:t>
            </w:r>
          </w:hyperlink>
        </w:p>
        <w:p>
          <w:pPr>
            <w:pStyle w:val="Contents4"/>
            <w:tabs>
              <w:tab w:val="clear" w:pos="8176"/>
              <w:tab w:val="right" w:pos="9026" w:leader="dot"/>
            </w:tabs>
            <w:rPr/>
          </w:pPr>
          <w:hyperlink w:anchor="__RefHeading___Toc2857128_228174162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857130_2281741623">
            <w:r>
              <w:rPr>
                <w:webHidden/>
                <w:rStyle w:val="IndexLink"/>
                <w:rtl w:val="true"/>
              </w:rPr>
              <w:t>الف</w:t>
            </w:r>
            <w:r>
              <w:rPr>
                <w:rStyle w:val="IndexLink"/>
                <w:rtl w:val="true"/>
              </w:rPr>
              <w:t xml:space="preserve">) </w:t>
            </w:r>
            <w:r>
              <w:rPr>
                <w:rStyle w:val="IndexLink"/>
                <w:rtl w:val="true"/>
              </w:rPr>
              <w:t>ناسیونالیسم فرهنگی</w:t>
            </w:r>
            <w:r>
              <w:rPr>
                <w:rStyle w:val="IndexLink"/>
                <w:rtl w:val="true"/>
              </w:rPr>
              <w:tab/>
            </w:r>
            <w:r>
              <w:rPr>
                <w:rStyle w:val="IndexLink"/>
              </w:rPr>
              <w:t>107</w:t>
            </w:r>
          </w:hyperlink>
        </w:p>
        <w:p>
          <w:pPr>
            <w:pStyle w:val="Contents5"/>
            <w:tabs>
              <w:tab w:val="clear" w:pos="7892"/>
              <w:tab w:val="right" w:pos="9026" w:leader="dot"/>
            </w:tabs>
            <w:rPr/>
          </w:pPr>
          <w:hyperlink w:anchor="__RefHeading___Toc2857132_228174162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857134_2281741623">
            <w:r>
              <w:rPr>
                <w:webHidden/>
                <w:rStyle w:val="IndexLink"/>
                <w:rtl w:val="true"/>
              </w:rPr>
              <w:t>یک ـ ناسیونالیسم فرهنگی، در عرصه نظری</w:t>
            </w:r>
            <w:r>
              <w:rPr>
                <w:rStyle w:val="IndexLink"/>
                <w:rtl w:val="true"/>
              </w:rPr>
              <w:tab/>
            </w:r>
            <w:r>
              <w:rPr>
                <w:rStyle w:val="IndexLink"/>
              </w:rPr>
              <w:t>107</w:t>
            </w:r>
          </w:hyperlink>
        </w:p>
        <w:p>
          <w:pPr>
            <w:pStyle w:val="Contents5"/>
            <w:tabs>
              <w:tab w:val="clear" w:pos="7892"/>
              <w:tab w:val="right" w:pos="9026" w:leader="dot"/>
            </w:tabs>
            <w:rPr/>
          </w:pPr>
          <w:hyperlink w:anchor="__RefHeading___Toc2857136_2281741623">
            <w:r>
              <w:rPr>
                <w:webHidden/>
                <w:rStyle w:val="IndexLink"/>
                <w:rtl w:val="true"/>
              </w:rPr>
              <w:t>دو ـ ناسیونالیسم فرهنگی، در عرصه عمل</w:t>
            </w:r>
            <w:r>
              <w:rPr>
                <w:rStyle w:val="IndexLink"/>
                <w:rtl w:val="true"/>
              </w:rPr>
              <w:tab/>
            </w:r>
            <w:r>
              <w:rPr>
                <w:rStyle w:val="IndexLink"/>
              </w:rPr>
              <w:t>109</w:t>
            </w:r>
          </w:hyperlink>
        </w:p>
        <w:p>
          <w:pPr>
            <w:pStyle w:val="Contents4"/>
            <w:tabs>
              <w:tab w:val="clear" w:pos="8176"/>
              <w:tab w:val="right" w:pos="9026" w:leader="dot"/>
            </w:tabs>
            <w:rPr/>
          </w:pPr>
          <w:hyperlink w:anchor="__RefHeading___Toc2857138_2281741623">
            <w:r>
              <w:rPr>
                <w:webHidden/>
                <w:rStyle w:val="IndexLink"/>
                <w:rtl w:val="true"/>
              </w:rPr>
              <w:t>ب</w:t>
            </w:r>
            <w:r>
              <w:rPr>
                <w:rStyle w:val="IndexLink"/>
                <w:rtl w:val="true"/>
              </w:rPr>
              <w:t xml:space="preserve">) </w:t>
            </w:r>
            <w:r>
              <w:rPr>
                <w:rStyle w:val="IndexLink"/>
                <w:rtl w:val="true"/>
              </w:rPr>
              <w:t>ملی گرایی نهضت ملی ایران</w:t>
            </w:r>
            <w:r>
              <w:rPr>
                <w:rStyle w:val="IndexLink"/>
                <w:rtl w:val="true"/>
              </w:rPr>
              <w:tab/>
            </w:r>
            <w:r>
              <w:rPr>
                <w:rStyle w:val="IndexLink"/>
              </w:rPr>
              <w:t>110</w:t>
            </w:r>
          </w:hyperlink>
        </w:p>
        <w:p>
          <w:pPr>
            <w:pStyle w:val="Contents4"/>
            <w:tabs>
              <w:tab w:val="clear" w:pos="8176"/>
              <w:tab w:val="right" w:pos="9026" w:leader="dot"/>
            </w:tabs>
            <w:rPr/>
          </w:pPr>
          <w:hyperlink w:anchor="__RefHeading___Toc2857140_2281741623">
            <w:r>
              <w:rPr>
                <w:webHidden/>
                <w:rStyle w:val="IndexLink"/>
                <w:rtl w:val="true"/>
              </w:rPr>
              <w:t>ج</w:t>
            </w:r>
            <w:r>
              <w:rPr>
                <w:rStyle w:val="IndexLink"/>
                <w:rtl w:val="true"/>
              </w:rPr>
              <w:t xml:space="preserve">) </w:t>
            </w:r>
            <w:r>
              <w:rPr>
                <w:rStyle w:val="IndexLink"/>
                <w:rtl w:val="true"/>
              </w:rPr>
              <w:t>ملی گرایی معتدل، در محدوده عقل و دین</w:t>
            </w:r>
            <w:r>
              <w:rPr>
                <w:rStyle w:val="IndexLink"/>
                <w:rtl w:val="true"/>
              </w:rPr>
              <w:tab/>
            </w:r>
            <w:r>
              <w:rPr>
                <w:rStyle w:val="IndexLink"/>
              </w:rPr>
              <w:t>112</w:t>
            </w:r>
          </w:hyperlink>
        </w:p>
        <w:p>
          <w:pPr>
            <w:pStyle w:val="Contents4"/>
            <w:tabs>
              <w:tab w:val="clear" w:pos="8176"/>
              <w:tab w:val="right" w:pos="9026" w:leader="dot"/>
            </w:tabs>
            <w:rPr/>
          </w:pPr>
          <w:hyperlink w:anchor="__RefHeading___Toc2857142_2281741623">
            <w:r>
              <w:rPr>
                <w:webHidden/>
                <w:rStyle w:val="IndexLink"/>
                <w:rtl w:val="true"/>
              </w:rPr>
              <w:t>د</w:t>
            </w:r>
            <w:r>
              <w:rPr>
                <w:rStyle w:val="IndexLink"/>
                <w:rtl w:val="true"/>
              </w:rPr>
              <w:t xml:space="preserve">) </w:t>
            </w:r>
            <w:r>
              <w:rPr>
                <w:rStyle w:val="IndexLink"/>
                <w:rtl w:val="true"/>
              </w:rPr>
              <w:t>دیدگاه امام خمینی رحمه الله</w:t>
            </w:r>
            <w:r>
              <w:rPr>
                <w:rStyle w:val="IndexLink"/>
                <w:rtl w:val="true"/>
              </w:rPr>
              <w:tab/>
            </w:r>
            <w:r>
              <w:rPr>
                <w:rStyle w:val="IndexLink"/>
              </w:rPr>
              <w:t>112</w:t>
            </w:r>
          </w:hyperlink>
        </w:p>
        <w:p>
          <w:pPr>
            <w:pStyle w:val="Contents4"/>
            <w:tabs>
              <w:tab w:val="clear" w:pos="8176"/>
              <w:tab w:val="right" w:pos="9026" w:leader="dot"/>
            </w:tabs>
            <w:rPr/>
          </w:pPr>
          <w:hyperlink w:anchor="__RefHeading___Toc2857144_2281741623">
            <w:r>
              <w:rPr>
                <w:webHidden/>
                <w:rStyle w:val="IndexLink"/>
                <w:rtl w:val="true"/>
              </w:rPr>
              <w:t xml:space="preserve">ه </w:t>
            </w:r>
            <w:r>
              <w:rPr>
                <w:rStyle w:val="IndexLink"/>
                <w:rtl w:val="true"/>
              </w:rPr>
              <w:t xml:space="preserve">) </w:t>
            </w:r>
            <w:r>
              <w:rPr>
                <w:rStyle w:val="IndexLink"/>
                <w:rtl w:val="true"/>
              </w:rPr>
              <w:t>دیدگاه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2857146_2281741623">
            <w:r>
              <w:rPr>
                <w:webHidden/>
                <w:rStyle w:val="IndexLink"/>
                <w:rtl w:val="true"/>
              </w:rPr>
              <w:t>و</w:t>
            </w:r>
            <w:r>
              <w:rPr>
                <w:rStyle w:val="IndexLink"/>
                <w:rtl w:val="true"/>
              </w:rPr>
              <w:t xml:space="preserve">) </w:t>
            </w:r>
            <w:r>
              <w:rPr>
                <w:rStyle w:val="IndexLink"/>
                <w:rtl w:val="true"/>
              </w:rPr>
              <w:t>دیدگاه استاد شهید مطهری رحمه الله</w:t>
            </w:r>
            <w:r>
              <w:rPr>
                <w:rStyle w:val="IndexLink"/>
                <w:rtl w:val="true"/>
              </w:rPr>
              <w:tab/>
            </w:r>
            <w:r>
              <w:rPr>
                <w:rStyle w:val="IndexLink"/>
              </w:rPr>
              <w:t>117</w:t>
            </w:r>
          </w:hyperlink>
        </w:p>
        <w:p>
          <w:pPr>
            <w:pStyle w:val="Contents4"/>
            <w:tabs>
              <w:tab w:val="clear" w:pos="8176"/>
              <w:tab w:val="right" w:pos="9026" w:leader="dot"/>
            </w:tabs>
            <w:rPr/>
          </w:pPr>
          <w:hyperlink w:anchor="__RefHeading___Toc2857148_2281741623">
            <w:r>
              <w:rPr>
                <w:webHidden/>
                <w:rStyle w:val="IndexLink"/>
                <w:rtl w:val="true"/>
              </w:rPr>
              <w:t>ز</w:t>
            </w:r>
            <w:r>
              <w:rPr>
                <w:rStyle w:val="IndexLink"/>
                <w:rtl w:val="true"/>
              </w:rPr>
              <w:t xml:space="preserve">) </w:t>
            </w:r>
            <w:r>
              <w:rPr>
                <w:rStyle w:val="IndexLink"/>
                <w:rtl w:val="true"/>
              </w:rPr>
              <w:t>دیدگاه علامه اقبال لاهوری</w:t>
            </w:r>
            <w:r>
              <w:rPr>
                <w:rStyle w:val="IndexLink"/>
                <w:rtl w:val="true"/>
              </w:rPr>
              <w:tab/>
            </w:r>
            <w:r>
              <w:rPr>
                <w:rStyle w:val="IndexLink"/>
              </w:rPr>
              <w:t>117</w:t>
            </w:r>
          </w:hyperlink>
        </w:p>
        <w:p>
          <w:pPr>
            <w:pStyle w:val="Contents2"/>
            <w:tabs>
              <w:tab w:val="clear" w:pos="8743"/>
              <w:tab w:val="right" w:pos="9026" w:leader="dot"/>
            </w:tabs>
            <w:rPr/>
          </w:pPr>
          <w:hyperlink w:anchor="__RefHeading___Toc2857150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119</w:t>
            </w:r>
          </w:hyperlink>
        </w:p>
        <w:p>
          <w:pPr>
            <w:pStyle w:val="Contents3"/>
            <w:tabs>
              <w:tab w:val="clear" w:pos="8459"/>
              <w:tab w:val="right" w:pos="9026" w:leader="dot"/>
            </w:tabs>
            <w:rPr/>
          </w:pPr>
          <w:hyperlink w:anchor="__RefHeading___Toc2857152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857154_2281741623">
            <w:r>
              <w:rPr>
                <w:webHidden/>
                <w:rStyle w:val="IndexLink"/>
              </w:rPr>
              <w:t>1</w:t>
            </w:r>
            <w:r>
              <w:rPr>
                <w:rStyle w:val="IndexLink"/>
                <w:rtl w:val="true"/>
              </w:rPr>
              <w:t xml:space="preserve">. </w:t>
            </w:r>
            <w:r>
              <w:rPr>
                <w:rStyle w:val="IndexLink"/>
                <w:rtl w:val="true"/>
              </w:rPr>
              <w:t>اهمیت پژوهش در صدا و سیما</w:t>
            </w:r>
            <w:r>
              <w:rPr>
                <w:rStyle w:val="IndexLink"/>
                <w:rtl w:val="true"/>
              </w:rPr>
              <w:tab/>
            </w:r>
            <w:r>
              <w:rPr>
                <w:rStyle w:val="IndexLink"/>
              </w:rPr>
              <w:t>119</w:t>
            </w:r>
          </w:hyperlink>
        </w:p>
        <w:p>
          <w:pPr>
            <w:pStyle w:val="Contents4"/>
            <w:tabs>
              <w:tab w:val="clear" w:pos="8176"/>
              <w:tab w:val="right" w:pos="9026" w:leader="dot"/>
            </w:tabs>
            <w:rPr/>
          </w:pPr>
          <w:hyperlink w:anchor="__RefHeading___Toc2857156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857158_2281741623">
            <w:r>
              <w:rPr>
                <w:webHidden/>
                <w:rStyle w:val="IndexLink"/>
                <w:rtl w:val="true"/>
              </w:rPr>
              <w:t>الف</w:t>
            </w:r>
            <w:r>
              <w:rPr>
                <w:rStyle w:val="IndexLink"/>
                <w:rtl w:val="true"/>
              </w:rPr>
              <w:t xml:space="preserve">) </w:t>
            </w:r>
            <w:r>
              <w:rPr>
                <w:rStyle w:val="IndexLink"/>
                <w:rtl w:val="true"/>
              </w:rPr>
              <w:t>هویت ملی</w:t>
            </w:r>
            <w:r>
              <w:rPr>
                <w:rStyle w:val="IndexLink"/>
                <w:rtl w:val="true"/>
              </w:rPr>
              <w:tab/>
            </w:r>
            <w:r>
              <w:rPr>
                <w:rStyle w:val="IndexLink"/>
              </w:rPr>
              <w:t>123</w:t>
            </w:r>
          </w:hyperlink>
        </w:p>
        <w:p>
          <w:pPr>
            <w:pStyle w:val="Contents4"/>
            <w:tabs>
              <w:tab w:val="clear" w:pos="8176"/>
              <w:tab w:val="right" w:pos="9026" w:leader="dot"/>
            </w:tabs>
            <w:rPr/>
          </w:pPr>
          <w:hyperlink w:anchor="__RefHeading___Toc2857160_2281741623">
            <w:r>
              <w:rPr>
                <w:webHidden/>
                <w:rStyle w:val="IndexLink"/>
                <w:rtl w:val="true"/>
              </w:rPr>
              <w:t>ب</w:t>
            </w:r>
            <w:r>
              <w:rPr>
                <w:rStyle w:val="IndexLink"/>
                <w:rtl w:val="true"/>
              </w:rPr>
              <w:t xml:space="preserve">) </w:t>
            </w:r>
            <w:r>
              <w:rPr>
                <w:rStyle w:val="IndexLink"/>
                <w:rtl w:val="true"/>
              </w:rPr>
              <w:t>اهمیت هویت ملی</w:t>
            </w:r>
            <w:r>
              <w:rPr>
                <w:rStyle w:val="IndexLink"/>
                <w:rtl w:val="true"/>
              </w:rPr>
              <w:t>:</w:t>
              <w:tab/>
            </w:r>
            <w:r>
              <w:rPr>
                <w:rStyle w:val="IndexLink"/>
              </w:rPr>
              <w:t>123</w:t>
            </w:r>
          </w:hyperlink>
        </w:p>
        <w:p>
          <w:pPr>
            <w:pStyle w:val="Contents4"/>
            <w:tabs>
              <w:tab w:val="clear" w:pos="8176"/>
              <w:tab w:val="right" w:pos="9026" w:leader="dot"/>
            </w:tabs>
            <w:rPr/>
          </w:pPr>
          <w:hyperlink w:anchor="__RefHeading___Toc2857162_2281741623">
            <w:r>
              <w:rPr>
                <w:webHidden/>
                <w:rStyle w:val="IndexLink"/>
                <w:rtl w:val="true"/>
              </w:rPr>
              <w:t>ج</w:t>
            </w:r>
            <w:r>
              <w:rPr>
                <w:rStyle w:val="IndexLink"/>
                <w:rtl w:val="true"/>
              </w:rPr>
              <w:t xml:space="preserve">) </w:t>
            </w:r>
            <w:r>
              <w:rPr>
                <w:rStyle w:val="IndexLink"/>
                <w:rtl w:val="true"/>
              </w:rPr>
              <w:t>دشواری های تعریف هویت ملی</w:t>
            </w:r>
            <w:r>
              <w:rPr>
                <w:rStyle w:val="IndexLink"/>
                <w:rtl w:val="true"/>
              </w:rPr>
              <w:t>:</w:t>
              <w:tab/>
            </w:r>
            <w:r>
              <w:rPr>
                <w:rStyle w:val="IndexLink"/>
              </w:rPr>
              <w:t>125</w:t>
            </w:r>
          </w:hyperlink>
        </w:p>
        <w:p>
          <w:pPr>
            <w:pStyle w:val="Contents4"/>
            <w:tabs>
              <w:tab w:val="clear" w:pos="8176"/>
              <w:tab w:val="right" w:pos="9026" w:leader="dot"/>
            </w:tabs>
            <w:rPr/>
          </w:pPr>
          <w:hyperlink w:anchor="__RefHeading___Toc2857164_2281741623">
            <w:r>
              <w:rPr>
                <w:webHidden/>
                <w:rStyle w:val="IndexLink"/>
                <w:rtl w:val="true"/>
              </w:rPr>
              <w:t>د</w:t>
            </w:r>
            <w:r>
              <w:rPr>
                <w:rStyle w:val="IndexLink"/>
                <w:rtl w:val="true"/>
              </w:rPr>
              <w:t xml:space="preserve">) </w:t>
            </w:r>
            <w:r>
              <w:rPr>
                <w:rStyle w:val="IndexLink"/>
                <w:rtl w:val="true"/>
              </w:rPr>
              <w:t>راه حل بحران</w:t>
            </w:r>
            <w:r>
              <w:rPr>
                <w:rStyle w:val="IndexLink"/>
                <w:rtl w:val="true"/>
              </w:rPr>
              <w:t>:</w:t>
              <w:tab/>
            </w:r>
            <w:r>
              <w:rPr>
                <w:rStyle w:val="IndexLink"/>
              </w:rPr>
              <w:t>126</w:t>
            </w:r>
          </w:hyperlink>
        </w:p>
        <w:p>
          <w:pPr>
            <w:pStyle w:val="Contents4"/>
            <w:tabs>
              <w:tab w:val="clear" w:pos="8176"/>
              <w:tab w:val="right" w:pos="9026" w:leader="dot"/>
            </w:tabs>
            <w:rPr/>
          </w:pPr>
          <w:hyperlink w:anchor="__RefHeading___Toc2857166_2281741623">
            <w:r>
              <w:rPr>
                <w:webHidden/>
                <w:rStyle w:val="IndexLink"/>
                <w:rtl w:val="true"/>
              </w:rPr>
              <w:t>هـ</w:t>
            </w:r>
            <w:r>
              <w:rPr>
                <w:rStyle w:val="IndexLink"/>
                <w:rtl w:val="true"/>
              </w:rPr>
              <w:t xml:space="preserve">) </w:t>
            </w:r>
            <w:r>
              <w:rPr>
                <w:rStyle w:val="IndexLink"/>
                <w:rtl w:val="true"/>
              </w:rPr>
              <w:t>ارکان هویت ملی ایرانیان و نقش رسانه در تقویت و استحکام آن</w:t>
            </w:r>
            <w:r>
              <w:rPr>
                <w:rStyle w:val="IndexLink"/>
                <w:rtl w:val="true"/>
              </w:rPr>
              <w:t>:</w:t>
              <w:tab/>
            </w:r>
            <w:r>
              <w:rPr>
                <w:rStyle w:val="IndexLink"/>
              </w:rPr>
              <w:t>128</w:t>
            </w:r>
          </w:hyperlink>
        </w:p>
        <w:p>
          <w:pPr>
            <w:pStyle w:val="Contents3"/>
            <w:tabs>
              <w:tab w:val="clear" w:pos="8459"/>
              <w:tab w:val="right" w:pos="9026" w:leader="dot"/>
            </w:tabs>
            <w:rPr/>
          </w:pPr>
          <w:hyperlink w:anchor="__RefHeading___Toc2857168_2281741623">
            <w:r>
              <w:rPr>
                <w:webHidden/>
                <w:rStyle w:val="IndexLink"/>
              </w:rPr>
              <w:t>2</w:t>
            </w:r>
            <w:r>
              <w:rPr>
                <w:rStyle w:val="IndexLink"/>
                <w:rtl w:val="true"/>
              </w:rPr>
              <w:t xml:space="preserve">. </w:t>
            </w:r>
            <w:r>
              <w:rPr>
                <w:rStyle w:val="IndexLink"/>
                <w:rtl w:val="true"/>
              </w:rPr>
              <w:t>پیشنهادهای کلی</w:t>
            </w:r>
            <w:r>
              <w:rPr>
                <w:rStyle w:val="IndexLink"/>
                <w:rtl w:val="true"/>
              </w:rPr>
              <w:tab/>
            </w:r>
            <w:r>
              <w:rPr>
                <w:rStyle w:val="IndexLink"/>
              </w:rPr>
              <w:t>130</w:t>
            </w:r>
          </w:hyperlink>
        </w:p>
        <w:p>
          <w:pPr>
            <w:pStyle w:val="Contents3"/>
            <w:tabs>
              <w:tab w:val="clear" w:pos="8459"/>
              <w:tab w:val="right" w:pos="9026" w:leader="dot"/>
            </w:tabs>
            <w:rPr/>
          </w:pPr>
          <w:hyperlink w:anchor="__RefHeading___Toc2857170_2281741623">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134</w:t>
            </w:r>
          </w:hyperlink>
        </w:p>
        <w:p>
          <w:pPr>
            <w:pStyle w:val="Contents4"/>
            <w:tabs>
              <w:tab w:val="clear" w:pos="8176"/>
              <w:tab w:val="right" w:pos="9026" w:leader="dot"/>
            </w:tabs>
            <w:rPr/>
          </w:pPr>
          <w:hyperlink w:anchor="__RefHeading___Toc2857172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857174_2281741623">
            <w:r>
              <w:rPr>
                <w:webHidden/>
                <w:rStyle w:val="IndexLink"/>
                <w:rtl w:val="true"/>
              </w:rPr>
              <w:t>الف</w:t>
            </w:r>
            <w:r>
              <w:rPr>
                <w:rStyle w:val="IndexLink"/>
                <w:rtl w:val="true"/>
              </w:rPr>
              <w:t xml:space="preserve">) </w:t>
            </w:r>
            <w:r>
              <w:rPr>
                <w:rStyle w:val="IndexLink"/>
                <w:rtl w:val="true"/>
              </w:rPr>
              <w:t>بیان مخالفت اسلام با تعصبات افراطی، درباره ملت یا قوم خاص</w:t>
            </w:r>
            <w:r>
              <w:rPr>
                <w:rStyle w:val="IndexLink"/>
                <w:rtl w:val="true"/>
              </w:rPr>
              <w:t>:</w:t>
              <w:tab/>
            </w:r>
            <w:r>
              <w:rPr>
                <w:rStyle w:val="IndexLink"/>
              </w:rPr>
              <w:t>134</w:t>
            </w:r>
          </w:hyperlink>
        </w:p>
        <w:p>
          <w:pPr>
            <w:pStyle w:val="Contents4"/>
            <w:tabs>
              <w:tab w:val="clear" w:pos="8176"/>
              <w:tab w:val="right" w:pos="9026" w:leader="dot"/>
            </w:tabs>
            <w:rPr/>
          </w:pPr>
          <w:hyperlink w:anchor="__RefHeading___Toc2857176_2281741623">
            <w:r>
              <w:rPr>
                <w:webHidden/>
                <w:rStyle w:val="IndexLink"/>
                <w:rtl w:val="true"/>
              </w:rPr>
              <w:t>ب</w:t>
            </w:r>
            <w:r>
              <w:rPr>
                <w:rStyle w:val="IndexLink"/>
                <w:rtl w:val="true"/>
              </w:rPr>
              <w:t xml:space="preserve">) </w:t>
            </w:r>
            <w:r>
              <w:rPr>
                <w:rStyle w:val="IndexLink"/>
                <w:rtl w:val="true"/>
              </w:rPr>
              <w:t>مبارزه با ناسیونالیسم منفی</w:t>
            </w:r>
            <w:r>
              <w:rPr>
                <w:rStyle w:val="IndexLink"/>
                <w:rtl w:val="true"/>
              </w:rPr>
              <w:t>:</w:t>
              <w:tab/>
            </w:r>
            <w:r>
              <w:rPr>
                <w:rStyle w:val="IndexLink"/>
              </w:rPr>
              <w:t>134</w:t>
            </w:r>
          </w:hyperlink>
        </w:p>
        <w:p>
          <w:pPr>
            <w:pStyle w:val="Contents4"/>
            <w:tabs>
              <w:tab w:val="clear" w:pos="8176"/>
              <w:tab w:val="right" w:pos="9026" w:leader="dot"/>
            </w:tabs>
            <w:rPr/>
          </w:pPr>
          <w:hyperlink w:anchor="__RefHeading___Toc2857178_2281741623">
            <w:r>
              <w:rPr>
                <w:webHidden/>
                <w:rStyle w:val="IndexLink"/>
                <w:rtl w:val="true"/>
              </w:rPr>
              <w:t>ج</w:t>
            </w:r>
            <w:r>
              <w:rPr>
                <w:rStyle w:val="IndexLink"/>
                <w:rtl w:val="true"/>
              </w:rPr>
              <w:t xml:space="preserve">) </w:t>
            </w:r>
            <w:r>
              <w:rPr>
                <w:rStyle w:val="IndexLink"/>
                <w:rtl w:val="true"/>
              </w:rPr>
              <w:t>تقویت هویت ملی مردم ایران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857180_2281741623">
            <w:r>
              <w:rPr>
                <w:webHidden/>
                <w:rStyle w:val="IndexLink"/>
                <w:rtl w:val="true"/>
              </w:rPr>
              <w:t>د</w:t>
            </w:r>
            <w:r>
              <w:rPr>
                <w:rStyle w:val="IndexLink"/>
                <w:rtl w:val="true"/>
              </w:rPr>
              <w:t xml:space="preserve">) </w:t>
            </w:r>
            <w:r>
              <w:rPr>
                <w:rStyle w:val="IndexLink"/>
                <w:rtl w:val="true"/>
              </w:rPr>
              <w:t>توجه به اقلیت های قومی یا مذهبی کشور</w:t>
            </w:r>
            <w:r>
              <w:rPr>
                <w:rStyle w:val="IndexLink"/>
                <w:rtl w:val="true"/>
              </w:rPr>
              <w:tab/>
            </w:r>
            <w:r>
              <w:rPr>
                <w:rStyle w:val="IndexLink"/>
              </w:rPr>
              <w:t>136</w:t>
            </w:r>
          </w:hyperlink>
        </w:p>
        <w:p>
          <w:pPr>
            <w:pStyle w:val="Contents4"/>
            <w:tabs>
              <w:tab w:val="clear" w:pos="8176"/>
              <w:tab w:val="right" w:pos="9026" w:leader="dot"/>
            </w:tabs>
            <w:rPr/>
          </w:pPr>
          <w:hyperlink w:anchor="__RefHeading___Toc2857182_2281741623">
            <w:r>
              <w:rPr>
                <w:webHidden/>
                <w:rStyle w:val="IndexLink"/>
                <w:rtl w:val="true"/>
              </w:rPr>
              <w:t xml:space="preserve">ه </w:t>
            </w:r>
            <w:r>
              <w:rPr>
                <w:rStyle w:val="IndexLink"/>
                <w:rtl w:val="true"/>
              </w:rPr>
              <w:t xml:space="preserve">) </w:t>
            </w:r>
            <w:r>
              <w:rPr>
                <w:rStyle w:val="IndexLink"/>
                <w:rtl w:val="true"/>
              </w:rPr>
              <w:t>رسانه های برون مرزی</w:t>
            </w:r>
            <w:r>
              <w:rPr>
                <w:rStyle w:val="IndexLink"/>
                <w:rtl w:val="true"/>
              </w:rPr>
              <w:tab/>
            </w:r>
            <w:r>
              <w:rPr>
                <w:rStyle w:val="IndexLink"/>
              </w:rPr>
              <w:t>138</w:t>
            </w:r>
          </w:hyperlink>
        </w:p>
        <w:p>
          <w:pPr>
            <w:pStyle w:val="Contents3"/>
            <w:tabs>
              <w:tab w:val="clear" w:pos="8459"/>
              <w:tab w:val="right" w:pos="9026" w:leader="dot"/>
            </w:tabs>
            <w:rPr/>
          </w:pPr>
          <w:hyperlink w:anchor="__RefHeading___Toc2857184_2281741623">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140</w:t>
            </w:r>
          </w:hyperlink>
        </w:p>
        <w:p>
          <w:pPr>
            <w:pStyle w:val="Contents3"/>
            <w:tabs>
              <w:tab w:val="clear" w:pos="8459"/>
              <w:tab w:val="right" w:pos="9026" w:leader="dot"/>
            </w:tabs>
            <w:rPr/>
          </w:pPr>
          <w:hyperlink w:anchor="__RefHeading___Toc2857186_2281741623">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141</w:t>
            </w:r>
          </w:hyperlink>
        </w:p>
        <w:p>
          <w:pPr>
            <w:pStyle w:val="Contents2"/>
            <w:tabs>
              <w:tab w:val="clear" w:pos="8743"/>
              <w:tab w:val="right" w:pos="9026" w:leader="dot"/>
            </w:tabs>
            <w:rPr/>
          </w:pPr>
          <w:hyperlink w:anchor="__RefHeading___Toc2857188_2281741623">
            <w:r>
              <w:rPr>
                <w:webHidden/>
                <w:rStyle w:val="IndexLink"/>
                <w:rtl w:val="true"/>
              </w:rPr>
              <w:t>کتاب نامه</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9_19528"/>
      <w:bookmarkStart w:id="1" w:name="pg4129_19528"/>
      <w:bookmarkEnd w:id="1"/>
    </w:p>
    <w:p>
      <w:pPr>
        <w:pStyle w:val="Heading2"/>
        <w:numPr>
          <w:ilvl w:val="1"/>
          <w:numId w:val="1"/>
        </w:numPr>
        <w:rPr/>
      </w:pPr>
      <w:bookmarkStart w:id="2" w:name="pg4129_19528"/>
      <w:bookmarkStart w:id="3" w:name="__RefHeading___Toc285699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شیخ‌شعاعی،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شیخ شعاعی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۸۶۶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002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ملی‌گرایی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۱۰۴۱۸۰۹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7000_2281741623"/>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لغوی ملت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تعریف ناسیونالیسم یا ملی‌گرایی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توضیح چند اصطلاح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میهن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پاتریوتیسم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شوونیسم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فاشیسم و نازیسم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نژاد پرستی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جهان وطنی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ناسیونالیسم</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ملی‌گرایی در جوامع اسلامی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مکتب ناسیونالیسم</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هیجدهم، آغاز جنبش‌های ملی در غرب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ناسیونالیسم به کشورهای اسلامی</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ناسیونالیسم</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اشکال‌های نظری پدیده ناسیونالیسم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ارائه تعریفی درست از ملت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 ـ نژاد واحد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 ـ وحدت زبان و تاریخ</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سه ـ وحدت سرزمین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چهار ـ نهاد سیاسی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برتری و تفاخر نسبت به دیگر ملل و پی‌آمدهای منفی آن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یک ـ نژاد پرستی و قبیله گرایی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 ـ اختلاف، تفرقه، جنگ و خون‌ریزی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سه ـ سلطه جویی و مستعمره سازی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دور شدن دین از صحنه اجتماع</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همکاری‌های بین المللی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آزادی‌های فردی و زمینه سازی استبداد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ارزش انسان و محدود شدن افق فکری او</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نشدن مشکل اقلیت‌ها</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مبانی ملی‌گرایی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جامعه بشری به ملل مختلف</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 نکته ادبی و تفسیری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ملیت خاص، سبب برتری، تفاخر و برخورداری از امتیازات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و تکبر از دیدگاه قرآن و روایات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تاریخ و گذشته ملت خویش</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هر سرزمین به ملت آن</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بالاترین قدرت</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احساسات معتدل درباره ملیت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ملت در مکتب اسلام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امت اسلامی بر دیگر ملت‌ها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مذهبی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ناسیونالیسم در کشورهای اسلامی</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روی آوردن مسلمانان به ناسیونالیسم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در میان اعراب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پان عربیسم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پی‌آمدهای پان عربیسم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ترکیسم یا ملی‌گرایی ترک‌ها</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هویت ملی در ایران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 وکیل الرعایا</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تحریم تنباکو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مشروطیت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ملت و انقلاب اسلامی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ملی‌گرایی در ایران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فرهنگی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یک ـ ناسیونالیسم فرهنگی، در عرصه نظری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 ـ ناسیونالیسم فرهنگی، در عرصه عمل</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نهضت ملی ایران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معتدل، در محدوده عقل و دین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 رحمه‌الله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یک ـ ملی‌گرایی، عامل تفرقه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دو ـ ملی‌گرایی، عامل خیانت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سه ـ راه نجات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شهید مطهری رحمه‌الله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اقبال لاهوری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پژوهش در صدا و سیما</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هویت ملی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تعریف هویت ملی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بحران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هویت ملی ایرانیان و نقش رسانه در تقویت و استحکام 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مخالفت اسلام با تعصبات افراطی، درباره ملت یا قوم خاص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ناسیونالیسم منفی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مردم ایران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اقلیت‌های قومی یا مذهبی کشور</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هشدارها</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برون مرزی</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ایرانیان مهاجر</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فارسی زبانان غیر ایرانی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سه ـ مسلمانان سراسر دنیا</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منابع عربی</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7" w:name="pg4129_19535"/>
    </w:p>
    <w:p>
      <w:pPr>
        <w:pStyle w:val="Heading2"/>
        <w:numPr>
          <w:ilvl w:val="1"/>
          <w:numId w:val="1"/>
        </w:numPr>
        <w:rPr/>
      </w:pPr>
      <w:bookmarkStart w:id="8" w:name="__RefHeading___Toc2857002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ناسیونالیسم نوعی ایدئولوژی است که خاستگاه آن، غرب بوده و بر تفاوت های ظاهری انسان ها و ملیت های آنان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 هایی از ناسیونالیسم، در عرصه روابط بین الملل نیز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اندیشه، می کوشند با وادار کردن انسان ها به وفاداری و حمایت بی چون و چرا از ملیتشان، به دستاوردهای زیر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تفاخر ملت به ملیت، تاریخ و گذشتگان خود و احساس برتری نسبت به ملت های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عصبیت و حمایت کورکورانه از افراد و گروه هایی که در ملیت و سرزمینی که در آن زندگی می کنند، با آنان متحدند؛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حساب آوردن ملت، در تعیین حاکمیت و قانون گذاری، به عنوان بالاترین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بنیان گذاران این مکتب، آن را باعث وحدت و خیزش ملت ها در برابر ستم می شمرند، ولی با گسترش آن در جهان، مردم دنیا شاهد تبعیض، بی عدالتی، اختلاف و جنگ های خانمان سوزی، مانند جنگ های بین الملل اول و دوم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آخرین شریعت هدایت بخش و کامل ترین راهنمای بشر، سال ها پیش از ظهور این مکتب، مبانی و ریشه های آن را که در آن دوران به شکل ابتدایی در بین مردم گسترش داشت، ارزیابی و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این پژوهش را درباره ناسیونالیسم، که برگرفته از دیدگاه اسلام است، می 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وجود ملت های گوناگون، هماهنگ با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گوناگونی نیز شناسایی شدن افراد بشر برای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وابستگی به هر یک از ملت های جهان، نمی تواند عامل تفاخر و برتری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عین حال که حمایت و یاری نزدیکان و هم میهنان، امری پسندیده است نباید به تعصب کورکورانه و یاری بر ستم و گناه بیانجامد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زمین برای همه بندگان خدا آفریده شده است و همه با احترام به قوانین مالکیت، می 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کس برتری و امتیازی بدون دلیل عقلی و شرعی بر دیگران ندارد؛ زیرا مالک هستی، خدا و حق حاکمیت و قانون گذاری نیز از آن او است و به هرکس که اذن دهد، حاکمیتش مشروع و قانونش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دیدگاه ملی گرایی پیشنهاد می کند؛ چون این نظریه، به جای تأکید بر وابستگی و وفاداری به ملت ویژه، بر عقیده و آرمان انسان ها تأکید می ورزد که می تواند با داشتن اصولی مانند برادری، مساوات، دوستی و دشمنی در راه خدا، برتری بر اساس تقوا، جامعه ای دور از اختلاف و تبعیض و بی عدالتی را بنیان گذارد تا رشد و پیشرفت همه انسان ها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باهدف تحقق نظریه دینی و نفی ملی گرایی مصطلح،حاصل تلاش پژوهشگر ارجمند، حجت الاسلام محمدعلی شیخ شعاعی با همکاری کارشناسان مرکز پژوهش های اسلامی صداوسیما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رسانه،نقش به سزایی درهدایت ورشد افکارعمومی،مبارزه با انحراف های ملی وجلوگیری ازناهنجاری های فردی واجتماعی دارد، امید داریم این کتاب، برای برنامه ریزان و برنامه سازان رسانه، مفید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29_19537"/>
    </w:p>
    <w:p>
      <w:pPr>
        <w:pStyle w:val="Heading2"/>
        <w:numPr>
          <w:ilvl w:val="1"/>
          <w:numId w:val="1"/>
        </w:numPr>
        <w:rPr/>
      </w:pPr>
      <w:bookmarkStart w:id="11" w:name="__RefHeading___Toc2857004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دنیای امروز، دنیای ایدئولوژی های ساخته و پرداخته فکر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ها که بیشتر سازندگان آنها غربیان هستند، هر از گاهی در صحنه جهان خودنمایی کرده و پس از آنکه مدتی در روابط بین انسان ها نقش بازی می کنند، با توجه به ناکارآمدی شان از صحنه کنار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ایدئولوژی 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فراگیر شدن این مکتب و ورود آن به کشورهای اسلامی، گروهی از آن استقبال کرده و کوشیدند اسلام را موافق با آن جلوه دهند؛ اما گروهی دیگر، آن را مخالف دیدگاه اسلام دانسته، به مخالفت با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نوشته، در پی پاسخ دادن به این پرسش ها هستیم که دیدگاه اسلام درباره این مکتب چیست؟ آیا میان اسلام و ناسیونالیسم، تعارض وجود دارد یا این دو، هیچ منافاتی با هم نداشته و انسان مسلمان، در عین حال که مسلمان است، می تواند ناسیونالیست نیز باشد؟</w:t>
      </w:r>
    </w:p>
    <w:p>
      <w:pPr>
        <w:pStyle w:val="BookText"/>
        <w:rPr/>
      </w:pPr>
      <w:r>
        <w:rPr>
          <w:rFonts w:ascii="IRNazanin" w:hAnsi="IRNazanin" w:eastAsia="IRNazanin"/>
          <w:color w:val="111111"/>
          <w:sz w:val="28"/>
          <w:sz w:val="28"/>
          <w:szCs w:val="28"/>
          <w:rtl w:val="true"/>
          <w:lang w:bidi="fa-IR"/>
        </w:rPr>
        <w:t>شاید نیازی به توضیح نباشد که امروزه، ناسیونالیسم به یک اصل مسلم و بدیهی، در روابط بین الملل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 چنان در این مکتب ذوب شده اند که گاهی خود نیز متوجه آن نمی شوند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مسائلی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سیاست </w:t>
      </w:r>
    </w:p>
    <w:p>
      <w:pPr>
        <w:pStyle w:val="BookText"/>
        <w:rPr/>
      </w:pPr>
      <w:r>
        <w:rPr>
          <w:rFonts w:ascii="IRNazanin" w:hAnsi="IRNazanin" w:eastAsia="IRNazanin"/>
          <w:color w:val="111111"/>
          <w:sz w:val="28"/>
          <w:sz w:val="28"/>
          <w:szCs w:val="28"/>
          <w:rtl w:val="true"/>
          <w:lang w:bidi="fa-IR"/>
        </w:rPr>
        <w:t>خارجی بیشتر کشورهای جهان، تنها محور فعالیت ها به شمار می آیند، می تواند نشان دهنده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اگرچه به برکت انقلاب اسلامی، جلوی تحرکات افراطی ملی گرایی، به ویژه از سوی دولت گرفته شد، اما همچنان گروهی با مطرح کردن شعارهای ملی، ضمن تلاش برای احیای این مکتب، می کوشند سیاست های کلی نظام را دوباره به سوی این ورطه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اسلامیت، یکی از ارکان مهم نظام جمهوری اسلامی است، اهمیت تبیین این مسئله، از دیدگاه اسلام، کاملاً مشهود است؛ زیرا با مشخص شدن دیدگاه اسلام،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نیز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مسئله، متأسفانه در این زمینه، به ویژه از سوی اندیشمندان مسلمان، کار چندانی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نویسنده بررسی کرده است، پژوهش جامعی در این زمینه وجود ندارد، مگر چند کتاب که به صورت ناقص به این بحث پرداخته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ملی گرایی، نوشته محقق مسلمان پاکستانی، دکتر علی محمد نقوی</w:t>
      </w:r>
    </w:p>
    <w:p>
      <w:pPr>
        <w:pStyle w:val="BookText"/>
        <w:rPr/>
      </w:pPr>
      <w:r>
        <w:rPr>
          <w:rFonts w:ascii="IRNazanin" w:hAnsi="IRNazanin" w:eastAsia="IRNazanin"/>
          <w:color w:val="111111"/>
          <w:sz w:val="28"/>
          <w:sz w:val="28"/>
          <w:szCs w:val="28"/>
          <w:rtl w:val="true"/>
          <w:lang w:bidi="fa-IR"/>
        </w:rPr>
        <w:t>بنیادهای ملیت در جامعه ایده آل اسلامی، نوشته عباسعلی عمید زنجانی</w:t>
      </w:r>
    </w:p>
    <w:p>
      <w:pPr>
        <w:pStyle w:val="BookText"/>
        <w:rPr/>
      </w:pPr>
      <w:r>
        <w:rPr>
          <w:rFonts w:ascii="IRNazanin" w:hAnsi="IRNazanin" w:eastAsia="IRNazanin"/>
          <w:color w:val="111111"/>
          <w:sz w:val="28"/>
          <w:sz w:val="28"/>
          <w:szCs w:val="28"/>
          <w:rtl w:val="true"/>
          <w:lang w:bidi="fa-IR"/>
        </w:rPr>
        <w:t>خدمات متقابل اسلام و ایران، نوشته استاد شهید مرتضی مطهری</w:t>
      </w:r>
    </w:p>
    <w:p>
      <w:pPr>
        <w:pStyle w:val="BookText"/>
        <w:rPr/>
      </w:pPr>
      <w:r>
        <w:rPr>
          <w:rFonts w:ascii="IRNazanin" w:hAnsi="IRNazanin" w:eastAsia="IRNazanin"/>
          <w:color w:val="111111"/>
          <w:sz w:val="28"/>
          <w:sz w:val="28"/>
          <w:szCs w:val="28"/>
          <w:rtl w:val="true"/>
          <w:lang w:bidi="fa-IR"/>
        </w:rPr>
        <w:t>توافق و تزاحم منافع ملی و مصالح اسلامی، نوشته هادی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جای یک پژوهش مستقل، که به همه ابعاد این موضوع بپردازد، خالی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بر آن است که به این هدف بزرگ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اقرار دارد که به طور کامل موفق نخواهد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این نوشته، به صورت کتاب خانه ای و اسنادی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مربوط به حوزه علوم سیاسی و برگرفته از فرهنگ غربی است، برای بررسی و درک بهتر آن، از یک سو، باید به آثار صاحب نظران این حوزه تکیه کرد و از سوی دیگر، برای بررسی و نقد آن از دیدگاه اسلام، باید به سراغ منابع اسلامی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تحقیق در این باره، به چند دسته کتاب مراجعه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 حوزه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نویسندگان و محققان این حوزه، اعم از کارشناسان ایرانی و غیرایرانی، به ویژه غربیان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درباره دیدگاه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تفاسیر و کتاب های جانبی در زمینه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روایی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دیدگاه عالمان مسلمان در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لغت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در آغاز، تلاش می شود ناسیونالیسم معنا شود و تعریف درستی از آن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اصول و مبانی نظری ناسیونالیسم، با توجه به آیات قرآن و سخنان معصومین علیهم السلام تحلیل و نقد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پس از جمع بندی مطالب، دیدگاه اسلام در این باره بیان می شود</w:t>
      </w:r>
      <w:r>
        <w:rPr>
          <w:rFonts w:eastAsia="IRNazanin" w:cs="IRNazanin"/>
          <w:color w:val="111111"/>
          <w:sz w:val="28"/>
          <w:szCs w:val="28"/>
          <w:rtl w:val="true"/>
          <w:lang w:bidi="fa-IR"/>
        </w:rPr>
        <w:t xml:space="preserve">. </w:t>
      </w:r>
      <w:bookmarkStart w:id="13" w:name="pg4129_19540"/>
    </w:p>
    <w:p>
      <w:pPr>
        <w:pStyle w:val="Heading2"/>
        <w:numPr>
          <w:ilvl w:val="1"/>
          <w:numId w:val="1"/>
        </w:numPr>
        <w:rPr/>
      </w:pPr>
      <w:bookmarkStart w:id="14" w:name="__RefHeading___Toc2857006_2281741623"/>
      <w:bookmarkStart w:id="15" w:name="_Toc5"/>
      <w:bookmarkEnd w:id="13"/>
      <w:bookmarkEnd w:id="14"/>
      <w:r>
        <w:rPr>
          <w:rtl w:val="true"/>
        </w:rPr>
        <w:t>فصل اول</w:t>
      </w:r>
      <w:r>
        <w:rPr>
          <w:rtl w:val="true"/>
        </w:rPr>
        <w:t xml:space="preserve">: </w:t>
      </w:r>
      <w:r>
        <w:rPr>
          <w:rtl w:val="true"/>
        </w:rPr>
        <w:t xml:space="preserve">تعریف ناسیونالیسم </w:t>
      </w:r>
      <w:r>
        <w:rPr>
          <w:rtl w:val="true"/>
        </w:rPr>
        <w:t>(</w:t>
      </w:r>
      <w:r>
        <w:rPr>
          <w:rtl w:val="true"/>
        </w:rPr>
        <w:t>ملی گرایی</w:t>
      </w:r>
      <w:r>
        <w:rPr>
          <w:rtl w:val="true"/>
        </w:rPr>
        <w:t>)</w:t>
      </w:r>
      <w:bookmarkEnd w:id="15"/>
    </w:p>
    <w:p>
      <w:pPr>
        <w:pStyle w:val="Heading3"/>
        <w:numPr>
          <w:ilvl w:val="2"/>
          <w:numId w:val="1"/>
        </w:numPr>
        <w:rPr/>
      </w:pPr>
      <w:bookmarkStart w:id="16" w:name="__RefHeading___Toc2857008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ای هستند که به نظر می رسد هم معنا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معمولاً ناسیونالیسم را به ملی گرایی ترجمه کرده اند؛ همچنان که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ناسیونالیسم از آن مشتق شده است،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ملی گرایی از آن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باید دید که این واژه،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معنای لغوی ملت را بررسی می کنیم و آن گاه، به بیان معنای اصطلاحی آن می پردازیم</w:t>
      </w:r>
      <w:r>
        <w:rPr>
          <w:rFonts w:eastAsia="IRNazanin" w:cs="IRNazanin"/>
          <w:color w:val="111111"/>
          <w:sz w:val="28"/>
          <w:szCs w:val="28"/>
          <w:rtl w:val="true"/>
          <w:lang w:bidi="fa-IR"/>
        </w:rPr>
        <w:t>.</w:t>
      </w:r>
    </w:p>
    <w:p>
      <w:pPr>
        <w:pStyle w:val="Heading3"/>
        <w:numPr>
          <w:ilvl w:val="2"/>
          <w:numId w:val="1"/>
        </w:numPr>
        <w:rPr/>
      </w:pPr>
      <w:bookmarkStart w:id="18" w:name="__RefHeading___Toc2857010_2281741623"/>
      <w:bookmarkStart w:id="19" w:name="_Toc7"/>
      <w:bookmarkEnd w:id="18"/>
      <w:r>
        <w:rPr>
          <w:rtl w:val="true"/>
        </w:rPr>
        <w:t>معنای لغوی ملت</w:t>
      </w:r>
      <w:bookmarkEnd w:id="19"/>
    </w:p>
    <w:p>
      <w:pPr>
        <w:pStyle w:val="BookText"/>
        <w:rPr/>
      </w:pPr>
      <w:r>
        <w:rPr>
          <w:rFonts w:ascii="IRNazanin" w:hAnsi="IRNazanin" w:eastAsia="IRNazanin"/>
          <w:color w:val="111111"/>
          <w:sz w:val="28"/>
          <w:sz w:val="28"/>
          <w:szCs w:val="28"/>
          <w:rtl w:val="true"/>
          <w:lang w:bidi="fa-IR"/>
        </w:rPr>
        <w:t>معنای لغوی ملت</w:t>
      </w:r>
    </w:p>
    <w:p>
      <w:pPr>
        <w:pStyle w:val="BookText"/>
        <w:rPr/>
      </w:pPr>
      <w:r>
        <w:rPr>
          <w:rFonts w:ascii="IRNazanin" w:hAnsi="IRNazanin" w:eastAsia="IRNazanin"/>
          <w:color w:val="111111"/>
          <w:sz w:val="28"/>
          <w:sz w:val="28"/>
          <w:szCs w:val="28"/>
          <w:rtl w:val="true"/>
          <w:lang w:bidi="fa-IR"/>
        </w:rPr>
        <w:t>ملت، لفظی عربی و در اصل، به معنای راه و روش است،</w:t>
      </w:r>
      <w:r>
        <w:rPr>
          <w:rStyle w:val="FootnoteAnchor"/>
          <w:rtl w:val="true"/>
        </w:rPr>
        <w:footnoteReference w:id="2"/>
      </w:r>
      <w:r>
        <w:rPr>
          <w:rFonts w:ascii="IRNazanin" w:hAnsi="IRNazanin" w:eastAsia="IRNazanin"/>
          <w:color w:val="111111"/>
          <w:sz w:val="28"/>
          <w:sz w:val="28"/>
          <w:szCs w:val="28"/>
          <w:rtl w:val="true"/>
          <w:lang w:bidi="fa-IR"/>
        </w:rPr>
        <w:t>ولی در اصطلاح دینی، به معنای راه و روشی آمده است که از سوی خداوند و توسط یک رهبر الهی و یا راه و روش باطلی که توسط رهبران منحرف، به جامعه ارائه می شود و تقریبا مترادف با واژه دین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البته این دو واژه، دو فرق اساسی نیز با هم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معمولاً درباره شرایع بر حق و الهی به کار می رود، ولی ملت، هم در شرایع الهی و هم در مکتب های انحرافی و فاسد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باشد که در معنای دین، اطاعت و انقیاد </w:t>
      </w:r>
    </w:p>
    <w:p>
      <w:pPr>
        <w:pStyle w:val="BookText"/>
        <w:rPr/>
      </w:pPr>
      <w:r>
        <w:rPr>
          <w:rFonts w:ascii="IRNazanin" w:hAnsi="IRNazanin" w:eastAsia="IRNazanin"/>
          <w:color w:val="111111"/>
          <w:sz w:val="28"/>
          <w:sz w:val="28"/>
          <w:szCs w:val="28"/>
          <w:rtl w:val="true"/>
          <w:lang w:bidi="fa-IR"/>
        </w:rPr>
        <w:t>نهفته است،</w:t>
      </w:r>
      <w:r>
        <w:rPr>
          <w:rStyle w:val="FootnoteAnchor"/>
          <w:rtl w:val="true"/>
        </w:rPr>
        <w:footnoteReference w:id="4"/>
      </w:r>
      <w:r>
        <w:rPr>
          <w:rFonts w:ascii="IRNazanin" w:hAnsi="IRNazanin" w:eastAsia="IRNazanin"/>
          <w:color w:val="111111"/>
          <w:sz w:val="28"/>
          <w:sz w:val="28"/>
          <w:szCs w:val="28"/>
          <w:rtl w:val="true"/>
          <w:lang w:bidi="fa-IR"/>
        </w:rPr>
        <w:t>ولی ملت بر محدودیت و زندگی تحت مقررات خاص دلالت می کند که این محدودیت می تواند از سوی دین الهی یا از سوی نحله ای فاسد باشد، ولی اطاعت و انقیاد قلبی، اختصاص به ادیان الهی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 به خدا اضافه می شود، هم به پیامبر و هم به افرادی که به آن دین 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دین محمد صلی الله علیه و آله و دین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واژه ملت، فقط به پیامبری که آورنده آن است، اضافه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معمولاً به نام حضرت ابراهیم علیه السلام اضافه شده 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در مفهوم این کلمه، مفهوم رهبری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شاید بتوان گفت که کلمه ملت، خیلی نزدیک است به کلمه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جدید، کلمه مکتب نیز معمولاً به رهبر یک روش و مسلک اضافه می 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ملت پانزده بار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هشت یا نه مورد آن، درباره مکتب های الهی و به ویژه، به نام حضرت ابراهیم علیه السلام اضافه شده و دیگر موارد، درباره مکتب های باطل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موارد، معنای یاد شده، از آن استفاده می شود؛ 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آیین پدرانم، ابراهیم و اسحاق و یعقوب پیروی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 أَوْ یُعیدُوکُمْ فی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از وضع شما آگاه شوند، سنگسارتان می کنند یا شما را به آیین خویش باز می گردانند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واژه، در نهج البلاغه نیز همین معنا را افاده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رایَةُ ضَلالَةٍ قَدْ قَامَتْ عَلی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پرچم گمراهی برپایه خود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جلودار آن، ازملت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اِلَیْهم رَسُولاً فَعَقَدَ بِمِلَّتِه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الملّةُ بِهمْ فِی عَوائِدِ بَرکَتَها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پیامبری بر ایشان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آنان را به دین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با برکت های خود، ایشان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واژه ملت، در اصطلاح قرآن و احادیث، تنها به معنای عقیده و دین است و هرگز به بعد جمعیتی و معنای امروزی آن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صفحه های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 آن، در حقیقت، یک اصطلاح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این اصطلاح، از زمان مشروطیت به بعد، به صورت غلط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علت آن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ریشه این غلط، این بوده که این کلمه را مضاف الیه کلمه دیگری قرار می داده اند؛ مثلا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ملت ابراهیم علیه السلام ، پیروان ملت محمد صلی الله علیه و آله، بعدها کلمه پیروان حذف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محمد صلی الله علیه و آله، ملت </w:t>
      </w:r>
    </w:p>
    <w:p>
      <w:pPr>
        <w:pStyle w:val="BookText"/>
        <w:rPr/>
      </w:pPr>
      <w:r>
        <w:rPr>
          <w:rFonts w:ascii="IRNazanin" w:hAnsi="IRNazanin" w:eastAsia="IRNazanin"/>
          <w:color w:val="111111"/>
          <w:sz w:val="28"/>
          <w:sz w:val="28"/>
          <w:szCs w:val="28"/>
          <w:rtl w:val="true"/>
          <w:lang w:bidi="fa-IR"/>
        </w:rPr>
        <w:t>عیسی علیه السلام ، کم کم کار به آنجا کشیده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 ترک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همین حال، برخی نیز قائلند که این معنای ملت، اصطلاحی جدید نیست و اشتباه و سهوی نیز در آن نبوده است، بلکه معنای امروزی ملت، مصداقی تازه برای همان معنای پیشین است؛ زیرا در گذشته، دین از سوی خداوند به جامعه ارائه می شده است، ولی امروز، مردم منشأ ارائه قانون و مکتب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مردم، ملت گفته می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سخن نمی تواند درست باشد؛ زیرا، اول اینکه از وقتی این اصطلاح جدید شکل گرفته، کسی به این ظرافت کاری ها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فرض درستی این ادعا، مردم جانشین خدا شده اند، نه جانشین ملت و آیین ارائه شده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بر مردم، لفظ ملت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همان ادعای مشهور درست است که این، اصطلاحی مستحدث است، که نخست، به صورت غلط و سهوی رواج یافته است و بعدها در ترجمه ها نیز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شده است و ناسیونالیسم را به ملی گرایی ترجمه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واژه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nasci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از حدود قرن سیزدهم به بعد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آن زمان، تنها بر یک نسل از مردم یا یک گروه هم نژاداطلاق می شد و اهمیت سیاسی نداشت، ولی در اواخر قرن هیجدهم، این واژه، کم کم بار سیاسی به خود گرفت</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جمع بندی و تلخیص تعریف های ارائه شده توسط محققان علوم سیاسی، از واژه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مجموعه ای از افراد هستند که به واسطه اشتراک در همه یا اکثر عوامل ذیل، یعنی نژاد، سرزمین، زبان، فرهنگ و تاریخ، عقاید و جهان بینی، به هم پیوند خورده </w:t>
      </w:r>
    </w:p>
    <w:p>
      <w:pPr>
        <w:pStyle w:val="BookText"/>
        <w:rPr/>
      </w:pPr>
      <w:r>
        <w:rPr>
          <w:rFonts w:ascii="IRNazanin" w:hAnsi="IRNazanin" w:eastAsia="IRNazanin"/>
          <w:color w:val="111111"/>
          <w:sz w:val="28"/>
          <w:sz w:val="28"/>
          <w:szCs w:val="28"/>
          <w:rtl w:val="true"/>
          <w:lang w:bidi="fa-IR"/>
        </w:rPr>
        <w:t>و احساس تعلق و هویت مشترک دارند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به نظر می رسد که این تعریف ها تنها شامل ملت، به معنای قوم، طایفه و قبیله می شوند که پدیده هایی طبیعی هستند و از گذشته های دور، وجود داشته اند؛</w:t>
      </w:r>
      <w:r>
        <w:rPr>
          <w:rStyle w:val="FootnoteAnchor"/>
          <w:rtl w:val="true"/>
        </w:rPr>
        <w:footnoteReference w:id="17"/>
      </w:r>
      <w:r>
        <w:rPr>
          <w:rFonts w:ascii="IRNazanin" w:hAnsi="IRNazanin" w:eastAsia="IRNazanin"/>
          <w:color w:val="111111"/>
          <w:sz w:val="28"/>
          <w:sz w:val="28"/>
          <w:szCs w:val="28"/>
          <w:rtl w:val="true"/>
          <w:lang w:bidi="fa-IR"/>
        </w:rPr>
        <w:t>در حالی که این واژه، امروزه مفهوم تازه دیگری نیز یافته 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افراد که در سرزمینی خاص و تحت حکومتی واحد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دارای نژاد، فرهنگ، زبان، دین یا گذشته تاریخی متفاوت باشند؛ همانند بسیاری از ملت هایی که در اواخر قرن نوزدهم و اوایل قرن بیستم، به عنوان یک ملت، با پرچم واحد تشکیل شدند، با اینکه از اقوام و نژادهای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هایی که ارائه شده است، معمولاً این گونه ملت های نوظهور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امروزه آنها رسما ملتی واحد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ارائه دهندگان این تعریف ها اعتراف دارند که در تعریف واژه ملت، مشکلات بسیاری هست و عناصری که از آنها به عنوان ویژگی های ملت نام برده اند، در بسیاری از موارد صدق نمی 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نظر می رسد علت این امر، توجه نکردن به کاربرد ملت در معنای جدید آن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اصطلاح ملی گرایی، به ملت های طبیعی اختصاص ندارد و ما امروزه شاهد این پدیده در ملت به معنای سیاسی جدید آن نیز هستیم، ازاین رو، باید واژه ملت به گونه ای تعریف شود که شامل این دسته از ملت ها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عبارت است از مجموعه ای از افراد که به </w:t>
      </w:r>
    </w:p>
    <w:p>
      <w:pPr>
        <w:pStyle w:val="BookText"/>
        <w:rPr/>
      </w:pPr>
      <w:r>
        <w:rPr>
          <w:rFonts w:ascii="IRNazanin" w:hAnsi="IRNazanin" w:eastAsia="IRNazanin"/>
          <w:color w:val="111111"/>
          <w:sz w:val="28"/>
          <w:sz w:val="28"/>
          <w:szCs w:val="28"/>
          <w:rtl w:val="true"/>
          <w:lang w:bidi="fa-IR"/>
        </w:rPr>
        <w:t>علت اشتراک در یک یا چند عامل از عوامل نژاد، سرزمین، زبان، فرهنگ و تاریخ، عقاید و جهان بینی و یا به علت داشتن نهادهای سیاسی مشترک و حکومت واحد، به هم پیوند خورده و هویت مشترک دارند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گفتنی است که اشکال های فراوانی بر هریک از عوامل نام برده در تعریف، وارد شده است که در جای خود، به بیان آنها خواهیم پرداخت و ما فعلا این تعریف را براساس دیدگاه ملی گرایان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ناسیونالیسم یا ملی گرایی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اگرچه تعریف دقیق ناسیونالیسم، کمی دشوار به نظر می رسد، ولی از بررسی تعریف های ارائه شده، می توان نتیجه گرفت که ناسیونالیسم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وابستگی عمیق به ملتی خاص</w:t>
      </w:r>
      <w:r>
        <w:rPr>
          <w:rStyle w:val="FootnoteAnchor"/>
          <w:rtl w:val="true"/>
        </w:rPr>
        <w:footnoteReference w:id="21"/>
      </w:r>
      <w:r>
        <w:rPr>
          <w:rFonts w:ascii="IRNazanin" w:hAnsi="IRNazanin" w:eastAsia="IRNazanin"/>
          <w:color w:val="111111"/>
          <w:sz w:val="28"/>
          <w:sz w:val="28"/>
          <w:szCs w:val="28"/>
          <w:rtl w:val="true"/>
          <w:lang w:bidi="fa-IR"/>
        </w:rPr>
        <w:t>و وفاداری مطلق به آن؛ به گونه ای که این وابستگی، بر هر چیز دیگر مقدم می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احساس، بسته به شدت و ضعفی که می تواند داشته باشد، ویژگی هایی در پی دارد</w:t>
      </w:r>
      <w:r>
        <w:rPr>
          <w:rStyle w:val="FootnoteAnchor"/>
          <w:rtl w:val="true"/>
        </w:rPr>
        <w:footnoteReference w:id="23"/>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مهم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تفاخر به دستاوردها، شخصیت ها و قهرمانان تاریخی آن ملت، تا جایی که بسیاری از این موارد با تحریف تاریخ، برای بزرگ نمایی افتخارها همراه است؛ مانند ستایش از پادشاهان ستمگری که به علت جنگ ها و کشور گشایی ها، قدرتی را برای آن ملت به دست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برتری آن ملت بر دیگر ملت ها که نقطه تلاقی ملی گرایی با نژادپرستی شمرده می 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ناسیونالیست های افراطی در ایتالیا، آلمان و حتی در امریکا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برای احیا و حفظ مظاهر باستانی و نمادین آن ملت، اگر چه خرافی و غیرعاقلانه باشند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مانند دفاع ملی گرایان از سنت های خرافی، مانند چهارشنبه سوری، که زیان آن برای جامعه مشهود است و هرسال، بسیاری از جوانان و نوجوانان، سلامتی خود را به خاطر آن از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 نمادهای ملی، مانند پرچم ملی و سرود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مسلمان پاکستانی، دکتر علی محمد نقوی، از این نمادها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جاهلیت 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اینکه هر سرزمین، مال ملت آن است و ملت های دیگر، در آن هیچ گونه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منشأ گرایش ملت ها به استقلال و تجزیه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اصل، گروهی از ملی گرایان، حمله مسلمانان عرب به ایران، در صدر اسلام و تغییر آیین و فرهنگ ایرانیان را محکوم کرده و از آن به عنوان جنایت و فاجعه نام می برند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اینکه سرچشمه هرگونه قدرت و اختیار سیاسی، ملت است و در نتیجه، روی گرداندن از هر قدرت دیگر که به روی گردانی از قدرت الهی و اثبات قدرت بشری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اصل، ملی گرایان اصرار خود بر جدایی دین از سیاست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شعارهای مهم ملی گرایان مصر </w:t>
      </w:r>
      <w:bookmarkStart w:id="20" w:name="pg4129_19547"/>
    </w:p>
    <w:p>
      <w:pPr>
        <w:pStyle w:val="BookText"/>
        <w:rPr/>
      </w:pPr>
      <w:bookmarkEnd w:id="20"/>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الدین للّه و الوطن للجمیع؛یعنی دین امری است مربوط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اعمال شخصی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وطن مربوط به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ـ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منعکس کننده اندیشه سکولاریسم</w:t>
      </w:r>
      <w:r>
        <w:rPr>
          <w:rStyle w:val="FootnoteAnchor"/>
          <w:rtl w:val="true"/>
        </w:rPr>
        <w:footnoteReference w:id="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بی چون و چرا از سرزمین و هم میهنان خویش تا پای جان و مخالفت با هر آنچه قدرت ملی را تهدید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حق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شعار ملی گرایان این است که همیشه حق با هم میهن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جایی که برخی ملی گرایان، از کسانی که برخلاف مصالح و منافع ملی عمل کرده اند، به این بهانه که از ملیت ما هستند، دفاع می کنند که البته این مطالب، تناقض در گفتار آنان را آشکار می سازد</w:t>
      </w:r>
      <w:r>
        <w:rPr>
          <w:rFonts w:eastAsia="IRNazanin" w:cs="IRNazanin"/>
          <w:color w:val="111111"/>
          <w:sz w:val="28"/>
          <w:szCs w:val="28"/>
          <w:rtl w:val="true"/>
          <w:lang w:bidi="fa-IR"/>
        </w:rPr>
        <w:t>.</w:t>
      </w:r>
    </w:p>
    <w:p>
      <w:pPr>
        <w:pStyle w:val="Heading3"/>
        <w:numPr>
          <w:ilvl w:val="2"/>
          <w:numId w:val="1"/>
        </w:numPr>
        <w:rPr/>
      </w:pPr>
      <w:bookmarkStart w:id="21" w:name="__RefHeading___Toc2857012_2281741623"/>
      <w:bookmarkStart w:id="22" w:name="_Toc8"/>
      <w:bookmarkEnd w:id="21"/>
      <w:r>
        <w:rPr>
          <w:rtl w:val="true"/>
        </w:rPr>
        <w:t>توضیح چند اصطلاح</w:t>
      </w:r>
      <w:bookmarkEnd w:id="22"/>
    </w:p>
    <w:p>
      <w:pPr>
        <w:pStyle w:val="BookText"/>
        <w:rPr/>
      </w:pPr>
      <w:r>
        <w:rPr>
          <w:rFonts w:ascii="IRNazanin" w:hAnsi="IRNazanin" w:eastAsia="IRNazanin"/>
          <w:color w:val="111111"/>
          <w:sz w:val="28"/>
          <w:sz w:val="28"/>
          <w:szCs w:val="28"/>
          <w:rtl w:val="true"/>
          <w:lang w:bidi="fa-IR"/>
        </w:rPr>
        <w:t>توضیح چند اصطلاح</w:t>
      </w:r>
    </w:p>
    <w:p>
      <w:pPr>
        <w:pStyle w:val="BookText"/>
        <w:rPr/>
      </w:pPr>
      <w:r>
        <w:rPr>
          <w:rFonts w:ascii="IRNazanin" w:hAnsi="IRNazanin" w:eastAsia="IRNazanin"/>
          <w:color w:val="111111"/>
          <w:sz w:val="28"/>
          <w:sz w:val="28"/>
          <w:szCs w:val="28"/>
          <w:rtl w:val="true"/>
          <w:lang w:bidi="fa-IR"/>
        </w:rPr>
        <w:t>در میان مفاهیم سیاسی، به واژه های دیگری نیز بر می خوریم که بعضی از آنها مترادف یا اخص و برخی در برابر ناسیونالیسم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نگاهی گذرا به برخی از آنها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میهن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پاتریوتیسم</w:t>
      </w:r>
      <w:r>
        <w:rPr>
          <w:rFonts w:eastAsia="IRNazanin" w:cs="IRNazanin"/>
          <w:color w:val="111111"/>
          <w:sz w:val="28"/>
          <w:szCs w:val="28"/>
          <w:rtl w:val="true"/>
          <w:lang w:bidi="fa-IR"/>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پاتریوت یا میهن پرست به کسی گویند که به کشور و موطن خود مباهات می کند، خود را جزئی از آن </w:t>
      </w:r>
    </w:p>
    <w:p>
      <w:pPr>
        <w:pStyle w:val="BookText"/>
        <w:rPr/>
      </w:pPr>
      <w:r>
        <w:rPr>
          <w:rFonts w:ascii="IRNazanin" w:hAnsi="IRNazanin" w:eastAsia="IRNazanin"/>
          <w:color w:val="111111"/>
          <w:sz w:val="28"/>
          <w:sz w:val="28"/>
          <w:szCs w:val="28"/>
          <w:rtl w:val="true"/>
          <w:lang w:bidi="fa-IR"/>
        </w:rPr>
        <w:t>می داند و وجود خود را وقف میهن خود کرده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شوونیسم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شوونیسم به احساس قوی و حتی جنون آمیز و کورکورانه اشتیاق به وطن و ملیت می گویند که معمولاً با پرخاش گری و توسعه طلبی و جنگ همراه است و می توان آن را به نوعی ناسیونالیسم افراطی به شمار آورد که منشأ مکتب های نژادپرست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فاشیسم و نازیسم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فاشیسم و نازیسم، دو نوع ناسیونالیسم افراطی و نژادپرستانه بودند که برای ملت، ارزشی بسیار بالا قائل می شدند؛ به گونه ای که افراد ملت را با زور سر نیزه، به خدمت بی چون و چرا در راه اعتلای آن و جان فشانی برای آن، مجبور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سوء استفاده از نام ملت، برای عوام فریبی و جلب حمایت بی چون و چرای عامه مردم بود تا از این راه، به مقاصد خود دست یابند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همان گونه که از تعاریف بر می آید، شوونیسم، بیشتر حالت شخصی و اختیاری دارد، ولی فاشیسم و نازیسم از سوی دولت مردان و حاکمان، به افراد جامعه تحمیل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پرستی</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پرستی عبارت است از تعصب یا خصومت در برابر یک گروه، به علت خاستگاه نژادی واحد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اصطلاحات با هم و با ناسیونالیسم تداخل روشنی دارند و هرکدام را می توان نوعی ناسیونالیسم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میهن پرستی یا پاتریوتیسم را به علت غیرافراطی بودن و مخالف نبودن آن با دیگر ملت ها، ناسیونالیسم به شمار نیاورده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شاید تعریف ناسیونالیسم، شامل پاتریوتیسم هم بشود، ولی از آنجا که نسبت به مکتب ناسیونالیسم معتدل تر بوده و پی آمدهای یاد شده آن را در پی ندارد، آن را ناسیونالیسم به حساب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اصطلاحات دیگری نیز وجود دارند که در برابر ناسیونالیسم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انترناسیونالیسم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گروه، قائل به باورهای فراملی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انترناسیونالیسم عبارت است از اعتقاد به اینکه هر فرد، به یک جامعه جهانی تعلق دارد و ملتی که به آن تعلق دارد، باید به سازمان هایی که متعلق به آن جامعه جهانی است،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افراطی آن، معتقد است که باید از شعارهایی همچون منافع ملی، امنیت ملی و اقتصاد ملی، دست برداشت و همه اینها را در سطح جهانی، برای همه افراد بشر در نظر گرفت و منافع هر ملت باید تحت الشعاع منافع عمومی نژاد بشر قرار بگیرد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جهان وطنی</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قائل به هماهنگی میان ملت ها براساس تفاهم مشترک و تساهل و مهم تر از آن، وابستگی متقابل است و حد افراطی آن، قائل به حذف هویت های ملی و اتحاد همه افراد بشر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با دقت در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های یاد شده، این گونه استفاده می شود که انترناسیونالیسم، در عین اینکه قائل به دیدگاه های فراملی است، ولی ملیت ها را هم محترم شمرده و درصدد از میان بردن آنها نیست، ولی در دیدگاه جهان وطنی، جامعه مطلوب، جامعه ای است که هویت های ملی، در آن حذف شده و همه مردم یکسان شده باشند</w:t>
      </w:r>
      <w:r>
        <w:rPr>
          <w:rFonts w:eastAsia="IRNazanin" w:cs="IRNazanin"/>
          <w:color w:val="111111"/>
          <w:sz w:val="28"/>
          <w:szCs w:val="28"/>
          <w:rtl w:val="true"/>
          <w:lang w:bidi="fa-IR"/>
        </w:rPr>
        <w:t xml:space="preserve">. </w:t>
      </w:r>
      <w:bookmarkStart w:id="23" w:name="pg4129_19551"/>
    </w:p>
    <w:p>
      <w:pPr>
        <w:pStyle w:val="Heading2"/>
        <w:numPr>
          <w:ilvl w:val="1"/>
          <w:numId w:val="1"/>
        </w:numPr>
        <w:rPr/>
      </w:pPr>
      <w:bookmarkStart w:id="24" w:name="__RefHeading___Toc2857014_2281741623"/>
      <w:bookmarkStart w:id="25" w:name="_Toc9"/>
      <w:bookmarkEnd w:id="23"/>
      <w:bookmarkEnd w:id="24"/>
      <w:r>
        <w:rPr>
          <w:rtl w:val="true"/>
        </w:rPr>
        <w:t>فصل دوم</w:t>
      </w:r>
      <w:r>
        <w:rPr>
          <w:rtl w:val="true"/>
        </w:rPr>
        <w:t xml:space="preserve">: </w:t>
      </w:r>
      <w:r>
        <w:rPr>
          <w:rtl w:val="true"/>
        </w:rPr>
        <w:t>تاریخچه ناسیونالیسم</w:t>
      </w:r>
      <w:bookmarkEnd w:id="25"/>
    </w:p>
    <w:p>
      <w:pPr>
        <w:pStyle w:val="Heading3"/>
        <w:numPr>
          <w:ilvl w:val="2"/>
          <w:numId w:val="1"/>
        </w:numPr>
        <w:rPr/>
      </w:pPr>
      <w:bookmarkStart w:id="26" w:name="__RefHeading___Toc2857016_228174162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ناسیونالیسم</w:t>
      </w:r>
    </w:p>
    <w:p>
      <w:pPr>
        <w:pStyle w:val="BookText"/>
        <w:rPr/>
      </w:pPr>
      <w:r>
        <w:rPr>
          <w:rFonts w:ascii="IRNazanin" w:hAnsi="IRNazanin" w:eastAsia="IRNazanin"/>
          <w:color w:val="111111"/>
          <w:sz w:val="28"/>
          <w:sz w:val="28"/>
          <w:szCs w:val="28"/>
          <w:rtl w:val="true"/>
          <w:lang w:bidi="fa-IR"/>
        </w:rPr>
        <w:t>با نگاهی به تعریف و ویژگی های ناسیونالیسم که در فصل پیش گذشت، مشخص می شود که ناسیونالیسم یک ایدئولوژی</w:t>
      </w:r>
      <w:r>
        <w:rPr>
          <w:rStyle w:val="FootnoteAnchor"/>
          <w:rtl w:val="true"/>
        </w:rPr>
        <w:footnoteReference w:id="40"/>
      </w:r>
      <w:r>
        <w:rPr>
          <w:rFonts w:ascii="IRNazanin" w:hAnsi="IRNazanin" w:eastAsia="IRNazanin"/>
          <w:color w:val="111111"/>
          <w:sz w:val="28"/>
          <w:sz w:val="28"/>
          <w:szCs w:val="28"/>
          <w:rtl w:val="true"/>
          <w:lang w:bidi="fa-IR"/>
        </w:rPr>
        <w:t>و شبه مذهب است که اصولی مدون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 درمی یابیم که چنین ایدئولوژی و مکتبی نمی تواند سابقه چندانی داشته باشد؛ زیرا همان گونه که بیان شد، اساس ملی گرایی، بر محور قرار دادن ملت است و در گذشته، اگرچه گروه هایی به صورت قبیله های کوچک و طایفه های هم نژاد وجود داشته اند، ولی این قبایل و طوایف، در حدی نبوده اند که بشود بر آنها نام ملت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به گونه ای که مکتب ناسیونالیسم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فرمان روایان و حاکمان نیز مردم را به عنوان ملت، به رسمیت نمی شناختند و در بسیاری موارد، مردم تنها رعیتی برای شخص حاکم و خاندان او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مردم نیز برای خویش حیثیتی مستقل، به عنوان ملت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اگرچه برای ناسیونالیسم، واضع مشخصی نمی توان نام برد، ولی پیدایش آن به قرن های اخیر که ملت جای خود را در فرهنگ سیاسی دنیا باز کرد، برمی گردد</w:t>
      </w:r>
      <w:r>
        <w:rPr>
          <w:rFonts w:eastAsia="IRNazanin" w:cs="IRNazanin"/>
          <w:color w:val="111111"/>
          <w:sz w:val="28"/>
          <w:szCs w:val="28"/>
          <w:rtl w:val="true"/>
          <w:lang w:bidi="fa-IR"/>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این مکتب، ریشه هایی در تاریخ دارد که اگرچه آنها را به علت جزئی بودنشان نمی توان ناسیونالیسم به حساب آورد، ولی به گونه ای ریشه برخی از اصول ناسیونالیسم امروزی محسوب می شوند؛ برای مثال، با اینکه ملت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معنای امروزی آن، سابقه چندانی ندارد، ولی هزاران سال پیش، در فلسفه یونان باستان و به ویژه در کتاب های ارسطو و افلاطون، مطالبی وجود دارد که </w:t>
      </w:r>
    </w:p>
    <w:p>
      <w:pPr>
        <w:pStyle w:val="BookText"/>
        <w:rPr/>
      </w:pPr>
      <w:r>
        <w:rPr>
          <w:rFonts w:ascii="IRNazanin" w:hAnsi="IRNazanin" w:eastAsia="IRNazanin"/>
          <w:color w:val="111111"/>
          <w:sz w:val="28"/>
          <w:sz w:val="28"/>
          <w:szCs w:val="28"/>
          <w:rtl w:val="true"/>
          <w:lang w:bidi="fa-IR"/>
        </w:rPr>
        <w:t>می توان آنها را صورت های ابتدایی ملت به حساب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سوی دیگر، تعصب های قبیله ای که از زمان های بسیار دور در میان قبایل بشری، در سراسر جهان وجود داشته است، نیز نمونه دیگری از ریشه های ملی گرایی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قبیله ای اصولی داشته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فرد به قبیله ای تعلق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افراد قبیله، موظف به حمایت از منافع و اعضای قبیله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معمولاً قبایل، ورود شخص بیگانه را به جمع خود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قبیله برای خود، نمادها و مقدساتی داشته است؛ مانند بت های مخصوص، آداب و رسوم و مراسم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معمولاً هر قبیله برای خود، سرزمینی مشخص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همین باورها، به صورت پیشرفته و مدون، در مکتب ملی گرایی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دوستی وطن و سرزمین که تقریبا امری فطری است، از گذشته های دور، در بین اقوام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اعراب وقتی به سفر می رفتند، مقداری از خاک سرزمینشان که بوی آنجا را می داد، همراه می بردند و وقتی می خواستند آب بنوشند، آن را در آب ریخته، همراه آب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بوده که فلاسفه یونان نیز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فی اسفارنا من قبیصة</w:t>
      </w:r>
    </w:p>
    <w:p>
      <w:pPr>
        <w:pStyle w:val="BookText"/>
        <w:rPr/>
      </w:pPr>
      <w:r>
        <w:rPr>
          <w:rFonts w:ascii="IRNazanin" w:hAnsi="IRNazanin" w:eastAsia="IRNazanin"/>
          <w:color w:val="111111"/>
          <w:sz w:val="28"/>
          <w:sz w:val="28"/>
          <w:szCs w:val="28"/>
          <w:rtl w:val="true"/>
          <w:lang w:bidi="fa-IR"/>
        </w:rPr>
        <w:t>من التّراب نسقاها لحب الموالد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سفرهایمان حتما باید مقداری از خاک وطن همراهمان باشد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بنوشیم و این </w:t>
      </w:r>
      <w:bookmarkStart w:id="28" w:name="pg4129_19553"/>
    </w:p>
    <w:p>
      <w:pPr>
        <w:pStyle w:val="BookText"/>
        <w:rPr/>
      </w:pPr>
      <w:bookmarkEnd w:id="28"/>
      <w:r>
        <w:rPr>
          <w:rFonts w:ascii="IRNazanin" w:hAnsi="IRNazanin" w:eastAsia="IRNazanin"/>
          <w:color w:val="111111"/>
          <w:sz w:val="28"/>
          <w:sz w:val="28"/>
          <w:szCs w:val="28"/>
          <w:rtl w:val="true"/>
          <w:lang w:bidi="fa-IR"/>
        </w:rPr>
        <w:t>به علت دوست داشتن سرزمین محل ولادتمان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9" w:name="__RefHeading___Toc2857018_2281741623"/>
      <w:bookmarkStart w:id="30" w:name="_Toc11"/>
      <w:bookmarkEnd w:id="29"/>
      <w:r>
        <w:rPr/>
        <w:t>1</w:t>
      </w:r>
      <w:r>
        <w:rPr>
          <w:rtl w:val="true"/>
        </w:rPr>
        <w:t xml:space="preserve">. </w:t>
      </w:r>
      <w:r>
        <w:rPr>
          <w:rtl w:val="true"/>
        </w:rPr>
        <w:t>ریشه های ملی گرایی در جوامع اسلامی</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ملی گرایی در جوامع اسلامی</w:t>
      </w:r>
    </w:p>
    <w:p>
      <w:pPr>
        <w:pStyle w:val="BookText"/>
        <w:rPr/>
      </w:pPr>
      <w:r>
        <w:rPr>
          <w:rFonts w:ascii="IRNazanin" w:hAnsi="IRNazanin" w:eastAsia="IRNazanin"/>
          <w:color w:val="111111"/>
          <w:sz w:val="28"/>
          <w:sz w:val="28"/>
          <w:szCs w:val="28"/>
          <w:rtl w:val="true"/>
          <w:lang w:bidi="fa-IR"/>
        </w:rPr>
        <w:t>در فصل بعد خواهیم گفت که اسلام، ملی گرایی را به صورت مکتبی که شرح آن گذشت، قبول ندارد و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سخت کیشی های قبیله ای و نژادی را نیز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 ظهور اسلام، این گونه تعصب ها رو به افول نهاد، ولی پس از رحلت پیامبر اکرم صلی الله علیه و آله متأسفانه با اقداماتی، این پدیده دوباره پا گرفت و با اینکه حضرت علی علیه السلام در دوران کوتاه خلافت خود، به شدت با این مسئله مقابله کردند، ولی پس از ایشان و در زمان بنی امیه، این تعصب ها به صورت بسیار قوی، در نظام اجتماعی و سیاسی، جای خود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بسیاری موارد، به بهانه اینکه اینها سنت خلفا هستند، به آن دامن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شواهد بسیاری را در کتاب های تاریخی می توان یافت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یک نمونه آن، نامه معاویه به زیاد بن سمیه است که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موالی</w:t>
      </w:r>
      <w:r>
        <w:rPr>
          <w:rStyle w:val="FootnoteAnchor"/>
          <w:rtl w:val="true"/>
        </w:rPr>
        <w:footnoteReference w:id="45"/>
      </w:r>
      <w:r>
        <w:rPr>
          <w:rFonts w:ascii="IRNazanin" w:hAnsi="IRNazanin" w:eastAsia="IRNazanin"/>
          <w:color w:val="111111"/>
          <w:sz w:val="28"/>
          <w:sz w:val="28"/>
          <w:szCs w:val="28"/>
          <w:rtl w:val="true"/>
          <w:lang w:bidi="fa-IR"/>
        </w:rPr>
        <w:t xml:space="preserve">و غیر اعراب، مانند سنت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که این، باعث خواری و ذلت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عرب از آنان زن بگیرد، ولی به آنان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عرب از آنان ارث ببرد، ولی آنان از عرب ارث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پرداخت ها و ارزاق، به آنان کمتر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جنگ ها آنان را جلو بفرست که راه را آماده کرده و درختان را قطع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اعراب در نماز به آنان اقتدا نکنند و در صف اول نماز هم تا وقتی اعراب حضور دارند، آنان جای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آنان را متولی مرزها و شهرهای مسلمانان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منصب قضاوت و حکم کردن در بین مسلمانان را به آنان عطا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سنت و سیره عمر درباره آنان این گونه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همین علت، عده ای از موالیان خدمت امیرالمؤمنین علی علیه السلام رسیدند و از این روش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شما را در رتبه یهود و نصارا قرار داده اند که از شما زن می گیرند، ولی به شما زن نمی دهند و آن مقدار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دارند، به شما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چون می دانند که اعراب و خلفا به حرف وی ترتیب اثری نمی دهند، موالی و اعاجم را به تجارت تشویق می کنند تا از این راه، بتوانند زندگی خود را بگذرانند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سنت خلیفه دوم، در زمان عثمان نیز ادامه یافت تا جایی که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به ظاهر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قتل عثمان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هلکت العرب؛ امروز عرب نابود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بیان دیگر، برتری و سیادتی را که اعراب، به ناحق توسط خلفا به دست آورده بودند، با روی کارآمدن علی علیه السلام که به برابری میان مسلمانان معتقد بود، از دست 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بنی امیه، اجرای این سیاست به گونه ای شدت گرفت</w:t>
      </w:r>
      <w:r>
        <w:rPr>
          <w:rStyle w:val="FootnoteAnchor"/>
          <w:rtl w:val="true"/>
        </w:rPr>
        <w:footnoteReference w:id="49"/>
      </w:r>
      <w:r>
        <w:rPr>
          <w:rFonts w:ascii="IRNazanin" w:hAnsi="IRNazanin" w:eastAsia="IRNazanin"/>
          <w:color w:val="111111"/>
          <w:sz w:val="28"/>
          <w:sz w:val="28"/>
          <w:szCs w:val="28"/>
          <w:rtl w:val="true"/>
          <w:lang w:bidi="fa-IR"/>
        </w:rPr>
        <w:t xml:space="preserve">که امروزه ناسیونالیست های عرب، از حکومت بنی امیه تجلیل کرده، آن را اوج شکوفایی و ترقی ملت عرب به </w:t>
      </w:r>
      <w:bookmarkStart w:id="31" w:name="pg4129_19555"/>
    </w:p>
    <w:p>
      <w:pPr>
        <w:pStyle w:val="BookText"/>
        <w:rPr/>
      </w:pPr>
      <w:bookmarkEnd w:id="31"/>
      <w:r>
        <w:rPr>
          <w:rFonts w:ascii="IRNazanin" w:hAnsi="IRNazanin" w:eastAsia="IRNazanin"/>
          <w:color w:val="111111"/>
          <w:sz w:val="28"/>
          <w:sz w:val="28"/>
          <w:szCs w:val="28"/>
          <w:rtl w:val="true"/>
          <w:lang w:bidi="fa-IR"/>
        </w:rPr>
        <w:t>حساب می آورند و در مقابل، از بنی عباس به علت حمایت از فرهنگ غیر عرب، انتقاد می کنند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2" w:name="__RefHeading___Toc2857020_2281741623"/>
      <w:bookmarkStart w:id="33" w:name="_Toc12"/>
      <w:bookmarkEnd w:id="32"/>
      <w:r>
        <w:rPr/>
        <w:t>2</w:t>
      </w:r>
      <w:r>
        <w:rPr>
          <w:rtl w:val="true"/>
        </w:rPr>
        <w:t xml:space="preserve">. </w:t>
      </w:r>
      <w:r>
        <w:rPr>
          <w:rtl w:val="true"/>
        </w:rPr>
        <w:t>پیشینه مکتب ناسیونالیسم</w:t>
      </w:r>
      <w:bookmarkEnd w:id="33"/>
    </w:p>
    <w:p>
      <w:pPr>
        <w:pStyle w:val="Heading4"/>
        <w:numPr>
          <w:ilvl w:val="3"/>
          <w:numId w:val="1"/>
        </w:numPr>
        <w:rPr/>
      </w:pPr>
      <w:bookmarkStart w:id="34" w:name="__RefHeading___Toc2857022_2281741623"/>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مکتب ناسیونالیسم</w:t>
      </w:r>
    </w:p>
    <w:p>
      <w:pPr>
        <w:pStyle w:val="BookText"/>
        <w:rPr/>
      </w:pPr>
      <w:r>
        <w:rPr>
          <w:rFonts w:ascii="IRNazanin" w:hAnsi="IRNazanin" w:eastAsia="IRNazanin"/>
          <w:color w:val="111111"/>
          <w:sz w:val="28"/>
          <w:sz w:val="28"/>
          <w:szCs w:val="28"/>
          <w:rtl w:val="true"/>
          <w:lang w:bidi="fa-IR"/>
        </w:rPr>
        <w:t>ناسیونالیسم به صورت یک مکتب و ایدئولوژی منسجم، در قرن های اخیر و از مغرب زمین سرچشمه گرفته است و ریشه های آن را می توان در اواخر قرون وسطا، همزمان با رنسانس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که حدود هزار سال طول کشید، کلیسا و سران دین مسیحیت، با دستگاه حاکمه آن زمان متحد شده، بسیاری از امور جامعه را زیر نظر خود اداره می کردند، ولی در پایان این دوره هزار ساله، قدرت کلیسا رو به زوال گذاشت و سرانجام، ارباب کلیسا مجبور به ترک جایگاه خود در اداره امور اجتماع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عواملی که باعث این اتفاق شدند،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تحریف هایی که توسط سردمداران کلیسا به خاطر منافع مادی و خوشایند پادشاهان صورت گرفت و دین مسیحیت را از جوهر اصلی و معارف حقیقی اش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با مسلمانان و اندیشه های آنان روبه رو شدند که انسان را به اندیشه وامی داشت و تحریف های دین مسیحیت را بیشتر آشکار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کلیسا با پادشاهان و رفاه طلبان هم دست شد و کم کم از مستضعفان که در حقیقت، توده عظیم مردم بودند، کناره گرفت و امتیازهای نامشروعی برای خود کسب کرد؛ برای مثال، در حالی که مردم محروم مجبور به پرداخت مالیات های سنگین بودند، طبقه عالی روحانیان از پرداخت مالیات معاف بودند و ثروت و املاک بسیاری را به 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ایستادگی کلیسا در برابر دانشمندان و پافشاری بر آرای طبیعی و کیهانی که به عنوان باورهای مذهبی و تفسیر کتاب مقدس، محترم شمرده می شدند، ولی به تدریج، با پیشرفت علم، بطلان آنها ثابت می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اعمال خشونت و زور سردمداران کلیسا که مردم را به اطاعت از قوانین کلیسا واداشته و با کسانی که مخالفت می کردند، با شدت رفتار و آنان را به مرگ یا استغفار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موارد بسیاری از جنایت ها و آدم سوزی ها و شکنجه های طاقت فرسای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سوزانده شدند و نزدیک به </w:t>
      </w:r>
      <w:r>
        <w:rPr>
          <w:rFonts w:eastAsia="IRNazanin" w:cs="IRNazanin"/>
          <w:color w:val="111111"/>
          <w:sz w:val="28"/>
          <w:szCs w:val="28"/>
          <w:lang w:bidi="fa-IR"/>
        </w:rPr>
        <w:t>387944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مجازات های سنگین محکوم گشتند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کنار رفتن دین از زندگی اجتماعی، آنچه جانشین آن شد، مکتب اومانیسم</w:t>
      </w:r>
      <w:r>
        <w:rPr>
          <w:rStyle w:val="FootnoteAnchor"/>
          <w:rtl w:val="true"/>
        </w:rPr>
        <w:footnoteReference w:id="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مکتب، پی آمدهایی داشت که یکی از آنها بهادادن به مردم و منشأ قدرت دانستن آنان بود که کم کم به پدیدار شدن مکتب ناسیونالیسم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از کلیسا زده شده بودند و ستم پادشاهان آنان را به ستوه آورده بود، احساس کردند که به نیروی وحدت بخش و برانگیزاننده نیاز دارند که توده های آنان را با هم یک پارچه ساخته و در برابر ستم و بیداد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کسی به قدرت مردم اعتقاد نداشت، ولی کم کم مردم به این قدرت و نیروی موجود در هویت جمعی یا ملیت خویش پی برده و به آن رو آوردند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سیزدهم، پاپ گرگوار نهم و فردریک دوم، یکدیگر را در برابر مردم رسوا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آشکار شد که فرمانروایی بزرگ تر از پاپ و پادشاه، پا به جهان گذاشته است که همان خوانندگان اعلامیه های فردریک دوم و پاپ و عقاید ایشان بودند؛</w:t>
      </w:r>
      <w:r>
        <w:rPr>
          <w:rStyle w:val="FootnoteAnchor"/>
          <w:rtl w:val="true"/>
        </w:rPr>
        <w:footnoteReference w:id="53"/>
      </w:r>
      <w:r>
        <w:rPr>
          <w:rFonts w:ascii="IRNazanin" w:hAnsi="IRNazanin" w:eastAsia="IRNazanin"/>
          <w:color w:val="111111"/>
          <w:sz w:val="28"/>
          <w:sz w:val="28"/>
          <w:szCs w:val="28"/>
          <w:rtl w:val="true"/>
          <w:lang w:bidi="fa-IR"/>
        </w:rPr>
        <w:t>یعنی پاپ و پادشاه ناخواسته مردم را به عنوان حاکم میان خود می پذیرفتند و به آن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آغازی بود برای بیداری هویت جمعی مردم که بعدها نشان داد که قدرتش از قدرت پادشاه و پاپ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آغاز، پادشاهان با بهره گیری از عامل وحدت ملی، موفق به دفاع از ممالک خود شدند</w:t>
      </w:r>
      <w:r>
        <w:rPr>
          <w:rFonts w:eastAsia="IRNazanin" w:cs="IRNazanin"/>
          <w:color w:val="111111"/>
          <w:sz w:val="28"/>
          <w:szCs w:val="28"/>
          <w:rtl w:val="true"/>
          <w:lang w:bidi="fa-IR"/>
        </w:rPr>
        <w:t xml:space="preserve">. </w:t>
      </w:r>
      <w:bookmarkStart w:id="36" w:name="pg4129_19557"/>
    </w:p>
    <w:p>
      <w:pPr>
        <w:pStyle w:val="BookText"/>
        <w:rPr/>
      </w:pPr>
      <w:bookmarkEnd w:id="36"/>
      <w:r>
        <w:rPr>
          <w:rFonts w:ascii="IRNazanin" w:hAnsi="IRNazanin" w:eastAsia="IRNazanin"/>
          <w:color w:val="111111"/>
          <w:sz w:val="28"/>
          <w:sz w:val="28"/>
          <w:szCs w:val="28"/>
          <w:rtl w:val="true"/>
          <w:lang w:bidi="fa-IR"/>
        </w:rPr>
        <w:t>شاید بتوان گفت نخستین ملت ها پس از معاهده وستفالیا</w:t>
      </w:r>
      <w:r>
        <w:rPr>
          <w:rStyle w:val="FootnoteAnchor"/>
          <w:rtl w:val="true"/>
        </w:rPr>
        <w:footnoteReference w:id="5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ارائه شده در این معاهده، به تعریف امروزی ملت، بسیار نزدیک است؛ زیرا از عناصری مانند سرزمین واحد، حاکمیت واحد، گذشته تاریخی و فرهنگی و نیز زبان واحد برخوردار است</w:t>
      </w:r>
      <w:r>
        <w:rPr>
          <w:rFonts w:eastAsia="IRNazanin" w:cs="IRNazanin"/>
          <w:color w:val="111111"/>
          <w:sz w:val="28"/>
          <w:szCs w:val="28"/>
          <w:rtl w:val="true"/>
          <w:lang w:bidi="fa-IR"/>
        </w:rPr>
        <w:t>.</w:t>
      </w:r>
    </w:p>
    <w:p>
      <w:pPr>
        <w:pStyle w:val="Heading4"/>
        <w:numPr>
          <w:ilvl w:val="3"/>
          <w:numId w:val="1"/>
        </w:numPr>
        <w:rPr/>
      </w:pPr>
      <w:bookmarkStart w:id="37" w:name="__RefHeading___Toc2857024_2281741623"/>
      <w:bookmarkStart w:id="38" w:name="_Toc14"/>
      <w:bookmarkEnd w:id="37"/>
      <w:r>
        <w:rPr>
          <w:rtl w:val="true"/>
        </w:rPr>
        <w:t>الف</w:t>
      </w:r>
      <w:r>
        <w:rPr>
          <w:rtl w:val="true"/>
        </w:rPr>
        <w:t xml:space="preserve">) </w:t>
      </w:r>
      <w:r>
        <w:rPr>
          <w:rtl w:val="true"/>
        </w:rPr>
        <w:t>قرن هیجدهم، آغاز جنبش های ملی در غرب</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هیجدهم، آغاز جنبش های ملی در غرب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هیجدهم، تقریبا همزمان در دو منطقه مختلف، یعنی امریکا و فرانسه، جنبش هایی به راه افتاد که پشتوانه خود را ملت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مهاجران به این قاره، برای رهایی از سلطه بریتانیا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اسپانیا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جفرسن نوشته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مردمند که حق تأسیس قدرت و پی ریزی حکومت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می پذیرفت که خاستگاه هر قدرت، از خود ملت است و در نتیجه، اندیشه حاکمیت مردم، در آن وجود داشت و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در فرانسه نیز وقوع انقلاب های معروف آن در سال های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های اصلی رشد ملیت و ملی گرایی محسوب می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جریان انقلاب فرانسه، مخالفان پادشاه، خود را ملت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نامیدند و به جای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مرسوم بود،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و در روز هفدهم ژوئن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مردم در مجلس طبقات سه گانه، برای اعتراض، خود را نمایندگان همه ملت 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پادشاه وقت فرانسه، لوئی شانزدهم نیز مجبور شد در برابر خواست آنان تسلیم شود و پس از آن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پادشاهی به طور کلی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این انقلاب ها برای مردم فرانسه، چیزهایی بود که امروزه از ویژگی های ناسیونالیسم محسوب می شوند؛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ابراز احساسات و قائل شدن تقدس برای پرچم و میهن؛</w:t>
      </w:r>
    </w:p>
    <w:p>
      <w:pPr>
        <w:pStyle w:val="BookText"/>
        <w:rPr/>
      </w:pPr>
      <w:r>
        <w:rPr>
          <w:rFonts w:ascii="IRNazanin" w:hAnsi="IRNazanin" w:eastAsia="IRNazanin"/>
          <w:color w:val="111111"/>
          <w:sz w:val="28"/>
          <w:sz w:val="28"/>
          <w:szCs w:val="28"/>
          <w:rtl w:val="true"/>
          <w:lang w:bidi="fa-IR"/>
        </w:rPr>
        <w:t>ـ تدوین سرود ملی؛</w:t>
      </w:r>
    </w:p>
    <w:p>
      <w:pPr>
        <w:pStyle w:val="BookText"/>
        <w:rPr/>
      </w:pPr>
      <w:r>
        <w:rPr>
          <w:rFonts w:ascii="IRNazanin" w:hAnsi="IRNazanin" w:eastAsia="IRNazanin"/>
          <w:color w:val="111111"/>
          <w:sz w:val="28"/>
          <w:sz w:val="28"/>
          <w:szCs w:val="28"/>
          <w:rtl w:val="true"/>
          <w:lang w:bidi="fa-IR"/>
        </w:rPr>
        <w:t>ـ افتخار به تاریخ فرانسه و تجلیل از قهرمانان ملی؛</w:t>
      </w:r>
    </w:p>
    <w:p>
      <w:pPr>
        <w:pStyle w:val="BookText"/>
        <w:rPr/>
      </w:pPr>
      <w:r>
        <w:rPr>
          <w:rFonts w:ascii="IRNazanin" w:hAnsi="IRNazanin" w:eastAsia="IRNazanin"/>
          <w:color w:val="111111"/>
          <w:sz w:val="28"/>
          <w:sz w:val="28"/>
          <w:szCs w:val="28"/>
          <w:rtl w:val="true"/>
          <w:lang w:bidi="fa-IR"/>
        </w:rPr>
        <w:t>ـ تأکید بر مقدس بودن زبان و ملیت فرانسه؛</w:t>
      </w:r>
    </w:p>
    <w:p>
      <w:pPr>
        <w:pStyle w:val="BookText"/>
        <w:rPr/>
      </w:pPr>
      <w:r>
        <w:rPr>
          <w:rFonts w:ascii="IRNazanin" w:hAnsi="IRNazanin" w:eastAsia="IRNazanin"/>
          <w:color w:val="111111"/>
          <w:sz w:val="28"/>
          <w:sz w:val="28"/>
          <w:szCs w:val="28"/>
          <w:rtl w:val="true"/>
          <w:lang w:bidi="fa-IR"/>
        </w:rPr>
        <w:t xml:space="preserve">ـ برگزاری مراسم و اعیاد بزرگ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مراسم مذهبی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شخصیت هایی که در سرعت بخشیدن به رشد ناسیونالیسم کمک کرد، ناپلئون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کودتا قدرت را در فرانسه به دست گرفت و با اندیشه های ناسیونالیستی و عقیده به رسالت ملت فرانسه، برای نجات ملت های دیگر، در فاصله سال های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کشور گشایی های گسترده ای زد که این کار وی دو پی آمد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ملیت پرستی را در مردم فرانسه افزایش داده و تحکیم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کشورهای دیگر که فرانسه به کشورشان تجاوز کرده بود، وقتی دیدند شعارهای فریبنده فرانسویان، فقط به نفع مردم فرانسه است و برای آنان هیچ سودی ندارد، متأثر از احساسات ناسیونالیستی، به مقابله با فرانسویان برخاستند و همین امر، باعث انتشار اندیشه های ناسیونالیستی در </w:t>
      </w:r>
      <w:bookmarkStart w:id="39" w:name="pg4129_19559"/>
    </w:p>
    <w:p>
      <w:pPr>
        <w:pStyle w:val="BookText"/>
        <w:rPr/>
      </w:pPr>
      <w:bookmarkEnd w:id="39"/>
      <w:r>
        <w:rPr>
          <w:rFonts w:ascii="IRNazanin" w:hAnsi="IRNazanin" w:eastAsia="IRNazanin"/>
          <w:color w:val="111111"/>
          <w:sz w:val="28"/>
          <w:sz w:val="28"/>
          <w:szCs w:val="28"/>
          <w:rtl w:val="true"/>
          <w:lang w:bidi="fa-IR"/>
        </w:rPr>
        <w:t>قاره اروپا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انقلاب های دیگری در آلمان، ایتالیا، مجارستان، اتریش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شاید معروف ترین آنها انقلاب مردم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براساس نظریه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بنیان گذاری شد که از مهم ترین نظریه پردازان آن، فیخته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فرهنگ، زبان، نژاد و قوم آلمان را برتر از دیگران می دانست و اعتقاد داشت تنها ملت آلمان می تواند بدون تفکیک طبقات جامعه، فرهنگی را که در بین جوامع، اختصاص به یک طبقه دارد، برای همه طبقات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بود نژاد آلمان، سالم ترین نژادها است و تنها قوم آلمان، قوم حقیقی است و می تواند آینده و سرنوشت بشر را شکل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بنابراین، آغاز قرن نوزدهم را می توان آغاز رسمی مکتب ناسیونالیسم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ملی گرایی را نیروی محرکه تحولات قرن نوزدهم نامیده اند و این قرن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سازندگی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Heading4"/>
        <w:numPr>
          <w:ilvl w:val="3"/>
          <w:numId w:val="1"/>
        </w:numPr>
        <w:rPr/>
      </w:pPr>
      <w:bookmarkStart w:id="40" w:name="__RefHeading___Toc2857026_2281741623"/>
      <w:bookmarkStart w:id="41" w:name="_Toc15"/>
      <w:bookmarkEnd w:id="40"/>
      <w:r>
        <w:rPr>
          <w:rtl w:val="true"/>
        </w:rPr>
        <w:t>ب</w:t>
      </w:r>
      <w:r>
        <w:rPr>
          <w:rtl w:val="true"/>
        </w:rPr>
        <w:t xml:space="preserve">) </w:t>
      </w:r>
      <w:r>
        <w:rPr>
          <w:rtl w:val="true"/>
        </w:rPr>
        <w:t>ورود ناسیونالیسم به کشورهای اسلامی</w:t>
      </w:r>
      <w:bookmarkEnd w:id="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ناسیونالیسم به کشورهای اسلامی</w:t>
      </w:r>
    </w:p>
    <w:p>
      <w:pPr>
        <w:pStyle w:val="BookText"/>
        <w:rPr/>
      </w:pPr>
      <w:r>
        <w:rPr>
          <w:rFonts w:ascii="IRNazanin" w:hAnsi="IRNazanin" w:eastAsia="IRNazanin"/>
          <w:color w:val="111111"/>
          <w:sz w:val="28"/>
          <w:sz w:val="28"/>
          <w:szCs w:val="28"/>
          <w:rtl w:val="true"/>
          <w:lang w:bidi="fa-IR"/>
        </w:rPr>
        <w:t>ناسیونالیسم در اواخر قرن نوزدهم و تقریبا پس از پایان جنگ جهانی اول، به کشورهای اسلامی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مصادف با زمانی بود که دولت عثمانی، دچار ضعف شده و در حال فروپاشی بود و غربیان، ناسیونالیسم را مانند زهری مهلک، به پیکر نیمه جان این دولت وارد ساختند و به فروپاشی آن دولت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امپراتوری بزرگ به کشورهای کوچکی تقسیم شد که هر کدام به نوعی روحیه ناسیونالیستی را که از غرب گرفته بودند،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کشورهایی که این هدیه غربیان را دریافت کردند، مصر و ترکیه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پدیده به دیگر کشورها نیز سرایت کرد؛ اگرچه از لحاظ شدت و ضعف، در کشورهای مختلف، متفاوت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اولین کسی که از ناسیونالیسم عرب دم زده است، عبدالرحمن کواکبی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به نام ام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سال های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که اعراب برتر از ترک ها هستند و باید یک کشور اسلامی متمرکز، زیر نظر خلیفه عرب، در شهر مکه </w:t>
      </w:r>
    </w:p>
    <w:p>
      <w:pPr>
        <w:pStyle w:val="BookText"/>
        <w:rPr/>
      </w:pP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برابر آنان ترک ها نیز با تأکید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ترکیسم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برتر از دیگر اقوام دانسته و دیگران، به ویژه اعراب را تحقیر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این احساسات، با تعصب کمتری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باشد که ایران جزو امپراتوری عثمانی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غربیان و استعمارگران که از این حربه برای سرنگونی دولت عثمانی استفاده کردند، در ایران به ترویج آن نیازی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گذشته، رژیم پهلوی برای تقویت پایه های حکومت خود و تضعیف اسلام و بهره کشی از مردم، به تبلیغ و ترویج روحیه ملیت ایرانی و تجلیل از تاریخ پیش از اسلام در ایران پرداخت</w:t>
      </w:r>
      <w:r>
        <w:rPr>
          <w:rFonts w:eastAsia="IRNazanin" w:cs="IRNazanin"/>
          <w:color w:val="111111"/>
          <w:sz w:val="28"/>
          <w:szCs w:val="28"/>
          <w:rtl w:val="true"/>
          <w:lang w:bidi="fa-IR"/>
        </w:rPr>
        <w:t>.</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شکوهمند ایران که سبب تقویت اسلام و روحیه مذهبی در مردم شد، احساسات ملی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هم شعله های این آتش خاموش نشده و هنوز هم ملی گرایان سعی در برافروختن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آینده، به تفصیل دراین باره سخن خواهیم گفت که علت رواج ناسیونالیسم در کشورهای اسلامی و پی آمدهای آن برای مسلمانان چه بوده است</w:t>
      </w:r>
      <w:r>
        <w:rPr>
          <w:rFonts w:eastAsia="IRNazanin" w:cs="IRNazanin"/>
          <w:color w:val="111111"/>
          <w:sz w:val="28"/>
          <w:szCs w:val="28"/>
          <w:rtl w:val="true"/>
          <w:lang w:bidi="fa-IR"/>
        </w:rPr>
        <w:t xml:space="preserve">. </w:t>
      </w:r>
      <w:bookmarkStart w:id="42" w:name="pg4129_19561"/>
    </w:p>
    <w:p>
      <w:pPr>
        <w:pStyle w:val="Heading2"/>
        <w:numPr>
          <w:ilvl w:val="1"/>
          <w:numId w:val="1"/>
        </w:numPr>
        <w:rPr/>
      </w:pPr>
      <w:bookmarkStart w:id="43" w:name="__RefHeading___Toc2857028_2281741623"/>
      <w:bookmarkStart w:id="44" w:name="_Toc16"/>
      <w:bookmarkEnd w:id="42"/>
      <w:bookmarkEnd w:id="43"/>
      <w:r>
        <w:rPr>
          <w:rtl w:val="true"/>
        </w:rPr>
        <w:t>فصل سوم</w:t>
      </w:r>
      <w:r>
        <w:rPr>
          <w:rtl w:val="true"/>
        </w:rPr>
        <w:t xml:space="preserve">: </w:t>
      </w:r>
      <w:r>
        <w:rPr>
          <w:rtl w:val="true"/>
        </w:rPr>
        <w:t>دیدگاه اسلام درباره ناسیونالیسم</w:t>
      </w:r>
      <w:bookmarkEnd w:id="44"/>
    </w:p>
    <w:p>
      <w:pPr>
        <w:pStyle w:val="Heading3"/>
        <w:numPr>
          <w:ilvl w:val="2"/>
          <w:numId w:val="1"/>
        </w:numPr>
        <w:rPr/>
      </w:pPr>
      <w:bookmarkStart w:id="45" w:name="__RefHeading___Toc2857030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ناسیونالیسم</w:t>
      </w:r>
    </w:p>
    <w:p>
      <w:pPr>
        <w:pStyle w:val="BookText"/>
        <w:rPr/>
      </w:pPr>
      <w:r>
        <w:rPr>
          <w:rFonts w:ascii="IRNazanin" w:hAnsi="IRNazanin" w:eastAsia="IRNazanin"/>
          <w:color w:val="111111"/>
          <w:sz w:val="28"/>
          <w:sz w:val="28"/>
          <w:szCs w:val="28"/>
          <w:rtl w:val="true"/>
          <w:lang w:bidi="fa-IR"/>
        </w:rPr>
        <w:t>پیش از پرداختن به دیدگاه اسلام درباره ملی گرایی، باید دانست که صرف نظر از دیدگاه شرع مقدس اسلام، ملی گرایی، خود به خود و به لحاظ عقلی، تناقض ها و اشکال های بسیاری دارد که امروزه صاحب نظران غربی نیز به آنها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نیز که دین منطق و عقل است، بی گمان ملی گرایی را با این تناقض ها و اشکال ها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آغاز بحث، نگاهی گذرا به برخی از این اشکال ها می کنیم و آن گاه، با بررسی آیات قرآن کریم و روایت هایی از پیامبر اکرم صلی الله علیه و آله و ائمه اطهار علیهم السلام خواهیم دید که اسلام، سال ها پیش از پیدایش ملی گرایی، در مناسبت های گوناگون، پایه های باطل و انحرافی این مکتب را نقد کرده و در برابر آن، اصولی را مطرح کرده است که اگر جامعه جهانی به آنها روی آورد، به یقین به آرامش، صلح، عدالت و پیشرفت دست می یابد؛ یعنی همان چیزهایی که بشر به خاطر آنها به ریسمان ناسیونالیسم و مکتب های مانند آن چنگ زد، ولی با گذشت زمان، این مکتب ها نشان دادند که نه تنها او را به این مقاصد نمی رسانند، بلکه می توانند جامعه را به سوی جنگ و خون ریزی، کینه و نفرت، ستم و تعدی و ارتجاع بکشانند</w:t>
      </w:r>
      <w:r>
        <w:rPr>
          <w:rFonts w:eastAsia="IRNazanin" w:cs="IRNazanin"/>
          <w:color w:val="111111"/>
          <w:sz w:val="28"/>
          <w:szCs w:val="28"/>
          <w:rtl w:val="true"/>
          <w:lang w:bidi="fa-IR"/>
        </w:rPr>
        <w:t>.</w:t>
      </w:r>
    </w:p>
    <w:p>
      <w:pPr>
        <w:pStyle w:val="Heading3"/>
        <w:numPr>
          <w:ilvl w:val="2"/>
          <w:numId w:val="1"/>
        </w:numPr>
        <w:rPr/>
      </w:pPr>
      <w:bookmarkStart w:id="47" w:name="__RefHeading___Toc2857032_2281741623"/>
      <w:bookmarkStart w:id="48" w:name="_Toc18"/>
      <w:bookmarkEnd w:id="47"/>
      <w:r>
        <w:rPr/>
        <w:t>1</w:t>
      </w:r>
      <w:r>
        <w:rPr>
          <w:rtl w:val="true"/>
        </w:rPr>
        <w:t xml:space="preserve">. </w:t>
      </w:r>
      <w:r>
        <w:rPr>
          <w:rtl w:val="true"/>
        </w:rPr>
        <w:t>اشکال های نظری پدیده ناسیونالیسم</w:t>
      </w:r>
      <w:bookmarkEnd w:id="48"/>
    </w:p>
    <w:p>
      <w:pPr>
        <w:pStyle w:val="Heading4"/>
        <w:numPr>
          <w:ilvl w:val="3"/>
          <w:numId w:val="1"/>
        </w:numPr>
        <w:rPr/>
      </w:pPr>
      <w:bookmarkStart w:id="49" w:name="__RefHeading___Toc2857034_2281741623"/>
      <w:bookmarkStart w:id="50" w:name="_Toc19"/>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های نظری پدیده ناسیونالیسم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ارائه تعریفی درست از ملت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برتری و تفاخر نسبت به دیگر ملل و پی آمدهای منفی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دور شدن دین از صحنه اجتماع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همکاری های بین المللی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آزادی های فردی و زمینه سازی استبداد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ارزش انسان و محدود شدن افق فکری او</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نشدن مشکل اقلیت ها</w:t>
      </w:r>
    </w:p>
    <w:p>
      <w:pPr>
        <w:pStyle w:val="Heading4"/>
        <w:numPr>
          <w:ilvl w:val="3"/>
          <w:numId w:val="1"/>
        </w:numPr>
        <w:rPr/>
      </w:pPr>
      <w:bookmarkStart w:id="51" w:name="__RefHeading___Toc2857036_2281741623"/>
      <w:bookmarkStart w:id="52" w:name="_Toc20"/>
      <w:bookmarkEnd w:id="51"/>
      <w:r>
        <w:rPr>
          <w:rtl w:val="true"/>
        </w:rPr>
        <w:t>الف</w:t>
      </w:r>
      <w:r>
        <w:rPr>
          <w:rtl w:val="true"/>
        </w:rPr>
        <w:t xml:space="preserve">) </w:t>
      </w:r>
      <w:r>
        <w:rPr>
          <w:rtl w:val="true"/>
        </w:rPr>
        <w:t>ناتوانی از ارائه تعریفی درست از ملت</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ارائه تعریفی درست از ملت</w:t>
      </w:r>
    </w:p>
    <w:p>
      <w:pPr>
        <w:pStyle w:val="BookText"/>
        <w:rPr/>
      </w:pPr>
      <w:r>
        <w:rPr>
          <w:rFonts w:ascii="IRNazanin" w:hAnsi="IRNazanin" w:eastAsia="IRNazanin"/>
          <w:color w:val="111111"/>
          <w:sz w:val="28"/>
          <w:sz w:val="28"/>
          <w:szCs w:val="28"/>
          <w:rtl w:val="true"/>
          <w:lang w:bidi="fa-IR"/>
        </w:rPr>
        <w:t>در فصل نخست بیان کردیم که محور اصلی مکتب ناسیونالیسم، مسئله ملیت است و اینکه هر شخص، به ملت خاصی تعلق دارد و باید به آن وفادار باشد و به آن احساس تعلق کند، برای آن فداکاری کرده و به افراد غیر وابسته به ملت خود، به چشم بیگانه بنگرد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نظریه پردازان این مکتب، در بیان اینکه ملیت هر شخص، به چه عناصری وابسته است و چه عواملی باعث تابعیت شخص از یک ملت خاص می شوند، دچار سردرگمی و تناقض گویی های آشکاری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خود نیز معمولاً به این اشکال مهم اعتراف دارند، ولی می کوشند با بازی </w:t>
      </w:r>
    </w:p>
    <w:p>
      <w:pPr>
        <w:pStyle w:val="BookText"/>
        <w:rPr/>
      </w:pPr>
      <w:r>
        <w:rPr>
          <w:rFonts w:ascii="IRNazanin" w:hAnsi="IRNazanin" w:eastAsia="IRNazanin"/>
          <w:color w:val="111111"/>
          <w:sz w:val="28"/>
          <w:sz w:val="28"/>
          <w:szCs w:val="28"/>
          <w:rtl w:val="true"/>
          <w:lang w:bidi="fa-IR"/>
        </w:rPr>
        <w:t>کردن با الفاظ و پنهان ساختن تناقض ها به هر روش ممکن، این دیدگاه را ترویج 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 گونه که در تعریف ملت گذشت، آنان عواملی چند را به عنوان شاخصه های شناسایی ملیت اشخاص ارائه کرده اند که در اینجا به بررسی تک تک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نژاد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افرادی که نژاد واحدی دارند، از یک ملت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اشکال های زیر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تعیین ملیت براساس نژاد، برخلاف اصل آزادی انسان ها است؛ زیرا بنابر این نظریه، هر انسانی مجبور است خود را به ملتی وابسته بداند که نژاد او تعیین می کند و اختیار دیگری برایش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به علت مهاجرت، جنگ، ازدواج های بین نژادها و اختلاط نسب ها، به جرئت می توان ادعا کرد که نژاد خالصی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اشخاصی را می توان یافت که هریک، دارای نژادهای مختلفی هستند؛ برای مثال، نژاد یک شخص سید ایرانی، از سویی به اعراب و خاندان پیامبر می رسد و از سوی دیگر، دارای نژاد آریا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مسئله نژاد را ملاک تمایز بین ملت ها قرار دهیم، براساس این نظریه که نژاد همه مردم زمین به حضرت آدم علیه السلام و حوا باز می گردد، باید دست کم به ملت واحد و به جای ناسیونالیسم به انترناسیونالیسم روی آوریم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وحدت زبان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زبان و تاریخ مشترک را با هم، یک عامل به وجود آورنده هویت ملی ملت ها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هایی که به یک زبان سخن می گویند، دارای یک قلب و یک ادراک هستند و تاریخ نیز به منزله قوه حافظه ملت و منبع ادراک و مشاعر 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به دو ویژگی ذاتی است که در وی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تعقل و دیگری </w:t>
      </w:r>
    </w:p>
    <w:p>
      <w:pPr>
        <w:pStyle w:val="BookText"/>
        <w:rPr/>
      </w:pPr>
      <w:r>
        <w:rPr>
          <w:rFonts w:ascii="IRNazanin" w:hAnsi="IRNazanin" w:eastAsia="IRNazanin"/>
          <w:color w:val="111111"/>
          <w:sz w:val="28"/>
          <w:sz w:val="28"/>
          <w:szCs w:val="28"/>
          <w:rtl w:val="true"/>
          <w:lang w:bidi="fa-IR"/>
        </w:rPr>
        <w:t>اجتماعی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بروز این دو صفت و حالت، به وسیله زبان صورت می گیرد؛ زیرا تصورات و مفاهیم ذهنی هر کدام، رابطه خاصی با کلمات و الفاظ معینی دارند که به یاری آنها تجزیه و تحلیل عقلانی می شوند؛ چنان که در زندگی اجتماعی نیز تفاهم، پایه اصلی شمرده می شود و آن نیز جز از راه زبان، امکان پذیر نیست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از آنجا که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تعقل و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تمدن و هویت ملی، نقش مهمی دارند، برای زبان نیز نقش مهمی در ساخت ملیت اشخاص قائل شده اند، ولی باید گفت اگر چه زبان و تاریخ مشترک، در هم بستگی بین توده های مردم، نقش بسیاری بازی می کنند، ولی نمی توان این دو را عامل تعیین کننده دانست؛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عینی، آن را انکار می کند؛ زیرا بسیار دیده می شود که اشخاص دارای زبان یا تاریخ مشترک، به دشمنی با هم پرداخته و احساس هویت مشترک نمی کنند؛ برای مثال، امریکایی هایی که از انگلستان به امریکا مهاجرت کردند، اگرچه هم در زبان و هم در تاریخ، با انگلیسی ها اشتراک داشتند، ولی در برابر انگلیسی ها قد علم کردند و در دنیا ملت جداگانه ای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افغانستان نیز که دارای زبان و گذشته تاریخی مشترک با ملت ایران است، با ملت ایران یکی حساب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زبانی اکتسابی دارند که در پی سیطره کشوری خارجی، زبان و فرهنگ آنان را پذیرفته اند، ولی ملیت آنان با ملیت مهاجمان، یکی نمی شود؛ مانند کشور هندوستان که سال ها تحت سیطره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 که زبان واحد، باعث تفاهم، هم دلی و رونق زندگی اجتماعی است، باید گفت زبان واحد، با کمک به بیان کینه ها، دشمنی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تواند باعث عدم تفاهم، دشمنی و جنگ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نمی توان آن را وسیله ای برای تفاهم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وحدت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سرزمین جغرافیایی خاص، با مرزهای مشخص زندگی می کنند، یک ملت به حساب می آیند، ولی این عامل نیز با اشکال هایی روبه رو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واحد، مفهومی کاملاً اعتباری است؛ زیرا هرچند سرزمین محدود و کوچکی مانند </w:t>
      </w:r>
    </w:p>
    <w:p>
      <w:pPr>
        <w:pStyle w:val="BookText"/>
        <w:rPr/>
      </w:pPr>
      <w:r>
        <w:rPr>
          <w:rFonts w:ascii="IRNazanin" w:hAnsi="IRNazanin" w:eastAsia="IRNazanin"/>
          <w:color w:val="111111"/>
          <w:sz w:val="28"/>
          <w:sz w:val="28"/>
          <w:szCs w:val="28"/>
          <w:rtl w:val="true"/>
          <w:lang w:bidi="fa-IR"/>
        </w:rPr>
        <w:t>شهر و محله ای که انسان در آنجا زندگی می کند، می تواند برای انسان جاذبه و محبوبیت داشته باشد، ولی گسترش دادن این مفهوم، به سرزمینی پهناور، مانند یک کشور، امری تلقینی و اعتباری است و نمی تواند خاستگاه واقعی و طبیعی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موجود بین کشورهای جهان، خطوطی هستند که حاکمان و فرمان روایان، در پی جنگ ها و پیروزی ها و شکست ها و در بسیاری موارد نیز، استعمارگران ترسیم کرده اند و هدف آنان چیزی جز ایجاد تفرقه و باز شدن راه چپاول هرچه بیشتر ملت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مردم درون آن خطوط و مرزها خواست که به این مرزها عشق بورزند و در راه حفظ آنها جان فشانی کنند؟ پاسکال، فیلسوف و ریاضی دان معروف فرانسوی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چه علت مرا به قتل می رسانی؟ آیا تو ساکن آن سوی رود نیستی؟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سو می زیستی، این گونه کشتن تو، غیرعادلانه بود و من قاتل محسوب می شدم؛ ولی از آنجا که تو در آن سو زندگی می کنی، من یک قهرمانم و عمل من نیز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درجه عرض جغرافیایی، کل قضاوت را واژگون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نصف النهار، حق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عجیب که یک رود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دراین سمت پیرنه است و باطل در آن سو</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چهار ـ نهاد سیاسی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تحت سلطه حکومتی واحد قرار دارند و دارای دولت و قوانین واحدی هستند، ملت واحد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نیز اشکال هایی دارد؛ از جمله اینکه این عامل با عوامل دیگر در تناقض است؛ برای مثال، ایرلندی ها با اینکه با انگلیس، از نظر نهاد سیاسی، مشترکند، ولی همواره خود را ملتی مستقل به حساب می آورند و این گونه موارد، در بین کشورها بسیار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 یاد شده، بر همه عوامل وارد است و تقریبا حل نشده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عوامل، همیشه و همه جا با هم جمع نمی شوند، بلکه در بیشتر موارد، در تضاد با هم هستند، در عالم واقعیت، شاهد تناقض های بسیاری در بین آنها هستیم؛ برای مثال، افرادی که حکومتی واحد دارند، </w:t>
      </w:r>
      <w:bookmarkStart w:id="53" w:name="pg4129_19565"/>
    </w:p>
    <w:p>
      <w:pPr>
        <w:pStyle w:val="BookText"/>
        <w:rPr/>
      </w:pPr>
      <w:bookmarkEnd w:id="53"/>
      <w:r>
        <w:rPr>
          <w:rFonts w:ascii="IRNazanin" w:hAnsi="IRNazanin" w:eastAsia="IRNazanin"/>
          <w:color w:val="111111"/>
          <w:sz w:val="28"/>
          <w:sz w:val="28"/>
          <w:szCs w:val="28"/>
          <w:rtl w:val="true"/>
          <w:lang w:bidi="fa-IR"/>
        </w:rPr>
        <w:t>نژاد یا زبان و تاریخشان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که زبانی واحد دارند، در سرزمین های مختلف وتحت سیطره حکومت های متفاوت زندگی می کنند؛ برای مثال، اعراب با اینکه خود را ملتی واحد می دانند، ولی در جهان سیاست، ملیت یک عرب ساکن عربستان سعودی با یک عرب ساکن مصر، یکی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نظریه پردازان مکتب ناسیونالیسم، نتوانسته و نخواهند توانست تعریفی واضح از ملت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نخستین و مهم ترین واژه و اصطلاح این مکتب، ناشناخته و تناقض آمیز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لحاظ نظری، این اشکال را بتوان مهم ترین اشکال مکتب ناسیونالیسم به حساب آورد</w:t>
      </w:r>
      <w:r>
        <w:rPr>
          <w:rFonts w:eastAsia="IRNazanin" w:cs="IRNazanin"/>
          <w:color w:val="111111"/>
          <w:sz w:val="28"/>
          <w:szCs w:val="28"/>
          <w:rtl w:val="true"/>
          <w:lang w:bidi="fa-IR"/>
        </w:rPr>
        <w:t>.</w:t>
      </w:r>
    </w:p>
    <w:p>
      <w:pPr>
        <w:pStyle w:val="Heading4"/>
        <w:numPr>
          <w:ilvl w:val="3"/>
          <w:numId w:val="1"/>
        </w:numPr>
        <w:rPr/>
      </w:pPr>
      <w:bookmarkStart w:id="54" w:name="__RefHeading___Toc2857038_2281741623"/>
      <w:bookmarkStart w:id="55" w:name="_Toc21"/>
      <w:bookmarkEnd w:id="54"/>
      <w:r>
        <w:rPr>
          <w:rtl w:val="true"/>
        </w:rPr>
        <w:t>ب</w:t>
      </w:r>
      <w:r>
        <w:rPr>
          <w:rtl w:val="true"/>
        </w:rPr>
        <w:t xml:space="preserve">) </w:t>
      </w:r>
      <w:r>
        <w:rPr>
          <w:rtl w:val="true"/>
        </w:rPr>
        <w:t>ایجاد حس برتری و تفاخر نسبت به دیگر ملل و پی آمدهای منفی آن</w:t>
      </w:r>
      <w:bookmarkEnd w:id="55"/>
    </w:p>
    <w:p>
      <w:pPr>
        <w:pStyle w:val="Heading5"/>
        <w:numPr>
          <w:ilvl w:val="4"/>
          <w:numId w:val="1"/>
        </w:numPr>
        <w:rPr/>
      </w:pPr>
      <w:bookmarkStart w:id="56" w:name="__RefHeading___Toc2857040_2281741623"/>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برتری و تفاخر نسبت به دیگر ملل و پی آمدهای منفی آن</w:t>
      </w:r>
    </w:p>
    <w:p>
      <w:pPr>
        <w:pStyle w:val="BookText"/>
        <w:rPr/>
      </w:pPr>
      <w:r>
        <w:rPr>
          <w:rFonts w:ascii="IRNazanin" w:hAnsi="IRNazanin" w:eastAsia="IRNazanin"/>
          <w:color w:val="111111"/>
          <w:sz w:val="28"/>
          <w:sz w:val="28"/>
          <w:szCs w:val="28"/>
          <w:rtl w:val="true"/>
          <w:lang w:bidi="fa-IR"/>
        </w:rPr>
        <w:t>از آنجا که ناسیونالیسم، در هر کشور یا ملتی که وارد شود، تنها به همان ملت بها می دهد و تنها به دنبال منافع و مصالح آن ملت است و غیر آن را نفی می کند، خواه ناخواه در آن ملت، نوعی احساس خود برتربینی ایجاد کرده و کم کم به روحیه خودخواهی و تفاخر بر دیگر ملل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دیدگاه اخلاقی، روحیه خودخواهی و خودپسندی برای انسان، نامطلوب و دارای پی آمدهای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خودخواهی و خودپسندی یک ملت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روی آوردن یک ملت به ناسیونالیسم، شاهد فرو غلطیدن آنان در ناهنجاری های ناشی از خودخواهی می شویم که برخی از آنها عبارتند از</w:t>
      </w:r>
      <w:r>
        <w:rPr>
          <w:rFonts w:eastAsia="IRNazanin" w:cs="IRNazanin"/>
          <w:color w:val="111111"/>
          <w:sz w:val="28"/>
          <w:szCs w:val="28"/>
          <w:rtl w:val="true"/>
          <w:lang w:bidi="fa-IR"/>
        </w:rPr>
        <w:t>:</w:t>
      </w:r>
    </w:p>
    <w:p>
      <w:pPr>
        <w:pStyle w:val="Heading5"/>
        <w:numPr>
          <w:ilvl w:val="4"/>
          <w:numId w:val="1"/>
        </w:numPr>
        <w:rPr/>
      </w:pPr>
      <w:bookmarkStart w:id="58" w:name="__RefHeading___Toc2857042_2281741623"/>
      <w:bookmarkStart w:id="59" w:name="_Toc23"/>
      <w:bookmarkEnd w:id="58"/>
      <w:r>
        <w:rPr>
          <w:rtl w:val="true"/>
        </w:rPr>
        <w:t>یک ـ نژاد پرستی و قبیله گرایی</w:t>
      </w:r>
      <w:bookmarkEnd w:id="59"/>
    </w:p>
    <w:p>
      <w:pPr>
        <w:pStyle w:val="BookText"/>
        <w:rPr/>
      </w:pPr>
      <w:r>
        <w:rPr>
          <w:rFonts w:ascii="IRNazanin" w:hAnsi="IRNazanin" w:eastAsia="IRNazanin"/>
          <w:color w:val="111111"/>
          <w:sz w:val="28"/>
          <w:sz w:val="28"/>
          <w:szCs w:val="28"/>
          <w:rtl w:val="true"/>
          <w:lang w:bidi="fa-IR"/>
        </w:rPr>
        <w:t>یک ـ نژاد پرستی و قبیله گرایی</w:t>
      </w:r>
    </w:p>
    <w:p>
      <w:pPr>
        <w:pStyle w:val="BookText"/>
        <w:rPr/>
      </w:pPr>
      <w:r>
        <w:rPr>
          <w:rFonts w:ascii="IRNazanin" w:hAnsi="IRNazanin" w:eastAsia="IRNazanin"/>
          <w:color w:val="111111"/>
          <w:sz w:val="28"/>
          <w:sz w:val="28"/>
          <w:szCs w:val="28"/>
          <w:rtl w:val="true"/>
          <w:lang w:bidi="fa-IR"/>
        </w:rPr>
        <w:t>نژادپرستی و قبیله گرایی دو پدیده نامطلوب و مردود بوده و حتی نشانه توحش به حساب می آیند؛ در حالی که ناسیونالیسم دارای شائبه هایی از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اینان یکی از عناصر مهم ایجاد ملت را وحدت نژاد به حساب می آورند و با محور قرار گرفتن ملیت، در حقیقت، جامعه به سوی نژاد پرستی سوق داده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مقایسه با پدیده قبیله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بسیار رواج داشته و امروزه نیز در برخی کشورهای جهان، به ویژه کشورهای آفریقایی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 نتیجه رسید که در حقیقت، ناسیونالیسم نیز نوعی نظام قبیله ای است، با این تفاوت که در اینجا قبیله، همان ملت است که در </w:t>
      </w:r>
      <w:bookmarkStart w:id="60" w:name="pg4129_19566"/>
    </w:p>
    <w:p>
      <w:pPr>
        <w:pStyle w:val="BookText"/>
        <w:rPr/>
      </w:pPr>
      <w:bookmarkEnd w:id="60"/>
      <w:r>
        <w:rPr>
          <w:rFonts w:ascii="IRNazanin" w:hAnsi="IRNazanin" w:eastAsia="IRNazanin"/>
          <w:color w:val="111111"/>
          <w:sz w:val="28"/>
          <w:sz w:val="28"/>
          <w:szCs w:val="28"/>
          <w:rtl w:val="true"/>
          <w:lang w:bidi="fa-IR"/>
        </w:rPr>
        <w:t>مقیاسی بزرگ تر در نظر گرفته شده است، ولی قوانین آن، همان قوانین نظام قبیله ای است که در تاریخچه بحث، برخی از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ناسیونالیسم به جای آنکه یک مکتب مترقی و جدید محسوب شود، باید مکتبی ارتجاعی به حساب آید که به جای کمک به پیشرفت جامعه، جامعه رابه قهقرا و دوران توحش برمی گرداند</w:t>
      </w:r>
      <w:r>
        <w:rPr>
          <w:rFonts w:eastAsia="IRNazanin" w:cs="IRNazanin"/>
          <w:color w:val="111111"/>
          <w:sz w:val="28"/>
          <w:szCs w:val="28"/>
          <w:rtl w:val="true"/>
          <w:lang w:bidi="fa-IR"/>
        </w:rPr>
        <w:t>.</w:t>
      </w:r>
    </w:p>
    <w:p>
      <w:pPr>
        <w:pStyle w:val="Heading5"/>
        <w:numPr>
          <w:ilvl w:val="4"/>
          <w:numId w:val="1"/>
        </w:numPr>
        <w:rPr/>
      </w:pPr>
      <w:bookmarkStart w:id="61" w:name="__RefHeading___Toc2857044_2281741623"/>
      <w:bookmarkStart w:id="62" w:name="_Toc24"/>
      <w:bookmarkEnd w:id="61"/>
      <w:r>
        <w:rPr>
          <w:rtl w:val="true"/>
        </w:rPr>
        <w:t>دو ـ اختلاف، تفرقه، جنگ و خون ریزی</w:t>
      </w:r>
      <w:bookmarkEnd w:id="62"/>
    </w:p>
    <w:p>
      <w:pPr>
        <w:pStyle w:val="BookText"/>
        <w:rPr/>
      </w:pPr>
      <w:r>
        <w:rPr>
          <w:rFonts w:ascii="IRNazanin" w:hAnsi="IRNazanin" w:eastAsia="IRNazanin"/>
          <w:color w:val="111111"/>
          <w:sz w:val="28"/>
          <w:sz w:val="28"/>
          <w:szCs w:val="28"/>
          <w:rtl w:val="true"/>
          <w:lang w:bidi="fa-IR"/>
        </w:rPr>
        <w:t>دو ـ اختلاف، تفرقه، جنگ و خون ریزی</w:t>
      </w:r>
    </w:p>
    <w:p>
      <w:pPr>
        <w:pStyle w:val="BookText"/>
        <w:rPr/>
      </w:pPr>
      <w:r>
        <w:rPr>
          <w:rFonts w:ascii="IRNazanin" w:hAnsi="IRNazanin" w:eastAsia="IRNazanin"/>
          <w:color w:val="111111"/>
          <w:sz w:val="28"/>
          <w:sz w:val="28"/>
          <w:szCs w:val="28"/>
          <w:rtl w:val="true"/>
          <w:lang w:bidi="fa-IR"/>
        </w:rPr>
        <w:t>اگرچه درنگاه نخست، ناسیونالیسم، عاملی برای ایجاد وحدت بین توده های مردم به نظر می آید، ولی پی آمدهای ناسیونالیسم، بشر را به سوی اختلاف، کشمکش و حتی جنگ، خون ریزی و جنایت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تقسیم شدن مردم به ملیت ها و گروه های مختلف؛</w:t>
      </w:r>
    </w:p>
    <w:p>
      <w:pPr>
        <w:pStyle w:val="BookText"/>
        <w:rPr/>
      </w:pPr>
      <w:r>
        <w:rPr>
          <w:rFonts w:ascii="IRNazanin" w:hAnsi="IRNazanin" w:eastAsia="IRNazanin"/>
          <w:color w:val="111111"/>
          <w:sz w:val="28"/>
          <w:sz w:val="28"/>
          <w:szCs w:val="28"/>
          <w:rtl w:val="true"/>
          <w:lang w:bidi="fa-IR"/>
        </w:rPr>
        <w:t>ـ تشویق به تعصب ورزیدن هر شخص بر ملیت خود و حمایت بی چون و چرا از آن و منجر شدن به میهن پرستی افراطی؛</w:t>
      </w:r>
    </w:p>
    <w:p>
      <w:pPr>
        <w:pStyle w:val="BookText"/>
        <w:rPr/>
      </w:pPr>
      <w:r>
        <w:rPr>
          <w:rFonts w:ascii="IRNazanin" w:hAnsi="IRNazanin" w:eastAsia="IRNazanin"/>
          <w:color w:val="111111"/>
          <w:sz w:val="28"/>
          <w:sz w:val="28"/>
          <w:szCs w:val="28"/>
          <w:rtl w:val="true"/>
          <w:lang w:bidi="fa-IR"/>
        </w:rPr>
        <w:t>ـ طبع انحصاری ناسیونالیسم و تقسیم مردم به گروه های خودی و بیگانه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ـ القای دیدگاه ملت برتر و اینکه ملت برتر مأموریت دارد که بر دیگر ملت ها حکومت کرده، آنان را زیر سیطره خود درآورد؛ برای مثال ملی گرایان افراطی آلمان عقیده داشتند که ملت آلمان مأموریتی خاص از سوی تقدیر و سرنوشت دارد که بر جامعه بشری و دست کم بر همسایگان خود حکومت کند و فرد به علت لزوم تجاوز و جنگ، باید کاملاً مطیع دولت باشد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لهستانی 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در میان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کردند و ماتسینی، مقام ایتالیا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در میان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ـ دخیل کردن عامل هیجان و احساس، در رفتار با دیگر ملت ها و در عرصه های بین المللی؛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تشویق ادعاهای غیر عاقلانه و حل نشدنی ارضی در بین کشورهای مختلف</w:t>
      </w:r>
      <w:r>
        <w:rPr>
          <w:rFonts w:eastAsia="IRNazanin" w:cs="IRNazanin"/>
          <w:color w:val="111111"/>
          <w:sz w:val="28"/>
          <w:szCs w:val="28"/>
          <w:rtl w:val="true"/>
          <w:lang w:bidi="fa-IR"/>
        </w:rPr>
        <w:t xml:space="preserve">. </w:t>
      </w:r>
      <w:bookmarkStart w:id="63" w:name="pg4129_19567"/>
    </w:p>
    <w:p>
      <w:pPr>
        <w:pStyle w:val="BookText"/>
        <w:rPr/>
      </w:pPr>
      <w:bookmarkEnd w:id="63"/>
      <w:r>
        <w:rPr>
          <w:rFonts w:ascii="IRNazanin" w:hAnsi="IRNazanin" w:eastAsia="IRNazanin"/>
          <w:color w:val="111111"/>
          <w:sz w:val="28"/>
          <w:sz w:val="28"/>
          <w:szCs w:val="28"/>
          <w:rtl w:val="true"/>
          <w:lang w:bidi="fa-IR"/>
        </w:rPr>
        <w:t>هر یک از اینها به تنهایی می تواند عامل اختلاف و جنگ های خونین میان مردم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به باور بیشتر صاحب نظران، آتش جنگ های جهانی اول و دوم، از احساسات ناسیونالیستی برافروخته شد، به گونه ای که در جنگ جهانی دوم،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کشته شدند و خرابی های بسیاری در کشورهای اروپایی به بار آمد</w:t>
      </w:r>
      <w:r>
        <w:rPr>
          <w:rFonts w:eastAsia="IRNazanin" w:cs="IRNazanin"/>
          <w:color w:val="111111"/>
          <w:sz w:val="28"/>
          <w:szCs w:val="28"/>
          <w:rtl w:val="true"/>
          <w:lang w:bidi="fa-IR"/>
        </w:rPr>
        <w:t>.</w:t>
      </w:r>
    </w:p>
    <w:p>
      <w:pPr>
        <w:pStyle w:val="Heading5"/>
        <w:numPr>
          <w:ilvl w:val="4"/>
          <w:numId w:val="1"/>
        </w:numPr>
        <w:rPr/>
      </w:pPr>
      <w:bookmarkStart w:id="64" w:name="__RefHeading___Toc2857046_2281741623"/>
      <w:bookmarkStart w:id="65" w:name="_Toc25"/>
      <w:bookmarkEnd w:id="64"/>
      <w:r>
        <w:rPr>
          <w:rtl w:val="true"/>
        </w:rPr>
        <w:t>سه ـ سلطه جویی و مستعمره سازی</w:t>
      </w:r>
      <w:bookmarkEnd w:id="65"/>
    </w:p>
    <w:p>
      <w:pPr>
        <w:pStyle w:val="BookText"/>
        <w:rPr/>
      </w:pPr>
      <w:r>
        <w:rPr>
          <w:rFonts w:ascii="IRNazanin" w:hAnsi="IRNazanin" w:eastAsia="IRNazanin"/>
          <w:color w:val="111111"/>
          <w:sz w:val="28"/>
          <w:sz w:val="28"/>
          <w:szCs w:val="28"/>
          <w:rtl w:val="true"/>
          <w:lang w:bidi="fa-IR"/>
        </w:rPr>
        <w:t>سه ـ سلطه جویی و مستعمره سازی</w:t>
      </w:r>
    </w:p>
    <w:p>
      <w:pPr>
        <w:pStyle w:val="BookText"/>
        <w:rPr/>
      </w:pPr>
      <w:r>
        <w:rPr>
          <w:rFonts w:ascii="IRNazanin" w:hAnsi="IRNazanin" w:eastAsia="IRNazanin"/>
          <w:color w:val="111111"/>
          <w:sz w:val="28"/>
          <w:sz w:val="28"/>
          <w:szCs w:val="28"/>
          <w:rtl w:val="true"/>
          <w:lang w:bidi="fa-IR"/>
        </w:rPr>
        <w:t>احساس خود بزرگ بینی و برتری، اولویت قائل شدن برای ملت برتر، در استفاده از منابع مادی موجود در جهان و در نظر داشتن منافع مادی ملت خود و بی اعتنایی به منافع و مصالح دیگر ملت ها، کشورها را به سوی سلطه جویی و مستعمره سازی سوق می دهد و از آنجا که ناسیونالیسم نظام بسته ای دارد، تنها ملت برتر باید ریاست کند و دیگر ملت ها مستعمره و زیر دست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ناسیونالیسم بانفوذ درمیان روشن فکران کشورهای زیردست و سرگرم کردن آنان به افتخارات خیالی و گذشته های موهوم، آنان را در برابر استعمارگران ـ که از مبلغان و حامیان قدرتمند ناسیونالیسم هستند ـ مطیع و رام کرده، دچار نوعی سستی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 دیده می شود که نیروهای ملی، چندان رغبتی به مبارزه با استعمارگران نداشته و حتی در برخی موارد، به حمایت از آنان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توین بی، شرق شناس و مسئول سابق وزارت امور خارجه بریتانیا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ملی گرایی، مرهون بازگشت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علامت و دلیل وجود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ملی گرایی یافت می شود، پس استعمار وجود دارد و عکس آن نیز وجود دارد</w:t>
      </w:r>
      <w:r>
        <w:rPr>
          <w:rFonts w:eastAsia="IRNazanin" w:cs="IRNazanin"/>
          <w:color w:val="111111"/>
          <w:sz w:val="28"/>
          <w:szCs w:val="28"/>
          <w:rtl w:val="true"/>
          <w:lang w:bidi="fa-IR"/>
        </w:rPr>
        <w:t>... .</w:t>
      </w:r>
      <w:r>
        <w:rPr>
          <w:rStyle w:val="FootnoteAnchor"/>
          <w:rtl w:val="true"/>
        </w:rPr>
        <w:footnoteReference w:id="68"/>
      </w:r>
    </w:p>
    <w:p>
      <w:pPr>
        <w:pStyle w:val="Heading4"/>
        <w:numPr>
          <w:ilvl w:val="3"/>
          <w:numId w:val="1"/>
        </w:numPr>
        <w:rPr/>
      </w:pPr>
      <w:bookmarkStart w:id="66" w:name="__RefHeading___Toc2857048_2281741623"/>
      <w:bookmarkStart w:id="67" w:name="_Toc26"/>
      <w:bookmarkEnd w:id="66"/>
      <w:r>
        <w:rPr>
          <w:rtl w:val="true"/>
        </w:rPr>
        <w:t>ج</w:t>
      </w:r>
      <w:r>
        <w:rPr>
          <w:rtl w:val="true"/>
        </w:rPr>
        <w:t xml:space="preserve">) </w:t>
      </w:r>
      <w:r>
        <w:rPr>
          <w:rtl w:val="true"/>
        </w:rPr>
        <w:t>سکولاریسم و دور شدن دین از صحنه اجتماع</w:t>
      </w:r>
      <w:bookmarkEnd w:id="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دور شدن دین از صحنه اجتماع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بیان شد که ناسیونالیسم، از پی آمدهای فرو غلطیدن جوامع غربی به دامن اومانیسم است و اومانیسم مکتب انسان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مکتب ناسیونالیسم 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بالا می برد که او را برتر از هر قدرتی، حتی قدرت ماورای مادی و الهی فرض کرده، اختیار برنامه ریزی و قانون گذاری برای زندگی اجتماعی را به او می سپارد و در نتیجه، به سکولاریسم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bookmarkStart w:id="68" w:name="pg4129_19568"/>
    </w:p>
    <w:p>
      <w:pPr>
        <w:pStyle w:val="BookText"/>
        <w:rPr/>
      </w:pPr>
      <w:bookmarkEnd w:id="68"/>
      <w:r>
        <w:rPr>
          <w:rFonts w:ascii="IRNazanin" w:hAnsi="IRNazanin" w:eastAsia="IRNazanin"/>
          <w:color w:val="111111"/>
          <w:sz w:val="28"/>
          <w:sz w:val="28"/>
          <w:szCs w:val="28"/>
          <w:rtl w:val="true"/>
          <w:lang w:bidi="fa-IR"/>
        </w:rPr>
        <w:t>به عکس این مطلب معتقدند و ناسیونالیسم را نتیجه رواج اندیشه سکولاریستی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تلازم میان این دو پدیده، انکارپذیر نیست</w:t>
      </w:r>
      <w:r>
        <w:rPr>
          <w:rFonts w:eastAsia="IRNazanin" w:cs="IRNazanin"/>
          <w:color w:val="111111"/>
          <w:sz w:val="28"/>
          <w:szCs w:val="28"/>
          <w:rtl w:val="true"/>
          <w:lang w:bidi="fa-IR"/>
        </w:rPr>
        <w:t>).</w:t>
      </w:r>
    </w:p>
    <w:p>
      <w:pPr>
        <w:pStyle w:val="Heading4"/>
        <w:numPr>
          <w:ilvl w:val="3"/>
          <w:numId w:val="1"/>
        </w:numPr>
        <w:rPr/>
      </w:pPr>
      <w:bookmarkStart w:id="69" w:name="__RefHeading___Toc2857050_2281741623"/>
      <w:bookmarkStart w:id="70" w:name="_Toc27"/>
      <w:bookmarkEnd w:id="69"/>
      <w:r>
        <w:rPr>
          <w:rtl w:val="true"/>
        </w:rPr>
        <w:t>د</w:t>
      </w:r>
      <w:r>
        <w:rPr>
          <w:rtl w:val="true"/>
        </w:rPr>
        <w:t xml:space="preserve">) </w:t>
      </w:r>
      <w:r>
        <w:rPr>
          <w:rtl w:val="true"/>
        </w:rPr>
        <w:t>تحریف تاریخ</w:t>
      </w:r>
      <w:bookmarkEnd w:id="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w:t>
      </w:r>
    </w:p>
    <w:p>
      <w:pPr>
        <w:pStyle w:val="BookText"/>
        <w:rPr/>
      </w:pPr>
      <w:r>
        <w:rPr>
          <w:rFonts w:ascii="IRNazanin" w:hAnsi="IRNazanin" w:eastAsia="IRNazanin"/>
          <w:color w:val="111111"/>
          <w:sz w:val="28"/>
          <w:sz w:val="28"/>
          <w:szCs w:val="28"/>
          <w:rtl w:val="true"/>
          <w:lang w:bidi="fa-IR"/>
        </w:rPr>
        <w:t>ملی گرایان برای اثبات ادعای برتری ملت خود، وقتی به حال ملت خود می نگرند، معمولاً آن را آمیخته با بدبختی، مشکلات، نادانی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چاره ای جز اینکه به تاریخ و گذشته آن مراجعه کنند، نمی بینند و در تاریخ، به دنبال دوره هایی می گردند که در آنها ملت دارای شکوه و جلال و عظمتی در سطح جهانی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کنار آن، نقطه های سیاه و تاریکی، همچون ستمگری و جنایت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بزرگ نمایی افراطی آن شکوه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دوره هایی را نیابند، دست به دامن افسانه ها و اساطیر شده، آنها را واقعیت های تاریخی معرفی کرده، به این داستان های ساختگی افتخار و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تاریخ، همواره در کنار این موارد، اعمال غیرانسانی، ستم، تجاوز و حتی بدبختی و فلاکت آنان را نیز نقل می کند، ازاین رو، از واقع نگری و بررسی دقیق تاریخ، بسیار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نوزدهم، ناسیونالیسم را کشف کرد و تقریبا همه تاریخ نویسان را فاسد ساخت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1" w:name="__RefHeading___Toc2857052_2281741623"/>
      <w:bookmarkStart w:id="72" w:name="_Toc28"/>
      <w:bookmarkEnd w:id="71"/>
      <w:r>
        <w:rPr>
          <w:rtl w:val="true"/>
        </w:rPr>
        <w:t>هـ</w:t>
      </w:r>
      <w:r>
        <w:rPr>
          <w:rtl w:val="true"/>
        </w:rPr>
        <w:t xml:space="preserve">) </w:t>
      </w:r>
      <w:r>
        <w:rPr>
          <w:rtl w:val="true"/>
        </w:rPr>
        <w:t>محدود شدن همکاری های بین المللی</w:t>
      </w:r>
      <w:bookmarkEnd w:id="72"/>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همکاری های بین المللی</w:t>
      </w:r>
    </w:p>
    <w:p>
      <w:pPr>
        <w:pStyle w:val="BookText"/>
        <w:rPr/>
      </w:pPr>
      <w:r>
        <w:rPr>
          <w:rFonts w:ascii="IRNazanin" w:hAnsi="IRNazanin" w:eastAsia="IRNazanin"/>
          <w:color w:val="111111"/>
          <w:sz w:val="28"/>
          <w:sz w:val="28"/>
          <w:szCs w:val="28"/>
          <w:rtl w:val="true"/>
          <w:lang w:bidi="fa-IR"/>
        </w:rPr>
        <w:t>از آنجا که طبع ملی گرایی، طبع انحصارگری و بر مبنای منافع ملت خاصی است، در همکاری های بین المللی، سازمان ها و معاهده های بین المللی، مسئله مهاجرت،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مانعی بزرگ به حساب آید؛ در حالی که این امور، دارای مصالح عمومی برای همه مردم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ادعا، نگرانی فراوان کشورهای اروپایی از رأی آوردن ژان ماری لوپن، ملی گرای افراطی فرانسه، در انتخابات گذشته این کشور بود؛ زیرا با روی کار آمدن ملی گرایان در این کشور، معاهده های بین المللی و قراردادهای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با خطر نابودی روبه رو می شد</w:t>
      </w:r>
      <w:r>
        <w:rPr>
          <w:rFonts w:eastAsia="IRNazanin" w:cs="IRNazanin"/>
          <w:color w:val="111111"/>
          <w:sz w:val="28"/>
          <w:szCs w:val="28"/>
          <w:rtl w:val="true"/>
          <w:lang w:bidi="fa-IR"/>
        </w:rPr>
        <w:t>.</w:t>
      </w:r>
    </w:p>
    <w:p>
      <w:pPr>
        <w:pStyle w:val="Heading4"/>
        <w:numPr>
          <w:ilvl w:val="3"/>
          <w:numId w:val="1"/>
        </w:numPr>
        <w:rPr/>
      </w:pPr>
      <w:bookmarkStart w:id="73" w:name="__RefHeading___Toc2857054_2281741623"/>
      <w:bookmarkStart w:id="74" w:name="_Toc29"/>
      <w:bookmarkEnd w:id="73"/>
      <w:r>
        <w:rPr>
          <w:rtl w:val="true"/>
        </w:rPr>
        <w:t>و</w:t>
      </w:r>
      <w:r>
        <w:rPr>
          <w:rtl w:val="true"/>
        </w:rPr>
        <w:t xml:space="preserve">) </w:t>
      </w:r>
      <w:r>
        <w:rPr>
          <w:rtl w:val="true"/>
        </w:rPr>
        <w:t>محدود شدن آزادی های فردی و زمینه سازی استبداد</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شدن آزادی های فردی و زمینه سازی استبداد </w:t>
      </w:r>
      <w:bookmarkStart w:id="75" w:name="pg4129_19569"/>
    </w:p>
    <w:p>
      <w:pPr>
        <w:pStyle w:val="BookText"/>
        <w:rPr/>
      </w:pPr>
      <w:bookmarkEnd w:id="75"/>
      <w:r>
        <w:rPr>
          <w:rFonts w:ascii="IRNazanin" w:hAnsi="IRNazanin" w:eastAsia="IRNazanin"/>
          <w:color w:val="111111"/>
          <w:sz w:val="28"/>
          <w:sz w:val="28"/>
          <w:szCs w:val="28"/>
          <w:rtl w:val="true"/>
          <w:lang w:bidi="fa-IR"/>
        </w:rPr>
        <w:t>با اولویت دادن به حقوق ملت، کار به جایی می رسد که افراد مجبور به گذشتن از حقوق خود در راه ملت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خارج از ملت نیز جزو ملت محسوب نشده، با آنان همانند بیگانگان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شرایط برابری انسان ها از میان می رود و همه اینها با اصل آزادی فردی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ترویج ملی گرایی، کم کم به حاکم شدن روحیه زورسالاری و استبداد می انجامد، تا جایی که انسان به وسیله ای در دست دولت، تبدیل می شود و برای او حقوق و وظایفی جز خدمت به دولت ملی قائل نمی شوند؛ مانند حکومت های فاشیست ایتالیا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ناسیونالیسم و منافع ملی، به بهانه ای برای سوءاستفاده از توده های مردم، برای دست یابی به اغراض غیرانسانی حاکمان تبدیل می شود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76" w:name="__RefHeading___Toc2857056_2281741623"/>
      <w:bookmarkStart w:id="77" w:name="_Toc30"/>
      <w:bookmarkEnd w:id="76"/>
      <w:r>
        <w:rPr>
          <w:rtl w:val="true"/>
        </w:rPr>
        <w:t>ز</w:t>
      </w:r>
      <w:r>
        <w:rPr>
          <w:rtl w:val="true"/>
        </w:rPr>
        <w:t xml:space="preserve">) </w:t>
      </w:r>
      <w:r>
        <w:rPr>
          <w:rtl w:val="true"/>
        </w:rPr>
        <w:t>پایین آمدن ارزش انسان و محدود شدن افق فکری او</w:t>
      </w:r>
      <w:bookmarkEnd w:id="7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ارزش انسان و محدود شدن افق فکری او</w:t>
      </w:r>
    </w:p>
    <w:p>
      <w:pPr>
        <w:pStyle w:val="BookText"/>
        <w:rPr/>
      </w:pPr>
      <w:r>
        <w:rPr>
          <w:rFonts w:ascii="IRNazanin" w:hAnsi="IRNazanin" w:eastAsia="IRNazanin"/>
          <w:color w:val="111111"/>
          <w:sz w:val="28"/>
          <w:sz w:val="28"/>
          <w:szCs w:val="28"/>
          <w:rtl w:val="true"/>
          <w:lang w:bidi="fa-IR"/>
        </w:rPr>
        <w:t>با اینکه همگان معترفند که ارزش انسان به اندیشه او است، مکتب ناسیونالیسم این ارزش را به چند عامل کم ارزش، همچون خاک، نژاد، خون و زبان خاص می دهد و این عوامل را ملاک ارزش گذاری درمیان انسان ها قرار می دهد و او را به فداکاری برای اینها تشویق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ملی گرایی احساسات را بر عقل ترجیح می دهد و به جای آموزش اخلاق عمومی به انسان ها به آنان اخلاق ملی می آموزد که براساس آن، اندیشه انسان، در مرزهای جغرافیایی محدود شده و عدالت و حق را تنها در محدوده آن می بیند و به جای آنکه در اندیشه همه افراد بشر باشد </w:t>
      </w:r>
      <w:bookmarkStart w:id="78" w:name="pg4129_19570"/>
    </w:p>
    <w:p>
      <w:pPr>
        <w:pStyle w:val="BookText"/>
        <w:rPr/>
      </w:pPr>
      <w:bookmarkEnd w:id="78"/>
      <w:r>
        <w:rPr>
          <w:rFonts w:ascii="IRNazanin" w:hAnsi="IRNazanin" w:eastAsia="IRNazanin"/>
          <w:color w:val="111111"/>
          <w:sz w:val="28"/>
          <w:sz w:val="28"/>
          <w:szCs w:val="28"/>
          <w:rtl w:val="true"/>
          <w:lang w:bidi="fa-IR"/>
        </w:rPr>
        <w:t>، تنها به منافع ملی، امنیت ملی، اقتصاد ملی و مانند اینها می اندیشد</w:t>
      </w:r>
      <w:r>
        <w:rPr>
          <w:rFonts w:eastAsia="IRNazanin" w:cs="IRNazanin"/>
          <w:color w:val="111111"/>
          <w:sz w:val="28"/>
          <w:szCs w:val="28"/>
          <w:rtl w:val="true"/>
          <w:lang w:bidi="fa-IR"/>
        </w:rPr>
        <w:t>.</w:t>
      </w:r>
    </w:p>
    <w:p>
      <w:pPr>
        <w:pStyle w:val="Heading4"/>
        <w:numPr>
          <w:ilvl w:val="3"/>
          <w:numId w:val="1"/>
        </w:numPr>
        <w:rPr/>
      </w:pPr>
      <w:bookmarkStart w:id="79" w:name="__RefHeading___Toc2857058_2281741623"/>
      <w:bookmarkStart w:id="80" w:name="_Toc31"/>
      <w:bookmarkEnd w:id="79"/>
      <w:r>
        <w:rPr>
          <w:rtl w:val="true"/>
        </w:rPr>
        <w:t>ح</w:t>
      </w:r>
      <w:r>
        <w:rPr>
          <w:rtl w:val="true"/>
        </w:rPr>
        <w:t xml:space="preserve">) </w:t>
      </w:r>
      <w:r>
        <w:rPr>
          <w:rtl w:val="true"/>
        </w:rPr>
        <w:t>حل نشدن مشکل اقلیت ها</w:t>
      </w:r>
      <w:bookmarkEnd w:id="8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نشدن مشکل اقلیت ها</w:t>
      </w:r>
    </w:p>
    <w:p>
      <w:pPr>
        <w:pStyle w:val="BookText"/>
        <w:rPr/>
      </w:pPr>
      <w:r>
        <w:rPr>
          <w:rFonts w:ascii="IRNazanin" w:hAnsi="IRNazanin" w:eastAsia="IRNazanin"/>
          <w:color w:val="111111"/>
          <w:sz w:val="28"/>
          <w:sz w:val="28"/>
          <w:szCs w:val="28"/>
          <w:rtl w:val="true"/>
          <w:lang w:bidi="fa-IR"/>
        </w:rPr>
        <w:t>از آنجا که نظام مبتنی بر ناسیونالیسم، نظامی بسته است، در کشورهای مستقل، مسئله اقلیت ها حل نشده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 با احساس بی هویتی و طرد شدن از اجتماع روبه رو شده، سر به شورش برداشته، هویت ملی را به چالش می کشند؛ مانند جنبش باسک ها در اسپانیا، کاتولیک ها در ایرلند شمالی و یا کردها و ترکمن های ایران در زمان رژیم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اشکال ها و تناقض هایی را به همراه دارد که پدیده ملی گرایی دچار آنها است و هر انسان خردمندی که تاریخچه ملی گرایی را در کشورهای مختلف بررسی کرده و اصول و مبانی مکتب ملی گرایی را از نظر عقلی بسنجد، همه این اشکال ها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غربیان که خود بنیان گذاران این پدیده و حامیان سرسخت آن هستند، به تعبیرهای گوناگون، به این تناقض ها و ایرادها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نیز بسیاری از این ایرادها از کتاب های کارشناسان غربی که برخی از آنان طرفدار ملی گرایی نیز هستند، استخراج و ارائه شده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اسلام مکتبی است هماهنگ با عقل و فطرت آدمیان، حتی بدون مراجعه به منابع غنی اسلامی می توان قضاوت کرد که دین اسلام این پدیده مخالف عقل و ضد بشری را رد کرده و با آن مخالف است، ولی با مراجعه به منابع اسلامی، این مطلب ثابت می شود که اسلام، در حدود چهارده قرن پیش، همه بنیان های ملی گرایی را مطرح کرده و به نقد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امروزی به اسلام روی می آورد، ناچار نبود راهی بس دراز را بپیماید و خود، این پدیده را تجربه کند و با تحمل پی آمدهای منفی آن، که به جامعه بشری ضربه های مهلکی را وارد ساخته، در پایان راه، به ناکارآمدی و زیان بار بودن آن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است که با وجود آشکار شدن زیان های ناسیونالیسم، جامعه جهانی، باز هم دست از آن برنداشته و خواسته و ناخواسته، همچنان در آتش این پدیده شوم و شیطانی </w:t>
      </w:r>
      <w:bookmarkStart w:id="81" w:name="pg4129_19571"/>
    </w:p>
    <w:p>
      <w:pPr>
        <w:pStyle w:val="BookText"/>
        <w:rPr/>
      </w:pPr>
      <w:bookmarkEnd w:id="81"/>
      <w:r>
        <w:rPr>
          <w:rFonts w:ascii="IRNazanin" w:hAnsi="IRNazanin" w:eastAsia="IRNazanin"/>
          <w:color w:val="111111"/>
          <w:sz w:val="28"/>
          <w:sz w:val="28"/>
          <w:szCs w:val="28"/>
          <w:rtl w:val="true"/>
          <w:lang w:bidi="fa-IR"/>
        </w:rPr>
        <w:t>می سوزد</w:t>
      </w:r>
      <w:r>
        <w:rPr>
          <w:rFonts w:eastAsia="IRNazanin" w:cs="IRNazanin"/>
          <w:color w:val="111111"/>
          <w:sz w:val="28"/>
          <w:szCs w:val="28"/>
          <w:rtl w:val="true"/>
          <w:lang w:bidi="fa-IR"/>
        </w:rPr>
        <w:t>.</w:t>
      </w:r>
    </w:p>
    <w:p>
      <w:pPr>
        <w:pStyle w:val="Heading3"/>
        <w:numPr>
          <w:ilvl w:val="2"/>
          <w:numId w:val="1"/>
        </w:numPr>
        <w:rPr/>
      </w:pPr>
      <w:bookmarkStart w:id="82" w:name="__RefHeading___Toc2857060_2281741623"/>
      <w:bookmarkStart w:id="83" w:name="_Toc32"/>
      <w:bookmarkEnd w:id="82"/>
      <w:r>
        <w:rPr/>
        <w:t>2</w:t>
      </w:r>
      <w:r>
        <w:rPr>
          <w:rtl w:val="true"/>
        </w:rPr>
        <w:t xml:space="preserve">. </w:t>
      </w:r>
      <w:r>
        <w:rPr>
          <w:rtl w:val="true"/>
        </w:rPr>
        <w:t>دیدگاه اسلام درباره مبانی ملی گرایی</w:t>
      </w:r>
      <w:bookmarkEnd w:id="83"/>
    </w:p>
    <w:p>
      <w:pPr>
        <w:pStyle w:val="Heading4"/>
        <w:numPr>
          <w:ilvl w:val="3"/>
          <w:numId w:val="1"/>
        </w:numPr>
        <w:rPr/>
      </w:pPr>
      <w:bookmarkStart w:id="84" w:name="__RefHeading___Toc2857062_2281741623"/>
      <w:bookmarkStart w:id="85" w:name="_Toc33"/>
      <w:bookmarkEnd w:id="84"/>
      <w:r>
        <w:rPr>
          <w:rtl w:val="true"/>
        </w:rPr>
        <w:t>اشاره</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مبانی ملی گرایی</w:t>
      </w:r>
    </w:p>
    <w:p>
      <w:pPr>
        <w:pStyle w:val="BookText"/>
        <w:rPr/>
      </w:pPr>
      <w:r>
        <w:rPr>
          <w:rFonts w:ascii="IRNazanin" w:hAnsi="IRNazanin" w:eastAsia="IRNazanin"/>
          <w:color w:val="111111"/>
          <w:sz w:val="28"/>
          <w:sz w:val="28"/>
          <w:szCs w:val="28"/>
          <w:rtl w:val="true"/>
          <w:lang w:bidi="fa-IR"/>
        </w:rPr>
        <w:t>همان گونه که در فصل اول گذشت، ملی گرایی اصولی دارد که شالوده عقیدتی آن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بررسی این پدیده از دیدگاه اسلام، عرضه این اصول به منابع اسلامی است تا مشخص شود که اسلام در این باره، چه 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ترتیب، این اصول را مطرح کرده و به بررسی آنها می پردازیم</w:t>
      </w:r>
      <w:r>
        <w:rPr>
          <w:rFonts w:eastAsia="IRNazanin" w:cs="IRNazanin"/>
          <w:color w:val="111111"/>
          <w:sz w:val="28"/>
          <w:szCs w:val="28"/>
          <w:rtl w:val="true"/>
          <w:lang w:bidi="fa-IR"/>
        </w:rPr>
        <w:t>:</w:t>
      </w:r>
    </w:p>
    <w:p>
      <w:pPr>
        <w:pStyle w:val="Heading4"/>
        <w:numPr>
          <w:ilvl w:val="3"/>
          <w:numId w:val="1"/>
        </w:numPr>
        <w:rPr/>
      </w:pPr>
      <w:bookmarkStart w:id="86" w:name="__RefHeading___Toc2857064_2281741623"/>
      <w:bookmarkStart w:id="87" w:name="_Toc34"/>
      <w:bookmarkEnd w:id="86"/>
      <w:r>
        <w:rPr>
          <w:rtl w:val="true"/>
        </w:rPr>
        <w:t>الف</w:t>
      </w:r>
      <w:r>
        <w:rPr>
          <w:rtl w:val="true"/>
        </w:rPr>
        <w:t xml:space="preserve">) </w:t>
      </w:r>
      <w:r>
        <w:rPr>
          <w:rtl w:val="true"/>
        </w:rPr>
        <w:t>تقسیم جامعه بشری به ملل مختلف</w:t>
      </w:r>
      <w:bookmarkEnd w:id="87"/>
    </w:p>
    <w:p>
      <w:pPr>
        <w:pStyle w:val="Heading5"/>
        <w:numPr>
          <w:ilvl w:val="4"/>
          <w:numId w:val="1"/>
        </w:numPr>
        <w:rPr/>
      </w:pPr>
      <w:bookmarkStart w:id="88" w:name="__RefHeading___Toc2857066_2281741623"/>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جامعه بشری به ملل مختلف</w:t>
      </w:r>
    </w:p>
    <w:p>
      <w:pPr>
        <w:pStyle w:val="BookText"/>
        <w:rPr/>
      </w:pPr>
      <w:r>
        <w:rPr>
          <w:rFonts w:ascii="IRNazanin" w:hAnsi="IRNazanin" w:eastAsia="IRNazanin"/>
          <w:color w:val="111111"/>
          <w:sz w:val="28"/>
          <w:sz w:val="28"/>
          <w:szCs w:val="28"/>
          <w:rtl w:val="true"/>
          <w:lang w:bidi="fa-IR"/>
        </w:rPr>
        <w:t>جامعه بشری، از همان آغاز، به ملت های مختلف تقسیم شده است و هر ملتی ویژگی های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به معنای اقوام و طایفه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ملت های طبیعی، نه ملت های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واقعی و طبیعی است که حقیقتا در جهان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نیز آن را انکار نمی کند، بلکه آن را اثبات کرده و حتی خداوند، تفاوت اقوام را به خود نسبت داده و آن را براساس حکمت و مصلحت برای جامعه بشری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أَیُّهَاالنّاسُ إِنّا خَلَقْناکُمْ مِنْ ذَکَرٍ وَ أُنْثی وَ جَعَلْناکُمْ شُعُوبًا وَ 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 ها و قبیله ها قرار دادیم تا یکدیگر را بشناسید</w:t>
      </w:r>
      <w:r>
        <w:rPr>
          <w:rFonts w:eastAsia="IRNazanin" w:cs="IRNazanin"/>
          <w:color w:val="111111"/>
          <w:sz w:val="28"/>
          <w:szCs w:val="28"/>
          <w:rtl w:val="true"/>
          <w:lang w:bidi="fa-IR"/>
        </w:rPr>
        <w:t>.</w:t>
      </w:r>
    </w:p>
    <w:p>
      <w:pPr>
        <w:pStyle w:val="Heading5"/>
        <w:numPr>
          <w:ilvl w:val="4"/>
          <w:numId w:val="1"/>
        </w:numPr>
        <w:rPr/>
      </w:pPr>
      <w:bookmarkStart w:id="90" w:name="__RefHeading___Toc2857068_2281741623"/>
      <w:bookmarkStart w:id="91" w:name="_Toc36"/>
      <w:bookmarkEnd w:id="90"/>
      <w:r>
        <w:rPr>
          <w:rtl w:val="true"/>
        </w:rPr>
        <w:t>دو نکته ادبی و تفسیری</w:t>
      </w:r>
      <w:bookmarkEnd w:id="91"/>
    </w:p>
    <w:p>
      <w:pPr>
        <w:pStyle w:val="BookText"/>
        <w:rPr/>
      </w:pPr>
      <w:r>
        <w:rPr>
          <w:rFonts w:ascii="IRNazanin" w:hAnsi="IRNazanin" w:eastAsia="IRNazanin"/>
          <w:color w:val="111111"/>
          <w:sz w:val="28"/>
          <w:sz w:val="28"/>
          <w:szCs w:val="28"/>
          <w:rtl w:val="true"/>
          <w:lang w:bidi="fa-IR"/>
        </w:rPr>
        <w:t>دو نکته ادبی و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و اُنثی، حضرت آدم و حوا علیهماالسلام است؛ یعنی نَسَب همه مردم به حضرت آدم و حوا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اصل همه مردم، یکی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و انثی، پدر و مادر است؛ یعنی همه مردم را از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باره هم، هیچ تفاوتی با هم ندارید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بین این دو، گفته اند، شعب بزرگ تر از قبیله است و شامل چندین قبیله می شود، ولی قبیله واحد، کوچک تر از شعب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وجه تسمیه شعب آن است که قبیله ها از آن منشعب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آیه شریفه، وجود ملیت های مختلف، امری طبیعی و طبق خواست خداوند متعال است، ولی این آیه، در ادامه، حکمت این اختلاف ها را نیز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اختلاف هایی که بین شعوب و قبایل قرار داده شده، مانند اختلاف در نژاد، رنگ، زبان و سرزمین، برای آن است که شما یکدیگر را از هم باز شناسید تا آنکه در جامعه، هرج و مرج پیش نیاید؛ زیرا اگر همه مردم، شبیه هم بودند، نظم اجتماع به هم می ریخت و مردم، یکدیگر را از هم باز نمی شناختند و هیچ کس به دیگری اعتماد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مطلب، انسان در می یابد، اختلاف ملیت ها خود، نعمتی بزرگ و نشانه ای از وجود پروردگاری مهربان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اختلاف زبان ها را شاهدی بر خالق یکتا می داند و مردم را به تدبر در آن فرا می خواند تا از این راه، به وجود خداوند متعال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الی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هذه اللُّغات و الألسُنِ الْمُخْتَلِفات فَالْوَیلُ لِمَن اَنکَرَ المُقَدِّرَ و جَهَدَ المُدَبِّر</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زبان های گوناگون و لغت های متفاوت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برکسی که ایجاد کننده را انکار کرده و به نظم </w:t>
      </w:r>
      <w:bookmarkStart w:id="92" w:name="pg4129_19573"/>
    </w:p>
    <w:p>
      <w:pPr>
        <w:pStyle w:val="BookText"/>
        <w:rPr/>
      </w:pPr>
      <w:bookmarkEnd w:id="92"/>
      <w:r>
        <w:rPr>
          <w:rFonts w:ascii="IRNazanin" w:hAnsi="IRNazanin" w:eastAsia="IRNazanin"/>
          <w:color w:val="111111"/>
          <w:sz w:val="28"/>
          <w:sz w:val="28"/>
          <w:szCs w:val="28"/>
          <w:rtl w:val="true"/>
          <w:lang w:bidi="fa-IR"/>
        </w:rPr>
        <w:t>آورنده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از این نکته نیز نباید غافل شد که آنچه امروزه سیاست مداران و استعمارگران با نام ملت های جهان مشخص کرده اند، نه تنها با ملت های طبیعی فرق دارد، بلکه در بسیاری موارد، با آنها در تعارض و تضاد نیز هست؛ زیرا بسیار دیده می شود که یک ملت را به چند ملت سیاسی کوچک تقسیم کرده اند و یا چند ملت طبیعی را درحصار یک کشور و ملت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را این آیه اثبات و تأیید می کند، ملت های طبیعی و به معنای اقوام و قبایل است و اسلام ملت های امروزی را که بیشتر ساخته و پرداخته دست استعمارگران هستند، نمی پذیرد</w:t>
      </w:r>
      <w:r>
        <w:rPr>
          <w:rFonts w:eastAsia="IRNazanin" w:cs="IRNazanin"/>
          <w:color w:val="111111"/>
          <w:sz w:val="28"/>
          <w:szCs w:val="28"/>
          <w:rtl w:val="true"/>
          <w:lang w:bidi="fa-IR"/>
        </w:rPr>
        <w:t>.</w:t>
      </w:r>
    </w:p>
    <w:p>
      <w:pPr>
        <w:pStyle w:val="Heading4"/>
        <w:numPr>
          <w:ilvl w:val="3"/>
          <w:numId w:val="1"/>
        </w:numPr>
        <w:rPr/>
      </w:pPr>
      <w:bookmarkStart w:id="93" w:name="__RefHeading___Toc2857070_2281741623"/>
      <w:bookmarkStart w:id="94" w:name="_Toc37"/>
      <w:bookmarkEnd w:id="93"/>
      <w:r>
        <w:rPr>
          <w:rtl w:val="true"/>
        </w:rPr>
        <w:t>ب</w:t>
      </w:r>
      <w:r>
        <w:rPr>
          <w:rtl w:val="true"/>
        </w:rPr>
        <w:t xml:space="preserve">) </w:t>
      </w:r>
      <w:r>
        <w:rPr>
          <w:rtl w:val="true"/>
        </w:rPr>
        <w:t>داشتن ملیت خاص، سبب برتری، تفاخر و برخورداری از امتیازات</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ملیت خاص، سبب برتری، تفاخر و برخورداری از امتیازات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طور کلی، هرگونه فخرفروشی و خودبرتربینی انسان ها نسبت به یکدیگر، در مسائل مادی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این روحیه که شخص به هر دلیلی، خود را برتر از دیگران بداند و برای به دست آوردن امتیاز و برخورداری از نعمت های الهی، خود یا گروه خود را در اولویت قرار دهد، به شدت نکوهش شده است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4129_19581"/>
      <w:bookmarkStart w:id="96" w:name="pg4129_19581"/>
      <w:bookmarkEnd w:id="96"/>
    </w:p>
    <w:p>
      <w:pPr>
        <w:pStyle w:val="Heading4"/>
        <w:numPr>
          <w:ilvl w:val="3"/>
          <w:numId w:val="1"/>
        </w:numPr>
        <w:rPr/>
      </w:pPr>
      <w:bookmarkStart w:id="97" w:name="pg4129_19581"/>
      <w:bookmarkStart w:id="98" w:name="__RefHeading___Toc2857072_2281741623"/>
      <w:bookmarkStart w:id="99" w:name="_Toc38"/>
      <w:bookmarkEnd w:id="97"/>
      <w:bookmarkEnd w:id="98"/>
      <w:r>
        <w:rPr>
          <w:rtl w:val="true"/>
        </w:rPr>
        <w:t>د</w:t>
      </w:r>
      <w:r>
        <w:rPr>
          <w:rtl w:val="true"/>
        </w:rPr>
        <w:t xml:space="preserve">) </w:t>
      </w:r>
      <w:r>
        <w:rPr>
          <w:rtl w:val="true"/>
        </w:rPr>
        <w:t>افتخار به تاریخ و گذشته ملت خویش</w:t>
      </w:r>
      <w:bookmarkEnd w:id="9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تاریخ و گذشته ملت خویش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این مسئله، بدان علت است که ملی گرایان وقتی در دوره معاصر ملتشان، نقطه های افتخارآمیز روشنی را نمی بینند، ناچار به گذشته رو می آورند و می کوشند در بین گذشتگان خود و در تاریخ، دست آویزی برای اثبات برتری ملت خود بیابند و در این راه، از بزرگداشت اشخاص جنایت کار، ستمگر، مستبد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صرف اینکه به ملیت آنان اعتلا بخشیده اند، کوتاهی نمی کنند، تا جایی که جنایت کاران تاریخ را قهرمانان ملی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تجلیل از قهرمانان واقعی و </w:t>
      </w:r>
    </w:p>
    <w:p>
      <w:pPr>
        <w:pStyle w:val="BookText"/>
        <w:rPr/>
      </w:pPr>
      <w:r>
        <w:rPr>
          <w:rFonts w:ascii="IRNazanin" w:hAnsi="IRNazanin" w:eastAsia="IRNazanin"/>
          <w:color w:val="111111"/>
          <w:sz w:val="28"/>
          <w:sz w:val="28"/>
          <w:szCs w:val="28"/>
          <w:rtl w:val="true"/>
          <w:lang w:bidi="fa-IR"/>
        </w:rPr>
        <w:t>انسان های برجسته تاریخ، خوب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انسان به جای فخرفروشی به گذشتگان، باید به تاریخ، با دید پند و عبرت آموزی بنگرد و آن را آیینه ای برای دیدن آینده خود و تلاش برای ایجاد آینده بهتر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آیات بسیاری از قرآن کریم، به چشم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 قُوَّةً وَ آثارًا فِی اْلأَرْضِ فَما أَغْنی عَنْهُمْ ما کانُوا یَکْسِبُونَ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روی زمین سیر نکردند تا ببینند عاقبت کسانی که پیش از آنان بودند، چه شد؟ همان ها که نفراتشان از اینان بیشتر و نیرو و آثارشان در زمین فزون تر بود؛ ولی هرگز آنچه به دست می آوردند، نتوانست آنان را بی نیاز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را از آنان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ببینیم که پادشاهان بزرگ و نیرومند و ملت های پیشرفته و قدرتمندی که در گذشته بودند، چرا و چگونه پس از چندی دچار شکست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آن، سرپیچی از فرمان 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شود تا ما نیز دچار اشتباه های آنان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منظور و مقصود بسیار دوری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خردمندی، برای فخرکننده به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زیارت کنندگان بسیار غافل و بی خبری و چه کار بزرگ و بی اندازه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دیارها و شهرها را از رفتگان خالی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جای یادآوری بود، چه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برای فخر و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دور طلب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از مرده زیر خاک پوسیده در گرو </w:t>
      </w:r>
    </w:p>
    <w:p>
      <w:pPr>
        <w:pStyle w:val="BookText"/>
        <w:rPr/>
      </w:pPr>
      <w:r>
        <w:rPr>
          <w:rFonts w:ascii="IRNazanin" w:hAnsi="IRNazanin" w:eastAsia="IRNazanin"/>
          <w:color w:val="111111"/>
          <w:sz w:val="28"/>
          <w:sz w:val="28"/>
          <w:szCs w:val="28"/>
          <w:rtl w:val="true"/>
          <w:lang w:bidi="fa-IR"/>
        </w:rPr>
        <w:t>اعمال ناشایسته مانده، باید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غفلت و بی خبری، ایشان را مایه افتخار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جاهایی که پدرانشان به خاک افتاده اند، افتخار می کنند، یا به تعداد هلاک شدگان، به هم می نازند؟</w:t>
      </w:r>
    </w:p>
    <w:p>
      <w:pPr>
        <w:pStyle w:val="BookText"/>
        <w:rPr/>
      </w:pPr>
      <w:r>
        <w:rPr>
          <w:rFonts w:ascii="IRNazanin" w:hAnsi="IRNazanin" w:eastAsia="IRNazanin"/>
          <w:color w:val="111111"/>
          <w:sz w:val="28"/>
          <w:sz w:val="28"/>
          <w:szCs w:val="28"/>
          <w:rtl w:val="true"/>
          <w:lang w:bidi="fa-IR"/>
        </w:rPr>
        <w:t>از جسدهای افتاده بی جان و حرکت های از جنبش مانده آنان بازگشت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آنان عبرتی برایشان باشند، بهتر از آن است که مایه افتخارشان بشوند و اگر به دیدار آنان تواضع و فروتنی اختیار کنند، خردمندانه تر است از اینکه آنان را وسیله فخر و ارجمندی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با دیده های تار به ایشان نگریستند و درباره آنان در دریای نادانی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قبرهای آنان افتخار کردند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در ادامه خطبه، به چگونگی عبرت آموزی از گذشتگان، آثار به جا مانده از آنان و قبرهایشان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حضرت علی علیه السلام به همان دوران هایی که به قول ملی گرایان، اوج عزت و افتخار یک ملت محسوب می شوند، اشاره می فرماید، ولی ما را به عبرت گرفتن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اینکه آن ملت ها و پادشاهان، با آن قدرت و شکوهشان چه شدند و چرا نابود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شما در قرن های گذشته عبرت 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و فرزندانشان کجایند و 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از فرزندان عملیق بن الاوذبن ارم بن سام بن نوح، پادشاه یمن و حجاز بودند که بنیانشان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و فرعون های مصر و فرزندانشان کجایند و چه شدند؟</w:t>
      </w:r>
    </w:p>
    <w:p>
      <w:pPr>
        <w:pStyle w:val="BookText"/>
        <w:rPr/>
      </w:pPr>
      <w:r>
        <w:rPr>
          <w:rFonts w:ascii="IRNazanin" w:hAnsi="IRNazanin" w:eastAsia="IRNazanin"/>
          <w:color w:val="111111"/>
          <w:sz w:val="28"/>
          <w:sz w:val="28"/>
          <w:szCs w:val="28"/>
          <w:rtl w:val="true"/>
          <w:lang w:bidi="fa-IR"/>
        </w:rPr>
        <w:t xml:space="preserve">کجایند صاحبان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را به قتل رساندند و احکام فرستادگان خدا را خاموش و شیوه های گردنکشان را زنده کردند؟</w:t>
      </w:r>
    </w:p>
    <w:p>
      <w:pPr>
        <w:pStyle w:val="BookText"/>
        <w:rPr/>
      </w:pPr>
      <w:r>
        <w:rPr>
          <w:rFonts w:ascii="IRNazanin" w:hAnsi="IRNazanin" w:eastAsia="IRNazanin"/>
          <w:color w:val="111111"/>
          <w:sz w:val="28"/>
          <w:sz w:val="28"/>
          <w:szCs w:val="28"/>
          <w:rtl w:val="true"/>
          <w:lang w:bidi="fa-IR"/>
        </w:rPr>
        <w:t>کجایند آنان که لشکرکشی کردند و دسته های بزرگ دشمنانشان را متواری ساخته و لشکرهای بزرگی را به وجود آوردند؟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نباید اینها را با چشم افتخار دید، آن گونه که ملی گرایان مصر به فرعون ها و اهرام مصر افتخار </w:t>
      </w:r>
    </w:p>
    <w:p>
      <w:pPr>
        <w:pStyle w:val="BookText"/>
        <w:rPr/>
      </w:pPr>
      <w:r>
        <w:rPr>
          <w:rFonts w:ascii="IRNazanin" w:hAnsi="IRNazanin" w:eastAsia="IRNazanin"/>
          <w:color w:val="111111"/>
          <w:sz w:val="28"/>
          <w:sz w:val="28"/>
          <w:szCs w:val="28"/>
          <w:rtl w:val="true"/>
          <w:lang w:bidi="fa-IR"/>
        </w:rPr>
        <w:t>می کنند، بلکه باید اندیشید که آن فرعون ها با آن قدرت های عجیب و اسرارآمیزی که اهرام را ساختند و آن عجایب را به وجود آوردند، چرا نتوانستند قدرت خود را حفظ کنند و چرا امروزه تنها اسمی از آنان مانده است؟ ازاین رو، در روایات، این افتخارات بیهوده وبرتری جویی های پوچ و بی معنا،بسیار نکوهش شده است؛ زیرابه جای عبرت آموزی ،انسان ها را دچار غفلت کرده و مانع از بیدار شدن وجدان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هایی که به پدران خود که از دنیا رفته اند، افتخار می کنند، باید از این کار دست بردارند که این مایه های افتخار، ذغال های جهنمند و اگر دست برندارند، نزد خدا از جُعَل هایی که کثافات را با بینی خود جابه جا می کنند، پست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تعصب و فخرفروشی جاهلیت را از میان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یا مؤمن پرهیزگارند و یا گنهکار شقاوتمند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آدمند و آدم نیز از خاک آفریده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خاک آفریدت خداوند پاک</w:t>
      </w:r>
    </w:p>
    <w:p>
      <w:pPr>
        <w:pStyle w:val="BookText"/>
        <w:rPr/>
      </w:pP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شخصی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بن فلان هستم و تا نه نفر از اجدادش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برای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خود تو دهمی آنان در آتش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یعنی این گونه که تو به آنان افتخار می کنی و راه و روش آنان را ادامه می دهی، بی گمان تو نیز جایگاهی چون جایگاه آنان در دوزخ خواهی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تاریخ ما از افتخارات واقعی و اعمال شایسته اجداد ما پر باشد، باز هم این نمی تواند فضیلتی برای ما به حساب آید، مگر آنکه ما نیز از زندگی آنان درس گرفته و راهشان را ادامه دهیم</w:t>
      </w:r>
      <w:r>
        <w:rPr>
          <w:rFonts w:eastAsia="IRNazanin" w:cs="IRNazanin"/>
          <w:color w:val="111111"/>
          <w:sz w:val="28"/>
          <w:szCs w:val="28"/>
          <w:rtl w:val="true"/>
          <w:lang w:bidi="fa-IR"/>
        </w:rPr>
        <w:t xml:space="preserve">. </w:t>
      </w:r>
      <w:bookmarkStart w:id="100" w:name="pg4129_19585"/>
    </w:p>
    <w:p>
      <w:pPr>
        <w:pStyle w:val="BookText"/>
        <w:rPr/>
      </w:pPr>
      <w:bookmarkEnd w:id="100"/>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قَصُرَ به عَملُه لَم یَبْلُغْه رِضوانَ اللّه حَسَبُه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 کس که عملش او را به جایی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خانوادگی اش نمی تواند او را به رضوان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فاضل</w:t>
      </w:r>
    </w:p>
    <w:p>
      <w:pPr>
        <w:pStyle w:val="BookText"/>
        <w:rPr/>
      </w:pPr>
      <w:r>
        <w:rPr>
          <w:rFonts w:ascii="IRNazanin" w:hAnsi="IRNazanin" w:eastAsia="IRNazanin"/>
          <w:color w:val="111111"/>
          <w:sz w:val="28"/>
          <w:sz w:val="28"/>
          <w:szCs w:val="28"/>
          <w:rtl w:val="true"/>
          <w:lang w:bidi="fa-IR"/>
        </w:rPr>
        <w:t>از فضل پدر تو را چه حاصل؟</w:t>
      </w:r>
    </w:p>
    <w:p>
      <w:pPr>
        <w:pStyle w:val="Heading4"/>
        <w:numPr>
          <w:ilvl w:val="3"/>
          <w:numId w:val="1"/>
        </w:numPr>
        <w:rPr/>
      </w:pPr>
      <w:bookmarkStart w:id="101" w:name="__RefHeading___Toc2857074_2281741623"/>
      <w:bookmarkStart w:id="102" w:name="_Toc39"/>
      <w:bookmarkEnd w:id="101"/>
      <w:r>
        <w:rPr>
          <w:rtl w:val="true"/>
        </w:rPr>
        <w:t xml:space="preserve">ه </w:t>
      </w:r>
      <w:r>
        <w:rPr>
          <w:rtl w:val="true"/>
        </w:rPr>
        <w:t xml:space="preserve">) </w:t>
      </w:r>
      <w:r>
        <w:rPr>
          <w:rtl w:val="true"/>
        </w:rPr>
        <w:t>تعصب ورزیدن</w:t>
      </w:r>
      <w:bookmarkEnd w:id="102"/>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w:t>
      </w:r>
    </w:p>
    <w:p>
      <w:pPr>
        <w:pStyle w:val="BookText"/>
        <w:rPr/>
      </w:pPr>
      <w:r>
        <w:rPr>
          <w:rFonts w:ascii="IRNazanin" w:hAnsi="IRNazanin" w:eastAsia="IRNazanin"/>
          <w:color w:val="111111"/>
          <w:sz w:val="28"/>
          <w:sz w:val="28"/>
          <w:szCs w:val="28"/>
          <w:rtl w:val="true"/>
          <w:lang w:bidi="fa-IR"/>
        </w:rPr>
        <w:t xml:space="preserve">تعصب ورزیدن به معنای دفاع و حمایت از اشخاصی است که به ملیت شخص وابسته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نیاز آنان به یاری و دفاع، برای کاری ناحق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این اصل ملی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حمایت، کورکورانه و از روی احساسات باشد و در راه باطل یا ستم باشد، از دیدگاه اسلام ناپسند است و درباره شخصی که چنین کند،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خَلَعَ رِبقُ الایمانِ مِنْ عُنُقِه؛ رشته ایمان را از گردنش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خَلَعَ رِبْقَةُ الْإِسلامِ مِنْ عُنُقِه؛ رشته اسلام را از گردنش باز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 یَومَ الْقِیامَةِ مَع أعرابِ الْجاهِلیة؛ خداوند او را در روز قیامت، همراه با اعراب جاهلیت محشور می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اللّه عَزَّ و جل بعصابةٍ مِن نَارٍ؛ خداوند او را گرفتار آتش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لَیسَ مِنّا مَنْ دَعا إِلی عَصِبیَّةٍ وَ لَیْسَ مِنّا مَنْ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عَصبیّةٍ وَ لَیْسَ مِنّا مَنْ مَاتَ عَلی عَصبیَّةٍ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ما نیست کسی که به عصبیت دعوت کند و از ما نیست کسی که برای عصبیت بجنگد و از ما نیست کسی که بر عصبیت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منظور از این عصبیت ناپسند چیست،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عصبیتی که صاحب آن، گناهکار است، عبارت است از اینکه شخصی افراد شرور و بدقوم و ملت خود را از افراد خوب ملت و قوم دیگر، برتر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اسلام، حب و بغض براساس دین و اعتقاد و در یک کلام، حب و بغض فی اللّه است؛ یعنی دوستی و دشمنی شخص مسلمان، تنها برای خدا است و تنها کسی را که خدا فرموده است، دوست یا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آیه دراین باره،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است که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یُؤمِنُونَ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قومی را که ایمان به خدا و روز رستاخیز دارند، نمی یابی که با دشمنان خدا و رسولش دوستی کنند، هرچند پدران یا فرزندان یا برادران یا خویشاوندانشان باشند</w:t>
      </w:r>
      <w:r>
        <w:rPr>
          <w:rFonts w:eastAsia="IRNazanin" w:cs="IRNazanin"/>
          <w:color w:val="111111"/>
          <w:sz w:val="28"/>
          <w:szCs w:val="28"/>
          <w:rtl w:val="true"/>
          <w:lang w:bidi="fa-IR"/>
        </w:rPr>
        <w:t xml:space="preserve">. </w:t>
      </w:r>
      <w:bookmarkStart w:id="103" w:name="pg4129_19587"/>
    </w:p>
    <w:p>
      <w:pPr>
        <w:pStyle w:val="BookText"/>
        <w:rPr/>
      </w:pPr>
      <w:bookmarkEnd w:id="103"/>
      <w:r>
        <w:rPr>
          <w:rFonts w:ascii="IRNazanin" w:hAnsi="IRNazanin" w:eastAsia="IRNazanin"/>
          <w:color w:val="111111"/>
          <w:sz w:val="28"/>
          <w:sz w:val="28"/>
          <w:szCs w:val="28"/>
          <w:rtl w:val="true"/>
          <w:lang w:bidi="fa-IR"/>
        </w:rPr>
        <w:t>پس انسان مسلمان، باید حتی از خانواده و ملت خود نیز برای دینش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می تواند آنان را دوست داشته و از آنان دفاع کند که انسان هایی درست کردار و دارای باورهایی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نیز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هرکسی که دوستی و دشمنی اش براساس دین نباشد، بی دین است</w:t>
      </w:r>
      <w:r>
        <w:rPr>
          <w:rFonts w:eastAsia="IRNazanin" w:cs="IRNazanin"/>
          <w:color w:val="111111"/>
          <w:sz w:val="28"/>
          <w:szCs w:val="28"/>
          <w:rtl w:val="true"/>
          <w:lang w:bidi="fa-IR"/>
        </w:rPr>
        <w:t>.</w:t>
      </w:r>
    </w:p>
    <w:p>
      <w:pPr>
        <w:pStyle w:val="Heading4"/>
        <w:numPr>
          <w:ilvl w:val="3"/>
          <w:numId w:val="1"/>
        </w:numPr>
        <w:rPr/>
      </w:pPr>
      <w:bookmarkStart w:id="104" w:name="__RefHeading___Toc2857076_2281741623"/>
      <w:bookmarkStart w:id="105" w:name="_Toc40"/>
      <w:bookmarkEnd w:id="104"/>
      <w:r>
        <w:rPr>
          <w:rtl w:val="true"/>
        </w:rPr>
        <w:t>و</w:t>
      </w:r>
      <w:r>
        <w:rPr>
          <w:rtl w:val="true"/>
        </w:rPr>
        <w:t xml:space="preserve">) </w:t>
      </w:r>
      <w:r>
        <w:rPr>
          <w:rtl w:val="true"/>
        </w:rPr>
        <w:t>اختصاص هر سرزمین به ملت آن</w:t>
      </w:r>
      <w:bookmarkEnd w:id="105"/>
    </w:p>
    <w:p>
      <w:pPr>
        <w:pStyle w:val="Heading5"/>
        <w:numPr>
          <w:ilvl w:val="4"/>
          <w:numId w:val="1"/>
        </w:numPr>
        <w:rPr/>
      </w:pPr>
      <w:bookmarkStart w:id="106" w:name="__RefHeading___Toc2857078_2281741623"/>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هر سرزمین به ملت آن</w:t>
      </w:r>
    </w:p>
    <w:p>
      <w:pPr>
        <w:pStyle w:val="BookText"/>
        <w:rPr/>
      </w:pPr>
      <w:r>
        <w:rPr>
          <w:rFonts w:ascii="IRNazanin" w:hAnsi="IRNazanin" w:eastAsia="IRNazanin"/>
          <w:color w:val="111111"/>
          <w:sz w:val="28"/>
          <w:sz w:val="28"/>
          <w:szCs w:val="28"/>
          <w:rtl w:val="true"/>
          <w:lang w:bidi="fa-IR"/>
        </w:rPr>
        <w:t>هر سرزمین به ملت آن سرزمین اختصاص دارد و دیگران در آن حقی ندارند و مردم آن سرزمین، باید با جان و مال خود، از سرزمینشان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مالک حقیقی زمین،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 مَنْ فیها إِنْ کُنْتُمْ تَعْلَمُونَ سَیَقُولُونَ لِلّهِ قُلْ أَ فَلا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آنچه در آن است، از آن کیست، اگر می دانید؟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یادآور نمی شوید؟</w:t>
      </w:r>
    </w:p>
    <w:p>
      <w:pPr>
        <w:pStyle w:val="BookText"/>
        <w:rPr/>
      </w:pPr>
      <w:r>
        <w:rPr>
          <w:rFonts w:ascii="IRNazanin" w:hAnsi="IRNazanin" w:eastAsia="IRNazanin"/>
          <w:color w:val="111111"/>
          <w:sz w:val="28"/>
          <w:sz w:val="28"/>
          <w:szCs w:val="28"/>
          <w:rtl w:val="true"/>
          <w:lang w:bidi="fa-IR"/>
        </w:rPr>
        <w:t>همچنین خداوند زمین را برای سکونت و راحتی انسان ها در اختیار آنان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فِراشًا وَ السَّماءَ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زمین را بستر شما و آسمان را مانند سقفی بالای سر شما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زمین، تا مدت معینی قرارگاه و وسیله بهره برداری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 را خداوند برای همه بندگان خود آفریده است و هر انسانی حق دارد هر جا که خواست، زندگی کند و کسی نمی تواند از این کار،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حکم ضرورت، این اصل با قاعده </w:t>
      </w:r>
    </w:p>
    <w:p>
      <w:pPr>
        <w:pStyle w:val="BookText"/>
        <w:rPr/>
      </w:pPr>
      <w:r>
        <w:rPr>
          <w:rFonts w:ascii="IRNazanin" w:hAnsi="IRNazanin" w:eastAsia="IRNazanin"/>
          <w:color w:val="111111"/>
          <w:sz w:val="28"/>
          <w:sz w:val="28"/>
          <w:szCs w:val="28"/>
          <w:rtl w:val="true"/>
          <w:lang w:bidi="fa-IR"/>
        </w:rPr>
        <w:t>مالکیت خصوصی که اسلام آن را پذیرفته است، تخصیص می خورد و اگر کسی پیش تر جایی را مالک شد، دیگر کسی در آن زمین حقی نداشته و نمی تواند مزاحم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مرزهای جغرافیایی بین کشورها و ملت ها را هم به رسمیت می شناسد؟ از دیدگاه اسلام، تنها یک مرز می تواند در جهان وجود داشته باشد و آن، مرز بین اسلام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اسلام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خارج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بین کشورهای اسلامی و غیراسلامی مرزهایی وجود داشته باشد که مسلمانان و کفار را به ملت های مختلف تقسیم کند، هیچ سابقه ای در اسلام نداشته و از دیدگاه اسلامی نمی تواند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اسلام، وابسته نبودن انسان ها به سرزمین و مرزهای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مسلمانان را به هجرت دعوت می کند و انسان هایی را که با چسبیدن به سرزمین خود، دچار فقر یا انحراف شده اند، سرزنش می کند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گفته اقبال لاهوری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ملک مُلک ماست که ملک خدای ماست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مرزبندی های امروزی از دیدگاه اسلام، رسمیتی ندارند و نمی توانند ملاک ارزش گذاری میان انسان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مرزها را استعمارگران برای ایجاد تفرقه و اختلاف و باز شدن راه برای چپاول کشورها رسم کرده اند و اسلام که با استعمار، تفرقه،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بی گمان این مرزبندی ها را نمی پذیرد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روایتی از امیرالمؤمنین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بَلَدٌ بِاَحَقَّ بکَ مِن بَلدٍ، خَیْرُالْبلادِ ما حَمَلَکَ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از شهر دیگر، به تو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شهرها شهری است که تو را </w:t>
      </w:r>
      <w:bookmarkStart w:id="108" w:name="pg4129_19589"/>
    </w:p>
    <w:p>
      <w:pPr>
        <w:pStyle w:val="BookText"/>
        <w:rPr/>
      </w:pPr>
      <w:bookmarkEnd w:id="108"/>
      <w:r>
        <w:rPr>
          <w:rFonts w:ascii="IRNazanin" w:hAnsi="IRNazanin" w:eastAsia="IRNazanin"/>
          <w:color w:val="111111"/>
          <w:sz w:val="28"/>
          <w:sz w:val="28"/>
          <w:szCs w:val="28"/>
          <w:rtl w:val="true"/>
          <w:lang w:bidi="fa-IR"/>
        </w:rPr>
        <w:t xml:space="preserve">به دوش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آن، تو را بخواهند و در زندگی، در رفاه و آسایش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جامعه اسلامی، مرزبندی های جغرافیایی که ساخته دست بشرند، پذیرفته نیستند، اگرچه در شرایط کنونی، براساس تعهداتی که کشورها در برابر یکدیگر دارند، مرزهای به وجود آمده را باید محترم شمرد و از باب وفای به عهد و پیمان، آنها را به رسمیت شناخت و به آنها تن داد</w:t>
      </w:r>
      <w:r>
        <w:rPr>
          <w:rFonts w:eastAsia="IRNazanin" w:cs="IRNazanin"/>
          <w:color w:val="111111"/>
          <w:sz w:val="28"/>
          <w:szCs w:val="28"/>
          <w:rtl w:val="true"/>
          <w:lang w:bidi="fa-IR"/>
        </w:rPr>
        <w:t>.</w:t>
      </w:r>
    </w:p>
    <w:p>
      <w:pPr>
        <w:pStyle w:val="Heading5"/>
        <w:numPr>
          <w:ilvl w:val="4"/>
          <w:numId w:val="1"/>
        </w:numPr>
        <w:rPr/>
      </w:pPr>
      <w:bookmarkStart w:id="109" w:name="__RefHeading___Toc2857080_2281741623"/>
      <w:bookmarkStart w:id="110" w:name="_Toc42"/>
      <w:bookmarkEnd w:id="109"/>
      <w:r>
        <w:rPr>
          <w:rtl w:val="true"/>
        </w:rPr>
        <w:t>«</w:t>
      </w:r>
      <w:r>
        <w:rPr>
          <w:rtl w:val="true"/>
        </w:rPr>
        <w:t>حب الوطن</w:t>
      </w:r>
      <w:r>
        <w:rPr>
          <w:rtl w:val="true"/>
        </w:rPr>
        <w:t xml:space="preserve">» </w:t>
      </w:r>
      <w:r>
        <w:rPr>
          <w:rtl w:val="true"/>
        </w:rPr>
        <w:t>در روایات اسلامی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w:t>
      </w:r>
    </w:p>
    <w:p>
      <w:pPr>
        <w:pStyle w:val="BookText"/>
        <w:rPr/>
      </w:pPr>
      <w:r>
        <w:rPr>
          <w:rFonts w:ascii="IRNazanin" w:hAnsi="IRNazanin" w:eastAsia="IRNazanin"/>
          <w:color w:val="111111"/>
          <w:sz w:val="28"/>
          <w:sz w:val="28"/>
          <w:szCs w:val="28"/>
          <w:rtl w:val="true"/>
          <w:lang w:bidi="fa-IR"/>
        </w:rPr>
        <w:t xml:space="preserve">در اینجا این پرسش مطرح می شود که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پسندیده است، چیست؟ میهن دوستی یا حب الوطن که در فرهنگ سیاسی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پاتریوتیسم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تعبیر می شود، عبارت از دل بستگی روحی انسان به محلسکونتش و دوست داشتن آنجاست</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سرزمین و انسان هایی که در آنجا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وطن، امری غریزی و طبیعی است، اگر از حالت طبیعی خارج نشود،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منابع دینی نیز از آن 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مقدمه کتاب أمل الآمل، در بیان نام علما، نام علمای جبل عامل را مقدم آورده است و در توجیه این کار، روایتی را به این مضمون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الایمان؛ دوست داشتن وطن، از ایمان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علی علیه السلام اشتیاق به وطن را نشانه کرامت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مرد آن است که بر ایام گذشته اش گریه کند و به وطنش اشتیاق ورزیده و برادران قدیمی اش را حفظ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حب وطن را سبب آبادانی شهرها دانسته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عُمِّرَت البُلدانُ بِحُبِّ اَلاَوْطان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برخی روایات نیز آمده است حضرت رسول اکرم صلی الله علیه و آله با شنیدن نام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وطن ایشان محسوب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گردیده و حتی گریه می کرده است</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می شود این روایات را چنین توجیه کرد که ایشان به علت مقدس بودن و وجود خانه کعبه در مکه، آن شهر را دوست داشته است؛ همان گونه که همه مسلمانان به شهر مکه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میهن دوستی کاملاً با ملی گرایی فرق دارد و حتی خود غربیان که بنیان گذاران مکتب ملی گرایی هستند، بر این مطلب تأکید کرده اند؛</w:t>
      </w:r>
      <w:r>
        <w:rPr>
          <w:rStyle w:val="FootnoteAnchor"/>
          <w:rtl w:val="true"/>
        </w:rPr>
        <w:footnoteReference w:id="94"/>
      </w:r>
      <w:r>
        <w:rPr>
          <w:rFonts w:ascii="IRNazanin" w:hAnsi="IRNazanin" w:eastAsia="IRNazanin"/>
          <w:color w:val="111111"/>
          <w:sz w:val="28"/>
          <w:sz w:val="28"/>
          <w:szCs w:val="28"/>
          <w:rtl w:val="true"/>
          <w:lang w:bidi="fa-IR"/>
        </w:rPr>
        <w:t>زیرا ملی گرایی یک مکتب و عقیده است که برای دست یابی به اهداف سیاسی، از آن استفاده می شود؛ در حالی که میهن دوستی تنها یک حس غریزی در انسان ها است که سبب ایجاد دوستی و تفاهم بین افراد یک اجتماع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مهم ترین تفاوت میان ملی گرایی با میهن دوستی،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پاسخ های دیگری نیز به این مسئله داده شده است که به نظر می آید خلاف ظاهر روایت هایی هستند 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ایمان انسان با وطنش رابطه ای داشته باشد، برای مثال، انسان در وطنش ایمان آورده باشد یا وطن او به گونه ای باشد که ایمانش اقتضا می کند، این باعث دوست داشتن وطن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رابطه وجود نداشته باشد، انسان مسلمان، احساس اشتیاق به وطنش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سبک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وطن، در فرهنگ اسلامی، دنیای آخرت است و معنای روایت یاد شده، این است که انسان به آخرت عشق بورزد که محل سکونت ابدی انسان است، نه این دنیای 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باره، به اشعار ذیل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علم ما ظَهَرَ مَعَ ما بَطَن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بود حبُّ الوطن</w:t>
      </w:r>
    </w:p>
    <w:p>
      <w:pPr>
        <w:pStyle w:val="BookText"/>
        <w:rPr/>
      </w:pPr>
      <w:r>
        <w:rPr>
          <w:rFonts w:ascii="IRNazanin" w:hAnsi="IRNazanin" w:eastAsia="IRNazanin"/>
          <w:color w:val="111111"/>
          <w:sz w:val="28"/>
          <w:sz w:val="28"/>
          <w:szCs w:val="28"/>
          <w:rtl w:val="true"/>
          <w:lang w:bidi="fa-IR"/>
        </w:rPr>
        <w:t>این وطن، مصر و عراق و شام نیست</w:t>
      </w:r>
    </w:p>
    <w:p>
      <w:pPr>
        <w:pStyle w:val="BookText"/>
        <w:rPr/>
      </w:pPr>
      <w:r>
        <w:rPr>
          <w:rFonts w:ascii="IRNazanin" w:hAnsi="IRNazanin" w:eastAsia="IRNazanin"/>
          <w:color w:val="111111"/>
          <w:sz w:val="28"/>
          <w:sz w:val="28"/>
          <w:szCs w:val="28"/>
          <w:rtl w:val="true"/>
          <w:lang w:bidi="fa-IR"/>
        </w:rPr>
        <w:t>این وطن، شهری است کو را نام نیست</w:t>
      </w:r>
    </w:p>
    <w:p>
      <w:pPr>
        <w:pStyle w:val="BookText"/>
        <w:rPr/>
      </w:pPr>
      <w:r>
        <w:rPr>
          <w:rFonts w:ascii="IRNazanin" w:hAnsi="IRNazanin" w:eastAsia="IRNazanin"/>
          <w:color w:val="111111"/>
          <w:sz w:val="28"/>
          <w:sz w:val="28"/>
          <w:szCs w:val="28"/>
          <w:rtl w:val="true"/>
          <w:lang w:bidi="fa-IR"/>
        </w:rPr>
        <w:t>زانکه از دنیاست این اوطان تمام</w:t>
      </w:r>
    </w:p>
    <w:p>
      <w:pPr>
        <w:pStyle w:val="BookText"/>
        <w:rPr/>
      </w:pPr>
      <w:r>
        <w:rPr>
          <w:rFonts w:ascii="IRNazanin" w:hAnsi="IRNazanin" w:eastAsia="IRNazanin"/>
          <w:color w:val="111111"/>
          <w:sz w:val="28"/>
          <w:sz w:val="28"/>
          <w:szCs w:val="28"/>
          <w:rtl w:val="true"/>
          <w:lang w:bidi="fa-IR"/>
        </w:rPr>
        <w:t>مدح دنیا کی کند خیر الانام؟</w:t>
      </w:r>
    </w:p>
    <w:p>
      <w:pPr>
        <w:pStyle w:val="BookText"/>
        <w:rPr/>
      </w:pPr>
      <w:r>
        <w:rPr>
          <w:rFonts w:ascii="IRNazanin" w:hAnsi="IRNazanin" w:eastAsia="IRNazanin"/>
          <w:color w:val="111111"/>
          <w:sz w:val="28"/>
          <w:sz w:val="28"/>
          <w:szCs w:val="28"/>
          <w:rtl w:val="true"/>
          <w:lang w:bidi="fa-IR"/>
        </w:rPr>
        <w:t>حب دنیا رأس کل هر خطا</w:t>
      </w:r>
    </w:p>
    <w:p>
      <w:pPr>
        <w:pStyle w:val="BookText"/>
        <w:rPr/>
      </w:pPr>
      <w:r>
        <w:rPr>
          <w:rFonts w:ascii="IRNazanin" w:hAnsi="IRNazanin" w:eastAsia="IRNazanin"/>
          <w:color w:val="111111"/>
          <w:sz w:val="28"/>
          <w:sz w:val="28"/>
          <w:szCs w:val="28"/>
          <w:rtl w:val="true"/>
          <w:lang w:bidi="fa-IR"/>
        </w:rPr>
        <w:t>از خطا کی می شود ایمان عطا</w:t>
      </w:r>
    </w:p>
    <w:p>
      <w:pPr>
        <w:pStyle w:val="BookText"/>
        <w:rPr/>
      </w:pPr>
      <w:r>
        <w:rPr>
          <w:rFonts w:ascii="IRNazanin" w:hAnsi="IRNazanin" w:eastAsia="IRNazanin"/>
          <w:color w:val="111111"/>
          <w:sz w:val="28"/>
          <w:sz w:val="28"/>
          <w:szCs w:val="28"/>
          <w:rtl w:val="true"/>
          <w:lang w:bidi="fa-IR"/>
        </w:rPr>
        <w:t>ای خوشا کو یابد از توفیق بهر</w:t>
      </w:r>
    </w:p>
    <w:p>
      <w:pPr>
        <w:pStyle w:val="BookText"/>
        <w:rPr/>
      </w:pPr>
      <w:r>
        <w:rPr>
          <w:rFonts w:ascii="IRNazanin" w:hAnsi="IRNazanin" w:eastAsia="IRNazanin"/>
          <w:color w:val="111111"/>
          <w:sz w:val="28"/>
          <w:sz w:val="28"/>
          <w:szCs w:val="28"/>
          <w:rtl w:val="true"/>
          <w:lang w:bidi="fa-IR"/>
        </w:rPr>
        <w:t>کآورد رو سوی آن گمنام شهر</w:t>
      </w:r>
    </w:p>
    <w:p>
      <w:pPr>
        <w:pStyle w:val="BookText"/>
        <w:rPr/>
      </w:pPr>
      <w:r>
        <w:rPr>
          <w:rFonts w:ascii="IRNazanin" w:hAnsi="IRNazanin" w:eastAsia="IRNazanin"/>
          <w:color w:val="111111"/>
          <w:sz w:val="28"/>
          <w:sz w:val="28"/>
          <w:szCs w:val="28"/>
          <w:rtl w:val="true"/>
          <w:lang w:bidi="fa-IR"/>
        </w:rPr>
        <w:t>تو در این اوطان غریبی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غربت جسته ای خاکت به سر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دم حبّ الوطن بگذر مایست</w:t>
      </w:r>
    </w:p>
    <w:p>
      <w:pPr>
        <w:pStyle w:val="BookText"/>
        <w:rPr/>
      </w:pPr>
      <w:r>
        <w:rPr>
          <w:rFonts w:ascii="IRNazanin" w:hAnsi="IRNazanin" w:eastAsia="IRNazanin"/>
          <w:color w:val="111111"/>
          <w:sz w:val="28"/>
          <w:sz w:val="28"/>
          <w:szCs w:val="28"/>
          <w:rtl w:val="true"/>
          <w:lang w:bidi="fa-IR"/>
        </w:rPr>
        <w:t>که وطن آن سوست جان زین سوی نیست</w:t>
      </w:r>
    </w:p>
    <w:p>
      <w:pPr>
        <w:pStyle w:val="BookText"/>
        <w:rPr/>
      </w:pPr>
      <w:r>
        <w:rPr>
          <w:rFonts w:ascii="IRNazanin" w:hAnsi="IRNazanin" w:eastAsia="IRNazanin"/>
          <w:color w:val="111111"/>
          <w:sz w:val="28"/>
          <w:sz w:val="28"/>
          <w:szCs w:val="28"/>
          <w:rtl w:val="true"/>
          <w:lang w:bidi="fa-IR"/>
        </w:rPr>
        <w:t>گر وطن خواهی گذر آن سوی شط</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راست را کم خوان غلط </w:t>
      </w:r>
      <w:bookmarkStart w:id="111" w:name="pg4129_19592"/>
    </w:p>
    <w:p>
      <w:pPr>
        <w:pStyle w:val="BookText"/>
        <w:rPr/>
      </w:pPr>
      <w:bookmarkEnd w:id="111"/>
      <w:r>
        <w:rPr>
          <w:rFonts w:ascii="IRNazanin" w:hAnsi="IRNazanin" w:eastAsia="IRNazanin"/>
          <w:color w:val="111111"/>
          <w:sz w:val="28"/>
          <w:sz w:val="28"/>
          <w:szCs w:val="28"/>
          <w:rtl w:val="true"/>
          <w:lang w:bidi="fa-IR"/>
        </w:rPr>
        <w:t>همچنین حب الوطن آمد درست</w:t>
      </w:r>
    </w:p>
    <w:p>
      <w:pPr>
        <w:pStyle w:val="BookText"/>
        <w:rPr/>
      </w:pPr>
      <w:r>
        <w:rPr>
          <w:rFonts w:ascii="IRNazanin" w:hAnsi="IRNazanin" w:eastAsia="IRNazanin"/>
          <w:color w:val="111111"/>
          <w:sz w:val="28"/>
          <w:sz w:val="28"/>
          <w:szCs w:val="28"/>
          <w:rtl w:val="true"/>
          <w:lang w:bidi="fa-IR"/>
        </w:rPr>
        <w:t>تو وطن بشناس 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Style w:val="FootnoteAnchor"/>
          <w:rtl w:val="true"/>
        </w:rPr>
        <w:footnoteReference w:id="96"/>
      </w:r>
    </w:p>
    <w:p>
      <w:pPr>
        <w:pStyle w:val="Heading4"/>
        <w:numPr>
          <w:ilvl w:val="3"/>
          <w:numId w:val="1"/>
        </w:numPr>
        <w:rPr/>
      </w:pPr>
      <w:bookmarkStart w:id="112" w:name="__RefHeading___Toc2857082_2281741623"/>
      <w:bookmarkStart w:id="113" w:name="_Toc43"/>
      <w:bookmarkEnd w:id="112"/>
      <w:r>
        <w:rPr>
          <w:rtl w:val="true"/>
        </w:rPr>
        <w:t>ز</w:t>
      </w:r>
      <w:r>
        <w:rPr>
          <w:rtl w:val="true"/>
        </w:rPr>
        <w:t xml:space="preserve">) </w:t>
      </w:r>
      <w:r>
        <w:rPr>
          <w:rtl w:val="true"/>
        </w:rPr>
        <w:t>ملت، بالاترین قدرت</w:t>
      </w:r>
      <w:bookmarkEnd w:id="11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بالاترین قدرت</w:t>
      </w:r>
    </w:p>
    <w:p>
      <w:pPr>
        <w:pStyle w:val="BookText"/>
        <w:rPr/>
      </w:pPr>
      <w:r>
        <w:rPr>
          <w:rFonts w:ascii="IRNazanin" w:hAnsi="IRNazanin" w:eastAsia="IRNazanin"/>
          <w:color w:val="111111"/>
          <w:sz w:val="28"/>
          <w:sz w:val="28"/>
          <w:szCs w:val="28"/>
          <w:rtl w:val="true"/>
          <w:lang w:bidi="fa-IR"/>
        </w:rPr>
        <w:t>به عبارتی هیچ قدرتی بالاتر از قدرت ملت نیست و حق حاکمیت و قانون گذاری با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طبق اصل مهم توحید، همه هستی و از جمله، انسان ها آفریده خداوند و از آن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مطلق جهان است و هر تصرفی باید به اذن او باشد و حکومت، امر و نهی، انشای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مردم دنیا بر مسئله ای اجماع داشته باشند که خلاف خواست خداوند باشد، این مسئله، نامشروع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مطالب، با صراحت از آیات قرآن کریم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دسته از این آیات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اللّهُ عَلی کُلِّ شَیْءٍ قَدیرٌ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فرمان روایی آسمان ها و زمین از آن خداست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Style w:val="FootnoteAnchor"/>
          <w:rtl w:val="true"/>
        </w:rPr>
        <w:footnoteReference w:id="98"/>
      </w:r>
      <w:r>
        <w:rPr>
          <w:rFonts w:ascii="IRNazanin" w:hAnsi="IRNazanin" w:eastAsia="IRNazanin"/>
          <w:color w:val="111111"/>
          <w:sz w:val="28"/>
          <w:sz w:val="28"/>
          <w:szCs w:val="28"/>
          <w:rtl w:val="true"/>
          <w:lang w:bidi="fa-IR"/>
        </w:rPr>
        <w:t>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الحُکمُ الاّ لِلّه یَقُصُّ الحَقَّ وَ هُوَ خَیرُ الْفاصِلین</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حکم الهی، حق انتخاب نداشته و باید از آن اطاعت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کانَ لِمُؤمِنٍ وَ لا مُؤمِنَةٍ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بر اموال، بلکه بر جان مردم ولایت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بِالْمُؤمِنینَ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امام باقر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حکومت نازل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مقبول نزد خدا، تنها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الدّین عنداللّه الاسلامُ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همانا دین در نزد خداوند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 دادن به هر مکتب یا قانونی غیر از قوانین الهی، مردود است، اگرچه دارای پشتوانه مردمی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و تردید یا درگیری، باید به خدا و رسولش مراجعه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تُؤمِنُونَ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w:t>
      </w:r>
    </w:p>
    <w:p>
      <w:pPr>
        <w:pStyle w:val="BookText"/>
        <w:rPr/>
      </w:pPr>
      <w:r>
        <w:rPr>
          <w:rFonts w:ascii="IRNazanin" w:hAnsi="IRNazanin" w:eastAsia="IRNazanin"/>
          <w:color w:val="111111"/>
          <w:sz w:val="28"/>
          <w:sz w:val="28"/>
          <w:szCs w:val="28"/>
          <w:rtl w:val="true"/>
          <w:lang w:bidi="fa-IR"/>
        </w:rPr>
        <w:t>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امری اختلاف نظر یافتید، اگر به خدا و روز بازپسین ایمان دارید آن را به کتاب خدا و سنت پیامبر عرضه بدارید این بهتر و نیک فرجام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دقیقا برخلاف دیدگاه ملی گرایان است که معمولاً در موضوع های مشکوک یا اختلافی، رجوع به آرای مردم و رفراندوم را پیشنهاد می دهند؛ بدون آنکه آن موضوع را به کتاب خدا یا سخنان و سیره پیامبر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نفی رجوع به آرای مردم در حکومت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مشروعیت نظام دینی، به آرای مردم وابسته نیست، ولی مقبولیت آن به آرای مردم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لَعَمْری لَئِنْ کانَت الْاِمامَةُ لاتَنْعقِدُ حَتَّی تَحْضُرَها عامَّةُ النّاس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بی گمان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حضور همه مردم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طبق حکم الهی، مساوی با کفر، فسق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بر اساس آنچه خداوند فرو فرستاده است داوری نکنند، از کافران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از تبعیت از آرای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بَیْنَهُمْ بِما أَنْزَلَ اللّهُ وَ لا تَتَّبِعْ أَهْواءَهُمْ عَمّا جاءَکَ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خواسته خداوند، مقدم بر خواسته ملت است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خواسته مردم را بر حکم الهی مقدم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کسانی که خود را قانون گذار می نامند و در برابر قوانین الهی به وضع قانون می پردازند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رَأَیْتُمْ ما أَنْزَلَ اللّهُ لَکُمْ مِنْ رِزْقٍ فَجَعَلْتُمْ مِنْهُ حَرامًا وَ حَلالاً قُلْ 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بگو، به من خبر بدهید آیا روزی هایی را که خداوند بر شما نازل کرده، دیده اید، که بعضی از آن را حلال و بعضی را حرام می دانید؟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یا بر خدا افترا می 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آنها را حلال و حرام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تصریح دارند که برای وضع قانون، باید اذن الهی داشت؛ وگرنه این قانون، بی اعتبار و افترا بر خدا به حساب می آید و کسی که مرتکب این کار شود، گناهی بزرگ انجام داده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کنار این آیات شریفه، به ادله دیگری نیز استناد شده است که به بیان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از قدرت ملت، بالاتر است و هر قدرتی تحت قدرت الهی است و حاکمیت نیز بدون اذن الهی نامشروع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شدن به قدرت و حاکمیتی دیگر، در عرض قدرت و حاکمیت الهی، به نقض اصل توحید و در نتیجه، شرک به خدا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اسلام، هرگونه قدرتی را که در برابر خداوند بایستد و مردم را به سوی خود بخواند، طاغوت نامیده و انسان ها را از تبعیت آن، نهی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هر قدرتی غیر از قدرت الهی، بالعرض است و اصالت ندارد،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أن ینتهی الی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قدرت مردم نیز اگر به قدرت الهی نینجامد، هیچ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حق حاکمیت و تعیین نوع آن را به مردم واگذار کنیم، اگر روزی مردم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نادانی، فریب خوردن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بپذیرند و به آن رأی دهند، آیا باز هم طرفداران ملت و دموکراسی، به این رأی ملت احترام گذاشته و آن را تأیید می کنند یا آنکه برای آگاه ساختن مردم و برگرداندن آنان از این رأی نادرست و مبارزه با استبداد، تلاش می کنند؟ بی گمان باید راه دوم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 کردن حق انتخاب، به صورت مطلق به مردم، نمی تواند کاری درست و عقلانی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اگر چنین است، چرا در تاریخ اسلام، گاهی ائمه علیهم السلام در برابر خواست </w:t>
      </w:r>
    </w:p>
    <w:p>
      <w:pPr>
        <w:pStyle w:val="BookText"/>
        <w:rPr/>
      </w:pPr>
      <w:r>
        <w:rPr>
          <w:rFonts w:ascii="IRNazanin" w:hAnsi="IRNazanin" w:eastAsia="IRNazanin"/>
          <w:color w:val="111111"/>
          <w:sz w:val="28"/>
          <w:sz w:val="28"/>
          <w:szCs w:val="28"/>
          <w:rtl w:val="true"/>
          <w:lang w:bidi="fa-IR"/>
        </w:rPr>
        <w:t>مردم تسلیم شده و در حالی که خواست مردم، مخالف خواست ایشان بوده است، در برابر مردم نایستادند؟</w:t>
      </w:r>
    </w:p>
    <w:p>
      <w:pPr>
        <w:pStyle w:val="BookText"/>
        <w:rPr/>
      </w:pPr>
      <w:r>
        <w:rPr>
          <w:rFonts w:ascii="IRNazanin" w:hAnsi="IRNazanin" w:eastAsia="IRNazanin"/>
          <w:color w:val="111111"/>
          <w:sz w:val="28"/>
          <w:sz w:val="28"/>
          <w:szCs w:val="28"/>
          <w:rtl w:val="true"/>
          <w:lang w:bidi="fa-IR"/>
        </w:rPr>
        <w:t>در پاسخ باید گفت مشروعیت و حقانیت حکومت، تنها با اجازه الهی است و مردم موظف به اطاعت از حکومتی هستند که مشروع باشد، ولی مشروعیت با مقبولیت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حکومتی را نپذیرند، اگرچه آن حکومت از مقبولیت می افتد و شرط تحقق و عینیت آن از میان می رود، ولی هرگز مشروعیت آن،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ائمه علیهم السلام با اینکه حکومتشان مشروع بود، ولی قیام نکرده و با زور و تهدید، حکومت تشکیل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بود که مردم از حکومت آنان حمایت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تحقق حکومت مشروع که همان مقبولیت و حمایت مردمی بود،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علت حمایت نکردن از حکومت مشروع و حق که همان حکومت ائمه علیهم السلام بود، مرتکب کوتاهی شده و تکلیف خود را انجام ندادند و بدین علت، سزاوار عقوبت و عذاب الهی هستند و هرگز نمی توان با استناد به این کار مردم، استدلال کرد که حق با مردم است و مردم هرگونه حکومتی را پسندیدند، باید به آن تن داد و آن حکومت برحق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حضرت علی علیه السلام هنگامی که مردم از ایشان حمایت و با آن حضرت بیعت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حُضُورُ الْحاضِرِ وَ قِیامُ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لَأَلْقیتُ حَبلَها علی غَارِبِها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اگر حضور بیعت کنندگان نبود و با وجود یاران، حجت بر من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کار حکومت را به حال خود رها می کردم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تحقق حکومت پیامبر نیز به علت مقبولیت و حمایت مسلمانان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قانون گذاری نیز تنها حق خداوند است و مردم حق دخالت در وضع قوانین را ندارند؛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مالک همه هستی، خدا است، پس قوانین تکوینی و تشریعی حاکم بر این هستی و در روابط اجتماعی انسان ها و حتی در محدوده زندگی شخصی آنان را نیز او باید معین کند و پذیرش قانون غیر خدا، شرک محسوب می شود و برخلاف ربوبیت تشریعی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از سوی کسی وضع شود که قدرتش بر دیگران برتری داشته باشد تا این قانون، ضمانت اجرا پیدا کند و از دیدگاه اسلام، قدرت برتر همه قدرت ها،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فردی و 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مصالح دنیوی و اخروی انسان ها سازگار بوده و انسان را در رسیدن به کمال مطلوب یاری کند، در حالی که عقل بشر، از درک مصالح دنیوی خود قاصر است، چه رسد به مصالح اخروی و سعادت ابدی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حکیم که همه اشیا از جمله، انسان ها را آفریده و روابط بین آنان را تنظیم کرده است، به علت داشتن علم بی نهایت و حکمت، صلاحیت تدوین قانون نیز فقط در حیطه اختیارات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معرض خطا، غفلت و فراموشی است و هیچ شخصی از این نقص ها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قانون گذاری او نیز احتمال اشتباه و غفلت می رود، ولی ذات خداوند، از این امور،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موجوداتی نیازمند و تحت تأثیر هواهای نفسانی و دل بستگی های گروهی و جناحی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احتمال دخالت دادن این امور در وضع قانون، بسیار قوی است، ولی خداوند، غنی مطلق است و به دنبال اغراض مادی و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صلاحیت قانون گذاری را نیز تنها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قوانین پذیرفته اسلام را به سه دسته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خداوند، خود وضع فرموده و هیچ کس در وضع آنها دخالت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پیامبر و معصومین علیهم السلام با اجازه خداوند تشریع کرده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درزمان غیبت، فقهای جامع الشرایط برای مصلحت مسلمانان تدوین کرده و یا تحت نظر فقیه جامع الشرایط و ولی فقیه، با اجازه او تدوین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دسته نیز در حقیقت، با پشتوانه اذن معصوم علیه السلام و در نتیجه، اذن الهی است</w:t>
      </w:r>
      <w:r>
        <w:rPr>
          <w:rFonts w:eastAsia="IRNazanin" w:cs="IRNazanin"/>
          <w:color w:val="111111"/>
          <w:sz w:val="28"/>
          <w:szCs w:val="28"/>
          <w:rtl w:val="true"/>
          <w:lang w:bidi="fa-IR"/>
        </w:rPr>
        <w:t>).</w:t>
      </w:r>
      <w:r>
        <w:rPr>
          <w:rStyle w:val="FootnoteAnchor"/>
          <w:rtl w:val="true"/>
        </w:rPr>
        <w:footnoteReference w:id="108"/>
      </w:r>
      <w:bookmarkStart w:id="114" w:name="pg4129_19598"/>
    </w:p>
    <w:p>
      <w:pPr>
        <w:pStyle w:val="BookText"/>
        <w:rPr/>
      </w:pPr>
      <w:bookmarkEnd w:id="114"/>
      <w:r>
        <w:rPr>
          <w:rFonts w:ascii="IRNazanin" w:hAnsi="IRNazanin" w:eastAsia="IRNazanin"/>
          <w:color w:val="111111"/>
          <w:sz w:val="28"/>
          <w:sz w:val="28"/>
          <w:szCs w:val="28"/>
          <w:rtl w:val="true"/>
          <w:lang w:bidi="fa-IR"/>
        </w:rPr>
        <w:t>بنابراین، می توان نتیجه گرفت که اسلام، همه مبانی افراطی ملی گرایی را رد کرده و تنها می پذیرد که مردم جهان، به طور طبیعی، به ملت های مختلف تقسیم شده اند؛ یعنی در برابر دیدگاه ملی گرایان، دیدگاه اسلام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تقسیمات، طبق خواست خداوند بوده، نشانه ای بر وجود خدای حکیم است و از دیدگاه اسلام، تنها ارزش آنها شناسایی انسان 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فخرفروشی، امتیاز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تقسیمات،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گذشتگان و تاریخ، پیش از آنکه باعث افتخار باشند، مایه پندآموزی اند و هرگونه تعریف و ستایش غیرمنطقی از تاریخ و گذشتگان،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باید به خویشاوندان خود احترام گذارد و آنان را یاری و حمایت کند، البته اگر این یاری و حمایت، در امر مشروع و مجاز باشد، ولی اگر برای ستم یا کار حرامی نیاز به یاری داشته باشند، یاری و حمایت آنان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زمین ملک خداوند است که آن را در اختیار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همه ما بندگان خداییم، اگر قوانین الهی را درباره مالکیت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کنیم، همه در استفاده از آن، برابر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قدرت برتر که حق حاکمیت و قانون گذاری دارد، خداوند است و غیر از او تنها در صورتی می تواند حکومت مشروع تشکیل داده و قانون گذاری کند که در این امور، خداوند به او اذن داده باشد</w:t>
      </w:r>
      <w:r>
        <w:rPr>
          <w:rFonts w:eastAsia="IRNazanin" w:cs="IRNazanin"/>
          <w:color w:val="111111"/>
          <w:sz w:val="28"/>
          <w:szCs w:val="28"/>
          <w:rtl w:val="true"/>
          <w:lang w:bidi="fa-IR"/>
        </w:rPr>
        <w:t>.</w:t>
      </w:r>
    </w:p>
    <w:p>
      <w:pPr>
        <w:pStyle w:val="Heading3"/>
        <w:numPr>
          <w:ilvl w:val="2"/>
          <w:numId w:val="1"/>
        </w:numPr>
        <w:rPr/>
      </w:pPr>
      <w:bookmarkStart w:id="115" w:name="__RefHeading___Toc2857084_2281741623"/>
      <w:bookmarkStart w:id="116" w:name="_Toc44"/>
      <w:bookmarkEnd w:id="115"/>
      <w:r>
        <w:rPr/>
        <w:t>3</w:t>
      </w:r>
      <w:r>
        <w:rPr>
          <w:rtl w:val="true"/>
        </w:rPr>
        <w:t xml:space="preserve">. </w:t>
      </w:r>
      <w:r>
        <w:rPr>
          <w:rtl w:val="true"/>
        </w:rPr>
        <w:t>اسلام و احساسات معتدل درباره ملیت</w:t>
      </w:r>
      <w:bookmarkEnd w:id="116"/>
    </w:p>
    <w:p>
      <w:pPr>
        <w:pStyle w:val="Heading4"/>
        <w:numPr>
          <w:ilvl w:val="3"/>
          <w:numId w:val="1"/>
        </w:numPr>
        <w:rPr/>
      </w:pPr>
      <w:bookmarkStart w:id="117" w:name="__RefHeading___Toc2857086_2281741623"/>
      <w:bookmarkStart w:id="118" w:name="_Toc45"/>
      <w:bookmarkEnd w:id="117"/>
      <w:r>
        <w:rPr>
          <w:rtl w:val="true"/>
        </w:rPr>
        <w:t>اشاره</w:t>
      </w:r>
      <w:bookmarkEnd w:id="1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احساسات معتدل درباره ملیت</w:t>
      </w:r>
    </w:p>
    <w:p>
      <w:pPr>
        <w:pStyle w:val="BookText"/>
        <w:rPr/>
      </w:pPr>
      <w:r>
        <w:rPr>
          <w:rFonts w:ascii="IRNazanin" w:hAnsi="IRNazanin" w:eastAsia="IRNazanin"/>
          <w:color w:val="111111"/>
          <w:sz w:val="28"/>
          <w:sz w:val="28"/>
          <w:szCs w:val="28"/>
          <w:rtl w:val="true"/>
          <w:lang w:bidi="fa-IR"/>
        </w:rPr>
        <w:t>با روشن شدن این مطلب که اسلام، مکتب ملی گرایی را رد کرده و با اصول و مبانی آن، مخالف است، ممکن است توهم شود که انسان مسلمان نباید هیچ احساسی درباره قوم و ملیت خود داشته باشد و به افرادی که در ملیت، با او مشترکند، مانند بیگانگان بنگرد و از هرگونه مهرورزی به آنان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دیدگاه نیز درست نیست و نوعی تفریط در برابر دیدگاه افراطی ملی گرایان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انسان به گروه و سرزمین خود، احساس وابستگی دارد و این امر، تقریبا </w:t>
      </w:r>
    </w:p>
    <w:p>
      <w:pPr>
        <w:pStyle w:val="BookText"/>
        <w:rPr/>
      </w:pPr>
      <w:r>
        <w:rPr>
          <w:rFonts w:ascii="IRNazanin" w:hAnsi="IRNazanin" w:eastAsia="IRNazanin"/>
          <w:color w:val="111111"/>
          <w:sz w:val="28"/>
          <w:sz w:val="28"/>
          <w:szCs w:val="28"/>
          <w:rtl w:val="true"/>
          <w:lang w:bidi="fa-IR"/>
        </w:rPr>
        <w:t>غریزی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مخالفت مطلق و صددرصد با آن کار درستی نیست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اسلام نیز، که دینی موافق با فطرت انسان هاست، این غریزه را به شکل مطلق، انکار نکرده، بلکه نوع افراطی آن را که همان ناسیونالیسم باشد، رد می کند، ولی اگر این احساسات، به همان صورت ساده و طبیعی خود باشند، نه تنها آنها را رد نمی کند، بلکه امری پسندیده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اندیشه های ناسیونالیستی ممکن است به سه صورت زیر در اجتماع بروز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امتیازات قانونی؛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تفاخر و اشرافی 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احساسات و عواطف مثبت، بدون اینکه مزاحمتی با حقوق دیگران داشته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اسلام دو صورت اول را رد می کند و با آنها به مبارزه بر می خیزد، ولی صورت سوم را تأیید کرده، آن را برای جامعه انسانی مفید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عظیم الشأن انقلاب اسلامی،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مفید بودن این احساسات،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هویت جمعی است که با برخورداری از آن، هر کشور می تواند از همه امکانات خود، برای پیشرفت و موفقیت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هویت جمعی وجود نداشته باشد، بسیاری از موفقیت ها برای آنها حاصل نخواهد شد؛ یعنی پاره ای از موفقیت ها در یک کشور، جز با احساس هویت جمعی به دست نخواهد آمد</w:t>
      </w:r>
      <w:r>
        <w:rPr>
          <w:rFonts w:eastAsia="IRNazanin" w:cs="IRNazanin"/>
          <w:color w:val="111111"/>
          <w:sz w:val="28"/>
          <w:szCs w:val="28"/>
          <w:rtl w:val="true"/>
          <w:lang w:bidi="fa-IR"/>
        </w:rPr>
        <w:t>... .</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مبارزات استقلال طلبانه مردم بسیاری از کشورهای تحت سلطه استعمارگران که موفق به بیرون راندن سلطه طلبان از سرزمین خود و رسیدن به استقلال سیاسی شدند، ملی گرایی </w:t>
      </w:r>
    </w:p>
    <w:p>
      <w:pPr>
        <w:pStyle w:val="BookText"/>
        <w:rPr/>
      </w:pPr>
      <w:r>
        <w:rPr>
          <w:rFonts w:ascii="IRNazanin" w:hAnsi="IRNazanin" w:eastAsia="IRNazanin"/>
          <w:color w:val="111111"/>
          <w:sz w:val="28"/>
          <w:sz w:val="28"/>
          <w:szCs w:val="28"/>
          <w:rtl w:val="true"/>
          <w:lang w:bidi="fa-IR"/>
        </w:rPr>
        <w:t>معتدل، درایجاد وحدت و هم بستگی بین اقشار مردم، نقش مفیدی را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بیشتر این احساسات معتدل، به سوی افراط کشیده شده، پیروزی های به دست آمده را دوباره به شکست و عقب گرد تبدیل کرده است، ولی وقتی حالت اعتدال خود را حفظ کند، قدرتی خواهد بود برای تحول سالم و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 نیز این مطلب را به خوبی تأیید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میزان این احساسات، فقط در حد دوست داشتن و اظهار علاقه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عصبیتی که صاحب آن، گنهکار است، آن است که انسان، افراد شرور قوم و ملت خود را بهتر از افراد خوب قوم دیگر بداند، ولی اینکه انسان قوم و ملت خود را دوست داشته باشد، اشکال ندارد ولی اگر قوم خود را برای ستم کردن یاری دهد، مصداق عصبیت ناپسند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علامه مجلسی رحمه الله در شرح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چیزی طبیعی است؛ زیرا اینکه شخص، قوم و گروه و خانواده و نزدیکان خود را بیش از دیگران دوست داشته باشد، امری غریزی و فطری در انسان است و کمتر کسی پیدا می شود که چنین حبی را نداشته باشد و به ظاهر چنین دوست داشتنی، از صفات ناپسند به حساب نمی آید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بسیاری، مردم به هواداری از قوم و ملت خود تشویق شده اند و حکمت آن نیز چنین بیان شده است که قوم و ملت هر شخص می تواند در مشکلات و خطرها پشتوانه ای برای او به حساب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نیز تنها باید در محدوده کارهای مجاز باشد، ولی اگر قوم انسان، برای ستمگری و کارهای نامشروع از او یاری بخواهند، نباید آنان را کمک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خَیرُکُم الْمُدافِعُ عَن عَشیَرتِه مَا لَمْ یَأثِم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بهترین شما کسی است که از قوم و عشیره خود دفاع کند، البته تا هنگامی که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هواداری انسان از قوم و قبیله اش، نه تنها ناپسند نیست، بلکه کاری پسندیده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صعصعة بن صوحان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عیادت من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من به عیادت تو آمده ام، مایه تفاخر بر قومت قرار نده و هرگاه آنان را مشغول کاری یافتی، از آنان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انسان از قوم و گروه خود بی نیاز نیست و اگر یک دست را از آنان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تنهایی از آنان جدا شود و آنان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دست های بسیاری را از او بر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مشغول کار خیری دیدی، یاریشان کن و اگر مشغول کار بدی یافتی، رسوا و خوارشان مگردان وباید همکاری شما در راه اطاعت خداوند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ـ در جای دیگر، 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انسان، اگرچه دارای مال بسیار باشد، از نزدیکانش و دفاع آنها از او به وسیله دست و زبان بی نیاز نیست و نزدیکان شخص برای حفظ الغیب او مهم ترین اشخاصند و بهتر می توانند پراکندگی و گرفتاری او را برطرف سازند و در هنگام سختی و پیش آمدهای ناگوار که برایش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طایفه خویش دست بکشد، پس از ایشان یک دست گرفته شده و از او دست 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حقیقت، به خود ضرر زده است و یاری طایفه </w:t>
      </w:r>
    </w:p>
    <w:p>
      <w:pPr>
        <w:pStyle w:val="BookText"/>
        <w:rPr/>
      </w:pPr>
      <w:r>
        <w:rPr>
          <w:rFonts w:ascii="IRNazanin" w:hAnsi="IRNazanin" w:eastAsia="IRNazanin"/>
          <w:color w:val="111111"/>
          <w:sz w:val="28"/>
          <w:sz w:val="28"/>
          <w:szCs w:val="28"/>
          <w:rtl w:val="true"/>
          <w:lang w:bidi="fa-IR"/>
        </w:rPr>
        <w:t>خویش مانند یاری خویش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برخی روایات، از اینکه انسان نَسَب خود را نفی کند،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باللّهِ مَن تَبَرَّءَ مِن نَسَب وَ إنْ دَقَّ</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 کس که از نسب خود، اگر چه پست باشد، بیزاری جوید، به خدا کافر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این احساسات، در راه دین و حمایت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و تعصبی وارد بهشت نمی شود، مگر حمیت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علت اذیت شدن پیامبر در قضیه شکمبه ای که بر سر مبارک آن حضرت انداختند، عصبانی شده و اسلام آورد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داستان اسلام آوردن حمزه علیه السلام چنین نقل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ابوجهل متعرض پیامبر شده و سخنان ناشایستی به ایشان گفت و آن حضرت را بسیار آزار داد، به گونه ای که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حمزه که از شکار باز می گشت، با دیدن اجتماع مردم، علت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روی پشت بام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متعرض محمد شده و او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عموی پیامبر بود، عصبانی شد و به سوی ابوجهل رفته، کمانش را بر سر او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ابوجهل را بلند کرده 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تعجب کرده بودند،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به دین برادر زاده ات گرویده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از او دفاع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ها را از روی عصبانیت و حمیت بر زبان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حمزه به خانه رفت، دچار تردید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قریش هستی، چگونه دین پدرانت را رها کرده و به آیین محمد صلی الله علیه و آله گرویدی؟ مردن برای تو بهتر از این کار است که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محمد صلی الله علیه و آله درست است، تصدیقش را در قلبم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شیطان او را وسوسه می کرد که از سخنش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حمزه سراغ پیامبر صلی الله علیه و آله آمده، وضعیت خود را به عرض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موعظه فرمود و برای او آیاتی از قرآن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او در قلب هم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گفته است که آیه شریفه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این واقعه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 کسی که مرده و کافر بود و ما او را زنده گرداندیم و نوری برایش قرار دادیم تا به کمک آن در بین مردم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ظلمات است و از آن خروجی ندارد؟</w:t>
      </w:r>
    </w:p>
    <w:p>
      <w:pPr>
        <w:pStyle w:val="BookText"/>
        <w:rPr/>
      </w:pPr>
      <w:r>
        <w:rPr>
          <w:rFonts w:ascii="IRNazanin" w:hAnsi="IRNazanin" w:eastAsia="IRNazanin"/>
          <w:color w:val="111111"/>
          <w:sz w:val="28"/>
          <w:sz w:val="28"/>
          <w:szCs w:val="28"/>
          <w:rtl w:val="true"/>
          <w:lang w:bidi="fa-IR"/>
        </w:rPr>
        <w:t>با اسلام آوردن حمزه، پیامبر بسیار خوشحال شد و آزار کفار نیز به ایشان کمتر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روایت گذشته و نیز این ماجرا استفاده می شود تنها وقتی که حمیت و تعصب، در راه دین حق اعمال شود و منجر به یاری آن شود، مقبول اسلام است؛ وگرنه، انسان متعصب و دارای حمیت، جایگاهش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نکته را نباید نادیده گرفت که اسلام آوردن حمزه، اگر چه اول به علت تعصب و حمیت بود، ولی پس از آن، حمزه با خود اندیشید و از روی تفکر و سنجش عقلی، به دین اسلام گروید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 توان ادعا کرد که اسلام با احساسات ملی و تعصب بر قوم و طایفه، در صورتی موافق است که باعث رشد و توسعه اجتماعی شده و دارای مصلحت واقعی و شرعی برای جامعه باشد؛ یعنی احساساتی معتدل و در حیطه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تصویر، ملیت گرایی ایدئولوژی ای با ویژگی های </w:t>
      </w:r>
      <w:bookmarkStart w:id="119" w:name="pg4129_19604"/>
    </w:p>
    <w:p>
      <w:pPr>
        <w:pStyle w:val="BookText"/>
        <w:rPr/>
      </w:pPr>
      <w:bookmarkEnd w:id="119"/>
      <w:r>
        <w:rPr>
          <w:rFonts w:ascii="IRNazanin" w:hAnsi="IRNazanin" w:eastAsia="IRNazanin"/>
          <w:color w:val="111111"/>
          <w:sz w:val="28"/>
          <w:sz w:val="28"/>
          <w:szCs w:val="28"/>
          <w:rtl w:val="true"/>
          <w:lang w:bidi="fa-IR"/>
        </w:rPr>
        <w:t>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و پویا؛ زیرا به کمالات و ارزش های مثبت گذشتگان به دیده تحسین و ترغیب می نگرد و همه خوبی ها را در گذشتگان خود خلاصه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انعطاف و نقدپذیر؛ زیرا با محک عقل و منطق، خرافات و اباطیل را از چهره میراث فرهنگی خود می زداید و همه فهم و شعور را متعلق به گذشته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گرا و توحید گرا؛ زیرا در راه ارتقا و اعتلای ملت خود، از کمالات و معلومات و مواهب دیگر ملت ها نیز بهره می برد و این تشتت و تفرقه و ملت پرستی را به دین توحید و خداپرستی تبدیل می کند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0" w:name="__RefHeading___Toc2857088_2281741623"/>
      <w:bookmarkStart w:id="121" w:name="_Toc46"/>
      <w:bookmarkEnd w:id="120"/>
      <w:r>
        <w:rPr>
          <w:rtl w:val="true"/>
        </w:rPr>
        <w:t>الف</w:t>
      </w:r>
      <w:r>
        <w:rPr>
          <w:rtl w:val="true"/>
        </w:rPr>
        <w:t xml:space="preserve">) </w:t>
      </w:r>
      <w:r>
        <w:rPr>
          <w:rtl w:val="true"/>
        </w:rPr>
        <w:t>جایگاه ملت در مکتب اسلام</w:t>
      </w:r>
      <w:bookmarkEnd w:id="1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ملت در مکتب اسلام</w:t>
      </w:r>
    </w:p>
    <w:p>
      <w:pPr>
        <w:pStyle w:val="BookText"/>
        <w:rPr/>
      </w:pPr>
      <w:r>
        <w:rPr>
          <w:rFonts w:ascii="IRNazanin" w:hAnsi="IRNazanin" w:eastAsia="IRNazanin"/>
          <w:color w:val="111111"/>
          <w:sz w:val="28"/>
          <w:sz w:val="28"/>
          <w:szCs w:val="28"/>
          <w:rtl w:val="true"/>
          <w:lang w:bidi="fa-IR"/>
        </w:rPr>
        <w:t xml:space="preserve">در برابر عوامل نادرستی که ملی گرایان، آنها را عناصر تشکیل دهنده ملیت بیان کرده اند، اسلام عنصر دیگری را مطرح می کند که هیچ کدام از اشکال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دیدگاه ملی 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نیست و دارای مزایای بسیاری نیز هست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ایدئولوژی اسلام، ایمان و عقیده، شاخص ملت و عنصر واقعی تکوین آن محسوب می گردد و ملت اسلامی را افراد و توده هایی تشکیل می دهند که به آیین اسلام گرویده و به عقیده و قانون اسلام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اسلام، به جای ملت،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را به کار برده و امت معتقد به اسلام را امت واحدی دانسته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قرآن کریم، بارها این اصطلاح به کار رفته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از آنجا که مسلمانان سراسر دنیا، دارای مکتب و ایدئولوژی واحدی هستند، بنابراین، همه جزو امت اسلامی به شمار می آیند و مرزهای جغرافیایی و تقسیمات ملی نباید آنان را از هم جدا کرده و به صورت گروه های جدا از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تفسیر فی ظلال القرآن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امت اسلامی، اصل بر آن است که همه مسلمانان در سرتاسر عالم، دارای امام واحدی باشند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ایشان وجود دو حاکم یا بیشتر را در بین کشورهای مختلف اسلامی، از باب ضرورت و استثنا از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امت واحده با امام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قائل است که طبق اصل اولی، همه جوامع اسلامی باید تحت پرچم یک امت و دارای یک حاکم باشند و هدف نهایی مسلمانان نیز باید چنین حکومتی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اصولی دارد که برخلاف اصول و مبانی ملی گرایی، به ایجاد روح همدلی، وفاق و انسان دوستی در بین افراد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انسانی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برابر قانون و تقسیم امتیازها با هم برابرند و هیچ یک از عوامل مادی، مانند نژاد، زبان، رنگ پوست یا اهل سرزمینی خاص بودن، نمی تواند ملاک افتخار یا برتری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گذشت، 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اختلاف ملیت ها را به خود نسبت داده و حکمت آن را نیز شناسایی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این اختلاف ها را ملاک برتری و تفاخر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تفسیرهای معتبر، مطالبی جالب و خواندنی را بیان کرده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فتح مکه، به بلال امر فرمود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خانه کعبه بالا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می کنم که پدرم را از دنیا برد تا چنین روزی را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برده ای سیاه بر فراز کعبه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نام حارث بن هشام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کلاغ سیاه، کسی را پیدا نکرد؟ پس از آن، این آیه شریفه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به قبیله بنی بیاضه امر فرمود که به شخصی به نام ابی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برده ای آزاد شده یا شخصی غیرعرب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تعجب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دخترانمان را به بندگانشان شوهر بدهیم؟ در این هنگام، این آیه شریفه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بازار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سیاه را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مرا بخرد، به این شرط است که اجازه دهد نمازهای پنج گانه را پشت سر پیامبر، به جماعت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خرید و پیامبر همیشه او را هنگام نماز می دید تا اینکه پس از چندی دیگر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سراغ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عیادت او رفت و پس از چندی با خبر شد که وی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سراغ او رفته و غسل و کفن و دفن او را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از این کار پیامبر تعجب کردند که چگونه ایشان با این مقام بالا، به کارهای برده ای سیاه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هر حال، همه شأن نزول های یاد شده، نشان دهنده این هستند که آیه در صدد نفی هرگونه برتری، براساس قومیت و نژاد و اثبات برابری انسان ها از لحاظ خصوصیات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أکفاه</w:t>
      </w:r>
    </w:p>
    <w:p>
      <w:pPr>
        <w:pStyle w:val="BookText"/>
        <w:rPr/>
      </w:pPr>
      <w:r>
        <w:rPr>
          <w:rFonts w:ascii="IRNazanin" w:hAnsi="IRNazanin" w:eastAsia="IRNazanin"/>
          <w:color w:val="111111"/>
          <w:sz w:val="28"/>
          <w:sz w:val="28"/>
          <w:szCs w:val="28"/>
          <w:rtl w:val="true"/>
          <w:lang w:bidi="fa-IR"/>
        </w:rPr>
        <w:t>ابوهمو آدم و الام حواء</w:t>
      </w:r>
    </w:p>
    <w:p>
      <w:pPr>
        <w:pStyle w:val="BookText"/>
        <w:rPr/>
      </w:pPr>
      <w:r>
        <w:rPr>
          <w:rFonts w:ascii="IRNazanin" w:hAnsi="IRNazanin" w:eastAsia="IRNazanin"/>
          <w:color w:val="111111"/>
          <w:sz w:val="28"/>
          <w:sz w:val="28"/>
          <w:szCs w:val="28"/>
          <w:rtl w:val="true"/>
          <w:lang w:bidi="fa-IR"/>
        </w:rPr>
        <w:t>فان یکن لهمو من اصلهم نسب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یفاخرون به فالطین و الماء</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نسب آدمیان که تفاخر ورزند</w:t>
      </w:r>
    </w:p>
    <w:p>
      <w:pPr>
        <w:pStyle w:val="BookText"/>
        <w:rPr/>
      </w:pPr>
      <w:r>
        <w:rPr>
          <w:rFonts w:ascii="IRNazanin" w:hAnsi="IRNazanin" w:eastAsia="IRNazanin"/>
          <w:color w:val="111111"/>
          <w:sz w:val="28"/>
          <w:sz w:val="28"/>
          <w:szCs w:val="28"/>
          <w:rtl w:val="true"/>
          <w:lang w:bidi="fa-IR"/>
        </w:rPr>
        <w:t>از ره دانش و انصاف چه دور افتادند</w:t>
      </w:r>
    </w:p>
    <w:p>
      <w:pPr>
        <w:pStyle w:val="BookText"/>
        <w:rPr/>
      </w:pPr>
      <w:r>
        <w:rPr>
          <w:rFonts w:ascii="IRNazanin" w:hAnsi="IRNazanin" w:eastAsia="IRNazanin"/>
          <w:color w:val="111111"/>
          <w:sz w:val="28"/>
          <w:sz w:val="28"/>
          <w:szCs w:val="28"/>
          <w:rtl w:val="true"/>
          <w:lang w:bidi="fa-IR"/>
        </w:rPr>
        <w:t>نرسد فخر کسی را به نسب بر دگری</w:t>
      </w:r>
    </w:p>
    <w:p>
      <w:pPr>
        <w:pStyle w:val="BookText"/>
        <w:rPr/>
      </w:pPr>
      <w:r>
        <w:rPr>
          <w:rFonts w:ascii="IRNazanin" w:hAnsi="IRNazanin" w:eastAsia="IRNazanin"/>
          <w:color w:val="111111"/>
          <w:sz w:val="28"/>
          <w:sz w:val="28"/>
          <w:szCs w:val="28"/>
          <w:rtl w:val="true"/>
          <w:lang w:bidi="fa-IR"/>
        </w:rPr>
        <w:t>چون که در اصل، ز یک آدم و حوا زادند</w:t>
      </w:r>
    </w:p>
    <w:p>
      <w:pPr>
        <w:pStyle w:val="BookText"/>
        <w:rPr/>
      </w:pPr>
      <w:r>
        <w:rPr>
          <w:rFonts w:ascii="IRNazanin" w:hAnsi="IRNazanin" w:eastAsia="IRNazanin"/>
          <w:color w:val="111111"/>
          <w:sz w:val="28"/>
          <w:sz w:val="28"/>
          <w:szCs w:val="28"/>
          <w:rtl w:val="true"/>
          <w:lang w:bidi="fa-IR"/>
        </w:rPr>
        <w:t>پیامبر اسلام صلی الله علیه و آله در تشبیهی ساده، ولی گویا درباره برابری انسان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سواءٌ کَأسْنان المِشْط</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 با هم برابرند، آنچنان که دانه های شانه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خود را ولی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هیچ کس را نسبت به دیگری، به خود نزدیک تر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آن حضرت، ایشان این اصل مهم را به اجرا در آوردند و خط بطلانی بر همه برتری جویی های زمان جاهلیت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دوره کوتاه خلافت خود، برای احیای آن تلاش بسیار فرمود و در راه اجرای آن، هرگز 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اقدامات و سخنان آن حضرت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تقسیم بیت المال، به همه افراد، به یک اندازه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به هر شخصی سه دینار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که سه دینار گرفته بود، دید آن حضرت، به غلامی سیاه نیز سه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من دیروز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او را برابر می دانی؟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نظر کردم و فضیلتی برای فرزندان اسماعیل بر فرزندان اسحاق نیافتم</w:t>
      </w:r>
      <w:r>
        <w:rPr>
          <w:rFonts w:eastAsia="IRNazanin" w:cs="IRNazanin"/>
          <w:color w:val="111111"/>
          <w:sz w:val="28"/>
          <w:szCs w:val="28"/>
          <w:rtl w:val="true"/>
          <w:lang w:bidi="fa-IR"/>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که یکی عرب و دیگری غیرعرب بود، خدمت امام علی علیه السلام آمدند و از ایشان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پول و غذا به اندازه مساوی به آن دو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عرب </w:t>
      </w:r>
    </w:p>
    <w:p>
      <w:pPr>
        <w:pStyle w:val="BookText"/>
        <w:rPr/>
      </w:pPr>
      <w:r>
        <w:rPr>
          <w:rFonts w:ascii="IRNazanin" w:hAnsi="IRNazanin" w:eastAsia="IRNazanin"/>
          <w:color w:val="111111"/>
          <w:sz w:val="28"/>
          <w:sz w:val="28"/>
          <w:szCs w:val="28"/>
          <w:rtl w:val="true"/>
          <w:lang w:bidi="fa-IR"/>
        </w:rPr>
        <w:t>هستم و این زن،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برای فرزندان اسماعیل بر فرزندان اسحاق، فضیلتی در آنچه پرداختم، نمی یابم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سهل بن حُنَیف انصاری، فرماندار مدینه، درباره کسانی که به سوی معاویه می رفتند و به او ملحق می شدند،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دانستند که مردم نزد ما در حق برابرند ـ بین آنان چیزی تقسیم نمی کنیم، مگر برابر ـ پس گریختند تا سودی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از رحمتش دور گرداند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رفتار را در سیره دیگر ائمه اهل بیت علیهم السلام نیز می بینیم؛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داستان غلام سیاه امام حسین علیه السلام که در حادثه عاشورا در رکاب آن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نقل شده است که امام موسی بن جعفر علیه السلام بر مردی از اهل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عراق، که آنان را عرب یا عجم به حساب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کرده، نزد وی نشست و زمانی طولانی با او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 که اگر کاری دارد، بگوید تا آن حضرت برایش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چنین شخصی می نشینی و از او می خواهی که انجام دادن کاری را از تو درخواست کند، در حالی که او به تو محتاج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باید کارهای تو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 عبید الله و أخ فی کتاب اللّه و جار فی بلاد اللّه، یجمعنا و ایّاه خیر الآباء آدم علیه السلام و افضل الادیان الاسلام</w:t>
      </w:r>
      <w:r>
        <w:rPr>
          <w:rFonts w:eastAsia="IRNazanin" w:cs="IRNazanin"/>
          <w:color w:val="111111"/>
          <w:sz w:val="28"/>
          <w:szCs w:val="28"/>
          <w:rtl w:val="true"/>
          <w:lang w:bidi="fa-IR"/>
        </w:rPr>
        <w:t>.</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بنده ای از بندگان خدا است و طبق کتاب خدا برادر ما است و در سرزمین خدا، همسایه ما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بین ما و او، بهترین پدران، </w:t>
      </w:r>
    </w:p>
    <w:p>
      <w:pPr>
        <w:pStyle w:val="BookText"/>
        <w:rPr/>
      </w:pPr>
      <w:r>
        <w:rPr>
          <w:rFonts w:ascii="IRNazanin" w:hAnsi="IRNazanin" w:eastAsia="IRNazanin"/>
          <w:color w:val="111111"/>
          <w:sz w:val="28"/>
          <w:sz w:val="28"/>
          <w:szCs w:val="28"/>
          <w:rtl w:val="true"/>
          <w:lang w:bidi="fa-IR"/>
        </w:rPr>
        <w:t>یعنی حضرت آدم علیه السلام و بهترین ادیان، یعنی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مردی از اهل بلخ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امام رضا علیه السلام به خراسان، همراه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سر سفره غذا دیدم که همه خدمت گزاران ایشان که در بین آنان سیاه پوست و غیرسیاه پوست نیز بود، جمع شده اند و حضرت با آنان مشغول صرف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سفره اینان را جدا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 تبارک و تعالی واحد و الاُمّ واحد و الاب واحد و الجزاء بالاعمال</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گونه نگو، به درستی که خدای ما یکی است و مادر و پدر ما نیز یکی است و جزای انسان ها براساس اعمال آنان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حَسَب و نَسَب آنان نگاه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منطق انسانی و خردپسند اسلام، نه آنچه امروزه گروهی به ظاهر متمدن و مترقی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حقوق بشر آنان گوش جهانیان را می خراشد، خود و دیگر انسان ها را در دایره ملیت ها محصور کرده و حتی دفاع از حقوق انسان ها را نیز در حیطه منافع ملی خود و در جهت حفظ امنیت و اقتصاد ملی خود جست وجو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مسلمانان برادر یکدیگر به حساب می آیند و مانند برادر، به هم مهر می ورزند و نیازهای یکدیگر را بر آورده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الْمُؤمِنُونَ إِخْوَةٌ فَأَصْلِحُوا بَیْنَ أَخَوَیْکُمْ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برادر خود را صلح و آشتی دهید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اصول کافی، در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 المؤمنین بعضهم لبعض</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 یازده روایت مبنی بر </w:t>
      </w:r>
    </w:p>
    <w:p>
      <w:pPr>
        <w:pStyle w:val="BookText"/>
        <w:rPr/>
      </w:pPr>
      <w:r>
        <w:rPr>
          <w:rFonts w:ascii="IRNazanin" w:hAnsi="IRNazanin" w:eastAsia="IRNazanin"/>
          <w:color w:val="111111"/>
          <w:sz w:val="28"/>
          <w:sz w:val="28"/>
          <w:szCs w:val="28"/>
          <w:rtl w:val="true"/>
          <w:lang w:bidi="fa-IR"/>
        </w:rPr>
        <w:t>اینکه مؤمنان با هم برادرند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آمده است که مؤمنان برادر پدر و مادری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این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ناگهان دلم گرفت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بدون آنکه مصیبتی دیده باشم یا مشکلی داشته باشم، دچار حزن و اندوه می شوم، به گونه ای که اطرافیانم متوجه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ـ عزوجل ـ مؤمنان را از طینت بهشتی خلق کرده و در آنان از نسیم روح خویش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مؤمن از سوی پدر و مادر،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این ارواح، اندوهگین شود، همگی محزون می شوند؛ زیرا همه از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اَنتُم إخْوانٌ علی دینِ اللّه ما فَرَّقَ بَینَکم إلاّ خُبثُ السَّرائرِ وَ سُوءُ الضَّمائر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شما بر اساس دین خدا با هم برادر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را جدایی نینداخته، مگر ناپاکی باطن ها و بدی اندیشه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روح البیان،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در تحلیل برادری اسلامی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همه به اصل واحدی منتسب هستند و آن، ایمان است که موجب حیات ابدی انسان است؛ همچنان که نسب برادران به اصل واحدی بر می گردد که همان پدر است و پدر، موجب حیات فانی دنیوی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تشبیه نسبت دو مؤمن به دو برادر، از باب تشبیه بلیغ است و در حقیقت، ایمان به پدر تشبیه شده است؛ چون هر دو سبب زندگی و حیاتند، ولی حیات ناشی از ایمان، ابدی و همیشگی است، برخلاف حیات ناشی از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برادری اسلامی، قوی تر از برادری نَسَبی است؛ زیرا از دیدگاه اسلام، برادری نَسَبی، </w:t>
      </w:r>
    </w:p>
    <w:p>
      <w:pPr>
        <w:pStyle w:val="BookText"/>
        <w:rPr/>
      </w:pPr>
      <w:r>
        <w:rPr>
          <w:rFonts w:ascii="IRNazanin" w:hAnsi="IRNazanin" w:eastAsia="IRNazanin"/>
          <w:color w:val="111111"/>
          <w:sz w:val="28"/>
          <w:sz w:val="28"/>
          <w:szCs w:val="28"/>
          <w:rtl w:val="true"/>
          <w:lang w:bidi="fa-IR"/>
        </w:rPr>
        <w:t>بدون اسلام و ایمان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کافر از مسلمان ارث نمی برد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ها و دشمنی ها در میان امت اسلامی، خدایی است و مسلمانان برای خدا یکدیگر را دوست یا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های جنبی و مادی، از جامعه، رخت بربسته و الفت و دوستی فراگیر، بین آنان برقرار می شود و تنها با کسانی دشمنی پیدا می کنند که باورهای باطل و ضد خدایی دارند و بر آن اصرار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از دوستی با کفار و منافقان، اگرچه از لحاظ نَسَبی به انسان نزدیک باشند،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 فَأُولئِکَ هُمُ الظّالِمُونَ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 برادران شما کفر را بر ایمان ترجیح دهند، آنان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 و کسانی از شما که آنان را ولی خود قرار دهند،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اصول کافی بابی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الحبّ فی اللّه و البغض فی اللّه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که شانزده روایت در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سفارش می کنند که ملاک دوستی و دشمنی انسان مسلمان باید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 ششم این باب، پیامبر دوستی و دشمنی برای خدا را محکم ترین دست آویز ایمان به حساب آورده و از نماز، زکات، روزه و جهاد نیز بالاتر دانسته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یکی از افتخارات خود را جنگ با کسانی می داند که از لحاظ ملیت و نَسَب، از نزدیکان ایشان به حساب می آیند، ولی در برابر خدا و رسول او ایستاده و از انتشار دین خدا جلوگیری کردند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ایشان در نامه ای به معاویه، درباره حمایت خاندان خویش از پیامبر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ابوطالب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پشتیبانی کردن از پیامبر را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و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نیاورده بودند، مانند عباس و 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خویشاوندی، از آن بزرگوار حمایت می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این سخن حضرت علی علیه السلام بر می آید که دفاع انسان کافر، به علت حمیت، ملیت و قوم و خویشی است، ولی دفاع شخص مسلمان از هم وطن یا قوم و خویش خود، برای خدا و اجر و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برتری در امت اسلامی،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فطرتا فزون خواه و برتری طلب است، اسلام نیز جلوی این امر فطری را نمی گیرد، بلکه آن را به سوی هدف درست سوق می دهد و از لغزیدن انسان به جاده های انحرافی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پس از آنکه خداوند برتری براساس ویژگی های ظاهری را نفی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 ترین و برترین شما نزد خدا، پرهیزگارترین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ملاکی است که اسلام آن را میزان سنجش قرار داده است و حتی برای موضوع های مهمی، مانند دانش نیز اگر خارج از دایره پرهیزگاری قرار گیرند، ارزشی قائل نیست،</w:t>
      </w:r>
      <w:r>
        <w:rPr>
          <w:rStyle w:val="FootnoteAnchor"/>
          <w:rtl w:val="true"/>
        </w:rPr>
        <w:footnoteReference w:id="141"/>
      </w:r>
      <w:r>
        <w:rPr>
          <w:rFonts w:ascii="IRNazanin" w:hAnsi="IRNazanin" w:eastAsia="IRNazanin"/>
          <w:color w:val="111111"/>
          <w:sz w:val="28"/>
          <w:sz w:val="28"/>
          <w:szCs w:val="28"/>
          <w:rtl w:val="true"/>
          <w:lang w:bidi="fa-IR"/>
        </w:rPr>
        <w:t>تا جایی که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سَیِّدُ وُلدِ آدم وَ لاَفَخْرَ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آقای بنی آدم هستم، ولی این، مایه فخر من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بالاتر از سیادت و رسالت او، بندگی و اطاعت او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حتی در اذان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 یعنی بندگی پیامبر بر رسالت او مقدم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تفسیر نمونه، از کتاب آداب النفوس طبری نقل شده است که پیامبر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در حالی که بر شتری سوار بود، روبه سوی مردم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و پدر شما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عرب بر عجم، عجم بر عرب، سیاه بر گندمگون و گندمگون بر سیاه فضیلتی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الهی را ابلاغ کردم؟</w:t>
      </w:r>
    </w:p>
    <w:p>
      <w:pPr>
        <w:pStyle w:val="BookText"/>
        <w:rPr/>
      </w:pP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حاضران، این دستور را به غایبان برسانند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جاودانه است که باید به گوش همه مردم دنیا برسد تا جامعه بشری، به جای دل بستن به امور غیراختیاری، رو به سوی ملاکی بیاورد که همه به طور مساوی می توانند آن را داشته و به وسیله آن، به اوج قله انسانیت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بستگی به همت شخص دارد که چه اندازه بتواند در مسیر تقوای الهی پیش رفته و عزّت و افتخار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بزرگ خدا، حضرت عیسی علیه السلام نقل شده که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مردم کیست؟ ایشان دو مشت خاک برداشت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مشت خاک، کدام یک شریف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خاک ها را ریخته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کُلُّهم مِنْ تُرابٍ وَ اَکْرَمُهم عِندَاللّهِ أتْقاهُم؛ همه مردم از خاکند و گرامی ترین آنان نزد خدا با تقواترین آنان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حضرت سلمان، در مسجد، در میان گروهی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 های خود را بیان کردند تا نوبت به سلمان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خداوند توسط محمد مرا هدایت کرد و فقیر بودم، خداوند به واسطه محمد صلی الله علیه و آله مرا بی نیاز گردانید و مملوکی بودم که به واسطه محمد مرا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p>
    <w:p>
      <w:pPr>
        <w:pStyle w:val="BookText"/>
        <w:rPr/>
      </w:pPr>
      <w:r>
        <w:rPr>
          <w:rFonts w:ascii="Amiri" w:hAnsi="Amiri" w:eastAsia="Amiri" w:cs="Amiri"/>
          <w:color w:val="111111"/>
          <w:sz w:val="28"/>
          <w:sz w:val="28"/>
          <w:szCs w:val="28"/>
          <w:rtl w:val="true"/>
          <w:lang w:bidi="ar-SA"/>
        </w:rPr>
        <w:t>و حَسَب من این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 و حَسَبی از دیدگاه مسلمانِ حقیقی، جای افتخار و ارزش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علیه السلام با بیانی شیوا و زیبا همه ملاک های برتری و افتخار را دایر بر مدار ایمان دانسته و مؤمن را دارای همه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عَلَوِیٌّ لِانَّه عَلا فِی الْمَعْرِفَةِ؛ مؤمن علوی است؛ زیرا درجه معرفتش بالا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الْمُؤمِنُ هاشِمیٌّ لِانَّه هَشَمَ الضَّلالَة؛ مؤمن هاشمی است؛ زیرا تاریکی گمراهی را شکافته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قُرَشِیٌ لِانَّه أَقرَّ بِالشَّیْ ءِ الْمَأخُوذِ عَنّا؛ مؤمن قرشی است؛ زیرا به چیزی که از ما گرفته، اقرار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 عَجَمِیٌّ لِأنَّه اِسْتَعْجَمَ عَلیْهِ أبوابُ الشَّرِّ؛ مؤمن عجمی است؛ زیرا درهای شر به رویش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الْمؤمِنُ عَرَبِیٌّ لِأنَّ نَبیَّه صلی الله علیه و آله عَرَبیٌّ وَ کِتابَهُ الْمُنزَلِ بِلسانٍ عَربیٍّ مُبینٍ؛ مؤمن عربی است؛ زیرا پیامبر او عرب است و کتاب آسمانی اش به زبان عربی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 نَبْطِیٌّ لِأنَّه استنبط العِلمَ؛مؤمن نبطی است؛زیرا علم را استنباط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وَالْمُؤمِنُ مُهاجِریٌّ لِانَّه هَجَرَالسِّیئّاتِ؛مؤمن مهاجراست؛زیرا ازگناهان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الْموُمِنُ أنصاریٌّ لِانَّه نَصرَ اللّهَ وَ رَسولَه وَ اَهلَ بَیتِ رَسولِ اللّه؛ مؤمن انصاری است؛ زیرا خدا و رسول و اهل بیت پیامبر را یاری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 مُجاهِدٌ لِانَّه یُجاهِدُ أعداءَ اللّهِ عَزَّوجلَّ فی دَوْلَةِ الْباطِلِ بِالتَّقیّةِ وَ فِی </w:t>
      </w:r>
      <w:bookmarkStart w:id="122" w:name="pg4129_19615"/>
    </w:p>
    <w:p>
      <w:pPr>
        <w:pStyle w:val="BookText"/>
        <w:rPr/>
      </w:pPr>
      <w:bookmarkEnd w:id="122"/>
      <w:r>
        <w:rPr>
          <w:rFonts w:ascii="Amiri" w:hAnsi="Amiri" w:eastAsia="Amiri" w:cs="Amiri"/>
          <w:color w:val="111111"/>
          <w:sz w:val="28"/>
          <w:sz w:val="28"/>
          <w:szCs w:val="28"/>
          <w:rtl w:val="true"/>
          <w:lang w:bidi="ar-SA"/>
        </w:rPr>
        <w:t>دَوْلَةِ الْحَقِّ بِالسَّیْفِ؛</w:t>
      </w:r>
      <w:r>
        <w:rPr>
          <w:rStyle w:val="FootnoteAnchor"/>
          <w:rtl w:val="true"/>
        </w:rPr>
        <w:footnoteReference w:id="146"/>
      </w:r>
      <w:r>
        <w:rPr>
          <w:rFonts w:ascii="IRNazanin" w:hAnsi="IRNazanin" w:eastAsia="IRNazanin"/>
          <w:color w:val="111111"/>
          <w:sz w:val="28"/>
          <w:sz w:val="28"/>
          <w:szCs w:val="28"/>
          <w:rtl w:val="true"/>
          <w:lang w:bidi="fa-IR"/>
        </w:rPr>
        <w:t>مؤمن مجاهد است؛ زیرا در دولت باطل، با تقیه و در دولت حق، با شمشیر، با دشمنان خدا جهاد می کند</w:t>
      </w:r>
      <w:r>
        <w:rPr>
          <w:rFonts w:eastAsia="IRNazanin" w:cs="IRNazanin"/>
          <w:color w:val="111111"/>
          <w:sz w:val="28"/>
          <w:szCs w:val="28"/>
          <w:rtl w:val="true"/>
          <w:lang w:bidi="fa-IR"/>
        </w:rPr>
        <w:t>.</w:t>
      </w:r>
    </w:p>
    <w:p>
      <w:pPr>
        <w:pStyle w:val="Heading4"/>
        <w:numPr>
          <w:ilvl w:val="3"/>
          <w:numId w:val="1"/>
        </w:numPr>
        <w:rPr/>
      </w:pPr>
      <w:bookmarkStart w:id="123" w:name="__RefHeading___Toc2857090_2281741623"/>
      <w:bookmarkStart w:id="124" w:name="_Toc47"/>
      <w:bookmarkEnd w:id="123"/>
      <w:r>
        <w:rPr>
          <w:rtl w:val="true"/>
        </w:rPr>
        <w:t>ب</w:t>
      </w:r>
      <w:r>
        <w:rPr>
          <w:rtl w:val="true"/>
        </w:rPr>
        <w:t xml:space="preserve">) </w:t>
      </w:r>
      <w:r>
        <w:rPr>
          <w:rtl w:val="true"/>
        </w:rPr>
        <w:t>امتیازهای امت اسلامی بر دیگر ملت ها</w:t>
      </w:r>
      <w:bookmarkEnd w:id="1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امت اسلامی بر دیگر ملت ها</w:t>
      </w:r>
    </w:p>
    <w:p>
      <w:pPr>
        <w:pStyle w:val="BookText"/>
        <w:rPr/>
      </w:pPr>
      <w:r>
        <w:rPr>
          <w:rFonts w:ascii="IRNazanin" w:hAnsi="IRNazanin" w:eastAsia="IRNazanin"/>
          <w:color w:val="111111"/>
          <w:sz w:val="28"/>
          <w:sz w:val="28"/>
          <w:szCs w:val="28"/>
          <w:rtl w:val="true"/>
          <w:lang w:bidi="fa-IR"/>
        </w:rPr>
        <w:t>همان گونه که ملاحظه شد، امت اسلامی و اصول و مبانی آن، کاملاً انسانی و با فطرت بشری مطابق است، برخلاف ملی گرایی که انسان را در حد حیوانات پایین آورده و ارزش های انسانی را لگدکوب می 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اسلام، عقیده و ایدئولوژی، ملاک ارزش محسوب می شود که از جنس آگاهی، علم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است که انسان را اشرف مخلوقات ساخته است؛ در حالی که وفاداری به ملاک هایی مانند خاک و خون، انسان را در حد حیوانات پایین می آورد؛ زیرا حیوانات هم به طور غریزی، از قلمرو خود دفاع کرده، از اعضای گروه خود حمایت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انسان، آزادی او است که مکتب ملی گرایی آن را نادیده می گیرد؛ چون ملیت هرشخص، طبق تعریف این مکتب، امری تصادفی است که خود، هیچ نقشی در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به این ملیت، عشق بورزد و از آن حمایت کند، در حالی که اسلام، ملاک را عقیده و آرمان انسان می داند که امری اختیاری است و هر کسی در نوع تفکر و انتخاب عقیده برای زندگی اش، آزاد آفریده شده است و می تواند به اختیار خود، جزو امت اسلامی قرار گرفته و یا از آن خارج شود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25" w:name="__RefHeading___Toc2857092_2281741623"/>
      <w:bookmarkStart w:id="126" w:name="_Toc48"/>
      <w:bookmarkEnd w:id="125"/>
      <w:r>
        <w:rPr>
          <w:rtl w:val="true"/>
        </w:rPr>
        <w:t>ج</w:t>
      </w:r>
      <w:r>
        <w:rPr>
          <w:rtl w:val="true"/>
        </w:rPr>
        <w:t xml:space="preserve">) </w:t>
      </w:r>
      <w:r>
        <w:rPr>
          <w:rtl w:val="true"/>
        </w:rPr>
        <w:t>اقلیت های مذهبی</w:t>
      </w:r>
      <w:bookmarkEnd w:id="1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مذهبی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معتقدان به دیگر مذاهب را به دست برداشتن از عقاید خود مجبور نمی کند، بلکه آنان نیز تحت شرایطی می توانند جزو جامعه اسلامی باشند و در آن، مانند مسلمانان زندگی کنند و این از افتخارات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تابعیت که به طور قراردادی انجام می گیرد، در اصطلاح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کسانی را که چنین معاهده ای با مسلمانان امضا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bookmarkStart w:id="127" w:name="pg4129_19616"/>
    </w:p>
    <w:p>
      <w:pPr>
        <w:pStyle w:val="BookText"/>
        <w:rPr/>
      </w:pPr>
      <w:bookmarkEnd w:id="127"/>
      <w:r>
        <w:rPr>
          <w:rFonts w:ascii="IRNazanin" w:hAnsi="IRNazanin" w:eastAsia="IRNazanin"/>
          <w:color w:val="111111"/>
          <w:sz w:val="28"/>
          <w:sz w:val="28"/>
          <w:szCs w:val="28"/>
          <w:rtl w:val="true"/>
          <w:lang w:bidi="fa-IR"/>
        </w:rPr>
        <w:t>درباره شرایط مزبور،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اتفاق است،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پیمان نامه را امضا می کنند، باید به یکی از ادیان سه گانه یهود، مسیحیت و مجوسیت، ایمان آورده باشند و در اصطلاح فقهی، ملل مزبور را اهل کتاب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هرگونه توطئه و اقدامات خصمانه علیه اسلام و مسلمانان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قوانین جزایی و قضایی اسلام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پیمان ذمه، متحدان، سالیانه مالیاتی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اسلامی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در برابر مسئولیت های سنگینی است که مسلمانان در حمایت از آنان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کمیت جزیه، با رضایت طرفین، در متن قرارداد مشخص می گردد و با توافق طرفین، به طور رسمی امضا و تأیید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موارد دیگری نیز با توافق در متن قرارداد قید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های غیرمسلمان، پس از انعقاد پیمان یاد شده، به طور رسمی تبعه دولت اسلامی می شوند و هرگز بیگانه و اجنبی محسوب نمی گردند و از حقوق و مزایای فراوانی برخوردار می شوند</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128" w:name="__RefHeading___Toc2857094_2281741623"/>
      <w:bookmarkStart w:id="129" w:name="_Toc49"/>
      <w:bookmarkEnd w:id="128"/>
      <w:r>
        <w:rPr>
          <w:rtl w:val="true"/>
        </w:rPr>
        <w:t>فصل چهارم</w:t>
      </w:r>
      <w:r>
        <w:rPr>
          <w:rtl w:val="true"/>
        </w:rPr>
        <w:t xml:space="preserve">: </w:t>
      </w:r>
      <w:r>
        <w:rPr>
          <w:rtl w:val="true"/>
        </w:rPr>
        <w:t>پی آمدهای ناسیونالیسم در کشورهای اسلامی</w:t>
      </w:r>
      <w:bookmarkEnd w:id="129"/>
    </w:p>
    <w:p>
      <w:pPr>
        <w:pStyle w:val="Heading3"/>
        <w:numPr>
          <w:ilvl w:val="2"/>
          <w:numId w:val="1"/>
        </w:numPr>
        <w:rPr/>
      </w:pPr>
      <w:bookmarkStart w:id="130" w:name="__RefHeading___Toc2857096_2281741623"/>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ناسیونالیسم در کشورهای اسلامی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خاستگاه مکتب ناسیونالیسم، کشورهای غربی اند و تقریبا همه این کشورها مسیحی هستند، ولی ناسیونالیسم نیز مانند بسیاری دیگر از پدیده های جدید غربی، وارد جهان اسلام شد و با تأسف، به علت ناآگاهی مردم و تبلیغ روشن فکران غرب زده، در بسیاری از کشورهای اسلامی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ملی گرایی، نخست، به ظاهر کسب استقلال برای ملت های مختلف و مبارزه با ستم بیگانگان بود، ولی </w:t>
      </w:r>
    </w:p>
    <w:p>
      <w:pPr>
        <w:pStyle w:val="BookText"/>
        <w:rPr/>
      </w:pPr>
      <w:r>
        <w:rPr>
          <w:rFonts w:ascii="IRNazanin" w:hAnsi="IRNazanin" w:eastAsia="IRNazanin"/>
          <w:color w:val="111111"/>
          <w:sz w:val="28"/>
          <w:sz w:val="28"/>
          <w:szCs w:val="28"/>
          <w:rtl w:val="true"/>
          <w:lang w:bidi="fa-IR"/>
        </w:rPr>
        <w:t>وقتی به ترویج مرموز آن در کشورهای اسلامی و پی آمدهای آن، می نگریم، مشخص می شود که ناسیونالیسم هرگز ملت های مسلمان را به این اهداف نرساند، بلکه در حقیقت، آنان را از چاله درآورده و در چاه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نوزدهم، یکی از دشمنان سر سخت و موانع قدرت مند در برابر غربیان، دولت عثمانی بود که بر بسیاری از ممالک اسلامی حکومت می کرد و با داشتن خلیفه، ظاهری اسلامی و مذهبی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بسیاری از خلفا در عمل، چندان به اسلام پای 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دولت، به گونه ای وحدت را در میان مسلمانان ایجاد کرده بود و این، مانع بزرگی در برابر نفوذ بیگانگان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های استعماری غرب، وحدت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فرنگی، پان اسلامیسم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 بزرگی برای منافع سیاسی و اقتصادی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با تلاش های سیدجمال الدین اسدآبادی، سلطان عبدالحمید و دیگران، زمزمه وحدت مسلمانان دنیا سرگرفت و هم بستگی ترک ها و عرب ها در امپراتوری عثمانی، مانع از نفوذ غرب در منطقه حساس و مهم خاورمیانه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استعماری احساس خطر کردند و شگرد تازه ای را به کار بستند که مؤثر نیز افتاد و آن، برانگیختن احساسات ملی و ترویج مکتب ناسیونالیسم در میان اعراب و ترک ها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محمد اقبال لاهوری می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دعوت به قوم پرستی در هندوستان و به طور کلی، در جهان اسلام پدیدار نگشته بود، در خلال کتبی که از مؤلفین اروپایی می خواندم، به طور آشکار معلوم بود که نقشه های استعماری اروپا دعوت به سوی ناسیونالیسم را هدف خود قرار داده و می خواهند با این راه، صفوف مردم را به هم بزنند؛ زیرا در نظر آنان، دعوت به ناسیونالیسم و ملیت پرستی، اسلحه برانی است که از همه بیشتر، به آن احتیاج دارند و این احتیاج، ایجاب کرد که برای نابود کردن وحدت دینی در ممالک اسلامی، مردم را به سوی اصول ناسیونالیستی دعوت نمایند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سقوط دولت عثمانی،</w:t>
      </w:r>
      <w:r>
        <w:rPr>
          <w:rStyle w:val="FootnoteAnchor"/>
          <w:rtl w:val="true"/>
        </w:rPr>
        <w:footnoteReference w:id="151"/>
      </w:r>
      <w:r>
        <w:rPr>
          <w:rFonts w:ascii="IRNazanin" w:hAnsi="IRNazanin" w:eastAsia="IRNazanin"/>
          <w:color w:val="111111"/>
          <w:sz w:val="28"/>
          <w:sz w:val="28"/>
          <w:szCs w:val="28"/>
          <w:rtl w:val="true"/>
          <w:lang w:bidi="fa-IR"/>
        </w:rPr>
        <w:t>با نقشه ویلسن ـ رئیس جمهور وقت امریکا ـ در کنفرانس صلح پاریس، با عجله، کشورهای ریز و درشت بسیاری به جای آن دولت بزرگ تشکیل شدند</w:t>
      </w:r>
      <w:r>
        <w:rPr>
          <w:rStyle w:val="FootnoteAnchor"/>
          <w:rtl w:val="true"/>
        </w:rPr>
        <w:footnoteReference w:id="152"/>
      </w:r>
      <w:r>
        <w:rPr>
          <w:rFonts w:ascii="IRNazanin" w:hAnsi="IRNazanin" w:eastAsia="IRNazanin"/>
          <w:color w:val="111111"/>
          <w:sz w:val="28"/>
          <w:sz w:val="28"/>
          <w:szCs w:val="28"/>
          <w:rtl w:val="true"/>
          <w:lang w:bidi="fa-IR"/>
        </w:rPr>
        <w:t>و این، آغاز شکسته شدن شوکت مسلمانان و باز شدن دست استعمارگران در کشورهای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روز، دولت عثمانی مانع از ورود یهودیان به فلسطین و تشکیل دولت اسرائیل بود، از آن پس، موانع این کار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گذشت چندین دهه از تشکیل این غده سرطانی، در سرزمین های مسلمانان، کشورهای مختلف اسلامی، اگرچه دارای چندین برابر جمعیت و سرمایه هستند، توان مقابله با آن رژیم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دخالت استعمارگران را در ترویج ناسیونالیسم میان مسلمانان تأیید می کند، این است که اولاً، این پدیده، تنها در کشورهای تحت سلطه دولت عثمانی، به شدت تقویت می شد و در دیگر کشورهای اسلامی، که تحت تسلط دولت عثمانی نبودند، مانند ایران و هند، کمتر به آن دامن زده می شد؛ زیرا این کشورها توان رویارویی با استعمار را نداشتند، بلکه خود، تحت نفوذ ابرقدرت هایی چون انگلیس و روسیه بودند و آنان نیازی به استفاده از حربه ملیت، در این کشورها نمی 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بسیاری از کسانی که عامل ترویج ملی گرایی در کشورهای اسلامی بودند، غیرمسلمان و بیشتر یهودی یا مسیحی بودند که منافع خود را وابسته به منافع کشورهای غربی و در تفرقه انداختن میان مسلمانان، برای جلوگیری از تشکیل امت اسلامی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دیده می شود که بسیاری از ملی گرایان عرب و ترک، غیرمسلمان و حتی از کشورهای غربی، مانند فرانسه، انگلیس و روسیه </w:t>
      </w:r>
      <w:bookmarkStart w:id="132" w:name="pg4129_19619"/>
    </w:p>
    <w:p>
      <w:pPr>
        <w:pStyle w:val="BookText"/>
        <w:rPr/>
      </w:pPr>
      <w:bookmarkEnd w:id="132"/>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33" w:name="__RefHeading___Toc2857098_2281741623"/>
      <w:bookmarkStart w:id="134" w:name="_Toc51"/>
      <w:bookmarkEnd w:id="133"/>
      <w:r>
        <w:rPr/>
        <w:t>1</w:t>
      </w:r>
      <w:r>
        <w:rPr>
          <w:rtl w:val="true"/>
        </w:rPr>
        <w:t xml:space="preserve">. </w:t>
      </w:r>
      <w:r>
        <w:rPr>
          <w:rtl w:val="true"/>
        </w:rPr>
        <w:t>نتایج روی آوردن مسلمانان به ناسیونالیسم</w:t>
      </w:r>
      <w:bookmarkEnd w:id="134"/>
    </w:p>
    <w:p>
      <w:pPr>
        <w:pStyle w:val="Heading4"/>
        <w:numPr>
          <w:ilvl w:val="3"/>
          <w:numId w:val="1"/>
        </w:numPr>
        <w:rPr/>
      </w:pPr>
      <w:bookmarkStart w:id="135" w:name="__RefHeading___Toc2857100_2281741623"/>
      <w:bookmarkStart w:id="136" w:name="_Toc52"/>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روی آوردن مسلمانان به ناسیونالیسم</w:t>
      </w:r>
    </w:p>
    <w:p>
      <w:pPr>
        <w:pStyle w:val="BookText"/>
        <w:rPr/>
      </w:pPr>
      <w:r>
        <w:rPr>
          <w:rFonts w:ascii="IRNazanin" w:hAnsi="IRNazanin" w:eastAsia="IRNazanin"/>
          <w:color w:val="111111"/>
          <w:sz w:val="28"/>
          <w:sz w:val="28"/>
          <w:szCs w:val="28"/>
          <w:rtl w:val="true"/>
          <w:lang w:bidi="fa-IR"/>
        </w:rPr>
        <w:t>در فصل گذشته، پی آمدهای منفی ناسیونالیسم در جامعه بشری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دامن گیر جوامع اسلامی که به ناسیونالیسم روی آوردند،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مکتب غنی اسلام را رها کرده، برای دست یابی به اهداف خود، به سوی دست آوردهای دشمنان خود شتافتند و بدین ترتیب، شوکت و عظمتی را که در طی چندین قرن به دست آورده بودند، به آسانی از دست دادند، به گونه ای که جهان اسلام، در آستانه جنگ جهانی دوم، توان اقدام سیاسی مؤثر و پی گیر را در روابط بین المللی نداشت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مسلمانان که تا دیروز، برادر و یاور هم بودند، اینک هر کدام، خود را برتر از دیگری دانسته و دیگر مسلمانان را بیگانه، پست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آوردند و به جای همدلی و وحدت، درگیری های سیاسی، آنان را از هم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زمانی بود که دشمنانشان با هم متحد و در راه چپاول و غارت اموال و حیثیت آنان، هم قسم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است نمونه هایی از این احساسات در بین مسلمانان، بیان شود</w:t>
      </w:r>
      <w:r>
        <w:rPr>
          <w:rFonts w:eastAsia="IRNazanin" w:cs="IRNazanin"/>
          <w:color w:val="111111"/>
          <w:sz w:val="28"/>
          <w:szCs w:val="28"/>
          <w:rtl w:val="true"/>
          <w:lang w:bidi="fa-IR"/>
        </w:rPr>
        <w:t>.</w:t>
      </w:r>
    </w:p>
    <w:p>
      <w:pPr>
        <w:pStyle w:val="Heading4"/>
        <w:numPr>
          <w:ilvl w:val="3"/>
          <w:numId w:val="1"/>
        </w:numPr>
        <w:rPr/>
      </w:pPr>
      <w:bookmarkStart w:id="137" w:name="__RefHeading___Toc2857102_2281741623"/>
      <w:bookmarkStart w:id="138" w:name="_Toc53"/>
      <w:bookmarkEnd w:id="137"/>
      <w:r>
        <w:rPr>
          <w:rtl w:val="true"/>
        </w:rPr>
        <w:t>الف</w:t>
      </w:r>
      <w:r>
        <w:rPr>
          <w:rtl w:val="true"/>
        </w:rPr>
        <w:t xml:space="preserve">) </w:t>
      </w:r>
      <w:r>
        <w:rPr>
          <w:rtl w:val="true"/>
        </w:rPr>
        <w:t>ناسیونالیسم در میان اعراب</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در میان اعراب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جهانی اول و از هم پاشیده شدن دولت عثمانی، ناسیونالیسم عربی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با توطئه های استعماری کشورهای غربی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اشخاصی که به طرح جدی آن پرداختند، عبدالرحمن کواکبی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ام القراء نوشت که در آن معتقد به برتری اعراب بر ترک ها بود و اصرار داشت که باید دولت اسلامی، زیر نظر خلیفه عرب، در شهر مکه به وجود 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شخصیت دیگری که در پیدایش پان عربیسم نقش بازی کرد، ابراهیم الیزیدی بود که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آثار ادبی اش، از ملیت عرب سخن گفت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پس از آن، کم کم انجمن ها و گروه های ملی تأسیس شدند و به ترویج این اندیشه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ناسیونالیسم اعراب آن است که به شدت با اسلام گره خورده است و بسیاری از ملی گرایان عرب، می کوشیدند دین اسلام را به ملت عرب اختصاص دهند و اسلام را از افتخارات اعراب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نویسندگان مسیحی، عرب گرایی و اسلام را دو تعبیر از یک هدف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شکوه و عظمت حضرت محمد صلی الله علیه و آله با جایگاه رهبری قهرمان تأکید می کردند و سهم او را در ملیت عرب می ستودند، ولی مدعی بودند که پیوندهای ملی باید از پیوندهای مذهبی فراتر رود و به تشکیل دولت های غیر مذهبی کمک 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برجسته ناسیونالیسم عرب و نخست وزیر عراق در سال 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چند دینی جهانی است و برای همه ملل و اقوام مناسب است و در میان اقوام و ملل متعددی نیز انتشار یافته است، ولی اولاً و بالذات برای عرب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شواهد مفصلی نیز از تاریخ و رفتار مسلمانان صدر اسلام بیان می کند که در آنها معمولاً عرب را بر غیرعرب ترجیح داده اند</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نیز این شواهد را می پذیریم، ولی اینها نمی توانند بیان کننده نظر اسلام باشند؛ زیرا در فصل گذشته دیدیم که آیات قرآن و سیره و روایات پیامبر و ائمه علیهم السلام این مسئله را به شدت رد می کنند و رفتار تعدادی از مسلمانان، در برابر این نص های صریح نمی تواند چیزی را اثبات کند، بلکه خود اشکالی است برکسانی که از این اشخاص </w:t>
      </w:r>
      <w:bookmarkStart w:id="139" w:name="pg4129_19621"/>
    </w:p>
    <w:p>
      <w:pPr>
        <w:pStyle w:val="BookText"/>
        <w:rPr/>
      </w:pPr>
      <w:bookmarkEnd w:id="139"/>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ناسیونالیست های عرب، از دوره بنی امیه، به نام دوره شکوهمند آگاهی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وعی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ستایش می کنند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علمای الازهر، که مهم ترین مرجع دینی اهل تسنن هستند، نخست به مخالفت با ناسیونالیسم برخاسته و آن را مخالف با تعالیم الهی دین اسلام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شخصیت هایی چون محمد ابوالفضل الجیزاوی، رئیس الازهر، و عبدالرحمن قره، مفتی مصر، حمله به بدعت ناسیونالیسم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اعلام کردند که عرب و عجم، در برادری اسلامی ـ که در آن، قومیت جزو علقه های ایمان است ـ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شخصیت مذهبی برجسته دیگری، به نام شیخ محمد غنیمی، بر مخالفت اسلام با انواع تک روی سرزمینی یا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حدود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یعنی در اوج طغیان عرب ها علیه مهاجرت یهودیان به فلسطین، که ناسیونالیسم در شرق هم به اندازه غرب، به صورت مذهب مختار و اعتقادی نیرومند درآمده بود، رئیس جدید الازهر، شیخ مصطفی المراغی، مخالفت اسلام را با نژادپرستی یادآور شد و از مسلمانان عرب خواست که برای تحقق وحدت اسلامی بکوشند و دل به وحدت عرب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الازهر، از قهرمان جهان وطنی اسلامی، به یکی از سنگرهای معنوی ناسیونالیسم عرب، چند سال پس از جنگ جهانی دوم آغاز شد؛ یعنی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سلطنت مصر، با کودتای افسران آزاد،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افتاد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از انقلاب ژوئیه، یک باره علمای الازهر، به صف طرفداران ناسیونالیسم پیوستند و چون پس از این انقلاب، حمایت از اندیشه ناسیونالیسم حاکم شده بود، می توان گفت که الازهر به راه آمده و از ترس، تسلیم شده بود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بنابراین، ناسیونالیسم عرب دارای پشتوانه مذهبی نیز شد</w:t>
      </w:r>
      <w:r>
        <w:rPr>
          <w:rFonts w:eastAsia="IRNazanin" w:cs="IRNazanin"/>
          <w:color w:val="111111"/>
          <w:sz w:val="28"/>
          <w:szCs w:val="28"/>
          <w:rtl w:val="true"/>
          <w:lang w:bidi="fa-IR"/>
        </w:rPr>
        <w:t>.</w:t>
      </w:r>
    </w:p>
    <w:p>
      <w:pPr>
        <w:pStyle w:val="Heading4"/>
        <w:numPr>
          <w:ilvl w:val="3"/>
          <w:numId w:val="1"/>
        </w:numPr>
        <w:rPr/>
      </w:pPr>
      <w:bookmarkStart w:id="140" w:name="__RefHeading___Toc2857104_2281741623"/>
      <w:bookmarkStart w:id="141" w:name="_Toc54"/>
      <w:bookmarkEnd w:id="140"/>
      <w:r>
        <w:rPr>
          <w:rtl w:val="true"/>
        </w:rPr>
        <w:t>ب</w:t>
      </w:r>
      <w:r>
        <w:rPr>
          <w:rtl w:val="true"/>
        </w:rPr>
        <w:t xml:space="preserve">) </w:t>
      </w:r>
      <w:r>
        <w:rPr>
          <w:rtl w:val="true"/>
        </w:rPr>
        <w:t>اسلام و پان عربیسم</w:t>
      </w:r>
      <w:bookmarkEnd w:id="141"/>
    </w:p>
    <w:p>
      <w:pPr>
        <w:pStyle w:val="Heading5"/>
        <w:numPr>
          <w:ilvl w:val="4"/>
          <w:numId w:val="1"/>
        </w:numPr>
        <w:rPr/>
      </w:pPr>
      <w:bookmarkStart w:id="142" w:name="__RefHeading___Toc2857106_2281741623"/>
      <w:bookmarkStart w:id="143" w:name="_Toc55"/>
      <w:bookmarkEnd w:id="142"/>
      <w:r>
        <w:rPr>
          <w:rtl w:val="true"/>
        </w:rPr>
        <w:t>اشاره</w:t>
      </w:r>
      <w:bookmarkEnd w:id="1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پان عربیسم </w:t>
      </w:r>
      <w:bookmarkStart w:id="144" w:name="pg4129_19622"/>
    </w:p>
    <w:p>
      <w:pPr>
        <w:pStyle w:val="BookText"/>
        <w:rPr/>
      </w:pPr>
      <w:bookmarkEnd w:id="144"/>
      <w:r>
        <w:rPr>
          <w:rFonts w:ascii="IRNazanin" w:hAnsi="IRNazanin" w:eastAsia="IRNazanin"/>
          <w:color w:val="111111"/>
          <w:sz w:val="28"/>
          <w:sz w:val="28"/>
          <w:szCs w:val="28"/>
          <w:rtl w:val="true"/>
          <w:lang w:bidi="fa-IR"/>
        </w:rPr>
        <w:t>همان گونه که در نقد اصل ناسیونالیسم بیان شد، اسلام، هیچ قومی را برتر ندانسته و خود را مختص به هیچ ملتی نمی داند و حتی اعراب را هم که پیامبر اسلام صلی الله علیه و آلهاز میان آنان برانگیخته شده و کتاب قرآن به زبان آنان نازل شده است، دارای هیچ حق اولویتی نسبت به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در قرآن می باشد که از مفاد آنها یک نوع تعزز و اظهار بی اعتنایی به مردم عرب، از نظر قبول دین اسلام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آیات، این است که اسلام نیازی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اسلام را نپذیرید، اقوام دیگری در جهان هستند که آنها از دل و جان، اسلام را خواهند پذیرفت، بلکه از مجموعه این آیات، استنباط می شود که قرآن کریم، روحیه آن اقوام دیگر را از قوم عرب، برای اسلام، مناسب تر و آماده تر می داند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هؤلاءِ فَقَدْ وَکَّلْنا بِها قَوْمًا لَیْسُوا بِها بِکافِرینَ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کفر ورزند، بی گمان گروهی دیگر را بر آن گماریم که بدان کافر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غیر از مخالفت شدید پیامبر صلی الله علیه و آله و ائمه علیهم السلام با کسانی که به قومیت عرب افتخار کرده و آن را قوم برتر می دانسته اند،</w:t>
      </w:r>
      <w:r>
        <w:rPr>
          <w:rStyle w:val="FootnoteAnchor"/>
          <w:rtl w:val="true"/>
        </w:rPr>
        <w:footnoteReference w:id="163"/>
      </w:r>
      <w:r>
        <w:rPr>
          <w:rFonts w:ascii="IRNazanin" w:hAnsi="IRNazanin" w:eastAsia="IRNazanin"/>
          <w:color w:val="111111"/>
          <w:sz w:val="28"/>
          <w:sz w:val="28"/>
          <w:szCs w:val="28"/>
          <w:rtl w:val="true"/>
          <w:lang w:bidi="fa-IR"/>
        </w:rPr>
        <w:t>به روایاتی برمی خوریم که بیان می کنند تعصب ورزیدن بر قومیت، انحرافی است که اعراب دچار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 های مختلف را به علت انحراف های متفاوت عذاب می کند و از جمله، اعراب را برای عصبیتی که دارند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45" w:name="__RefHeading___Toc2857108_2281741623"/>
      <w:bookmarkStart w:id="146" w:name="_Toc56"/>
      <w:bookmarkEnd w:id="145"/>
      <w:r>
        <w:rPr>
          <w:rtl w:val="true"/>
        </w:rPr>
        <w:t>پی آمدهای پان عربیسم</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آمدهای پان عربیسم </w:t>
      </w:r>
    </w:p>
    <w:p>
      <w:pPr>
        <w:pStyle w:val="BookText"/>
        <w:rPr/>
      </w:pPr>
      <w:r>
        <w:rPr>
          <w:rFonts w:ascii="IRNazanin" w:hAnsi="IRNazanin" w:eastAsia="IRNazanin"/>
          <w:color w:val="111111"/>
          <w:sz w:val="28"/>
          <w:sz w:val="28"/>
          <w:szCs w:val="28"/>
          <w:rtl w:val="true"/>
          <w:lang w:bidi="fa-IR"/>
        </w:rPr>
        <w:t>می توان گفت، مهم ترین دشمن اعراب که مشکلات بسیاری را فرا روی آنان قرار داده است، رژیم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باعث قتل عام و آوارگی بسیاری از اعراب شده است و با نقشه های شوم و خطرناکی که برای آینده خود دارد، موجودیت همه کشورهای عربی را دچار خطر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تاریخچه پیدایش این رژیم، باید پذیرفت که به وجود آمدن این رژیم، نتیجه مستقیم روی آوردن اعراب به پان عربیسم است؛ زیرا همان گونه که گذشت، با فروپاشی دولت عثمانی و به وجود آمدن اختلافات ملی میان کشورهای اسلامی، زمینه برای تشکیل این دولت غاصب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اعراب و ترک ها و دیگر ملت های مسلمان، در اندیشه اعتلای ملت های خویش بودند، استعمارگران نیز بی کار ننشسته و یهودیان صهیونیست را تقویت کردند و در سرزمین های اسلامی، کشوری به نام اسرائیل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اعراب وقتی به خود آمدند و تصمیم به مبارزه با اسرائیل گرفتند، باز سراغ ملی گرایی عربی رفته و مانند شخصی که با بنزین، به خاموش کردن آتش مشغول شود، با ناسیونالیسم به جنگ یکی از ثمرات رو آوردن به این مکتب، یعنی اسرائیل رفتند که نتیجه چنین تلاشی از پیش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اعراب در مقابل اسرائیل، در جنگ های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اشغال صحرای سینا در مصر و بلندی های جولان در سوریه و اشغال تمام سرزمین فلسطین، توسط رژیم صهیونیستی انجامید، در حقیقت، به مثابه شکست ناسیونالیسم عربی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اعراب بار دیگر تاوان رفتن دوباره به سوی ناسیونالیسم را پرداخته و با شکستی مفتضحانه، مقدار بیشتری از سرزمین های خود را تقدیم اسرائیل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ناکامی ها در جریان سه جنگ یاد شده، ناسیونالیسم عربی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صحنه تهاجم انگلیس، فرانسه و اسرائیل به مصر شکست خورد و عبدالناصر با شعار پان عربیسم نتوانست مانع از باز پس گیری کانال سوئز از قوای انگلیس، فرانسه و اسرائیل شود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مصر که از سردمداران ملی گرایی اعراب است، نخستین کشوری بود که قرارداد صلح با </w:t>
      </w:r>
    </w:p>
    <w:p>
      <w:pPr>
        <w:pStyle w:val="BookText"/>
        <w:rPr/>
      </w:pPr>
      <w:r>
        <w:rPr>
          <w:rFonts w:ascii="IRNazanin" w:hAnsi="IRNazanin" w:eastAsia="IRNazanin"/>
          <w:color w:val="111111"/>
          <w:sz w:val="28"/>
          <w:sz w:val="28"/>
          <w:szCs w:val="28"/>
          <w:rtl w:val="true"/>
          <w:lang w:bidi="fa-IR"/>
        </w:rPr>
        <w:t>اسرائیل را امضا کرد و موجودیت دشمن ملت عرب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جای پیروی از اسلام که باعث اعتلای نام اعراب در جهان شد، از مکتبی که ساخته و پرداخته دشمنان مسلمانان است، پیروی می کنند، بیش از این نیز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همان ذلتی است که حضرت علی علیه السلام در خطبه قاصعه، وعده آن را به متعصبان و قوم گرایان داده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اعرابی که به واسطه اتحاد و همدلی اسلامی، به بزرگ ترین قدرت در جهان تبدیل شدند و ابرقدرت های زمان خویش را با دست خالی شکست دادند،</w:t>
      </w:r>
      <w:r>
        <w:rPr>
          <w:rStyle w:val="FootnoteAnchor"/>
          <w:rtl w:val="true"/>
        </w:rPr>
        <w:footnoteReference w:id="168"/>
      </w:r>
      <w:r>
        <w:rPr>
          <w:rFonts w:ascii="IRNazanin" w:hAnsi="IRNazanin" w:eastAsia="IRNazanin"/>
          <w:color w:val="111111"/>
          <w:sz w:val="28"/>
          <w:sz w:val="28"/>
          <w:szCs w:val="28"/>
          <w:rtl w:val="true"/>
          <w:lang w:bidi="fa-IR"/>
        </w:rPr>
        <w:t>امروز با داشتن بزرگ ترین سرمایه های جهانی، مانند نفت، به ضعیف ترین و منفعل ترین کشورها در برابر استعمارگران و متجاوزان تبدیل شده اند که گاهی حتی خودشان در ضربه زدن به خود، از دشمنانشان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قتل عام فلسطینیان عرب، به دست حکومت ملک حسین در اردن است که در واقعه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امروزه نیز با آنکه کشورهای غیرمسلمان، جنایت های اسرائیل را در فلسطین محکوم می کنند، کشورهای عرب، دست سازش به سوی آن دولت دراز کرده و در برابر جنایت های آنان مهر سکوت بر لب زده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اعراب به عقل خویش رجوع کرده و بر تاریخ پرفراز و نشیب خود نگاهی بیاندازند، برایشان آشکار خواهد شد که باید به خود بیایند و از تکرار خطاهای خود دست بردارند و دست به دامان اسلام بزنند تا عزت و شوکت خود را بازیابند؛ همان گونه که درصدر اسلام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bookmarkStart w:id="147" w:name="pg4129_19625"/>
    </w:p>
    <w:p>
      <w:pPr>
        <w:pStyle w:val="BookText"/>
        <w:rPr/>
      </w:pPr>
      <w:bookmarkEnd w:id="147"/>
      <w:r>
        <w:rPr>
          <w:rFonts w:ascii="IRNazanin" w:hAnsi="IRNazanin" w:eastAsia="IRNazanin"/>
          <w:color w:val="111111"/>
          <w:sz w:val="28"/>
          <w:sz w:val="28"/>
          <w:szCs w:val="28"/>
          <w:rtl w:val="true"/>
          <w:lang w:bidi="fa-IR"/>
        </w:rPr>
        <w:t>و العرب الیوم و اِن کانوا قلیلا فهم کثیرون بالاسلام، عزیزون بالاجتماع</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گرچه امروز، عرب اندک است، ولی به سبب دین اسلام بسیارند و به علت اجتماع و وحدت، غلبه دارند</w:t>
      </w:r>
      <w:r>
        <w:rPr>
          <w:rFonts w:eastAsia="IRNazanin" w:cs="IRNazanin"/>
          <w:color w:val="111111"/>
          <w:sz w:val="28"/>
          <w:szCs w:val="28"/>
          <w:rtl w:val="true"/>
          <w:lang w:bidi="fa-IR"/>
        </w:rPr>
        <w:t>.</w:t>
      </w:r>
    </w:p>
    <w:p>
      <w:pPr>
        <w:pStyle w:val="Heading4"/>
        <w:numPr>
          <w:ilvl w:val="3"/>
          <w:numId w:val="1"/>
        </w:numPr>
        <w:rPr/>
      </w:pPr>
      <w:bookmarkStart w:id="148" w:name="__RefHeading___Toc2857110_2281741623"/>
      <w:bookmarkStart w:id="149" w:name="_Toc57"/>
      <w:bookmarkEnd w:id="148"/>
      <w:r>
        <w:rPr>
          <w:rtl w:val="true"/>
        </w:rPr>
        <w:t>ج</w:t>
      </w:r>
      <w:r>
        <w:rPr>
          <w:rtl w:val="true"/>
        </w:rPr>
        <w:t xml:space="preserve">) </w:t>
      </w:r>
      <w:r>
        <w:rPr>
          <w:rtl w:val="true"/>
        </w:rPr>
        <w:t>پان ترکیسم یا ملی گرایی ترک ها</w:t>
      </w:r>
      <w:bookmarkEnd w:id="1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ترکیسم یا ملی گرایی ترک ها</w:t>
      </w:r>
    </w:p>
    <w:p>
      <w:pPr>
        <w:pStyle w:val="BookText"/>
        <w:rPr/>
      </w:pPr>
      <w:r>
        <w:rPr>
          <w:rFonts w:ascii="IRNazanin" w:hAnsi="IRNazanin" w:eastAsia="IRNazanin"/>
          <w:color w:val="111111"/>
          <w:sz w:val="28"/>
          <w:sz w:val="28"/>
          <w:szCs w:val="28"/>
          <w:rtl w:val="true"/>
          <w:lang w:bidi="fa-IR"/>
        </w:rPr>
        <w:t>مکتب پان ترکیسم نیز در اوایل قرن بیستم، در دولت عثمانی به وجود آمد و باعث اختلاف بین اعراب و ترک ها و در نتیجه، فروپاشی دولت عثمانی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فروپاشی امپراتوری عثمانی، پس از جنگ جهانی اول که در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در پیمان ترک مخاصمه مودروس مقرر شد و با انصراف نهضت ملی ترک،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استیلا بر ساکنان غیرترک امپراتوری سابق، اعم از مسلمان و غیرمسلمان و تصمیم بر تشکیل دولتی غیرمذهبی در ترکیه و سرانجام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خلافت عثمانی، توسط مجلس ملی ترکیه، در اول 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هرگونه اندیشه و نقشه پان اسلامی یا به بیان دیگر، گردآوری مسلمانان، زیر لوای یک دولت، از میان رفت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ولی آیا پان ترکیسم توانست ملت ترک را عزت و اعتلا بخشد؟ با مقایسه ترکیه امروز و دولت عثمانی، همگان اعتراف می کنند که عزت و اقتدار ترک ها در زمان دولت عثمانی بود؛ یعنی آن زمان که با اعراب متحد بوده و به نام اسلام حکومت می کردند، ولی از هنگامی که به دام ملی گرایی افتادند و به زعم آنان، قهرمان پان ترکیسم و پدر قوم ترک، یعنی مصطفی کمال پاشا، معروف به آتاتورک روی کارآمد، آنچه در ترکیه روی داد، غیر از ذلت و خواری نبود؛ به گونه ای که امروزه ترکیه با اقتصادی نامتعادل، سیاستی وابسته به استعمارگران و جامعه ای فاسد و به هم ریخته، با التماس، به سوی کشورهای اروپایی دست دراز کرده و می کوشد از هر راه ممکن، خود را به اتحادیه اروپا ملحق کند که البته همیشه با پاسخ منفی آنان روبه رو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ترکیه امروزی، دولتی است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دین ندارد، بلکه صنعت، زراعت، تاریخ، اسلام و </w:t>
      </w:r>
    </w:p>
    <w:p>
      <w:pPr>
        <w:pStyle w:val="BookText"/>
        <w:rPr/>
      </w:pPr>
      <w:r>
        <w:rPr>
          <w:rFonts w:ascii="IRNazanin" w:hAnsi="IRNazanin" w:eastAsia="IRNazanin"/>
          <w:color w:val="111111"/>
          <w:sz w:val="28"/>
          <w:sz w:val="28"/>
          <w:szCs w:val="28"/>
          <w:rtl w:val="true"/>
          <w:lang w:bidi="fa-IR"/>
        </w:rPr>
        <w:t>ملیت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امروز دارد، حکومتی است که امریکا تعیین می کند و پایگاه هایی که دارد، در اختیار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صنعت مونتاژی که دارد، از آنِ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رفتاری هم که دارد، غربی است و آن عبارت از فساد، شراب، قتل و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بدهی هایی هم که دارد، بر خزانه داری کل سنگینی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نتیجه تلاش شخصی است که به ظاهر مسلمان، ولی در باطن، دنباله رو شیطان و پیرو محض امریکا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ناسیونالیستی که احساسات ملی را بر باورهای مذهبی ترجیح داد؛ یعنی یک ملی گرایی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ملی گرایان، یک قهرمان که اسلام را یک سره از ملیت ترکیه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اقدامات آتاتورک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لغو عید قربان و فطر و تعطیلی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روز یکشنبه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جلوگیری از رفتن به مراسم حج، در چندین سال؛</w:t>
      </w:r>
    </w:p>
    <w:p>
      <w:pPr>
        <w:pStyle w:val="BookText"/>
        <w:rPr/>
      </w:pPr>
      <w:r>
        <w:rPr>
          <w:rFonts w:ascii="IRNazanin" w:hAnsi="IRNazanin" w:eastAsia="IRNazanin"/>
          <w:color w:val="111111"/>
          <w:sz w:val="28"/>
          <w:sz w:val="28"/>
          <w:szCs w:val="28"/>
          <w:rtl w:val="true"/>
          <w:lang w:bidi="fa-IR"/>
        </w:rPr>
        <w:t>ـ منع حجاب؛</w:t>
      </w:r>
    </w:p>
    <w:p>
      <w:pPr>
        <w:pStyle w:val="BookText"/>
        <w:rPr/>
      </w:pPr>
      <w:r>
        <w:rPr>
          <w:rFonts w:ascii="IRNazanin" w:hAnsi="IRNazanin" w:eastAsia="IRNazanin"/>
          <w:color w:val="111111"/>
          <w:sz w:val="28"/>
          <w:sz w:val="28"/>
          <w:szCs w:val="28"/>
          <w:rtl w:val="true"/>
          <w:lang w:bidi="fa-IR"/>
        </w:rPr>
        <w:t>ـ جلوگیری از اذان گفتن به زبان عربی و رواج آن به زبان ترکی؛</w:t>
      </w:r>
    </w:p>
    <w:p>
      <w:pPr>
        <w:pStyle w:val="BookText"/>
        <w:rPr/>
      </w:pPr>
      <w:r>
        <w:rPr>
          <w:rFonts w:ascii="IRNazanin" w:hAnsi="IRNazanin" w:eastAsia="IRNazanin"/>
          <w:color w:val="111111"/>
          <w:sz w:val="28"/>
          <w:sz w:val="28"/>
          <w:szCs w:val="28"/>
          <w:rtl w:val="true"/>
          <w:lang w:bidi="fa-IR"/>
        </w:rPr>
        <w:t>ـ تبدیل مسجد ایاصوفیا به موزه و مسجد الفاتح به ایستگاه؛</w:t>
      </w:r>
    </w:p>
    <w:p>
      <w:pPr>
        <w:pStyle w:val="BookText"/>
        <w:rPr/>
      </w:pPr>
      <w:r>
        <w:rPr>
          <w:rFonts w:ascii="IRNazanin" w:hAnsi="IRNazanin" w:eastAsia="IRNazanin"/>
          <w:color w:val="111111"/>
          <w:sz w:val="28"/>
          <w:sz w:val="28"/>
          <w:szCs w:val="28"/>
          <w:rtl w:val="true"/>
          <w:lang w:bidi="fa-IR"/>
        </w:rPr>
        <w:t>ـ تعطیل کردن کتاب خانه های اسلامی و مراکز و مدرسه های دینی؛</w:t>
      </w:r>
    </w:p>
    <w:p>
      <w:pPr>
        <w:pStyle w:val="BookText"/>
        <w:rPr/>
      </w:pPr>
      <w:r>
        <w:rPr>
          <w:rFonts w:ascii="IRNazanin" w:hAnsi="IRNazanin" w:eastAsia="IRNazanin"/>
          <w:color w:val="111111"/>
          <w:sz w:val="28"/>
          <w:sz w:val="28"/>
          <w:szCs w:val="28"/>
          <w:rtl w:val="true"/>
          <w:lang w:bidi="fa-IR"/>
        </w:rPr>
        <w:t>ـ قطع رابطه با کشورهای اسلامی؛</w:t>
      </w:r>
    </w:p>
    <w:p>
      <w:pPr>
        <w:pStyle w:val="BookText"/>
        <w:rPr/>
      </w:pPr>
      <w:r>
        <w:rPr>
          <w:rFonts w:ascii="IRNazanin" w:hAnsi="IRNazanin" w:eastAsia="IRNazanin"/>
          <w:color w:val="111111"/>
          <w:sz w:val="28"/>
          <w:sz w:val="28"/>
          <w:szCs w:val="28"/>
          <w:rtl w:val="true"/>
          <w:lang w:bidi="fa-IR"/>
        </w:rPr>
        <w:t>ـ جای گزین کردن الفبای عربی با حروف لاتین؛</w:t>
      </w:r>
    </w:p>
    <w:p>
      <w:pPr>
        <w:pStyle w:val="BookText"/>
        <w:rPr/>
      </w:pPr>
      <w:r>
        <w:rPr>
          <w:rFonts w:ascii="IRNazanin" w:hAnsi="IRNazanin" w:eastAsia="IRNazanin"/>
          <w:color w:val="111111"/>
          <w:sz w:val="28"/>
          <w:sz w:val="28"/>
          <w:szCs w:val="28"/>
          <w:rtl w:val="true"/>
          <w:lang w:bidi="fa-IR"/>
        </w:rPr>
        <w:t>ـ رسمیت دادن به تقویم میلادی به جای تقویم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ملی گرای بزرگ ترکیه، تا جایی پیش رفت که در نامه ای، از سفیر انگلیس در ترکیه خواست که جانشین وی شود که البته سفیر انگلیس، به علت مصلحت ندانستن، آن را رد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بیش از این، نیازی به بیان افتخارات ملی گرایان ترک نباشد، ولی جا دارد تجلیل غربیان را </w:t>
      </w:r>
      <w:bookmarkStart w:id="150" w:name="pg4129_19627"/>
    </w:p>
    <w:p>
      <w:pPr>
        <w:pStyle w:val="BookText"/>
        <w:rPr/>
      </w:pPr>
      <w:bookmarkEnd w:id="150"/>
      <w:r>
        <w:rPr>
          <w:rFonts w:ascii="IRNazanin" w:hAnsi="IRNazanin" w:eastAsia="IRNazanin"/>
          <w:color w:val="111111"/>
          <w:sz w:val="28"/>
          <w:sz w:val="28"/>
          <w:szCs w:val="28"/>
          <w:rtl w:val="true"/>
          <w:lang w:bidi="fa-IR"/>
        </w:rPr>
        <w:t>نیز از آنان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وزیر امور خارجه وقت بریتانیا در مجلس عوام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آنچنان بر ترکیه ضربه وارد کردیم که هرگز سربلند نکند؛ چون ما دو نیروی فعال او را از کار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خلافت اسلامی</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51" w:name="__RefHeading___Toc2857112_2281741623"/>
      <w:bookmarkStart w:id="152" w:name="_Toc58"/>
      <w:bookmarkEnd w:id="151"/>
      <w:r>
        <w:rPr/>
        <w:t>2</w:t>
      </w:r>
      <w:r>
        <w:rPr>
          <w:rtl w:val="true"/>
        </w:rPr>
        <w:t xml:space="preserve">. </w:t>
      </w:r>
      <w:r>
        <w:rPr>
          <w:rtl w:val="true"/>
        </w:rPr>
        <w:t>پیشینه هویت ملی در ایران</w:t>
      </w:r>
      <w:bookmarkEnd w:id="152"/>
    </w:p>
    <w:p>
      <w:pPr>
        <w:pStyle w:val="Heading4"/>
        <w:numPr>
          <w:ilvl w:val="3"/>
          <w:numId w:val="1"/>
        </w:numPr>
        <w:rPr/>
      </w:pPr>
      <w:bookmarkStart w:id="153" w:name="__RefHeading___Toc2857114_2281741623"/>
      <w:bookmarkStart w:id="154" w:name="_Toc59"/>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هویت ملی در ایران</w:t>
      </w:r>
    </w:p>
    <w:p>
      <w:pPr>
        <w:pStyle w:val="BookText"/>
        <w:rPr/>
      </w:pPr>
      <w:r>
        <w:rPr>
          <w:rFonts w:ascii="IRNazanin" w:hAnsi="IRNazanin" w:eastAsia="IRNazanin"/>
          <w:color w:val="111111"/>
          <w:sz w:val="28"/>
          <w:sz w:val="28"/>
          <w:szCs w:val="28"/>
          <w:rtl w:val="true"/>
          <w:lang w:bidi="fa-IR"/>
        </w:rPr>
        <w:t>در ایران نیز، مانند دیگر کشورهای جهان، تا چندی پیش، پادشاهان و فرمان روایان، برای مردم ارزش و اعتباری قائل نمی شدند و آنان را نوکر و بنده خود، به حساب می آوردند</w:t>
      </w:r>
      <w:r>
        <w:rPr>
          <w:rStyle w:val="FootnoteAnchor"/>
          <w:rtl w:val="true"/>
        </w:rPr>
        <w:footnoteReference w:id="175"/>
      </w:r>
      <w:r>
        <w:rPr>
          <w:rFonts w:ascii="IRNazanin" w:hAnsi="IRNazanin" w:eastAsia="IRNazanin"/>
          <w:color w:val="111111"/>
          <w:sz w:val="28"/>
          <w:sz w:val="28"/>
          <w:szCs w:val="28"/>
          <w:rtl w:val="true"/>
          <w:lang w:bidi="fa-IR"/>
        </w:rPr>
        <w:t>که هیچ حقی برای اظهار نظر یا دخالت در اداره امور کشور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رعیت، به یک معنا یعنی کسی که باید در خدمت شاه باشد و برای او کار کند و شاه مالک اختیار او است و برای او تعیین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تا اینکه رویدادهایی، زمینه زنده شدن هویت ملی مردم را فراهم ساخت</w:t>
      </w:r>
      <w:r>
        <w:rPr>
          <w:rFonts w:eastAsia="IRNazanin" w:cs="IRNazanin"/>
          <w:color w:val="111111"/>
          <w:sz w:val="28"/>
          <w:szCs w:val="28"/>
          <w:rtl w:val="true"/>
          <w:lang w:bidi="fa-IR"/>
        </w:rPr>
        <w:t>:</w:t>
      </w:r>
    </w:p>
    <w:p>
      <w:pPr>
        <w:pStyle w:val="Heading4"/>
        <w:numPr>
          <w:ilvl w:val="3"/>
          <w:numId w:val="1"/>
        </w:numPr>
        <w:rPr/>
      </w:pPr>
      <w:bookmarkStart w:id="155" w:name="__RefHeading___Toc2857116_2281741623"/>
      <w:bookmarkStart w:id="156" w:name="_Toc60"/>
      <w:bookmarkEnd w:id="155"/>
      <w:r>
        <w:rPr>
          <w:rtl w:val="true"/>
        </w:rPr>
        <w:t>الف</w:t>
      </w:r>
      <w:r>
        <w:rPr>
          <w:rtl w:val="true"/>
        </w:rPr>
        <w:t xml:space="preserve">) </w:t>
      </w:r>
      <w:r>
        <w:rPr>
          <w:rtl w:val="true"/>
        </w:rPr>
        <w:t>به حکومت رسیدن وکیل الرعایا</w:t>
      </w:r>
      <w:bookmarkEnd w:id="1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 وکیل الرعایا</w:t>
      </w:r>
    </w:p>
    <w:p>
      <w:pPr>
        <w:pStyle w:val="BookText"/>
        <w:rPr/>
      </w:pPr>
      <w:r>
        <w:rPr>
          <w:rFonts w:ascii="IRNazanin" w:hAnsi="IRNazanin" w:eastAsia="IRNazanin"/>
          <w:color w:val="111111"/>
          <w:sz w:val="28"/>
          <w:sz w:val="28"/>
          <w:szCs w:val="28"/>
          <w:rtl w:val="true"/>
          <w:lang w:bidi="fa-IR"/>
        </w:rPr>
        <w:t>به نظر می رسد تنها پادشاهی که در دوره تاریک حکومت شاهان، در ایران برای مردم ارزشی قائل شد و به آنان بها داد، کریم خان 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مؤسس حکومت زند در ایران بود،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نماینده مردم نامید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خان با این بدعت، قدرت مردم را پذیرفت و از لحاظ نظری، حاکمیت سلطان را ناشی از مردم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وکیل و پاسدار قدرت و منافع مردم شد؛ هرچند در عمل، سنت بر این بدعت، پیشی گرفت، ولی در مقام سخن، نخستین باری بود که امیری خود را وکیل الرعایا می خواند</w:t>
      </w:r>
      <w:r>
        <w:rPr>
          <w:rFonts w:eastAsia="IRNazanin" w:cs="IRNazanin"/>
          <w:color w:val="111111"/>
          <w:sz w:val="28"/>
          <w:szCs w:val="28"/>
          <w:rtl w:val="true"/>
          <w:lang w:bidi="fa-IR"/>
        </w:rPr>
        <w:t>.</w:t>
      </w:r>
      <w:r>
        <w:rPr>
          <w:rStyle w:val="FootnoteAnchor"/>
          <w:rtl w:val="true"/>
        </w:rPr>
        <w:footnoteReference w:id="176"/>
      </w:r>
      <w:bookmarkStart w:id="157" w:name="pg4129_19628"/>
    </w:p>
    <w:p>
      <w:pPr>
        <w:pStyle w:val="BookText"/>
        <w:rPr/>
      </w:pPr>
      <w:bookmarkEnd w:id="157"/>
      <w:r>
        <w:rPr>
          <w:rFonts w:ascii="IRNazanin" w:hAnsi="IRNazanin" w:eastAsia="IRNazanin"/>
          <w:color w:val="111111"/>
          <w:sz w:val="28"/>
          <w:sz w:val="28"/>
          <w:szCs w:val="28"/>
          <w:rtl w:val="true"/>
          <w:lang w:bidi="fa-IR"/>
        </w:rPr>
        <w:t>این کار کریم خان زند را می توان نقطه عطفی در تاریخ ملت ایران به شمار آورد که البته دوامی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شکل پیشین خود را حفظ کرد و همچنان مردم، تحقیر گشته و از حقوق اساسی خود محروم می شدند</w:t>
      </w:r>
      <w:r>
        <w:rPr>
          <w:rFonts w:eastAsia="IRNazanin" w:cs="IRNazanin"/>
          <w:color w:val="111111"/>
          <w:sz w:val="28"/>
          <w:szCs w:val="28"/>
          <w:rtl w:val="true"/>
          <w:lang w:bidi="fa-IR"/>
        </w:rPr>
        <w:t>.</w:t>
      </w:r>
    </w:p>
    <w:p>
      <w:pPr>
        <w:pStyle w:val="Heading4"/>
        <w:numPr>
          <w:ilvl w:val="3"/>
          <w:numId w:val="1"/>
        </w:numPr>
        <w:rPr/>
      </w:pPr>
      <w:bookmarkStart w:id="158" w:name="__RefHeading___Toc2857118_2281741623"/>
      <w:bookmarkStart w:id="159" w:name="_Toc61"/>
      <w:bookmarkEnd w:id="158"/>
      <w:r>
        <w:rPr>
          <w:rtl w:val="true"/>
        </w:rPr>
        <w:t>ب</w:t>
      </w:r>
      <w:r>
        <w:rPr>
          <w:rtl w:val="true"/>
        </w:rPr>
        <w:t xml:space="preserve">) </w:t>
      </w:r>
      <w:r>
        <w:rPr>
          <w:rtl w:val="true"/>
        </w:rPr>
        <w:t>نهضت تحریم تنباکو</w:t>
      </w:r>
      <w:bookmarkEnd w:id="1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تحریم تنباکو</w:t>
      </w:r>
    </w:p>
    <w:p>
      <w:pPr>
        <w:pStyle w:val="BookText"/>
        <w:rPr/>
      </w:pPr>
      <w:r>
        <w:rPr>
          <w:rFonts w:ascii="IRNazanin" w:hAnsi="IRNazanin" w:eastAsia="IRNazanin"/>
          <w:color w:val="111111"/>
          <w:sz w:val="28"/>
          <w:sz w:val="28"/>
          <w:szCs w:val="28"/>
          <w:rtl w:val="true"/>
          <w:lang w:bidi="fa-IR"/>
        </w:rPr>
        <w:t xml:space="preserve">هنگامی که ناصرالدین شاه، براساس قراردادی،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تجارت تنباکو در ایران را به صورت انحصاری به کشور انگلیس واگذار کرد، مرجع بزرگ شیعه، میرزای شیرازی، برای جلوگیری از عملی شدن این پیمان خائنانه، با صدور فتوایی تاریخی، هرگونه استفاده از تنباکو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صدور این فتوا، در تاریخ ایران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این فتوا گردن نهادند و کار به جایی رسید که پادشاه کشور که تنها تصمیم گیرنده کشور به حساب می آمد، مجبور شد در برابر خواست مردم که تا آن روز نوکر و رعیت او به حساب می آمدند، کوتاه آمده و این قرارداد ننگین را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تحریم تنباکو، با به نمایش گذاشتن قدرت مردم، در برابر حکومت و شاه، نقطه عطف دیگری در بیداری ملت ایران به حساب می آید، به گونه ای که بیشتر تاریخ نویسان، نخستین جرقه های بیداری ملت را همین رویداد به حساب آورده 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با وجود این، هنوز آغاز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لغو قرار داد با انگلیسی ها، نهضت مردم نیز پایان یافت</w:t>
      </w:r>
      <w:r>
        <w:rPr>
          <w:rFonts w:eastAsia="IRNazanin" w:cs="IRNazanin"/>
          <w:color w:val="111111"/>
          <w:sz w:val="28"/>
          <w:szCs w:val="28"/>
          <w:rtl w:val="true"/>
          <w:lang w:bidi="fa-IR"/>
        </w:rPr>
        <w:t>.</w:t>
      </w:r>
    </w:p>
    <w:p>
      <w:pPr>
        <w:pStyle w:val="Heading4"/>
        <w:numPr>
          <w:ilvl w:val="3"/>
          <w:numId w:val="1"/>
        </w:numPr>
        <w:rPr/>
      </w:pPr>
      <w:bookmarkStart w:id="160" w:name="__RefHeading___Toc2857120_2281741623"/>
      <w:bookmarkStart w:id="161" w:name="_Toc62"/>
      <w:bookmarkEnd w:id="160"/>
      <w:r>
        <w:rPr>
          <w:rtl w:val="true"/>
        </w:rPr>
        <w:t>ج</w:t>
      </w:r>
      <w:r>
        <w:rPr>
          <w:rtl w:val="true"/>
        </w:rPr>
        <w:t xml:space="preserve">) </w:t>
      </w:r>
      <w:r>
        <w:rPr>
          <w:rtl w:val="true"/>
        </w:rPr>
        <w:t>نهضت مشروطیت</w:t>
      </w:r>
      <w:bookmarkEnd w:id="1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مشروطه، حدود صد سال پیش به وقوع پیوست و آن را می توان گامی در جهت نزدیک شدن ملت به جایگاه حقیقی خود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در اصل، برای برقراری حاکمیت ملی و تن دادن شاه به خواسته های مردم آغاز شد و تا اندازه ای هم در دست یابی به این هدف موفق بود، ولی چون گروه های بسیاری با هدف های متفاوت، به آن پیوسته و می کوشیدند با بهره برداری از آن، به هدف های خود برسند و از سویی دولت های استعماری نیز می کوشیدند مشروطه را در جهت مصالح خود هدایت کنند، این نهضت با انحراف روبه رو شد و بسیار زود شعار حاکمیت ملی به نوعی ناسیونالیسم لاف زن و </w:t>
      </w:r>
      <w:bookmarkStart w:id="162" w:name="pg4129_19629"/>
    </w:p>
    <w:p>
      <w:pPr>
        <w:pStyle w:val="BookText"/>
        <w:rPr/>
      </w:pPr>
      <w:bookmarkEnd w:id="162"/>
      <w:r>
        <w:rPr>
          <w:rFonts w:ascii="IRNazanin" w:hAnsi="IRNazanin" w:eastAsia="IRNazanin"/>
          <w:color w:val="111111"/>
          <w:sz w:val="28"/>
          <w:sz w:val="28"/>
          <w:szCs w:val="28"/>
          <w:rtl w:val="true"/>
          <w:lang w:bidi="fa-IR"/>
        </w:rPr>
        <w:t>گزافه گو مبدل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هر حال، می توان نهضت مشروطه را نخستین گام در راه رسمیت بخشیدن به ملت و قدرت او به حساب آورد</w:t>
      </w:r>
      <w:r>
        <w:rPr>
          <w:rFonts w:eastAsia="IRNazanin" w:cs="IRNazanin"/>
          <w:color w:val="111111"/>
          <w:sz w:val="28"/>
          <w:szCs w:val="28"/>
          <w:rtl w:val="true"/>
          <w:lang w:bidi="fa-IR"/>
        </w:rPr>
        <w:t>.</w:t>
      </w:r>
    </w:p>
    <w:p>
      <w:pPr>
        <w:pStyle w:val="Heading4"/>
        <w:numPr>
          <w:ilvl w:val="3"/>
          <w:numId w:val="1"/>
        </w:numPr>
        <w:rPr/>
      </w:pPr>
      <w:bookmarkStart w:id="163" w:name="__RefHeading___Toc2857122_2281741623"/>
      <w:bookmarkStart w:id="164" w:name="_Toc63"/>
      <w:bookmarkEnd w:id="163"/>
      <w:r>
        <w:rPr>
          <w:rtl w:val="true"/>
        </w:rPr>
        <w:t>د</w:t>
      </w:r>
      <w:r>
        <w:rPr>
          <w:rtl w:val="true"/>
        </w:rPr>
        <w:t xml:space="preserve">) </w:t>
      </w:r>
      <w:r>
        <w:rPr>
          <w:rtl w:val="true"/>
        </w:rPr>
        <w:t>ملی شدن صنعت نفت</w:t>
      </w:r>
      <w:bookmarkEnd w:id="16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w:t>
      </w:r>
    </w:p>
    <w:p>
      <w:pPr>
        <w:pStyle w:val="BookText"/>
        <w:rPr/>
      </w:pPr>
      <w:r>
        <w:rPr>
          <w:rFonts w:ascii="IRNazanin" w:hAnsi="IRNazanin" w:eastAsia="IRNazanin"/>
          <w:color w:val="111111"/>
          <w:sz w:val="28"/>
          <w:sz w:val="28"/>
          <w:szCs w:val="28"/>
          <w:rtl w:val="true"/>
          <w:lang w:bidi="fa-IR"/>
        </w:rPr>
        <w:t xml:space="preserve">گام دیگر در به رسمیت شناختن ملت، باز پس گرفتن حقوقی بود که شاه آنها را غصب کرده و به خود اختصاص داده بود؛ برای مثال، از جمله مهم ترین منبع طبیعی و خدادادی در کشور ما نفت بود که پول حاصل از فروش آن، در اختیار شاه قرار گرفته و او به دلخواه خود، آن را خرج و حیف و میل می کرد تا اینکه در بهمن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دکتر مصدق، ملی کردن صنعت نفت را به مجلس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مصدق دارای پشتوانه مردمی قوی بود، مجلس محافظه کار مجبور شد این لایحه را تصویب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آن زمان، به طور رسمی نفت، یعنی مهم ترین سرمایه اقتصادی ایران،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نهضت را نیز گامی دیگر به سوی حاکمیت ملی در کشور ایران به حساب آورد</w:t>
      </w:r>
      <w:r>
        <w:rPr>
          <w:rFonts w:eastAsia="IRNazanin" w:cs="IRNazanin"/>
          <w:color w:val="111111"/>
          <w:sz w:val="28"/>
          <w:szCs w:val="28"/>
          <w:rtl w:val="true"/>
          <w:lang w:bidi="fa-IR"/>
        </w:rPr>
        <w:t>.</w:t>
      </w:r>
    </w:p>
    <w:p>
      <w:pPr>
        <w:pStyle w:val="Heading4"/>
        <w:numPr>
          <w:ilvl w:val="3"/>
          <w:numId w:val="1"/>
        </w:numPr>
        <w:rPr/>
      </w:pPr>
      <w:bookmarkStart w:id="165" w:name="__RefHeading___Toc2857124_2281741623"/>
      <w:bookmarkStart w:id="166" w:name="_Toc64"/>
      <w:bookmarkEnd w:id="165"/>
      <w:r>
        <w:rPr>
          <w:rtl w:val="true"/>
        </w:rPr>
        <w:t xml:space="preserve">ه </w:t>
      </w:r>
      <w:r>
        <w:rPr>
          <w:rtl w:val="true"/>
        </w:rPr>
        <w:t xml:space="preserve">) </w:t>
      </w:r>
      <w:r>
        <w:rPr>
          <w:rtl w:val="true"/>
        </w:rPr>
        <w:t>بیداری ملت و انقلاب اسلامی</w:t>
      </w:r>
      <w:bookmarkEnd w:id="166"/>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ملت و انقلاب اسلامی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یاد شده بر ضمیر خفته ملت ایران، که تا چندی قبل، خاموش و بی صدا بود،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روحیه ای به شدت مذهبی داشته و پای بند به دین مقدس اسلام بودند، احساس کردند که با تکیه بر قدرت خویش و با توکل بر خدا می توانند در برابر زورگویی ها و اعمال خلاف شرع که از شاه سر می زد،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این ملت بزرگ، گام آخرین را نیز برداشت و به رهبری امام خمینی رحمه الله که در پی اعاده حقوق واقعی مردم به آنان بود، علیه استعمار و استبداد قیام کرد و موفق شد حکومت را به دست گرفته، براساس خواست ملی ـ اسلامی مردم، قانون الهی را تنها قانون مشروع در ایران اعلام کرده و به اجرا بگذارد</w:t>
      </w:r>
      <w:r>
        <w:rPr>
          <w:rFonts w:eastAsia="IRNazanin" w:cs="IRNazanin"/>
          <w:color w:val="111111"/>
          <w:sz w:val="28"/>
          <w:szCs w:val="28"/>
          <w:rtl w:val="true"/>
          <w:lang w:bidi="fa-IR"/>
        </w:rPr>
        <w:t xml:space="preserve">. </w:t>
      </w:r>
      <w:bookmarkStart w:id="167" w:name="pg4129_19630"/>
    </w:p>
    <w:p>
      <w:pPr>
        <w:pStyle w:val="Heading3"/>
        <w:numPr>
          <w:ilvl w:val="2"/>
          <w:numId w:val="1"/>
        </w:numPr>
        <w:rPr/>
      </w:pPr>
      <w:bookmarkStart w:id="168" w:name="__RefHeading___Toc2857126_2281741623"/>
      <w:bookmarkStart w:id="169" w:name="_Toc65"/>
      <w:bookmarkEnd w:id="167"/>
      <w:bookmarkEnd w:id="168"/>
      <w:r>
        <w:rPr/>
        <w:t>3</w:t>
      </w:r>
      <w:r>
        <w:rPr>
          <w:rtl w:val="true"/>
        </w:rPr>
        <w:t xml:space="preserve">. </w:t>
      </w:r>
      <w:r>
        <w:rPr>
          <w:rtl w:val="true"/>
        </w:rPr>
        <w:t>انواع ملی گرایی در ایران</w:t>
      </w:r>
      <w:bookmarkEnd w:id="169"/>
    </w:p>
    <w:p>
      <w:pPr>
        <w:pStyle w:val="Heading4"/>
        <w:numPr>
          <w:ilvl w:val="3"/>
          <w:numId w:val="1"/>
        </w:numPr>
        <w:rPr/>
      </w:pPr>
      <w:bookmarkStart w:id="170" w:name="__RefHeading___Toc2857128_2281741623"/>
      <w:bookmarkStart w:id="171" w:name="_Toc66"/>
      <w:bookmarkEnd w:id="170"/>
      <w:r>
        <w:rPr>
          <w:rtl w:val="true"/>
        </w:rPr>
        <w:t>اشاره</w:t>
      </w:r>
      <w:bookmarkEnd w:id="1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ملی گرایی در ایران</w:t>
      </w:r>
    </w:p>
    <w:p>
      <w:pPr>
        <w:pStyle w:val="BookText"/>
        <w:rPr/>
      </w:pPr>
      <w:r>
        <w:rPr>
          <w:rFonts w:ascii="IRNazanin" w:hAnsi="IRNazanin" w:eastAsia="IRNazanin"/>
          <w:color w:val="111111"/>
          <w:sz w:val="28"/>
          <w:sz w:val="28"/>
          <w:szCs w:val="28"/>
          <w:rtl w:val="true"/>
          <w:lang w:bidi="fa-IR"/>
        </w:rPr>
        <w:t>توجه ایرانیان به ملیت و ملی گرایی، نمودهای متفاوتی داشته است که عبارتند از</w:t>
      </w:r>
      <w:r>
        <w:rPr>
          <w:rFonts w:eastAsia="IRNazanin" w:cs="IRNazanin"/>
          <w:color w:val="111111"/>
          <w:sz w:val="28"/>
          <w:szCs w:val="28"/>
          <w:rtl w:val="true"/>
          <w:lang w:bidi="fa-IR"/>
        </w:rPr>
        <w:t>:</w:t>
      </w:r>
    </w:p>
    <w:p>
      <w:pPr>
        <w:pStyle w:val="Heading4"/>
        <w:numPr>
          <w:ilvl w:val="3"/>
          <w:numId w:val="1"/>
        </w:numPr>
        <w:rPr/>
      </w:pPr>
      <w:bookmarkStart w:id="172" w:name="__RefHeading___Toc2857130_2281741623"/>
      <w:bookmarkStart w:id="173" w:name="_Toc67"/>
      <w:bookmarkEnd w:id="172"/>
      <w:r>
        <w:rPr>
          <w:rtl w:val="true"/>
        </w:rPr>
        <w:t>الف</w:t>
      </w:r>
      <w:r>
        <w:rPr>
          <w:rtl w:val="true"/>
        </w:rPr>
        <w:t xml:space="preserve">) </w:t>
      </w:r>
      <w:r>
        <w:rPr>
          <w:rtl w:val="true"/>
        </w:rPr>
        <w:t>ناسیونالیسم فرهنگی</w:t>
      </w:r>
      <w:bookmarkEnd w:id="173"/>
    </w:p>
    <w:p>
      <w:pPr>
        <w:pStyle w:val="Heading5"/>
        <w:numPr>
          <w:ilvl w:val="4"/>
          <w:numId w:val="1"/>
        </w:numPr>
        <w:rPr/>
      </w:pPr>
      <w:bookmarkStart w:id="174" w:name="__RefHeading___Toc2857132_2281741623"/>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فرهنگی</w:t>
      </w:r>
    </w:p>
    <w:p>
      <w:pPr>
        <w:pStyle w:val="BookText"/>
        <w:rPr/>
      </w:pPr>
      <w:r>
        <w:rPr>
          <w:rFonts w:ascii="IRNazanin" w:hAnsi="IRNazanin" w:eastAsia="IRNazanin"/>
          <w:color w:val="111111"/>
          <w:sz w:val="28"/>
          <w:sz w:val="28"/>
          <w:szCs w:val="28"/>
          <w:rtl w:val="true"/>
          <w:lang w:bidi="fa-IR"/>
        </w:rPr>
        <w:t>عبارت است از تفاخر به ملیت و سنت های ایرانی، زبان فارسی و تاریخ و گذشته پیش از اسلام در ایران، همراه با کوشش برای احیا و حفظ این مظاهر و سنت ها، به صورت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ناسیونالیسم، در ایران به دو صورت نظری و عملی نمود داشته است</w:t>
      </w:r>
      <w:r>
        <w:rPr>
          <w:rFonts w:eastAsia="IRNazanin" w:cs="IRNazanin"/>
          <w:color w:val="111111"/>
          <w:sz w:val="28"/>
          <w:szCs w:val="28"/>
          <w:rtl w:val="true"/>
          <w:lang w:bidi="fa-IR"/>
        </w:rPr>
        <w:t>:</w:t>
      </w:r>
    </w:p>
    <w:p>
      <w:pPr>
        <w:pStyle w:val="Heading5"/>
        <w:numPr>
          <w:ilvl w:val="4"/>
          <w:numId w:val="1"/>
        </w:numPr>
        <w:rPr/>
      </w:pPr>
      <w:bookmarkStart w:id="176" w:name="__RefHeading___Toc2857134_2281741623"/>
      <w:bookmarkStart w:id="177" w:name="_Toc69"/>
      <w:bookmarkEnd w:id="176"/>
      <w:r>
        <w:rPr>
          <w:rtl w:val="true"/>
        </w:rPr>
        <w:t>یک ـ ناسیونالیسم فرهنگی، در عرصه نظری</w:t>
      </w:r>
      <w:bookmarkEnd w:id="177"/>
    </w:p>
    <w:p>
      <w:pPr>
        <w:pStyle w:val="BookText"/>
        <w:rPr/>
      </w:pPr>
      <w:r>
        <w:rPr>
          <w:rFonts w:ascii="IRNazanin" w:hAnsi="IRNazanin" w:eastAsia="IRNazanin"/>
          <w:color w:val="111111"/>
          <w:sz w:val="28"/>
          <w:sz w:val="28"/>
          <w:szCs w:val="28"/>
          <w:rtl w:val="true"/>
          <w:lang w:bidi="fa-IR"/>
        </w:rPr>
        <w:t>یک ـ ناسیونالیسم فرهنگی، در عرصه نظری</w:t>
      </w:r>
    </w:p>
    <w:p>
      <w:pPr>
        <w:pStyle w:val="BookText"/>
        <w:rPr/>
      </w:pPr>
      <w:r>
        <w:rPr>
          <w:rFonts w:ascii="IRNazanin" w:hAnsi="IRNazanin" w:eastAsia="IRNazanin"/>
          <w:color w:val="111111"/>
          <w:sz w:val="28"/>
          <w:sz w:val="28"/>
          <w:szCs w:val="28"/>
          <w:rtl w:val="true"/>
          <w:lang w:bidi="fa-IR"/>
        </w:rPr>
        <w:t>آغاز این نوع ملی گرایی، در ایران به زمانی بر می گردد که گروهی از دانشجویان ایرانی، برای تحصیل به کشورهای غربی رفتند و با اندیشه ها و مکتب های مغرب زمین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بازگشت، همان مکتب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تفاوت فرهنگ ها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ایران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دوگوبینو، در کتاب مذاهب و فلسفه در آسیای میانه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حسینقلی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درس خوانده و حتی در انقلاب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از تاریخ انقلاب بزرگ فرانسه و تحولات سیاسی و اجتماعی آن، بهره کاملی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تازیان را دشمن ایران و ایرانیان می دانست و ستایشگر آیین زرتشت بود و اعتقاد داشت که برای احیای زبان ملی، باید همه لغت های عربی را از فارسی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ترقی وطن و سعادت هم وطنان خود را در این می دید که باید به مذهب و عادات و رسوم و فلسفه بسیار قدیمی اجدادی برگشت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جمله کسانی که این اندیشه را داشته و به ترویج آن می پرداختند، می توان میرزا فتحعلی آخوندزاده، میرزا آقا خان کرمانی، محمد امین رسول زاده، میرزا ملکم خان، مجدالملک، مستشار الدوله تبریزی و طالبوف تبریزی را نام 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وابستگان به این طبقه، نژاد آریا را مبتکر، مشعل دار و پایه گذار فرهنگ جهان دانسته، از </w:t>
      </w:r>
    </w:p>
    <w:p>
      <w:pPr>
        <w:pStyle w:val="BookText"/>
        <w:rPr/>
      </w:pPr>
      <w:r>
        <w:rPr>
          <w:rFonts w:ascii="IRNazanin" w:hAnsi="IRNazanin" w:eastAsia="IRNazanin"/>
          <w:color w:val="111111"/>
          <w:sz w:val="28"/>
          <w:sz w:val="28"/>
          <w:szCs w:val="28"/>
          <w:rtl w:val="true"/>
          <w:lang w:bidi="fa-IR"/>
        </w:rPr>
        <w:t xml:space="preserve">خصومت دیرینه این نژاد با نژادهای سامی و ترک سخن گفته و می گویند، در ادبیات طبقه وابسته به استعمار سرمایه داری، سخن از داریوش کبیر، انوشیروان عادل و تأسف و اندوه فراوان از سقوط سلسله ساسانی در میان است و از استقرار و ترویج دین اسلام،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قوم وحشی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ویژگی این نوع ناسیونالیسم این بود که پیروان آن، در خیال ها و اوهام واهی خود، درباره برتری ملت ایران بر دیگر ملت ها از لحاظ سابقه تاریخی، فرهنگ و تمدن، خط و زبان، غوطه ور شده و برای اعتلای آن و برگرداندن شکوه و عظمت خیالی ملت ایران، شعار می دادند، بدون آنکه واقعیات امروز ایران را دیده و برای حل مشکلات ملت، گامی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گروه از ملی گرایان، حتی خود نیز به شعارهایشان پای بند نبودند و در حالی که حمله مسلمانان در زمان ساسانیان، به ایران و تغییر فرهنگ فاسد آن زمان به فرهنگ غنی اسلامی را فاجعه ای برای ملت ایران می دانستند، خود با شتاب و عجله، می کوشیدند ایران را به دامان فرهنگ غرب انداخته، هرچه بیشتر، فرهنگ و مکتب های مغرب زمین را به ایران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از پیشگامان این گروه، خطاب به دولت مردان ایران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را به عقل نمی توان نظم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هم، در صورتی که بیشتر از عقل افلاطون باشد، باز بدون حکم فرنگی ممکن نیست بفهمید اداره شهری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پیش خود اختراعی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علم و تجربه فرنگستان را سرمشق خود قرار دهیم، یا باید از دایره بربری گری خود، قدمی بیرون نگذاریم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در دایره بربری گری گرفتار است و تنها با چنگ زدن به فکر و فرهنگ بیگانه می تواند خود را نجات دهد، به چه چیز آن می توان افتخار کرد؟ این مرام را باید غرب گرایی و </w:t>
      </w:r>
      <w:bookmarkStart w:id="178" w:name="pg4129_19632"/>
    </w:p>
    <w:p>
      <w:pPr>
        <w:pStyle w:val="BookText"/>
        <w:rPr/>
      </w:pPr>
      <w:bookmarkEnd w:id="178"/>
      <w:r>
        <w:rPr>
          <w:rFonts w:ascii="IRNazanin" w:hAnsi="IRNazanin" w:eastAsia="IRNazanin"/>
          <w:color w:val="111111"/>
          <w:sz w:val="28"/>
          <w:sz w:val="28"/>
          <w:szCs w:val="28"/>
          <w:rtl w:val="true"/>
          <w:lang w:bidi="fa-IR"/>
        </w:rPr>
        <w:t>بیگانه پرستی نامید، نه ملی گرایی و عشق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در اندیشه های میرزا آقاخان کرمانی و هم فکرانش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سویی بر ناسیونالیسم ایرانی تأکید می کردند و از سوی دیگر، می کوشیدند تا علم، فرهنگ،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غرب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اسلام را که مایه افتخار ایرانیان و باعث سربلندی ایران بود، دین بیگانه و زیان بار برای ایرانیان می دانستند، ولی غربیان را که در حال چپاول و غارت میراث و فرهنگ کشورمان بودند، ناجی ایران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نوع ناسیونالیسم، در میان مردم پایگاهی پیدا نکرد و حتی گاهی به شدت به آن اعتراض می شد</w:t>
      </w:r>
      <w:r>
        <w:rPr>
          <w:rFonts w:eastAsia="IRNazanin" w:cs="IRNazanin"/>
          <w:color w:val="111111"/>
          <w:sz w:val="28"/>
          <w:szCs w:val="28"/>
          <w:rtl w:val="true"/>
          <w:lang w:bidi="fa-IR"/>
        </w:rPr>
        <w:t>.</w:t>
      </w:r>
    </w:p>
    <w:p>
      <w:pPr>
        <w:pStyle w:val="Heading5"/>
        <w:numPr>
          <w:ilvl w:val="4"/>
          <w:numId w:val="1"/>
        </w:numPr>
        <w:rPr/>
      </w:pPr>
      <w:bookmarkStart w:id="179" w:name="__RefHeading___Toc2857136_2281741623"/>
      <w:bookmarkStart w:id="180" w:name="_Toc70"/>
      <w:bookmarkEnd w:id="179"/>
      <w:r>
        <w:rPr>
          <w:rtl w:val="true"/>
        </w:rPr>
        <w:t>دو ـ ناسیونالیسم فرهنگی، در عرصه عمل</w:t>
      </w:r>
      <w:bookmarkEnd w:id="180"/>
    </w:p>
    <w:p>
      <w:pPr>
        <w:pStyle w:val="BookText"/>
        <w:rPr/>
      </w:pPr>
      <w:r>
        <w:rPr>
          <w:rFonts w:ascii="IRNazanin" w:hAnsi="IRNazanin" w:eastAsia="IRNazanin"/>
          <w:color w:val="111111"/>
          <w:sz w:val="28"/>
          <w:sz w:val="28"/>
          <w:szCs w:val="28"/>
          <w:rtl w:val="true"/>
          <w:lang w:bidi="fa-IR"/>
        </w:rPr>
        <w:t>دو ـ ناسیونالیسم فرهنگی، در عرصه عمل</w:t>
      </w:r>
    </w:p>
    <w:p>
      <w:pPr>
        <w:pStyle w:val="BookText"/>
        <w:rPr/>
      </w:pPr>
      <w:r>
        <w:rPr>
          <w:rFonts w:ascii="IRNazanin" w:hAnsi="IRNazanin" w:eastAsia="IRNazanin"/>
          <w:color w:val="111111"/>
          <w:sz w:val="28"/>
          <w:sz w:val="28"/>
          <w:szCs w:val="28"/>
          <w:rtl w:val="true"/>
          <w:lang w:bidi="fa-IR"/>
        </w:rPr>
        <w:t xml:space="preserve">این نوع ناسیونالیسم، خطری برای استبداد و استعمار به شمار نمی رفت، لذا نه تنها از سوی استعمارگران رد نشد،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آن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این نوع ناسیونالیسم را توجیه خوبی برای کسب مشروعیت حکومت خود یافته و چون قدرت را در دست داشت، به ترویج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با اعضای انجمن ایران جوان ـ که همین راه را دنبال می کردند ـ پس از شنیدن عقایدشان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نوشته اید،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مرام خودتان، چشم و گوش ها را باز کنید و مردم را با این مطالب آشنا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شما، ولی عمل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اطمینان و قول می دهم که همه این آرزوها را برآورم و مرام شما را که مرام خود من است، از اول تا آخر اجرا کنم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حقیقت، رضا شاه را باید ژاندارم این نهضت به حساب آورد، که در راه ترویج آن، تلاش های بسیاری نیز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و نوسازی فرهنگی رضاشاه، بر سه محور ناسیونالیسم باستان گرا، تجددگرایی و مذهب زدایی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عملکردهای رضاشاه، در محور نخست، تأسیس نهادهای نوپدید، ترویج باستان گرایی، با تأکید بر یکتایی نژاد آریایی، پرداختن به تاریخ شاهان قدیم و نشان دادن عظمت </w:t>
      </w:r>
      <w:bookmarkStart w:id="181" w:name="pg4129_19633"/>
    </w:p>
    <w:p>
      <w:pPr>
        <w:pStyle w:val="BookText"/>
        <w:rPr/>
      </w:pPr>
      <w:bookmarkEnd w:id="181"/>
      <w:r>
        <w:rPr>
          <w:rFonts w:ascii="IRNazanin" w:hAnsi="IRNazanin" w:eastAsia="IRNazanin"/>
          <w:color w:val="111111"/>
          <w:sz w:val="28"/>
          <w:sz w:val="28"/>
          <w:szCs w:val="28"/>
          <w:rtl w:val="true"/>
          <w:lang w:bidi="fa-IR"/>
        </w:rPr>
        <w:t>دولت های شاهنشاهی ایران، تأسیس فرهنگستان زبان فارسی، بازسازی آثار باستانی و بناهای تاریخی ـ که به زعم شاه، سیمای درخشان تمدن پرشکوه ایران باستان بودند ـ و برگزاری جشن هزاره فردوسی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سوی دیگر، رضا شاه به شدت به مظاهر دینی و اسلامی حمله می کرد که از آن جمله می توان به کشف حجاب و ترویج بی بندوباری در میان زنان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نباید از نظر دور داشت که روی کار آمدن رضا شاه و اقدامات وی، خود، توطئه استعمارگران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اینکه رضاخان، آتاتورک و فیصل، در یک زمان به حکومت ایران، ترکیه و عراق رسیدند و در سال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پیشنهاد انگلیس، قدرت را در کشورهایشان به دست گرفتند و هر سه، مدافع سرسخت ملی گرایی از نوع یاد شده، در کشورهایشان بودند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از رضاشاه، فرزندش نیز این رویه را با همه توان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تقویم از هجری به شاهنشاهی، برگزاری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در شیراز و مبارزه با مظاهر اسلام، نمونه هایی از اقدامات وی در این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محمدرضا و پدرش</w:t>
      </w:r>
      <w:r>
        <w:rPr>
          <w:rStyle w:val="FootnoteAnchor"/>
          <w:rtl w:val="true"/>
        </w:rPr>
        <w:footnoteReference w:id="186"/>
      </w:r>
      <w:r>
        <w:rPr>
          <w:rFonts w:ascii="IRNazanin" w:hAnsi="IRNazanin" w:eastAsia="IRNazanin"/>
          <w:color w:val="111111"/>
          <w:sz w:val="28"/>
          <w:sz w:val="28"/>
          <w:szCs w:val="28"/>
          <w:rtl w:val="true"/>
          <w:lang w:bidi="fa-IR"/>
        </w:rPr>
        <w:t>از حربه ناسیونالیسم، برای ضربه زدن به اسلام و چپاول هرچه بیشتر مردم سود می بردند، مردم به شدت، به اعمال و رفتار آنان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ادامه این اعتراض ها به پیروزی انقلاب اسلامی و فرو پاشی نظام شاهنشاهی و از میان رفتن اقدامات ناسیونالیستی آنان انجامید</w:t>
      </w:r>
      <w:r>
        <w:rPr>
          <w:rFonts w:eastAsia="IRNazanin" w:cs="IRNazanin"/>
          <w:color w:val="111111"/>
          <w:sz w:val="28"/>
          <w:szCs w:val="28"/>
          <w:rtl w:val="true"/>
          <w:lang w:bidi="fa-IR"/>
        </w:rPr>
        <w:t>.</w:t>
      </w:r>
    </w:p>
    <w:p>
      <w:pPr>
        <w:pStyle w:val="Heading4"/>
        <w:numPr>
          <w:ilvl w:val="3"/>
          <w:numId w:val="1"/>
        </w:numPr>
        <w:rPr/>
      </w:pPr>
      <w:bookmarkStart w:id="182" w:name="__RefHeading___Toc2857138_2281741623"/>
      <w:bookmarkStart w:id="183" w:name="_Toc71"/>
      <w:bookmarkEnd w:id="182"/>
      <w:r>
        <w:rPr>
          <w:rtl w:val="true"/>
        </w:rPr>
        <w:t>ب</w:t>
      </w:r>
      <w:r>
        <w:rPr>
          <w:rtl w:val="true"/>
        </w:rPr>
        <w:t xml:space="preserve">) </w:t>
      </w:r>
      <w:r>
        <w:rPr>
          <w:rtl w:val="true"/>
        </w:rPr>
        <w:t>ملی گرایی نهضت ملی ایران</w:t>
      </w:r>
      <w:bookmarkEnd w:id="1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گرایی نهضت ملی ایران </w:t>
      </w:r>
    </w:p>
    <w:p>
      <w:pPr>
        <w:pStyle w:val="BookText"/>
        <w:rPr/>
      </w:pPr>
      <w:r>
        <w:rPr>
          <w:rFonts w:ascii="IRNazanin" w:hAnsi="IRNazanin" w:eastAsia="IRNazanin"/>
          <w:color w:val="111111"/>
          <w:sz w:val="28"/>
          <w:sz w:val="28"/>
          <w:szCs w:val="28"/>
          <w:rtl w:val="true"/>
          <w:lang w:bidi="fa-IR"/>
        </w:rPr>
        <w:t>برخلاف ملی گرایی نوع اول، نهضت ملی، بر مقوله هایی مانند حاکمیت ملی، مقابله با استیلای امپریالیسم، تأمین استقلال و آزادی کشور و تأمین آزادی و دموکراسی برای مردم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این نوع ملی گرایی، با مذهب، ضدیت کمتری داشت و حتی در مواردی، رهبران بزرگ مذهبی نیز آن را تأیید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 توان به تأیید آیت الله طالقانی از نهضت ملی، همکاری آیت الله کاشانی در ملی کردن صنعت نفت و حتی انتصاب مهندس بازرگان، توسط امام خمینی رحمه الله به نخست وزیری موقت، پس از انقلاب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همه این موارد، در پی انحراف نیروهای ملی، از اهداف مورد نظر، حمایت رهبران مذهبی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ملی، نخست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محمد مصدق تشکیل شد و چون حمایت مردمی را با خود داشت، توانست موفقیت هایی را نیز به دست آورد، ولی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پس از کودتایی که علیه دولت او شد، با اشتباه هایی که از او سر زد، حمایت مردمی را از دست داد و ناچار از صحنه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نیز، که بزرگ ترین رکن خود را از دست داده بود، محکوم به زوال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پس از کودتا، بازرگان و گروهی از هوادارانش کوشیدند تشکیلاتی را به نام نهضت ملی سازماندهی کنند، ولی با دستگیری رهبران تشکیلات،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چراغ نهضت نیز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جبهه ملی، مرکب از برخی افراد و گروه ها دوباره تأسیس شد، ولی این بار جای مصدق در آن خالی بود و او هیچ نقشی در رهبری یا سیاست گذاری این جبهه، برعهده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دوم نیز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افراد و گروه هایی از جمله، بازرگان، نهضت آزادی، فروهر و حزب ملت ایران، اقدام به تشکیل جبهه ملی سوم کردند و مصدق نیز از آنان حمایت کرد، ولی جبهه ملی سوم نیز مجالی برای عرض اندام پیدا نکرد و همه رهبرانش سرکوب یا زندانی شدند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تاریخ مبارزات نهضت و جبهه ملی و دیگر احزاب و گروه های همسو با آنها می توان به این نتیجه رسید که چون این گروه ها پایگاه مردمی مستحکمی نداشتند، هیچ گاه نتوانستند در عرصه مبارزات سیاسی، گام بزرگی بردارند و معمولاً با شکست و انحلال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برهه هایی خاص، به علت اتحاد با رهبران مذهبی و برخوردار شدن از حمایت مردمی، به موفقیت هایی دست </w:t>
      </w:r>
      <w:bookmarkStart w:id="184" w:name="pg4129_19635"/>
    </w:p>
    <w:p>
      <w:pPr>
        <w:pStyle w:val="BookText"/>
        <w:rPr/>
      </w:pPr>
      <w:bookmarkEnd w:id="184"/>
      <w:r>
        <w:rPr>
          <w:rFonts w:ascii="IRNazanin" w:hAnsi="IRNazanin" w:eastAsia="IRNazanin"/>
          <w:color w:val="111111"/>
          <w:sz w:val="28"/>
          <w:sz w:val="28"/>
          <w:szCs w:val="28"/>
          <w:rtl w:val="true"/>
          <w:lang w:bidi="fa-IR"/>
        </w:rPr>
        <w:t>یافتند که البته در بسیاری از موارد، پس از چندی، به علت تکیه بر خود و از دست دادن حمایت رهبران مذهبی و مردم، شکست خورده و از صحنه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گرفتار این اشتباه بزرگ هستند که مانند ملی گرایان فرهنگی دچار نوعی غرب زدگی شده و قائلند که باید جامعه را براساس معیارهای فرهنگ غرب،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مذهب را، که رکن اساسی مورد قبول و حمایت مردم است، از سیاست گذاری و حکومت جدا دانسته و با دخالت دین در سیاست، مخالفت می کنند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همین امر، سبب شده است که آنان حمایت مردمی را از دست داده و هیچ گاه نتوانند جایگاه ویژه ای را در نزد مردم به دست آورند</w:t>
      </w:r>
      <w:r>
        <w:rPr>
          <w:rFonts w:eastAsia="IRNazanin" w:cs="IRNazanin"/>
          <w:color w:val="111111"/>
          <w:sz w:val="28"/>
          <w:szCs w:val="28"/>
          <w:rtl w:val="true"/>
          <w:lang w:bidi="fa-IR"/>
        </w:rPr>
        <w:t>.</w:t>
      </w:r>
    </w:p>
    <w:p>
      <w:pPr>
        <w:pStyle w:val="Heading4"/>
        <w:numPr>
          <w:ilvl w:val="3"/>
          <w:numId w:val="1"/>
        </w:numPr>
        <w:rPr/>
      </w:pPr>
      <w:bookmarkStart w:id="185" w:name="__RefHeading___Toc2857140_2281741623"/>
      <w:bookmarkStart w:id="186" w:name="_Toc72"/>
      <w:bookmarkEnd w:id="185"/>
      <w:r>
        <w:rPr>
          <w:rtl w:val="true"/>
        </w:rPr>
        <w:t>ج</w:t>
      </w:r>
      <w:r>
        <w:rPr>
          <w:rtl w:val="true"/>
        </w:rPr>
        <w:t xml:space="preserve">) </w:t>
      </w:r>
      <w:r>
        <w:rPr>
          <w:rtl w:val="true"/>
        </w:rPr>
        <w:t>ملی گرایی معتدل، در محدوده عقل و دین</w:t>
      </w:r>
      <w:bookmarkEnd w:id="1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معتدل، در محدوده عقل و دین</w:t>
      </w:r>
    </w:p>
    <w:p>
      <w:pPr>
        <w:pStyle w:val="BookText"/>
        <w:rPr/>
      </w:pPr>
      <w:r>
        <w:rPr>
          <w:rFonts w:ascii="IRNazanin" w:hAnsi="IRNazanin" w:eastAsia="IRNazanin"/>
          <w:color w:val="111111"/>
          <w:sz w:val="28"/>
          <w:sz w:val="28"/>
          <w:szCs w:val="28"/>
          <w:rtl w:val="true"/>
          <w:lang w:bidi="fa-IR"/>
        </w:rPr>
        <w:t>این نوع ملی گرایی که همان ملی گرایی پذیرفته اسلام است، برعکس دو نوع پیشین، بیشترین مقبولیت را در میان مردم مسلمان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نشانه پای بندی ایرانیان به اسلام و شناخت آنان از دینشان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های بزرگ ملت ایران، از تحریم تنباکو، مشروطیت، ملی شدن صنعت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شکوهمند اسلامی و موفقیت های پس از آن، همگی را می توان برخاسته از چنین دیدگاهی درباره ملیت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فصل، جا دارد برای حسن ختام، سخن برخی از عالمان متعهد و دل سوز مسلمان را نقل کنیم تا مهر تأییدی بر مطالب بیان شده باشد</w:t>
      </w:r>
      <w:r>
        <w:rPr>
          <w:rFonts w:eastAsia="IRNazanin" w:cs="IRNazanin"/>
          <w:color w:val="111111"/>
          <w:sz w:val="28"/>
          <w:szCs w:val="28"/>
          <w:rtl w:val="true"/>
          <w:lang w:bidi="fa-IR"/>
        </w:rPr>
        <w:t>.</w:t>
      </w:r>
    </w:p>
    <w:p>
      <w:pPr>
        <w:pStyle w:val="Heading4"/>
        <w:numPr>
          <w:ilvl w:val="3"/>
          <w:numId w:val="1"/>
        </w:numPr>
        <w:rPr/>
      </w:pPr>
      <w:bookmarkStart w:id="187" w:name="__RefHeading___Toc2857142_2281741623"/>
      <w:bookmarkStart w:id="188" w:name="_Toc73"/>
      <w:bookmarkEnd w:id="187"/>
      <w:r>
        <w:rPr>
          <w:rtl w:val="true"/>
        </w:rPr>
        <w:t>د</w:t>
      </w:r>
      <w:r>
        <w:rPr>
          <w:rtl w:val="true"/>
        </w:rPr>
        <w:t xml:space="preserve">) </w:t>
      </w:r>
      <w:r>
        <w:rPr>
          <w:rtl w:val="true"/>
        </w:rPr>
        <w:t>دیدگاه امام خمینی رحمه الله</w:t>
      </w:r>
      <w:bookmarkEnd w:id="1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 رحمه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جامع ترین و کامل ترین مطلب درباره ملی گرایی را حضرت امام خمینی رحمه الله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سخنان و پیام هایی برای اقشار مختلف مردم، به صراحت، موضوع ملی گرایی را </w:t>
      </w:r>
    </w:p>
    <w:p>
      <w:pPr>
        <w:pStyle w:val="BookText"/>
        <w:rPr/>
      </w:pPr>
      <w:r>
        <w:rPr>
          <w:rFonts w:ascii="IRNazanin" w:hAnsi="IRNazanin" w:eastAsia="IRNazanin"/>
          <w:color w:val="111111"/>
          <w:sz w:val="28"/>
          <w:sz w:val="28"/>
          <w:szCs w:val="28"/>
          <w:rtl w:val="true"/>
          <w:lang w:bidi="fa-IR"/>
        </w:rPr>
        <w:t>مطرح و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گزیده ای از این سخنان ارزشمند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درنکوهش ملی گرایی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گرایی اساس بدبختی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برخلاف اسلام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اسلام آمده است همه را یک نحو به آن نظر بکند، همه جوامع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این است که الآن در امریکا بین سیاه ها و سفیدها دارد واقع می شود و این کارتری که دعوی این را می کند که من طرفدار بشر هستم، این سیاهان را این طور می کشد و این طور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این است که بعضی از این دولت های عرب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و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این پان ایرانیسم است، این پان عربیسم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دستور خداست و برخلاف قرآن مجید است</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ما چقدر سیلی از این ملیت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که در زمان ملیت، در زمان آن کسی که این همه از آن تعریف می کنند،</w:t>
      </w:r>
      <w:r>
        <w:rPr>
          <w:rStyle w:val="FootnoteAnchor"/>
          <w:rtl w:val="true"/>
        </w:rPr>
        <w:footnoteReference w:id="191"/>
      </w:r>
      <w:r>
        <w:rPr>
          <w:rFonts w:ascii="IRNazanin" w:hAnsi="IRNazanin" w:eastAsia="IRNazanin"/>
          <w:color w:val="111111"/>
          <w:sz w:val="28"/>
          <w:sz w:val="28"/>
          <w:szCs w:val="28"/>
          <w:rtl w:val="true"/>
          <w:lang w:bidi="fa-IR"/>
        </w:rPr>
        <w:t>چه سیلی به ما زد آن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ما اسلامی است، قبل از آنکه ایرانی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خمینی رحمه الله ملی گرایی را نقشه استعمار و عاملی برای تفرقه انداختن بین مسلمانان و خیانت به آنان می داند و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طراحان برای ایجاد اختلاف بین مسلمین طرح و عمّال استعمارگران در تبلیغ آن به پا خاسته اند، قومیت و ملیت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نقشه قدرت های بزرگ و وابستگان آنها در کشورهای اسلامی، این است که این قشرهای مسلم را ـ که خدای تبارک و تعالی بین آنها اخوت ایجاد کرده است و مؤمنان را به نام اخوت یاد فرموده است ـ از هم جدا کنند و به اسم ملت ترک، ملت کرد، ملت عرب، ملت فارس، از هم جدا کنند، بلکه با هم دشمن کنند و این درست برخلاف مسیر اسلام است و مسیر قرآن کریم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اینها نقشه هایی است که مستعمرین کشیده اند که مسلمین با هم مجتمع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حکومت عراق، حکومت سابق تر از این حکومت ـ که این بدتر از آن است ـ اینها طرح می کنند که ما می خواهیم مجد بنی امیه را احیا کنیم، در مقابل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آمده بود همه مجدها را فانی کند در مجد اللّه، اینها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 بنی امیه را باید احیا کنیم و این چیزی نبود که شعور اینها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تلقینی بود که ابرقدرت ها می کردند که اسلام متفرق بشود، مسلمین باهم متفرق بشوند، دشمن هم بشوند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آن است که ابرقدرت ها آرزویش را می کنند 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در جنگ دوم غلبه کردند بر عثمانی، عثمانی را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قریب به پانزده کشور کردند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نوکری از خودشان بالا سرش گذاشتند و مع الأسف آنهایی که اساس مطلب را مطلع نبودند، آنها هم این مسائل را اهمیتی به آن نمی دادند و الآن هم نمی دهند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یک ـ ملی گرایی، عامل تفرقه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حکومت های فاسد، این نژاد پرستی ها و گروه پرستی ها در بین مسلمین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را در مقابل عجم ها و ترک ها قرار دادند و عجم ها را در مقابل عرب ها و ترک ها را در مقابل دیگران و همه نژادها را در مقابل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من مکرر عرض می کنم که این ملی گرایی اساس بدبختی مسلمین است، برای این است که ملی گرایی، ملت ایران را در مقابل سایر ملت های مسلمین قرار می دهد و ملت عراق را در مقابل دیگران و ملت کذا را در مقابل کذا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ملی گرایی، ملت ایران را در مقابل سایر ملت های مسلمین قرار می دهد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دو ـ ملی گرایی، عامل خیانت</w:t>
      </w:r>
    </w:p>
    <w:p>
      <w:pPr>
        <w:pStyle w:val="BookText"/>
        <w:rPr/>
      </w:pPr>
      <w:r>
        <w:rPr>
          <w:rFonts w:ascii="IRNazanin" w:hAnsi="IRNazanin" w:eastAsia="IRNazanin"/>
          <w:color w:val="111111"/>
          <w:sz w:val="28"/>
          <w:sz w:val="28"/>
          <w:szCs w:val="28"/>
          <w:rtl w:val="true"/>
          <w:lang w:bidi="fa-IR"/>
        </w:rPr>
        <w:t>من به صراحت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گراها اگر بودند، به راحتی در مشکلات و سختی ها و تنگناها دست ذلت و سازش به طرف دشمنان دراز می کردند و برای اینکه خود را از فشارهای روزمره سیاسی برهانند، همه کاسه های صبر و مقاومت را یک جا می شکستند و به همه میثاق ها و تعهدات ملی و میهنی ادعایی خود، پشت پا می زدند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اینهایی که به اسم ملیت و گروه گرایی و ملی گرایی، بین مسلمین تفرقه می اندازند، اینها لشکرهای شیطان و کمک کارهای ابرقدرت های بزرگ و مخالفین با قرآن کریم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سه ـ راه نجات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الآن دولت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اسلام، دولت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های اسلامی به خود بیایند و گرایش کنند به اسلام و از عروبت برگردند به اسلامیت و از ترکیت برگردند به اسلامیت، حل می شود مسائل و اگر آنها نکنند، این مشکل هست تا وقتی سایر کشورها مثل ایران بشوند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راه رهایی هر ملتی از چنگال استعمار، مذهب است که ریشه در </w:t>
      </w:r>
      <w:bookmarkStart w:id="189" w:name="pg4129_19639"/>
    </w:p>
    <w:p>
      <w:pPr>
        <w:pStyle w:val="BookText"/>
        <w:rPr/>
      </w:pPr>
      <w:bookmarkEnd w:id="189"/>
      <w:r>
        <w:rPr>
          <w:rFonts w:ascii="IRNazanin" w:hAnsi="IRNazanin" w:eastAsia="IRNazanin"/>
          <w:color w:val="111111"/>
          <w:sz w:val="28"/>
          <w:sz w:val="28"/>
          <w:szCs w:val="28"/>
          <w:rtl w:val="true"/>
          <w:lang w:bidi="fa-IR"/>
        </w:rPr>
        <w:t>عمق جان آن ملت دارد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90" w:name="__RefHeading___Toc2857144_2281741623"/>
      <w:bookmarkStart w:id="191" w:name="_Toc74"/>
      <w:bookmarkEnd w:id="190"/>
      <w:r>
        <w:rPr>
          <w:rtl w:val="true"/>
        </w:rPr>
        <w:t xml:space="preserve">ه </w:t>
      </w:r>
      <w:r>
        <w:rPr>
          <w:rtl w:val="true"/>
        </w:rPr>
        <w:t xml:space="preserve">) </w:t>
      </w:r>
      <w:r>
        <w:rPr>
          <w:rtl w:val="true"/>
        </w:rPr>
        <w:t>دیدگاه اسلام</w:t>
      </w:r>
      <w:bookmarkEnd w:id="191"/>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w:t>
      </w:r>
    </w:p>
    <w:p>
      <w:pPr>
        <w:pStyle w:val="BookText"/>
        <w:rPr/>
      </w:pPr>
      <w:r>
        <w:rPr>
          <w:rFonts w:ascii="IRNazanin" w:hAnsi="IRNazanin" w:eastAsia="IRNazanin"/>
          <w:color w:val="111111"/>
          <w:sz w:val="28"/>
          <w:sz w:val="28"/>
          <w:szCs w:val="28"/>
          <w:rtl w:val="true"/>
          <w:lang w:bidi="fa-IR"/>
        </w:rPr>
        <w:t>اسلام آمده است که همه نژادها باهمند؛ مثل دنده های شانه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 هیچ کدام تفوق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عربی بر عجم و نه عجم بر عرب و نه ترک بر هیچ یک از اینها و نه هیچ نژادی بر دیگری و نه سفید بر سیاه و نه سیاه بر سفید، هیچ کدام بر دیگری فضیلت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با تقواست، فضیلت با تعهد است، با تعهد به اسلام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ها هر کجا هستند، باید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رنج است برای یک طایفه ای، برای طایفه دیگر هم، همان مسئله و رنج باشد، مسائلشان جدا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ایرانی هستیم و آنها لبنانی هستند یا جای دیگری هستند، در اسلام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افرادی که ایمان به خدا آورده اند، همه آنها را برادر می داند و حساب جداگانه ای ندارد که حسابی برای عرب باز کرده باشد، یک حسابی برای عجم باز کرده باشد، یک حسابی برای ایران باز کرده باشد و یک حسابی برای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هایی که پیش مردم مادی مطرح است که ما ایرانی هستیم و برای ایران باید چه بکنیم و 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عراقی هستیم و برای چه، این حساب ها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که همه دنیا یک عائله باشد و یک حکومت در همه دنیا، آن هم حکومت عدل برقرار باشد و همه افراد، افراد همان عائله باشند و لهذا ما مکرر این معنا را گفته ایم که این قضیه ای که شاید صحبتش در همه جا هست که ملت ایران، مثلاً جدا، ملت عراق جدا، هر کدام یک عصبیتی برای او داشته باشند و حتی به اسلام کار نداشته باشند، به ملت و ملیت کار داشته باشند، این یک امر بی </w:t>
      </w:r>
      <w:bookmarkStart w:id="192" w:name="pg4129_19640"/>
    </w:p>
    <w:p>
      <w:pPr>
        <w:pStyle w:val="BookText"/>
        <w:rPr/>
      </w:pPr>
      <w:bookmarkEnd w:id="192"/>
      <w:r>
        <w:rPr>
          <w:rFonts w:ascii="IRNazanin" w:hAnsi="IRNazanin" w:eastAsia="IRNazanin"/>
          <w:color w:val="111111"/>
          <w:sz w:val="28"/>
          <w:sz w:val="28"/>
          <w:szCs w:val="28"/>
          <w:rtl w:val="true"/>
          <w:lang w:bidi="fa-IR"/>
        </w:rPr>
        <w:t>اساس است در اسلام، بلکه متضاد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حالی که وطن را ـ آنجایی که زادگاه است ـ احترام می گذارد، ولی مقابل اسلام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است، اینها دیگر بقیه اش فرعند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93" w:name="__RefHeading___Toc2857146_2281741623"/>
      <w:bookmarkStart w:id="194" w:name="_Toc75"/>
      <w:bookmarkEnd w:id="193"/>
      <w:r>
        <w:rPr>
          <w:rtl w:val="true"/>
        </w:rPr>
        <w:t>و</w:t>
      </w:r>
      <w:r>
        <w:rPr>
          <w:rtl w:val="true"/>
        </w:rPr>
        <w:t xml:space="preserve">) </w:t>
      </w:r>
      <w:r>
        <w:rPr>
          <w:rtl w:val="true"/>
        </w:rPr>
        <w:t>دیدگاه استاد شهید مطهری رحمه الله</w:t>
      </w:r>
      <w:bookmarkEnd w:id="19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شهید مطهری رحمه الله</w:t>
      </w:r>
    </w:p>
    <w:p>
      <w:pPr>
        <w:pStyle w:val="BookText"/>
        <w:rPr/>
      </w:pPr>
      <w:r>
        <w:rPr>
          <w:rFonts w:ascii="IRNazanin" w:hAnsi="IRNazanin" w:eastAsia="IRNazanin"/>
          <w:color w:val="111111"/>
          <w:sz w:val="28"/>
          <w:sz w:val="28"/>
          <w:szCs w:val="28"/>
          <w:rtl w:val="true"/>
          <w:lang w:bidi="fa-IR"/>
        </w:rPr>
        <w:t>فکر ملیت پرستی، یک فکر ضد اسلامی و برخلاف اصول تعلیماتی اسلامی است؛ زیرا از نظر اسلام، همه عنصرها علی السواء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مانع بزرگی است برای وحدت مسلمانان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مسئله، مسلم است که در دین اسلام، ملیت و قومیت به معنایی که امروز میان مردم مصطلح است، هیچ اعتباری ندارد، بلکه این دین، به همه ملت ها و اقوام مختلف جهان با یک چشم نگاه می کند و از آغاز هم دعوت اسلامی به ملت و قوم مخصوصی اختصاص نداشته است و بلکه این دین، همیشه می کوشیده است که به وسایل مختلف، ریشه ملت پرستی و تفاخرات قومی را از بیخ و بن برکند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95" w:name="__RefHeading___Toc2857148_2281741623"/>
      <w:bookmarkStart w:id="196" w:name="_Toc76"/>
      <w:bookmarkEnd w:id="195"/>
      <w:r>
        <w:rPr>
          <w:rtl w:val="true"/>
        </w:rPr>
        <w:t>ز</w:t>
      </w:r>
      <w:r>
        <w:rPr>
          <w:rtl w:val="true"/>
        </w:rPr>
        <w:t xml:space="preserve">) </w:t>
      </w:r>
      <w:r>
        <w:rPr>
          <w:rtl w:val="true"/>
        </w:rPr>
        <w:t>دیدگاه علامه اقبال لاهوری</w:t>
      </w:r>
      <w:bookmarkEnd w:id="19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اقبال لاهوری</w:t>
      </w:r>
    </w:p>
    <w:p>
      <w:pPr>
        <w:pStyle w:val="BookText"/>
        <w:rPr/>
      </w:pPr>
      <w:r>
        <w:rPr>
          <w:rFonts w:ascii="IRNazanin" w:hAnsi="IRNazanin" w:eastAsia="IRNazanin"/>
          <w:color w:val="111111"/>
          <w:sz w:val="28"/>
          <w:sz w:val="28"/>
          <w:szCs w:val="28"/>
          <w:rtl w:val="true"/>
          <w:lang w:bidi="fa-IR"/>
        </w:rPr>
        <w:t>اقبال لاهوری، در بیانی، ملت پرستی را نوعی توحش می داند و در اشعاری دل نشین، مسلمانان را از رفتن به سوی آن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حق را حجت و دعوی یکی است</w:t>
      </w:r>
    </w:p>
    <w:p>
      <w:pPr>
        <w:pStyle w:val="BookText"/>
        <w:rPr/>
      </w:pPr>
      <w:r>
        <w:rPr>
          <w:rFonts w:ascii="IRNazanin" w:hAnsi="IRNazanin" w:eastAsia="IRNazanin"/>
          <w:color w:val="111111"/>
          <w:sz w:val="28"/>
          <w:sz w:val="28"/>
          <w:szCs w:val="28"/>
          <w:rtl w:val="true"/>
          <w:lang w:bidi="fa-IR"/>
        </w:rPr>
        <w:t>خیمه های ما جدا، دل ها یکی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حجاز و چین و ایرانیم ما </w:t>
      </w:r>
    </w:p>
    <w:p>
      <w:pPr>
        <w:pStyle w:val="BookText"/>
        <w:rPr/>
      </w:pPr>
      <w:r>
        <w:rPr>
          <w:rFonts w:ascii="IRNazanin" w:hAnsi="IRNazanin" w:eastAsia="IRNazanin"/>
          <w:color w:val="111111"/>
          <w:sz w:val="28"/>
          <w:sz w:val="28"/>
          <w:szCs w:val="28"/>
          <w:rtl w:val="true"/>
          <w:lang w:bidi="fa-IR"/>
        </w:rPr>
        <w:t>شبنم یک صبح خندانیم ما</w:t>
      </w:r>
    </w:p>
    <w:p>
      <w:pPr>
        <w:pStyle w:val="BookText"/>
        <w:rPr/>
      </w:pPr>
      <w:r>
        <w:rPr>
          <w:rFonts w:ascii="IRNazanin" w:hAnsi="IRNazanin" w:eastAsia="IRNazanin"/>
          <w:color w:val="111111"/>
          <w:sz w:val="28"/>
          <w:sz w:val="28"/>
          <w:szCs w:val="28"/>
          <w:rtl w:val="true"/>
          <w:lang w:bidi="fa-IR"/>
        </w:rPr>
        <w:t>قلب ما از هند و روم و شام نیست</w:t>
      </w:r>
    </w:p>
    <w:p>
      <w:pPr>
        <w:pStyle w:val="BookText"/>
        <w:rPr/>
      </w:pPr>
      <w:r>
        <w:rPr>
          <w:rFonts w:ascii="IRNazanin" w:hAnsi="IRNazanin" w:eastAsia="IRNazanin"/>
          <w:color w:val="111111"/>
          <w:sz w:val="28"/>
          <w:sz w:val="28"/>
          <w:szCs w:val="28"/>
          <w:rtl w:val="true"/>
          <w:lang w:bidi="fa-IR"/>
        </w:rPr>
        <w:t>مرز و بوم ما به جز اسلام نیست</w:t>
      </w:r>
    </w:p>
    <w:p>
      <w:pPr>
        <w:pStyle w:val="BookText"/>
        <w:rPr/>
      </w:pPr>
      <w:r>
        <w:rPr>
          <w:rFonts w:ascii="IRNazanin" w:hAnsi="IRNazanin" w:eastAsia="IRNazanin"/>
          <w:color w:val="111111"/>
          <w:sz w:val="28"/>
          <w:sz w:val="28"/>
          <w:szCs w:val="28"/>
          <w:rtl w:val="true"/>
          <w:lang w:bidi="fa-IR"/>
        </w:rPr>
        <w:t>لرد مغرب، آن سراپا مکر و فن</w:t>
      </w:r>
    </w:p>
    <w:p>
      <w:pPr>
        <w:pStyle w:val="BookText"/>
        <w:rPr/>
      </w:pPr>
      <w:r>
        <w:rPr>
          <w:rFonts w:ascii="IRNazanin" w:hAnsi="IRNazanin" w:eastAsia="IRNazanin"/>
          <w:color w:val="111111"/>
          <w:sz w:val="28"/>
          <w:sz w:val="28"/>
          <w:szCs w:val="28"/>
          <w:rtl w:val="true"/>
          <w:lang w:bidi="fa-IR"/>
        </w:rPr>
        <w:t>اهل دین را داد تعلیم وطن</w:t>
      </w:r>
    </w:p>
    <w:p>
      <w:pPr>
        <w:pStyle w:val="BookText"/>
        <w:rPr/>
      </w:pPr>
      <w:r>
        <w:rPr>
          <w:rFonts w:ascii="IRNazanin" w:hAnsi="IRNazanin" w:eastAsia="IRNazanin"/>
          <w:color w:val="111111"/>
          <w:sz w:val="28"/>
          <w:sz w:val="28"/>
          <w:szCs w:val="28"/>
          <w:rtl w:val="true"/>
          <w:lang w:bidi="fa-IR"/>
        </w:rPr>
        <w:t>او به فکر مرکز و تو در نفاق</w:t>
      </w:r>
    </w:p>
    <w:p>
      <w:pPr>
        <w:pStyle w:val="BookText"/>
        <w:rPr/>
      </w:pPr>
      <w:r>
        <w:rPr>
          <w:rFonts w:ascii="IRNazanin" w:hAnsi="IRNazanin" w:eastAsia="IRNazanin"/>
          <w:color w:val="111111"/>
          <w:sz w:val="28"/>
          <w:sz w:val="28"/>
          <w:szCs w:val="28"/>
          <w:rtl w:val="true"/>
          <w:lang w:bidi="fa-IR"/>
        </w:rPr>
        <w:t>بگذر از شام و فلسطین و عراق</w:t>
      </w:r>
    </w:p>
    <w:p>
      <w:pPr>
        <w:pStyle w:val="BookText"/>
        <w:rPr/>
      </w:pPr>
      <w:r>
        <w:rPr>
          <w:rFonts w:ascii="IRNazanin" w:hAnsi="IRNazanin" w:eastAsia="IRNazanin"/>
          <w:color w:val="111111"/>
          <w:sz w:val="28"/>
          <w:sz w:val="28"/>
          <w:szCs w:val="28"/>
          <w:rtl w:val="true"/>
          <w:lang w:bidi="fa-IR"/>
        </w:rPr>
        <w:t>تو اگر داری تمیز خوب و زشت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نبندی بر کلوخ و سنگ و خشت</w:t>
      </w:r>
      <w:r>
        <w:rPr>
          <w:rStyle w:val="FootnoteAnchor"/>
          <w:rtl w:val="true"/>
        </w:rPr>
        <w:footnoteReference w:id="207"/>
      </w:r>
      <w:bookmarkStart w:id="197" w:name="pg4129_19642"/>
    </w:p>
    <w:p>
      <w:pPr>
        <w:pStyle w:val="Heading2"/>
        <w:numPr>
          <w:ilvl w:val="1"/>
          <w:numId w:val="1"/>
        </w:numPr>
        <w:rPr/>
      </w:pPr>
      <w:bookmarkStart w:id="198" w:name="__RefHeading___Toc2857150_2281741623"/>
      <w:bookmarkStart w:id="199" w:name="_Toc77"/>
      <w:bookmarkEnd w:id="197"/>
      <w:bookmarkEnd w:id="198"/>
      <w:r>
        <w:rPr>
          <w:rtl w:val="true"/>
        </w:rPr>
        <w:t>فصل پنجم</w:t>
      </w:r>
      <w:r>
        <w:rPr>
          <w:rtl w:val="true"/>
        </w:rPr>
        <w:t xml:space="preserve">: </w:t>
      </w:r>
      <w:r>
        <w:rPr>
          <w:rtl w:val="true"/>
        </w:rPr>
        <w:t>همراه با برنامه سازان</w:t>
      </w:r>
      <w:bookmarkEnd w:id="199"/>
    </w:p>
    <w:p>
      <w:pPr>
        <w:pStyle w:val="Heading3"/>
        <w:numPr>
          <w:ilvl w:val="2"/>
          <w:numId w:val="1"/>
        </w:numPr>
        <w:rPr/>
      </w:pPr>
      <w:bookmarkStart w:id="200" w:name="__RefHeading___Toc2857152_2281741623"/>
      <w:bookmarkStart w:id="201" w:name="_Toc78"/>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پژوهش در صدا و سیما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02" w:name="__RefHeading___Toc2857154_2281741623"/>
      <w:bookmarkStart w:id="203" w:name="_Toc79"/>
      <w:bookmarkEnd w:id="202"/>
      <w:r>
        <w:rPr/>
        <w:t>1</w:t>
      </w:r>
      <w:r>
        <w:rPr>
          <w:rtl w:val="true"/>
        </w:rPr>
        <w:t xml:space="preserve">. </w:t>
      </w:r>
      <w:r>
        <w:rPr>
          <w:rtl w:val="true"/>
        </w:rPr>
        <w:t>اهمیت پژوهش در صدا و سیما</w:t>
      </w:r>
      <w:bookmarkEnd w:id="203"/>
    </w:p>
    <w:p>
      <w:pPr>
        <w:pStyle w:val="Heading4"/>
        <w:numPr>
          <w:ilvl w:val="3"/>
          <w:numId w:val="1"/>
        </w:numPr>
        <w:rPr/>
      </w:pPr>
      <w:bookmarkStart w:id="204" w:name="__RefHeading___Toc2857156_2281741623"/>
      <w:bookmarkStart w:id="205" w:name="_Toc80"/>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پژوهش در صدا و سیما</w:t>
      </w:r>
    </w:p>
    <w:p>
      <w:pPr>
        <w:pStyle w:val="BookText"/>
        <w:rPr/>
      </w:pPr>
      <w:r>
        <w:rPr>
          <w:rFonts w:ascii="IRNazanin" w:hAnsi="IRNazanin" w:eastAsia="IRNazanin"/>
          <w:color w:val="111111"/>
          <w:sz w:val="28"/>
          <w:sz w:val="28"/>
          <w:szCs w:val="28"/>
          <w:rtl w:val="true"/>
          <w:lang w:bidi="fa-IR"/>
        </w:rPr>
        <w:t>جهان در یک قرن گذشته، در همه زمینه های علمی و صنعتی، پیشرفت های چشم گیری داشته و به موفقیت های بسیاری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مهم ترین این موفقیت ها، تحول در صنعت ارتباطات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اینکه برای اولین بار، پای فضا نوردان 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کره ماه رسید، پروفسور اوجر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مثل سایرین، آن را به مثابه آغاز مرحله تازه ای تلقی کرد؛ منتها با تأکید بر اینکه این واقعه، مستقیما به وسیله تلویزیون، به سراسر جهان عرضه شد، ترجیح داد این مرحله را بیشتر آغاز عصر الکترونیک بداند تا آغاز عصر فضا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بهره گیری از این پیشرفت مهم صنعتی، دنیای امروز به میدان مسابقه امواج تبدیل شده است که در آن، هر کشور، ملت و هر اندیشه و عقیده ای، برای دفاع و تبلیغ از خود، ناچارباید به این میدان مسابقه پای گذارد؛ وگرنه بسیار زود به دست فراموشی سپرده شده و در زیر آواری از تبلیغات دشمنان و بیگانگان، مدفون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پا گذاشتن در این میدان مسابقه، بهره گیری هر چه بهتر از دانش ارتباطات است</w:t>
      </w:r>
      <w:r>
        <w:rPr>
          <w:rStyle w:val="FootnoteAnchor"/>
          <w:rtl w:val="true"/>
        </w:rPr>
        <w:footnoteReference w:id="209"/>
      </w:r>
      <w:r>
        <w:rPr>
          <w:rFonts w:ascii="IRNazanin" w:hAnsi="IRNazanin" w:eastAsia="IRNazanin"/>
          <w:color w:val="111111"/>
          <w:sz w:val="28"/>
          <w:sz w:val="28"/>
          <w:szCs w:val="28"/>
          <w:rtl w:val="true"/>
          <w:lang w:bidi="fa-IR"/>
        </w:rPr>
        <w:t>که در دو عرصه باید بدان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توانایی رساندن پیام ها به نقاط سراسر کشور و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آید مهم ترین بخش در عملکرد رسانه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دنیای غرب را در به کارگیری فن آوری های نوین ارتباطی توانمند کرده است، رویکرد پژوهشی به مسائل و مشکلات بوده و هست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ما نیز اگر بخواهیم در این عرصه، با قدرت های رسانه ای غرب به رقابت برخیزیم، باید در زمینه پژوهش، برنامه ریزی و برنامه سازی، براساس الگوهای تعریف شده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صدا و سیما بی گمان ضرورت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رسانه ای، کاری پیچیده و دارای ابعاد و آفاقی نامشخص است؛</w:t>
      </w:r>
    </w:p>
    <w:p>
      <w:pPr>
        <w:pStyle w:val="BookText"/>
        <w:rPr/>
      </w:pPr>
      <w:r>
        <w:rPr>
          <w:rFonts w:ascii="IRNazanin" w:hAnsi="IRNazanin" w:eastAsia="IRNazanin"/>
          <w:color w:val="111111"/>
          <w:sz w:val="28"/>
          <w:sz w:val="28"/>
          <w:szCs w:val="28"/>
          <w:rtl w:val="true"/>
          <w:lang w:bidi="fa-IR"/>
        </w:rPr>
        <w:t>ـ تولید پیام، فرآیندی پیچیده است؛</w:t>
      </w:r>
    </w:p>
    <w:p>
      <w:pPr>
        <w:pStyle w:val="BookText"/>
        <w:rPr/>
      </w:pPr>
      <w:r>
        <w:rPr>
          <w:rFonts w:ascii="IRNazanin" w:hAnsi="IRNazanin" w:eastAsia="IRNazanin"/>
          <w:color w:val="111111"/>
          <w:sz w:val="28"/>
          <w:sz w:val="28"/>
          <w:szCs w:val="28"/>
          <w:rtl w:val="true"/>
          <w:lang w:bidi="fa-IR"/>
        </w:rPr>
        <w:t xml:space="preserve">ـ جامعه مخاطب، جامعه ای پیچیده و در حال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سلیقه ها و گاه مصالح مخاطب، در حال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تأثیر گذاری بر مخاطب، امری رو به پیچیدگی بیشتر است؛</w:t>
      </w:r>
    </w:p>
    <w:p>
      <w:pPr>
        <w:pStyle w:val="BookText"/>
        <w:rPr/>
      </w:pPr>
      <w:r>
        <w:rPr>
          <w:rFonts w:ascii="IRNazanin" w:hAnsi="IRNazanin" w:eastAsia="IRNazanin"/>
          <w:color w:val="111111"/>
          <w:sz w:val="28"/>
          <w:sz w:val="28"/>
          <w:szCs w:val="28"/>
          <w:rtl w:val="true"/>
          <w:lang w:bidi="fa-IR"/>
        </w:rPr>
        <w:t>ـ رقبای در صحنه ما چهره و عملکردی پیچیده دارند؛</w:t>
      </w:r>
    </w:p>
    <w:p>
      <w:pPr>
        <w:pStyle w:val="BookText"/>
        <w:rPr/>
      </w:pPr>
      <w:r>
        <w:rPr>
          <w:rFonts w:ascii="IRNazanin" w:hAnsi="IRNazanin" w:eastAsia="IRNazanin"/>
          <w:color w:val="111111"/>
          <w:sz w:val="28"/>
          <w:sz w:val="28"/>
          <w:szCs w:val="28"/>
          <w:rtl w:val="true"/>
          <w:lang w:bidi="fa-IR"/>
        </w:rPr>
        <w:t>ـ فن آوری مورد نیاز در رسانه، روز به روز پیچیده تر و پیشرفته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راه لغزنده و صعب العبوری، نیاز به پژوهش، به منظور دست یابی به بصیرت در صحنه عمل، رخ می نماید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رسانه ها قادرند ارزش های فرهنگی جامعه را دگرگون کرده و با برنامه ریزی های دقیق و کنترل شده، اندیشه های مردم یک جامعه را شکل دهند و رفتار آنان را به دلخواه قالب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رسالت مهم و اساسی زیر، حیاتی ترین اهداف فعالیت رسانه ای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رشد افکار عمومی؛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 ها و جلوگیری از ناهنجاری ها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از سوی دیگر، عملکرد نادرست و خطاهای رسانه ها می تواند جامعه را به انحراف کشانده، مشکلات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واگرایی قومی، ملی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رقبای سر سخت ما، که امپریالیسم خبری را در دست دارند، در پی آنند که هدف های زیر را در جوامع مورد نظر خویش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و حاکمیت ارزش های غربی؛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مخدوش ساختن چهره فرهنگی ملت های محروم و جهان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بخشیدن به نظام سیاسی و فرهنگی حاکم بر غرب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 هایی مطیع و بی اندیشه و خرد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مجموع این مسائل نشان می دهد که رسانه های ما دراین عصر، وظیفه خطیری بر عهده دارند و باید با استفاده هر چه بهتر از فرصت، نه تنها در زمینه برنامه سازی، بلکه در عرصه پژوهش، برنامه ریزی و سیاست گذاری نیز خود را به حد مطلوبی برسانند و برای رسیدن به اهداف بلند خود، گام های استواری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با سفارش به اهمیت دادن به پژوهش و تحقیق در صدا و سیما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اسلامی، به کیفیت و عمق و والایی مطلب توجه شود و از طرح مطالب ضعیف و آمیخته با اوهام و سلایق شخصی، پرهیز گردد و برای برآمدن این مقصود، همکاری متین و سنجیده ای با حوزه های علمیه و علمای دین، به خصوص فضلا و علمای عالی مقام حوزه مبارک قم برقرار گردد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رسانه ها در ترویج ناسیونالیسم، بی گمان بیشترین تأثیر را می توانند داشته باشند؛ به گونه ای که برخی بروز ناسیونالیسم را یکی از پی آمدهای غیر منتظره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تحول در صنعت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مک لوهان در این باره می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سیاسی مردم، از طریق استفاده از زبان و گروه بندی های لهجه ای، پیش </w:t>
      </w:r>
    </w:p>
    <w:p>
      <w:pPr>
        <w:pStyle w:val="BookText"/>
        <w:rPr/>
      </w:pPr>
      <w:r>
        <w:rPr>
          <w:rFonts w:ascii="IRNazanin" w:hAnsi="IRNazanin" w:eastAsia="IRNazanin"/>
          <w:color w:val="111111"/>
          <w:sz w:val="28"/>
          <w:sz w:val="28"/>
          <w:szCs w:val="28"/>
          <w:rtl w:val="true"/>
          <w:lang w:bidi="fa-IR"/>
        </w:rPr>
        <w:t>از پدیداری چاپ و مبدل شدن هر زبان و لهجه به یک وسیله ارتباط جمعی گسترده، اصلاً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که شکل تشدید شده ای از خانواده و رابطه خونی به حساب می آمد، تحت تأثیر چاپ از هم می پاشد و جای خود را به جمعی از انسان ها می بخشد که به گونه ای یکسان و همسان، با هم متشکل می شوند تا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خود به صورت یک تصویر جدید دیداری تشدید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رابطه مستقیمی با سرعت نقل و انتقال اطلاعات دارد، که تا قبل از پدیداری چاپ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کما کان، ناسیونالیسم همانند عکس، به مطبوعات وابسته است، ولی در مجموع، برخوردی هم با رسانه های الکتریکی می یابد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اینک ما نیز باید بکوشیم تا با توجه به دیدگاه اسلام درباره ناسیونالیسم و مقوله ملیت، هرچه بیشتر، از رسانه، در راه ترویج و تثبیت احساسات مطلوب ملی و مبارزه با مظاهر نادرست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مبارزه با ناسیونالیسم مردود از دیدگاه اسلام،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قلم و بیان هستند، باید این مسائل را برای مردم توضیح دهند و اسلام را به مردم معرفی کنند و بگویند که اسلام برای ملیت خاصی نیست و ترک، فارس، عرب و عجم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متعلق به همه است و نژاد و رنگ، قبیله و زبان، در این نظام،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همه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مسائل درباره ملیت که دغدغه بسیاری از صاحب نظران و دولت مردان کشور ماست و رسانه ها به ویژه، صدا و سیما می تواند در آن، تأثیر به سزایی داشته باشد،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نخست دراین باره و اینکه رسانه ها چه وظیفه ای در برابر آن دارند، مطالبی را بیان می کنیم</w:t>
      </w:r>
      <w:r>
        <w:rPr>
          <w:rFonts w:eastAsia="IRNazanin" w:cs="IRNazanin"/>
          <w:color w:val="111111"/>
          <w:sz w:val="28"/>
          <w:szCs w:val="28"/>
          <w:rtl w:val="true"/>
          <w:lang w:bidi="fa-IR"/>
        </w:rPr>
        <w:t xml:space="preserve">. </w:t>
      </w:r>
      <w:bookmarkStart w:id="206" w:name="pg4129_19646"/>
    </w:p>
    <w:p>
      <w:pPr>
        <w:pStyle w:val="Heading4"/>
        <w:numPr>
          <w:ilvl w:val="3"/>
          <w:numId w:val="1"/>
        </w:numPr>
        <w:rPr/>
      </w:pPr>
      <w:bookmarkStart w:id="207" w:name="__RefHeading___Toc2857158_2281741623"/>
      <w:bookmarkStart w:id="208" w:name="_Toc81"/>
      <w:bookmarkEnd w:id="206"/>
      <w:bookmarkEnd w:id="207"/>
      <w:r>
        <w:rPr>
          <w:rtl w:val="true"/>
        </w:rPr>
        <w:t>الف</w:t>
      </w:r>
      <w:r>
        <w:rPr>
          <w:rtl w:val="true"/>
        </w:rPr>
        <w:t xml:space="preserve">) </w:t>
      </w:r>
      <w:r>
        <w:rPr>
          <w:rtl w:val="true"/>
        </w:rPr>
        <w:t>هویت ملی</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w:t>
      </w:r>
    </w:p>
    <w:p>
      <w:pPr>
        <w:pStyle w:val="BookText"/>
        <w:rPr/>
      </w:pPr>
      <w:r>
        <w:rPr>
          <w:rFonts w:ascii="IRNazanin" w:hAnsi="IRNazanin" w:eastAsia="IRNazanin"/>
          <w:color w:val="111111"/>
          <w:sz w:val="28"/>
          <w:sz w:val="28"/>
          <w:szCs w:val="28"/>
          <w:rtl w:val="true"/>
          <w:lang w:bidi="fa-IR"/>
        </w:rPr>
        <w:t>تعریف 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یعنی آنچه به وسیله آن، دو یا چند چیز، از هم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انسانی آن، هویت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نشانه هایی که یک فرد را از فرد دیگر متمایز می سازند؛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نشانه هایی که یک جمع را از جمعی دیگر متمایز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یک ملت باشد، هویت آنان، هویت ملی نامیده می شود که با آن می توان آن ملت را از دیگر ملت ها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که می توانند هویت ملی را تشکیل دهند، ممکن است سیاسی، تاریخی، فرهنگی، مادی،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09" w:name="__RefHeading___Toc2857160_2281741623"/>
      <w:bookmarkStart w:id="210" w:name="_Toc82"/>
      <w:bookmarkEnd w:id="209"/>
      <w:r>
        <w:rPr>
          <w:rtl w:val="true"/>
        </w:rPr>
        <w:t>ب</w:t>
      </w:r>
      <w:r>
        <w:rPr>
          <w:rtl w:val="true"/>
        </w:rPr>
        <w:t xml:space="preserve">) </w:t>
      </w:r>
      <w:r>
        <w:rPr>
          <w:rtl w:val="true"/>
        </w:rPr>
        <w:t>اهمیت هویت ملی</w:t>
      </w:r>
      <w:r>
        <w:rPr>
          <w:rtl w:val="true"/>
        </w:rPr>
        <w:t>:</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هویت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تأثیرهای فوق العاده هویت ملی در جامعه را می 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احساس هویت، هر چه در میان افراد جامعه، قوی تر باشد، بهتر می تواند جلوی نفوذ فرهنگ بیگانه و غرق شدن افراد جامعه در آن فرهنگ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آن توجه نشود، کم کم باعث ایجاد خلأ در هویت و فرهنگ اجتماع شده، زمینه برای پذیرفتن هویت کاذب یا بیگانه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 توان گفت یکی از بهترین راه های مبارزه با تهاجم فرهنگی دشمن، ارائه تعریفی درست از هویت ملی و ترویج آن به شیوه های 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به وسیله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هویت جمعی در میان افراد اجتماع می تواند به هم بستگی هر چه بیشتر آنان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هنگام بروز خطر برای کشور، بهتر نمود می یابد و می تواند کشور را در برابر تهدیدهای خارجی به بهترین شکل بیمه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هویت ملی مردم، برخاسته از سنت ها و آداب دیر پای و تاریخی است، این هویت </w:t>
      </w:r>
    </w:p>
    <w:p>
      <w:pPr>
        <w:pStyle w:val="BookText"/>
        <w:rPr/>
      </w:pPr>
      <w:r>
        <w:rPr>
          <w:rFonts w:ascii="IRNazanin" w:hAnsi="IRNazanin" w:eastAsia="IRNazanin"/>
          <w:color w:val="111111"/>
          <w:sz w:val="28"/>
          <w:sz w:val="28"/>
          <w:szCs w:val="28"/>
          <w:rtl w:val="true"/>
          <w:lang w:bidi="fa-IR"/>
        </w:rPr>
        <w:t>در عمق جان مردم ریشه دوانده است و به آسانی نمی توان با آن مبارزه کرد یا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درست آن، می تواند دولت مردان و برنامه ریزان رسانه ها را یاری دهد تا در اجرای سیاست ها و برنامه های خود، به گونه ای رفتار کنند که برنامه هایشان هر چه کمتر با هویت ملی مردم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پذیرش و استقبال مردم از این برنامه ها بیشتر می شود؛ به ویژه اگر در برنامه ریزی ها به هویت ملی مردم و آداب و سنت های آنان نیز توجه شده و به آن احترام گذاشته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چندین میلیون ایرانی در خارج از مرزهای کشور، بر اهمیت پرداختن به هویت ملی، به ویژه در بخش برون مرزی رسانه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در کشورهای بیگانه، از فرهنگ و هویت خود دور مانده اند، روز به روز، ایرانی بودن خود را بیشتر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برای فرزندان آنان که در خارج از ایران به دنیا آمده و ایران را ندیده اند، بیشتر است؛ به گونه ای که برخی از آنان یک سره با کشور خویش بیگانه شده و آن را کاملاً فراموش کرده اند؛ در حالی که اگر هویت ایرانی برای آنان درست تعریف و تبیین شود، می تواند نگاه آنان به کشور و ملتشان را مثبت ساخته و این سرمایه های دور از وطن را دوباره به سوی ایران و علاقه به آن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تواند تبلیغات رسانه های بیگانه و ضد انقلاب را که می کوشند هویت ملی ایرانیان را به گونه ای تعریف و به آنان عرضه کنند که با اسلام و انقلاب ضدیت پیدا کنند، خنثی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ایرانیان مقیم خارج از کشور، بسیاری از اتباع کشورهای همسایه ایران، زبان و سابقه تاریخی مشترکی با مردم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درست هویت جمعی می تواند ارتباط و علاقه آنان را به ایران، بیشتر کرده و زمینه را برای ارتباطات نزدیک منطقه ای میان ایران و همسایگانش به وجود آورد و از این راه، از نفوذ کشورهای بیگانه و مخالف این هویت جمعی در آن کشورها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بخشی از رهنمودهای رهبر معظم انقلاب را نقل می کنیم که نشان دهنده اهمیت ویژه این موضوع، نزد ایشان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مجموعه انسانی، به یک هویت جمعی احتیاج دارد و باید احساس اجتماع و </w:t>
      </w:r>
      <w:bookmarkStart w:id="211" w:name="pg4129_19648"/>
    </w:p>
    <w:p>
      <w:pPr>
        <w:pStyle w:val="BookText"/>
        <w:rPr/>
      </w:pPr>
      <w:bookmarkEnd w:id="211"/>
      <w:r>
        <w:rPr>
          <w:rFonts w:ascii="IRNazanin" w:hAnsi="IRNazanin" w:eastAsia="IRNazanin"/>
          <w:color w:val="111111"/>
          <w:sz w:val="28"/>
          <w:sz w:val="28"/>
          <w:szCs w:val="28"/>
          <w:rtl w:val="true"/>
          <w:lang w:bidi="fa-IR"/>
        </w:rPr>
        <w:t>بستگی و هویت جمعی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برخورداری از آن، هر کشور می تواند از همه امکانات خود برای پیشرفت و موفقیت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هویت جمعی وجود نداشته باشد، بسیاری از مشکلات برای آن مجموعه پیش می آید و بسیاری از موفقیت ها برای آنها حاصل نخواهد شد؛ یعنی پاره ای از موفقیت ها در یک کشور، جز با احساس هویت جمعی به دست نخواهد آمد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12" w:name="__RefHeading___Toc2857162_2281741623"/>
      <w:bookmarkStart w:id="213" w:name="_Toc83"/>
      <w:bookmarkEnd w:id="212"/>
      <w:r>
        <w:rPr>
          <w:rtl w:val="true"/>
        </w:rPr>
        <w:t>ج</w:t>
      </w:r>
      <w:r>
        <w:rPr>
          <w:rtl w:val="true"/>
        </w:rPr>
        <w:t xml:space="preserve">) </w:t>
      </w:r>
      <w:r>
        <w:rPr>
          <w:rtl w:val="true"/>
        </w:rPr>
        <w:t>دشواری های تعریف هویت ملی</w:t>
      </w:r>
      <w:r>
        <w:rPr>
          <w:rtl w:val="true"/>
        </w:rPr>
        <w:t>:</w:t>
      </w:r>
      <w:bookmarkEnd w:id="2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های تعریف هویت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بیان شد که باید به فکر ارائه تعریف دقیق و مناسبی از هویت ایرانی باشیم، ولی در این راه، با دشواری و به ظاهر، تناقض هایی روبه رو می شویم که این کار را مشکل می نماید، به گونه ای که حتی در نظر برخی از صاحب نظران،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دشواری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تعارض اسلام گرایی با 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کنندگان این اشکال مدعی اند برای تعریف هویت ملی، یا باید منافع ملی را قربانی اهداف اسلامی کنیم و در تعریف، دایره آن را به گونه ای گسترش دهیم که دیگر ملت های مسلمان را نیز در بر گیرد و یا باید اهداف اسلامی را زیر پا گذاشته و تنها به دفاع از ملیتی برخیزیم که اختصاص به ایرانیان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دیگر بر سر راه تعریف هویت ملی ایرانی، وجود هویت های متفاوت و کوچک و بزرگی است که معمولاً باهم متعارض و متناقض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 ها اعم از هویت های قومی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فارس، عرب، آذری، کرد و بلوچ که هر کدام آداب و رسوم و زبان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های دینی و مذهبی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شیعه و سنی، مسیحی، یهودی و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هویت جمعی را تعریف کرد که همه اقوام و طوایف و ادیان را در بر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جمعی تعریف شده، باید شامل چه کسانی باشد؟ آیا تنها شامل ایرانیان داخل کشور می شود یا غیر از آنان، مانند ایرانیان مقیم خارج را هم در بر می گیرد؟ یا حتی باید شامل فارسی زبانان غیر ایرانی هم بشود و یا باید همه مسلمانان دنیا را در برگیرد؟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نزاع میان ارزش های سنتی و ارزش های تمدن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هویت ملی ما را </w:t>
      </w:r>
      <w:bookmarkStart w:id="214" w:name="pg4129_19649"/>
    </w:p>
    <w:p>
      <w:pPr>
        <w:pStyle w:val="BookText"/>
        <w:rPr/>
      </w:pPr>
      <w:bookmarkEnd w:id="214"/>
      <w:r>
        <w:rPr>
          <w:rFonts w:ascii="IRNazanin" w:hAnsi="IRNazanin" w:eastAsia="IRNazanin"/>
          <w:color w:val="111111"/>
          <w:sz w:val="28"/>
          <w:sz w:val="28"/>
          <w:szCs w:val="28"/>
          <w:rtl w:val="true"/>
          <w:lang w:bidi="fa-IR"/>
        </w:rPr>
        <w:t>تنها همان ارزش های سنتی تشکیل می دهند و ارزش های تمدن جدید، در آن بیگانه محسوب می شوند یا باید ملیت ایرانی را به سوی ارزش های جهان مدرن امروزی سوق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دیگر، رویارویی هویت ملی مورد نظر ما با هویت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هویت ملی، تاب مقاومت در برابر آنها را دارد؟ آیا می تواند مانند سدی در برابر آنها بایستد و جامعه را از سقوط فرهنگی حفظ کند؟</w:t>
      </w:r>
    </w:p>
    <w:p>
      <w:pPr>
        <w:pStyle w:val="BookText"/>
        <w:rPr/>
      </w:pPr>
      <w:r>
        <w:rPr>
          <w:rFonts w:ascii="IRNazanin" w:hAnsi="IRNazanin" w:eastAsia="IRNazanin"/>
          <w:color w:val="111111"/>
          <w:sz w:val="28"/>
          <w:sz w:val="28"/>
          <w:szCs w:val="28"/>
          <w:rtl w:val="true"/>
          <w:lang w:bidi="fa-IR"/>
        </w:rPr>
        <w:t>اهمیت مسئله، با توجه به اشکال هایی که بیان شد، نشان می دهد که تعریف هویت ملی نیاز به کارشناسی بسیار دقیق و حساب شده دارد وباید این نکته را در نظر داشت که حل بحران هویت و شکل گیری تدریجی و منطقی هویت ملی، از مهم ترین ویژگی های دنیایی است که در آن، ملی گرایی در کنار جهانی شدن فرهنگ، تشدید شده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15" w:name="__RefHeading___Toc2857164_2281741623"/>
      <w:bookmarkStart w:id="216" w:name="_Toc84"/>
      <w:bookmarkEnd w:id="215"/>
      <w:r>
        <w:rPr>
          <w:rtl w:val="true"/>
        </w:rPr>
        <w:t>د</w:t>
      </w:r>
      <w:r>
        <w:rPr>
          <w:rtl w:val="true"/>
        </w:rPr>
        <w:t xml:space="preserve">) </w:t>
      </w:r>
      <w:r>
        <w:rPr>
          <w:rtl w:val="true"/>
        </w:rPr>
        <w:t>راه حل بحران</w:t>
      </w:r>
      <w:r>
        <w:rPr>
          <w:rtl w:val="true"/>
        </w:rPr>
        <w:t>:</w:t>
      </w:r>
      <w:bookmarkEnd w:id="2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آنچه باعث شدت گرفتن این بحران شده است، مخلوط کردن هویت های مختلف و تلاش برای یکسان ساختن هویت همه افراد جامعه است و این، اشتباهی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همه افراد جامعه بخواهیم که از تمایزهای دینی، نژادی، زبانی و ملیتی خود، به کلی دست برداشته و همگی در یک هویت،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نشدنی است و بر دامنه بحران یاد شده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این است که بین هویت های مختلفی که یک فرد می تواند داشته باشد، تمایز قائل شده و به آنها احترام بگذاریم؛ زیرا یک شخص می تواند در یک زمان، هویت های متعدد داشته باشد؛</w:t>
      </w:r>
      <w:r>
        <w:rPr>
          <w:rStyle w:val="FootnoteAnchor"/>
          <w:rtl w:val="true"/>
        </w:rPr>
        <w:footnoteReference w:id="221"/>
      </w:r>
      <w:r>
        <w:rPr>
          <w:rFonts w:ascii="IRNazanin" w:hAnsi="IRNazanin" w:eastAsia="IRNazanin"/>
          <w:color w:val="111111"/>
          <w:sz w:val="28"/>
          <w:sz w:val="28"/>
          <w:szCs w:val="28"/>
          <w:rtl w:val="true"/>
          <w:lang w:bidi="fa-IR"/>
        </w:rPr>
        <w:t>برای مثال، از این لحاظ که کرد است، دارای هویت قومی کرد می باشد، ولی از آن لحاظ که مسلمان است، هویت دینی اسلام را دارد و از آن نظر که ایرانی است، جزو ملت ایران به شمار می آید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هویت قومی چنین شخصی، به قوم کرد مربوط است، آداب و سنت های کردها را دارد، با ل </w:t>
      </w:r>
    </w:p>
    <w:p>
      <w:pPr>
        <w:pStyle w:val="BookText"/>
        <w:rPr/>
      </w:pPr>
      <w:r>
        <w:rPr>
          <w:rFonts w:ascii="IRNazanin" w:hAnsi="IRNazanin" w:eastAsia="IRNazanin"/>
          <w:color w:val="111111"/>
          <w:sz w:val="28"/>
          <w:sz w:val="28"/>
          <w:szCs w:val="28"/>
          <w:rtl w:val="true"/>
          <w:lang w:bidi="fa-IR"/>
        </w:rPr>
        <w:t>هجه آنان سخن می گوید و به قوم کرد ابراز علاقه می کند، ولی از سوی دیگر، هویت ملی اش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خود را ایرانی می داند و به کشور و هم وطنان ایرانی اش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لحاظ هویت دینی، مسلمان است و به خانواده بزرگ جهان اسلام تعلق دارد و قلبش برای مسلمانان سراسر دنیا می تپد و این، هیچ تناقض یا تضادی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یک شخص، چون در یک خانواده مشخص و از پدر و مادر معینی به دنیا آمده است، به آن خانواده عشق می ورزد و پدر و مادرش را دوست دارد، در همان حال، به مردم شهرش که به آن خانواده تعلق ندارند، به علت همشهری بودن، تعلق خاطر دارد و همچنین خود را متعلق به کشوری خاص می داند و به هم وطنانش نیز ابراز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دوست داشتن و ابراز علاقه به قومیت خاص و دفاع و حمایت از آن، در راه حق، یا دوست داشتن منطقه ای خاص به نام وطن، از دیدگاه اسلام، نه تنها ناپسند و مردود نیست، بلکه اسلام نیز آن را تأیید می کند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آن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تناقض بزرگی که برخی در تعریف هویت ملی ایرانیان دچار آن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اسلام گرایی با ملی گرایی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شدنی است؛ زیرا با توضیحی که گذشت، مشخص شد که اینان در اینجا دو هویت مختلف را با هم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هویت، هویت ملی ایرانیان است که به آنان اختصاص دارد و دیگر مسلمانان دنیا بیرون از آن محسوب می شوند و هویت های ملی دیگری دارند که در جای خود، محترم است و یک هویت، هویت دینی و اعتقادی آنان، یعنی اسلام است و در آن هویت، همه مسلمانان، چه ایرانی و چه غیر ایرانی،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هم علاقه داشته و براساس دینشان، خود را برادر یکدیگر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امت واحده ای که در فصل سوم به بیان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تبیین این هویت جمعی دینی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ملیت ایرانی، کارآیی و جذابیت بیشتر و حوزه تأثیر وسیع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هویت جمعی، به این است که هم در مقیاس ایرانی، دارای بازده و تأثیر است، هم در مقیاس اسلامی چنین تأثیری دارد، هم در مقیاس جهانی مؤثر است؛ یعنی چیزی که دیگر ملت ها هیچ کدام اینها را ندارند، یک چیز فراملی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بعضی از شعارهای فراملی محدود است؛ برای مثال، عرب ها به هویت عربی و ناسیونالیسم یا قومیت عربی تکیه می کنند، ولی این هویت، </w:t>
      </w:r>
      <w:bookmarkStart w:id="217" w:name="pg4129_19651"/>
    </w:p>
    <w:p>
      <w:pPr>
        <w:pStyle w:val="BookText"/>
        <w:rPr/>
      </w:pPr>
      <w:bookmarkEnd w:id="217"/>
      <w:r>
        <w:rPr>
          <w:rFonts w:ascii="IRNazanin" w:hAnsi="IRNazanin" w:eastAsia="IRNazanin"/>
          <w:color w:val="111111"/>
          <w:sz w:val="28"/>
          <w:sz w:val="28"/>
          <w:szCs w:val="28"/>
          <w:rtl w:val="true"/>
          <w:lang w:bidi="fa-IR"/>
        </w:rPr>
        <w:t>اولاً محدود در دایره عرب هاست و فراتر از آنها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عربیت یک واقعیت است، متضمن یک آرمان فرا ملیتی نیست که برای دیگر ملت های جهان جاذبه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کمربند محصور می ماند، حتی با افرادی که آن سوی مرز هستند، تعارض هم پیدا می کند، عرب و غیر عرب، عرب و فارس، عرب و ترک؛ چون آرمانی در آن نیست که بتواند یک دایره وسیع تر از این هویت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نظام اسلامی،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هم دارای کاربرد ملی است، هم دارای کاربرد اسلامی است، هم دارای کاربرد جهانی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بنابراین، رسانه های ما، به ویژه در برنامه های برون مرزی خود، باید به این نکته توجه داشته باشند که لازم است در دو محدوده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مخاطب ما ایرانیان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یا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حالت، تأکید بر ملیت ایرانی و افتخارات آن، برای تقویت اشتیاق آنان به ایران و خدمت به آن، بسیار خوب است، ولی گاهی مخاطب ما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بر جنبه هویت اسلامی مخاطبان، در عین احترام به ملیت های متفاوت آنان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گذاری ها نیز ما از مسلمانان جهان از هر ملیتی که باشند،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منافع ملی خود را نیز زیر پا نمی گذاریم؛ زیرا هویت ملی ما چنین اقتضا می کند؛ همچنان که دیگر مسلمانان نیز نباید منافع ملی خود را خدشه دار سازند</w:t>
      </w:r>
      <w:r>
        <w:rPr>
          <w:rFonts w:eastAsia="IRNazanin" w:cs="IRNazanin"/>
          <w:color w:val="111111"/>
          <w:sz w:val="28"/>
          <w:szCs w:val="28"/>
          <w:rtl w:val="true"/>
          <w:lang w:bidi="fa-IR"/>
        </w:rPr>
        <w:t>.</w:t>
      </w:r>
    </w:p>
    <w:p>
      <w:pPr>
        <w:pStyle w:val="Heading4"/>
        <w:numPr>
          <w:ilvl w:val="3"/>
          <w:numId w:val="1"/>
        </w:numPr>
        <w:rPr/>
      </w:pPr>
      <w:bookmarkStart w:id="218" w:name="__RefHeading___Toc2857166_2281741623"/>
      <w:bookmarkStart w:id="219" w:name="_Toc85"/>
      <w:bookmarkEnd w:id="218"/>
      <w:r>
        <w:rPr>
          <w:rtl w:val="true"/>
        </w:rPr>
        <w:t>هـ</w:t>
      </w:r>
      <w:r>
        <w:rPr>
          <w:rtl w:val="true"/>
        </w:rPr>
        <w:t xml:space="preserve">) </w:t>
      </w:r>
      <w:r>
        <w:rPr>
          <w:rtl w:val="true"/>
        </w:rPr>
        <w:t>ارکان هویت ملی ایرانیان و نقش رسانه در تقویت و استحکام آن</w:t>
      </w:r>
      <w:r>
        <w:rPr>
          <w:rtl w:val="true"/>
        </w:rPr>
        <w:t>:</w:t>
      </w:r>
      <w:bookmarkEnd w:id="21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هویت ملی ایرانیان و نقش رسانه در تقویت و استحکام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میان هویت دینی و هویت ملی تفاوت قائل شدیم، ولی باید به این نکته مهم توجه داشت که هویت ملی ما ایرانیان، به کلی از باورها و دینمان جدا نیست، بلکه رکنی مهم از هویت ملی ما را دینمان تشکیل می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تاریخی است که ما مردم ایران، زبان و آداب و رسومی داریم و در وطن مشترک خود به سر می بریم، ولی این وطن، صرف آب و خاک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وطن، فضایی است که مردم در آن </w:t>
      </w:r>
    </w:p>
    <w:p>
      <w:pPr>
        <w:pStyle w:val="BookText"/>
        <w:rPr/>
      </w:pPr>
      <w:r>
        <w:rPr>
          <w:rFonts w:ascii="IRNazanin" w:hAnsi="IRNazanin" w:eastAsia="IRNazanin"/>
          <w:color w:val="111111"/>
          <w:sz w:val="28"/>
          <w:sz w:val="28"/>
          <w:szCs w:val="28"/>
          <w:rtl w:val="true"/>
          <w:lang w:bidi="fa-IR"/>
        </w:rPr>
        <w:t>سیر می کنند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بی گمان یکی از مهم ترین اجزایی که این فضا را می سازد،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در فضایی دینی متولد شده و رشد کرده ایم و دین ما، مانند آداب و رسوم ملی ما، با فرهنگ ما آمیخته است و این امر، حتی در تاریخ ما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هویت دینی یا رکن دین در هویت، در دوره ای که هنوز ادیان به منصه ظهور نرسیده و استواری نیافته بودند، در قالب نوعی اشتراک در جهان بینی و اساطیر بروز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های بسیار دور، ایران را از انیران جدا می کرد، تنها مرزهای جغرافیایی و ویژگی های نژادی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اشتراک در جهان بینی پیش از تاریخ که مایه بینش های دینی داشت نیز، فصل ممیز ایران و انیران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آن دوران، در چگونگی نگرش به هستی و پدیده های آن و اسطوره های آفرینش، مشترک بودند و خود را ایرانی می خواندند و کسانی را که خارج از آن طیف فکری قرار داشتند، انیرانی می شمردند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ادیان و مذاهب نیز، مذهب تشیع را می توان مهم ترین عامل همدلی ملت ایران، در زمانی که دچار پراکندگی شده بود،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به حکومت رسیدن شاه اسماعیل صفوی، ایران دچار نوعی پراکندگی و تفرقه شده بود و حکومت های ملوک الطوایفی، ایران را به قطعه های کوچک و جدا از هم تقسیم کرده بودند، ولی با روی کار آمدن دولت صفوی و ترویج مذهب تشیع در ایران، ملت ایران به صورت یک واحد منسجم و منظم درآمد و توانست در برابر هجوم های دولت های نیرومند شرق و غرب ایستاده و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مذهب شیعه اثنی عشری، همان کاری را انجام داد که در دوره های اخیر، مکتب های سیاسی، در تشکیل حکومت های ملی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 ایران، ملتی قائم به ذات، متحد، توانا و واجب الاحترام ساخت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اگر این </w:t>
      </w:r>
      <w:bookmarkStart w:id="220" w:name="pg4129_19653"/>
    </w:p>
    <w:p>
      <w:pPr>
        <w:pStyle w:val="BookText"/>
        <w:rPr/>
      </w:pPr>
      <w:bookmarkEnd w:id="220"/>
      <w:r>
        <w:rPr>
          <w:rFonts w:ascii="IRNazanin" w:hAnsi="IRNazanin" w:eastAsia="IRNazanin"/>
          <w:color w:val="111111"/>
          <w:sz w:val="28"/>
          <w:sz w:val="28"/>
          <w:szCs w:val="28"/>
          <w:rtl w:val="true"/>
          <w:lang w:bidi="fa-IR"/>
        </w:rPr>
        <w:t>تشخص ملی نبود، بعید نبود که عثمانیان، در عهد گسترش تصرفات خود، بر ایران غلبه یابند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نتیجه، باید از نمادهای مذهبی، به ویژه شیعی، در تشویق و تبلیغ روحیه ملیت ایرانی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منحصر کردن ملیت ایرانیان به تشیع نیست؛ همان گونه که بسیاری از آداب و رسومی که آداب و رسوم باستانی ایرانی شناخته می شوند، در عقاید دیگر ادیان، به ویژه دین زردشت ریشه دارند و کسی آن را تبلیغ آن دین به شمار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راه تأمین اهداف یاد شده می تواند به مراسم مذهبی و شیعی که به مرور زمان، با روحیه ملی عجین شده، توجه کند و در پرداختن به آنها از لحاظ محتوایی و فنی، بر همت خویش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مانند به پا داشتن مراسم عزای اهل بیت رسول الله صلی الله علیه و آله به ویژه امام حسین علیه السلام ، اعیاد بزرگ اسلامی و شیعی، مانند عید قربان، فطر، غدیر و ایام ولادت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نیز بسیاری از آنان را بزرگ می شمرند</w:t>
      </w:r>
      <w:r>
        <w:rPr>
          <w:rFonts w:eastAsia="IRNazanin" w:cs="IRNazanin"/>
          <w:color w:val="111111"/>
          <w:sz w:val="28"/>
          <w:szCs w:val="28"/>
          <w:rtl w:val="true"/>
          <w:lang w:bidi="fa-IR"/>
        </w:rPr>
        <w:t>).</w:t>
      </w:r>
    </w:p>
    <w:p>
      <w:pPr>
        <w:pStyle w:val="Heading3"/>
        <w:numPr>
          <w:ilvl w:val="2"/>
          <w:numId w:val="1"/>
        </w:numPr>
        <w:rPr/>
      </w:pPr>
      <w:bookmarkStart w:id="221" w:name="__RefHeading___Toc2857168_2281741623"/>
      <w:bookmarkStart w:id="222" w:name="_Toc86"/>
      <w:bookmarkEnd w:id="221"/>
      <w:r>
        <w:rPr/>
        <w:t>2</w:t>
      </w:r>
      <w:r>
        <w:rPr>
          <w:rtl w:val="true"/>
        </w:rPr>
        <w:t xml:space="preserve">. </w:t>
      </w:r>
      <w:r>
        <w:rPr>
          <w:rtl w:val="true"/>
        </w:rPr>
        <w:t>پیشنهادهای کلی</w:t>
      </w:r>
      <w:bookmarkEnd w:id="2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با توجه به آنچه در فصل سوم، درباره ناسیونالیسم ناپسند از سویی و احساسات معتدل در برابر ملیت، از سوی دیگر بیان شد و نیز با توجه به آنچه درباره اهمیت هویت ملی و استفاده درست از آن گذشت، می توان نتیجه گرفت که رسانه های ما دو وظیفه بسیار مهم، در این زمینه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ناسیونالیسم و احساسات افراطی نسبت به ملیت و وطن؛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هویت ملی از سویی و هویت دینی که امری فراملی است، از سوی دیگر، به عنوان دو عنصر مطلوب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عمل، توصیه های زیر مفید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نفی تضاد ادعایی میان ملیت ایرانی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ناآگاه می کوشیدند هویت ایرانی و هویت اسلامی را دو پدیده معارض و متضاد بایکدیگر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اندیشه را در ذهن برخی القا کردند که شاید جمهوری اسلامی، در فکر از بین بردن تدریجی ملیت ایرانی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حالی که ـ همان گونه که بیان شد ـ میان این دو، هیچ تعارضی وجود ندارد و از دیدگاه اسلام و جمهوری اسلامی، هر دو تأیید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هویت دینی را بر هویت ملی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ما است که با ارائه برنامه های آموزنده، به ویژه در بعد نظری و برنامه های علمی، این مطلب را به وضوح، برای مخاطبان تبیین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هویت ملی و ایجاد روحیه وطن دوستی در مخاطبان، با هدف تقویت وحدت ملی و شور و شوق خدمت به میهن، باید برای مخاطب بیان کرد که ورای همه مشخصه های قومی، مذهبی و نژادی، او یک ایرانی است و به ملت بزرگ ایران تعلق دارد و باید این ویژگی را سرآمد دیگر ویژگی های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گذار از اجتماع سنتی به جامعه صنعتی، گرچه عصبیت قومی و قبیله ای، به تدریج، ناکارآمد و با تشدید شهرنشینی خنثی می شود، ولی اگر از طریق نهادهای آموزشی، دینی، نظامی و سیاسی و رسانه های جمعی، اقدامات لازم به عمل نیاید و جای تعصبات عاطفی را تدبیرهای خردمندانه و تشکیلات مدنی سامان داده پر نکنند، مهاجران برخاسته از اجتماع در جوامع شهری، به توده های تنهای بی تفاوت، بی بند و بار و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شوند، بی یار و یاور در میان امواج جمعیت، در پی نان و بقا، از سویی به سوی دیگر پرتاب می گردند، عرق وابستگی و پیوستگی به آب و خاک نیاکانی را از دست می دهند و دچار انواع خود باختگی می شوند، بدون اینکه از خاستگاه نابه سامانی خود، به درستی آگاه باشند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نظران، از آن جمله، تونیس و پارسنز معتقدند که خلأ عاطفی و سرمایه اجتماعی منبعث از هم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خاکی و هم فرهنگی خرد را خردمندی قانونی و هم بستگی های قراردادی، در مقیاس کلان ملی ـ دولتی و فرهنگ جامع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ایل و عشیره، تبدیل به عشق به میهن کبیر 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میهنان و هم کشوران، جای هم روستایی و هم شهری خرد را </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روحیه نشاط، تلاش، هنرمندی و دین داری ایرانی، در اذهان مخاطبان، با هدف برانگیختن شور و شوق آنان به کار، هنر، ورزش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زمینه می توان افتخارات مهم ایرانیان، در طول تاریخ تا به امروز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و تاریخ و فرهنگ غنی ما می تواند از مهم ترین نشانه های این روحیه باشد، تا آنجا که حتی غربیان نیز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هازار در کتاب خود، تاریخ بیداری اروپا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ایرانی ها باید دید دیگری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برتری خودمان بر ایرانی ها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 گاه به نقل خاطرات شاردن، که در زمان صفویه به اصفهان آمده است،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ها طوری زندگی می کنند که در خیلی جهات، بر ما برتری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 ها در زندگی کردن، خیلی ظرافت دارند و می دانند که چگونه زندگی کنند و زندگی شان از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مقایسه ایران با دیگر کشورها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نکنیم که ادبیات و فرهنگ ایران، در میان تمام کشورهای این منطقه، نمونه و شاخص بوده و خواهد بود و ما اروپایی ها باید به این توجه داشته باشیم</w:t>
      </w:r>
      <w:r>
        <w:rPr>
          <w:rFonts w:eastAsia="IRNazanin" w:cs="IRNazanin"/>
          <w:color w:val="111111"/>
          <w:sz w:val="28"/>
          <w:szCs w:val="28"/>
          <w:rtl w:val="true"/>
          <w:lang w:bidi="fa-IR"/>
        </w:rPr>
        <w:t>.</w:t>
      </w:r>
      <w:r>
        <w:rPr>
          <w:rStyle w:val="FootnoteAnchor"/>
          <w:rtl w:val="true"/>
        </w:rPr>
        <w:footnoteReference w:id="2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این برتری هنری و ادبی و آداب و رسوم زندگی را، به جای تبلیغ از زندگی به روش غربی ها، به ملت ایران یادآوری کنیم؛ همانند صدها ویژگی خوب دیگر، که ایرانیان بدان ها مشهورند؛ از جمله، دلاوری و رشادت ایرانیان در مبارزه با بیگانگان، به ویژه در جنگ تحمیلی عراق علیه ایران، که زمینه بسیار خوبی برای ترویج روحیه ایثار، همدلی، دین داری، غیرت و شجاعت در بین مردم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این موضوع، زمانی بیشتر می شود که می بینیم عده ای در برابر، می کوشند ایرانی را انسانی خوش گذران، لاابالی، بی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و این تصویر را در اذهان جا بیاندازند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رسانه های بیگانه که می کوشند ملیت ایرانی را آن گونه که خود می خواهند، به مردم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صدای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نگاه ملی و ایرانی بودن به معنای عام آن را دارد، صدا و سیمای خود ما ادعای آن را ندارد و چون این گونه می شود، بازخوانی و تفسیر بلندگوی وزارت خارجه امریکا از الگوی مطلوب، متناسب و امروزی ایران و ایرانی، بر معیارهای دولت مردان ایرانی می چربد و این یعنی احتمال خطر جا افتادن الگوی ایران و سرمشق ایرانی، به روایت ایالات متحده امریکا، به روایت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پرسپولیس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شبکه تلویزیونی ماهواره ای فارسی زبان، که ظاهرا مبدأش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سنن ملی و ارزش ها و اعتقادات و آداب و ادب ایرانی، به روایتی خاص و جهت دار و حساسیت زدایی شده صورت می گیرد و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برنامه های سیمای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تلویزیونی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عشق به وطن و ایران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صورت کوتاهی ما، این فعالیت ها می توانند هویت ملی ایرانیان را خدشه دار کرده و برای انقلاب ما ایجاد مشکل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تهاجم فرهنگ غرب، به وسیله ترویج فرهنگ اسلامی ـ ملی ایران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دیگری که هویت ملی ما را تهدید می کند، تهاجم فرهنگی غرب است که می کوشد هویت غربی را بر هویت ملی ما چیره ساخته و برای ایرانی، الگویی کاملاً غربی و برخلاف هویت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باید از راه های درست، فرهنگ و آداب و سنت های خوب خود را در برابر فرهنگ و آداب منحط غربی، ترویج کنیم</w:t>
      </w:r>
      <w:r>
        <w:rPr>
          <w:rFonts w:eastAsia="IRNazanin" w:cs="IRNazanin"/>
          <w:color w:val="111111"/>
          <w:sz w:val="28"/>
          <w:szCs w:val="28"/>
          <w:rtl w:val="true"/>
          <w:lang w:bidi="fa-IR"/>
        </w:rPr>
        <w:t xml:space="preserve">. </w:t>
      </w:r>
      <w:bookmarkStart w:id="223" w:name="pg4129_19657"/>
    </w:p>
    <w:p>
      <w:pPr>
        <w:pStyle w:val="Heading3"/>
        <w:numPr>
          <w:ilvl w:val="2"/>
          <w:numId w:val="1"/>
        </w:numPr>
        <w:rPr/>
      </w:pPr>
      <w:bookmarkStart w:id="224" w:name="__RefHeading___Toc2857170_2281741623"/>
      <w:bookmarkStart w:id="225" w:name="_Toc87"/>
      <w:bookmarkEnd w:id="223"/>
      <w:bookmarkEnd w:id="224"/>
      <w:r>
        <w:rPr/>
        <w:t>3</w:t>
      </w:r>
      <w:r>
        <w:rPr>
          <w:rtl w:val="true"/>
        </w:rPr>
        <w:t xml:space="preserve">. </w:t>
      </w:r>
      <w:r>
        <w:rPr>
          <w:rtl w:val="true"/>
        </w:rPr>
        <w:t>پیشنهادهای برنامه ای</w:t>
      </w:r>
      <w:bookmarkEnd w:id="225"/>
    </w:p>
    <w:p>
      <w:pPr>
        <w:pStyle w:val="Heading4"/>
        <w:numPr>
          <w:ilvl w:val="3"/>
          <w:numId w:val="1"/>
        </w:numPr>
        <w:rPr/>
      </w:pPr>
      <w:bookmarkStart w:id="226" w:name="__RefHeading___Toc2857172_2281741623"/>
      <w:bookmarkStart w:id="227" w:name="_Toc88"/>
      <w:bookmarkEnd w:id="226"/>
      <w:r>
        <w:rPr>
          <w:rtl w:val="true"/>
        </w:rPr>
        <w:t>اشاره</w:t>
      </w:r>
      <w:bookmarkEnd w:id="2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با توجه به آنچه گذشت، برنامه سازان می توانند در چند بخش مهم به فعالیت بپردازند</w:t>
      </w:r>
      <w:r>
        <w:rPr>
          <w:rFonts w:eastAsia="IRNazanin" w:cs="IRNazanin"/>
          <w:color w:val="111111"/>
          <w:sz w:val="28"/>
          <w:szCs w:val="28"/>
          <w:rtl w:val="true"/>
          <w:lang w:bidi="fa-IR"/>
        </w:rPr>
        <w:t>:</w:t>
      </w:r>
    </w:p>
    <w:p>
      <w:pPr>
        <w:pStyle w:val="Heading4"/>
        <w:numPr>
          <w:ilvl w:val="3"/>
          <w:numId w:val="1"/>
        </w:numPr>
        <w:rPr/>
      </w:pPr>
      <w:bookmarkStart w:id="228" w:name="__RefHeading___Toc2857174_2281741623"/>
      <w:bookmarkStart w:id="229" w:name="_Toc89"/>
      <w:bookmarkEnd w:id="228"/>
      <w:r>
        <w:rPr>
          <w:rtl w:val="true"/>
        </w:rPr>
        <w:t>الف</w:t>
      </w:r>
      <w:r>
        <w:rPr>
          <w:rtl w:val="true"/>
        </w:rPr>
        <w:t xml:space="preserve">) </w:t>
      </w:r>
      <w:r>
        <w:rPr>
          <w:rtl w:val="true"/>
        </w:rPr>
        <w:t>بیان مخالفت اسلام با تعصبات افراطی، درباره ملت یا قوم خاص</w:t>
      </w:r>
      <w:r>
        <w:rPr>
          <w:rtl w:val="true"/>
        </w:rPr>
        <w:t>:</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مخالفت اسلام با تعصبات افراطی، درباره ملت یا قوم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این اهداف، می توان از راه کارهای زیر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آیات قرآن و روایت هایی که به بیان این مطالب پرداخته اند و در فصل سوم، به تفصیل مطرح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پخش در فاصله بین برنامه ها، در برنامه های مذهبی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سخنان بزرگان، از جمله، سخنان امام خمینی رحمه الله، شهید مطهری و مقام معظم رهبری که در پایان فصل چهارم، برخی از این سخنان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جمله های کوتاه، زیرنویس، سخنرانی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ساخت فیلم های کوتاه تلویزیونی، به صورت پویا نمایی، براساس داستان هایی درباره موضوع مورد نظر که در روایات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حضرت سلمان که در فصل سوم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ساخت مجموعه های تلویزیونی یا فیلم، درباره زندگی برخی از صحابه غیر عرب پیامبر صلی الله علیه و آله که رفتار آن حضرت و مسلمانان با آنان، در برابر جسارت های برخی از اعراب را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زندگانی سلمان فارسی یا بلال حبشی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مجموعه های تلویزیونی، فیلم و برنامه مستند از زندگی بزرگانی که از ملت های مختلف بوده و خدمات شایان به اسلام و مسلمانان کرده اند؛ مانند سید جمال الدین اسدآبادی و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برنامه های مستند درباره مسلمانان جهان که از ملیت های مختلف هستند یا از اقوام کشور خودمان، با تأکید بر جنبه مسلمان بودن آنان؛ بدین گونه که نشان دهیم آنان نیز در باورها و اعمالشان، مانند ما و دیگر مسلمانان بوده و همگی متعلق به یک خانواده بزرگ هستیم</w:t>
      </w:r>
      <w:r>
        <w:rPr>
          <w:rFonts w:eastAsia="IRNazanin" w:cs="IRNazanin"/>
          <w:color w:val="111111"/>
          <w:sz w:val="28"/>
          <w:szCs w:val="28"/>
          <w:rtl w:val="true"/>
          <w:lang w:bidi="fa-IR"/>
        </w:rPr>
        <w:t>.</w:t>
      </w:r>
    </w:p>
    <w:p>
      <w:pPr>
        <w:pStyle w:val="Heading4"/>
        <w:numPr>
          <w:ilvl w:val="3"/>
          <w:numId w:val="1"/>
        </w:numPr>
        <w:rPr/>
      </w:pPr>
      <w:bookmarkStart w:id="230" w:name="__RefHeading___Toc2857176_2281741623"/>
      <w:bookmarkStart w:id="231" w:name="_Toc90"/>
      <w:bookmarkEnd w:id="230"/>
      <w:r>
        <w:rPr>
          <w:rtl w:val="true"/>
        </w:rPr>
        <w:t>ب</w:t>
      </w:r>
      <w:r>
        <w:rPr>
          <w:rtl w:val="true"/>
        </w:rPr>
        <w:t xml:space="preserve">) </w:t>
      </w:r>
      <w:r>
        <w:rPr>
          <w:rtl w:val="true"/>
        </w:rPr>
        <w:t>مبارزه با ناسیونالیسم منفی</w:t>
      </w:r>
      <w:r>
        <w:rPr>
          <w:rtl w:val="true"/>
        </w:rPr>
        <w:t>:</w:t>
      </w:r>
      <w:bookmarkEnd w:id="2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ناسیونالیسم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به شیوه های گوناگونی از جمله، موارد زیر تحقق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برنامه های علمی برای شناساندن این مکتب و پی آمدهای منفی آن به مردم؛ مانند برپایی میزگرد با دعوت از صاحب نظران و اسلام شناسان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ساخت فیلم، مجموعه و برنامه مستند، درباره چگونگی نفوذ ناسیونالیسم در میان مسلمانان </w:t>
      </w:r>
      <w:bookmarkStart w:id="232" w:name="pg4129_19658"/>
    </w:p>
    <w:p>
      <w:pPr>
        <w:pStyle w:val="BookText"/>
        <w:rPr/>
      </w:pPr>
      <w:bookmarkEnd w:id="232"/>
      <w:r>
        <w:rPr>
          <w:rFonts w:ascii="IRNazanin" w:hAnsi="IRNazanin" w:eastAsia="IRNazanin"/>
          <w:color w:val="111111"/>
          <w:sz w:val="28"/>
          <w:sz w:val="28"/>
          <w:szCs w:val="28"/>
          <w:rtl w:val="true"/>
          <w:lang w:bidi="fa-IR"/>
        </w:rPr>
        <w:t xml:space="preserve">و نتایج زیان بار آن، برای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فروپاشی دولت عثمانی یا شکست اعراب در برابر اسرائیل</w:t>
      </w:r>
      <w:r>
        <w:rPr>
          <w:rFonts w:eastAsia="IRNazanin" w:cs="IRNazanin"/>
          <w:color w:val="111111"/>
          <w:sz w:val="28"/>
          <w:szCs w:val="28"/>
          <w:rtl w:val="true"/>
          <w:lang w:bidi="fa-IR"/>
        </w:rPr>
        <w:t>).</w:t>
      </w:r>
    </w:p>
    <w:p>
      <w:pPr>
        <w:pStyle w:val="Heading4"/>
        <w:numPr>
          <w:ilvl w:val="3"/>
          <w:numId w:val="1"/>
        </w:numPr>
        <w:rPr/>
      </w:pPr>
      <w:bookmarkStart w:id="233" w:name="__RefHeading___Toc2857178_2281741623"/>
      <w:bookmarkStart w:id="234" w:name="_Toc91"/>
      <w:bookmarkEnd w:id="233"/>
      <w:r>
        <w:rPr>
          <w:rtl w:val="true"/>
        </w:rPr>
        <w:t>ج</w:t>
      </w:r>
      <w:r>
        <w:rPr>
          <w:rtl w:val="true"/>
        </w:rPr>
        <w:t xml:space="preserve">) </w:t>
      </w:r>
      <w:r>
        <w:rPr>
          <w:rtl w:val="true"/>
        </w:rPr>
        <w:t>تقویت هویت ملی مردم ایران</w:t>
      </w:r>
      <w:r>
        <w:rPr>
          <w:rtl w:val="true"/>
        </w:rPr>
        <w:t>:</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مردم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هایی با توجه به پیشنهادهای زیر، می تواند زمینه تقویت هویت ملی مردم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ترویج سنت ها، آداب و روحیات خوب ایرانی و کوشش برای پاک سازی ذهن آنان از انحراف ها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خرافات مربوط به عید نوروز و شب یلدا یا روحیات خوبی مانند هنردوستی، تلاش گری، دین داری، ورزش دوستی و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نمونه هایی که در آنها بزرگان دین، به سنت های معقول ملی احترام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پیام های نوروزی حضرت امام رحمه الله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نمونه هایی که افراد برجسته ملی، به دین و مسائل مذهبی اهمیت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پخش تصاویری از آنان در حال عبادت و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این آداب و رسوم، در ساخت برنامه ها به جای آداب و رسوم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برای فضا سازی برنامه ها و فیلم ها براساس فضاها و معماری اسلامی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ساخت برنامه های مستند درباره نمادهای ملی ـ مذهبی ایرانیان،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استفاده درست مجریان و گزارشگران از صفت ها و پسوندها به هنگام بردن نام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حماسه های مردم، در جنگ تحمیلی، فرهنگ شهادت و روحیه ایثارگری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مجموعه های تلویزیونی درباره ورود اسلام به ایران و استقبال مردم از آن، وضعیت ایرانیان، پیش و پس از ورود اسلام و خدمات گسترده اسلام به مردم ایران، چگونگی رواج مکتب تشیع در ایران و روی کارآمدن شاه اسماعیل صفوی و تقویت روحیه وحدت و همدلی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ارائه مستنداتی به وسیله برنامه های تحلیلی ـ تاریخی یا فیلم هایی درباره ستم و جور حاکم، در زمان پادشاهان ایرانی پیش از اسلام و اثبات دروغ بودن گفته ملی گرایان، مبنی بر پیشرفت و عظمت ملت ایران در آن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در این باره توجه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حماسه سرای معروف ایران، در شاهنامه داستانی را نقل می کند که بهترین شاهد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زمان انوشیروان اتفاق افتاده است؛ یعنی درست در زمانی که امپراتوری </w:t>
      </w:r>
      <w:bookmarkStart w:id="235" w:name="pg4129_19659"/>
    </w:p>
    <w:p>
      <w:pPr>
        <w:pStyle w:val="BookText"/>
        <w:rPr/>
      </w:pPr>
      <w:bookmarkEnd w:id="235"/>
      <w:r>
        <w:rPr>
          <w:rFonts w:ascii="IRNazanin" w:hAnsi="IRNazanin" w:eastAsia="IRNazanin"/>
          <w:color w:val="111111"/>
          <w:sz w:val="28"/>
          <w:sz w:val="28"/>
          <w:szCs w:val="28"/>
          <w:rtl w:val="true"/>
          <w:lang w:bidi="fa-IR"/>
        </w:rPr>
        <w:t>ساسانی، دوران طلایی خود را می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نشان می دهد که در دوره انوشیروان نیز بیشتر مردم، حق تحصیل علم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انوشیروان به کمک مالی، نیاز بسیار داشت؛ زیرا حدود سیصد هزار سپاهی ایران، دچار کمبود غذا و اسلحه شده بودند و داد و فغان از لشکریان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این وضع پریشان خاطر و بر فرجام خویش بیمناک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بزرگمهر، وزیر اندیشمند خود را برای چاره جویی فرا می خواند و دستور می دهد که همان لحظه به سوی مازندران برود و هزینه جنگ را فراهم کند، ولی بزرگمهر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نزدیک است و باید فوری چاره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قرضه ای ملی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پیشنهاد او را می پسندد و دستور می دهد هرچه زودتر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به نزدیک ترین شهرها و قصبات مأمور می فرستد و مشکل را به آگاهی توانگران آن نواحی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کفشگری حاضر می شود که همه هزینه جنگ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تنها توقعی که دارد، این است که به یگانه پسرش که مشتاق و مستعد تحصیل دانش است، اجازه تحصیل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درخواست او را نسبت به عطایش کوچک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خسرو می شتابد و آرزوی پیر کفشگر را به عرض شاه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خشمگین می شود و به بزرگمهر پرخاش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تقاضایی است که می کنی؟ این کار مصلحت نیست؛ زیرا با خروج او از طبقه بندی، سنت طبقات کشور، برهم می خورد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تنها نمونه ای از محرومیت مردم از حقوق اجتماعی خود در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ساختن برنامه از رویدادهایی تاریخی که در آنها پیوند میان ملیت و اسلام، باعث پیروزی و پیشرفت شده است؛ مانند پیروزی مردم ایران در نهضت تحریم تنباکو، انقلاب اسلامی و جنگ تحمیلی و نیز رویدادهایی که نشان می دهند جدا شدن دین از ملیت، شکست را در پی دارد؛ همانند شکست نهضت مشروطه و شکست مبارزات مصدق، پس از ملی کردن صنعت نفت</w:t>
      </w:r>
      <w:r>
        <w:rPr>
          <w:rFonts w:eastAsia="IRNazanin" w:cs="IRNazanin"/>
          <w:color w:val="111111"/>
          <w:sz w:val="28"/>
          <w:szCs w:val="28"/>
          <w:rtl w:val="true"/>
          <w:lang w:bidi="fa-IR"/>
        </w:rPr>
        <w:t>.</w:t>
      </w:r>
    </w:p>
    <w:p>
      <w:pPr>
        <w:pStyle w:val="Heading4"/>
        <w:numPr>
          <w:ilvl w:val="3"/>
          <w:numId w:val="1"/>
        </w:numPr>
        <w:rPr/>
      </w:pPr>
      <w:bookmarkStart w:id="236" w:name="__RefHeading___Toc2857180_2281741623"/>
      <w:bookmarkStart w:id="237" w:name="_Toc92"/>
      <w:bookmarkEnd w:id="236"/>
      <w:r>
        <w:rPr>
          <w:rtl w:val="true"/>
        </w:rPr>
        <w:t>د</w:t>
      </w:r>
      <w:r>
        <w:rPr>
          <w:rtl w:val="true"/>
        </w:rPr>
        <w:t xml:space="preserve">) </w:t>
      </w:r>
      <w:r>
        <w:rPr>
          <w:rtl w:val="true"/>
        </w:rPr>
        <w:t>توجه به اقلیت های قومی یا مذهبی کشور</w:t>
      </w:r>
      <w:bookmarkEnd w:id="2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اقلیت های قومی یا مذهبی کشور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باید دقت شود که در نام بردن از اقلیت ها چنین القا نشود که آنان جدا از ملت ایران هستند و از </w:t>
      </w:r>
    </w:p>
    <w:p>
      <w:pPr>
        <w:pStyle w:val="BookText"/>
        <w:rPr/>
      </w:pPr>
      <w:r>
        <w:rPr>
          <w:rFonts w:ascii="IRNazanin" w:hAnsi="IRNazanin" w:eastAsia="IRNazanin"/>
          <w:color w:val="111111"/>
          <w:sz w:val="28"/>
          <w:sz w:val="28"/>
          <w:szCs w:val="28"/>
          <w:rtl w:val="true"/>
          <w:lang w:bidi="fa-IR"/>
        </w:rPr>
        <w:t>پسوندها و القاب محترمانه برای آنان استفاده شود؛ مانند برادران اهل سنت، هم میهنان مسیحی، هم وطنان کرد و ایرانیان آذری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احترام گذاشتن به آداب و سنت های اختصاصی اقلیت ها و تلاش برای بزرگداشت اعیاد و ایام خاص مذهبی یا قومی آنان و حتی تبریک گفتن و تجلیل کردن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و گزارش از زندگی شخصیت هایی که به این گروه ها تعلق داشته و به کشور، خدمت های بزرگی کرده اند؛ مانند شهدا و شخصیت های علمی، فرهنگی و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w:t>
      </w:r>
    </w:p>
    <w:p>
      <w:pPr>
        <w:pStyle w:val="BookText"/>
        <w:rPr/>
      </w:pPr>
      <w:r>
        <w:rPr>
          <w:rFonts w:ascii="IRNazanin" w:hAnsi="IRNazanin" w:eastAsia="IRNazanin"/>
          <w:color w:val="111111"/>
          <w:sz w:val="28"/>
          <w:sz w:val="28"/>
          <w:szCs w:val="28"/>
          <w:rtl w:val="true"/>
          <w:lang w:bidi="fa-IR"/>
        </w:rPr>
        <w:t>برنامه سازان باید توجه داشته باشند که نادیده گرفتن اهمیت مسائل ملی، قومی و نژادی، می تواند مشکل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کشور ما هویت های قومی، نژادی و دینی گوناگونی دارند، باید بکوشیم که در برنامه ها، آنجا که پای قومیت، ملیت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 با احتیاط بیشتری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استفاده درست وبه جا، زمینه جذب گروه های مختلف قومی و نژادی را به سوی رسانه جلب کرده و از ایجاد تنفر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به هشدارهای ذیل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مواظب باشیم در برنامه ها با بیان مطالبی علیه یک گروه یا طایفه، زمینه ساز ایجاد نفرت آنان از برنامه های رسانه یا خشم و نفرت افکار عمومی علیه آنان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نام بردن از گروه ها، طوایف، اقوام بومی باید از تعبیرهای محترمانه استفاده کنیم و بکوشیم سخنان ما دارای بار معنایی منفی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حتی از اطلاق نام اقلیت بر آنان، به علت داشتن بار منفی، خودداری کرده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طوایفی که در ایران هستند، مثل کرد و لر و ترک و فارس و بلوچ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البته من میل ندارم که اسمش را اقلیت ها بگذارند، برای اینکه این کأَنَّه یک جدایی بین برادرها از آن فهمیده می شود و در اسلام، همچو جدایی ابدا مطرح نیست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بیان ویژگی های افراد، مواظب باشیم به ویژگی هایی که مربوط به قوم یا نژاد خاص بوده و </w:t>
      </w:r>
      <w:bookmarkStart w:id="238" w:name="pg4129_19661"/>
    </w:p>
    <w:p>
      <w:pPr>
        <w:pStyle w:val="BookText"/>
        <w:rPr/>
      </w:pPr>
      <w:bookmarkEnd w:id="238"/>
      <w:r>
        <w:rPr>
          <w:rFonts w:ascii="IRNazanin" w:hAnsi="IRNazanin" w:eastAsia="IRNazanin"/>
          <w:color w:val="111111"/>
          <w:sz w:val="28"/>
          <w:sz w:val="28"/>
          <w:szCs w:val="28"/>
          <w:rtl w:val="true"/>
          <w:lang w:bidi="fa-IR"/>
        </w:rPr>
        <w:t>موجب ناراحتی آنان می شود، نپردازیم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افراد، این همه ویژگی های دیگر دارند، شناسایی آنها فقط بر مبنای رنگ یا هویت و ریشه قوم، کاری تنگ نظرانه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افراد، فقط وقتی باید اشاره کرد که ربطی به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خودتان در شرایط مشابه، کلمه سفید پوست را به کار می برید؟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ـ در برنامه های مذهبی مواظب باشیم به دیگر ادیان و مذاهب توهین نشود و برای دفاع از خود، مطلبی غیر منطقی به آنها نسبت ندهیم و در نام گذاری برنامه ها مواظب باشیم اگر آن نام، وجود خارجی دارد، موجب هتک حیثیت فرد یا گروهی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هنگامی که مطالب شنیداری، در کنار تصاویر قرار می گیرند، مواظب باشیم از ترکیب آنها، تعریض به گروه ها و طوایف نتیجه گیری نشود؛ مانند اینکه وقتی درباره کاری ناپسند سخن گفته می شود، تصاویر گروه یا طایفه ای خاص پخش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گزارش دادن از جرایم و کارهای ناهنجار، بر هویت قومی یا دینی مرتکبان آنها تأکید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طور کلی، مضمون همه برنامه ها از لحاظ برداشت هایی که از آنها می شود، بررسی دقیق شود که از سوی گروه ها و طوایف، واکنش منفی در پی نداشته باشند</w:t>
      </w:r>
      <w:r>
        <w:rPr>
          <w:rFonts w:eastAsia="IRNazanin" w:cs="IRNazanin"/>
          <w:color w:val="111111"/>
          <w:sz w:val="28"/>
          <w:szCs w:val="28"/>
          <w:rtl w:val="true"/>
          <w:lang w:bidi="fa-IR"/>
        </w:rPr>
        <w:t>.</w:t>
      </w:r>
    </w:p>
    <w:p>
      <w:pPr>
        <w:pStyle w:val="Heading4"/>
        <w:numPr>
          <w:ilvl w:val="3"/>
          <w:numId w:val="1"/>
        </w:numPr>
        <w:rPr/>
      </w:pPr>
      <w:bookmarkStart w:id="239" w:name="__RefHeading___Toc2857182_2281741623"/>
      <w:bookmarkStart w:id="240" w:name="_Toc93"/>
      <w:bookmarkEnd w:id="239"/>
      <w:r>
        <w:rPr>
          <w:rtl w:val="true"/>
        </w:rPr>
        <w:t xml:space="preserve">ه </w:t>
      </w:r>
      <w:r>
        <w:rPr>
          <w:rtl w:val="true"/>
        </w:rPr>
        <w:t xml:space="preserve">) </w:t>
      </w:r>
      <w:r>
        <w:rPr>
          <w:rtl w:val="true"/>
        </w:rPr>
        <w:t>رسانه های برون مرزی</w:t>
      </w:r>
      <w:bookmarkEnd w:id="24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برون مرزی</w:t>
      </w:r>
    </w:p>
    <w:p>
      <w:pPr>
        <w:pStyle w:val="BookText"/>
        <w:rPr/>
      </w:pPr>
      <w:r>
        <w:rPr>
          <w:rFonts w:ascii="IRNazanin" w:hAnsi="IRNazanin" w:eastAsia="IRNazanin"/>
          <w:color w:val="111111"/>
          <w:sz w:val="28"/>
          <w:sz w:val="28"/>
          <w:szCs w:val="28"/>
          <w:rtl w:val="true"/>
          <w:lang w:bidi="fa-IR"/>
        </w:rPr>
        <w:t>چون برنامه های بخش برون مرزی، مخاطبانی متفاوت از مخاطبان بخش درون مرزی دارند، افزون بر توصیه های گذشته، نیاز به دقت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 ها در خارج از کشور،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ایرانیان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لحاظ، کار رسانه ای در عرصه فرهنگ و هویت ملی، برای آنان اهمیت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کشور خود دور افتاده اند و در میان فرهنگ ها و ملت های متفاوت، احساس غربت و تنهایی می کنند و به دنبال اصل و ریشه و هویت خویش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میان فرزندانی که در خارج از کشور به دنیا آمده اند و هرگز کشور ایران را ندیده اند، بیشتر ملموس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تعامل بسیار با فرهنگ بیگانه، کم کم در آن هضم شده، فرهنگ اصیل خود را فراموش کرده و با آن بیگانه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رسانه های رقیب، پوشش بهتری بر آنان داشته و می کوشند هویت ملی ایرانی را طبق تعریف خود، به آنان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از مخاطبان برون مرزی، تأکید بر هویت ملی ایرانی و نمادهای آن و ربط دادن آنها به هویت دینی و انقلاب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باید تلاش شود که تبلیغات منفی دشمن، برای جدا کردن دین از هویت آنان به صورت مستدل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فارسی زبانان غیر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مخاطبان، مانند مردم فارسی زبان کشورهای همسایه ایران، اگرچه ایرانی نیستند، ولی در حوزه فرهنگ ایران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مناسب برای جذب این افراد می تواند باعث تغییر نگرش آنان به انقلاب اسلامی و ایران شده، تأثیر تبلیغات دشمنان را خنثی کند و از آنان مبلغانی برای ایران و انقلاب اسلامی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مسلمانان سراسر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مخاطبان، باید بر هویت دینی تأکید کرد که نقطه مشترک ایرانیان و غیر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ایجاد وحدت و همدلی میان مسلمانان شده و نگاه آنان را به جمهوری اسلامی ایران مثبت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مطالب گفته شده درباره گوناگونی مخاطبان بخش برون مرزی، پیشنهادهای زیر جهت برنامه ریزی و برنامه سازی مفید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ارائه برنامه های مستند از پیشرفت ها، موفقیت ها و افتخاراتی که ملت ایران به دست آورده است؛ مانند پیشرفت های علمی در زمینه دست یابی به دانش هسته ای و دانش تولید، تکثیر و نگهداری سلول های بنیادی یا موفقیت های ورزشکاران ایرانی در عرصه های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آداب و سنن ایرانی و اسلامی به آنان به صورت مستقیم یا غیر مستقیم، در قالب فیلم و برنامه های هنری که در فضای ایران ساخته شده و مبتنی بر فرهنگ کشورمان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برنامه های مستند از زندگی ایرانیانی که در خارج از کشورند، ولی همچنان به آداب و سنن خویش پای بند و علاقه مند مانده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تهیه برنامه هایی آگاهی بخش درباره خطرها و پی آمدهای منفی واگرایی ملی و دینی و راه های </w:t>
      </w:r>
      <w:bookmarkStart w:id="241" w:name="pg4129_19663"/>
    </w:p>
    <w:p>
      <w:pPr>
        <w:pStyle w:val="BookText"/>
        <w:rPr/>
      </w:pPr>
      <w:bookmarkEnd w:id="241"/>
      <w:r>
        <w:rPr>
          <w:rFonts w:ascii="IRNazanin" w:hAnsi="IRNazanin" w:eastAsia="IRNazanin"/>
          <w:color w:val="111111"/>
          <w:sz w:val="28"/>
          <w:sz w:val="28"/>
          <w:szCs w:val="28"/>
          <w:rtl w:val="true"/>
          <w:lang w:bidi="fa-IR"/>
        </w:rPr>
        <w:t>مبارزه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القاب و پسوندهای مناسب و جذاب، مانند برادر و خواهر، دوست، هم وطن و هم کیش، در برنامه های گوناگون، که متناسب با ویژگی گونه خاصی از مخاطبان خارج از کشور تهیه می شود</w:t>
      </w:r>
      <w:r>
        <w:rPr>
          <w:rFonts w:eastAsia="IRNazanin" w:cs="IRNazanin"/>
          <w:color w:val="111111"/>
          <w:sz w:val="28"/>
          <w:szCs w:val="28"/>
          <w:rtl w:val="true"/>
          <w:lang w:bidi="fa-IR"/>
        </w:rPr>
        <w:t>.</w:t>
      </w:r>
    </w:p>
    <w:p>
      <w:pPr>
        <w:pStyle w:val="Heading3"/>
        <w:numPr>
          <w:ilvl w:val="2"/>
          <w:numId w:val="1"/>
        </w:numPr>
        <w:rPr/>
      </w:pPr>
      <w:bookmarkStart w:id="242" w:name="__RefHeading___Toc2857184_2281741623"/>
      <w:bookmarkStart w:id="243" w:name="_Toc94"/>
      <w:bookmarkEnd w:id="242"/>
      <w:r>
        <w:rPr/>
        <w:t>4</w:t>
      </w:r>
      <w:r>
        <w:rPr>
          <w:rtl w:val="true"/>
        </w:rPr>
        <w:t xml:space="preserve">. </w:t>
      </w:r>
      <w:r>
        <w:rPr>
          <w:rtl w:val="true"/>
        </w:rPr>
        <w:t>پرسش های مردمی</w:t>
      </w:r>
      <w:bookmarkEnd w:id="2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 عنوان یک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 کرد،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درباره کشورمان ایران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هدف دشمن از ایجاد شبهه درباره فرهنگ ملی و دینی ما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سنت های خوب ایرانی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درباره مسلمانان دیگر کشورها چه احساسی دارید؟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ایرانیان در برابر تهاجم بیگانگان به کشورمان چه وظیفه ای داریم؟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 وطنان خارج از کشور چه پیامی دارید؟ </w:t>
      </w:r>
      <w:bookmarkStart w:id="244" w:name="pg4129_19664"/>
    </w:p>
    <w:p>
      <w:pPr>
        <w:pStyle w:val="BookText"/>
        <w:rPr/>
      </w:pPr>
      <w:bookmarkEnd w:id="24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برابر مسلمانان جهان، که در چنگال دشمنان اسلام گرفتارند، چیست؟</w:t>
      </w:r>
    </w:p>
    <w:p>
      <w:pPr>
        <w:pStyle w:val="Heading3"/>
        <w:numPr>
          <w:ilvl w:val="2"/>
          <w:numId w:val="1"/>
        </w:numPr>
        <w:rPr/>
      </w:pPr>
      <w:bookmarkStart w:id="245" w:name="__RefHeading___Toc2857186_2281741623"/>
      <w:bookmarkStart w:id="246" w:name="_Toc95"/>
      <w:bookmarkEnd w:id="245"/>
      <w:r>
        <w:rPr/>
        <w:t>5</w:t>
      </w:r>
      <w:r>
        <w:rPr>
          <w:rtl w:val="true"/>
        </w:rPr>
        <w:t xml:space="preserve">. </w:t>
      </w:r>
      <w:r>
        <w:rPr>
          <w:rtl w:val="true"/>
        </w:rPr>
        <w:t>پرسش های کارشناسی</w:t>
      </w:r>
      <w:bookmarkEnd w:id="2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یعنی چه و ارکان سازنده آن کدامند؟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ملی یعنی چه و چگونه می توان هویت ملی را تقویت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ملیت ایرانیان با اسلام، تضاد یا تعارضی هست؟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مسلمان واقعی می تواند به ملیت خود نیز عشق بورزد؟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ناسیونالیسم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دیدگاه اسلام، علاقه به وطن و هم میهنی اشکال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ملت در تدوین قوانین، تا چه اندازه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گذشتگان و افتخار به آنان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قوم خاصی را برتر می داند؟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میان اسلام و قومیت عرب، تا چه اندازه است؟ چرا اسلام در میان اعراب ظهور کرد؟ چرا قرآن به زبان عربی نازل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درباره ناسیونالیسم چه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آداب و سنن ملی ما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تهاجم فرهنگی دشمن، چگونه می توان از فرهنگ غنی ملی و مذهبی بهره جست؟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 پذیرش دین اسلام برای ایرانیان چه بود؟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ما در رفع یا کاهش مشکلات روحی و روانی ایرانیان مقیم خارج از کشور چیست؟ </w:t>
      </w:r>
      <w:bookmarkStart w:id="247" w:name="pg4129_19665"/>
    </w:p>
    <w:p>
      <w:pPr>
        <w:pStyle w:val="Heading2"/>
        <w:numPr>
          <w:ilvl w:val="1"/>
          <w:numId w:val="1"/>
        </w:numPr>
        <w:rPr/>
      </w:pPr>
      <w:bookmarkStart w:id="248" w:name="__RefHeading___Toc2857188_2281741623"/>
      <w:bookmarkStart w:id="249" w:name="_Toc96"/>
      <w:bookmarkEnd w:id="247"/>
      <w:bookmarkEnd w:id="248"/>
      <w:r>
        <w:rPr>
          <w:rtl w:val="true"/>
        </w:rPr>
        <w:t>کتاب نامه</w:t>
      </w:r>
      <w:bookmarkEnd w:id="24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و شرح سید علی نقی فیض الاسلام، تهران، چاپ احمدی،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هبة اللّه، شرح نهج البلاغه، بیروت، داراحیاء الکتب العربیه،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مقدمه ابن خلدون، بیروت، دارالقلم، چاپ اول،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بیروت، دارالجیل،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اسماعیل، فقه اللغة و سرّ العربیه، قم، مؤسسه مطبوعاتی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 صحاح العربیه، بیروت، دارالعلم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موسوی جزایری، نورالدین محمد بن نعمة الله، فروق اللغة فی التمییز بین مفاد الکلمات، تهران، مکتب نشر الثقافه الاسلامیة،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البروسوی، اسماعیل بن مصطفی، تفسیر روح البیان، بیروت، داراحیاء التراث العربی، چاپ هفتم،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قم، دارالهجرة،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الاصفهانی، حسین بن محمد، المفردات فی غرایب القرآن، تهران، مکتبة البوذر جمهری المصطفوی،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رشدی الزین، محمد بسام، المعجم المفهرس لمعانی القرآن العظیم، بیروت، 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محمود، المعجم الاحصائی لالفاظ القرآن الکریم، مشهد، مؤسسه طبع و نشر آستان قدس رضوی،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محمد بن عمر، اساس البلاغه، قاهره، دارمطابع الشعب،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تهران، کتاب فروشی مرتضوی،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لالفاظ القرآن الکریم، قاهره، مطبعة دارالکتب المصریة،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محمد بن یعقوب، قاموس المحیط، بیروت، مؤسسة الرسالة،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بیروت، دارالشروق،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شیخ عباس، سفینه البحار و مدینه الحکم والآثار، بیروت، دارالتعارف للمطبوعات،بی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کیالی، عبدالوهاب، موسوعة السیاسة، بیروت، المؤسسة العربیة للدراسات و النشر،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کتاب فروشی اسلامیه،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مکتب الاعلام الاسلامی،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المصری، عبدالرؤف، معجم القرآن، قاهره، مطبعة حجازی،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اداره کل مراکز روابط فرهنگی،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التفسیر الکاشف، بیروت، دارالعلم للملایین،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عبدالسلام محمد، نوادر المخطوطات، مصر، شرکة مکتبه و مطبعة مصطفی البابی الحلبی و اولاد،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فرهنگ سیاسی، انتشارات مروارید، چاپ دوازدهم،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شرکت انتشارات علمی و فرهنگی،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افیموف، 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عصر جدید،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شایان، تهران، انتشارات شباهنگ،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 آرتورایسا، روش های پژوهش رسانه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حفاظی، تهران، مرکز مطالعات و تحقیقات رسانه ها،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دستورالعمل برنامه سازی در رادیو و تلویزیون انگلستان،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بلیغ، تهران، تحقیق و توسعه صدا،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بیگدلی، علی، تاریخ سیاسی ـ اقتصادی عراق، مؤسسه مطالعات و انتشارات تاریخی میراث ملل،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پازارگارد، بهاء الدین، مکتب های سیاسی، انتشارات اقبال،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عظمت و انحطاط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عبداللهی، تهران، انتشارات و آموزش انقلاب اسلامی، چاپ اول،</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رویکرد اخلاقی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مطالعات و تحقیقات رسانه ها، چاپ 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کتاب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نخستین همایش پژوهش در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انتشارات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حدیث شکوفایی، قم، مؤسسه فرهنگی انتشاراتی ظفر،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 کلایی، اسماعیل، فلسفه سیاسی اسلام،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رضا، ناسیونالیسم، حاکمیت ملی و استقلال، اصفهان، انتشارات پرسش،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ناسیونالیسم و انقلاب، تهران، وزارت فرهنگ و ارشاد اسلامی ـ دفتر پژوهش ها و برنامه ریزی فرهنگی، چاپ اول،</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دهباشی، حسین، شکستن امواج، تهران، مؤسسه فرهنگی و هنری نقش جهان هنر،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دیوید، فرهنگ سیاسی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کیاوند، تهران، نشر البرز،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رادمنش، عزت الله، کلیات عقاید ابن خلدون درباره فلسفه، تاریخ و تمدن، تهران، انتشارات قلم،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علی رضا، سیر تفکر عصر جدید در اروپا، تهران، مؤسسه انتشارات بعثت،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رواسانی، شاپور، زمینه های اجتماعی هویت ملی، تهران، مرکز بازشناسی اسلام و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زهیری، علی رضا، انقلاب اسلامی و هویت ملی، قم، زلال کوثر،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قم، مرکز انتشارات دفتر تبلیغات اسلامی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مبانی حکومت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قم، مؤسسه علمی و فرهنگی سید الشهداء،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 سوزان، لیبرال ناسیونالیسم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قدسی، تهران، مرکز بازشناسی اسلام و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شیخاوندی، داور، تکوین و تنفیذ هویت ایرانی، تهران، مرکز بازشناسی اسلام و ایران،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زایش و خیزش ملت، تهران، ققنوس،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ناسیونالیسم و هویت ایرانی، تهران، مرکز بازشناسی اسلام و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عطار، علی رضا، مجموعه مقالات و گزارش های ارائه شده به سمینار سراسری رؤسای نمایندگی های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حرکت های قومی در آینده سیاسی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مرداد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ضیا، کثرت قومی و هویت ملی ایرانیان، تهران، اندیشه نو،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صدیقی، کلیم، مسائل نهضت های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 شاهی، 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طائی، علی، بحران هویت قومی در ایران، تهران، نشر شادگان،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طائی، نجاح عطاء، سیر اندیشه ملی گرایی از دیدگاه اسلام و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 بخشایشی، تهران، مرکز چاپ و نشر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قم،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بنیادهای علم سیاسی، تهران، نشر نی،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هوشنگ، اصول روابط بین الملل، تهران، مؤسسه انتشارات آگاه،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سلمان فارسی،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 تهران، مرکز چاپ و نشر سازمان تبلیغات اسلامی، چاپ اول،</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بابایی، غلام رضا، فرهنگ اصطلاحات روابط بین الملل، تهران، نشر سفیر،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بنیادهای ملیت در جامعه ایده آل اسلامی، تهران، کتاب خانه بزرگ اسلامی،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وطن و سرزمین و آثار حقوقی آن از دیدگاه فقه اسلامی،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تهران، شرکت سهامی انتشارات خوارزمی،چاپ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فاضلی، قادر، متن کامل و شرح مبسوط وصیت نامه سیاسی الهی حضرت امام خمینی رحمه الله، تهران، فضیلت علم،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طوسی، جواد، امام خمینی و رسانه های گروهی، تهران، مؤسسه تنظیم و نشر آثار امام خمینی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فیشر، هربرت، تاریخ اروپا از انقلاب کبیر فرانسه تا ظهور هیتلر،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کتاب فروشی علمی،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اندیشه هایی دیگر، تهران، 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کاتم، ریچارد، ناسیونالیسم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سرلک، تهران، نشر گفتار،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کازینو، ژان، قدرت تلویزیون،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اسدی، تهران، امیرکبیر،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علی اصغر، روابط بین الملل در تئوری و در عمل، تهران، نشر قومس،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دفتر نشر فرهنگ اهل 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لاپیدوس، آیراماروین، تاریخ جوامع اسلامی قرون نوزدهم و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مدیرشانه چی، مشهد، مؤسسه چاپ و انتشارات آستان قدس رضوی،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مطالعات و سنجش برنامه ای صدا و سیمای جمهوری اسلامی ایران، صدا و سیما در کلام مقام معظم رهبری،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حقوق و سیاست در قرآن، قم، مؤسسه آموزشی و پژوهشی امام خمینی رحمه الله،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خدمات متقابل اسلام و ایران،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لوهان، هربرت مارشال، برای درک رسانه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تهران، مرکز تحقیقات، مطالعات و سنجش برنامه ای صدا و سیما،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مکنزی، 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ای بر ایدئولوژی های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تهران، نشر مرکز،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موسکا، گائتانوگاستون بوتو، تاریخ عقاید و مکتب های سیاسی از عهد باستان تا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شهیدزاده، تهران،مروارید،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مؤسسه تنظیم و نشر آثار امام،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قومیت، ملیت و اندیشه فراملی از دیدگاه امام خمینی رحمه الله، تهران، مؤسسه تنظیم و نشر آثار امام،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کلمات قصار، پندها و حکمت ها، تهران، مؤسسه تنظیم و نشر آثار امام خمینی رحمه الله، چاپ پنجم، 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موصلی، احمد، اصول گرایی اسلامی و نظام بین المللی،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آزاد اردبیلی، تهران، سازمان انتشارات کیهان،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تأملات سیاسی در تاریخ تفکر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پژوهشگاه علوم انسانی و مطالعات فرهنگی،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نخعی، هادی، توافق و تزاحم منافع ملی و مصالح اسلامی، تهران، دفتر نشر مطالعات سیاسی و بین المللی،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 علی محمد، اسلام و ملی گرایی یا ناسیونالیسم از دیدگاه اسلام، تهران، دفتر نشر فرهنگ اسلامی، زمستان،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 جواد، فلسفه سیاست، قم، مؤسسه آموزشی و پژوهشی امام خمینی رحمه الله،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نظام سیاسی اسلام، قم، مؤسسه آموزشی و پژوهشی امام خمینی رحمه الله،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حسن، نبرد نا برابر، تهران، نشر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ولایتی، علی اکبر، بحران های تاریخی هویت ایرانی، تهران، دفتر نشر فرهنگ اسلامی، چاپ اول،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ولز، هربرت جرج، کلیات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رجب نیا، تهران، انتشارات سروش،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وینسنت، اندرو، ایدئولوژی های مدرن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ثاقب فر، تهران، ققنوس،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هالیدی، فرد، ملی 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علیخانی، انتشارات دوره عالی جنگ دانشکده فرماندهی و ستاد سپاه پاسداران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کاتوزیان، محمد علی، استبداد، دموکراسی و نهضت ملی، تهران، نشر مرکز،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همپتن، جین، فلسفه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دیهیمی، تهران، طرح نو،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هنری ویلسون، لیتل فیلد، تاریخ اروپا از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قره داغی، تهران، شرکت انتشارات علمی وفرهنگی،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هوبزباوم،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عصر انقلاب اروپا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مهدیان، بی جا، شرکت چاپ خواجه،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 بنیاد نهج البلاغه، مسائل جامعه شناسی از دیدگاه امام علی علیه السلام ، تهران، مدرسه مکاتباتی نهج البلاغه، 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وود، اندرو، درآمدی بر ایدئولوژی های سیاسی از لیبرالیسم تا بنیاد گرایی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رفیعی مهرآبادی، تهران،دفتر مطالعات سیاسی و بین المللی،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قاهره، دار مطابع الشعب،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صحاح تاج اللغة و صحاح العربیة، بیروت، دارالعلم للملایین،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فراهیدی، کتاب العین، قم، دار الهجره،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فی غرایب القرآن، تهران، مکتبه البوذر جمهری، المصطفوی،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فیروز آبادی، قاموس المحیط، بیروت، مؤسسة الرساله،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اللغة، بیروت، دارالجیل،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المفردات،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موسوی جزائری، فروق اللغات فی التمییز بین مفاد الکلمات، تهران، مکتب نشر الثقافة الاسلامیه،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العین،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اداره کل مراکز و روابط فرهنگی،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فروق اللغات،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درستی نیست؛ زیرا در برخی دعاها واژه ملت به خدا هم اضافه شده است؛ چنان که در دعای مکارم الاخلاق، امام سجاد علیه السلام 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واجعلنی علی ملتک اموت و 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شاهدی است بر اینکه چنین معنایی اگرچه زیاد به کار نمی رود، اشتباه هم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دفتر نشر فرهنگ اسلامی، بی تا،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دیگر موارد کاربرد این واژه در قرآن کریم،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تعریف امروزی ملّت</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ناسیونالیسم، حاکمیت ملی و استقلال،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به جای آن،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اندرو هیوود، درآمدی بر ایدئولوژی های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رفیعی مهر آبادی، تهران، دفتر مطالعات سیاسی و بین المللی،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رابرتسون، فرهنگ سیاسی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کیاوند، تهران، نشر البرز،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جین همپتن، فلسفه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خشایار دیهیمی، تهران، طرح نو،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درآمدی بر ایدئولوژی های معاصر،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غلامرضا علی بابایی، فرهنگ اصطلاحات روابط بین الملل، تهران، نشر سفیر،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هوشنگ عامری، اصول روابط بین الملل، تهران، مؤسسه انتشارات آگاه،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هادی نخعی، توافق و تزاحم منافع ملی و مصالح اسلامی، تهران، دفتر نشر مطالعات سیاسی،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توان گفت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به همین گونه ملت ها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از یک مرد و زن آفریدیم و شما را تیره ها و قبیله ها قرار دادیم تا یکدیگر را بشناسید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مفصل درباره این آیه، در فصل های بعد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سیاسی معاصر،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نیز ملت را تنها به جمعیت یک پارچه تحت نهاد سیاسی واحد حکومت واحد معنا کرده اند که این نیز نتیجه بی توجهی به ملیت های طبیعی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عربی، قومیت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 کیالی، موسوعة السیاسة، بیروت، المؤسسة العربیه للدراسات و النشر،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کاربرد واژه قومیت، سابقه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ششم هجری، ابویحیی بن مسعده در نامه ای که در رد علی بن غرسیه نوشت، این کلمه را به کار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عبدالسلام هارون، نوادر المخطوطات، مصر، شرکة مکتبه و مطبعة مصطفی البابی الحلبی و اولاد،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نیز به نوعی آگاهی جمعی یا آگاهی ملی؛ یعنی آگاهی به تعلق به ملت خاص تعبیر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اصول روابط بین الملل،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ایدئولوژی های سیاسی،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یان مکنزی و دیگران، مقدمه ای بر ایدئولوژی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قائد، تهران، مرکز تحقیقات، مطالعات و سنجش برنامه ای،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بهاءالدین پازارگاد، مکتب های سیاسی، انتشارات اقبال، بی تا،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ایدئولوژی های سیاسی،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فرهنگ اصطلاحات روابط بین الملل،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فرد هالیدی، ملی گرایی،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علیخانی،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ناسیونالیسم، حاکمیت ملی و استقلال،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نقوی، اسلام و ملی گرایی یا ناسیونالیسم از دیدگاه اسلام، تهران، دفتر نشر فرهنگ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دنیا پرستی یا اعتقاد به اصالت امور دنیوی، که شامل رد مذهب نیز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های سیاسی،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ملی گرایی یا ناسیونالیسم از دیدگاه اسلام،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Patriotism</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های سیاسی،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 این مسلک با ناسیونالیسم، در بخش های بعدی بیان خواهد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Chouvinism</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های سیاسی،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درآمدی بر ایدئولوژی های سیاسی از لیبرالیسم تا بنیاد گرایی دینی،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Nazism and Fascism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های سیاسی،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فرهنگ سیاسی معاصر،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فرهنگ اصطلاحات روابط بین الملل،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Racism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ایدئولوژی های سیاسی از لیبرالیسم تا بنیاد گرایی دینی،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Internationalism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های سیاسی،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داریوش آشوری، فرهنگ سیاسی، انتشارات مروارید،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Cosmopolitanism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های سیاسی،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درآمدی بر ایدئولوژی های سیاسی،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فرهنگ سیاسی،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تعاریف ایدئولوژی که شاید قابل قبول تر از بسیاری دیگر باشد،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پندارها یا اندیشه ها درباره زندگی، جامعه یا حکومت که از شعارهای اجتماعی، سیاسی یا مذهبی که نسبت به آن، اعتقادی تعصب آمیز موجود است، سرچشمه می گیرد و با استفاده پی گیر و موعظه مداوم به تدریج به صورت اعتقاد مسلم و یکی از وجوه مشخصه ملت، گروه یا حزبی در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روابط بین الملل،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بعدی این فصل، به آن خواهیم پرداخت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اصول عقاید سیاسی افلاطون، که در کتاب جمهوری به آن اشاره کرده است، اصل ملیت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افلاطون این است که هر انسان، به جامعه کوچکی تعلق دارد موسوم به دولت یا کشور، که در آن زندگی می کند و به جامعه بالاتر از آن، که جامعه جهانی باشد، تعلق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های سیاسی،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 احیاء الکتب العربیه،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تعصب ها و تبعیض های خلیفه دوم، علامه جعفر مرتضی عاملی، در کتاب سلمان فارسی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را با سندهای معتبر نزد شیعه و سنی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سلمان فارسی، ترجمه محمد سپهری، تهران، مرکز چاپ و نشر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غیرعرب، به ویژه ایرانیان مسلمان را موالی می نامیدند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و مدینة الحکم و الآثار، بیروت، دارالتعارف للمطبوعات،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کلمه عجم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فارسی،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سلمان فارسی،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عباس به خاطر مبارزه با بنی امیه که اساس سیاستشان قومیت و نژاد و عنصرپرستی عربی بود، با عربیت و هرچه موجب تفوق عرب بر غیر عرب بود، مبارزه می کردند؛ عنصر غیر عرب را تقویت می کردند و اموری را که سبب می شد کمتر غیر عرب تحت تأثیر عرب قرار بگیرد، نیز تقویت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جرج ولز، کلیات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رجب نیا، تهران، سروش،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هربرت فیشر، تاریخ اروپا از انقلاب کبیر فرانسه تا ظهور هیتلر،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وحید مازندرانی، کتاب فروشی علمی،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نجاح عطاء الطایی، سیر اندیشه ملی گرایی،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تهران، مرکز چاپ و نشر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علیرضا رحیمی، سیر تفکر عصر جدید در اروپا، تهران، مؤسسه بعثت،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اومانیسم به معنای بشر گرایی و بشرمحوری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 اومانیسم، انسان، جایگاه خدا را غصب می نماید و خود را او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لاتین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هیومن یا اومان، به معنای بشر یا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تاریخ،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امضای این معاهده در اروپا، دولت های سرزمینی دارای حاکمیت شناخته شده، توسط یکدیگر و با رعایت نسبی همگنی فرهنگی، زبانی و تاریخی به وجود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علیرضا شیخ عطار، مجموعه مقالات و گزارش های ارائه شده به سمینار سراسری رؤسای نمایندگی های جمهوری اسلامی ایران، مقاله اول، نقش حرکت های قومی در آینده سیاسی جهان،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اِفیموف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ایلیا گالکین و دیگران، تاریخ عصر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شایان، تهران، انتشارات شباهنگ،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کلیات تاریخ، صص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بیشتر کارشناسان، انقلاب های فرانسه را آغاز ملی گرایی در جهان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گائتانا موسکا و گاستون بوتو، تاریخ عقاید و مکتب های سیاسی از عهد باستان تا امروز،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شهید زاده،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لیتل فیلد، تاریخ اروپا از سال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قرجه داغی،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تیلر، عظمت و انحطاط اروپا،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عبداللهی،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هوبزباوم، عصر انقلاب اروپا،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اندرو وینسنت، ایدئولوژی های مدرن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ثاقب فر،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درآمدی بر ایدئولوژی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اشاره می کند که واژه ملی گرایی، نخست در صنعت چاپ، در سال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اگوستن باروئل، کشیش فرانسوی، به کار رفت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تفصیلی انقلاب های فرانسه،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افیموف و ایلیا گالکین و دیگران، تاریخ عصر جدید،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اروپا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کلیات تاریخ، صص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عصر انقلاب اروپا،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اسلام و ملی گرایی یا ناسیونالیسم از دیدگاه اسلام،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تفکر عصر جدید در اروپا،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بیگدلی، تاریخ سیاسی، اقتصادی عراق، مؤسسه مطالعات و انتشارات تاریخی میراث ملل،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نمونه آن، برگزاری جشن های دو هزار و پانصد ساله پادشاهی در تخت جمشید شیراز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دیوید رابرتسون در کتاب فرهنگ سیاسی معاصر،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دکترین ناسیونالیسم، گو اینکه همه جا مورد قبول است، نمی تواند خیلی روشن تعریف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پیوندهای نژادی، فرهنگی و تاریخی، که معمولاً با ملیت می آید، ممکن است که به قومیت بیشتر بخورد، چه ساختار ملت ها و ملیت، غالبا به طور مصنوعی یا دست کم با قصد و عمد به دست سیاست مداران ایجاد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مثال، از کتاب اسلام و ملی گرایی، نوشته علی محمد نقوی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بنیادهای ملیت در جامعه ایده آل اسلامی،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 القویة،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سیاست میان ملت ها، هانس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مورگنتا،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ملی گرایی یا ناسیونالیسم از دیدگاه اسلام،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های سیاسی،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انحطاط اروپا،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اندیشه ملی گرایی از دیدگاه اسلام و تاریخ،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ملی گرایی یا ناسیونالیسم از دیدگاه اسلام،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 ذیل می تواند توجیه کننده چگونگی تن دادن ملت به این سوء استفاده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مردم قادر نیستند قدرت طلبی خود را در داخل جامعه ملی ارضا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این جامعه، تنها گروه نسبتا کوچکی به طور دائم و بدون آنکه مشمول محدودیت های شدیدی که دیگران ایجاد می کنند، بشوند، بر شمار کثیری از مردم اعمال قدرت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که قادر نیستند قدرت طلبی خود را درون مرزهای ملی، به طور کامل ارضا کنند، این خواست های ارضا نشده را به صحنه بین الملل منتقل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عضویت خود در یک ملت نیرومند، به خود می بالیم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 مالک این قدرت عظیم هستیم و آن را کنترل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موفقیت ناشی از برخورداری از قدرت ملی، ناکامی هایی را که در جامعه ملی تجربه می کنیم، جبران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قدرت طلبی های فردی در داخل جامعه ملی را محدود می کند و پست می شمارد؛ ولی تمایلات توده های عظیم مردم را که در ارضای سائقه های قدرت خویش ناکام مانده اند و برای افزایش قدرت، در صحنه بین المللی تلاش می کنند، مورد تشویق و تمجید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میان ملت 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اشکال های مطرح شده،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سیاسی معاصر،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درآمدی برایدئولوژی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کلیات تاریخ، ص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عظمت و انحطاط اروپا،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ملی گرایی،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اسلام و ملی گرایی،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توافق و تزاحم منافع ملی و مصالح اسلامی،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بنیادهای ملیت در جامعه ایده آل اسلامی؛ فرهنگ سیاسی،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شیخ اسماعیل حقی البروسوی، تفسیر روح البیان، بیروت، داراحیاء التراث العربی،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دیگری که به تفکر و عبرت آموزی از احوال گذشتگان فرا می خواند،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شبیه این مضمون را سید قطب در تفسیر فی ضلال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نزدیکان و خویشاوندان پدری انسانند؛ زیرا ایشان کسانی هستند که از حریم اعضای خاندان خویش دفاع می کنند عزت اللّه رادمنش، کلیات عقاید ابن خلدون درباره فلسفه، تاریخ و تمدن،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التعصب؛ 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المحبّة، باب الحب فی اللّه؛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ایمان و کفر، باب الحب فی اللّه و البغض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المحبة، باب لا توادّ هؤلاء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ملی گرایی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وطن و سرزمین و آثار حقوقی آن از دیدگاه فقه اسلامی، تهران، دفتر نشر فرهنگ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توافق و تزاحم منافع ملی و مصالح اسلامی،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Patriotism</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لغت، وطن را به اقامتگاه و محل سکونت ترجمه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الصحاح تاج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قاموس المحیط، ص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الوطن، باب الوطن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اندرو وینسنت، ایدئولوژی های مدرن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ثابت فر، تهران، ققنوس،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درآمدی بر ایدئولوژی های سیاسی،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عبدالرحمن عالم، بنیادهای علم سیاست، تهران، نشر 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فرقان،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های حاکم و حکومت و حکم، به ویژه در آموزه های اسلام، ظهور در ولایت عامه و رهبری همه شئون جامعه اسلامی دارد محمد تقی مصباح یزدی، حقوق و سیاست در 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قصص،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قم، مؤسسه علمی و فرهنگی سیدالشهداء،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نظام سیاسی اسلام، قم، موسسه آموزشی و پژوهشی امام خمینی،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وینسنت در این باره چنین مثال می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اصلی این ادعا آن است که گاه به نحو خطرناکی به سوت کشیدن در باد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درخواست های ناسیونالیستی از بین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های مدرن سیاسی،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ملیت در جامعه ایده آل اسلامی،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جوانان اصفهان </w:t>
      </w:r>
      <w:r>
        <w:rPr>
          <w:rFonts w:eastAsia="IRNazanin" w:cs="IRNazanin"/>
          <w:b w:val="false"/>
          <w:bCs w:val="false"/>
          <w:i w:val="false"/>
          <w:iCs w:val="false"/>
          <w:color w:val="333333"/>
          <w:sz w:val="20"/>
          <w:szCs w:val="20"/>
        </w:rPr>
        <w:t>12/8/1380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نیز در کتاب خدمات متقابل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مطلب تأکید می 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دو روایت دیگر نیز به همین مضمون نقل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سفینة البحار،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جامعه شناسی از دیدگاه امام علی علیه السلام ، صص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در کتاب مفردات، درباره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الاُمة جماعة یجمعهم أمر ما، اما دین واحد أو زمان واحد أو مکان واحد؛ امت عبارت است از جماعتی که امری باعث اجتماع آنها شده باشد؛ همچون دین یا مکان واحد و یا زمان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ریشه آن نیز گفته شده که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آهنگ، قصد و عزیمت به سوی یک هدف است جعفر سبحانی، فروغ ابدیت،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ملیت در جامعه ایده آل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سه شأن نزول را شیخ اسماعیل حقی بروسوی، در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دو مورد اول اشاره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از نظر ظاهری، با هم برابر و مساوی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همگی، آدم و مادرشان حواء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آنان از اصلشان نسبی داشته باشند که بخواهند به آن تفاخر کنند، آن نسب، چیزی غیر از آب و گل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اشعار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حقی البروسوی،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الایمان و الکفر، باب اخوة المؤمنین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بابی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أخو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روایاتی به همین مضمون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 باب الحبّ فی اللّه و البغض فی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ملی گرایی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ملیت در جامعه ایده آل اسلامی،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ملی گرایی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تفکر عصر جدید در اروپا،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انهدام امپراتوری عثمانی، بعد از جنگ جهانی اول، که در 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پیمان ترک مخاصمه مودروس مقرر شد و با انصراف نهضت ملی ترک در سال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استیلا بر سکنه غیر ترک، امپراتوری سابق، اعم از مسلمان و غیرمسلمان و تصمیم بر تشکیل دولتی غیرمذهبی در ترکیه و بالاخره با اعلام الغای خلافت عثمانی توسط مجلس ملی ترکیه، در اول مارس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اندیشه و نقشه پان اسلامی یا به عبارت دیگر، گردآوری مسلمانان زیر لوای یک دولت، از میان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اندیشه ملی گرایی از دیدگاه اسلام و تاریخ،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اسلام و ملی گرایی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سیاسی ـ اقتصادی عراق،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توافق و تزاحم منافع ملی و مصالح اسلامی،ص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ـ اقتصادی عراق،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توافق و تزاحم منافع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بین الملل،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ایرام لاپیدوس، تاریخ جوامع اسلامی قرون نوزدهم و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مدیر شانه چی، مشهد، موسسه چاپ و نشر آستان قدس رضوی،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وحی العروبة،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البزاز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ازاین روایات، در فصل سوم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التعصب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واعظی، نبرد نابرابر،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 غیر مسلمان، جان ناس،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کمال تعجب، این سئوال پیش می آید که چگونه جنگ جویان اندک عرب، که همه غیر منظم و فاقد اسلحه بودند و تنها حربه ایشان، کمانی و چند چوبه تیر یا سنانی از نی بود و مرکب ایشان شتران نزار و اسبان لاغر، توانستند سپاهیان منظم و بی شمار، حتی قوای دریایی ممالک متمدن وقت را یکی پس از دیگری مغلوب خود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نبرد نابرابر،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و تزاحم منافع ملی و مصالح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اندیشه ملی گرایی از دیدگاه اسلام و تاریخ،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امر، در زمان حکومت پهلوی نیز ادامه داشت، به گونه ای که حتی مقامات بالای کشوری نیز با افتخار،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 و چاکر خانه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معرفی می کردند و در برابر او سر تعظیم فرود آورده، دست و پای شاه را می بوسیدند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داور شیخاوندی، زایش و خیزش ملت، تهران، ققنوس،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کاتم، ناسیونالیسم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سرلک، تهران، نشر گفتار،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داوری، ناسیونالیسم و انقلاب، تهران، وزارت فرهنگ و ارشاد اسلامی، دفتر پژوهش ها،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 ناسیونالیسم در ایران،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داوری، ناسیونالیسم، حاکمیت ملی و استقلال، اصفهان، انتشارات پرسش،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میرزا آقاخان،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شاپور رواسانی، زمینه های اجتماعی هویت ملی، تهران، مرکز بازشناسی اسلام و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زهیری، انقلاب اسلامی و هویت ملی، قم، زلال کوثر،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ناظم الدوله، مجموعه آثار،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صدر، کثرت قومی و هویت ملی ایرانیان، تهران، اندیشه نو،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سیاسی، گزارش یک زندگی،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هویت ملی،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اندیشه ملی گرایی از دیدگاه اسلام و تاریخ،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هر دو پسر و پدر پهلوی، از مادرانی قفقازی و ترک پا به عرصه وجود گذاشته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همسر شاه،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آریا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سادات صحیح النسب تبریزی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این، بازی تاریخ است که مدعیان افراطی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پانیسم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پان فارسیسم، پان ترکیسم و پان ژرمنیسم، به خود آن قوم تعلق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قومی و هویت ملی ایرانیان،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لیبرال ناسیونالیسم در ایران،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کاتم معتقد است که بیشتر مردم ایران، با مفهوم مدرن ناسیونالیسم، بیگانه و یا به عبارتی مخالف بوده اند؛ زیرا وجوه اصلی این فرآیند ناسیونالیستی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پذیری این جریان در برابر غرب، به طوری که سبب شد حقایق موجود اجتماعی، فدای تقلید گرایی شود؛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پایگاه مردمی و مبانی فکری و ایدئولوژی، باعث انزوای مردم و عدول از اصول فکری مورد قبول آنان 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علیه رهبریت دینی و برهم زدن وحدت اجتماعی و تمسک به نظریه جدایی دین از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کتاب نقد،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محمد مصدق، رهبر جبهه ملی و نخست وزیر سال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سلطنت محمد رضا پهلوی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کلمات قصار، پندها و حکمت ها،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پندها و حکمت ها،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پندها و حکمت ها،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6/6/59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اسلام و ملی گرایی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کتاب؛ متن کامل و شرح مبسوط وصیت نامه حضرت امام خمینی رحمه الله،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کازینو، قدرت تلویزیون،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اسدی، تهران،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آرتور آسابرگر، روش های پژوهش رسانه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حفاظی، تهران، مرکز مطالعات و تحقیقات رسانه ها،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لاریجانی و دیگران، نخستین همایش پژوهش در صدا و سیمامجموعه مقالات،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فخار طوسی، امام خمینی و رسانه های گروهی، تهران، مؤسسه تنظیم و نشر آثار امام خمینی رحمه 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و دیگران، رویکرد اخلاقی در رسانه ها مجموعه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مرکز تحقیقات، مطالعات و سنجش برنامه ای صدا و سیما،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هربرت مارشال مک لوهان، برای درک رسانه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آذری، تهران، مرکز تحقیقات و مطالعات سنجش برنامه ای صدا و سیما،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قومیت، ملیت و اندیشه فراملی از دیدگاه امام خمینی رحمه الله،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بحران های تاریخی هویت ایرانی، تهران، دفتر نشر فرهنگ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الطائی، بحران هویت قومی در ایران،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داور شیخاوندی، تکوین و تنفیذ هویت ایرانی،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ضیاء صدر، کثرت قومی و هویت ملی ایرانیان،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اگر برای مردم ثابت شود که یکی از ارکان مهم هویت آنان، اسلام است، سیاست هایی مانند دفاع از مسلمانان جهان را حتی به قیمت ضرر مادی برای کشور، بهتر می پذیرند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خامنه ای، حدیث شکوفایی، دیدار با جوانان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 القلم و دیگران، رسانه ها و فرهنگ،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هرفرد به عنوان عضوی از یک اجتماع یا جامعه، دارای هشت هویت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نژادی، هویت تباری، هویت قومی، هویت دینی، هویت زبانی و هویت طبقاتی، هویت جنسی و هویت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قومی و هویت ملی ایرانیان،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شکوفایی،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ناسیونالیسم و انقلاب،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 های تاریخی هویت ایرانیان،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تاریخ ادبیات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باسعی،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ناسیونالیسم و هویت ایرانی،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معتمدنژاد و دیگران، رسانه ها و فرهنگ،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اروپا،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دهباشی، شکستن امواج، تهران، مؤسسه فرهنگی و هنری نقش جهان هنر،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قومیت، ملیت و اندیشه فراملی از دیدگاه امام خمینی رحمه الله،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بی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خبر پراکنی بریتانیا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دستور العمل برنامه سازی در رادیو و تلویزیون انگلستان،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بلیغ،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42401</Words>
  <Characters>163182</Characters>
  <CharactersWithSpaces>204064</CharactersWithSpaces>
  <Paragraphs>1969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2026-08-18T09:03:54Z</dcterms:created>
  <dc:creator>ghaemiyeh.com</dc:creator>
  <dc:description/>
  <dc:language>en-US</dc:language>
  <cp:lastModifiedBy/>
  <dcterms:modified xsi:type="dcterms:W3CDTF">2026-08-18T12:33:59Z</dcterms:modified>
  <cp:revision>1</cp:revision>
  <dc:subject/>
  <dc:title>ناسیونالیسم از دیدگاه اسلام</dc:title>
</cp:coreProperties>
</file>

<file path=docProps/custom.xml><?xml version="1.0" encoding="utf-8"?>
<Properties xmlns="http://schemas.openxmlformats.org/officeDocument/2006/custom-properties" xmlns:vt="http://schemas.openxmlformats.org/officeDocument/2006/docPropsVTypes"/>
</file>