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و فلسفۀ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7688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47690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47692_228174162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447694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447696_2281741623">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2447698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447700_2281741623">
            <w:r>
              <w:rPr>
                <w:webHidden/>
                <w:rStyle w:val="IndexLink"/>
                <w:rtl w:val="true"/>
              </w:rPr>
              <w:t>فصل اول</w:t>
            </w:r>
            <w:r>
              <w:rPr>
                <w:rStyle w:val="IndexLink"/>
                <w:rtl w:val="true"/>
              </w:rPr>
              <w:t xml:space="preserve">: </w:t>
            </w:r>
            <w:r>
              <w:rPr>
                <w:rStyle w:val="IndexLink"/>
                <w:rtl w:val="true"/>
              </w:rPr>
              <w:t>تقسیم‌ها و تعریف‌های فلسفۀ تاریخ</w:t>
            </w:r>
            <w:r>
              <w:rPr>
                <w:rStyle w:val="IndexLink"/>
                <w:rtl w:val="true"/>
              </w:rPr>
              <w:tab/>
            </w:r>
            <w:r>
              <w:rPr>
                <w:rStyle w:val="IndexLink"/>
              </w:rPr>
              <w:t>16</w:t>
            </w:r>
          </w:hyperlink>
        </w:p>
        <w:p>
          <w:pPr>
            <w:pStyle w:val="Contents3"/>
            <w:tabs>
              <w:tab w:val="clear" w:pos="8459"/>
              <w:tab w:val="right" w:pos="9026" w:leader="dot"/>
            </w:tabs>
            <w:rPr/>
          </w:pPr>
          <w:hyperlink w:anchor="__RefHeading___Toc2447702_2281741623">
            <w:r>
              <w:rPr>
                <w:webHidden/>
                <w:rStyle w:val="IndexLink"/>
                <w:rtl w:val="true"/>
              </w:rPr>
              <w:t>فصل دوم</w:t>
            </w:r>
            <w:r>
              <w:rPr>
                <w:rStyle w:val="IndexLink"/>
                <w:rtl w:val="true"/>
              </w:rPr>
              <w:t xml:space="preserve">: </w:t>
            </w:r>
            <w:r>
              <w:rPr>
                <w:rStyle w:val="IndexLink"/>
                <w:rtl w:val="true"/>
              </w:rPr>
              <w:t>مفهوم مهدویت</w:t>
            </w:r>
            <w:r>
              <w:rPr>
                <w:rStyle w:val="IndexLink"/>
                <w:rtl w:val="true"/>
              </w:rPr>
              <w:tab/>
            </w:r>
            <w:r>
              <w:rPr>
                <w:rStyle w:val="IndexLink"/>
              </w:rPr>
              <w:t>30</w:t>
            </w:r>
          </w:hyperlink>
        </w:p>
        <w:p>
          <w:pPr>
            <w:pStyle w:val="Contents2"/>
            <w:tabs>
              <w:tab w:val="clear" w:pos="8743"/>
              <w:tab w:val="right" w:pos="9026" w:leader="dot"/>
            </w:tabs>
            <w:rPr/>
          </w:pPr>
          <w:hyperlink w:anchor="__RefHeading___Toc2447704_2281741623">
            <w:r>
              <w:rPr>
                <w:webHidden/>
                <w:rStyle w:val="IndexLink"/>
                <w:rtl w:val="true"/>
              </w:rPr>
              <w:t>بخش دوم</w:t>
            </w:r>
            <w:r>
              <w:rPr>
                <w:rStyle w:val="IndexLink"/>
                <w:rtl w:val="true"/>
              </w:rPr>
              <w:t xml:space="preserve">: </w:t>
            </w:r>
            <w:r>
              <w:rPr>
                <w:rStyle w:val="IndexLink"/>
                <w:rtl w:val="true"/>
              </w:rPr>
              <w:t>تبیین فلسفۀ تار‌یخ اسلامی</w:t>
            </w:r>
            <w:r>
              <w:rPr>
                <w:rStyle w:val="IndexLink"/>
                <w:rtl w:val="true"/>
              </w:rPr>
              <w:tab/>
            </w:r>
            <w:r>
              <w:rPr>
                <w:rStyle w:val="IndexLink"/>
              </w:rPr>
              <w:t>40</w:t>
            </w:r>
          </w:hyperlink>
        </w:p>
        <w:p>
          <w:pPr>
            <w:pStyle w:val="Contents3"/>
            <w:tabs>
              <w:tab w:val="clear" w:pos="8459"/>
              <w:tab w:val="right" w:pos="9026" w:leader="dot"/>
            </w:tabs>
            <w:rPr/>
          </w:pPr>
          <w:hyperlink w:anchor="__RefHeading___Toc2447706_228174162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447708_2281741623">
            <w:r>
              <w:rPr>
                <w:webHidden/>
                <w:rStyle w:val="IndexLink"/>
                <w:rtl w:val="true"/>
              </w:rPr>
              <w:t>فصل اول</w:t>
            </w:r>
            <w:r>
              <w:rPr>
                <w:rStyle w:val="IndexLink"/>
                <w:rtl w:val="true"/>
              </w:rPr>
              <w:t xml:space="preserve">: </w:t>
            </w:r>
            <w:r>
              <w:rPr>
                <w:rStyle w:val="IndexLink"/>
                <w:rtl w:val="true"/>
              </w:rPr>
              <w:t>مبانی فلسفۀ تاریخ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2447710_2281741623">
            <w:r>
              <w:rPr>
                <w:webHidden/>
                <w:rStyle w:val="IndexLink"/>
                <w:rtl w:val="true"/>
              </w:rPr>
              <w:t>فصل دوم</w:t>
            </w:r>
            <w:r>
              <w:rPr>
                <w:rStyle w:val="IndexLink"/>
                <w:rtl w:val="true"/>
              </w:rPr>
              <w:t xml:space="preserve">: </w:t>
            </w:r>
            <w:r>
              <w:rPr>
                <w:rStyle w:val="IndexLink"/>
                <w:rtl w:val="true"/>
              </w:rPr>
              <w:t>عوامل حرکت تاریخ در بینش اسلامی</w:t>
            </w:r>
            <w:r>
              <w:rPr>
                <w:rStyle w:val="IndexLink"/>
                <w:rtl w:val="true"/>
              </w:rPr>
              <w:tab/>
            </w:r>
            <w:r>
              <w:rPr>
                <w:rStyle w:val="IndexLink"/>
              </w:rPr>
              <w:t>54</w:t>
            </w:r>
          </w:hyperlink>
        </w:p>
        <w:p>
          <w:pPr>
            <w:pStyle w:val="Contents3"/>
            <w:tabs>
              <w:tab w:val="clear" w:pos="8459"/>
              <w:tab w:val="right" w:pos="9026" w:leader="dot"/>
            </w:tabs>
            <w:rPr/>
          </w:pPr>
          <w:hyperlink w:anchor="__RefHeading___Toc2447712_2281741623">
            <w:r>
              <w:rPr>
                <w:webHidden/>
                <w:rStyle w:val="IndexLink"/>
                <w:rtl w:val="true"/>
              </w:rPr>
              <w:t>فصل سوم</w:t>
            </w:r>
            <w:r>
              <w:rPr>
                <w:rStyle w:val="IndexLink"/>
                <w:rtl w:val="true"/>
              </w:rPr>
              <w:t xml:space="preserve">: </w:t>
            </w:r>
            <w:r>
              <w:rPr>
                <w:rStyle w:val="IndexLink"/>
                <w:rtl w:val="true"/>
              </w:rPr>
              <w:t>ترتیب نظام‌وار اجزای تاریخ</w:t>
            </w:r>
            <w:r>
              <w:rPr>
                <w:rStyle w:val="IndexLink"/>
                <w:rtl w:val="true"/>
              </w:rPr>
              <w:tab/>
            </w:r>
            <w:r>
              <w:rPr>
                <w:rStyle w:val="IndexLink"/>
              </w:rPr>
              <w:t>82</w:t>
            </w:r>
          </w:hyperlink>
        </w:p>
        <w:p>
          <w:pPr>
            <w:pStyle w:val="Contents2"/>
            <w:tabs>
              <w:tab w:val="clear" w:pos="8743"/>
              <w:tab w:val="right" w:pos="9026" w:leader="dot"/>
            </w:tabs>
            <w:rPr/>
          </w:pPr>
          <w:hyperlink w:anchor="__RefHeading___Toc2447714_2281741623">
            <w:r>
              <w:rPr>
                <w:webHidden/>
                <w:rStyle w:val="IndexLink"/>
                <w:rtl w:val="true"/>
              </w:rPr>
              <w:t>بخش سوم</w:t>
            </w:r>
            <w:r>
              <w:rPr>
                <w:rStyle w:val="IndexLink"/>
                <w:rtl w:val="true"/>
              </w:rPr>
              <w:t xml:space="preserve">: </w:t>
            </w:r>
            <w:r>
              <w:rPr>
                <w:rStyle w:val="IndexLink"/>
                <w:rtl w:val="true"/>
              </w:rPr>
              <w:t>پیوند‌های مهدویت و فلسفۀ تاریخ</w:t>
            </w:r>
            <w:r>
              <w:rPr>
                <w:rStyle w:val="IndexLink"/>
                <w:rtl w:val="true"/>
              </w:rPr>
              <w:tab/>
            </w:r>
            <w:r>
              <w:rPr>
                <w:rStyle w:val="IndexLink"/>
              </w:rPr>
              <w:t>108</w:t>
            </w:r>
          </w:hyperlink>
        </w:p>
        <w:p>
          <w:pPr>
            <w:pStyle w:val="Contents3"/>
            <w:tabs>
              <w:tab w:val="clear" w:pos="8459"/>
              <w:tab w:val="right" w:pos="9026" w:leader="dot"/>
            </w:tabs>
            <w:rPr/>
          </w:pPr>
          <w:hyperlink w:anchor="__RefHeading___Toc2447716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447718_2281741623">
            <w:r>
              <w:rPr>
                <w:webHidden/>
                <w:rStyle w:val="IndexLink"/>
                <w:rtl w:val="true"/>
              </w:rPr>
              <w:t>فصل اول</w:t>
            </w:r>
            <w:r>
              <w:rPr>
                <w:rStyle w:val="IndexLink"/>
                <w:rtl w:val="true"/>
              </w:rPr>
              <w:t xml:space="preserve">: </w:t>
            </w:r>
            <w:r>
              <w:rPr>
                <w:rStyle w:val="IndexLink"/>
                <w:rtl w:val="true"/>
              </w:rPr>
              <w:t>تحلیل تاریخ بشر با نگرش به اندیشة مهدویت</w:t>
            </w:r>
            <w:r>
              <w:rPr>
                <w:rStyle w:val="IndexLink"/>
                <w:rtl w:val="true"/>
              </w:rPr>
              <w:tab/>
            </w:r>
            <w:r>
              <w:rPr>
                <w:rStyle w:val="IndexLink"/>
              </w:rPr>
              <w:t>110</w:t>
            </w:r>
          </w:hyperlink>
        </w:p>
        <w:p>
          <w:pPr>
            <w:pStyle w:val="Contents3"/>
            <w:tabs>
              <w:tab w:val="clear" w:pos="8459"/>
              <w:tab w:val="right" w:pos="9026" w:leader="dot"/>
            </w:tabs>
            <w:rPr/>
          </w:pPr>
          <w:hyperlink w:anchor="__RefHeading___Toc2447720_2281741623">
            <w:r>
              <w:rPr>
                <w:webHidden/>
                <w:rStyle w:val="IndexLink"/>
                <w:rtl w:val="true"/>
              </w:rPr>
              <w:t>فصل دوم</w:t>
            </w:r>
            <w:r>
              <w:rPr>
                <w:rStyle w:val="IndexLink"/>
                <w:rtl w:val="true"/>
              </w:rPr>
              <w:t xml:space="preserve">: </w:t>
            </w:r>
            <w:r>
              <w:rPr>
                <w:rStyle w:val="IndexLink"/>
                <w:rtl w:val="true"/>
              </w:rPr>
              <w:t>انگاره‌های مهدوی در تبیین فلسفۀ تاریخ</w:t>
            </w:r>
            <w:r>
              <w:rPr>
                <w:rStyle w:val="IndexLink"/>
                <w:rtl w:val="true"/>
              </w:rPr>
              <w:tab/>
            </w:r>
            <w:r>
              <w:rPr>
                <w:rStyle w:val="IndexLink"/>
              </w:rPr>
              <w:t>150</w:t>
            </w:r>
          </w:hyperlink>
        </w:p>
        <w:p>
          <w:pPr>
            <w:pStyle w:val="Contents3"/>
            <w:tabs>
              <w:tab w:val="clear" w:pos="8459"/>
              <w:tab w:val="right" w:pos="9026" w:leader="dot"/>
            </w:tabs>
            <w:rPr/>
          </w:pPr>
          <w:hyperlink w:anchor="__RefHeading___Toc2447722_2281741623">
            <w:r>
              <w:rPr>
                <w:webHidden/>
                <w:rStyle w:val="IndexLink"/>
                <w:rtl w:val="true"/>
              </w:rPr>
              <w:t>فصل سوم</w:t>
            </w:r>
            <w:r>
              <w:rPr>
                <w:rStyle w:val="IndexLink"/>
                <w:rtl w:val="true"/>
              </w:rPr>
              <w:t xml:space="preserve">: </w:t>
            </w:r>
            <w:r>
              <w:rPr>
                <w:rStyle w:val="IndexLink"/>
                <w:rtl w:val="true"/>
              </w:rPr>
              <w:t>چشم‌انداز و آیندة تاریخ و سیر کمالی آن با نگاه به آیات و روایات</w:t>
            </w:r>
            <w:r>
              <w:rPr>
                <w:rStyle w:val="IndexLink"/>
                <w:rtl w:val="true"/>
              </w:rPr>
              <w:tab/>
            </w:r>
            <w:r>
              <w:rPr>
                <w:rStyle w:val="IndexLink"/>
              </w:rPr>
              <w:t>164</w:t>
            </w:r>
          </w:hyperlink>
        </w:p>
        <w:p>
          <w:pPr>
            <w:pStyle w:val="Contents3"/>
            <w:tabs>
              <w:tab w:val="clear" w:pos="8459"/>
              <w:tab w:val="right" w:pos="9026" w:leader="dot"/>
            </w:tabs>
            <w:rPr/>
          </w:pPr>
          <w:hyperlink w:anchor="__RefHeading___Toc2447724_2281741623">
            <w:r>
              <w:rPr>
                <w:webHidden/>
                <w:rStyle w:val="IndexLink"/>
                <w:rtl w:val="true"/>
              </w:rPr>
              <w:t>فصل چهارم</w:t>
            </w:r>
            <w:r>
              <w:rPr>
                <w:rStyle w:val="IndexLink"/>
                <w:rtl w:val="true"/>
              </w:rPr>
              <w:t xml:space="preserve">: </w:t>
            </w:r>
            <w:r>
              <w:rPr>
                <w:rStyle w:val="IndexLink"/>
                <w:rtl w:val="true"/>
              </w:rPr>
              <w:t xml:space="preserve">مهندسی بلوغ اجتماعی </w:t>
            </w:r>
            <w:r>
              <w:rPr>
                <w:rStyle w:val="IndexLink"/>
                <w:rtl w:val="true"/>
              </w:rPr>
              <w:t xml:space="preserve">- </w:t>
            </w:r>
            <w:r>
              <w:rPr>
                <w:rStyle w:val="IndexLink"/>
                <w:rtl w:val="true"/>
              </w:rPr>
              <w:t>تاریخی بشر و زمینه‌سازی ظهور</w:t>
            </w:r>
            <w:r>
              <w:rPr>
                <w:rStyle w:val="IndexLink"/>
                <w:rtl w:val="true"/>
              </w:rPr>
              <w:tab/>
            </w:r>
            <w:r>
              <w:rPr>
                <w:rStyle w:val="IndexLink"/>
              </w:rPr>
              <w:t>198</w:t>
            </w:r>
          </w:hyperlink>
        </w:p>
        <w:p>
          <w:pPr>
            <w:pStyle w:val="Contents2"/>
            <w:tabs>
              <w:tab w:val="clear" w:pos="8743"/>
              <w:tab w:val="right" w:pos="9026" w:leader="dot"/>
            </w:tabs>
            <w:rPr/>
          </w:pPr>
          <w:hyperlink w:anchor="__RefHeading___Toc2447726_2281741623">
            <w:r>
              <w:rPr>
                <w:webHidden/>
                <w:rStyle w:val="IndexLink"/>
                <w:rtl w:val="true"/>
              </w:rPr>
              <w:t>خاتمه و نتیجه‌گیری</w:t>
            </w:r>
            <w:r>
              <w:rPr>
                <w:rStyle w:val="IndexLink"/>
                <w:rtl w:val="true"/>
              </w:rPr>
              <w:tab/>
            </w:r>
            <w:r>
              <w:rPr>
                <w:rStyle w:val="IndexLink"/>
              </w:rPr>
              <w:t>222</w:t>
            </w:r>
          </w:hyperlink>
        </w:p>
        <w:p>
          <w:pPr>
            <w:pStyle w:val="Contents2"/>
            <w:tabs>
              <w:tab w:val="clear" w:pos="8743"/>
              <w:tab w:val="right" w:pos="9026" w:leader="dot"/>
            </w:tabs>
            <w:rPr/>
          </w:pPr>
          <w:hyperlink w:anchor="__RefHeading___Toc2447728_2281741623">
            <w:r>
              <w:rPr>
                <w:webHidden/>
                <w:rStyle w:val="IndexLink"/>
                <w:rtl w:val="true"/>
              </w:rPr>
              <w:t>کتاب‌نامه</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74_24908"/>
      <w:bookmarkStart w:id="1" w:name="pg4074_24908"/>
      <w:bookmarkEnd w:id="1"/>
    </w:p>
    <w:p>
      <w:pPr>
        <w:pStyle w:val="Heading2"/>
        <w:numPr>
          <w:ilvl w:val="1"/>
          <w:numId w:val="1"/>
        </w:numPr>
        <w:rPr/>
      </w:pPr>
      <w:bookmarkStart w:id="2" w:name="pg4074_24908"/>
      <w:bookmarkStart w:id="3" w:name="__RefHeading___Toc24476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سهرابی مشتقین، فرامرز،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سهرابی مشتقین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آینده روشن، پژوهشکده مهدویت،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رده‌بندی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 xml:space="preserve">شماره کتابشناسی‌ملی </w:t>
      </w:r>
      <w:r>
        <w:rPr>
          <w:rFonts w:eastAsia="IRNazanin" w:cs="IRNazanin"/>
          <w:color w:val="111111"/>
          <w:sz w:val="28"/>
          <w:szCs w:val="28"/>
          <w:rtl w:val="true"/>
          <w:lang w:bidi="fa-IR"/>
        </w:rPr>
        <w:t xml:space="preserve">: </w:t>
      </w:r>
      <w:r>
        <w:rPr>
          <w:rFonts w:eastAsia="IRNazanin" w:cs="IRNazanin"/>
          <w:color w:val="111111"/>
          <w:sz w:val="28"/>
          <w:szCs w:val="28"/>
          <w:lang w:bidi="fa-IR"/>
        </w:rPr>
        <w:t>1989700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769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مهدویت و فلسفۀ تاریخ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فرامرز سهرابی مشتقین </w:t>
      </w:r>
    </w:p>
    <w:p>
      <w:pPr>
        <w:pStyle w:val="BookText"/>
        <w:rPr/>
      </w:pPr>
      <w:r>
        <w:rPr>
          <w:rFonts w:ascii="IRNazanin" w:hAnsi="IRNazanin" w:eastAsia="IRNazanin"/>
          <w:color w:val="111111"/>
          <w:sz w:val="28"/>
          <w:sz w:val="28"/>
          <w:szCs w:val="28"/>
          <w:rtl w:val="true"/>
          <w:lang w:bidi="fa-IR"/>
        </w:rPr>
        <w:t>مهدویت و فلسفه تاریخ</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 سهرابی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آینده روشن</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محمدی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بزرگ قرآن کریم، اسوه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5073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صفاییه، کوچه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مؤسسه آینده روشن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7840902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سازمان اوقاف و امور خیریه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بقیّة ا‌للّه ا‌لا‌عظم حجّة بن ا‌لحسن ا‌لعسکر‌ی عجل الله تعالی فرجه الشریف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74_24914"/>
      <w:bookmarkStart w:id="8" w:name="pg4074_24914"/>
      <w:bookmarkEnd w:id="8"/>
    </w:p>
    <w:p>
      <w:pPr>
        <w:pStyle w:val="Heading2"/>
        <w:numPr>
          <w:ilvl w:val="1"/>
          <w:numId w:val="1"/>
        </w:numPr>
        <w:rPr/>
      </w:pPr>
      <w:bookmarkStart w:id="9" w:name="pg4074_24914"/>
      <w:bookmarkStart w:id="10" w:name="__RefHeading___Toc2447692_228174162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و تعریف‌های فلسفۀ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فلسفۀ تاریخ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فلسفۀ تاریخ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حرکت تاریخ در بینش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نظام‌وار اجزای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مهدویت و فلسفۀ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تاریخ بشر با نگرش به اندیشة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انگاره‌های مهدوی در تبیین فلسفۀ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و آیندة تاریخ و سیر کمالی آن با نگاه به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بلوغ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بشر و زمینه‌سازی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خاتمه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074_24916"/>
      <w:bookmarkStart w:id="13" w:name="pg4074_24916"/>
      <w:bookmarkEnd w:id="13"/>
    </w:p>
    <w:p>
      <w:pPr>
        <w:pStyle w:val="Heading2"/>
        <w:numPr>
          <w:ilvl w:val="1"/>
          <w:numId w:val="1"/>
        </w:numPr>
        <w:rPr/>
      </w:pPr>
      <w:bookmarkStart w:id="14" w:name="pg4074_24916"/>
      <w:bookmarkStart w:id="15" w:name="__RefHeading___Toc2447694_228174162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کتاب حاضر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تاریخ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بررسی و تبیین آموزه‌های وحیانی دین دربارۀ فلسفۀ تاریخ است که نماد و محور کانونی این آموزه‌ها را می‌توان گفتمان مهدویت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کتاب به دنبال پاسخ به این پرسش است که فلسفۀ تاریخ را با توجّه به آموزۀ مهدویت چگونه می‌توان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پاسخ به این سؤال سعی کرده‌ایم، مهدویت را براساس نظام فلسفۀ تاریخی اسلامی مورد بازخوانی قرار داده و با تأکید بر لزوم ملاحظۀ غایت در تحلیل تاریخ و ترسیم دو ارادۀ رحمانی و شیطانی در تدبیر تاریخ، تفسیری نظام‌مند از حرکت تاریخی بشر ارائه دهیم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بازترسیم صحنۀ تاریخ با توجّه به چالش مداوم بین دو عبودیّت الهی و شیطانی از دست‌آوردها و نوآوری‌های این کتاب محسوب می‌شود و در همین راستا انتظار به عنوان جریان پیوستۀ تاریخ مطرح شده و با بیان شواهد کافی از آیات و روایات در ارتباط با </w:t>
      </w:r>
    </w:p>
    <w:p>
      <w:pPr>
        <w:pStyle w:val="BookText"/>
        <w:rPr/>
      </w:pPr>
      <w:r>
        <w:rPr>
          <w:rFonts w:ascii="IRNazanin" w:hAnsi="IRNazanin" w:eastAsia="IRNazanin"/>
          <w:color w:val="111111"/>
          <w:sz w:val="28"/>
          <w:sz w:val="28"/>
          <w:szCs w:val="28"/>
          <w:rtl w:val="true"/>
          <w:lang w:bidi="fa-IR"/>
        </w:rPr>
        <w:t>پیوند مهدویت و فلسفۀ تاریخ، چشم‌انداز روشنی از پایان تاریخ ارائه گشته و مهندسی بلوغ اجتماعی بشر برای رسیدن به این چشم‌انداز امری ضروری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بلوغ اجتماعی بشر که شامل سه کلیدواژۀ اصلی رغبت اجتماعی، شکایت اجتماعی و استعانت اجتماعی است ونیز تشکیل امّت چشم‌اندازنگر، برنامه‌محور و تلاش‌گر، از مهم‌ترین بخش‌های کتاب است که امیدواریم خوانندگان کتاب توجّه ویژه‌ای به این مباحث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شگردهای شیطان در تدبیر تاریخ عصر غیبت با چهار عنوان فترت، حیرت، فتنه و یأس و بیان لزوم مقابلۀ عالمان دین با جبهۀ شیطانی با روش‌های چهارگانۀ دعوت، دلالت، دفاع و انقاذ از دست‌آوردهای دیگر کتاب است که توجّه اندیشه‌وران وصاحب‌نظران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خوانندگان عزیز و اندیشه‌وران فرهیختۀ حوزه ودانشگاه تقاضامندیم با مطالعۀ این اثر و انعکاس نظرات ارزش‌مند خویش به مؤلّف، آن را مفیدتر وپربارتر سازند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فرامرز سهرابی سوم مهرماه</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قم </w:t>
      </w:r>
      <w:bookmarkStart w:id="17" w:name="pg4074_24918"/>
    </w:p>
    <w:p>
      <w:pPr>
        <w:pStyle w:val="Heading2"/>
        <w:numPr>
          <w:ilvl w:val="1"/>
          <w:numId w:val="1"/>
        </w:numPr>
        <w:rPr/>
      </w:pPr>
      <w:bookmarkStart w:id="18" w:name="__RefHeading___Toc2447696_2281741623"/>
      <w:bookmarkStart w:id="19" w:name="_Toc5"/>
      <w:bookmarkEnd w:id="17"/>
      <w:bookmarkEnd w:id="18"/>
      <w:r>
        <w:rPr>
          <w:rtl w:val="true"/>
        </w:rPr>
        <w:t>بخش اول</w:t>
      </w:r>
      <w:r>
        <w:rPr>
          <w:rtl w:val="true"/>
        </w:rPr>
        <w:t xml:space="preserve">: </w:t>
      </w:r>
      <w:r>
        <w:rPr>
          <w:rtl w:val="true"/>
        </w:rPr>
        <w:t>کلیات</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447698_2281741623"/>
      <w:bookmarkStart w:id="21" w:name="_Toc6"/>
      <w:bookmarkEnd w:id="20"/>
      <w:r>
        <w:rPr>
          <w:rtl w:val="true"/>
        </w:rPr>
        <w:t>اشاره</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074_24920"/>
      <w:bookmarkStart w:id="23" w:name="pg4074_24920"/>
      <w:bookmarkEnd w:id="23"/>
    </w:p>
    <w:p>
      <w:pPr>
        <w:pStyle w:val="Heading3"/>
        <w:numPr>
          <w:ilvl w:val="2"/>
          <w:numId w:val="1"/>
        </w:numPr>
        <w:rPr/>
      </w:pPr>
      <w:bookmarkStart w:id="24" w:name="pg4074_24920"/>
      <w:bookmarkStart w:id="25" w:name="__RefHeading___Toc2447700_2281741623"/>
      <w:bookmarkStart w:id="26" w:name="_Toc7"/>
      <w:bookmarkEnd w:id="24"/>
      <w:bookmarkEnd w:id="25"/>
      <w:r>
        <w:rPr>
          <w:rtl w:val="true"/>
        </w:rPr>
        <w:t>فصل اول</w:t>
      </w:r>
      <w:r>
        <w:rPr>
          <w:rtl w:val="true"/>
        </w:rPr>
        <w:t xml:space="preserve">: </w:t>
      </w:r>
      <w:r>
        <w:rPr>
          <w:rtl w:val="true"/>
        </w:rPr>
        <w:t>تقسیم‌ها و تعریف‌های فلسفۀ تاریخ</w:t>
      </w:r>
      <w:bookmarkEnd w:id="26"/>
    </w:p>
    <w:p>
      <w:pPr>
        <w:pStyle w:val="BookText"/>
        <w:rPr/>
      </w:pPr>
      <w:r>
        <w:rPr>
          <w:rFonts w:ascii="IRNazanin" w:hAnsi="IRNazanin" w:eastAsia="IRNazanin"/>
          <w:color w:val="111111"/>
          <w:sz w:val="28"/>
          <w:sz w:val="28"/>
          <w:szCs w:val="28"/>
          <w:rtl w:val="true"/>
          <w:lang w:bidi="fa-IR"/>
        </w:rPr>
        <w:t>اندیشه‌وران حوزۀ تاریخ در تبیین ساحت‌های گوناگون آن نظرات متفاوتی ابراز کرده‌اند که در یک تقسیم‌بندی کلی می‌توان این نظریات را در دو حوزۀ نظریات متفکران مسلمان و غربی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منظور عدم اطاله از بین اندیشه‌وران این دو حوزه، به نظریات برخی از افراد مطرح در هر حوزه اشاره کرده و در پایان نظر مختار را در باب محل نزاع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تاریخ از دیدگاه شهید مطهری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شهید مطهری ساحت‌های گوناگون تاریخی را این‌گونه تقسیم و تعریف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نقلی؛ تعریف و ویژگی‌ها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نقلی، علم به وقایع و حوادث و اوضاع و احوال انسان‌ها در گذشته است؛ در مقابل اوضاع و احوالی که در زمان حال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نقلی، اولاً جزئی است، یعنی علم به سلسله امور شخصی و فردی است، نه علم به کلیات و یک سلسله قواعد، ضوابط و روابط؛ دوم آن‌که علمی نقلی است، نه عقلی؛ سوم آن‌که علم به بودن‌هاست، نه علم به شدن‌ها؛ چهارم آن‌که به گذشته تعلق دارد، نه به زمان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علمی؛ تعریف و ویژگی‌ها</w:t>
      </w:r>
    </w:p>
    <w:p>
      <w:pPr>
        <w:pStyle w:val="BookText"/>
        <w:rPr/>
      </w:pPr>
      <w:r>
        <w:rPr>
          <w:rFonts w:ascii="IRNazanin" w:hAnsi="IRNazanin" w:eastAsia="IRNazanin"/>
          <w:color w:val="111111"/>
          <w:sz w:val="28"/>
          <w:sz w:val="28"/>
          <w:szCs w:val="28"/>
          <w:rtl w:val="true"/>
          <w:lang w:bidi="fa-IR"/>
        </w:rPr>
        <w:t>تاریخ علمی، علم به قواعد و سنن حاکم بر زندگی های گذشته است که از مطالعه، بررسی و تحلیل حوادث و وقایع گذشته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علمی مانند تاریخ نقلی به گذشته تعلق دارد، نه به حال و علم به بودن‌هاست، نه علم به شدن‌ها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برخلاف تاریخ نقلی، کلی و عقلی است، نه جزئی و نقلیِ محض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تاریخ؛ تعریف و ویژگی‌ها</w:t>
      </w:r>
    </w:p>
    <w:p>
      <w:pPr>
        <w:pStyle w:val="BookText"/>
        <w:rPr/>
      </w:pPr>
      <w:r>
        <w:rPr>
          <w:rFonts w:ascii="IRNazanin" w:hAnsi="IRNazanin" w:eastAsia="IRNazanin"/>
          <w:color w:val="111111"/>
          <w:sz w:val="28"/>
          <w:sz w:val="28"/>
          <w:szCs w:val="28"/>
          <w:rtl w:val="true"/>
          <w:lang w:bidi="fa-IR"/>
        </w:rPr>
        <w:t>فلسفۀ تاریخ، علم به تحولات و تطورات جامعه‌ها از مرحله‌ای به مرحلۀ دیگر و شناخت قوانین حاکم بر آن تطورات و تحولات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تاریخ مانند تاریخ علمی، کلی و عقلی است، نه جزئی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برخلاف تاریخ علمی،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می‌پردازد و نیز برخلاف تاریخ علمی، مقوّم تاریخی بودن فلسفۀ تاریخ، تعلّق آن به زمان گذشته نیست، بلکه به جریانی می‌پردازد که از گذشته آغاز شده و ادامه دارد و تا آینده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نیست، بلکه بُعدی از ابعاد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تاریخ از دیدگاه شیلینگ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شیلینگ معتقد است که تاریخ را از سه دیدگاه می‌توان مطالعه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منطبق با واقع، دیدگاه منطبق با ایده و تلفیقی از این دو دیدگاه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اول به واقعیت های عینی و دیدگاه دوم به فاعل شناخت، سوژه و ذهن توجه دارد و دیدگاه برتر، از وحدت و ترکیب این دو دیدگاه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دیدگاه رئال یا واقع، حوادث و وقایع را متعلق اعیان می‌داند و دیدگاه ایده‌آل بر فاعل شناخت و بر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ذهنی حوادث نظر دارد، اما هنگامی که تاریخ‌نگاری به کمال می‌رسد، این دو دیدگاه با هم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شلینگ تلفیق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تاریخ از دیدگاه هگل</w:t>
      </w:r>
    </w:p>
    <w:p>
      <w:pPr>
        <w:pStyle w:val="BookText"/>
        <w:rPr/>
      </w:pPr>
      <w:r>
        <w:rPr>
          <w:rFonts w:ascii="IRNazanin" w:hAnsi="IRNazanin" w:eastAsia="IRNazanin"/>
          <w:color w:val="111111"/>
          <w:sz w:val="28"/>
          <w:sz w:val="28"/>
          <w:szCs w:val="28"/>
          <w:rtl w:val="true"/>
          <w:lang w:bidi="fa-IR"/>
        </w:rPr>
        <w:t>هگل در تاریخ‌نویسی سه شیوه را باز می‌شناسد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مقصود خود را از تاریخ دست اول با نام بردن از چند تن، یعنی هرودت و توسیدید و دیگران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تاریخ‌نویسانی هستند که کار‌ها و روی‌داد‌ها و اوضاعی را توصیف کرده‌اند که خود، آنها را دیده و آزموده و در آنها و روح آنها شریک بوده‌اند و دربارۀ این کار‌ها و روی‌داد‌ها گزارش نوشته‌اند و بدین‌گونه روی‌دادی بیرونی و دنیوی را به حوزه تصور معنوی گذار داده‌اند و آن‌چه را وجود صرف بوده است، به صورت امری معنوی و تصوریِ ساخته قوای آشکار و پنهان ذهن درآورده‌اند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اندیشیده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دومین شیوۀ تاریخ‌نویسی را تاریخ اندیشیده می‌نامد؛ تاریخی که نویسنده‌اش از واقعیتی که در آن زیست می‌کند، برتر می‌رود و نه چیز موجود و حاضر در این یا آن زمان، بلکه آن‌چه را در روح، موجود و حاضر است،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موضوع آن، گذشته به نحو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شیوه انواع گوناگونی دارد که هگل چهار نوع آن، یعنی تاریخ کلی، تاریخ علمی، تاریخ انتقادی و تاریخ ویژه را نام می‌برد و توضیح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فلسفی جهان با تاریخ‌نویسی اندیشیده، پیوند مستقیم دارد؛ زیرا مانند آن دیدگاهش عمومی است، ولی چنان نیست که بر جنبه‌ای خاص از زندگی قومی تکیه کند و از جنبه های دیگر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عمومی تاریخ فلسفی جهان، نه به نحوی انتزاعی، بلکه به طور مشخص و انضمامی، عمومی است و به طور مطلق حاضر می‌نماید؛ زیرا همان روح است که تا ابد نزد خود حاضر می‌ماند و گذشته برایش وجود ندارد و یا به سخن دیگر، مثال است؛ مثالی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جان‌ها و رهبر راستین مردمان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خواست معقول و ضروری خود، روی‌داد‌های تاریخ جهان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روح در مقام رهبری آن، مقصود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نظریّات سه فرد شاخص فوق از دو حوزۀ فکری متفاوت اینک به منظور روشن‌تر شدن زوایای بحث دیدگاه‌های برخی از متفکران تاریخی را در باب ساحت‌های گوناگون تاریخی مرور می‌کنیم و سپس به تحلیل و بررسی این تقسیم‌ها و تعریف‌ها و بیان نظریه مختار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دیدگاه‌های مورخان اروپا دربارۀ تاریخ تحلیلی</w:t>
      </w:r>
    </w:p>
    <w:p>
      <w:pPr>
        <w:pStyle w:val="BookText"/>
        <w:rPr/>
      </w:pPr>
      <w:r>
        <w:rPr>
          <w:rFonts w:ascii="IRNazanin" w:hAnsi="IRNazanin" w:eastAsia="IRNazanin"/>
          <w:color w:val="111111"/>
          <w:sz w:val="28"/>
          <w:sz w:val="28"/>
          <w:szCs w:val="28"/>
          <w:rtl w:val="true"/>
          <w:lang w:bidi="fa-IR"/>
        </w:rPr>
        <w:t>دیدگاه توین‌بی</w:t>
      </w:r>
    </w:p>
    <w:p>
      <w:pPr>
        <w:pStyle w:val="BookText"/>
        <w:rPr/>
      </w:pPr>
      <w:r>
        <w:rPr>
          <w:rFonts w:ascii="IRNazanin" w:hAnsi="IRNazanin" w:eastAsia="IRNazanin"/>
          <w:color w:val="111111"/>
          <w:sz w:val="28"/>
          <w:sz w:val="28"/>
          <w:szCs w:val="28"/>
          <w:rtl w:val="true"/>
          <w:lang w:bidi="fa-IR"/>
        </w:rPr>
        <w:t>توین‌بی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تاریخ عینی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جلد دهم مطالعۀ تاریخ، قصدم این بود که محیط و پیش‌داوری هایم و روشم را و خلاصه هرچه را در چنته </w:t>
      </w:r>
    </w:p>
    <w:p>
      <w:pPr>
        <w:pStyle w:val="BookText"/>
        <w:rPr/>
      </w:pPr>
      <w:r>
        <w:rPr>
          <w:rFonts w:ascii="IRNazanin" w:hAnsi="IRNazanin" w:eastAsia="IRNazanin"/>
          <w:color w:val="111111"/>
          <w:sz w:val="28"/>
          <w:sz w:val="28"/>
          <w:szCs w:val="28"/>
          <w:rtl w:val="true"/>
          <w:lang w:bidi="fa-IR"/>
        </w:rPr>
        <w:t>داشتم و در نوشتن مطالعه‌ای در تاریخ به کار برده‌ام،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وقتی آثار مورخانی مثل توکیدیدس را می‌خوانم، از این‌که مدرکی دربارۀ زندگی و آموزش آنان در دستم نیست، تأسف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مدرکی یقیناً می‌توانست آثارشان را برایم روشن‌تر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پیترگایل دربارۀ توین‌بی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متهمش کردم به این‌که فقط چیز‌هایی را که با نظریاتش جور درمی‌آید، از دیگِ جوش واقعیات بیرون می‌آورد،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مورخی از پشت عینک نظریه به واقعیات نگاه می‌کند و اگر منکر این قضیه بشود، باید بفهمد که از طرز کار ذهن خویش بی‌خبر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دیدگاه پیترگایل</w:t>
      </w:r>
    </w:p>
    <w:p>
      <w:pPr>
        <w:pStyle w:val="BookText"/>
        <w:rPr/>
      </w:pPr>
      <w:r>
        <w:rPr>
          <w:rFonts w:ascii="IRNazanin" w:hAnsi="IRNazanin" w:eastAsia="IRNazanin"/>
          <w:color w:val="111111"/>
          <w:sz w:val="28"/>
          <w:sz w:val="28"/>
          <w:szCs w:val="28"/>
          <w:rtl w:val="true"/>
          <w:lang w:bidi="fa-IR"/>
        </w:rPr>
        <w:t>گایل در کتابش به نام ناپلئون، له و علیه من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من این است که تاریخ مجادله‌ای بی‌پایان است و ممکن است دربارۀ واقعیت های ساده، مانند این‌که جنگ جهانی دوم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شروع شد، به توافق برسیم، ولی این‌گونه واقعیت‌ها تنها بخش کوچکی از تاریخند؛ بقیه از داوری دربارۀ روی‌داد‌ها و موقعیت‌ها و شخصیت‌ها تشکیل می‌شود و راجع به این چیز‌ها تا روز قیامت می‌شود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ناپلئون، له و علیه من هر بحثی را که در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دربارۀ ناپلئون شده بود، بررسی کردم و به این نتیجه رسیدم که در هر نسل، آن‌چه مورخان راجع به او نظر داده‌اند، اعم از موافق یا مخالف، تابع اوضاع سیاسی زمان خودشان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انتظار همان‌گونه نتایج قطعی را در تاریخ داشته باشد که احتمالاً در رشته های دیگر به دست می‌آید، به عقیده من، ماهیت تاریخ را درست نفهمیده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فایدۀ روش علمی، احراز امور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چیز‌ها ممکن است با استفاده از روش علمی به توافق برسیم، ولی همین که پای تحلیل و تعبیر و ارزیابی به میان بیاید، گرچه قدر و قیمت روش ویژۀ مورخ هم‌چنان به جای خود باقی است، دیگر عامل شخصی نظرگاهی را که شرایط عصر مورخ و تصورات قبلی او موجب آن بوده است، نمی‌توان کنار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حقیقت نزد خداوند یکی بیشتر نباشد، اما نزد آدمیان شکل های بسیار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تحلیل عقاید متعارض دربارۀ فلان پدیدۀ تاریخیِ واحد را نباید صرفاً وقت‌گذرانی و تفنّن دانست و به این نتیجه نومیدکننده رسید که تحقیق در تاریخ شایان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تحقیق در برداشت های متعارض نیز ممکن است ثمربخش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تاریخ مجادله‌ای بی‌پایان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مهتا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متن را برای گایل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اگر چیزی به اسم تاریخ عینی وجود داشت که مردم مدت‌ها قبل نظر قطعی دربارۀ ناپلئون پیدا کرده بودند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دیدگاه والش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 هم که به دخالت عنصر ذهنی در تفکر تاریخی معتقد است، در این‌باره تعدد شرح و توصیف های متفاوتی دربارۀ یک </w:t>
      </w:r>
    </w:p>
    <w:p>
      <w:pPr>
        <w:pStyle w:val="BookText"/>
        <w:rPr/>
      </w:pPr>
      <w:r>
        <w:rPr>
          <w:rFonts w:ascii="IRNazanin" w:hAnsi="IRNazanin" w:eastAsia="IRNazanin"/>
          <w:color w:val="111111"/>
          <w:sz w:val="28"/>
          <w:sz w:val="28"/>
          <w:szCs w:val="28"/>
          <w:rtl w:val="true"/>
          <w:lang w:bidi="fa-IR"/>
        </w:rPr>
        <w:t>موضوع واحد را از چیزهایی می‌داند که برای بینندۀ بیگانه با تاریخ بسیار چشم‌گیر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نه تنها هر نسل باید تاریخ‌نوشته‌های پیشینیان را بازنویسی کند، بلکه در هر زمان و مکانِ معین، متون متفاوت و ظاهراً متناقضی دربارۀ سلسله واحد از روی‌داد‌ها در دست‌رس است که بنابر ادعای هر کدام از این متون، اگر نمی‌توان همه حقایق را ارائه کرد، دست‌کم آن‌چه را اکنون می‌توان یافت،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مورخی تعبیر‌ها و تفسیر‌های تاریخ‌نویسی دیگر را با تندی و عصبانیت تکذیب می‌کند و معلوم نیست که چگونه می‌توان بین آنها سازش برقرار کرد؛ زیرا بحث و جدل تنها جنبۀ فنی ندارد، بلکه در واقع از تصورات و اندیشه هایی برمی‌آید که از پیش در فکر نویسنده‌ها جای گرفته و اتفاقاً این نوع اندیشه های قبلی هم به طور قطع پذیرفته همگان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چنین برمی‌آید که در تفکر تاریخی، عنصرِ ذهنیِ متفاوت با آن‌چه در تفکر علمی یافت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اساساً و به گونه‌ای موذیانه، مطلبی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من، مطالعۀ هیچ دوره‌ای در نفس خودش و مجزا از وقایع قبل و بعد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یک جریان است و شما نمی‌توانید فقط یک تکه از آن را بگیرید و جداگانه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نظریۀ من، هیچ واقعیتی در گذشته جز آن‌چه ذهن آدمی از آن برداشت کند، نیست و برداشت هر ذهن بستگی دارد به محل و موقعیت آن ذهن در کل جریان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جریان تاریخ را به صف رژه روندگان تشبیه می‌کند و مورخ را به یکی از همین افراد که در صف رژه قرار دارند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جزئی از تاریخ است و زاویة دید او از گذشته، منوط به نقطه‌ای است که در صف رژه اشغال کرده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سپس برای نمونه و به منظور تبیین تأثیر جامعه در ذهن مورخ و تأثیر ذهنیت مورخ در تاریخ‌نگاری او آثار پنج تن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ممزن، گروت، نامیر، مینکه و باترفیلد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من صرفاً این است که نشان دهم تا چه اندازه نوشتۀ مورخ آینۀ اجتماعی است که در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حوادث، پیوسته در تغییر و حرکت نیستند، خود مورخ نیز دست‌خوش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 تاریخی را به دست می‌گیرید، کافی نیست که روی جلد به نام نویسنده نظر افکنید، بلکه باید به تاریخ انتشار یا نگارش آن هم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تاریخ نشر گویاتر از نام نویسنده است و اگر این گفته صحیح باشد که در یک رود دوبار نمی‌توان قدم نهاد، شاید به همین اندازه و به همان دلیل درست باشد که دو کتاب کاملاً مشابه نمی‌تواند توسط مورخ واحدی نوشته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دیدگاه استنفورد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استنفورد مانند دیگران عقیده دارد که هر تاریخی لزوماً تاریخ تحلیلی است و مثالی ذکر می‌کند که در آن تفاوت تاریخ نقلی و تاریخ تحلیلی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عکاسی و نقاشی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نقاشی و عکس‌برداری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تصویر یا منظره، نشان‌دهنده یا نمایندۀ همان چیزی است که در برابر دیدگان نقاش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تقریباً غیرممکن است که نقاش هنگام کشیدن تصویر، معنایی به آن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قصد و نیتی در این کار وجود دارد و صرفاً ترسیم آیینه‌وار بی‌طرفانه و عینی موضوع، مورد نظر نقاش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دوربین تا جایی که یک دستگاه مکانیکی است، قصد و نیتی ندارد و هر آن‌چه را در برابر لنز قرار داشته باشد، بی‌طرفانه ثبت می‌کند، ولی نوعی هنر عکس‌برداری هم وجود دارد که نه در دوربین، بلکه در دستان عکاس نهفته است، چنان‌که همه ما می‌توانیم تشخیص دهیم، همین عکاس است که به عکس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اندازه در این معنابخشی موفق باشد، عکاس بهتری تلقی خواهد 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تمثیل، عکس‌برداری را تاریخ نقلی و نقاشی را تاریخ تحلیلی بگیریم، نکات جالبی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عامل ذهن در هر دو نوع تاریخ‌نویسی دخالت دارد، اما در تاریخ نقلی برای انتخاب موضوع دخالت می‌کند و در تاریخ تحلیلی برای بیان معنا؛ دوم این‌که در تاریخ نقلی اگر مورخ از تعصبات گوناگون عاری گردد، برای ثبت حوادث می‌تواند مانند دوربین عکاسی نقش عامل بی‌طرفی را ایفا کند، اما هرگز از نقاش چنین انتظاری نمی‌توان داشت؛ سوم این‌که، در عکس‌برداری، عکاس به ذهنیت خاصی نیاز ندارد تا اثر او از اتقان و صحت بیشتری برخوردار گردد، اما در نقاشی، نقاش باید صاحب مکتب </w:t>
      </w:r>
    </w:p>
    <w:p>
      <w:pPr>
        <w:pStyle w:val="BookText"/>
        <w:rPr/>
      </w:pPr>
      <w:r>
        <w:rPr>
          <w:rFonts w:ascii="IRNazanin" w:hAnsi="IRNazanin" w:eastAsia="IRNazanin"/>
          <w:color w:val="111111"/>
          <w:sz w:val="28"/>
          <w:sz w:val="28"/>
          <w:szCs w:val="28"/>
          <w:rtl w:val="true"/>
          <w:lang w:bidi="fa-IR"/>
        </w:rPr>
        <w:t>هنریِ خاصی باشد و یا مکتبی هنری را خلق کند، تا اثر او در نقاشی جاودانه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اسوالد اشپینگلر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اشپنگلر بیشتر دوران زندگی خود را در گوشه آرامی در شهر مونیخ به سر آورد و نتیجه بررسی‌ها و مطالعات و اندیشه های خویش را در قالب کتاب های ارزند‌ه‌ای به چاپ رسانید و سرانجام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اشپنگلر اثر بزرگ و برجسته خود را در زمینه فلسفه تاریخ نگاشته و در آن با بررسی های تاریخی و اجتماعی می‌کوشد تمدن‌های جهان را از ابتدای پیدایش تا قرن معاصر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مسیر مشخص تمام فرهنگ ها را روشن سازد و از روی آن تحول های فرهنگ‌ها و تمدن‌های کنونی را پیش‌بینی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تصمیم، یکی دیگر از آثار باارزش این فیلسوف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اشپینگلر تاریخ هم‌چون موجود زنده‌ای است که می‌تواند قرائت‌ها و تفسیر‌های ادواری داشته باشد و هر دوره حدود هزار سال طول می‌کشد؛ هر دوره‌ای با مرگ حتمی خویش از بین می‌رود و دورۀ بعدی جانشین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اشپینگلر هر دورۀ تاریخی را به دو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اشپینگلر اعتقاد دارد که تمدن‌های بشری همانند موجودات زنده زایش، بالش و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فلسفۀ او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براساس نظریۀ ادواری خود بین این دو مفهوم تفاوت دقیقی قائل شده و معانی جدیدی برای آنها </w:t>
      </w:r>
    </w:p>
    <w:p>
      <w:pPr>
        <w:pStyle w:val="BookText"/>
        <w:rPr/>
      </w:pP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فرهنگ مرحله زایش تمدن و مقدم بر آن است و تمدن، مرحلۀ مرگ فرهنگ و مؤخر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مصنوعی‌تر‌ین حالت‌ها و مرحله هایی است که انسان رشدیافته می‌تواند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خاتمۀ و مرگ بعد از زندگی و جمود بعد از انعطاف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اشپینگلر براساس همین بینش آینده بشر را پیش‌بینی می‌کند و تمدن معاصر غرب را در سراشیبی انحطاط و مرگ می‌بیند و اعتقاد دارد که به جای آن تمدن جدیدی از آسیا جانشین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اشپینگلر، فرهنگ‌ها چون گل می‌رویند و می‌بالند، اما هدف متعالی و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تصویری از تکوین پایان‌ناپذیر ساختاری این فرهنگ‌هاست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دیدگاه‌های مطرح و بیان نظر مختار دربارۀ تعریف فلسفۀ تاریخ</w:t>
      </w:r>
    </w:p>
    <w:p>
      <w:pPr>
        <w:pStyle w:val="BookText"/>
        <w:rPr/>
      </w:pPr>
      <w:r>
        <w:rPr>
          <w:rFonts w:ascii="IRNazanin" w:hAnsi="IRNazanin" w:eastAsia="IRNazanin"/>
          <w:color w:val="111111"/>
          <w:sz w:val="28"/>
          <w:sz w:val="28"/>
          <w:szCs w:val="28"/>
          <w:rtl w:val="true"/>
          <w:lang w:bidi="fa-IR"/>
        </w:rPr>
        <w:t>مراد ما در پژوهش حاضر همان‌گونه که خواهد آمد فلسفۀ جوهری یا نظری تاریخ است که نگاه به پدیده‌ها و وقایع گذشته دارد و درصدد کشف قوانین حاکم بر آنهاست و این علم با فلسفۀ علم تاریخ یا فلسفۀ انتقادی تاریخ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فلسفۀ انتقادی تاریخ در چند دهۀ اخیر و پس از پایان جنگ جهانی دوم در اروپا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افزودن این نوع تاریخ و تفکیک و تجمیع اقسام پیشین، به چهار نوع دانش تاریخ دست می‌یابیم که به بررسی هریک از این اقسام خواهیم پرداخت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نقلی استاد مطهری، تاریخ منطبق با دیدگاه واقع شلینگ و تاریخ دست اول هگل، هر سه نام یک نوع دانش تاریخ به شمار می‌روند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ما برای آن آشناتر و رایج‌تر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اندیشیدۀ هگل و تاریخ مبتنی بر ذهن شیلینگ، در آثار مورخان یا فیلسوفان علم تاریخ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گسترده‌تر‌ین نوع تاریخ‌نویسی مورخان اروپا، از زمان ولتر به بعد تاریخ‌نویسی تحلیلی بوده و تمام مورخان و فیلسوفان علم تاریخ در قرن بیستم، تاریخ‌نویسی را ویژۀ نوع تاریخ تحلیلی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کتاب‌ها و مقالات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نقادی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نقد و بررسی و تفسیر انواع دانش تاریخ در نوع تاریخ تحلیلی پرداخته‌اند و هم‌اکنون نیز دربارۀ آن، کتاب و مقاله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نوع دانش تاریخی در ایران ناشناخته مانده و حتی مرحوم شهید مطهری آن را در مجموعۀ اقسام دانش تاریخ نگنجانیده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در تقسیماتش در ذیل تاریخ اندیشیده، فقط چهار نوع از انواع تاریخ تحلیلی را بیان کرده، در حالی‌که انواع تاریخ تحلیلی بسیار بیش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تحلیلی، نوعی از دانش تاریخ به شمار می‌رود که به عقیدۀ مورخان و فیلسوفانِ علم تاریخ،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در آن ایفا می‌نماید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عامل ذهن، وجود اعتقادات پیشین، فرهنگ خاص اقتباس شده از جامعه، معرفت های پیشینی، نظریه های تاریخی، فلسفه های هستی‌شناسانه یا فلسفه های انسان‌شناسانه، اعتقادات مذهبی یا ملّی و هر عامل فکری و ذهنی دیگری است که مورخ هنگام تاریخ‌نویسی و تاریخ‌نگاری با مجموعه‌ای از این قبیل اندوخته‌ها دست به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فیلسوفان علم تاریخ، مورخان از این قبیل افکار و عقاید و اندوخته های فکری و فرهنگی آگاه باشند یا نباشند، عامل ذهن در مراحل مختلف تاریخ‌نویسی آنان، اعم از توجه به تاریخ و حوادث تاریخیِ خاص، اهمیت دادن به حوادث، گزینش حوادث و حتی گزینش </w:t>
      </w:r>
    </w:p>
    <w:p>
      <w:pPr>
        <w:pStyle w:val="BookText"/>
        <w:rPr/>
      </w:pPr>
      <w:r>
        <w:rPr>
          <w:rFonts w:ascii="IRNazanin" w:hAnsi="IRNazanin" w:eastAsia="IRNazanin"/>
          <w:color w:val="111111"/>
          <w:sz w:val="28"/>
          <w:sz w:val="28"/>
          <w:szCs w:val="28"/>
          <w:rtl w:val="true"/>
          <w:lang w:bidi="fa-IR"/>
        </w:rPr>
        <w:t>اسناد و مدارک تاریخی و هم‌چنین تدوین و تألیف اثر تاریخی آنها،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علم تاریخ یا فلسفۀ انتقادی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علم تاریخ بررسی عقلانی علم تاریخ و تاریخ‌نگاری است که از بُعد فلسفی و منطقی و معرفت‌شناسانه به بررسی، توصیف، توجیه و تبیین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از فلسفۀ تاریخ درصدد درک توانایی یا ناتوانی علم تاریخ در بُعد روش‌شناسی، موضوع و علمیّت علم تاریخ، ارتباط علم تاریخ با سایر علوم، آزمون‌پذیری گزاره‌های تاریخی و غایت‌شناسی علم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هدف آن شناخت علم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نظری یا جوهری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نظری یا جوهری تاریخ‌پژوهشی فلسفی در باب پدیده‌ها و وقایع گذشته است و به عبارت دیگر فلسفۀ تاریخ، تاریخ ناظر به عالم و وقایع تاریخی است و درصدد است روند کلّی و سیر تاریخ را تحت ضابطه و قانون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و با توجه به مجموع مباحث فوق می‌توان نظر مختار در باب ساحت تاریخی مورد بحث در کتاب را این‌گونه بیان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تاریخ، علم به تحولات و تطورات جامعه‌ها از مرحله‌ای به مرحلۀ دیگر و شناخت قوانین حاکم بر آن تطورات و تحولات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4074_24934"/>
      <w:bookmarkStart w:id="28" w:name="pg4074_24934"/>
      <w:bookmarkEnd w:id="28"/>
    </w:p>
    <w:p>
      <w:pPr>
        <w:pStyle w:val="Heading3"/>
        <w:numPr>
          <w:ilvl w:val="2"/>
          <w:numId w:val="1"/>
        </w:numPr>
        <w:rPr/>
      </w:pPr>
      <w:bookmarkStart w:id="29" w:name="pg4074_24934"/>
      <w:bookmarkStart w:id="30" w:name="__RefHeading___Toc2447702_2281741623"/>
      <w:bookmarkStart w:id="31" w:name="_Toc8"/>
      <w:bookmarkEnd w:id="29"/>
      <w:bookmarkEnd w:id="30"/>
      <w:r>
        <w:rPr>
          <w:rtl w:val="true"/>
        </w:rPr>
        <w:t>فصل دوم</w:t>
      </w:r>
      <w:r>
        <w:rPr>
          <w:rtl w:val="true"/>
        </w:rPr>
        <w:t xml:space="preserve">: </w:t>
      </w:r>
      <w:r>
        <w:rPr>
          <w:rtl w:val="true"/>
        </w:rPr>
        <w:t>مفهوم مهدویت</w:t>
      </w:r>
      <w:bookmarkEnd w:id="31"/>
    </w:p>
    <w:p>
      <w:pPr>
        <w:pStyle w:val="BookText"/>
        <w:rPr/>
      </w:pPr>
      <w:r>
        <w:rPr>
          <w:rFonts w:ascii="IRNazanin" w:hAnsi="IRNazanin" w:eastAsia="IRNazanin"/>
          <w:color w:val="111111"/>
          <w:sz w:val="28"/>
          <w:sz w:val="28"/>
          <w:szCs w:val="28"/>
          <w:rtl w:val="true"/>
          <w:lang w:bidi="fa-IR"/>
        </w:rPr>
        <w:t xml:space="preserve">مهدویت مصدر صناعی از کلمۀ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امام دوازدهم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به معنای مهدی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رایج کنونی مفهومی فراتر از معنای لغوی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می‌توان مفهوم اصطلاحی مهدویت را به نوعی نگاه فرامادی به آیندۀ بشر و تاریخ او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ادیانی که ایشان آورده‌اند پیش‌تازان طرح چنین اندیشه‌ای در تاریخ بشر بوده‌اند و به ناچار برای شفاف‌تر شدن چیستی این اندیشه باید به سراغ متون دینی و به‌ویژه اسلامی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کلی مهدویت یا مهدویت نوعی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به خصوص دین اسلام به آینده بشر توجه ویژ‌ه‌ای دارند و افقی روشن و امیدوارانه فراروی انسان می‌گشایند و آیند ه‌ای توأم با عدالت، امنیت، معنویت و پیش‌رفت برای جهان پیش‌بینی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دیدگاه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پیش‌فرض، منطبق بر اسلام با نگاه شیعی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آیات قرآن و روایات اهل‌بیت علیهم السلام حرکت تاریخ معنا و مفهومی روشن و چهارچوب و روندی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قانون‌مند و براساس سنت های الهی و اراده بشری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و مکانیسم این حرکت، روشن و هدف و مقصدش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سرمنزل و مقصود تاریخ، در این دیدگاه کمال و تعالی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فلسفۀ تاریخ، همان فلسفۀ زندگی بشری و غایت‌مندی آن، همان غایت خلقت انسان عبادت، عبودیت و تقرب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فرجام‌شناسی روشن بر پیش‌بینی وحیانی قرآن و اخبار معصومان علیهم السلام از غیب، مبتنی است و در ضمن با نظام‌مندی و سازواری جهان هستی تطابق دارد؛ زیرا هیچ بیهودگی و بی‌سامانی در آن وجود ندارد و بی‌حساب و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پندار وجود اراد‌ه‌ای گزاف را که بی‌قاعده و بی‌حساب، سرنوشت های تاریخی را دگرگون می‌سازد، به شدت نفی می‌کند و تصریح می‌نماید که قواعدی بر سرنوشت های اقوام حاکم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سُنَّتَ الأوَّلِینَ فَلَن تَجِدَ لِسُنَّتِ اللَّهِ تَبْدِیلاً وَلَن تَجِدَ لِسُنَّتِ اللَّهِ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این مردم جز سنت و روشی که بر اقوام پیشین جاری شده است، انتظاری دارند؟ هرگز در سنت خدا تبدیل یا تغییر نخواهی یافت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قرآن تصریح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 ذَلِکَ ظَنُّ الَّذِینَ کَفَرُوا فَوَیلٌ لِّلَّذِینَ کَفَرُوا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 زمین و آسمان و آن‌چه را در آنهاست، باطل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کسانی است که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کافران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دیگر، سرنوشت‌باوری از دیدگاه دین، باور به حاکمیت فضایل و نیکی ها و زدودن رذایل و زشتی های اخلاقی و مشتمل بر انگاره 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خوش‌بینی به آینده بشر؛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نهایی صلاح و تقوا و صلح و عدالت و آزادی و صداقت بر زور و استکبار و استعباد و ظلم و اختناق و دجال‌گری؛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واحد؛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تمام زمین چنان‌که نقطۀ خراب و آبادناشده باقی نماند؛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بشر به خردمندی کامل و پیروی از فکر و ایدئولوژی و آزادی از اسارت شرایط طبیعی و اجتماعی و غرایز حیوانی؛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حداکثر بهره‌گیری از مواهب زمین؛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مساوات کامل میان انسان‌ها در امر ثروت؛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منتفی شدن کامل مفاسد اخلاقی از قبیل زنا، ربا، شرب خمر، خیانت، دزدی، آدم‌کشی و خالی شدن روان‌ها از عقده ها و کینه 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منتفی شدن جنگ و برقراری صلح و صفا و محبت و تعاون؛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سازگاری انسان و طبیعت و</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ترسیم این جامعه آرمانی، به روشنی و با قطعیت صورت می‌گیرد و حتمی و قطعی بودن آن انکارشدنی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چند انگارۀ مهم بایسته و پرفایده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شکل سرنوشت‌باوری و فرجام‌گویی، بر پیش‌بینی علمی و فلسفی مبتنی نیست، بلکه بر وحی و غیبی پایه دارد که علم آن نزد خدا و افراد برگزیده او پیامبر صلی الله علیه و آله و سلم و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حتمی و قطعی، از آیند‌ه‌ای روشن و فضیلت‌گون خبر می‌دهد و بر جبری بودن حرکت تاریخ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وعده و بشارت حتمی الهی، بر حاکمیت صالحان و حکومت عدل و نابودی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های علمی، همواره به کمک قانون‌های کلی منطقی صورت می‌گیرد و به شکل قضایایی شرطی بیان می‌شود و پیش‌بینی علمی غیرمشروط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سیانور بخورد،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پیش‌بینی علمی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وقتی وقوع خواهد یافت که شرط مذکور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 و از آینده حتمی خبر دادن و پیش‌گویی پیامبرانه و غیرمشروط کردن، کار علم نیست، بلکه یا کار کذابان تاریخ و یا کار پیامبران صادق است که در هر صورت، از قلمرو علم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تاریخی به پیروزی این گروه یا آن طبقه و از جبر نامشروط و اجتناب‌ناپذیر تاریخ سخن گفتن، گرچه قدرت تبلیغاتی سخن را بالاتر می‌برد، ارزش علمی آن را می‌کاهد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نظریات موجود در فلسفۀ تاریخ، جبری بودن و ادعای علمی بودن بسیاری از آنهاست، در حالی که در اندیشۀ قرآن حرکت تاریخ جبری نیست و ارادۀ انسان‌ها تأثیر بسزایی در </w:t>
      </w:r>
    </w:p>
    <w:p>
      <w:pPr>
        <w:pStyle w:val="BookText"/>
        <w:rPr/>
      </w:pPr>
      <w:r>
        <w:rPr>
          <w:rFonts w:ascii="IRNazanin" w:hAnsi="IRNazanin" w:eastAsia="IRNazanin"/>
          <w:color w:val="111111"/>
          <w:sz w:val="28"/>
          <w:sz w:val="28"/>
          <w:szCs w:val="28"/>
          <w:rtl w:val="true"/>
          <w:lang w:bidi="fa-IR"/>
        </w:rPr>
        <w:t>پویش گردنه های تاریخ و رسیدن به قله های پیش‌رفت و تعالی دارد؛ هرچند این سیر از مشیت و قدرت الهی خارج نیست و براساس قضا و قدر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و خواست خداوند نیز رسیدن انسان به بالاترین حدّ کمال و تعالی است، اما این خواست الهی، بر گذر انسان‌ها از این راه با اختیار و آزادی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آدمی مختار و آزاد نباشد، چگونه می‌توان او را امر یا نهی، ستایش یا نکوهش، انذار یا تبشیر، تحذیر یا ترغیب کرد و پاداش و کیفر داد؟ اگر این‌گونه امور در کار نباشد، چگونه دین یا نظامی اخلاقی یا حقوقی استقرار خواهد یافت؟ بنابر تصریح یا اشارۀ اکثر آیات قرآنی، قوانین اجتماعی یا تاریخی، به هیچ‌روی اختیار را از انسان سلب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قرآن، به وضوح گویای این مطلب هستند که علل به وجود آورنده پدیده های اجتماعی و حوادث تاریخی، یک‌سره مستقل و بریده از اراده های افراد نیستند، بلکه مشتمل بر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شایسته است که با توجه به تجربه گذشتگان، افعال اختیاری خود را چنان سامان دهیم که عواقب نامطلوب در پی نداشته باشند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و نقش انسان‌ها در حرکت تاریخ و پویش گردنه های مختلف آن، مانع تحقق بشارت و وعده حتمی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پیش‌بینی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استخلاف صالحان در زمین و آکنده شدن آن از عدل و داد نمی‌تواند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اراده بشر در کمّ‌وکیف پدیده های اجتماعی و تاریخی، پیش‌بینی قطعی آینده، جامعه و تاریخ را از طریق غیروحیانی غیرممکن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آیندۀ موجودات مختار و از جمله بشر، به سبب همین ارادۀ آزادی که دارند، پیش‌بینی‌ناپذیر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سخن از ارادۀ آزاد انسان و تصرف اختیاری وی در خودش یا در پدید‌ه‌ای دیگر در میان بیاید، پیش‌بینی قطعی میسّر نخواهد شد، مگر این‌که کسی به طریقی هم‌چون علم غیب، از مبادی ارادۀ او آگاه باشد و بداند که برای او در فلان مکان و فلان زمان، چه مبادی نفسانی‌ای تحقق خواهد یافت و از نفسش ارادۀ چه کاری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نیز در واقع غیب‌گویی می‌کند، نه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به تعلیم خدای متعال، آیندۀ جامعه و تاریخ را از غیب می‌گویند، با کسانی که به استناد قوانین اجتماعی و تاریخی، آینده را پیش‌بینی می‌کنند، تفاوت بسیاری دارند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مهدویت شخصی و اندیشۀ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پس از مباحث کلی در باب مهدویت برای جزئی‌تر و روشن‌تر شدن این فصل از کتاب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اندیشۀ ظهور حضرت مهدی عجل الله تعالی فرجه الشریف، و این‌که وی از سلالۀ پاک خاندان نبوت، و از دودمان مقام شامخ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جانشین، و وارث علوم رسول خدا صلی الله علیه و آله و سلم علی 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ذریۀ طیبۀ دخت گرامی پیامبر صلی الله علیه و آله و سلم، بزرگ بانوی بانوان عالم حضرت فاطمه زهرا علیها السلام، و از نسل سرور آزادگان جهان حضرت حسین بن علی علیهما السلام است، یکی از مسائل بسیار مهم دینی و مشهور اسلامی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آیات متعددی از قرآن کریم که پیشوایان معصوم علیهم السلام، آنها را به وجود مقدس حضرت مهدی عجل الله تعالی فرجه الشریف تفسیر و تأویل کرده‌اند، روایات فراوانی از طریق اهل‌سنت نیز از پیامبر گرامی </w:t>
      </w:r>
    </w:p>
    <w:p>
      <w:pPr>
        <w:pStyle w:val="BookText"/>
        <w:rPr/>
      </w:pPr>
      <w:r>
        <w:rPr>
          <w:rFonts w:ascii="IRNazanin" w:hAnsi="IRNazanin" w:eastAsia="IRNazanin"/>
          <w:color w:val="111111"/>
          <w:sz w:val="28"/>
          <w:sz w:val="28"/>
          <w:szCs w:val="28"/>
          <w:rtl w:val="true"/>
          <w:lang w:bidi="fa-IR"/>
        </w:rPr>
        <w:t>اسلام صلی الله علیه و آله و سلم و صحابه و تابعین و ائمّه معصومین علیهم السلام دربارۀ ظهور مبارک آن یکتابازمانده حجج الهی وارد شده است، در این روایات، ویژگی های شخصی و اوصاف و جزئیات زندگی آن یگانه‌مظهر قدرت خداوندی بیان گردیده، و هم اکنون بیش از شش هزار حدیث از منابع و مدارک معتبر شیعه و سنّی دربارۀ آن وجود مقدس در دست‌رس ما قرار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مجموع منابع معتبر حدیثی و تاریخی شیعه و سنی استفاده می‌شود که مسئلۀ مهدویت و عقیده به ظهور حضرت مهدی عجل الله تعالی فرجه الشریف یکی از ضروریات دین مقدس اسلام است و منکر آن از آیین اسلام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کلیه مسلمانان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عموم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براساس روایات وارده، باید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تاریک‌تر‌ین دوران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پیامبر صلی الله علیه و آله و سلم به نام حضرت مهدی عجل الله تعالی فرجه الشریف ظهور کرده، بر همه کشور‌ها مسلط شود، و دین را تأیید بخشد، و سراسر روی زمین را پر از عدل و داد کند، و او از دودمان پیامبر اکرم صلی الله علیه و آله و سلم و از نسل حضرت فاطمه علیها السلام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آن‌چه در مقام معرفی مهدی موعود عجل الله تعالی فرجه الشریف، در منابع معتبر شیعه و سنی آمده، بدین قرار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حجّت خدا، خاتم اوصیا، ر‌هایی‌بخش امت، مهدی، منتظر، قائم آل محمد صلی الله علیه و آله و سلم، صاحب‌الأمر، صاحب‌الزمان، عدالت‌گستر، بقیة‌الله، صاحب شمشیر، ظاهر کننده دین، خلف صالح، باعث، </w:t>
      </w:r>
    </w:p>
    <w:p>
      <w:pPr>
        <w:pStyle w:val="BookText"/>
        <w:rPr/>
      </w:pPr>
      <w:r>
        <w:rPr>
          <w:rFonts w:ascii="IRNazanin" w:hAnsi="IRNazanin" w:eastAsia="IRNazanin"/>
          <w:color w:val="111111"/>
          <w:sz w:val="28"/>
          <w:sz w:val="28"/>
          <w:szCs w:val="28"/>
          <w:rtl w:val="true"/>
          <w:lang w:bidi="fa-IR"/>
        </w:rPr>
        <w:t xml:space="preserve">وارث، صاحب، خالص، صاحب‌الدار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مأمول،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نایب، بر‌هان، 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منتقم، سیّد،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کننده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خزینه‌دار علوم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امیران، قاتل تبه‌کاران، آقای دو جهان، و امام منتظر برای تأسیس حکومت عدل الهی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پدرش امام حسن عسکری علیه السلام، و مادر بزرگوارش نرجس‌خاتون بانوی کنیزان جهان از بیتی رفیع و خاندانی جلیل است که از امام حسن عسکری علیه السلام فرزندی جز آن آخرین حجت خدا از این بانوی بزرگوار نمانده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سپیده‌دم پانزدهم ماه شعبان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عبّاسیان چشم به جهان گشود نامش، نام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کنیۀ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باسعادتش از دشمنان پنهان ماند و نام و نشانش از بدخوا‌هان در نهان؛ زیرا حکومت خون‌آشام وقت و دستگاه ستم‌گر خلافت، سخت در پی او و مشتاق یافتن و نابود ساختنش بود و تمام نیروی خود را در اطراف خانۀ امام حسن عسکری علیه السلام متمرکز کرده و ده‌ها جاسوس به کار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جاسوسی، جاسوسی دیگر گمارده بود تا از ولادت ولیّ خدا حضرت بقیة‌الله عجل الله تعالی فرجه الشریف آگاه شده، نور خدا را خاموش کند، ولی مشیت خداوند بر آن تعلق گرفته بود که حجت خود را از گزند دشمنان حفظ کند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پدر بزرگوارش امام حسن عسکری علیه السلام در شب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بار دشوار و توان‌فرسای امامت بر دوش او نهاده شد و به فرمان حکمت‌آمیز پروردگار،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فرمود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4074_24944"/>
      <w:bookmarkStart w:id="33" w:name="pg4074_24944"/>
      <w:bookmarkEnd w:id="33"/>
    </w:p>
    <w:p>
      <w:pPr>
        <w:pStyle w:val="Heading2"/>
        <w:numPr>
          <w:ilvl w:val="1"/>
          <w:numId w:val="1"/>
        </w:numPr>
        <w:rPr/>
      </w:pPr>
      <w:bookmarkStart w:id="34" w:name="pg4074_24944"/>
      <w:bookmarkStart w:id="35" w:name="__RefHeading___Toc2447704_2281741623"/>
      <w:bookmarkStart w:id="36" w:name="_Toc9"/>
      <w:bookmarkEnd w:id="34"/>
      <w:bookmarkEnd w:id="35"/>
      <w:r>
        <w:rPr>
          <w:rtl w:val="true"/>
        </w:rPr>
        <w:t>بخش دوم</w:t>
      </w:r>
      <w:r>
        <w:rPr>
          <w:rtl w:val="true"/>
        </w:rPr>
        <w:t xml:space="preserve">: </w:t>
      </w:r>
      <w:r>
        <w:rPr>
          <w:rtl w:val="true"/>
        </w:rPr>
        <w:t>تبیین فلسفۀ تار‌یخ اسلامی</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447706_2281741623"/>
      <w:bookmarkStart w:id="38" w:name="_Toc10"/>
      <w:bookmarkEnd w:id="37"/>
      <w:r>
        <w:rPr>
          <w:rtl w:val="true"/>
        </w:rPr>
        <w:t>اشاره</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4074_24946"/>
      <w:bookmarkStart w:id="40" w:name="pg4074_24946"/>
      <w:bookmarkEnd w:id="40"/>
    </w:p>
    <w:p>
      <w:pPr>
        <w:pStyle w:val="Heading3"/>
        <w:numPr>
          <w:ilvl w:val="2"/>
          <w:numId w:val="1"/>
        </w:numPr>
        <w:rPr/>
      </w:pPr>
      <w:bookmarkStart w:id="41" w:name="pg4074_24946"/>
      <w:bookmarkStart w:id="42" w:name="__RefHeading___Toc2447708_2281741623"/>
      <w:bookmarkStart w:id="43" w:name="_Toc11"/>
      <w:bookmarkEnd w:id="41"/>
      <w:bookmarkEnd w:id="42"/>
      <w:r>
        <w:rPr>
          <w:rtl w:val="true"/>
        </w:rPr>
        <w:t>فصل اول</w:t>
      </w:r>
      <w:r>
        <w:rPr>
          <w:rtl w:val="true"/>
        </w:rPr>
        <w:t xml:space="preserve">: </w:t>
      </w:r>
      <w:r>
        <w:rPr>
          <w:rtl w:val="true"/>
        </w:rPr>
        <w:t>مبانی فلسفۀ تاریخ اسلامی</w:t>
      </w:r>
      <w:bookmarkEnd w:id="43"/>
    </w:p>
    <w:p>
      <w:pPr>
        <w:pStyle w:val="BookText"/>
        <w:rPr/>
      </w:pPr>
      <w:r>
        <w:rPr>
          <w:rFonts w:ascii="IRNazanin" w:hAnsi="IRNazanin" w:eastAsia="IRNazanin"/>
          <w:color w:val="111111"/>
          <w:sz w:val="28"/>
          <w:sz w:val="28"/>
          <w:szCs w:val="28"/>
          <w:rtl w:val="true"/>
          <w:lang w:bidi="fa-IR"/>
        </w:rPr>
        <w:t>فلسفۀ تاریخ از نگاه دین بر مبانی ویژه‌ای استوار است که به کلی آن را از نگاه فلسفی غیردینی به تاریخ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تبیین فلسفۀ تاریخ اسلامی برخی از مبانی آن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انسانی یا فطری</w:t>
      </w:r>
      <w:r>
        <w:rPr>
          <w:rStyle w:val="FootnoteAnchor"/>
          <w:rtl w:val="true"/>
        </w:rPr>
        <w:footnoteReference w:id="2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انسانی تاریخ، در برابر بینش ابزاری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به انسان و ارزش های انسانی، چه در فرد و چه در جامعه اصالت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ابزاری، انسان را در آغاز پیدایش، مادۀ خامی می‌داند که کار و ابزار کار شکل متناسبی با توجه به نوع کار و شکل ابزار تولید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ظرف خالی محضی است که از بیرون و تحت‌تأثیر عوامل اجتماعی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انسان طبق این نظریه در آغاز پیدایش فاقد شخصیت است؛ </w:t>
      </w:r>
    </w:p>
    <w:p>
      <w:pPr>
        <w:pStyle w:val="BookText"/>
        <w:rPr/>
      </w:pPr>
      <w:r>
        <w:rPr>
          <w:rFonts w:ascii="IRNazanin" w:hAnsi="IRNazanin" w:eastAsia="IRNazanin"/>
          <w:color w:val="111111"/>
          <w:sz w:val="28"/>
          <w:sz w:val="28"/>
          <w:szCs w:val="28"/>
          <w:rtl w:val="true"/>
          <w:lang w:bidi="fa-IR"/>
        </w:rPr>
        <w:t>نه شخصیت بالفعل دارد و نه شخصیت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هرچند انسان در آغاز پیدایش، شخصیت انسانی بالفعلی از نظر بینش انسانی و فطری نیافته، بذر سلسله بینش ها و سلسله گرایش هایی را در نهاد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نه مانند مادۀ خام و یا ظرف و نواری خالی است که تنها خاصیتش پذیرندگی است، بلکه به نهالی می‌نماید که استعداد ویژه‌ای برای برگ و بار در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عوامل بیرون، نظیر نیاز مادۀ خام به عامل شکل دهنده نیست، بلکه نظیر نیاز نهال به خاک، آب، نور و حرارت است که به کمک آنها مقصد و راه و ثمر‌ه‌ای که بالقوه در او نهفته است،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به سوی کمالات انسانی‌اش از نوع حرکت دینامیکی است، نه از نوع حرکات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که 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نه این‌که مانند یک مادۀ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با نگاه به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و خودیابی و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معنا می‌یابد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بینش، افراد انسان از نظر روان‌شناسی ترکیبی از سلسله غرایز حیوانی و سلسله غرایز عالی هم‌چون غریزۀ دینی، اخلاقی، حقیقت‌جویی و زیبایی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غرایز عالی، ارکان اولیۀ شخصیت انسانی و مابه‌الامتیاز انسان از دیگر حیوانات به شمار می‌روند؛ از نظر فلسفی نیز جامعه از جنبۀ رابطه‌اش با اجزاء و افراد، مرکب واقعی است و از لحاظ خصلت ها، ترکیبی از مجموع خصلت های عالی و دانی افراد به علاوۀ یک سلسله خصلت های دیگر است که در وجود باقی و مستمر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رگ رگ است این آب شیرین و آب شور</w:t>
      </w:r>
    </w:p>
    <w:p>
      <w:pPr>
        <w:pStyle w:val="BookText"/>
        <w:rPr/>
      </w:pPr>
      <w:r>
        <w:rPr>
          <w:rFonts w:ascii="IRNazanin" w:hAnsi="IRNazanin" w:eastAsia="IRNazanin"/>
          <w:color w:val="111111"/>
          <w:sz w:val="28"/>
          <w:sz w:val="28"/>
          <w:szCs w:val="28"/>
          <w:rtl w:val="true"/>
          <w:lang w:bidi="fa-IR"/>
        </w:rPr>
        <w:t>در خلایق می‌رود تا نفخ صور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برخی از رگ های پیکر اجتماع، آب شیرین و در برخی دیگر، آب شور در جهیدن است و تا نفخ صور یعنی تا انسان بر روی زمین هست، این جریان ادامه دارد و فنای افراد تأثیری در آن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دید، انسان جزء نیست؛ کلیتی است که تاریخ و جامعه و وراثت و تربیت و جغرافیا، جزئی از او هستند؛ تولید با وجود این بینش، تولید زیربنا و اصل حاکم نخواهد بود؛ رشتۀ مؤثر است، نه حاکم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کلیت و در این ترکیب آزاد می‌شود و با وجود این آزادی، در برابر حرکت نکردنش مسئول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تلقی فطری، انسان موجودی دارای سرشت الهی است که فطرتی حق‌جو و حق‌طلب دارد و بر خویشتن، از جبر طبیعت، و محیط و سرشت و سرنوشت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تلقی از انسان، ارزش های انسانی در انسان اصالت دارد، یعنی بالقوه به صورت سلسله تقاضا‌هایی در سرشت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موجب سرشت انسانی خود ارزش های متعالی انسانی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حق و حقیقت و عدالت و حکومت های اخلاقی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موجب نیروی عقل خود طراح جامعه خود می‌تواند باشد و تسلیم سیر کورکورانه محیط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و نیروی انتخاب‌گری خود، طرح های فکری‌اش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هادی و پشتیبان ارزش های انسانی، او را یاری می‌دهد و راه‌نمایی می‌نماید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همین اساس، ما عامل اصلی حرکت تاریخ را همانند تفکر ابزاری و ماتریالیسم تاریخی تحلیل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اصلی حرکت تاریخ، فطرت تکامل‌جو و قناعت‌ناپذیر انسان است که به هر مرحله‌ای برسد، مرحله بالاتر را آرزو و جست 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به صورت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حرکت را تندتر و سریع‌تر می‌کند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ضرورت ملاحظۀ غایت در تحلیل تاریخ</w:t>
      </w:r>
    </w:p>
    <w:p>
      <w:pPr>
        <w:pStyle w:val="BookText"/>
        <w:rPr/>
      </w:pPr>
      <w:r>
        <w:rPr>
          <w:rFonts w:ascii="IRNazanin" w:hAnsi="IRNazanin" w:eastAsia="IRNazanin"/>
          <w:color w:val="111111"/>
          <w:sz w:val="28"/>
          <w:sz w:val="28"/>
          <w:szCs w:val="28"/>
          <w:rtl w:val="true"/>
          <w:lang w:bidi="fa-IR"/>
        </w:rPr>
        <w:t>بنابر دیدگاه برگزیده، تاریخ مانند همۀ پدیده ها و موجودات، مخلوق خالقیت و ربوبیت خداوند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تمامی اوصاف مخلوقات، تاریخ را نیز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معنای وحدتی ترکیبی، در فرآیند شکل‌گیری همۀ پدیده ها از ابتدا تا انتهای هستی و با توجه به غایت هستی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صورتی محوریت خالقیت و ربوبیت الهی نه تنها بر تک‌تک اجزاء و عناصر شکل‌دهنده تاریخ نافذ است، بلکه کیفیت هم‌آهنگی و جهت‌گیری این اجزاء متناسب با غایت هستی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نخستین گام برای فهم تاریخ، توجه به غایت هستی است؛ غایتی که تناسب با اسماء الهی و هم‌آهنگی با مشیت تامۀ ربوبی دارد، انتهای همۀ پدیده ها را ترسیم می‌نماید، تکاملی بودن آن امری مسلم و متقن است و هیچ‌گونه تناقض، تعارض و تضادی نشانه بر عدم کمال غایت، در آن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هرگونه تحلیلی دربارۀ هر پدیده یا موضوعی، باید متناسب با غایت تعریف گردد و نقش غایت در تحلیل نقش، محوری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انحراف های تحلیلی در فرآیند </w:t>
      </w:r>
    </w:p>
    <w:p>
      <w:pPr>
        <w:pStyle w:val="BookText"/>
        <w:rPr/>
      </w:pPr>
      <w:r>
        <w:rPr>
          <w:rFonts w:ascii="IRNazanin" w:hAnsi="IRNazanin" w:eastAsia="IRNazanin"/>
          <w:color w:val="111111"/>
          <w:sz w:val="28"/>
          <w:sz w:val="28"/>
          <w:szCs w:val="28"/>
          <w:rtl w:val="true"/>
          <w:lang w:bidi="fa-IR"/>
        </w:rPr>
        <w:t>تاریخ، از انحراف در تحلیل غایت تاریخ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تاریخ را در مادیت منحصر بدانیم، تحلیل از برآیند تاریخ به طور قطع، مادی و در روابط صرفِ مادیت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اگر غایت را الهی و تکاملی فرض کنیم، صبغۀ تکامل در همۀ پدیده ها متناسب با منزلت زمانی و مکانی آنها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و تقوم خالقیت و ربوبیت</w:t>
      </w:r>
    </w:p>
    <w:p>
      <w:pPr>
        <w:pStyle w:val="BookText"/>
        <w:rPr/>
      </w:pPr>
      <w:r>
        <w:rPr>
          <w:rFonts w:ascii="IRNazanin" w:hAnsi="IRNazanin" w:eastAsia="IRNazanin"/>
          <w:color w:val="111111"/>
          <w:sz w:val="28"/>
          <w:sz w:val="28"/>
          <w:szCs w:val="28"/>
          <w:rtl w:val="true"/>
          <w:lang w:bidi="fa-IR"/>
        </w:rPr>
        <w:t>تقوم و پیوند خالقیت و ربوبیت هست که هستی شبی و مخلوق را به آینده‌اش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ما این دو بحث از هم جدایی نمی‌پذیرند؛ این‌گونه نیست که نخست خالقیتی باشد و سپس ربوبیتی، بلکه همواره ایجاد و سرپرستی، پیوسته با هم و متناسب با غایت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رب و مدبر نیز هست؛ چراکه خلقت امری پیوسته و دایم است و چنان نیست که خداوند موجودات را بیافریند و کنار بنشیند، بلکه خداوند هستی را به طور دایم فیض می‌بخشد و هر موجودی لحظه‌به‌لحظه از ذات پاک او هستی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برنامۀ آفرینش و تدبیر عالم هستی، از جمله جریان تاریخ و هدایت آن به سمت کمال، هم‌چون آغاز خلقت،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محوریت خالقیت و ربوبیت خداوند در تحلیل تاریخ</w:t>
      </w:r>
    </w:p>
    <w:p>
      <w:pPr>
        <w:pStyle w:val="BookText"/>
        <w:rPr/>
      </w:pPr>
      <w:r>
        <w:rPr>
          <w:rFonts w:ascii="IRNazanin" w:hAnsi="IRNazanin" w:eastAsia="IRNazanin"/>
          <w:color w:val="111111"/>
          <w:sz w:val="28"/>
          <w:sz w:val="28"/>
          <w:szCs w:val="28"/>
          <w:rtl w:val="true"/>
          <w:lang w:bidi="fa-IR"/>
        </w:rPr>
        <w:t>در نگاهی کلان می‌توان نگره های فلسفۀ تاریخی را به دو گروه کلی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نگره هایی که جریان حرکت تاریخ را بدون لحاظ حاکمیت اراده و مشیت خدای متعال تحلیل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نگره هایی که جریان حرکت تاریخ را براساس حاکمیت اراده و مشیت خداوند متعال تحلیل و تفسیر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 های دینی، عالم را براساس و محور حاکمیت خداوند بر تمامی هستی، تفسیر می‌کنند و جهان آفرینش را ناشی از اراده و مشیت الهی می‌دانند و بر این باورند که آغاز و فرجام هستی و تاریخ، مسیر جریان تحقق ارادۀ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نگاه دینی به ویژه تفکر اسلامی و شیعی، حرکت تاریخ براساس خالقیت و ربوبیت خداوند متعال تفسیر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تاریخ اسلامی نیز براساس اعتقاد به حاکمیت اراده و مشیت حق بر کل تاریخ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اسلامی، خداوند متعال هم خالق کل هستی از جمله انسان‌ها و روند تکامل تاریخی آنهاست و هم براساس ربوبیت خود، هستی و تکامل تاریخ بشری را سرپرستی و عهده‌داری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پروردگار ما کسی است که هر چیزی را خلقتی که درخور اوست داده، سپس آن را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خوبی به خالقیت و ربوبیت خداوند اشاره دارد؛ خداوندی که خالق و هادی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لازمۀ آفرینش هر موجود را عنایت فرموده و سپس او را در تمامی مراحل هستی هدایت و رهبری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خلقت عالم و تاریخ، از خالقیت حضرت حق و تکامل آن، از ربوبیت الهی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اشاره به پندار غربیان از نظام هستی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هدف‌داری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شکل غلط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همین‌طور که در طبیعت نیز اغلب این فرنگی ها وقتی که می‌خواهند مسئله دلیل نظم را ذکر بکنند، در همین </w:t>
      </w:r>
    </w:p>
    <w:p>
      <w:pPr>
        <w:pStyle w:val="BookText"/>
        <w:rPr/>
      </w:pPr>
      <w:r>
        <w:rPr>
          <w:rFonts w:ascii="IRNazanin" w:hAnsi="IRNazanin" w:eastAsia="IRNazanin"/>
          <w:color w:val="111111"/>
          <w:sz w:val="28"/>
          <w:sz w:val="28"/>
          <w:szCs w:val="28"/>
          <w:rtl w:val="true"/>
          <w:lang w:bidi="fa-IR"/>
        </w:rPr>
        <w:t>شکل غلط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نظم را به گونه‌ای بیان می‌کنند که گویی خدا مثل یک صانع بشری است که دستی از بیرون می‌آید این ماده ها را پس و پیش می‌کند، مثل یک کوزه‌گر یا خیاط، در صورتی که معنایش این نیست؛ معنایش این است که در نظام عالم، در خود طبیعت، توجه به هدف و توجه به نظام هست که آن هم خودش یک حسابی دارد؛ چون به اصطلاح مسخر است،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واگذاشته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طبیعت تسخیر شده یعنی طبیعتی که دارد کار می‌کند، ولی تحت تسخیر یک نیروی دیگر دارد کار می‌کند، مثل آن‌جا که یک فردی با اراده خودش دارد کار می‌کند، ولی این فرد آن‌چنان مجذوب یک فرد دیگر هست که همیشه توجهش به اوست و براساس آن‌چه که او را مدل قرار داده کارش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تاریخ براساس دین، معنایش نفی قانون علت و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قانون علت و معلول یعنی اصل علت فاعلی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تاریخ بر اصل دین، یعنی علاوه بر علت فاعلی، علت غایی را هم پذیرفتن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اگر ما تاریخ را براساس دین توجیه کنیم، پس تاریخ دیگر علم نیست؛ چون رابطۀ علت و معلول به هم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پیش خودشان فکر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باید بگوییم گذشته از حوادثی که از پشت سر، تاریخ را 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گذشته ها، اینهایی که جلوتر واقع شده که بعد از آن را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و غایتی هم از پیش‌رو تاریخ را به سوی خود می‌کشد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تفسیر الهی تاریخ</w:t>
      </w:r>
    </w:p>
    <w:p>
      <w:pPr>
        <w:pStyle w:val="BookText"/>
        <w:rPr/>
      </w:pPr>
      <w:r>
        <w:rPr>
          <w:rFonts w:ascii="IRNazanin" w:hAnsi="IRNazanin" w:eastAsia="IRNazanin"/>
          <w:color w:val="111111"/>
          <w:sz w:val="28"/>
          <w:sz w:val="28"/>
          <w:szCs w:val="28"/>
          <w:rtl w:val="true"/>
          <w:lang w:bidi="fa-IR"/>
        </w:rPr>
        <w:t>تفسیر الهی تاریخ، نظریه‌ای علمی 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هرچه پیش رفته‌اند، تأیید کرده‌اند که انسان و جامعه در ارتباط با کل جهان، حالتی مجزا و منفرد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جامعه چه در جهت تکامل توأم با امور انسانی و معنوی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یاد می‌کند، و چه در جهت خلاف آن، بی‌ارتباط با کل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در جهت کمال و صلاح و تقوای خود و به تعبیر دیگر، در راه رضای حق و در راه قرب به حق گام بردارد، روشی هم‌آهنگ با جهان گزیده و اگر در جهت مخالف حرکت کند، مثل عضوی ناهم‌آهنگ در بدن خواهد شد که طبیعت کلی بدن، آن عضو را به ناچار حذف خواهد کرد و از بین خواهد برد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حرکت جوهری</w:t>
      </w:r>
    </w:p>
    <w:p>
      <w:pPr>
        <w:pStyle w:val="BookText"/>
        <w:rPr/>
      </w:pPr>
      <w:r>
        <w:rPr>
          <w:rFonts w:ascii="Amiri" w:hAnsi="Amiri" w:eastAsia="Amiri" w:cs="Amiri"/>
          <w:color w:val="111111"/>
          <w:sz w:val="28"/>
          <w:sz w:val="28"/>
          <w:szCs w:val="28"/>
          <w:rtl w:val="true"/>
          <w:lang w:bidi="ar-SA"/>
        </w:rPr>
        <w:t xml:space="preserve">صدرالدین شیرازی در مبحث حرکت جوهری به آیات قرآنی و از جمله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اشاره کرده و آن را برای تأیید مقصود به کار گرفته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آن‌که بنابر باور قدمای فلاسفه، حرکت تنها در مقوله های چهارگانه عرضیه امکان‌پذیر می‌نمود؛ مقوله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ممکن است یک جسم از حیث مکانی تغییر جا و محل بیابد و یا بر کمیتش افزوده شود و رشد و نمو یابد، یا از نظر طعم و بو و رنگ، همانند میوۀ درختان تغییر و تحول پیدا کند و یا در محل و جای خود به دور خود همانند حرکت وضعی زمین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اعتقاد قدما در هر حرکتی باید ذات متحرک ثابت باشد و عوارض آن دگرگون شود و در غیر این صورت، حرکت معنا و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هرگز در جوهر و ذات جسم، حرکت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فلاسفۀ متأخر نظریۀ قدما را نپذیرفتند و به حرکت جوهری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اساس حرکت در ذات و جوهر است و آثار آن در عوارض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صدرای شیرازی، نخستین کسی بود که این عقیده را به گونه‌ای مستدل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وی، جهان ماده و تمامی ذرات هستی یک‌پارچه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مادۀ اجسام، وجودی سیال است که ذاتش پیوسته در حال دگرگونی است و هر لحظه وجود تاز‌ه‌ای دارد که با قبلی فرق می‌کند، اما از آن‌جا که این دگرگونی ها با هم اتصال دارند، یک شیء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هر لحظه وجود تاز‌ه‌ای هستیم، اما این وجود‌ها همه متصل و مستمر بوده و صورت واحد و یک‌سانی دارند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حرکت جوهری، آفرینش تنها در آغاز دنیا نبوده، بلکه هر ساعت و هر لحظه آغازی است و پیوسته و دائماً آفریدگار هستی از نو می‌آفریند و تمامی پدیده ها پیوسته وابسته به او و مستفیض از ذات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این معنا تفسیر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بعضی نیز در شأن نزولی آیه معتقدند که این آیه در برابر گفتار یهود نازل شد که معتقد بودند خداوند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 را تعطیل می‌کند و هیچ حکم و فرمانی نمی‌دهد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آن‌گاه قرآن در جواب آنان می‌گوید برنامۀ آفرینش و تدبیر الهی، لحظه‌ای تعطیل‌بردار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تفسیر و تبیین تاریخ، سه نظریه وجود دارد که به بررسی و بیان کوتاهی دربارۀ هریک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درستی قانون علیت، هرگونه تفسیر و فهم بر مبنای قانون علیت نادرست است؛ زیرا هیچ‌گونه ضرورت و علیتی در تاریخ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اختیار انسان جایی برای علیت و ضرورت در عرصۀ تاریخ نمی‌گذارد و تاریخ را رقم می‌زند و به پیش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همه‌چیز معلول و تحت سیطرۀ قانون علیت است؛ مسائل تاریخ نیز مانند مسائل فیزیکی و مکانیکی، تابع و معلول قانون علیت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شالود‌ه‌ای از اختیار انسان و قانون علیت است و فهم مسائل تاریخ از دریچۀ این دو قانون با هم امکان می‌پذیرد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بنابر گرایش سوم، باز هم جای مشیت خداوندی خالی است؛ زیرا مشیت خداوند را در شکل‌گیری تاریخ بی‌تأثیر می‌پندارند و خداوند را فقط آفرینندۀ این جهان و قواعد و قوانین موجود در آن می‌خوانند، مانند یهودیان که معتقد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سه نظریه و گرایش مکتب های مادی، گذشته از اعتقاد آنان به خدا مطرح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کریم جریان تاریخ را براساس سه رکن 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علیت، ارادۀ انسان و مشیت خداوند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کریم، نخستین کتابی است که این‌گونه به تفسیر و تعریف تاریخ، جامعه و تمدن می‌پردازد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در میان علمای اسلامی نیز عبدالرحمان بن خلدون، مورخ و متفکر معروف تونسی، نخستین کسی است که قوانین و سنت های حاکم بر جامعه را به صورتی دقیق و علمی توانسته بیان کند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4074_24958"/>
      <w:bookmarkStart w:id="45" w:name="pg4074_24958"/>
      <w:bookmarkEnd w:id="45"/>
    </w:p>
    <w:p>
      <w:pPr>
        <w:pStyle w:val="Heading3"/>
        <w:numPr>
          <w:ilvl w:val="2"/>
          <w:numId w:val="1"/>
        </w:numPr>
        <w:rPr/>
      </w:pPr>
      <w:bookmarkStart w:id="46" w:name="pg4074_24958"/>
      <w:bookmarkStart w:id="47" w:name="__RefHeading___Toc2447710_2281741623"/>
      <w:bookmarkStart w:id="48" w:name="_Toc12"/>
      <w:bookmarkEnd w:id="46"/>
      <w:bookmarkEnd w:id="47"/>
      <w:r>
        <w:rPr>
          <w:rtl w:val="true"/>
        </w:rPr>
        <w:t>فصل دوم</w:t>
      </w:r>
      <w:r>
        <w:rPr>
          <w:rtl w:val="true"/>
        </w:rPr>
        <w:t xml:space="preserve">: </w:t>
      </w:r>
      <w:r>
        <w:rPr>
          <w:rtl w:val="true"/>
        </w:rPr>
        <w:t>عوامل حرکت تاریخ در بینش اسلامی</w:t>
      </w:r>
      <w:bookmarkEnd w:id="48"/>
    </w:p>
    <w:p>
      <w:pPr>
        <w:pStyle w:val="BookText"/>
        <w:rPr/>
      </w:pPr>
      <w:r>
        <w:rPr>
          <w:rFonts w:ascii="IRNazanin" w:hAnsi="IRNazanin" w:eastAsia="IRNazanin"/>
          <w:color w:val="111111"/>
          <w:sz w:val="28"/>
          <w:sz w:val="28"/>
          <w:szCs w:val="28"/>
          <w:rtl w:val="true"/>
          <w:lang w:bidi="fa-IR"/>
        </w:rPr>
        <w:t>از دیدگاه اسلام، خالق باتدبیر هستی جهان را براساس سنن و قوانین حکیمانه‌ای تدبیر می‌کند که همین عوامل حرکت تاریخی بشر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نه جهان را سامانی خودتدبیر می‌داند و نه آن را خالی از هرگونه تدبیری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بشر را ناتوان‌تر از تدبیر خودبنیاد بشری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هرگونه حرکت بشری را در جریان تدبیر الهی تفسیر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کتاب به بررسی عوامل حرکت تاریخ از دیدگاه دین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علیت در تاریخ؛ سنتی الهی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علیت در جهان هستی تخلف‌ناپذیر است و بنابر آن، به وجود آمدن نتیجه در هنگام وجود شرایط، حتمی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تکرار شرایط، نتیجه نیز باید بدون هیچ تغییری تکرار شود؛ به طور طبیعی، قانون علیت با سه رکن ضرورت، عمومیت </w:t>
      </w:r>
    </w:p>
    <w:p>
      <w:pPr>
        <w:pStyle w:val="BookText"/>
        <w:rPr/>
      </w:pPr>
      <w:r>
        <w:rPr>
          <w:rFonts w:ascii="IRNazanin" w:hAnsi="IRNazanin" w:eastAsia="IRNazanin"/>
          <w:color w:val="111111"/>
          <w:sz w:val="28"/>
          <w:sz w:val="28"/>
          <w:szCs w:val="28"/>
          <w:rtl w:val="true"/>
          <w:lang w:bidi="fa-IR"/>
        </w:rPr>
        <w:t>و همانندی، در زمینۀ تاریخ نیز باید جریان داشته باشد و نقض و یا رد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همۀ وقایع اجتماعی و تاریخی، در ضمن نظارت دقیق این قانون جریان دارند و به وقوع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پوچ بودن تصور بعضی از گرایش های تاریخی دربارۀ به وقوع پیوستن خودبه‌خودی و بدون دلیل وقایع اجتماعی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هیچ‌گاه زمان حال را جدای از زمان گذشته نمی‌توان تصور کرد؛ هر جزئی از تاریخ در امتداد زمان، با جزء پیشین خود ارتباطی قوی و دقیق دارد، یعنی معلول جزء پیشین و علت جزء آتی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مقطع زمانی تأثیرات ویژه‌ای در تمدن دارد؛ مانند حلقه های زنجیر که به هم متصلند و سازنده مسیر زنجیرند، شرایط و تأثیرات نیز می‌توانند جهت ادامۀ زنجیر را مشخص نمایند، نه آنها را از هم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بیشتر این تأثیرات، یک مقطع زمانی فرض می‌کنیم که دو نوع تأثیر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سطحی بین اجزای همین تمدن در یک مقطع زمانی، مثل تأثیر مدرسه در خانواده و فرد در جامعه که این تأثیرات در سازندگی و شکل‌دهی همین تمدن و فرهنگ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تأثیرات عمقی که در حقیقت، معلول و نتیجۀ سلسله عوامل و تأثیرات افقی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تأثیرات در طول تاریخ شکل می‌پذیرند و تا مدت ها بر مقطع های درونی این تمدن،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بین شکل می‌پذیرد، همان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بازۀ زمانی و یا مقطع تمدنی، بدون توجه به تأثیرات مؤثر در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قرآن </w:t>
      </w:r>
    </w:p>
    <w:p>
      <w:pPr>
        <w:pStyle w:val="BookText"/>
        <w:rPr/>
      </w:pPr>
      <w:r>
        <w:rPr>
          <w:rFonts w:ascii="IRNazanin" w:hAnsi="IRNazanin" w:eastAsia="IRNazanin"/>
          <w:color w:val="111111"/>
          <w:sz w:val="28"/>
          <w:sz w:val="28"/>
          <w:szCs w:val="28"/>
          <w:rtl w:val="true"/>
          <w:lang w:bidi="fa-IR"/>
        </w:rPr>
        <w:t>کریم، تمدن را تابع سلسله قوانین و قواعد می‌داند که آن را سنت های خداوندی می‌نامد و می‌فرماید که سنت های خداوندی تغییرناپذیرند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آزادی ارادۀ انسان</w:t>
      </w:r>
    </w:p>
    <w:p>
      <w:pPr>
        <w:pStyle w:val="BookText"/>
        <w:rPr/>
      </w:pPr>
      <w:r>
        <w:rPr>
          <w:rFonts w:ascii="IRNazanin" w:hAnsi="IRNazanin" w:eastAsia="IRNazanin"/>
          <w:color w:val="111111"/>
          <w:sz w:val="28"/>
          <w:sz w:val="28"/>
          <w:szCs w:val="28"/>
          <w:rtl w:val="true"/>
          <w:lang w:bidi="fa-IR"/>
        </w:rPr>
        <w:t>تاریخ از قانون علیت تخلف نمی‌کند، اما انسان با اختیار و اراد‌ه‌اش سیر تاریخ را بدون نقض قانون علیت می‌تواند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حرکت هواپیما در آسمان و کشتی در دریا، به دلیل سلسله قوانین مکانیکی، فیزیکی و علیتی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مسیر حرکت هواپیما و کشتی به دست خلبان و ناخداست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معنای قانون علیت را نقض می‌کند؟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با در دست گرفتن هواپیما یا کشتی، مسیر آن را مشخص و آن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با در دست داشتن سررشته های تاریخ، بدون مخالفت با قانون علیت، سیر تاریخ را می‌تواند تغییر دهد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انسان با اختیار و ارادۀ خویش می‌تواند تاریخ را رقم بزند و مسیر آن را به دل‌خواه عوض کند، ولی تنها در محدودۀ قانون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 کاملاً آزاد است که از سم استفاده کند، اما نتیجۀ هر انتخاب را نمی‌تواند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ابتدای هر امری به دست انسان و با اختیار اوست، ولی طبق قانون علیت با خوردن سم می‌میرد و اگر نخورد، سالم می‌ماند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روزی حضرت علی علیه السلام در کنار دیواری کج نشسته بود و ناگهان از آن‌جا برخاست و جایی دیگر </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قضای خداوند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قضای خداوند به قدر او فرار می‌کنم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منظور حضرت این است که از قضایی به قضای دیگر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هر دو حتمی است، ولی انسان در انتخاب هرکدام آزادی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هر دیوار که خواست می‌تواند بنشیند، اما نتیجۀ حتمی و تغییرناپذیر آن، پیش‌آمدی ناگوار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اختیار انسان مخالف نیست و قانون علیت را نقض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بسیاری در بیان این موضوع آمده که می‌توان آنها را به دو گروه تقسیم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بیان‌کننده آزادی ارادۀ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ما راه را به او بنمودیم، یا سپاس‌گزار باشد و یا 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خود را به چیزی پست فروختند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خدا به مردم هیچ ستم نکند، بلکه مردم بر خود ستم می‌کنند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وَمَن ضَلَّ فَإِنَّمَا یَضِلُّ عَلَیْهَا وَمَا أَنَاْ عَلَیْکُم بِوَکِیلٍ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بگو ای مردم اینک شما را حق از سوی پروردگارتان آمد، پس هرکه راه یابد، جز این نیست که به سود خویشتن راه می‌یابد و هرکه گم‌راه شود، همانا به زیان خویش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توضیح‌دهنده نتایج حتمی اختیار انسان</w:t>
      </w:r>
    </w:p>
    <w:p>
      <w:pPr>
        <w:pStyle w:val="BookText"/>
        <w:rPr/>
      </w:pPr>
      <w:r>
        <w:rPr>
          <w:rFonts w:ascii="IRNazanin" w:hAnsi="IRNazanin" w:eastAsia="IRNazanin"/>
          <w:color w:val="111111"/>
          <w:sz w:val="28"/>
          <w:sz w:val="28"/>
          <w:szCs w:val="28"/>
          <w:rtl w:val="true"/>
          <w:lang w:bidi="fa-IR"/>
        </w:rPr>
        <w:t>این آیات بیان می‌دارند که اساس و ریشۀ تاریخ به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راهی را که بخواهد، می‌تواند انتخاب کند، اما نتایج آن پس از انتخاب طبق قانون علیت، حتمی است و چار‌ه‌ای از آنها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هرکس در گرو کاری است که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فردی در گرو اعمالش است و او را از عواقب آن خلاصی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الْقُرَی أَهْلَکْنَاهُمْ لَمَّا ظَلَمُوا وَجَعَلْنَا لِمَهْلِکِهِم مَّوْعِدًا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مردم آن آبادی ها و شهر‌ها را چون ستم کردند، هلاک کردیم و برای هلاکتشان وعده‌گاهی نهادیم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 لَهَا مَا کَسَبَتْ وَلَکُمْ مَا کَسَبْتُمْ وَلاَ تُسْئَلُونَ عَمَّا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گروهی بودند که درگذشتند، ایشان راست آن‌چه کردند و شما راست آن‌چه کرده باشید و شما را از آن‌چه می‌کردند نپرسند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 دو دسته آیات گذشته، امر بین‌الامرین یا همان نظریه معروف اهل‌بیت علیهم السلام در بیان اراده و اختیار انسان به دست می‌آید، شاید بتوان گفت که دو آیه ذیل نیز به همین موضوع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وَأَنَّ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که خدا هرگز بر آن نبوده است که نعمتی را که بر مردم ارزانی داشته دگرگون کند، تا آن‌که آنها آن‌چه را در خودشان است دگرگون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همانا خداوند آن‌چه را گروهی دارند، دگرگون نکند تا آن‌گاه که آن‌چه را در خودشان است دگرگون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دو تغییر اشارت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انسان برای خودش ایجاد می‌کند و تغییراتی که خداوند برای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تغییرات، طبق سنت ها و قوانین حتمی الهی جریان پیدا می‌کند و قرآن کریم با بیان توحیدی خویش آن را به خداوند متعال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تغییرات نوع دوم، تابع تغییرات دسته اول است، یعنی بنابر قوانین و سنت های الهی خداوند به نسبت هرگونه تغییری که انسان در زندگی خویش ایجاد کند، تغییراتی در زندگی وی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خویش کاملاً آزاد است، ولی پی‌آمد‌های آن در اختیار وی نیست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مشیت خداوند</w:t>
      </w:r>
    </w:p>
    <w:p>
      <w:pPr>
        <w:pStyle w:val="BookText"/>
        <w:rPr/>
      </w:pPr>
      <w:r>
        <w:rPr>
          <w:rFonts w:ascii="IRNazanin" w:hAnsi="IRNazanin" w:eastAsia="IRNazanin"/>
          <w:color w:val="111111"/>
          <w:sz w:val="28"/>
          <w:sz w:val="28"/>
          <w:szCs w:val="28"/>
          <w:rtl w:val="true"/>
          <w:lang w:bidi="fa-IR"/>
        </w:rPr>
        <w:t>لطف و نظر خداوند متعال، سومین عامل حرکت گردونۀ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تاریخ تنها بر دو محور یاد شده استوار بود، تاریخ و جهان باید تاکنون بار‌ها محو و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پشتیبانی خداوند فراتر از سنت های الهی است که بحث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دیدۀ دقت به ماورای تاریخ و تمدن بشر بنگریم، بدون شک درمی‌یابیم که به راستی، این دو نمی‌توانند فقط بر دو پایۀ ارادۀ انسان و سنت های الهی استوار مانده باشند، بلکه مطمئناً در این میان دستی نیز از ورای پرده در کار بوده و بار‌ها آنها را از خطر حتمی نجات داده است؛ خطر‌هایی مثل جنگ ها و شورش های افرادی چون چنگیزخان، هلاکوخان و هیتلر که هریک به تنهایی می‌توانست تا سرحد فروپاشی تمدن‌ها به پیش برود و یا صد‌ها مثال دیگر که برای اثبات وجود این عامل کافی و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عامل پرارزش، کمتر در مطالعات و بحث های تاریخی مطرح شده و همواره از دید متفکران و علمای این رشته به دور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در قلمرو جامعه و تاریخ</w:t>
      </w:r>
    </w:p>
    <w:p>
      <w:pPr>
        <w:pStyle w:val="BookText"/>
        <w:rPr/>
      </w:pPr>
      <w:r>
        <w:rPr>
          <w:rFonts w:ascii="IRNazanin" w:hAnsi="IRNazanin" w:eastAsia="IRNazanin"/>
          <w:color w:val="111111"/>
          <w:sz w:val="28"/>
          <w:sz w:val="28"/>
          <w:szCs w:val="28"/>
          <w:rtl w:val="true"/>
          <w:lang w:bidi="fa-IR"/>
        </w:rPr>
        <w:t>در قلمرو جامعه و تاریخ پرسش از چگونگی خلقت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حق‌جو، عدالت‌خواه و ارزش‌خواه است یا شریر، مفسد، خون‌ریز و ظالم؟ آیا انسان‌ها که برخی‌شان پیرو حق و برخی‌شان پیرو باطلند، با هم در ستیزند؟</w:t>
      </w:r>
    </w:p>
    <w:p>
      <w:pPr>
        <w:pStyle w:val="BookText"/>
        <w:rPr/>
      </w:pPr>
      <w:r>
        <w:rPr>
          <w:rFonts w:ascii="IRNazanin" w:hAnsi="IRNazanin" w:eastAsia="IRNazanin"/>
          <w:color w:val="111111"/>
          <w:sz w:val="28"/>
          <w:sz w:val="28"/>
          <w:szCs w:val="28"/>
          <w:rtl w:val="true"/>
          <w:lang w:bidi="fa-IR"/>
        </w:rPr>
        <w:t>در این‌جا چند نظریه وجود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حسب جنس، موجودی شریر، بدخواه و ظالم است که جز قتل، غارت، دزدی، حیله و دروغ از او سر نمی‌زند؛ </w:t>
      </w:r>
    </w:p>
    <w:p>
      <w:pPr>
        <w:pStyle w:val="BookText"/>
        <w:rPr/>
      </w:pPr>
      <w:r>
        <w:rPr>
          <w:rFonts w:ascii="IRNazanin" w:hAnsi="IRNazanin" w:eastAsia="IRNazanin"/>
          <w:color w:val="111111"/>
          <w:sz w:val="28"/>
          <w:sz w:val="28"/>
          <w:szCs w:val="28"/>
          <w:rtl w:val="true"/>
          <w:lang w:bidi="fa-IR"/>
        </w:rPr>
        <w:t>طبیعت او شرارت، فساد، استثمار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ارزش های انسانی در تاریخ بشر نیز اموری جبری برآمده از طبیعت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ضعیف با دولت‌های قوی، پیمان صلح و دوستی می‌بندند تا از شرّ آنان در امان بمانند و اگر روزی دشمن مشترک از بین رفت بین خودشان جنگ 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فیلسوفان ماتریالیست دنیای قدیم و شمار کمتری از ماتریالیست های دنیای جدید چنین نظریه‌ای دارند و با بدبینی کامل به طبیعت بشر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بشر را اصلاح‌شدنی نمی‌دانند و به تز اصلاحی معتقد نیستند و ارائۀ تز اصلاحی از نظر آنان معنا ندارد و مثل این است که کسی برای عقرب قانون وضع کند تا خوب شود و کسی را نگزد،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عقرب نه از راه کین است</w:t>
      </w:r>
    </w:p>
    <w:p>
      <w:pPr>
        <w:pStyle w:val="BookText"/>
        <w:rPr/>
      </w:pPr>
      <w:r>
        <w:rPr>
          <w:rFonts w:ascii="IRNazanin" w:hAnsi="IRNazanin" w:eastAsia="IRNazanin"/>
          <w:color w:val="111111"/>
          <w:sz w:val="28"/>
          <w:sz w:val="28"/>
          <w:szCs w:val="28"/>
          <w:rtl w:val="true"/>
          <w:lang w:bidi="fa-IR"/>
        </w:rPr>
        <w:t>اقتضای طبیعتش این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دیگر بر عکس نظریۀ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 طبیعت و سرشت بشر بر خیر و حق است و به درستی و راستی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بشر علت خارجی دارد، از بیرون به بشر تحمیل می‌شود و جامعه انسان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ژان‌ژاک روسو چنین عقید‌ه‌ای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در کتاب معروف روسو، می‌خواهد نشان دهد که انسانِ طبیعی و خارج از جامعه، موجودی سالم، درست و پاک است و همۀ نادرستی ها، فساد‌ها و ناپاکی ها از جامعه به او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روسو به اجتماع و زندگی اجتماعی بدبین است و تز اصلاحی او این است که بشر باید تا حد ممکن به طبیعت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به تمدن جدید خوش‌بین نیست؛ چون معتقد است که تمدن جدید انسان را از طبیعت دور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در صحنۀ جامعه، پیرو حق و عده‌ای به دنبال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 خیر الهام و شیطان به شر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انسان‌ها دو گونه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به راه حق و خیر و راه ایمان و انبیا می‌روند و بعضی دیگر که راه شیطان را می‌پیمایند و به دعوت انبیا کفر و نفاق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آمیزه‌ای از خیر و شر و حق و باطل است؛ چون انسان از خیر و شر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و نزاع حق و باطل، همیشه در صحنۀ وجود فرد و در صحنۀ اجتماع حکم‌فرماست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دیگر، ماتریالیسم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مکتبی مادی در قرن نوزدهم با ادعای خوش‌بینی به تاریخ آینده و جامعه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هگل منطق و فلسفه‌ای بنیاد نهاد که اساس آن، اعتقاد به تکامل و رشد و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مادی نبود، اما مارکس با استفاده از منطق دیالکتیک او بینش مادی خود ماتریالیسم دیالکتیک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هویت تاریخ را هم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تاریخ مارکس بر چند اصل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فطرت و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ذات خود خوب و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در انسان‌شناسی‌اش فطرت و غریزه برای انسان نمی‌شناسد و هرگونه ذات و سرشت درونی را نفی می‌کند؛ چون قبلاً در جامعه‌شناسی قرن نوزدهم مطرح شده بود که جامعه‌شناسی بر روان‌شناسی انسان تقدم دارد؛ چیز‌هایی که می‌پنداریم برای انسان غریزی و فطری است، در واقع جامعه به او عطا کرده و اصولاً هرچه انسان دارد جامعه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مثل ماده خامی است که تحویل کارخانه می‌دهند و خودش هیچ اقتضایی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کارخانه آن را به هر شکلی در می‌آورد و یا آن‌که مثل نوار خالی ضبط صوتی است که هرچه بگویند همان را تحویل می‌دهد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جامعه‌شناسی مارکسیسم، سازمان‌ها و بنیاد‌های جامعه همه در یک سطح نیستند؛ جامعه مانند ساختمانی است که یک پایه و زیربنا دارد و دیگر قسمت های آن، بر آن پایه بنا می‌شوند و تابع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و زیربنای جامعه، اقتصاد است و تغییر اوضاع و احوال اقتصادی باعث تغییر نهاد‌های اجتماعی می‌شود و تغییر عوامل اجتماعی باعث تغییر رفتار انسان‌ها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جامعه شکل می‌گیرد و جامعه از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نیز ساخته روابط تولید و در نهایت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انسان‌ها در طول تاریخ، باید وضع اقتصادی و ابزار تولید اجتماعی آنان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انسان تابع وضع خاص ابزار تولید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این اساس، مارکسیسم برای تاریخ جوامع سیر واحدی را بیان می‌کند که همۀ جوامع باید آنها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اولیه، برده‌داری، فئودالیسم یا ارباب رعیتی، بورژوازی و سرمایه‌داری و سوسیالیسم و کمونیسم</w:t>
      </w:r>
      <w:r>
        <w:rPr>
          <w:rFonts w:eastAsia="IRNazanin" w:cs="IRNazanin"/>
          <w:color w:val="111111"/>
          <w:sz w:val="28"/>
          <w:szCs w:val="28"/>
          <w:rtl w:val="true"/>
          <w:lang w:bidi="fa-IR"/>
        </w:rPr>
        <w:t>.</w:t>
      </w:r>
      <w:r>
        <w:rPr>
          <w:rStyle w:val="FootnoteAnchor"/>
          <w:rtl w:val="true"/>
        </w:rPr>
        <w:footnoteReference w:id="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 رشد ابزار تولید، مالکیت خصوصی به وجود می‌آید و با خصوصی شدن مالکیت، استثمار و ظلم پدیدار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اقتصادی خراب، بشر را یا استثمارگر و یا استثمار شده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مارکس، این هر دو به نحوی از خود بیگانه می‌شوند و از انسانی خود خارج می‌گردند؛ چون اساس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مالکیت عمومی و اشتراکی بوده، با آمدن مالکیت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تبدیل می‌شود که در مقابل یک‌دیگر قرار می‌گیرند و به فساد و شرارت و ظلم و تباهی می‌پردازند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همه‌چیز در دورۀ اشتراکی خیر، صلاح، برادری و عدالت است؛ چون ثروتی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پیدایی مالکیت، همه‌چیز ظلم، فساد و نابرابری گردید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شر، فساد و باطل از ابزار تولید است و به گونه جبری پدید می‌آیند و آن‌گاه که دوباره ابزار تولید رشد کند و مالکیت خصوصی از میان برود و مالکیت، اشتراکی و عمومی گردد، انسان‌ها به گونۀ جبری خوب می‌شوند، این بینش، انسان را محکوم به جبر تاریخ می‌داند و ابزار را بر انسان پیش می‌انگارد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قرآن برخلاف مارکسیسم، جریان هستی را براساس حق بیان می‌کند و حق را اصیل معرفی می‌نماید و در مقابل، هرچند باطل را نفی نمی‌کند، آن را اصیل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به تاریخ خوش‌بین است و به انسان اصالت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فقط یک ابزار نمی‌داند و او را در مسیر جبری کور نمی‌انگارد؛ چون ایمان را دارای اصالت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دارای گرایش ذاتی به صداقت، امانت و عدالت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انسان حنیف و حق‌گراست، یعنی میل به کمال، خیر و حق </w:t>
      </w:r>
    </w:p>
    <w:p>
      <w:pPr>
        <w:pStyle w:val="BookText"/>
        <w:rPr/>
      </w:pPr>
      <w:r>
        <w:rPr>
          <w:rFonts w:ascii="IRNazanin" w:hAnsi="IRNazanin" w:eastAsia="IRNazanin"/>
          <w:color w:val="111111"/>
          <w:sz w:val="28"/>
          <w:sz w:val="28"/>
          <w:szCs w:val="28"/>
          <w:rtl w:val="true"/>
          <w:lang w:bidi="fa-IR"/>
        </w:rPr>
        <w:t>بالفطره در او وجود دارد و با وجود این، از آزادی و اختیار برخوردار است و لذا امکان دارد که از مسیر خود منحرف شود و حق‌کشی کند، ظلم نماید و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واقعیات را به صورت جریان‌هایی موقت می‌پذیرد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باطل در این بینش، امری نسبی و تبعی و به منزلۀ نمود و امری طفیلی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از کجا پیدا می‌شود؟ انسان حسّ ملکوتی و خدایی خود را به جای آن‌که در مسیر خدایی به کار برد، در مسیر غیرخدایی و شیطانی به کار می‌بندد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بطلان و شر از گونه‌ای تغییر مسیر پیدا می‌شود که لازمۀ مرتبۀ وجودی انسان یعنی مختار و آزاد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اصیل، و باطل غیراصیل است و همیشه بین امر اصیل و غیراصیل اختلاف و جنگ وجود دارد، ولی این‌طور نیست که حق همیشه مغلوب و باطل همیشه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که استمرار دارد و زندگی و تمدن را ادامه می‌دهد حق است و باطل نمایشی می‌نماید که جرقه‌ای می‌زند و بعد خاموش می‌شود و از بین می‌رود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بین جامعۀ بیمار و جامعه‌ای که شر در آن غالب شده،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مثل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حالتی را که حیات بدن در آن برقرار می‌ماند، بین دو حد و به تعبیری مزاج نوسان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فشار خون انسان بین دو حد باید باشد و از یک حد کمتر و از یک حد بیشتر می‌میرد و باید حدّ تعادل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و حقیقت در جامعه از یک حد کمتر باشد، آن جامعه می‌میرد و اگر جامعه‌ای باقی باشد، معلوم </w:t>
      </w:r>
    </w:p>
    <w:p>
      <w:pPr>
        <w:pStyle w:val="BookText"/>
        <w:rPr/>
      </w:pPr>
      <w:r>
        <w:rPr>
          <w:rFonts w:ascii="IRNazanin" w:hAnsi="IRNazanin" w:eastAsia="IRNazanin"/>
          <w:color w:val="111111"/>
          <w:sz w:val="28"/>
          <w:sz w:val="28"/>
          <w:szCs w:val="28"/>
          <w:rtl w:val="true"/>
          <w:lang w:bidi="fa-IR"/>
        </w:rPr>
        <w:t>می‌شود که در میان دو حدّ باطل افراط و تفریط نوسان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آن حدّ معتدل باشد، جامعه‌ای مترقی است و در مقابل، امکان دارد که در مرز ازهم‌گسیختگی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آن‌سو، جامعه هایی که قرآن آنها را هلاک شده می‌خواند، جامعه هایی هستند که باطل بر آنها غلبه کرده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مریض بودن جامعه غیر از غلبه داشتن باطل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حق و باطل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می‌بیند باطل به طور موقت می‌آید و روی حق را می‌پوشاند، ولی نیرو ندارد که همیشه باقی بماند و عاقبت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وجود تبعی، طفیلی و موقت دارد؛ آن‌چه استمرار دارد،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جامعه‌ای در مجموع به باطل گراید، محکوم به فنا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مردنی و محکوم به مرگ است و از درون خود می‌میرد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وَمِمّا یُوقِدُونَ عَلَیْهِ فِی النَّارِ ابْتِغَاءَ حِلْیَةٍ أَوْ مَتَاعٍ زَبَدٌ مِثْلُهُ کَذلِکَ یَضْرِبُ اللَّهُ الْحَقِّ وَالْبَاطِلَ فَأَمَّا الزَّبَدُ فَیَذْهَبُ جُفَاءً وَأَمَّا مَا یَنفَعُ النَّاسَ فَیَمْکُثُ فِی الْأَرْضِ کَذلِکَ یَضْرِبُ اللَّهُ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آسمان آبی نازل کرد و از هر دره و رودخانه به اندازۀ هریک سیلابی جریان یافت و سپس سیل بر روی خود کفی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که برای ساختن زیور یا ابزار در آتش می‌گدازند نیز کفی مانند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 و باطل را چنین مَثَل می‌زند، و اما کف به کنار افتاده نابود می‌شود، ولی چیزی که به مردم </w:t>
      </w:r>
    </w:p>
    <w:p>
      <w:pPr>
        <w:pStyle w:val="BookText"/>
        <w:rPr/>
      </w:pPr>
      <w:r>
        <w:rPr>
          <w:rFonts w:ascii="IRNazanin" w:hAnsi="IRNazanin" w:eastAsia="IRNazanin"/>
          <w:color w:val="111111"/>
          <w:sz w:val="28"/>
          <w:sz w:val="28"/>
          <w:szCs w:val="28"/>
          <w:rtl w:val="true"/>
          <w:lang w:bidi="fa-IR"/>
        </w:rPr>
        <w:t>سود می‌دهد، در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ها را چنین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غلبۀ ظاهری باطل و پیروزی نهایی حق</w:t>
      </w:r>
    </w:p>
    <w:p>
      <w:pPr>
        <w:pStyle w:val="BookText"/>
        <w:rPr/>
      </w:pPr>
      <w:r>
        <w:rPr>
          <w:rFonts w:ascii="IRNazanin" w:hAnsi="IRNazanin" w:eastAsia="IRNazanin"/>
          <w:color w:val="111111"/>
          <w:sz w:val="28"/>
          <w:sz w:val="28"/>
          <w:szCs w:val="28"/>
          <w:rtl w:val="true"/>
          <w:lang w:bidi="fa-IR"/>
        </w:rPr>
        <w:t>باطل از دید سطحی و حسی نه دید تحلیلی و تعقلی، حرکت و جولان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گسترۀ دیدتان را بگسترانید و در شناخت جامعه به ظاهر حکم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تاریخ صد سال پیش، نباید به سراغ ناصرالدین شاه و عشق‌بازی‌ها و عیاشی‌ها و ظلم‌های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 سمبل شناخت همۀ مردم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آینۀ تمام‌نمای مردم آن زمان نیست، بلکه مردم با حرکت روحانیان و فتوای میرزای شیرازی، نهضت تنباکو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که اگر همۀ مردم شریر، فاسد، ظالم و دروغ‌گو بودند، جامعه‌شان را هلاک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محال است وجود داشته باشد؛ اصلاً دوام‌پذیر نیست و فوری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هلاک اقوام گذشته را به یاد می‌آورد و می‌فرماید قبل از شما اقوامی بودند که وقتی اکثر مردمانشان بد شدند، ریشه‌شان را کندیم؟ پس اگر جامعه دوام دارد، بدان دلیل است که اکثر مردم فاسد نیستند، بلکه اقلیتی فاسدند که آنها نیز کف های روی آبند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موقتی، جولانی و نمودی است و زود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حکم ضرب‌المثل را پیدا کرده‌اند،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للحقّ دولةٌ و للباطل جولةٌ؛</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دولتی باقی دارد، اما باطل جولانی بیش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للباطِل جولة ثمّ یضمحلّ؛</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باطل را جولانی است و آن‌گاه مضمحل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جریان و ادامه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لَاعِبِینَ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آسمان‌ها و زمین و هرچه را میان آن دو است، به بازی نیافرید‌ه‌ایم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اگر بازی‌گر بودیم و می‌خواستیم بازیچه‌ای بگیریم، آن را نزد خویش می‌گرفتیم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 وَلَکُمُ الْوَیْلُ مِمَّا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بلکه حق را به روی باطل می‌کوبیم تا درهمش بشکند و یک‌باره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این وصف که می‌کنید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خلقت عالم به منظور لعب نبود، قهراً هدف و غایتی دارد؛ همان معاد که مستلزم نبوت است و لوازم آن، تعذیب بعضی از ظالمان یاغی و اسراف‌گر به شمار می‌رود، هم‌چنان‌که تعذیب ظالمان، مستلزم احیای حق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انداختن 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مجمع البیان آمده، به معنای شکافتن فرق سر تا مغز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دمغه فیدمغه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فلانی فرق فلان شخص را آن‌چنان شکافت که مغزش هویدا گشت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به کار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زهوق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هلاک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چیز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باطل است و این دو مفهوم متقابلند و حق به معنای ثابت‌العین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 یعنی چیزی که عین ثابتی ندارد، ولی خود را به شکل حق جلوه می‌دهد تا مردم آن را حق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باطل در برابر حق قرار بگیرد، مردم باطل بودنش را می‌فهمند و از بین می‌رود، مانند آبی که خود یکی از حقایق است و سرابی که آب نیست خود را آب می‌نماید و بیننده آن را آب می‌پندارد، ولی وقتی تشنه نزدیکش می‌شود، آبی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کلام خود مثال های بسیاری برای حق و باطل زده است؛ اعتقادات برابر با واقع را حق و خلاف آن را باطل، زندگی آخرت را حق و زندگی پرزرق‌وبرق دنیا را که انسان‌ها به طلب آن می‌دوند، باطل دانسته و هم‌چنین ذات متعالی خود را حق و سایر اسباب فریب‌دهنده انسان‌ها را باطل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میان این دو، بدان استناد می‌کند و به آن اصالت می‌دهد، حق است، نه باطل، هم‌چنان‌که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بَاطِلاً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خداوند هرگز باطل را از آن جهت که باطل است، به خود نسبت نمی‌دهد، بلکه آن را لازمۀ نقص بعضی از موجودات، در قیاس با موجودی کامل‌تر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عقاید باطل از لوازم نقص ادراک هستند، و هر امر باطلی از لوازم آن ادراک ناقص در قیاس با ادراک کامل‌تر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هرجا باطل را به خود نسبت داده، آن را به اذن خود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خداوند زمینی را شوره‌زار و شفاف خلق کرده تا بیننده آن را از دور آب پندارد، همین خلق کردن اذن او به بیننده است تا با دیدن آن به خیال آب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سراب، تحققی خیالی و باطل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همواره شائبه‌ای از بطلان همه‌چیز در عالم وجود را فرا می‌گیرد، مگر وجود خدای سبحان را که حق محض است و به هیچ بطلانی آمیخته نیست؛ بطلان در خداوند راه ندارد،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الْحَقُّ</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عالم خلقت به رغم نظم موجود، آمیخته‌ای از حق و باطل است، چنان‌که خدای تعالی امر خلقت را چنین مثل زده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وَمِمّا یُوقِدُونَ عَلَیْهِ فِی النَّارِ ابْتِغَاءَ حِلْیَةٍ أَوْ مَتَاعٍ </w:t>
      </w:r>
    </w:p>
    <w:p>
      <w:pPr>
        <w:pStyle w:val="BookText"/>
        <w:rPr/>
      </w:pPr>
      <w:r>
        <w:rPr>
          <w:rFonts w:ascii="Amiri" w:hAnsi="Amiri" w:eastAsia="Amiri" w:cs="Amiri"/>
          <w:color w:val="111111"/>
          <w:sz w:val="28"/>
          <w:sz w:val="28"/>
          <w:szCs w:val="28"/>
          <w:rtl w:val="true"/>
          <w:lang w:bidi="ar-SA"/>
        </w:rPr>
        <w:t>زَبَدٌ مِثْلُهُ کَذلِکَ یَضْرِبُ اللَّهُ الْحَقِّ وَالْبَاطِلَ فَأَمَّا الزَّبَدُ فَیَذْهَبُ جُفَاءً وَأَمَّا مَا یَنفَعُ النَّاسَ فَیَمْکُثُ فِی الْأَرْضِ</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و</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سنت خدای تعالی بر مهلت دادن به باطل است تا آن‌که روزی با حق رودررو گردد و با آن درافتد تا به خیال خود، آن را از میان بردارد و جای آن را بگیرد، ولی خدا به دست حق خود، آن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هیچ‌وقت اعتقاد به حق در زمین ریشه‌کن نمی‌شود، هرچند حاملان آن در بعض ادوار در اقلیت قرار گیرند و یا ضعیف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کمال حق هرگز از اصل نابود نمی‌شود، هرچند گاهی اضداد آن زیاد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نیز هرگز از رسولان خدا جدا نمی‌شود، هرچند گاهی به اصطلاح، کارد به استخوانشان رسد، آن‌چنان‌که مأیوس شوند و خیال کنند که تکذیب شده‌اند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چون این جمله از جملۀ قبلی اعراض و اضراب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را به لعب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اَرَدنَا اَن نَتَّخذَ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می‌فهماند خلقت عالم از اتخاذ لهو ناشی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استمرار را می‌رساند و به سنت جاری و همیشگی خدا بر افتادن حق به چنگ باطل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غلبۀ همیشگی حق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معنا دلالت دارد که درگیری حق با باطل ناگهانی صورت می‌گیرد و وقتی که دیگر کسی به غلبه حق امید نمی‌برد، باطل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آیۀ شریف مطلق است، حق و باطل در عقاید یا در سیره و سنت و یا در خلقت را </w:t>
      </w:r>
    </w:p>
    <w:p>
      <w:pPr>
        <w:pStyle w:val="BookText"/>
        <w:rPr/>
      </w:pPr>
      <w:r>
        <w:rPr>
          <w:rFonts w:ascii="IRNazanin" w:hAnsi="IRNazanin" w:eastAsia="IRNazanin"/>
          <w:color w:val="111111"/>
          <w:sz w:val="28"/>
          <w:sz w:val="28"/>
          <w:szCs w:val="28"/>
          <w:rtl w:val="true"/>
          <w:lang w:bidi="fa-IR"/>
        </w:rPr>
        <w:t xml:space="preserve">نمی‌توان مقصود دانست، بلکه همه را شامل می‌شود، یعنی ما عالم را برای بازی خلق نکردیم و نخواستیم سرگرمی برای خود تهیه کنیم، بلکه سنت همیشگی ما این بوده که باطل را با حق چنان بزنیم که هلاک گردد و ناگهان مردم ببینند که دارد از بین می‌رود؛ چه آن باطل، حجتی یا عقید‌ه‌ای باشد که حجت و عقیدۀ حق آنها را نابود می‌کند، چه عمل و سنتی باشد که عمل و سنت حق آنها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قُرای ظالم گذشته نیز چنین گذشت و عذاب استیصال، آن اعمال و سنت ها را از بین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باطل چیز دیگری 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آیه قدرت حق و ناچیزی و ناتوانی باطل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ممکن است غلبه ظاهری و موقت داشته باشد، اما حق یک‌باره از کمین بیرون می‌آید و آن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پرتاب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مغز، می‌توان مثالی چنین زد که گلوله‌ای از حق می‌سازیم و آن را به شدت به باطل پرتاب می‌کنیم تا مغزش را به اصطلاح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باطل را چیزی ازبین‌رفتنی و زاهق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مدتی حق را می‌پوشاند، اما سپس با باطل کوبنده و بنیان‌کن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مهمی را به وسیلۀ خود بشر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حق هم‌چون طوفانی، باطل را خرد و خمیر می‌کند و به دور می‌افکند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جنگ حق و باطل بسیار خوش‌بینانه می‌فرماید این نمود باطل و فراگیری باطل آنها را مأیوس نکند؛ زیرا سرانجام حق پیروز است و حق همیشه پیروز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در طول تاریخ همواره با یک‌دیگر جنگیده‌اند، ولی قرآن وعدۀ پیروزی حق را بر باطل آن‌چنان بیان می‌کند که هیچ نشانه‌ای از باطل باقی نماند و این را سرنوشت نهایی تاریخ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ایمان و استقامت و غصه نخوردن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 وَلاَ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یادآوری می‌فرماید که برتری از شماست، از کمی افراد خود و فراوانی آنان بیم نداشته باشید، از مال فراوانشان نترسید که آنان ثروت های دنیا را انباشته‌اند، از اسلحه و زور فراوانشان نترسید، فقط به ایمان و حقیقت مجهز باشید، مؤمن واقعی و انسان واقعی بنمایید که اگر چنین شدید، پیروزی از آن شماست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فوجی از ایمان و حق‌پرستی را به حرکت در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 از حق نیرویی انقلابی می‌سازد و آن را بر باطل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انقلابی، خود را مانند گلوله‌ای به قلب دشمن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نیروی حق، با اهل حق، گلوله‌ای از حق می‌سازد و این گلوله را محکم به مغز باطل می‌زند تا مغزش متلاشی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باطل خواهد </w:t>
      </w:r>
    </w:p>
    <w:p>
      <w:pPr>
        <w:pStyle w:val="BookText"/>
        <w:rPr/>
      </w:pPr>
      <w:r>
        <w:rPr>
          <w:rFonts w:ascii="IRNazanin" w:hAnsi="IRNazanin" w:eastAsia="IRNazanin"/>
          <w:color w:val="111111"/>
          <w:sz w:val="28"/>
          <w:sz w:val="28"/>
          <w:szCs w:val="28"/>
          <w:rtl w:val="true"/>
          <w:lang w:bidi="fa-IR"/>
        </w:rPr>
        <w:t>افتاد؛ باطلی که چیزی نیست، مگر هیکلی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نه آن‌که باطل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بلکه خود چیز زاهقی است که در اصل رفتنی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برخی از آیه‌های سورۀ ابراهیم به حضور خداوند در تمام زندگی اشاره دارند؛ آبی که آن را می‌نوشتند، آتشی که می‌سوزاند و کشتی که بر آب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خداوند را این‌گونه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آن کس که او به من خوراک می‌دهد و سیرابم می‌گرداند، و چون بیمار شوم او مرا درمان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همۀ هستی را پر کرده و دیگر جایی برای کسی و چیزی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بت ها چشم دوخته‌ایم و خود را در حجاب‌ها پوشانده‌ایم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خود و جلوه‌اش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جلوه ها ماند‌ه‌ایم و آنها را بت ساخته‌ایم و در آنها محدود گشته‌ایم، شیر‌های آب، بی‌وجود منبع ها، کارآیی ندارند و او تنها منبع سرشار همه‌چیز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هیچ چیز نیست مگر آن‌که گنجینه‌های آن نزد ماست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بت ها و حجاب ها را نشان می‌دهد تا از محدودۀ آنها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نخست پدیده ها را با تنوع ها و تطور‌هایشان </w:t>
      </w:r>
    </w:p>
    <w:p>
      <w:pPr>
        <w:pStyle w:val="BookText"/>
        <w:rPr/>
      </w:pPr>
      <w:r>
        <w:rPr>
          <w:rFonts w:ascii="IRNazanin" w:hAnsi="IRNazanin" w:eastAsia="IRNazanin"/>
          <w:color w:val="111111"/>
          <w:sz w:val="28"/>
          <w:sz w:val="28"/>
          <w:szCs w:val="28"/>
          <w:rtl w:val="true"/>
          <w:lang w:bidi="fa-IR"/>
        </w:rPr>
        <w:t>می‌بینیم، ناچار آنها را تجزیه می‌کنیم و سپس رابطۀ آنها و عناصر سبک‌تر را مشخص می‌نماییم و به الفبای خلقت و هستی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این کوشش به عناصر اصلی گرد آمده در جدول مندلیف دست می‌یابد و به رابطۀ هیدروژن و کربن و مواد رادیواکتیو با هم و تکامل این عناصر و ترکیب های جدید آنها</w:t>
      </w:r>
    </w:p>
    <w:p>
      <w:pPr>
        <w:pStyle w:val="BookText"/>
        <w:rPr/>
      </w:pPr>
      <w:r>
        <w:rPr>
          <w:rFonts w:ascii="IRNazanin" w:hAnsi="IRNazanin" w:eastAsia="IRNazanin"/>
          <w:color w:val="111111"/>
          <w:sz w:val="28"/>
          <w:sz w:val="28"/>
          <w:szCs w:val="28"/>
          <w:rtl w:val="true"/>
          <w:lang w:bidi="fa-IR"/>
        </w:rPr>
        <w:t>آگاه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پدیده ها را می‌بیند و گاهی بالاتر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نظام حاکم را می‌بیند و قانون‌مندی ها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گامی فراتر می‌گذارد و از محدود‌ه‌ها می‌گذرد و جلو می‌آید و بیشتر می‌بیند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پر واضح است که نه پدیده و ملک و نه رابطه ها و ملکوت، هیچ‌کدام از خود چیزی ندارند و فقیر هستند و تکیه‌گاه می‌خواهند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سورۀ ابراهیم می‌پرسد، در خدا مگر می‌تواند شکی باشد؟ در حالی‌که ما می‌بینیم نه شک، بلکه انکار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مادی و چه غیرمادی، آغاز جهان را از جایی باید دانست تا خلقت را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مبدأ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توصیف و توضیح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مبدأ چه خصوصیاتی باید داشته باشد؟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سوره اخلاص آمده، مبدأ نمی‌تواند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 فرض خودجوشی و خودکفایی، ترکیب و وابستگی دارد و مرکب نخست پدید نمی‌آید، بلکه اجزاء جلوتر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خدا مطرح می‌شود و از ملک و ملکوت، به ملک و مالک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تمامی پدیده ها هستند و ملکوتی که اینها را می‌چرخاند و فرشته هایی که با هر قطره باران، با هر حرکت و سکون همراه هستند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هر لقمه که داخل بدن می‌شود و تفکیک می‌گردد و تجزیه می‌شود، وضعیت جدیدی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قانون‌ها و ملکوت، با واسطه‌ای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دانه در دل زمین شکافته می‌شود و شکل می‌گیرد و تقسیم می‌شود، فرشته ها آنها را تنظیم می‌کنند و دستگاه را می‌چرخانند و نظام علیتی و ملکوت را در دست دارند و بالاتر از آنان، خداوند همه را به چرخ انداخته و در جای‌گاه های خویش گماشته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بِیَدِهِ مَلَکُوتُ کُلِّ شَیْ‌ءٍ</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وَیُسَبِّحُ الرَّعْدُ بِحَمْدِهِ وَالْمَلاَئِکَةُ مِنْ خِیفَتِهِ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دست خداوند بسته به علیت و وابستگی و نظام هستی نیست، بلکه این علیت و پیوند را خود او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ذاتی نیست،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هر راه دیگر هم که قرار بگذارند، شروع می‌شود و از هرچیز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معجزات را اموری طبیعی خواهیم یافت که با آن مأنوس نشد‌ه‌ایم و آنها را علیت هایی خواهیم دید که نشناخته‌ایم و طبیعت، معجز‌ه‌ای است که با آن آشنا شد‌ه‌ایم و انس گرفته‌ایم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نظام هستی و ملکوت، نباید متوقف شد، از تمام هستی باید عبور کرد تا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ها، پیوستگی ها و </w:t>
      </w:r>
    </w:p>
    <w:p>
      <w:pPr>
        <w:pStyle w:val="BookText"/>
        <w:rPr/>
      </w:pPr>
      <w:r>
        <w:rPr>
          <w:rFonts w:ascii="IRNazanin" w:hAnsi="IRNazanin" w:eastAsia="IRNazanin"/>
          <w:color w:val="111111"/>
          <w:sz w:val="28"/>
          <w:sz w:val="28"/>
          <w:szCs w:val="28"/>
          <w:rtl w:val="true"/>
          <w:lang w:bidi="fa-IR"/>
        </w:rPr>
        <w:t>نظام دست او را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تمام وسیله ها نباید مغرور شد و بدون هرگونه وسیله‌ای نیز نباید مأیوس گردید که او از وسیله ها، وسیله ساخته و علیت و پیوستگی را به هم پیوسته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آمدورفت امت ها در تاریخ</w:t>
      </w:r>
    </w:p>
    <w:p>
      <w:pPr>
        <w:pStyle w:val="BookText"/>
        <w:rPr/>
      </w:pPr>
      <w:r>
        <w:rPr>
          <w:rFonts w:ascii="IRNazanin" w:hAnsi="IRNazanin" w:eastAsia="IRNazanin"/>
          <w:color w:val="111111"/>
          <w:sz w:val="28"/>
          <w:sz w:val="28"/>
          <w:szCs w:val="28"/>
          <w:rtl w:val="true"/>
          <w:lang w:bidi="fa-IR"/>
        </w:rPr>
        <w:t>بررسی و تحلیل آمدورفت دوره های تاریخی و حرکت تاریخ با ابزار تولید نادرست است، بلکه آن را با نظام حاکم بر جهان و انسان باید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طغیان، تجاوز،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 نمودار شد، ناچار درگیری و نابودی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بینش اسلامی، رسولان تاریخ همواره انقلاب خویش را با دگرگون کردن انسان آغاز کرده‌اند؛ هرگونه دگرگونی بدون دگرگونی انسان به همان فساد‌هایی آمیخته است که از آن گریزان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امام علی علیه السلام می‌فرماید، خداوند پیامبرانش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لیثیروا لهم دفائن العقول؛</w:t>
      </w:r>
      <w:r>
        <w:rPr>
          <w:rStyle w:val="FootnoteAnchor"/>
          <w:rtl w:val="true"/>
        </w:rPr>
        <w:footnoteReference w:id="96"/>
      </w:r>
      <w:r>
        <w:rPr>
          <w:rFonts w:ascii="IRNazanin" w:hAnsi="IRNazanin" w:eastAsia="IRNazanin"/>
          <w:color w:val="111111"/>
          <w:sz w:val="28"/>
          <w:sz w:val="28"/>
          <w:szCs w:val="28"/>
          <w:rtl w:val="true"/>
          <w:lang w:bidi="fa-IR"/>
        </w:rPr>
        <w:t>برای آن‌که اندیشه های مدفون را در آنها برانگیزد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ثوره و انقلاب شروع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اندیشه‌هایی زیر و زبر گردانند که در جریان تاریخ در انسان مدفون و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دید جزء نیست؛ کلیتی است که تاریخ، جامعه، وراثت، تربیت و جغرافیا، جزئی از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به انسان، تولید زیربنا و اصل حاکم نخواهد بود؛ رشته‌ای مؤثر است، نه حاکم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کلیت و ترکیب آزاد می‌شود و با وجود این آزادی، باید حرکت کند و </w:t>
      </w:r>
    </w:p>
    <w:p>
      <w:pPr>
        <w:pStyle w:val="BookText"/>
        <w:rPr/>
      </w:pPr>
      <w:r>
        <w:rPr>
          <w:rFonts w:ascii="IRNazanin" w:hAnsi="IRNazanin" w:eastAsia="IRNazanin"/>
          <w:color w:val="111111"/>
          <w:sz w:val="28"/>
          <w:sz w:val="28"/>
          <w:szCs w:val="28"/>
          <w:rtl w:val="true"/>
          <w:lang w:bidi="fa-IR"/>
        </w:rPr>
        <w:t>حرکت نکردنش توجیه‌ناپذیر است؛ عذر این‌که پدرم چه کسی بوده یا در فلان محل پرورش یافتم، پذیرفته نیست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این عذر‌ها هنگامی پذیرفته است که انسان از نظارت دوم عقل بر هدف ها و از این ترکیب برخوردار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فی أمان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وجود این نیرو و سنجش، آزاد است و دست‌کم می‌تواند هجرت کند و از سرزمین خویش و چون میخ در دل خاک ننشیند تا هرکسی بر سر او سنگی بکوبد و او را بیشتر فرو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ثوره از این چشمه‌های پنهان برمی‌خیزد و انسان به این سرچشمه‌ها باز می‌گردد تا بینش هایش او را همراهی کند و با این بینش بفهمد که میان آن‌جا که ایستاده و آن‌چه هست و از آن‌جا که باید برود و آن‌چه باید باشد،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محرک انسان و عامل حرکت تاریخ چیزی جز همین بینش‌ها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این درک و این احساس در انسان نجوشد، تضاد طبقاتی و حتی درک تضاد طبقاتی حرکتی ایجاد نمی‌کند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بینش ها را عوض کرد تا انسان جای‌گاه، قدر و نقش خود را بشناسد و مانند حاکم ها و حکومت ها و یا قدرت ها و سرمایه‌دار‌ها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بینش، انقلاب با درک ارزش شروع می‌شود و روابط با دگرگون شدن ارزش ها و نقش ها، دگرگون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انتقال سرمایه ها کارگشا نیست، بلکه انتقال آدم ها از جای‌گاه های خویش و از زنجیر‌های خویش می‌تواند راه‌گشا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چنان‌که گذشت، انسان در ارتباط با ابزار توجیه نمی‌شود و تاریخ‌مندی انسان با این ارتباط توضیح نمی‌یابد، بلکه انسان در ارتباط با کل نظام و سنت های حاکم بر طبیعت و خودش تاریخ‌مند است و آمدورفت و فعل و انفعالات در داخل امت ها در چنین وسعتی 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محدود‌ه‌ای وجود ندارد که تمامی مسائل را با تنگ‌چشمی دربارۀ ابزار تولید بتوان جست‌و‌جو کرد و انسان را جزئی از کل جامعه و تاریخ بتوان در آن نشان داد؛ بلکه انسان کلیتی است که این همه در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اجزاء در نتیجه ترکیب، اصالت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ترکیب، انسان به اصالت می‌رسد و نقش حاکم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بینش، تقسیم‌بندی جامعه انسانی براساس رابطه انسان آزاد با نظام حتمی و سنت ثابت و حاکم بر تمامی هستی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تقسیم‌بندی در سورۀ حمد و بقره کاملاً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تمامی مردم و مقسم تمام تقسیمات است که گاه در ارتباط با نظام حاکم بر جهان و هم‌آهنگ با آن و در صراط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سرکش و چشم‌پوش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بی‌شخصیت و مذبذب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ارتباط با کل نظام بر روابط تولیدی جامعه هم اثر می‌گذارد و نظام اجتماعی را پیش می‌برد و یا نگه می‌دارد و به مرگ و نابودی و استبدال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آوردن و عوض کردن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با بینش تقوا و هم‌آهنگ با نظام نباشد، ناچار جامعۀ استثماری است که دوام نمی‌آورد و از بین می‌رود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سورۀ شعرا تولد و نابودی ملت ها را همان دعوتی می‌خواند که ترجیع‌بند تمامی سوره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سرکشی از همین تقوا و اطاعت سبب نابودی می‌شود و جامعه را از درون پوک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آن دوره‌بندی های تاریخی و این طبقه‌بندی اجتماعی مارکسیستی انسان و جامعۀ انسانی را در ارتباط با نظام حاکم بر هستی بررسی نمی‌کند، نمی‌تواند حرکت و تحول و تولد و مرگ جامعه ها را توضیحی جامع دهد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4074_24986"/>
      <w:bookmarkStart w:id="50" w:name="pg4074_24986"/>
      <w:bookmarkEnd w:id="50"/>
    </w:p>
    <w:p>
      <w:pPr>
        <w:pStyle w:val="Heading3"/>
        <w:numPr>
          <w:ilvl w:val="2"/>
          <w:numId w:val="1"/>
        </w:numPr>
        <w:rPr/>
      </w:pPr>
      <w:bookmarkStart w:id="51" w:name="pg4074_24986"/>
      <w:bookmarkStart w:id="52" w:name="__RefHeading___Toc2447712_2281741623"/>
      <w:bookmarkStart w:id="53" w:name="_Toc13"/>
      <w:bookmarkEnd w:id="51"/>
      <w:bookmarkEnd w:id="52"/>
      <w:r>
        <w:rPr>
          <w:rtl w:val="true"/>
        </w:rPr>
        <w:t>فصل سوم</w:t>
      </w:r>
      <w:r>
        <w:rPr>
          <w:rtl w:val="true"/>
        </w:rPr>
        <w:t xml:space="preserve">: </w:t>
      </w:r>
      <w:r>
        <w:rPr>
          <w:rtl w:val="true"/>
        </w:rPr>
        <w:t>ترتیب نظام‌وار اجزای تاریخ</w:t>
      </w:r>
      <w:bookmarkEnd w:id="53"/>
    </w:p>
    <w:p>
      <w:pPr>
        <w:pStyle w:val="BookText"/>
        <w:rPr/>
      </w:pPr>
      <w:r>
        <w:rPr>
          <w:rFonts w:ascii="IRNazanin" w:hAnsi="IRNazanin" w:eastAsia="IRNazanin"/>
          <w:color w:val="111111"/>
          <w:sz w:val="28"/>
          <w:sz w:val="28"/>
          <w:szCs w:val="28"/>
          <w:rtl w:val="true"/>
          <w:lang w:bidi="fa-IR"/>
        </w:rPr>
        <w:t>در تحلیل دینی فلسفۀ تاریخ، عناصر و ارکان ویژه‌ای برجستگی می‌یابند که بررسی آنها به روشن‌تر شدن پیوند مهدویت و فلسفۀ تاریخ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نظرداشت این عناصر می‌توان نگاه کلی و جامع دین به تحولات تاریخ بشر را به راحتی استنباط کرد و به عنوان میزانی قابل اعتماد در تحلیل و ارزش‌گذاری گزاره‌های تاریخی مطرح در فلسفۀ تاریخ از آن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با انبیا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صریح قرآن، پیامبران رشتۀ واحدی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پیشین، آمدن پیامبران پسین را بشارت داده‌اند و پسینیان مؤید و مصدق پیشینیان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صریح قرآن، خداوند از همۀ پیامبران بر این بشارت دادن به هم و تأیید یک‌دیگر پیمان گرفته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اللّهُ مِیثَاقَ النَّبِیِّینَ لَمَا آتَیْتُکُم مِن کِتَابٍ وَحِکْمَةٍ ثُمَّ جَاءَکُمْ رَسُولٌ مُصَدِّقٌ لِمَا مَعَکُمْ لَتُؤْمِنُنَّ بِهِ وَلَتَنصُرُنَّهُ قَالَ </w:t>
      </w:r>
    </w:p>
    <w:p>
      <w:pPr>
        <w:pStyle w:val="BookText"/>
        <w:rPr/>
      </w:pPr>
      <w:r>
        <w:rPr>
          <w:rFonts w:ascii="Amiri" w:hAnsi="Amiri" w:eastAsia="Amiri" w:cs="Amiri"/>
          <w:color w:val="111111"/>
          <w:sz w:val="28"/>
          <w:sz w:val="28"/>
          <w:szCs w:val="28"/>
          <w:rtl w:val="true"/>
          <w:lang w:bidi="ar-SA"/>
        </w:rPr>
        <w:t>ءَأَقْرَرْتُمْ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یاد کن هنگامی را که خداوند از همۀ پیامبران پیمان گرفت که آن‌گاه که به شما کتاب و حکمت دادم و سپس فرستاد‌ه‌ای آمد که آن‌چه را با شماست تصدیق می‌کند، به او ایمان آورید و او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و اعتراف کردید و این بار را به دوش گرفتید؟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گواه باشید، من نیز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دین خدا را از آدم تا خاتم، جریانی پیوسته معرفی می‌کند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خدا در همۀ دوره ها با این نام خوانده نمی‌شده و با این نام معروف نبوده، بلکه حقیقت دین‌داری ماهیتی است که بهترین شناسای آن لفظ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دین در نزد خدا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إِبْرَاهِیمُ یَهُودِیّاً وَلاَ نَصْرَانِیّاً وَلکِن کَانَ حَنِیفاً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ابراهیم نه یهودی و نه نصرانی، بلکه حق‌جو و مسلم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تکاملی بودن برآیند همۀ حرکت‌های تاریخی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تاریخ بشر با انبیای الهی شکل می‌گیرد؛ چراکه انبیا قبل از آمدن انسان‌ها، به زمین آمده‌اند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قبل الخلق و مع الخلق و بعد الخلق؛</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حجت خدا پیش از خلق و با خلق و بعد از خلق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امام‌هادی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الأرض لاتخلو مِن حُجّة؛</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زمین از حجت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با حجت خدا آغاز و با حجت خدا فرجام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دربارۀ تداوم و پیوستگی دعوت و ارتباط انبیا در طول تاریخ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ما سپس رسولان خود را یکی بعد از دیگری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در بیان هدف بعثت انبیا و پیامبران به همین حقیقت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فیهم رسله و واتر إلیهم أنبیائه، لیستأدوهم میثاق فطرته و یذکّروهم منسیّ نعمته و یحتجّوا علیهم بالتبلیغ و یثیروا لهم دفائن العقول؛</w:t>
      </w:r>
      <w:r>
        <w:rPr>
          <w:rStyle w:val="FootnoteAnchor"/>
          <w:rtl w:val="true"/>
        </w:rPr>
        <w:footnoteReference w:id="11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رسولان خویش را به سوی آنها مبعوث گردانید و انبیای خویش را به سوی ایشان گسیل داشت تا این‌که از مردم ادای پیمان فطری آنها را درخواست و طلب </w:t>
      </w:r>
    </w:p>
    <w:p>
      <w:pPr>
        <w:pStyle w:val="BookText"/>
        <w:rPr/>
      </w:pPr>
      <w:r>
        <w:rPr>
          <w:rFonts w:ascii="IRNazanin" w:hAnsi="IRNazanin" w:eastAsia="IRNazanin"/>
          <w:color w:val="111111"/>
          <w:sz w:val="28"/>
          <w:sz w:val="28"/>
          <w:szCs w:val="28"/>
          <w:rtl w:val="true"/>
          <w:lang w:bidi="fa-IR"/>
        </w:rPr>
        <w:t>کند و نعمت های فراموش شده او را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حجت را بر مردم تمام کنند و گنجینه های نهفته عقل ها را در پرتو تعلیماتشان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دربارۀ تداوم و ارتباط انبیا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ما گفتارمان را برای پیامبران متصل کردیم و پیام ها را پی‌درپی، به وسیلۀ انبیا به مردم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انبیا سلسله سخن‌هایی را متصل از خداوند دریافت کرده‌اند و به مردم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رسولان خود را متواتر و متوالی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چیز هم‌سنخ و هم‌پیوند که از اجتماع آنها اثر تاز‌ه‌ای ظهور کند، متواتر نامیده می‌شود و خداوند سلسلۀ انبیا را حلقه های متواتر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ستم‌گران و کافران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أَحَادِیثَ وَمَزَّقْنَاهُمْ کُلَّ مُمَزَّقٍ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ما آنان را چنان متفرق کردیم که هیچ اثری از آنها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انبیا همواره جمع و حاضر و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آشنایی با سیرۀ مشترک پیامبران انسان را با سنت هم‌سان، هم‌سو و هم‌آهنگ خداوند آگاه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 این، حق‌مداران و پیامبران و اولیای الهی و همه دین‌داران به هم پیوسته و متصلند، ولی اهل باطل از هم گسیخته و گسسته‌اند، این مطلب از آیات و روایات فراوانی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ذیل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آیۀ شریفه چند نکته روشن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این‌که دین خدا لایزال رو به کمال داشته، تا آن‌جا که تمامی قوانینی را که همه جهات احتیاج بشر را در زندگی دربر داشته باشد، متضمن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دین ختم می‌شود و دیگر دینی از ناحیه خدا نمی‌آید و به عکس، وقتی دینی از ادیان خاتم ادیان باشد، باید مستوعب و دربرگیرنده تمامی جهات بشر باشد و خدای تعالی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وَلَکِن رَّسُولَ اللَّهِ وَخَاتَمَ النَّبِیِّینَ</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چهارم این‌که هر شریعت لاحق، کامل‌تر از شریعت سابق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دعای چهارم صحیفه سجادیه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کلّ دهرٍ و زمانٍ أرسلت فیه رسولاً و أقَمت لأهله دلیلاً من لدن آدم إلی محمّدٍ صلی الله علیه و آله و سلم مِن أئمّة الهدی، و قادة أهل التُّقی، علی جمیعهم السلام، فاذکرهم منک بمغفِرة و رضوانٍ؛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هر روزگار و زمانی که در آن پیغمبری فرستادی و برای اهل آن دلیل و راه‌نمایی گماشتی از زمان آدم تا محمد صلی الله علیه و آله و سلم از پیشوایان هدایت و رستگاری و جلوداران اهل تقوا و پرهیزکاری که بر همۀ آنها درود و سلام باد، آنان را از خود به آمرزش و خوشنودی یاد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دو نکته از این روایات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در تمامی زمان‌ها رسول فرستاده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 راه‌نمایی، ویژۀ همان زمان و اهل آن زمان و متناسب به مقتضیات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دربارۀ تکامل تدریجی ادیان، معتقد است که نوع انسانی به تدریج رو به کمال دارد و جامعۀ بشری به مرور زمان کامل‌تر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باور ایشان، ظهور این تکامل در شرایع آسمانی نیز ضروری است و قرآن کریم نیز همین تکامل تدریجی به دست آمده از راه عقل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فرستادیم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تو به حق در حالی که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برابر خود دارد، تصدیق می‌کند و تسلط و برتری دارد نسبت به آن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بنابر نظریات علمی و تصریح قرآن کریم، زندگی جامعۀ انسانی را در این جهان ابدی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p>
    <w:p>
      <w:pPr>
        <w:pStyle w:val="BookText"/>
        <w:rPr/>
      </w:pPr>
      <w:r>
        <w:rPr>
          <w:rFonts w:ascii="IRNazanin" w:hAnsi="IRNazanin" w:eastAsia="IRNazanin"/>
          <w:color w:val="111111"/>
          <w:sz w:val="28"/>
          <w:sz w:val="28"/>
          <w:szCs w:val="28"/>
          <w:rtl w:val="true"/>
          <w:lang w:bidi="fa-IR"/>
        </w:rPr>
        <w:t>تکامل نوعی انسان نامتناهی نخواهد بود و ناگزیر، کلیات وظایف انسانی از جهات اعتقاد و عمل در مرحله‌ای متوقف خواهد شد، چنان‌که نبوت و شریعت نیز روزی به پایان خواهد رسید؛ روزی که از جهت کمال اعتقاد و توسعۀ مقررات عملی به سرانجام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نویسندۀ تفسیر المیزان، معتقد است که قرآن کریم برای روشن ساختن این‌که دین محمد صلی الله علیه و آله و سلم آخرین و کامل‌ترین دین آسمانی است، خود را کتاب آسمانی نسخ‌ناشدنی و پیغمبر اکرم را خاتم انبیا و دین اسلام را مشتمل بر همۀ وظایف معرفی می‌کند،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تحقیقاً قرآن کتابی است گرامی و از حریم خود منع کننده که هیچ باطلی را از پس و پیش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محمد پسر کسی از شما‌ها نیست بلکه پیغمبر خدا و ختم کننده پیغمبران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نازل کردیم به سوی تو کتاب را در حالی که روشن کننده هرچیز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دربارۀ تکامل تدریجی شرایع همراه با تحول و تکامل جوامع بشری در ذیل آیات دیگری در المیزان می‌نویسد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الْکِتَابَ بِالْحَقِّ مُصَدِّقًا لِّمَا بَیْنَ یَدَیْهِ مِنَ الْکِتَابِ وَمُهَیْمِنًا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کردیم، در حالی که کتب پیشین را تصدیق می‌کند و حافظ و نگاه‌بان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تسلطی را هیمنه نمی‌گویند، بلکه هیمنه تسلط در حفظ و مراقبت آن شیء و تسلط در انواع 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مقام توصیف قرآن، آن را بر دیگر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چون خدای تعالی در جای دیگر قرآن فرموده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 بیان‌گر هرچیز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کتب آسمانی چیزهای زیربنایی، ریشه‌دار و تغییرناپذیر را گرفته و فروع نسخ‌شدنی را نسخ کرده است؛ زیرا در غیر این صورت، آن احکام در گذر زمان خودبه‌خود دگرگون می‌شدند و به شکلی در می‌آمدند که متناسب با حال بشر و کمک‌کار او در صراط ترقی و تکامل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تعالی در وصف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قرآن بشر را به راه و هدفی هدایت می‌کند که استوارترین راه و هدف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آیتی را نسخ نمی‌کنیم، مگر آن‌که مثل آن و یا بهتر از آن را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قرآن، تورات و انجیل و معارف و احکام آنها را فرستاده خدا می‌داند و آنها را مناسب با حال انسان‌های گذشته یاد می‌کند و با وجود این، آنها امروز نسخ و تکمیل می‌شوند؛ چیزی از آنها حذف و چیزی بر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نیز مصدق تورات بود و بعضی از محرمات تورات را حلال کرد، چنان‌که قرآن کریم از او نقل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 لِّمَا بَیْنَ یَدَیَّ مِنَ التَّوْرَاةِ وَلِأُحِلَّ لَکُم بَعْضَ الَّذِی حُرِّمَ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من فرستاده به سوی بنی‌اسرائیلم، در حالی که تورات موجود را تصدیق دارم، فرستاده شد‌ه‌ام تا برای شما حلال کنم بعضی از چیز‌هایی را که بر شما حرام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علامه طباطبایی در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أُمَّةً وَاحِدَةً وَلَکِن لِّیبْلُوَکُمْ فِی مَآ آتَاکُم</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به استعداد‌ها و شایستگی هایی اشاره می‌کند که خداوند در وجود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شایستگی‌ها در پرتو تعلیمات پیامبران به گونه تدریجی و پلکانی به پیش می‌روند و از مرحله‌ای به مرحله بالاتر ره می‌یابند؛ تا آن‌که به دوران پیامبر اعظم صلی الله علیه و آله و سلم می‌رسند؛ همانند مراحل تحصیل از کودکی به نوجوانی و جوانی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توضیح و تفسیر آیه، مراد از آیه را اعتباری برای امتی واحده یاد می‌کند، به طوری که استعداد همه برابر شود تا همه یک شریعت را بتوانند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اللّهُ لَجَعَلَکُمْ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شرط را به جای خود شرط به کار می‌برد </w:t>
      </w:r>
    </w:p>
    <w:p>
      <w:pPr>
        <w:pStyle w:val="BookText"/>
        <w:rPr/>
      </w:pPr>
      <w:r>
        <w:rPr>
          <w:rFonts w:ascii="IRNazanin" w:hAnsi="IRNazanin" w:eastAsia="IRNazanin"/>
          <w:color w:val="111111"/>
          <w:sz w:val="28"/>
          <w:sz w:val="28"/>
          <w:szCs w:val="28"/>
          <w:rtl w:val="true"/>
          <w:lang w:bidi="fa-IR"/>
        </w:rPr>
        <w:t xml:space="preserve">تا معنا و مطلب در ذهن شنونده بهتر جای گیرد و جزای شرط را که همان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لِّیبْلُوَکُمْ فِی مَآ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بتواند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شرایع مختلف برای امت‌های گوناگون، به دلیل آزمایش بندگان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عطا‌هایی اشاره دارد که همۀ امت ها را دربر می‌گیرد و قطعاً منظور از این عطایا، مسکن و زبان و رنگ های پوست بدن امت ها نیست؛ زیرا آن‌گاه می‌بایست در یک زمان برای قوم‌های رنگین‌پوست متفاوت، شریعت‌های متفاوت تشریع می‌شد، در حالی که چنین چیزی پیشینه ندارد و خداوند در یک زمان، دو و یا چند شریعت تشریع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اختلاف استعداد‌ها به حسب گذر زمان و ارتقای انسان‌ها در مدارج استعداد و آمادگی امت و تکالیف الهی و احکامی که او تشریع کرده، چیزی جز امتحان الهی انسان‌ها در مواقف مختلف حیات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تکالیف الهی وسیله هایی برای به فعلیت درآوردن استعداد انسان‌های سعید و شقی است؛ وسیله‌هایی برای مشخص کردن حزب رحمان و بندگان او از حزب شیطان است، هم‌چنان‌که قرآن کریم نیز با عبارت‌های گوناگون به همین معنا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جریان سنت امتحان در بین انسان‌ها فرموده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وَتِلْکَ الْأَیَّامُ نُدَاوِلُهَا بَیْنَ النَّاسِ وَلِیَعْلَمَ اللّهُ الَّذِینَ آمَنُوا وَیَتَّخِذَ مِنْکُمْ شُهَدَاءَ وَاللّهُ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وَلِیُمَحِّصَ اللّهُ الَّذِینَ آمَنُوا وَیَمْحَقَ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ما این ایام را در بین مردم دست‌به‌دست می‌گردانیم تا خدا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معلوم دارد و از شما گوا‌هانی بگیرد و خدا ستم‌کاران را دوست نمی‌دارد و تا خداوند مؤمنان را ناب و خالص گرداند و کافران را به نیستی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به بهشت درآیید، در حالی که هنوز خدا کسانی از شما را که جهاد کردند و استقامت نمودند، معلوم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در این‌باره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 دربارۀ هنگام فرو فرستادن آدم به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 فَمَنِ اتَّبَعَ هُدَایَ فَلاَ یَضِلُّ وَلاَ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اگر از ناحیۀ من به سوی شما و برای هدایتتان دینی آمد که البته خواهد آمد، بدانید که هرکس هدایت مرا پیروی کند نه گم‌راه می‌شود نه گرفتار می‌گردد و هرکس از یاد من روی بگرداند معیشتی تنگ و نکبت‌بار خواهد داشت و ما او را در روز قیامت کور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سوم، گفت‌وگوی خداوند با ابلیس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بِمَآ أَغْوَیتَنِی لأُزَینَنَّ لَهُمْ فِی الأَرْضِ 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یاد آر آن زمان را که پروردگارت به فرشتگان گفت من بشری خلق خواهم کرد که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ابلیس گفت پروردگارا به خاطر این‌که مرا اغوا کردی و گم‌راهی را سرنوشت من ساختی، من در زمین زندگی زمینی را برای بشر فریبنده نموده و همگی آنان را اغوا خواهم کرد، الا آن بندگانت را که در بندگی خالص باشند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مستقیمی هم که من بر خود حتم کردم همین است</w:t>
      </w:r>
      <w:r>
        <w:rPr>
          <w:rStyle w:val="FootnoteAnchor"/>
          <w:rtl w:val="true"/>
        </w:rPr>
        <w:footnoteReference w:id="137"/>
      </w:r>
      <w:r>
        <w:rPr>
          <w:rFonts w:ascii="IRNazanin" w:hAnsi="IRNazanin" w:eastAsia="IRNazanin"/>
          <w:color w:val="111111"/>
          <w:sz w:val="28"/>
          <w:sz w:val="28"/>
          <w:szCs w:val="28"/>
          <w:rtl w:val="true"/>
          <w:lang w:bidi="fa-IR"/>
        </w:rPr>
        <w:t>که تو بر بندگان من دست نیابی مگر آنهایی که خودشان غوایت و گم‌راهی را می‌خواهند و از تو پیروی می‌کنند</w:t>
      </w:r>
      <w:r>
        <w:rPr>
          <w:rStyle w:val="FootnoteAnchor"/>
          <w:rtl w:val="true"/>
        </w:rPr>
        <w:footnoteReference w:id="138"/>
      </w:r>
      <w:r>
        <w:rPr>
          <w:rFonts w:ascii="IRNazanin" w:hAnsi="IRNazanin" w:eastAsia="IRNazanin"/>
          <w:color w:val="111111"/>
          <w:sz w:val="28"/>
          <w:sz w:val="28"/>
          <w:szCs w:val="28"/>
          <w:rtl w:val="true"/>
          <w:lang w:bidi="fa-IR"/>
        </w:rPr>
        <w:t>و محققاً جهنم میعادگاه همه آنان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عطایا و بخشش های الهی به نوع انسان‌ها و بر حسب اختلاف استعدادها در زمان‌های مختلف،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شریعت‌ها و سنت‌های واجب‌الاجرای الهی نیز به علت اختلاف استعداد‌های بشر و تنوع آن مختلف است؛ زیرا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و روش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به اراده خود معلق کرده و از این‌رو، با نعمت‌های خود امت را می‌آزماید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وَمِنْهَاجًا وَلَوْ شَاء اللّهُ لَجَعَلَکُمْ أُمَّةً وَاحِدَةً وَلَکِن لِّیبْلُوَکُمْ فِیمَآ آتَاکُم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برای هر امتی از شما انسان‌ها به جعل تشریعی نه تکوینی، شرعه و منهاج و یا به عبارتی سنت و روش زندگی معین کردیم</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اللّهُ لَجَعَلَکُمْ 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می‌خواست </w:t>
      </w:r>
    </w:p>
    <w:p>
      <w:pPr>
        <w:pStyle w:val="BookText"/>
        <w:rPr/>
      </w:pPr>
      <w:r>
        <w:rPr>
          <w:rFonts w:ascii="IRNazanin" w:hAnsi="IRNazanin" w:eastAsia="IRNazanin"/>
          <w:color w:val="111111"/>
          <w:sz w:val="28"/>
          <w:sz w:val="28"/>
          <w:szCs w:val="28"/>
          <w:rtl w:val="true"/>
          <w:lang w:bidi="fa-IR"/>
        </w:rPr>
        <w:t>همة شما را یک امت به حساب می‌آورد</w:t>
      </w:r>
      <w:r>
        <w:rPr>
          <w:rStyle w:val="FootnoteAnchor"/>
          <w:rtl w:val="true"/>
        </w:rPr>
        <w:footnoteReference w:id="141"/>
      </w:r>
      <w:r>
        <w:rPr>
          <w:rFonts w:ascii="IRNazanin" w:hAnsi="IRNazanin" w:eastAsia="IRNazanin"/>
          <w:color w:val="111111"/>
          <w:sz w:val="28"/>
          <w:sz w:val="28"/>
          <w:szCs w:val="28"/>
          <w:rtl w:val="true"/>
          <w:lang w:bidi="fa-IR"/>
        </w:rPr>
        <w:t>و یک شریعت برای اولین و آخرین شما تشریع می‌کرد و لیکن چنین نکرد بلکه برای هر امتی از شما شریعتی تشریع کرد تا شما را در آن‌چه از این نعمت های مختلف ارزانی داشته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نعمت‌های گوناگون امتحان‌های گوناگون را می‌طلبد، هم‌چنان‌که اختلاف پایه معلومات شاگردان کلاس های مدرسه، اختلاف امتحان را می‌طلبد و چون غرض اصلی از شرایع، امتحان است، پس ناگزیر باید شرایع نیز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های مختلف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نوح، امت ابراهیم، امت موسی، امت عیسی علیهم السلام و امت محمد صلی الله علیه و آله و سلم، هم‌چنان‌که آیه زیر که در مقام منت‌گزاری بر این امت است، بر این معنا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برای شما از دین همان را تشریع کرد که به نوح توصیه کرده بود و آن‌چه را که به تو وحی کردیم و آن‌چه را که به ابراهیم و موسی و عیسی توصیه نمودیم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علامه طباطبایی شکل گرفتن حرکت تکاملی را بر پایة قانون هدایت عمومی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معتقد است که بنابر تعلیم قرآن کریم تنها خداوند می‌آفریند و می‌پروراند و همة آفریده‌ها در راه کمال خود به هدایت الهی و رهبری خدایی ره می‌پیمایند، چنان‌که می‌فرماید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خدایی که به هرچیزی آفرینش ویژ‌ه‌اش را داده و پس از آن راه‌نمایی کرده به سوی هدف زندگی و آفرینش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همان که آفرید و سامان داد و آن‌که تقدیر کرد و هدایت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وِجْهَةٌ هُوَ مُوَلِّیهَا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هرکدام هدف و غایتی دارد که آن را در پیش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وَلَکِنَّ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ما آسمان‌ها و زمین و آن‌چه را در میان آنهاست برای این‌که بازی کنیم، نیافریدیم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بی‌هدف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نیافریدیم آنها را مگر با آفرینش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غرضی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علامه معتقد است که هدایت تکوینی بر همة انواع آفرینش حکومت می‌کند چنان‌که هر نوع با سرمایه خود به سوی کمال خود ره می‌سپارد، و هدایت می‌یابد، انسان نیز با هدایت تکوینی به سوی کمال واقعی خود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انسان با انواع دیگر نباتی و حیوانی در بسیاری از ویژگی‌ها شریک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تفاوت دارد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حسب طبع اولی سعادت و کمال خود را در آزادی مطلق خود می‌بیند، ولی نظر به این‌که سازمان وجودی‌اش </w:t>
      </w:r>
    </w:p>
    <w:p>
      <w:pPr>
        <w:pStyle w:val="BookText"/>
        <w:rPr/>
      </w:pPr>
      <w:r>
        <w:rPr>
          <w:rFonts w:ascii="IRNazanin" w:hAnsi="IRNazanin" w:eastAsia="IRNazanin"/>
          <w:color w:val="111111"/>
          <w:sz w:val="28"/>
          <w:sz w:val="28"/>
          <w:szCs w:val="28"/>
          <w:rtl w:val="true"/>
          <w:lang w:bidi="fa-IR"/>
        </w:rPr>
        <w:t>اجتماعی است، نیازمندی های بی‌شمار دارد که هرگز نمی‌تواند به تنهایی آنها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اجتماع و تعاون با هم‌نوعان خود که آنان نیز غریزه خودخواهی و آزادی‌دوستی دارند، ناگزیر مقداری از آزادی خود را از دست می‌دهد تا سودی از دیگران ببرد و معادل بهره گرفتن از رنج دیگران، از رنج خود به دیگران بهره‌ای دهد، یعنی اجتماع تعاونی را از روی ناچاری می‌پذیرد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بشر این قانون عملی و همگانی را از روز پیدایش تا امروز پیوسته خوا‌هان بوده و همیشه در برآوردن آن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چنین چیزی امکان نداشت و در سرنوشت بشر نبود، خواست همیشگی بشر قرار نمی‌گرفت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خدای متعال به حقیقت این اجتماع بشری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 لِیتَّخِذَ بَعْضُهُم بَعْضًا سُخْرِیّا‌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ما معیشت و زندگی مردم را در میانشان قسمت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متکفل بخشی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را برتری دادیم تا بعضی از ایشان بعضی را تحت تسخیر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خودخواهی و انحصارطلبی انسان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انسان هلوع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وقتی که به وی شر و ناگواری رسید جزع و وقتی که خیری به او برسد، دیگران را منع می‌کند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افراد انسان حتی ساده‌ترین و بی‌فکرترین آنان به حسب طبع، دوست دارند که جهان انسانی همواره با آسایش و صلح و صفا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و میل و رغبت و اشتها از نظر فلسفی اوصافی اضافی و ارتباطی‌اند که با دو طرف قائمند، مانند دوست دارنده و دوست داشته شده که اگر دوست داشتنی امکان نداشت، دوست داشتن آن نیز بی‌معنا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از آن‌روی است که کمال و نقص با هم فهمیده می‌شوند اگر کمال امکان نداشت، نقص نیز بی‌معنا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علامه طباطبایی به موجب قانون هدایت عمومی که در همة انواع آفرینش جاری است، نوع انسان را به حکم ضرورت به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می‌داند که او را به سوی کمال انسانیت و سعادت نوعی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این کمال و سعادت برای انسان که زندگی‌اش اجتماعی است، امکان و وقوع نداشته باشد، اصل تجهیز لغو و باطل می‌شد، در صورتی که لغو در آفرینش وجود ندارد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بشر از روزی که در بسیط زمین سکنا گزیده، پیوسته در آرزوی زندگی اجتماعی مقرون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امید رسیدن چنین روزی قدم برداشته است و اگر این خواسته تحقق خارجی نداشت، هرگز چنین آرزو و امیدی در نهادش نقش نمی‌بست، چنان‌که بی‌غذا، گرسنگی معنا نداشت و </w:t>
      </w:r>
    </w:p>
    <w:p>
      <w:pPr>
        <w:pStyle w:val="BookText"/>
        <w:rPr/>
      </w:pPr>
      <w:r>
        <w:rPr>
          <w:rFonts w:ascii="IRNazanin" w:hAnsi="IRNazanin" w:eastAsia="IRNazanin"/>
          <w:color w:val="111111"/>
          <w:sz w:val="28"/>
          <w:sz w:val="28"/>
          <w:szCs w:val="28"/>
          <w:rtl w:val="true"/>
          <w:lang w:bidi="fa-IR"/>
        </w:rPr>
        <w:t>بی‌آب، تشنگی تحقق نمی‌گرفت و بی‌وجود دستگاه تناسلی، تمایل جنسی تصور نداشت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از این‌روی، به حکم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در آینده، پر از عدل و داد خواهد شد و با هم‌زیستی صلح و صفا خواهد گسترد و افراد انسانی در فضیلت و کمال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استقرار انسان، خود چنین وضعی را برقرار خواهد کرد و رهبر چنین جامعه‌ای منجی جهان بشری و به لسان روایات، مهدی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ترکیب جامعه</w:t>
      </w:r>
    </w:p>
    <w:p>
      <w:pPr>
        <w:pStyle w:val="BookText"/>
        <w:rPr/>
      </w:pPr>
      <w:r>
        <w:rPr>
          <w:rFonts w:ascii="IRNazanin" w:hAnsi="IRNazanin" w:eastAsia="IRNazanin"/>
          <w:color w:val="111111"/>
          <w:sz w:val="28"/>
          <w:sz w:val="28"/>
          <w:szCs w:val="28"/>
          <w:rtl w:val="true"/>
          <w:lang w:bidi="fa-IR"/>
        </w:rPr>
        <w:t>یکی از مباحثی که در فلسفۀ تاریخ و برخی حوزه‌های دیگر علوم انسانی مطرح است این است که ترکیب جامعة بشری به چه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ترکیب جامعه یک ترکیب حقیقی است یا اعتباری؟ و در صورت حقیقی بودن، آیا ترکیبی مکانیکی و ماشینی است و یا ارگانیکی و بافتی و یا به نحو دیگری غیر از این دو؟</w:t>
      </w:r>
    </w:p>
    <w:p>
      <w:pPr>
        <w:pStyle w:val="BookText"/>
        <w:rPr/>
      </w:pPr>
      <w:r>
        <w:rPr>
          <w:rFonts w:ascii="IRNazanin" w:hAnsi="IRNazanin" w:eastAsia="IRNazanin"/>
          <w:color w:val="111111"/>
          <w:sz w:val="28"/>
          <w:sz w:val="28"/>
          <w:szCs w:val="28"/>
          <w:rtl w:val="true"/>
          <w:lang w:bidi="fa-IR"/>
        </w:rPr>
        <w:t>طبیعتاً یکی از عناصر اصلی فلسفۀ تاریخ اسلامی نیز جواب به این سؤال خواهد بود که ترکیب جامعه از نظر فلسفۀ تاریخ اسلامی چگونه است؟</w:t>
      </w:r>
    </w:p>
    <w:p>
      <w:pPr>
        <w:pStyle w:val="BookText"/>
        <w:rPr/>
      </w:pPr>
      <w:r>
        <w:rPr>
          <w:rFonts w:ascii="IRNazanin" w:hAnsi="IRNazanin" w:eastAsia="IRNazanin"/>
          <w:color w:val="111111"/>
          <w:sz w:val="28"/>
          <w:sz w:val="28"/>
          <w:szCs w:val="28"/>
          <w:rtl w:val="true"/>
          <w:lang w:bidi="fa-IR"/>
        </w:rPr>
        <w:t>برای جواب دادن به این سؤال ابتدا نظریات مطرح در این بحث را مطرح کرده و سپس به بیان نظر مختار از دید فلسفۀ تاریخ اسلامی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اعتباری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زندگی اجتماعی و ترکیب آن، مسئله‌ای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جامعه وجود حقیقی دارد و افراد، انتزاعی‌اند یا آن‌که افراد، وجود حقیقی دارند و جامعه اعتباری و انتزاعی است؟ </w:t>
      </w:r>
    </w:p>
    <w:p>
      <w:pPr>
        <w:pStyle w:val="BookText"/>
        <w:rPr/>
      </w:pPr>
      <w:r>
        <w:rPr>
          <w:rFonts w:ascii="IRNazanin" w:hAnsi="IRNazanin" w:eastAsia="IRNazanin"/>
          <w:color w:val="111111"/>
          <w:sz w:val="28"/>
          <w:sz w:val="28"/>
          <w:szCs w:val="28"/>
          <w:rtl w:val="true"/>
          <w:lang w:bidi="fa-IR"/>
        </w:rPr>
        <w:t>با فرض اعتباری و انتزاعی بودن جامعه، فرد امری حقیقی خواهد بود، مثل بسیاری از امور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یک باغ همه در کنار هم، از یک خاک و آب و هوا تغذیه می‌کنند و از یک نور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درخت‌ها یک جامعه را تشکیل نمی‌دهند، بلکه هر درختی برای خود و جدا از دیگر درخت‌ها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افراد استقلال کامل دارند و جامعه وجود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وجود حقیقی داشته باشد، لازمه‌اش این است که اجزاء، دیگر استقلال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استقلال کامل دارند، کل دیگر وجود حقیقی نمی‌تواند داشته باشد، مثل مرکب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و ئیدروژن تا وقتی که استقلال دارند، آبی وجود ندارد؛ همین‌قدر که ترکیب شدند و آب به وجود آمد، دیگر استقلال ندارند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نظریة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ماشینی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جامعه را به آن‌گونه انتزاعیِ محض ندانیم، بلکه ترکیب آن را ماشینی بینگاریم، یعنی این‌که اجزاء هویت و استقلال خود را از دست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ترکیب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 پیوند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وجود حقیقی ندارد، ولی پیوندی میان اجزاء هست که این پیوند به اینها وضع و نوعی سرنوشت مشترک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های باغ هیچ پیوندی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بریدن یک درخت، به درخت دیگر هیچ آسیبی نمی‌رسد، ولی ماشین اجزاء وابسته دارد که بی‌وجود یکی از آنها همه اجزاء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چنین است و اجزاء آن یک سرنوشت مشترک دارند و از این‌رو، نهاد‌های جامعه با یک‌دیگر پیوسته‌اند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نهاد‌های اجتماعی دارای سلسله تأسیساتی هستند که بعضی از آنها به منزلة اعضای رئیسة جامعه در سرنوشت یک‌دیگر کاملاً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آموزش و پرورش نهادی اجتماعی است و اقتصاد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کشاورزی و دادگستری نهادهای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با هم‌دیگر ارتباط دارند و اگر یک دستگاه از دستگاه های جامعه پس بیفتد، در دستگاه های دیگر اثر می‌گذارد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نظریة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اتحادی و انضمامی</w:t>
      </w:r>
    </w:p>
    <w:p>
      <w:pPr>
        <w:pStyle w:val="BookText"/>
        <w:rPr/>
      </w:pPr>
      <w:r>
        <w:rPr>
          <w:rFonts w:ascii="IRNazanin" w:hAnsi="IRNazanin" w:eastAsia="IRNazanin"/>
          <w:color w:val="111111"/>
          <w:sz w:val="28"/>
          <w:sz w:val="28"/>
          <w:szCs w:val="28"/>
          <w:rtl w:val="true"/>
          <w:lang w:bidi="fa-IR"/>
        </w:rPr>
        <w:t>ترکیب اتحادی و انضمامی فلسفی، بدان معناست که یک شیء از یک نظر ترکیب اتحادی داشته باشد و از یک نظر 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ترکیب انضمامی، دو حقیقت وجود دارد که یکی به دیگری وابسته است؛ دیگری که در وجودش مستقل از آن است، مانند رابطة جوهر و عرض که عرض در وجود خود به جوهر نیازمند است، ولی جوهر هرچند همیشه با عرض تحقق می‌یابد، به عرض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عرض تابع جوهر است، ولی جوهر تابع عرض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این نظریه میان تأسیسات اجتماعی باید تفاوت گذاشت؛ بعضی تأسیسات اصلی و رئیسی هستند و بعضی دیگر، فرعی و به اصطلاح مارکسیست ها، روبنایی و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بی‌وجود اصلی، جامعه نمی‌تواند وجود داشته باشد و بی‌وجود فرعی، ارکان جامعه تنها، کامل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بیمه از تأسیسات اجتماعی است، ولی آیا بی‌وجود بیمه ارکان جامعه یک‌دفعه فرو می‌ریزد؟ خیر، اما اگر اقتصاد جامعه بخوابد، جامعه متزلزل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ترکیب اتحادی، اجزای جامعه با دستگاه های جامعه و به ویژه افراد با یک‌دیگر در وحدتی حل شد‌ه‌اند، یعنی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وحدت جامعه حل می‌شوند و اصلاً فردی دیگر وجود نخواهد داشت، چنان‌که در ترکیب های طبیعی عناصر، هیچ عنصری استقلال ندارد و فقط مرکب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اصلاً فردی در جامعه وجود ندارد؛ نهاد وجود دارد که خود جامعه است و جامعه همه‌چیز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منزلة یک مادۀ قابل و جامعه به منزلة یک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فقط باید پذیرا باشد و خود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فرد اراده، وجود، غایت و هدف ندارد و ارادة فرد، همان ارادة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نظریه، همین‌طوری که اجزاء در طبیعت با یک‌دیگر ترکیب و بعد با هم متحد می‌شوند، به گونه‌ای که استقلال خود را کاملاً از دست می‌دهند و اساساً فقط کل وجود دارد، در جامعه هم اصلاً افراد هیچ هستند؛ هرچه هست، جامعه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نظریة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مخصوص به خود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نظریه‌ای دیگر، جامعه ترکیبی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حقیقی است، پس مثل درخت های باغ اعتباری نیست، مثل ترکیب ماشین هم نیست، ولی طبیعی هم نیست، یعنی جامعه حقیقی است، ولی از خود حیات دارد و حیات جامعه غیر از حیات فرد است و افراد نیز استقلال نسبی دارند؛ هم جامعه وجود حقیقی دارد و هم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می‌توان گفت ترکیب جامعه، نوعی وحدت در عین کثرت است و با وجود این‌که ترکیب جامعه حقیقی است و جامعه قانون، سنت، وجدان و استقلال دارد، استقلال فرد نیز در جامعه به کلی از میان نمی‌رود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قرآن، بنابر تفسیر برخی، از یک جهت اصالت را از آنِ فرد می‌داند و از جهت دیگر، اجتماع؛ زیرا از سویی اجزای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جامعه، حل و هضم نمی‌شوند و هویت خود را از دست نمی‌دهند، و ترکیب جامعه ترکیب طبیعی، شیمیایی یا صناعی نیست، ولی از سویی، افراد در اجتماع از نظر مسائل روحی، فکری، عاطفی و فرهنگی نوعی وحدت و هویت جدیدی پیدا می‌کنند و بر اثر تأثیر و تأثر اجزاء، واقعیت جدید و زند‌ه‌ای پدید می‌آید که شعور، وجدان، اراده و خواست جدید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جامعة انسانی به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اُمَّةٍ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وقت و مدت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ارگانیک دارد، یعنی در حالی که افراد جامعه استقلال دارند، به گونه‌ای که می‌توانند بر ضد یک‌دیگر قیام کنند، روح واحدی بر جامعه حاکم است که افراد جامعه را به خدمت می‌گیرد و هر فردی حکم سلولی را دارد و سرانجام جامعه موجود زند‌ه‌ای است که برای خود حیات و ممات و عمر و اجلی دارد و وحدت و حیات او مخصوص خود آن است و با دیگر مرکبات همانندی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طباطبایی در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دربارۀ فطری بودن زندگی اجتماعی انسان، چنین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مسئلة اختلاف در استعداد هم از همان روز نخست در میان بشر بوده، بعضی قوی و نیرومند و دارای سطوت بود‌ه‌اند و بعضی دیگر ضعیف، و همین خود باعث پیدایش اختلاف می‌شده؛ اختلافی فطری که قریحة استخدام به آن دعوت می‌کرده و می‌گفته حال که </w:t>
      </w:r>
    </w:p>
    <w:p>
      <w:pPr>
        <w:pStyle w:val="BookText"/>
        <w:rPr/>
      </w:pPr>
      <w:r>
        <w:rPr>
          <w:rFonts w:ascii="IRNazanin" w:hAnsi="IRNazanin" w:eastAsia="IRNazanin"/>
          <w:color w:val="111111"/>
          <w:sz w:val="28"/>
          <w:sz w:val="28"/>
          <w:szCs w:val="28"/>
          <w:rtl w:val="true"/>
          <w:lang w:bidi="fa-IR"/>
        </w:rPr>
        <w:t>تو توانایی و او ضعیف است، از او استفاده کن و او را به خدمت خود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قریحة فطری بود که او را به تشکیل اجتماع و مدنیت دعوت می‌کرده و باز همین قریحة فطری بوده که او را به بهره‌کشی از ضعفا وا می‌داشته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این‌جا اشکال و جوابی را بدین‌سان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فطرت دو حکم متضاد داشته باشد؟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مافوق آن دو حکم، حاکمی بوده باشد تا آن دو را تعدیل کند، هیچ مانعی ندارد و این تنها در مسئلة احکام فطری انسان نیست، بلکه در افعال او نیز این ناسازگاری هست؛ زیرا قوای او بر فعلی از افعال او با یک‌دیگر زورآزمایی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شهوتش او را دعوت به انجام کاری نامشروع می‌کند و نیروی عقلش او را از آن کار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شهوت شکم، او را به خوردن غذایی سنگین و زیان‌بخش دعوت می‌کند و عقلش او را از این‌کار باز می‌دارد و هر نیرویی را آن‌قدر آزادی می‌دهد که به نیرو‌های دیگر صدمه وارد نیاید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تزاحم در دو حکم فطری در مورد بحث نیز مانند همان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تشکیل اجتماع و مدنیت به حکم فطرت و آن‌گاه ایجاد اختلاف آن‌هم به حکم فطرت، دو حکم متنافی است از فطرت ولیکن خدای تعالی این تنافی را به وسیلة بعثت انبیا و بشارت و تهدید آن حضرات و نیز به وسیلة فرستادن کتاب هایی در بین مردم و داوری در آن‌چه با هم بر سر آن اختلاف می‌کنند، برداشته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علت بعثت انبیا و فرستادن کتاب و به عبارتی دیگر سبب دعوت دینی، سیر بشر به حسب طبع و فطرتش به سوی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فطرت انسان او را به تشکیل اجتماع مدنی دعوت می‌کند، فطرت نیز او را به طرف اختلاف می‌کشاند و وقتی فطرت، راه‌نمای بشر به سوی اختلاف است، دیگر رفع اختلاف از ناحیة خود او میسر نمی‌شود و ناگزیر باید عاملی دیگر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سبحان از راه بعثت انبیا و تشریع شرایع، نوع بشر را به سوی کمال سزاوار حالش سوق می‌دهد تا اصلاح‌گر زندگی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حقیقی است که در صنع و ایجاد داخل است و قهراً مقدمة آن یعنی بعثت انبیا نیز باید در عالم صنع داخل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برخی با نگاه به برخی از آیات قرآن استدلال کرده‌اند که قرآن انسان را بالطبع و به حسب خلقت و فطرت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تقریباً این مطلب را به اصطلاح با دلالت مطابقی بیان می‌کنند و دسته دیگر آیاتی هستند که بر این نکته دلالت التزامی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در پی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ملاک امتیاز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ارجمندترین شما نزد خدا پرهیزکارترین شماست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دو مطلب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انتسابات قبیله‌ای و ملی ملاک تفاخر و امتیاز نیست و دیگر آن‌که وجود قبایل و </w:t>
      </w:r>
    </w:p>
    <w:p>
      <w:pPr>
        <w:pStyle w:val="BookText"/>
        <w:rPr/>
      </w:pPr>
      <w:r>
        <w:rPr>
          <w:rFonts w:ascii="IRNazanin" w:hAnsi="IRNazanin" w:eastAsia="IRNazanin"/>
          <w:color w:val="111111"/>
          <w:sz w:val="28"/>
          <w:sz w:val="28"/>
          <w:szCs w:val="28"/>
          <w:rtl w:val="true"/>
          <w:lang w:bidi="fa-IR"/>
        </w:rPr>
        <w:t xml:space="preserve">ملت‌ها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وسیله‌ای برای آن‌که افراد یک‌دیگر را بشناسند که از جمله لوازم و ضروریات زندگی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هم‌دیگر را نشناسند و تمیز ندهند، آن‌گاه روابط برقرار نمی‌شود؛ زیرا افراد در زندگی اجتماعی براساس رابطه با یک‌دیگر معامله و دادوستد و کار مشترک می‌توانند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مسئلة تعارف در قرآن غایت اختلاف مردم در نظام خلقت ذکر شده، مقدمات زندگی اجتماعی را برای انسان فراهم می‌آورد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 لِیتَّخِذَ بَعْضُهُم بَعْضًا سُخْرِیًّا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ماییم که معیشت آنها را در زندگی دنیا میانشان تقسیم کرد‌ه‌ایم، و بعضی از آنها را بر بعضی مراتب برتری دادیم تا یک‌دیگر را به خدمت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تکوینی که ظاهر آیه بر آن دلالت دارد، به اختلاف در آفرینش و تکوین انسان اشاره می‌کند، یعنی مردم از نظر امکانات معیشتی، مانند جسم، فکر، هوش، ذوق و فن متفاوت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اختلاف ها و استعداد‌ها در افراد مردم وجود دارد، ولی استعداد صنعتی در یکی بیشتر از دیگران و استعداد کشاورزی در او کمتر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استعداد‌ها در همة افراد وجود دارد، ولی نه به گونة یک‌سان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هرکس از یک جهت بر دیگری برتری دارد و دیگری نیز در جهت دیگر ممکن است برتری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اختلاف از این‌روست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لِیتَّخِذَ بَعْضُهُم بَعْضًا سُخْرِیا</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یعنی در متن خلقت، انسان‌ها به گونه‌ای آفریده شد‌ه‌اند که به یک‌دیگر نیازمند هستند و باید به یک‌دیگر نیازمند باشند و مسخر یک‌دیگر هستند و باید مسخر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اجتماعی به این‌گونه از اصل خلقت انسان سرچشمه می‌گیرد، نه این‌که عوامل بیرونی، انسان را به زندگی اجتماعی وادار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اُضِیعُ عَمَلَ عَامِلٍ مِّنکُم مِّن ذَکَرٍ أَوْ أُنثَی بَعْضُکُم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پس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 که من عمل هیچ عاملی از شما را اعم از مرد یا زن تباه نمی‌کنم شما همگی از یک‌دیگرید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لامعیّن به شمار می‌رود، این عبارت این‌گونه ترجمه می‌شود که همه از همه هستند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قرآن و وحدت جامعه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وحدت جامعه را به گونه‌ای ترکیب حقیقی یاد می‌کند، نه اعتباری و صناعی و شیمیایی؛ ترکیبی که در نوع خود مشابهتی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ترکیب شونده، تن افراد نیست، بلکه اندیشه ها، عاطفه ها، خواسته ها و اراده ها و بالاخره ترکیب فرهنگی، اقتصادی، سیاسی، مذهبی و تربیتی است و چنین ترکیبی در مرکبات مشابه ندارد؛ زیرا وقتی افراد با سرمایه های فطری و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اکتسابی وارد زندگی اجتماعی می‌شوند، هرکدام در جهات روحی هم‌دیگر تأثیر می‌کنند و جامعه در مجموع روح واحدی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جامعه پس از کسر و انکسار و فعل و انفعال روحیه افراد در یک‌دیگر، روح تاز‌ه‌ای، پدیده جدید و فرهنگ خاصی پیدا می‌کند که پیش‌تر در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جدید، جمع‌بندی روحیات هریک از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ترکیبی را حقیقی یا ارگانیک می‌نامیم؛ ترکیبی که در آن مجموع عناصر ترکیب شونده، از خواست ها و اراده ها از وحدت حقیقی برخوردار است، مانند سلول های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سلولی از سلول های بدن انسان برای خود وجود و شخصیتی دارد و هر واحد حیات مستقل به شمار می‌آید، ولی بر مجموع روح واحدی حکومت می‌کند و همة سلول ها، انسان واحدی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ترکیب ها را ترکیب ارگانیک می‌گویند</w:t>
      </w:r>
      <w:r>
        <w:rPr>
          <w:rFonts w:eastAsia="IRNazanin" w:cs="IRNazanin"/>
          <w:color w:val="111111"/>
          <w:sz w:val="28"/>
          <w:szCs w:val="28"/>
          <w:rtl w:val="true"/>
          <w:lang w:bidi="fa-IR"/>
        </w:rPr>
        <w:t>.</w:t>
      </w:r>
      <w:r>
        <w:rPr>
          <w:rStyle w:val="FootnoteAnchor"/>
          <w:rtl w:val="true"/>
        </w:rPr>
        <w:footnoteReference w:id="175"/>
      </w:r>
      <w:bookmarkStart w:id="54" w:name="pg4074_25012"/>
    </w:p>
    <w:p>
      <w:pPr>
        <w:pStyle w:val="Heading2"/>
        <w:numPr>
          <w:ilvl w:val="1"/>
          <w:numId w:val="1"/>
        </w:numPr>
        <w:rPr/>
      </w:pPr>
      <w:bookmarkStart w:id="55" w:name="__RefHeading___Toc2447714_2281741623"/>
      <w:bookmarkStart w:id="56" w:name="_Toc14"/>
      <w:bookmarkEnd w:id="54"/>
      <w:bookmarkEnd w:id="55"/>
      <w:r>
        <w:rPr>
          <w:rtl w:val="true"/>
        </w:rPr>
        <w:t>بخش سوم</w:t>
      </w:r>
      <w:r>
        <w:rPr>
          <w:rtl w:val="true"/>
        </w:rPr>
        <w:t xml:space="preserve">: </w:t>
      </w:r>
      <w:r>
        <w:rPr>
          <w:rtl w:val="true"/>
        </w:rPr>
        <w:t>پیوند‌های مهدویت و فلسفۀ تاریخ</w:t>
      </w:r>
      <w:bookmarkEnd w:id="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447716_2281741623"/>
      <w:bookmarkStart w:id="58" w:name="_Toc15"/>
      <w:bookmarkEnd w:id="57"/>
      <w:r>
        <w:rPr>
          <w:rtl w:val="true"/>
        </w:rPr>
        <w:t>اشاره</w:t>
      </w:r>
      <w:bookmarkEnd w:id="5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4074_25014"/>
      <w:bookmarkStart w:id="60" w:name="pg4074_25014"/>
      <w:bookmarkEnd w:id="60"/>
    </w:p>
    <w:p>
      <w:pPr>
        <w:pStyle w:val="Heading3"/>
        <w:numPr>
          <w:ilvl w:val="2"/>
          <w:numId w:val="1"/>
        </w:numPr>
        <w:rPr/>
      </w:pPr>
      <w:bookmarkStart w:id="61" w:name="pg4074_25014"/>
      <w:bookmarkStart w:id="62" w:name="__RefHeading___Toc2447718_2281741623"/>
      <w:bookmarkStart w:id="63" w:name="_Toc16"/>
      <w:bookmarkEnd w:id="61"/>
      <w:bookmarkEnd w:id="62"/>
      <w:r>
        <w:rPr>
          <w:rtl w:val="true"/>
        </w:rPr>
        <w:t>فصل اول</w:t>
      </w:r>
      <w:r>
        <w:rPr>
          <w:rtl w:val="true"/>
        </w:rPr>
        <w:t xml:space="preserve">: </w:t>
      </w:r>
      <w:r>
        <w:rPr>
          <w:rtl w:val="true"/>
        </w:rPr>
        <w:t>تحلیل تاریخ بشر با نگرش به اندیشة مهدویت</w:t>
      </w:r>
      <w:bookmarkEnd w:id="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بیان پیوند‌های فلسفۀ تاریخ با اندیشة مهدویت را از تبیین انسان تاریخی و حضور تاریخی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حیات آدمی در سه ساحت فردی، اجتماعی و تاریخی تجلی می‌یابد و انسان‌ها در مدت عمر خویش دوران زندگی فردی و اجتماعی را سپری می‌نمایند و تاریخ بشر را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است که در پرتو نحوة تفکر و اعتقاد و رفتار، آنان آثاری در حال و آیندة تاریخ بشری به جای می‌گذارند و با تاریخ ارتباط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منحصر در آینده نخواهد بود بلکه با گذشتة تاریخ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همین‌روست که پس از پیروزی در جنگ جمل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یکی از یاران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با ما بود و می‌دید که چگونه خدا تو را بر دشمنانت پیروز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 أخیک معنا؟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و لقد شهدنا فی عسکرنا هذا أقوام فی أصلاب الرّجال و ارحام النّساء، سیرعف بهم الزّمان و یقوی بهم الایمان؛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و دل برادرت با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در این جنگ با ما بود، بلکه با ما در این نبرد شریکند آنهایی که حضور ندارند، در صلب پدران و رحم مادران هستند، ولی با ما هم‌عقید‌ه‌اند، به زودی متولد می‌شوند، و دین و ایمان به وسیلة آنان تقویت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ما پیوند تاریخی با گذشتگان و آیندگان می‌یابیم و گسست تاریخی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سیرعف بهم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زود است که روزگار ایشان را مانند خونی که از بینی انسان ناگهان بیرون آید به وجود می‌آورد و ظاهر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بهم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سبب ایشان ایمان قوت می‌یابد و جبهة باطل مغلوب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مبداء میل و محبت آدمی با گذشتگان هم باشد، با آنان شریک در اعمال و رفتار خواهند شد هم‌چنان‌که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أهوی اخیک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هم راه ایشان را ادامه می‌دهند و خط ایمان را تقویت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در گذشته و حال و آیندة تاریخی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منکم علی هذا الأمر منتظراً له کان کمن کان فی فسطاط القائم؛</w:t>
      </w:r>
      <w:r>
        <w:rPr>
          <w:rStyle w:val="FootnoteAnchor"/>
          <w:rtl w:val="true"/>
        </w:rPr>
        <w:footnoteReference w:id="17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از شما عمر خویش را براساس اعتقاد امر فرج آل محمد سپری کند و در انتظار آن باشد؛ گویا در خیمة </w:t>
      </w:r>
    </w:p>
    <w:p>
      <w:pPr>
        <w:pStyle w:val="BookText"/>
        <w:rPr/>
      </w:pPr>
      <w:r>
        <w:rPr>
          <w:rFonts w:ascii="IRNazanin" w:hAnsi="IRNazanin" w:eastAsia="IRNazanin"/>
          <w:color w:val="111111"/>
          <w:sz w:val="28"/>
          <w:sz w:val="28"/>
          <w:szCs w:val="28"/>
          <w:rtl w:val="true"/>
          <w:lang w:bidi="fa-IR"/>
        </w:rPr>
        <w:t>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حضور تاریخی می‌یابد و در آیندة ظهور حضرت شرکت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است که با حضور تاریخی انسان در هر مقطع زمانی گذشته، حال و آینده؛ در واقع در نقطه‌ای از خط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می‌یابد و جریان پیوسته و متصل حق‌پرستی را در گسترة تاریخی ادامه می‌دهد و بدین‌سان فرازمانی بودن حق و حق‌پرستی را که در هندسة فکری اسلام شیعی تجلی دارد،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میل و رضایت از کاری هم‌سنخی و همراهی و رشتة وصل به آن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بیان دیگر حضرت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داخل فی باطل اثمانِ إثم العمل به و إثم الرضا به؛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آن‌کس که از کار گروهی خشنود باشد، چونان کسی است که همراه آنان بوده و هرکس که به باطلی روی آورد، دو گناه برعهده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کردار باطل و گناه خشنودی به کار باطل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از دو ساحت طبیعت و فطرت برخوردار است و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سفلا و علواست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چالش بین این دو، حرکت از طبیعت به سمت فطرت و جهت حرکت تاریخ انسان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آدمی پیوسته در حال چالش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میزان حرکتش از تسویل به سوی تغییر نفسانی، سرعت و شتاب تاریخی در راستای هدف تاریخ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منظر فلسفۀ تاریخ مسیر حرکت تاریخ همان طبیعت و نفس انسان است که باید از عقبه ها و سنگلاخ خطرش با سختی ها و رنج ها بگذرد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با تلاش و رنجی فراوان به سوی پروردگارت می‌روی، پس دیدارش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نفس آدمی میدان جولان و تاخت‌وتاز شیطان، هوا‌ها و جلوه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مسیر حرکت انسان را نفس پرچالش او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حرکتیش، فطرت پایدار و متصل اوست که اتصال و پیوستگی انسان را با گذشته، حال و آینده حفظ می‌کند و حضور تاریخی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او را به آیندة روشن و بارانداز تاریخ که تجلی‌گاه هدف خلقت و تاریخ است،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گذار از مسیر نفس و طبیعت به فراسوی تغییر نفس و تجلی ساحت های فطرتش منازل و مراحلی را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میزان و کمّ و کیف منازل و مراحل را تعیین می‌کند، آستانة بلوغ اجتماعی انسان‌هاست؛ یعنی هرچه سطح و آستانة بلوغ اجتماعی آنان فراتر باشد، سطح و آستانة منازل و مراحل حرکت تاریخی به سوی بارانداز و هدف تاریخ عالی‌تر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فلسفۀ تاریخ اسلامی، هدف خلقت و تاریخ، صیرورت و شدن به سوی خداوند و بازگشت به سوی او و نهایت شناخت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 ربّک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این هدف از طریق عبودیت و زیر پا کشاندن استکبار ممکن می‌شود و مکانیزم عبودیت در سطح اجتماعی و </w:t>
      </w:r>
    </w:p>
    <w:p>
      <w:pPr>
        <w:pStyle w:val="BookText"/>
        <w:rPr/>
      </w:pPr>
      <w:r>
        <w:rPr>
          <w:rFonts w:ascii="IRNazanin" w:hAnsi="IRNazanin" w:eastAsia="IRNazanin"/>
          <w:color w:val="111111"/>
          <w:sz w:val="28"/>
          <w:sz w:val="28"/>
          <w:szCs w:val="28"/>
          <w:rtl w:val="true"/>
          <w:lang w:bidi="fa-IR"/>
        </w:rPr>
        <w:t>تاریخی، گذار از طبیعت و نفس به سوی فطرت و تغییر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میزان بلوغ اجتماعی آستانة سلوک از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و فاخر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بلوغ اجتماعی است که مبدأ میل جوامع بشری به کانون‌های متعالی فطرت‌پسند آنان استقرار می‌یابد و رغبت و اشتیاق آنان را به هدف برتر نشانه می‌گیرد و سپس آنها را از وضعیت موجود شاکی می‌سازد و به شکایت اجتماعی آنان منجر می‌شود و در نهایت استعانت اجتماعی آنان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فرآیند رغبت، شکایت و استعانت اجتماعی، همان مکانیزم شکل‌گیری کانون و مبدأ میل اجتماعی است که سمت‌وسوی حرکت اجتماعی و تاریخی را رقم می‌زند و نوع خواستن اجتماعی را متبلور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است که صعود و سقوط اجتماع و تاریخ شکل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حضرت بیان بسیار فاخری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یجمع الناس الرضا و السُخط، قرء إنّما عقر ناقة ثمود رجل واحد فعمّهم الله بالعذاب لمّا عمّوه بالرضا،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فما کان إلاّ أن خارت أرضهم بالخسفة خوار السکّة المُحماة فی الأرض الخوّار؛</w:t>
      </w:r>
      <w:r>
        <w:rPr>
          <w:rStyle w:val="FootnoteAnchor"/>
          <w:rtl w:val="true"/>
        </w:rPr>
        <w:footnoteReference w:id="18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رضا و خشنودی و خشم، مردم را گرد می‌آورد، چنان‌که شتر ماده ثمود را، یک نفر دست و پا برید، اما آن تمام قوم ثمود را گرفت، زیرا همگی آن را پسندیدند و به آن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را پی کردند و سرانجام پشیمان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سرزمین آنان، چونان آهن گداخته‌ای که در زمین نرم فرو رود، فریاد زد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راه آشکار برود، به آب می‌رسد و هرکس از راه راست منحرف شود، سرگردان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براساس مبدأ میل و رضا و سخط خویش با هم جمع می‌شوند و در رفتار هم شریک می‌شوند و روح و خرد جمعی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که میزان بلوغ اجتماعی خویش را شکل می‌دهند و متجلی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تجربه های فراوان و خستگی های بسیار در زمان ظهور حضرت صاحب عجل الله تعالی فرجه الشریف؛ مبدأ میل و خواسته هایشان مدیریت و هدایت می‌شود، هم‌چنان‌که در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یعطف الهوی علی الهدی إذا عطفوا الهدی علی الهوی، و یعطف الرّأی علی القرآن إذا عطفوا القرآن علی الرّأی؛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هوای نفس را به هدایت برمی‌گرداند، زمانی که مردم هدایت را به هوای نفس تبدیل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را به قرآن برمی‌گرداند، زمانی که مردم قرآن را به رأی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باشند و از قرآن چشم پوشیده و امور را طبق اندیشه نادرست خود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است که بشر از تسویل نفسانی به تغییر نفسانی هدایت می‌شود و به هدف تاریخ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فلسفۀ تاریخ، به تحلیل و تعلیل تاریخ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نگره تاریخ را به مثابة کلیتی فراگیر و منسجم می‌انگارد که روابط قاعده‌مند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فلسفۀ تاریخ، علل پیدایش و تکامل تاریخ و سیر حلقه‌ها و مراحل آن را بیان می‌کند و باید آغاز و فرجام آن را جست‌وجو </w:t>
      </w:r>
    </w:p>
    <w:p>
      <w:pPr>
        <w:pStyle w:val="BookText"/>
        <w:rPr/>
      </w:pPr>
      <w:r>
        <w:rPr>
          <w:rFonts w:ascii="IRNazanin" w:hAnsi="IRNazanin" w:eastAsia="IRNazanin"/>
          <w:color w:val="111111"/>
          <w:sz w:val="28"/>
          <w:sz w:val="28"/>
          <w:szCs w:val="28"/>
          <w:rtl w:val="true"/>
          <w:lang w:bidi="fa-IR"/>
        </w:rPr>
        <w:t>کرد و دربارۀ نقش خالقیت و ربوبیت آفریدگار و هم‌چنین نقش اراده‌های انسانی در پیدایش و آرایش انواع تحولات اجتماعی و تاریخی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آفرینش، آفریدة خداوند متعال به شمار می‌رود و هستی آنها به خالقیت آفریدگار و فیض مستمر او قائم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هستی رب العالمین است و همة موجودات عالم را فراسوی کمال به پیش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آفریدگار متعال اساس کمال و تکامل جهان آفرینش است، براساس مشیت و خواست الهی ارادة انسان نیز در تکامل جهان حضور دارد و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تکامل انسان، جامعه و تاریخ، نتیجه و محصول تقوم و محصول تقوم ربوبیت الهی و ارادة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تقوم ربوبیت الهی و ارادة انسان‌ها، هم‌عرض نیستند، بلکه ارادة انسانی که خود مخلوق خداوند است، براساس خواست الهی نقش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برای عبودیت الهی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با رنج و مشقت باید این مسیر را تا ملاقات پروردگار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مسیر عبودیت در سه ساحت فردی، اجتماعی و تاریخی جریان می‌یابد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انسان براساس سنجش و انتخاب خویش مسیر طاعت و عبودیت و یا عصیان از عبودیت الهی را برمی‌گزینند؛ یعنی در حوزه اختیار و اراده خویش می‌توانند </w:t>
      </w:r>
    </w:p>
    <w:p>
      <w:pPr>
        <w:pStyle w:val="BookText"/>
        <w:rPr/>
      </w:pPr>
      <w:r>
        <w:rPr>
          <w:rFonts w:ascii="IRNazanin" w:hAnsi="IRNazanin" w:eastAsia="IRNazanin"/>
          <w:color w:val="111111"/>
          <w:sz w:val="28"/>
          <w:sz w:val="28"/>
          <w:szCs w:val="28"/>
          <w:rtl w:val="true"/>
          <w:lang w:bidi="fa-IR"/>
        </w:rPr>
        <w:t>عصیان نمایند و با خواست و اراده خود، رب‌العالمین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خودپرستی و عصیان خدا نیز از حیطة ربوبیت و امداد الهی خارج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اراده داده است تا خود تبعیت و عدم تبعیت از ربوبیت الهی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حسب نوع انتخاب و ارادة انسان در جهان هستی دو مسیر طاعت و عبودیت و عصیان و استکبار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طاعت و عصیان در جوامع به‌گونة جریان منفصل و گسیخته از هم نبوده، بلکه اراده های افراد جامعه در درون جبهة طاعت متقوم بر یک‌دیگر هستند و موجب اشتداد اراده ها می‌گردند و ارادة بزرگ‌تری را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های معصیت‌کار متقوم بر هم، به یک ارادۀ اشتدادیافته و بزرگ اجتماعی تبدیل می‌شوند و بر همین اساس، یک جبهه را در مقابل اراده های تسلیم حق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اراده های افراد جامعه متقوم همند و ازهم‌گسیخته و منفصل نیستند و روی هم ارادة بزرگ‌تری را به وجود می‌آورند، اراده های اجتماعی در طول تاریخ نیز متقوم همند و اراده های اشتدادیافته و بزرگ‌تری را می‌آفرینند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همیشه در روند حرکت تاریخ دو جریان تاریخی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جبهة حق و طاعت و عبودیت الهی و جبهة معصیت و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خطبه قاصعه به جریان تاریخی جبهة باطل و معصیت به سرپرستی شیطان اشاره‌های فراوانی فرموده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خدع بها الاُمم الماضیة و القرون الخالیة حتّی اعنقوا فی حنادس جهالته و مهاوی ضلالته، ذلاً عن سیاقِه سُلُساً فی قیادهِ أمراً تشابهت القلوب فیه و تتابعت القرون علیه، و کبراً تضایقت الصدور به؛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شیطان از طریق همین کبر، امت های پیشین و گذشته را فریب داد و چنانشان کرد که در تاریکی های نادانی و دام های گم‌راهی فرو رفتند، در حالی که تسلیم او بودند که به هرجا که خواهد آنان را براند و رام او بودند که به هرسو که خواهد آنان را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در پذیرفتن کبر و نخوت همانند یک‌دیگرند و مردم روزگاران گذشته پی‌درپی بر این شیوه روان بود‌ه‌اند و بر آن کار از پی یک‌دیگر رفته‌اند؛ تکبری که بر سینه ها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منزله محور باطل و عصیان که همه معصیت‌ها به او برمی‌گردد، در طول تاریخ تمامی اراده‌های عصیانی را سرپرستی و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سقوط فطرت توحیدی و عبودیت انسان را در جریان تاریخی عهده‌دار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می‌کوشد که بشر را در گرداب یأس و ناامیدی از آینده و فرجام واپسین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تعمیل یأس از سازوکارهای مهم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ایجاد امید و دل‌گرمی به آینده و توجه به افضل اعمال بودن انتظار فرج از جمله اهداف مهم و راه‌بردی جبهة حق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ایجاد یأس، نیروها و توان خویش را به کار می‌گیرد تا این‌که تاریخ را به گونه‌ای سرپرستی کند که عبودیت تحقق خارجی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حرکت خویش را با استکبار می‌آغازد و به توسعه و تعمیق یأس می‌انجامد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 براساس اهداف و نتایج طراحی و تنظیم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جامع خلقت نیز برنامة آفرینش هستی و انسان بر عبودیت الهی ابتنا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خداوند متعال پیوسته فرد، اجتماع و تاریخ بشری را با فرستادن پیامبران در مسیر عبودیت خویش هدایت و رهبری نموده است، هم‌چنان‌که در نهج البلاغه همین حقیقت بازگو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فبعث فیهم رسله و واتر إلیهم أنبیائه، لیستأدوهم میثاق فطرته، و یذکّروهم منسیّ نعمته، و یحتجّوا علیهم بالتبلیغ، و یثیروا لهم دفائن العقول؛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خداوند رسولان خویش را به سوی آنها مبعوث کرد و انبیای خویش را پی‌درپی به سوی آنان گسیل داشت تا این‌که از مردم ادای پیمان فطری آنها را طلب نمایند و نعمت های فراموش شده او را یادآور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حجت را بر مردم تمام کنند و گنجینه های نهفتة عقل ها را در پرتو تعلیماتشان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عبارات به چهار هدف عمدة بعثت انبیا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انسان‌ها را به پیمان فطرتشان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معارف توحیدی را در نهاد و سرشت انسان قرار داده است و اگر هر انسانی به دور از آلاینده ها با این فطرت پرورش یابد، به طور طبیعی و فطری در مسیر یگانه‌پرستی و عبودیت حضرت حق خواهد بود و در سایة این فطرت توحیدی به اوج کمالات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فراموش شدة الهی را به یاد انسان می‌آوردند؛ چراکه انسان از نعمت های سترگ سرشار شده و روح الهی در او دمیده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حجت الهی را به اتمام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نهفته در عقل ها را آشکار می‌ساختند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انبیا با طرح سؤال و مطالبة پیمان فطرت، کار خود را با مخاطبان خویش آغاز می‌کردند و سپس با ذکر نعمت ها و عظمت وجودی انسان و استعداد‌هایش که به فراموشی سپرده، به تنظیم </w:t>
      </w:r>
    </w:p>
    <w:p>
      <w:pPr>
        <w:pStyle w:val="BookText"/>
        <w:rPr/>
      </w:pPr>
      <w:r>
        <w:rPr>
          <w:rFonts w:ascii="IRNazanin" w:hAnsi="IRNazanin" w:eastAsia="IRNazanin"/>
          <w:color w:val="111111"/>
          <w:sz w:val="28"/>
          <w:sz w:val="28"/>
          <w:szCs w:val="28"/>
          <w:rtl w:val="true"/>
          <w:lang w:bidi="fa-IR"/>
        </w:rPr>
        <w:t xml:space="preserve">سؤال ها و یادآوری نعمت‌ها می‌پرداختند؛ چراکه با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لیستأدوهم میثاق فطرته</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به دست می‌آید که انبیا در واقع با مطالبه و طرح سؤال ها در حوزة عهد و پیمان فطری انسان، او را به کندوکاو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اساس، انبیا عظمت وجودی انسان و استعداد‌های او را یادآور می‌شدند؛ همان استعداد‌های مکنون و فطری که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مطالبة پیمان فطری و یادآوری نعمت او، مخاطب را با طرح سؤال و تنظیم سؤال رودرروی می‌کردند و سپس با بر‌هان او را به تحلیل سؤال روانه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انبیا کار خود را با طرح سؤال در حوزة پیمان فطری می‌آغازیدند و آن‌گاه با یادآوری استعداد و عظمت انسان به او این سؤال را توسعه می‌دادند و تنظیم می‌کردند و سپس با بر‌هان و استدلال به تحلیل آن می‌پرداختند و در نهایت گنجینه های نهفتة عقل را زیرورو می‌ساختند و آشکار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پنجمین هدف از بعثت انبیا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یروهم آیات المقدّرة؛ و آیات قدرت خدا را به آنان نشان دهند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سپس به شرح این آیات می‌پردازد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سقفٍ فوقهم مرفوعٍ و مهادٍ تحتهم موضوعٍ و معایش تحییهم و آجالٍ تفنیهم و أوصابٍ تهرمُهُم و أحداثٍ تتابعُ علیهم؛</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برافراشتة آسمان که بر فراز آنها قرار گرفته؛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گاه‌وارة زمین که در زیر پای آنها نهاده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وسایل زندگی که حیات را به آنها می‌بخشد؛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اجل ها و سرآمد‌های عمر که آنها را فانی می‌سازد؛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مشکلات و رنج هایی که آنان را پیر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حوادثی که پی‌درپی بر آنان وارد می‌گردد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بنابر این عبارات، انبیا پس از توجه دادن به خود انسان و استعداد‌های او و فطرتش، به جهان و تحولات فردی و اجتماعی و تاریخی او توجه می‌دهند و از این ره‌گذر آیات قدرت خداوند را به او می‌نمایانند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یروهم آیات المقدرة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بنابراین، انبیا از انسان و فطرت و استعداد‌های او آغاز می‌کنند و با طرح، تنظیم و تحلیل سؤال او را به جریان می‌اندازند و سپس با ارائه آیات جهان هستی بر او، در تحولات فردی، اجتماعی و تاریخی او را در مسیر عبودیت رهبری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استعدادهای انسان تا زمانی که ولایت خداوند را بپذیرد و بر این اساس، ولایت انبیا را پذیرا شود، در مسیر عبودیت حضرت حق و مطالبات فطرت توحیدی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گرفتار دام شیاطین می‌شود و در طاعت و عبودیت آنان سر می‌ساید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یا تحت ولایت نور است یا ظلمت و یا پذیرای ولایت رحمان است 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پذیرش ولایت شیطان نیز نیازمند به عنایت و افاضة خداوند متعال است، هم‌چنان‌که قرآن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نُّمِدُّ هَؤُلاء وَهَؤُلاء مِنْ عَطَاء رَبِّکَ وَمَا کَانَ عَطَاء رَبِّکَ مَحْظُورًا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آدمی گریزی از عبودیت ندارد؛ نکته آن است که به چه‌کس دل سپارد و به کدامین آستان سر 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کلام امام همام حضرت جواد الائمه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أصغی إلی ناطق فقد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الناطق عن الله فقد عبدالله و إن کان الناطق ینطق عن لسان إبلیس فقد عبد إبلیس؛</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هرکه گوش دل به گویند‌ه‌ای بسپارد، او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از طرف خدا باشد، خدا را پرستیده و اگر از زبان ابلیس سخن گوید، شیطان را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آل محمد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أهونهم علیک من أنت ترزقه و هو یعبد غیرک؛</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پست‌ترین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پیش‌گاهت آن است که تو روزی‌اش را می‌دهی و او غیر تو را پرستش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لایفوتک من عبد غیرک؛</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هرکه غیر تو را بپرستد از دست قدرتت بیرون نرود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کفرت بکلّ معبودٍ غیرک و برئت ممن عبد سواک؛</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به هر معبودی غیر تو کافر شدم و از هرکه غیر تو را عبادت کرده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از خداوند متعال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تغنینی عن کلّ شیء بعبادتک؛</w:t>
      </w:r>
      <w:r>
        <w:rPr>
          <w:rStyle w:val="FootnoteAnchor"/>
          <w:rtl w:val="true"/>
        </w:rPr>
        <w:footnoteReference w:id="1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با عبادت خود از هرچیزی بی‌نیاز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انسان سراسر فقر و نیاز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و تنها او سرشار و بی‌نیازش می‌تواند سازد و طعم خوش استغنا را در کام او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آستان رحمان نیاید، ناگزیر آستانه‌بوس شیطان خواهد شد؛ هم‌چون عبدالله بن عمر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استنکاف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و از بیعت با امیرمؤمنان علیه السلام سر باز زد و با شتاب بیعت با منصور شیطان‌صفت را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خود باید دست به سنجش و انتخاب زند و سرمایة وجودی و نفس خویش را رشد و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بی‌کرانه های استعداد و توان است؛ با کاربری ها و کارکرد‌های گونه‌گون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سنجش و انتخاب خویشتن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یا به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می‌نشیند و بدین‌سان،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و امیر نفس بودنش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نفس نسبت می‌دهد و هم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سوّلت لی نفسی</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پس هم نفس با زیور و زینت‌بخشی به باطل آن را حق و دل‌برانه نشان می‌دهد و هم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طول تاریخ قلمرو زحمات انبیا تغییر نفس آدمی بوده است و قلمرو شیطان‌ها تسویل نفس آنان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تحولات و تکامل بشری، حرکت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بشر از مسیر تسویل به سوی مسیر تغییر نفسانی گام نهد، به تکامل خویش نزدیک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انبیا با توجه دادن انسان به جایگاه انسانی و فطری آنان، پیوسته خواسته‌اند که آدمی را از تسویل بر‌هانند و نگذارند او در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غلتد و تمامی عظمت وجودی‌اش را به تاراج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طول تاریخ بر آن بود‌ه‌اند تا بشر را با تغییر نفسانی خویش گامی به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بنابر سنت خداوند متعال هر قوم و گروهی، رشد و خسران و کمال و نقص خودش را با تغییر نفسانی رقم خواهد زد و از بستر نفسانی خود بهینه بهره‌وری خواهد کرد و با تلاش و رنج قله های کمال را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انسانی این‌گونه در طول ارادة الهی قرار می‌گیرد؛ چراکه خداوند بدین‌سان خواسته است که انسان به جای تسویل نفسانی فراسوی تغییر نفسانی حرکت نماید و سرنوشت اجتماعی و تاریخی خویش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در برابر عبودیت</w:t>
      </w:r>
    </w:p>
    <w:p>
      <w:pPr>
        <w:pStyle w:val="BookText"/>
        <w:rPr/>
      </w:pPr>
      <w:r>
        <w:rPr>
          <w:rFonts w:ascii="IRNazanin" w:hAnsi="IRNazanin" w:eastAsia="IRNazanin"/>
          <w:color w:val="111111"/>
          <w:sz w:val="28"/>
          <w:sz w:val="28"/>
          <w:szCs w:val="28"/>
          <w:rtl w:val="true"/>
          <w:lang w:bidi="fa-IR"/>
        </w:rPr>
        <w:t>عبودیت در برابر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وداع ماه رمضان این‌چنین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دعائک عبادة و ترکه استکباراً و توعَّدت علی ترکه دخول جهنَّم داخرین</w:t>
      </w:r>
      <w:r>
        <w:rPr>
          <w:rFonts w:eastAsia="IRNazanin" w:cs="IRNazanin"/>
          <w:color w:val="111111"/>
          <w:sz w:val="28"/>
          <w:szCs w:val="28"/>
          <w:rtl w:val="true"/>
          <w:lang w:bidi="fa-IR"/>
        </w:rPr>
        <w:t>.</w:t>
      </w:r>
      <w:r>
        <w:rPr>
          <w:rStyle w:val="FootnoteAnchor"/>
          <w:rtl w:val="true"/>
        </w:rPr>
        <w:footnoteReference w:id="2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فرمودی 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عبادت من تکبر ورزند، به زودی خوار و ذلیل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نیایش و دعا را عبادت و ترکش را </w:t>
      </w:r>
    </w:p>
    <w:p>
      <w:pPr>
        <w:pStyle w:val="BookText"/>
        <w:rPr/>
      </w:pPr>
      <w:r>
        <w:rPr>
          <w:rFonts w:ascii="IRNazanin" w:hAnsi="IRNazanin" w:eastAsia="IRNazanin"/>
          <w:color w:val="111111"/>
          <w:sz w:val="28"/>
          <w:sz w:val="28"/>
          <w:szCs w:val="28"/>
          <w:rtl w:val="true"/>
          <w:lang w:bidi="fa-IR"/>
        </w:rPr>
        <w:t>کبر و استکبار نامیدی و بر ترک دعا به دخول دوزخ با ذلت و خواری تهدید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اوج عبودیت و مغزافزار آن به شمار می‌رود و کبر و استکبار بر سه محور خودبزرگ‌بینی، خودخواهی و خودپرستی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پیوسته جریان تاریخ میدان مبارزة خودخواهی و خداخواهی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کَفَرُوا أَفَلَمْ تَکُنْ آیاتِی تُتْلَی عَلَیکُمْ فَاسْتَکْبَرْتُمْ وَکُنتُمْ قَوْمًا 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اما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آیات من بر شما خوانده نمی‌شد و گردن‌کشی کردید و مردمی گناه‌کار بودید؟</w:t>
      </w:r>
    </w:p>
    <w:p>
      <w:pPr>
        <w:pStyle w:val="BookText"/>
        <w:rPr/>
      </w:pPr>
      <w:r>
        <w:rPr>
          <w:rFonts w:ascii="IRNazanin" w:hAnsi="IRNazanin" w:eastAsia="IRNazanin"/>
          <w:color w:val="111111"/>
          <w:sz w:val="28"/>
          <w:sz w:val="28"/>
          <w:szCs w:val="28"/>
          <w:rtl w:val="true"/>
          <w:lang w:bidi="fa-IR"/>
        </w:rPr>
        <w:t>کفر از استکبار سرچشمه می‌گیرد و جرم نیز ریشه در استکبار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براساس خودبزرگ‌بینی و خودخواهی و خودپرستی کفر می‌ورزند و از عبودیت الهی چشم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حضرت نوح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کُلَّمَا دَعَوْتُهُمْ لِتَغْفِرَ لَهُمْ جَعَلُوا أَصَابِعَهُمْ فِی آذَانِهِمْ وَاسْتَغْشَوْا ثِیابَهُمْ وَأَصَرُّوا وَاسْتَکْبَرُوا اسْتِکْبَارًا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من هربار که آنها را دعوت کردم تا ایشان را بیامرزی، انگشتانشان را در گوش های خود کردند و جامه های خویش را برکشیدند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فشردند و هرچه بیشتر بر تکبر خود افزودند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می‌دهد که قوم نوح به دلیل خودبزرگ‌بینی، خودخواهی و خودپرستی، هرگز با کلام حق و فرهنگ عبودیت الهی روبه‌رو </w:t>
      </w:r>
    </w:p>
    <w:p>
      <w:pPr>
        <w:pStyle w:val="BookText"/>
        <w:rPr/>
      </w:pPr>
      <w:r>
        <w:rPr>
          <w:rFonts w:ascii="IRNazanin" w:hAnsi="IRNazanin" w:eastAsia="IRNazanin"/>
          <w:color w:val="111111"/>
          <w:sz w:val="28"/>
          <w:sz w:val="28"/>
          <w:szCs w:val="28"/>
          <w:rtl w:val="true"/>
          <w:lang w:bidi="fa-IR"/>
        </w:rPr>
        <w:t xml:space="preserve">نمی‌شدند و از همین‌رو، راه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می‌بستند و بدین‌سان، هرچه زمان بیشتر می‌گذشت، بر کبر و استکبارشان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آدمی در طول تاریخ با تسویل نفس به گرداب خودمحوری و کبر و استکبار فرو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 به آتش تسویل نفس آنان دامن زد و کبر و نخوت ایشان را شعله‌ور ساخت تا هرچه بیشتر گسترة عبودیت خود را توسعه و تعمیق بخشد و آنها را از عبودیت الهی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کبر و استکبار چنان مهم است که امیرمؤمنان علیه السلام در خطبة قاصعه آن را گسترده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مطلع خطبه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خدای را که لباس عزت و بزرگی بر تن کرد و آن را برای خود برگزید و بر آفریدگانش ممنوع ساخت و آن را قرق‌گاه و حریم خود قرار داد و بر دیگران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برگزید، چون جلالت و عظمت از آن اوست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سپس در نکوهش تکبر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هر بند‌ه‌ای که در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ستیزه نماید،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مقرب خویش را با این دو صفت آزمود تا فرشتگان فروتن را از فرشتگان گردن‌کش جدا سازد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 این 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لعنت می‌کند کسانی را که در این دو وصف با او ستیزه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همین دو وصف فرشتگان متواضع و مستکبر را آزمایش نمود و آنها را از هم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خطبه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خلقت او را به پایان بردم و از روح خود در وی دمیدم، سجد‌ه‌اش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فرشتگان 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و خودپسندی به ابلیس روی آورد، و بر آدم به آفرینش خود نازید و به ریشه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تعصب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متعصبان و پیش‌رو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پایة عصبیت را بنا نهاد و بر سر لباس کبریایی با خداوند به ستیز برخاست و آن لباس عزت را به تن کرد و جامة فروتنی را درآورد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امیرمؤمنان علیه السلام سپس دربارۀ حکمت آزمون‌های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سبحانهُ یبتلی خلقهُ ببعضِ ما یجهلونَ أصله تمییزاً بالإختبار لهم و نفیاً للاستکبارِ عنهم و إبعاداً للخیلاء منهم؛</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 خداوند سبحان بندگان خود را به پار‌ه‌ای از چیز‌ها که به اصل و ریشة آن جاهلند، می‌آزماید تا با این آزمون فرمان‌برداران را از نافرمانان جدا سازد و بزرگ‌منشی و کبر را از ایشان بزداید و خودپسندی را از آنان دور نماید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دستورهایی به انسان می‌دهد، از آن‌رو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را به وسیلة آزمایش کردن تمییز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تمییزاً بالإختبار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می‌خواهد آنان را از حالت استکبار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نفیاً للإستکبار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می‌خواهد حالت تکبر و نخوت و خیل را از مردم دور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إبعاداً للخیلاء منهم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عبودیت و استکبار از سرآغاز آفرینش انسان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عبودیت، طاعت و انقیاد رحمان است و نتیجة استکبار، عصیان رحمان و انقیاد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تاریخ بر محور عبودیت و استکبار به جریان افتاده و رفت‌وآمد امت ها براساس آن شکل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خدایی که مرگ و زندگی را برای آزمایش شما آفریده که کدام‌یک از شما کار بهتر انجام می‌دهد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گسترة نفس انسان کانون مجموعة استعداد‌ها و کشش ها و غرایز فراوان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ترکیب نیرو‌های متضاد به آزادی می‌رسد و با حرکت فکری و سنجش و انتخاب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خودبزرگ‌بینی و خودخواهی و خودپرستی را برمی‌گزیند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همان بستر استعداد‌های درونی به فراسوی خداپرستی ره می‌پیماید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آزمایش در طول تاریخ، روند حرکت تاریخ بشری را فراسوی تحقق عبودیت محض و خالص الهی ادامه خواهد داد تا روزی تحت ربوبیت خویش به آن عینیت کامل بخشد و 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گسترة هستی بر همگان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ادامة خطبه به پیام ها و عبرت های تاریخ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بما کانَ من فعل الله بإبلیس إذ أحبطَ عملهُ الطویل و جهده الجهید و کان قد عبدالله ستَّة آلاف سنة، لایدری أمن سنی الدُّنیا أم من سنی الآخرة، عن کبر ساعة واحدة؛</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از آن‌چه خدا با ابلیس کرد، عبرت بگیرید که اعمال طولانی و تلاش سخت‌کوشانه او را به علت ساعتی تکبر باطل و تباه ساخت، در حالی که ابلیس شش 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از سال های دنیایی است یا سال های آخرتی </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خدا را بندگی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به عبرت گرفتن فرا می‌خواند، سنت و قانون ثابت و لایتغیری را یاد می‌آورد که در گذشته جاری بوده و برای حال و آینده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قانون‌مندی سیر حرکتی تاریخ بشری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همین زمینه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پس از ابلیس چنان گناهی را مرتکب شود و در پیش‌گاه خداوند از عذاب سالم بماند؟ نه، هرگز خدای سبحان به سبب رفتاری که باعث بیرون کردن فرشته‌ای از بهشت شده، انسانی را وارد بهشت نمی‌سازد؛ زیرا حکم خدا در حق اهل آسمان و اهل </w:t>
      </w:r>
    </w:p>
    <w:p>
      <w:pPr>
        <w:pStyle w:val="BookText"/>
        <w:rPr/>
      </w:pPr>
      <w:r>
        <w:rPr>
          <w:rFonts w:ascii="IRNazanin" w:hAnsi="IRNazanin" w:eastAsia="IRNazanin"/>
          <w:color w:val="111111"/>
          <w:sz w:val="28"/>
          <w:sz w:val="28"/>
          <w:szCs w:val="28"/>
          <w:rtl w:val="true"/>
          <w:lang w:bidi="fa-IR"/>
        </w:rPr>
        <w:t>زمین یکی است و خداوند با احدی از بندگانش دوستی خاصی ندارد تا به سبب آن چیزی را که بر جهانیان حرام کرده، بر او مباح گرداند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این‌رو، چالش محوری تاریخ بشر براساس عبودیت و استکبار آنها شکل گرفته است و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امیرمؤمنان علیه السلام در ادامه به دشمنی های شیطان اشاره و هشدار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فاحذروا عبادالله عدوَّالله أن یعدیکم بدائه و أن یستفزّکم بندائه و أن یجلب علیکم بخیله و رجله؛</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بندگان خدا، از دشمن خدا دوری کنید، مبادا شما را به بیماری خود گرفتار کند و با ندایش شما را به حرکت درآورد و با سپاه سواره و پیاد‌ه‌اش بر شما بتازد و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جامع شیطان آن است که به هر شکل ممکن انسان‌ها را به درد و مرض خود که همان کبر و استکبار و عصیان خداوند متعال است، گرفتار سازد و با تسویل نفس آنان به هدف خویش دست یابد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در طول تاریخ ولایت و رهبری جبهة باطل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سه ساحت فردی، اجتماعی و تاریخی به سمت‌وسوی کبر و استکبار و عصیان از مسیر الهی حرکت می‌کند و مکانیسم حرکت جبهة باطل را هم از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برمی‌گیرد، ، هم‌چنان‌که فرآیند اعمال ولایت و سرپرستی شیطان را بدین‌سان می‌توان برشمرد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به بیماری خود گرفتار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 ندایش سیر حرکت را به دست می‌گیرد و نظارت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با توان و نیروهای خویش افراد را به خود جلب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سرمایه ها و استعداد‌های درونی انسان‌ها بهره می‌گیرد و تسویل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خودبزرگ‌بینی و خودخواهی و خودپرستی را زیور و زینت می‌بخشد و سپس افراد را به حرکت می‌اندازد و در نهایت به خود جلب می‌نماید و در معبد خویش به اعتکاف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عنصر محرک تاریخ همان توان و استعداد‌های درونی و فطری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های استعداد‌های ترکیب‌شد‌ه‌ای در وجود انسان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عنصر ترکیب به وی اصالت می‌دهد و او را توان‌مند و آزاد می‌سازد و او را مجبور می‌کند که با سنجش خویش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مسئول متعهد است و باید پاسخ‌گو باشد، هم‌چنان‌که در دعا می‌خوانیم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کان فی قلبی من شکٍّ أو ریب أو جحودٍ أو قنوطٍ أو فرحٍ أو بذخٍ أو بطرٍ أو خیلاء أو ریاءٍ أو سمعة أو شقاقٍ أو نفاقٍ أو کفرٍ أو فسوقٍ أو عصیانٍ أو عظمة أو شیءٍ لایحبُّ </w:t>
      </w:r>
    </w:p>
    <w:p>
      <w:pPr>
        <w:pStyle w:val="BookText"/>
        <w:rPr/>
      </w:pPr>
      <w:r>
        <w:rPr>
          <w:rFonts w:ascii="IRNazanin" w:hAnsi="IRNazanin" w:eastAsia="IRNazanin"/>
          <w:color w:val="111111"/>
          <w:sz w:val="28"/>
          <w:sz w:val="28"/>
          <w:szCs w:val="28"/>
          <w:rtl w:val="true"/>
          <w:lang w:bidi="fa-IR"/>
        </w:rPr>
        <w:t>خودپسندی، یا ریاکاری و خودنمایی، یا شقاوت و نفاق و دورویی، یا کفر و فسق و گناه، یا بزرگی نخوت یا هرچه تو نپسندی هست، از تو درخواست می‌کنم که همه را از دلم دور گردانی و این اوصاف را به ایمان به وعده های خود و وفای به عهدت و رضا و خوشنودی به قضایت و زهد در دنیا و شوق و رغبت به آن‌چه نزد توست و آگاهی و اطمینان خاطر و توبة نصوح بدل کنی که ای پروردگار من این امور را از تو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مجموعة استعداد عظیم خویش با توان سنجش خود برای رشد و خسر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پس از آن‌که خداوند متعال آنان را هدایت کرد، کوری را بر هدایت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ثَمُودُ فَهَدَینَاهُمْ فَاسْتَحَبُّوا الْعَمَی عَلَی الْهُدَی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انسان با همین سرمایه های وجودی خود یا از سر جهل‌ورزی و بی‌هنری به تسویل نفس و شیطان تن می‌دهد و به گرداب کفر و جرم می‌نشیند و یا از سر خردورزی و هنرمندی به تغییر نفس می‌اندیشد و با تبدیل نیرو‌های درونی و قلبی خویش به کاربری ها و کارکرد‌های متعالی آنها رو می‌کند و تمامی توان‌مندی طبیعی درون خویش را برای رشد و شکوفایی گل های معطر بوستان فطرتش قرار می‌دهد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شیطان و رحمان هردو در همین حوزه بر نیرو‌های درونی انسان سیطره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انسان‌ها با اراده و انتخاب خویش یا ولایت و سرپرستی محور باطل یعنی شیطان را می‌پذیرند و یا محور حق یعنی خداوند متعال و انبیا و اوصیا را پذیرا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پذیرش محور باطل از طریق و شیوه و روش تسویل نفس به گرداب استکبار و خودپرستی سقوط می‌کند </w:t>
      </w:r>
    </w:p>
    <w:p>
      <w:pPr>
        <w:pStyle w:val="BookText"/>
        <w:rPr/>
      </w:pPr>
      <w:r>
        <w:rPr>
          <w:rFonts w:ascii="IRNazanin" w:hAnsi="IRNazanin" w:eastAsia="IRNazanin"/>
          <w:color w:val="111111"/>
          <w:sz w:val="28"/>
          <w:sz w:val="28"/>
          <w:szCs w:val="28"/>
          <w:rtl w:val="true"/>
          <w:lang w:bidi="fa-IR"/>
        </w:rPr>
        <w:t>و با پذیرش محور حق به کوهسار عبودیت صعود می‌کند و رفعت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شکل در سه ساحت فردی، اجتماعی و تاریخی انسان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ادامة خطبه به دشمنی های شیطان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جان خودم که تیری خطرناک برای شکار شما بر کمان گذارده و کمان را با شدت هرچه تمام‌تر کشیده و از نزدیک‌ترین نقطه شما را هدف قرار داده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بِمَآ أَغْوَیتَنِی لأُزَینَنَّ لَهُمْ فِی الأَرْضِ وَلأُغْوِینَّهُمْ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سبب آن‌که مرا اغوا کردی، دنیا را در چشم آنان جلوه می‌دهم و همه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در تاریکی به سوی هدفی دور افکنده و گمانی نادرست بر زبان آورده، ولی فرزندان خودپسندی، برادران عصبیت و سواران مرکب کبر و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گردن‌کشان شما فرمان‌بردار شیطان شدند و طمع او در گم‌راه ساختن شما استحکام یافت و آن‌چه پوشیده و نهان بود آشکار گشت، قدرت بر شما فزونی یافت و لشکرش را آرام‌آرام به سوی شما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سپاهیانش شما را به خواری افکندند، و به ورطة هلاکت درآوردند و بر شما زخمی کاری وارد ساختند، نیزه ها در چشمانتان نشاندند و گلو‌هایتان را بریدند و بینی هایتان را خرد کردند تا شما را بشکنند و مهار در بینی کرده و به سوی آتشی که برایتان فراهم شده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بیش از کسانی که آشکارا با آنان دشمنی می‌کنید و برای جنگ با آنان جمع می‌شوید، بر پیکر دین شما زخم می‌زند و برای فساد دنیایتان آتش </w:t>
      </w:r>
    </w:p>
    <w:p>
      <w:pPr>
        <w:pStyle w:val="BookText"/>
        <w:rPr/>
      </w:pPr>
      <w:r>
        <w:rPr>
          <w:rFonts w:ascii="IRNazanin" w:hAnsi="IRNazanin" w:eastAsia="IRNazanin"/>
          <w:color w:val="111111"/>
          <w:sz w:val="28"/>
          <w:sz w:val="28"/>
          <w:szCs w:val="28"/>
          <w:rtl w:val="true"/>
          <w:lang w:bidi="fa-IR"/>
        </w:rPr>
        <w:t>می‌افروزد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و نیروی خود را برای نبرد با او به کار گیرید و در این راه از هیچ تلاشی دریغ نورزید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امیرمؤمنان علیه السلام در عبارت‌هایی دیگر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آتش عصبیت و کینه های جاهلیت را که در قلب های‌تان جای گرفته و پنهان مانده خاموش سازید که این خودپسندی و تعصب در مسلمانان از آفت های شیطان و نازیدن‌ها و فساد‌ها و وسوسه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تواضع را بر سر نهید و گردن‌فرازی را زیر پا گذارید، ریسمان تکبر از گردن باز کنید و تواضع را سنگر میان خود و دشمنتان یعنی ابلیس و سپاهش قرار دهید؛ زیرا ابلیس در میان هر امتی سپاه و یارانی، و پیاده و سوارانی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قابیل که بر فرزند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ورزید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قابیل را بر هابیل برتری نداده بود اما خودبزرگ‌بینی او را در ورطة حسادت افکند، و عصبیت، آتش خشم را در دلش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باد کبر در دماغش دمید، همان کبری که خداوند به دنبالش پشیمانی قرار داد، و گناه هر قاتلی را تا روز قیامت بر گردن او انداخت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حضرت در عبارات دیگر می‌فرمایند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و خودپسندی و از تفاخر جاهلی بپرهیزید که این حالات، کینه و دشمنی فراهم می‌آورد و مجرای دمیدن و افسون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طریق همین کبر امت های پیشین و ملت های گذشته را فریب داد و چنانشان کرد که در تاریکی های نادانی و دام های گم‌راهی فرو رفتند، در حالی که تسلیم او بودند که به </w:t>
      </w:r>
    </w:p>
    <w:p>
      <w:pPr>
        <w:pStyle w:val="BookText"/>
        <w:rPr/>
      </w:pPr>
      <w:r>
        <w:rPr>
          <w:rFonts w:ascii="IRNazanin" w:hAnsi="IRNazanin" w:eastAsia="IRNazanin"/>
          <w:color w:val="111111"/>
          <w:sz w:val="28"/>
          <w:sz w:val="28"/>
          <w:szCs w:val="28"/>
          <w:rtl w:val="true"/>
          <w:lang w:bidi="fa-IR"/>
        </w:rPr>
        <w:t>هر جا که خواهد آنان را براند و رام او بودند که به هرسو که خواهد آنان را بکشاند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أمراً تشابهتِ القلوبُ فیه و تتابعتِ القرونُ علیه و کبراً تضایقت الصدور به؛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دل ها در پذیرفتن کبر و نخوت همانند یک‌دیگرند و مردم روزگاران گذشته پی‌درپی بر این شیوه روان بود‌ه‌اند،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سینه ها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عبارت‌ها به زیبایی قانون‌مند بودن تاریخ و سیر تاریخ امت های پیشین را نشان می‌دهد و یک‌سان بودن و تشابه عوامل محرک تاریخ را یادآور می‌شود و در همین زمینه به سه مطلب مهم اشاره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از طریق همین کبر امت های پیشین را فریب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 مردم در پذیرفتن کبر و نخوت همانند یک‌دیگر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روزگاران گذشته پی‌درپی بر این شیوه بود‌ه‌اند و بر آن کار از پی یک‌دیگر 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تکبری که دست‌آورد خودشان بوده است، بر سینه ها سنگینی می‌نماید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با عنصر کبر که علت سقوطش بود، به جان امت های پیشین افتاد و به توسعه و تعمیق آن در میان ایشان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های مردم در پذیرفتن کبر یک‌سان است و این قابلیت به طور هم‌سان در آنان وجود دارد و براساس سوء اختیار خودش بدان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مردم روزگاران گذشته بر کبرورزی از پی یک‌دیگر رفتند تا آن‌که دچار زندگی دشوار و ناگوار شدند؛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أَعْرَضَ عَن ذِکْرِی فَإِنَّ لَهُ مَعِیشَةً ضَنکًا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از ذکر و یاد خداوند و عبودیت او غفلت ورزند و دوری بنمایند، دچار زندگی سخت و تنگی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جایی از این خطبه دربارۀ عبرت گرفتن از پیشینیان و دوری از کبر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بما أصاب الاُمم المستکبرین من قبلکم من بأس الله و صولاته و وقائعه و مَثُلاته و اتّعظوا بمثاوی خدودهم و مصارع جنوبهم و استعیذوا بالله من لواقح الکبر، کما تستعیذونه من طوارق الدّهر؛</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آن‌چه بر سر ملت های گردن‌کش گذشته آمد، از عذاب خدا و دشواری ها و حوادث و کیفر‌های او عبرت گیرید و از خاک تیر‌ه‌ای که صورت بر آن نهادند و زمینی که با پهلو بر آن افتادند، پند پذیرید و از آن‌چه پدید آورنده کبر است، به خدا پناه جویید، همان‌گونه که از بلا‌های ناگهانی به او پناه می‌برید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در خصوص عبودیت و استکبار به دست می‌آید که این‌دو، نرم‌افزار حرکت تاریخ بشری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این‌دو جبهة حق و باطل شکل می‌گیرد و خداوند متعال و انبیا و اوصیا محور حق و شیطان محور باطل به شمار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تکاملی بودن حرکت تاریخ و اقتضای حکمت الهی</w:t>
      </w:r>
    </w:p>
    <w:p>
      <w:pPr>
        <w:pStyle w:val="BookText"/>
        <w:rPr/>
      </w:pPr>
      <w:r>
        <w:rPr>
          <w:rFonts w:ascii="IRNazanin" w:hAnsi="IRNazanin" w:eastAsia="IRNazanin"/>
          <w:color w:val="111111"/>
          <w:sz w:val="28"/>
          <w:sz w:val="28"/>
          <w:szCs w:val="28"/>
          <w:rtl w:val="true"/>
          <w:lang w:bidi="fa-IR"/>
        </w:rPr>
        <w:t>اگر حرکت تاریخ را براساس مشیت الهی بپذیریم و حکمت و ربوبیت خداوند متعال را بر آن حاکم بدانیم، تکاملی بودن حرکت تاریخ را نیز خواهیم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تکاملی تاریخ به این معنا نیست که فرازونشیب ها و افت‌وخیز‌های تاریخ و حرکت های واپس‌گرای تاریخی را نادیده به شمار آوریم، بلکه مراد از حرکت تکاملی تاریخ آن است که برآیند حرکت های تاریخ را در نظر گیریم و آن را حرکت رو به جلو و کمال 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با حکمت الهی هم‌آهنگ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فلسفۀ تاریخ اسلامی از باور به خالقیت و ربوبیت الهی سرچشمه می‌گیرد و به باور به معاد ختم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الاُمور؛</w:t>
      </w:r>
      <w:r>
        <w:rPr>
          <w:rStyle w:val="FootnoteAnchor"/>
          <w:rtl w:val="true"/>
        </w:rPr>
        <w:footnoteReference w:id="225"/>
      </w:r>
      <w:r>
        <w:rPr>
          <w:rFonts w:ascii="IRNazanin" w:hAnsi="IRNazanin" w:eastAsia="IRNazanin"/>
          <w:color w:val="111111"/>
          <w:sz w:val="28"/>
          <w:sz w:val="28"/>
          <w:szCs w:val="28"/>
          <w:rtl w:val="true"/>
          <w:lang w:bidi="fa-IR"/>
        </w:rPr>
        <w:t>آگاه باش که کار‌ها به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حرکت عمومی جهان هستی در پایان به توسعه و تعمیق عبودیت و پرستش خداوند متعال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تعارض تاریخی</w:t>
      </w:r>
    </w:p>
    <w:p>
      <w:pPr>
        <w:pStyle w:val="BookText"/>
        <w:rPr/>
      </w:pPr>
      <w:r>
        <w:rPr>
          <w:rFonts w:ascii="IRNazanin" w:hAnsi="IRNazanin" w:eastAsia="IRNazanin"/>
          <w:color w:val="111111"/>
          <w:sz w:val="28"/>
          <w:sz w:val="28"/>
          <w:szCs w:val="28"/>
          <w:rtl w:val="true"/>
          <w:lang w:bidi="fa-IR"/>
        </w:rPr>
        <w:t>خداوند متعال به انسان‌ها اراده داده و انسان‌ها به انداز‌ه‌ای که خواست و مشیت او اجازه دهد، در ایجاد حوادث در جهان هستی می‌توانند نقش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های مثبت و منفی در دو جبهة حق و باطل به کمک امداد‌های الهی امکان بروز می‌یابند و بدون امداد او هیچ‌کدام توان و قدرتی در تصرفات عالم،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جبهه به دنبال توسعه و گسترش خویش در تعارضی تاریخی قرار دارند؛ تعارض عبودیت و استکبار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اراده های انسانی در حرکت تاریخ نقش می‌آفریند، نقش آنها محور اصلی نیست، بلکه جهت‌گیری حرکت کلی تاریخ با </w:t>
      </w:r>
    </w:p>
    <w:p>
      <w:pPr>
        <w:pStyle w:val="BookText"/>
        <w:rPr/>
      </w:pPr>
      <w:r>
        <w:rPr>
          <w:rFonts w:ascii="IRNazanin" w:hAnsi="IRNazanin" w:eastAsia="IRNazanin"/>
          <w:color w:val="111111"/>
          <w:sz w:val="28"/>
          <w:sz w:val="28"/>
          <w:szCs w:val="28"/>
          <w:rtl w:val="true"/>
          <w:lang w:bidi="fa-IR"/>
        </w:rPr>
        <w:t>مشیت بالغه و نافذ الهی شکل می‌یابد و انسان‌ها قوانین کلی حاکم بر جهان هستی را که ظهور مشیت خداوند متعال است، نمی‌توانند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 لا تبدّل حکمته الوسائل؛</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 آن‌که هیچ دست‌آویزی حکمتش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قلمرو اراده های انسانی در ظرف مشیت الهی اثرگذار است و تا میزانی که خداوند متعال امداد کند، مؤثر می‌افتد و خارج از احاطه و حکومت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تبیین مبارزة حق و باطل در سیر تاریخ بشر، توجه به برخی نکات ما را به روشنی به اندیشة مهدویت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نکات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محور جبهة حق و باطل</w:t>
      </w:r>
    </w:p>
    <w:p>
      <w:pPr>
        <w:pStyle w:val="BookText"/>
        <w:rPr/>
      </w:pPr>
      <w:r>
        <w:rPr>
          <w:rFonts w:ascii="IRNazanin" w:hAnsi="IRNazanin" w:eastAsia="IRNazanin"/>
          <w:color w:val="111111"/>
          <w:sz w:val="28"/>
          <w:sz w:val="28"/>
          <w:szCs w:val="28"/>
          <w:rtl w:val="true"/>
          <w:lang w:bidi="fa-IR"/>
        </w:rPr>
        <w:t>انبیا و اولیای الهی در جبهة حق، بشر را گام‌به‌گام در مسیر عبودیت همراهی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بنابر روایتی به نقل از هردو فرقه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مثلی ومثل الأنبیاء کمثل رجل بنی داراً فاتمَّها و أکملها و أحسنها إلّا موضع لبنهٍ فجعل الناس یدخلونها و یتعجَّبون و یقولون لولا موضع اللبنه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موضع اللبنه جئت فختمت الأنبیاء؛</w:t>
      </w:r>
      <w:r>
        <w:rPr>
          <w:rStyle w:val="FootnoteAnchor"/>
          <w:rtl w:val="true"/>
        </w:rPr>
        <w:footnoteReference w:id="22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من و پیامبران دیگر، مَثَل آن مردی است که خانه‌ای بنا کند و آن را به جز یک آجرش تکمیل و زیبا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شروع به رفت‌وآمد به آن خانه کنند و با تعجب بگویند که ای کاش جای این آجر خالی نبود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مانند آن آجر پیامبران را خاتمه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براساس آموزه های وحیانی و معارف شیعی، وجود نورانی پیامبر اکرم صلی الله علیه و آله و سلم و اهل‌بیت عصمت و طهارت علیهم السلام کانون و محور عبودیت و پرستش در کل تاریخ است، هم‌چنان‌که این معنا از روایات بسیاری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می‌گوید ما در خدمت رسول خدا صلی الله علیه و آله و سلم بودیم که امیرمؤمنان علی بن ابی‌طالب علیه السلام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 مبارک رسول خدا صلی الله علیه و آله و سلم به حضرت افتاد، تبسمی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بمن خلقه الله قبل أبیه آدم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أکان الإبن قبل الأب؟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تعالی خلقنی و خلق علیّاً قبل أن یخلق آدم بهذه المدّة، خلق نوراً قسمّه نصفین فخلقنی من نصف و خلق علیّاً من النصف الآخر قبل الأشیاء، فنور‌ها من نوری و نور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عن یمین العرش ثمّ خلق الملائکة فسبّحنا و سبّحت الملائکة فهلّلنا فهلّلت الملائکة و کبّرنا فکبّر الملائکة، و کان ذلک من تعلیمی و تعلیم علیّ، و کان ذلک فی علم الله السابق أنّ الملائکة تتعلّم منّا التسبیح و التهلیل، و کلّ شیءٍ یسبّح الله و یکبّره و یهلّله بتعلیمی و تعلیم علیّ، و کان فی علم الله السابق أن لا یدخل النار محبٌّ لی و لعلیّ، و کذا کان فی علمه أن لایدخل الجنة مبغضٌ لی و لعلیّ؛</w:t>
      </w:r>
      <w:r>
        <w:rPr>
          <w:rStyle w:val="FootnoteAnchor"/>
          <w:rtl w:val="true"/>
        </w:rPr>
        <w:footnoteReference w:id="22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به کسی که خداوند او را چهار هزار سال قبل از پدرش حضرت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می‌گوید، </w:t>
      </w:r>
    </w:p>
    <w:p>
      <w:pPr>
        <w:pStyle w:val="BookText"/>
        <w:rPr/>
      </w:pPr>
      <w:r>
        <w:rPr>
          <w:rFonts w:ascii="IRNazanin" w:hAnsi="IRNazanin" w:eastAsia="IRNazanin"/>
          <w:color w:val="111111"/>
          <w:sz w:val="28"/>
          <w:sz w:val="28"/>
          <w:szCs w:val="28"/>
          <w:rtl w:val="true"/>
          <w:lang w:bidi="fa-IR"/>
        </w:rPr>
        <w:t>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یعنی پسر و فرزند قبل از پدر بوده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همانا خداوند متعال من و علی را چهار هزار سال پیش از خلقت حضرت آدم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آفرید و آن را به دو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را از یک نصف آن آفرید و علی را از نصف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آفرینش حضرت حق قبل از آفریدن تمامی موجودات و اشیای دیگر بوده و تمامی آن نورشان از نور من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می‌فرمایند که سپس خداوند ما را در سمت راست عرش قرار داد و پس از آن بود که ملائک را خلق نمود و آنان با تسبیح ما تسبیح گفتند و با تهلیل ما تهلیل و با تکبیر ما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تهلیل و تکبیر ایشان تابع تعلیم من و علی بود و در علم سابق الهی این‌گونه بوده است که ملائکه و همه از ما تسبیح و تهلیل را می‌آموختند و هم‌چنان تمامی اشیای هستی از تعلیم من و علی می‌آموختند که خداوند را تسبیح کنند و تکبیر و تهلیل نمایند و در علم سابق خداوند است که دوست‌دار من و علی داخل آتش نمی‌شود و هم‌چنان در علم سابق الهی است که دشمن من و علی داخل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در روایتی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عبد الله و بنا عرف الله و بنا وحّد الله تبارک و تعالی و محمّدٌ حجاب الله تبارک و تعالی؛</w:t>
      </w:r>
      <w:r>
        <w:rPr>
          <w:rStyle w:val="FootnoteAnchor"/>
          <w:rtl w:val="true"/>
        </w:rPr>
        <w:footnoteReference w:id="2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وسیلة ما خدا پرستش شد و به وسیلة ما خدا شناخته شد و به وسیلة ما خدای تبارک و تعالی را یگانه شناختند و محمد پرده‌دار خدای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واسطة میان او و مخلوقاتش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روایت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بعادتنا عبد الله و لولا نحن ما عبد الله؛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به وسیلة عبادت ما خدا پرستش شد و اگر ما نبودیم خدا را نمی‌پرستیدند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عبادت آنها دیگران در تمامی قشر‌ها و سطح‌ها، عبودیت و بندگی خداوند متعال را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انبیای اولوالعزم هم تحت ولایت و سرپرستی آنها به رشد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أبی‌جعفر 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إلیه فی محمّد و الأئمة من بعد فترک و لم یکن له عزم إنّهم هکذا و إنّما سمّی أولوالعزم لأنّه عهد إلیهم فی محمّد و الأوصیاء من بعده فترک و لم یکن له عزم أنّهم هکذا و إنّما سمّی أولوالعزم لأنّه عهد إلیهم فی محمّد و الأوصیاء من بعده و المهدیّ و سیرته فأجمع عزمهم أنّ ذلک کذلک و الاقرار به؛</w:t>
      </w:r>
      <w:r>
        <w:rPr>
          <w:rStyle w:val="FootnoteAnchor"/>
          <w:rtl w:val="true"/>
        </w:rPr>
        <w:footnoteReference w:id="23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آدم دربارۀ حضرت محمد و امامان بعد از آن پیمان گرفت و او آن عهد را ترک گفت و عزمی دربارۀ آن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 از آن‌رو اولوالعزم بوده‌اند که خدا با آنان دربارۀ محمد صلی الله علیه و آله و سلم و اوصیای بعد از او و مهدی عجل الله تعالی فرجه الشریف و سیرت او عهد بست و همة عزمشان جمع شد که ایشان چنینند و بدان اقرار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باقر علیه السلام در روایت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ثمَّ أخذ المیثاق علی النبیّین، فقال ألست بربکم و أنّ هذا محمّد رسولی، و أنَّ هذا علیُّ أمیرالمؤمنین؟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فثبتت لهم النبوّة و أخذ المیثاق علی أولی العزم اثَّنی ربّکم و محمّدٌ رسولی و علیُّ أمیرالمؤمنین و أوصیاؤه من بعده ولاة أمری و خزّان علمی و أنّ المهدیَّ انتصر به لدینی و أظهر به دولتی و انتقم به من أعدائی و اعبد به طوعاً و 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یا ربّ و شهدنا و لم یجحد آدم و لم یقرّ فثبتت العزیمة لهؤلاء الخمسة فی المهدیّ و لم یکن لآدم عزمٌ علی الإقرار به و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w:t>
      </w:r>
      <w:r>
        <w:rPr>
          <w:rStyle w:val="FootnoteAnchor"/>
          <w:rtl w:val="true"/>
        </w:rPr>
        <w:footnoteReference w:id="23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پیغمبران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و این محمد رسول من نیست و این علی امیرمؤمنان نمی‌باشد؟ گفتند چرا پس نبوت آنها پابرجا شد، و از پیغمبران اولوالعزم پیمان گرفت که من پروردگار شمایم و محمد رسول من و علی امیرمؤمنان و اوصیاء بعد از او، والیان امر من و خزانه‌داران علم من و این‌که مهدی کسی است که به وسیلة او دینم را نصرت دهم و دولتم را آشکار کنم و از دشمنانم انتقام گیرم و به وسیلة او خواهی نخواهی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کردیم و گواهی دادیم، ولی آدم نه انکار کرد و نه اقرار نمود، پس مقام اولوالعزمی برای آن پنج تن از جهت مهدی ثابت شد و برای آدم عزمی بر اقرار به آن یافت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پیغمبران اولوالعزم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از پیش با آدم عهدی کردیم، او فراموش کرد و برایش تصمیمی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صادق علیه السلام نقل می‌کند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أخذ میثاق النبیّین علی ولایة علیٍّ و أخذ عهد النبیّین بولایة علیّ؛</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محمد بن مسلم می‌گوید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از پیامبران میثاق و عهد بر ولایت علی علیه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تکاملت النبوة لنبیّ فی الأضلّة حتّی عرضت علیه ولایتی و ولایة أهل بیتی و مثلوا له فأقرّوا بطاعتهم و ولایتهم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نُبیِّءَ نَبیّ قطّ إلّا بمعرفة حقّنا و بفضلنا علی من سوانا؛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هرگز پیامبری به نبوت نرسید مگر به سبب معرفت حق ما و به فضل و برتری ما بر غیر از 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روایتی دیگر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نَبِیٍّ نُبیِّءَ و لا من رسول اُرسل إلّا بولایتنا و تفضیلنا علی من سوانا؛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هیچ پیامبر و رسولی به نبوت و رسالت نرسید مگر به وسیلة ولایت ما و پذیرش برتری ما 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ولایتنا ولایة الله التی لم یبعث نَبِیٌّ قطّ إلّا بها؛</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ولایت ما همان ولایت خداوندی است که هرگز پیامبری را مبعوث نفرموده مگر به وسیلة ولایت ما و پذیرش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خاندان عصمت و طهارت خدا، کانون همه‌چیز به شمار می‌روند؛ زیرا آنان خلیفة مطلق خداوند متعال هستند و طریق وصول رحمت الهی حتی بر انبیای اولوالعزم، پذیرش ولایت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میثاق ولایت آنها از انبیای اولوالعزم، به علت تصمیم محکم و صاحب عزم بودن ایشان در امر ولایت این خاندان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محور حق و باطل</w:t>
      </w:r>
    </w:p>
    <w:p>
      <w:pPr>
        <w:pStyle w:val="BookText"/>
        <w:rPr/>
      </w:pPr>
      <w:r>
        <w:rPr>
          <w:rFonts w:ascii="IRNazanin" w:hAnsi="IRNazanin" w:eastAsia="IRNazanin"/>
          <w:color w:val="111111"/>
          <w:sz w:val="28"/>
          <w:sz w:val="28"/>
          <w:szCs w:val="28"/>
          <w:rtl w:val="true"/>
          <w:lang w:bidi="fa-IR"/>
        </w:rPr>
        <w:t>بر این اساس، محور حق در طول تاریخ جاری بوده و جبهة حق را سرپرستی و رهبری می‌کرده و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کنار تمامی حلقه های تاریخی جبهة حق، محور‌های باطل وجود داشته و به معارضه و درگیری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بدین‌گونه برای هر پیامبری دشمنانی از شیاطین انس و جن برگماشتیم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آن گروه از شیاطین انس که در برابر پیامبران اولوالعزم به مخالفت پرداختند، محور شیاطین در طول تاریخ به شمار می‌روند و هم‌چنان آن دسته از شیاطین انس که در مقابل نبی اکرم صلی الله علیه و آله و سلم ایستادگی و مخالفت نمودند، محور تمامی شیطنت های انس و جن در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پیوسته در دو جبهة حق و باطل دو محور حضور فعال و هدایت‌گر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عبودیت با حضور محور اصلی حق و استکبار با محور اصلی باطل سرپرستی و مدیریت می‌شود و اراده های انسان‌ها همیشه تابع این محور‌های اصلی در دو جبهه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تاریخی حق و باطل</w:t>
      </w:r>
    </w:p>
    <w:p>
      <w:pPr>
        <w:pStyle w:val="BookText"/>
        <w:rPr/>
      </w:pPr>
      <w:r>
        <w:rPr>
          <w:rFonts w:ascii="IRNazanin" w:hAnsi="IRNazanin" w:eastAsia="IRNazanin"/>
          <w:color w:val="111111"/>
          <w:sz w:val="28"/>
          <w:sz w:val="28"/>
          <w:szCs w:val="28"/>
          <w:rtl w:val="true"/>
          <w:lang w:bidi="fa-IR"/>
        </w:rPr>
        <w:t>هریک از محور‌های اصلی حق و باطل برای هدایت و سرپرستی تاریخی خویش مسیری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جبهة باطل مسیر عبور خود را از دهلیز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 و در آن خط به تلاش و شکار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آدمی به درد استکبار گرفتار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جبهه، انسان با محوریت شیطان و الهام ها و تلقین‌های وی به حرکت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الشَّیاطِینَ لَیوحُونَ إِلَی أَوْلِیآئِهِمْ</w:t>
      </w:r>
      <w:r>
        <w:rPr>
          <w:rFonts w:eastAsia="IRNazanin" w:cs="IRNazanin"/>
          <w:color w:val="111111"/>
          <w:sz w:val="28"/>
          <w:szCs w:val="28"/>
          <w:rtl w:val="true"/>
          <w:lang w:bidi="fa-IR"/>
        </w:rPr>
        <w:t>)).</w:t>
      </w:r>
      <w:r>
        <w:rPr>
          <w:rStyle w:val="FootnoteAnchor"/>
          <w:rtl w:val="true"/>
        </w:rPr>
        <w:footnoteReference w:id="24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جبهة حق مسیر عبور خود را از دهلیز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برمی‌گزیند و از همین معبر به آستان عبودیت الهی بار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هریک از آن دو جبهه این‌گونه انتظار طلوع خود و غروب تاریخی دیگری را خواهند داشت، هم‌چنان‌که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w:t>
      </w:r>
    </w:p>
    <w:p>
      <w:pPr>
        <w:pStyle w:val="BookText"/>
        <w:rPr/>
      </w:pPr>
      <w:r>
        <w:rPr>
          <w:rFonts w:ascii="Amiri" w:hAnsi="Amiri" w:eastAsia="Amiri" w:cs="Amiri"/>
          <w:color w:val="111111"/>
          <w:sz w:val="28"/>
          <w:sz w:val="28"/>
          <w:szCs w:val="28"/>
          <w:rtl w:val="true"/>
          <w:lang w:bidi="ar-SA"/>
        </w:rPr>
        <w:t>إِنِّی مَعَکُم مِّنَ الْمُنتَظِرِینَ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هریک از آن‌دو در انتظار غروب دیگری به سر می‌برد و این انتظار تاریخی روزی محقق خواهد شد و طومار باطل را در هم خواهد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قران خطاب به انبیا می‌فرماید که</w:t>
      </w:r>
    </w:p>
    <w:p>
      <w:pPr>
        <w:pStyle w:val="BookText"/>
        <w:rPr/>
      </w:pPr>
      <w:r>
        <w:rPr>
          <w:rFonts w:ascii="IRNazanin" w:hAnsi="IRNazanin" w:eastAsia="IRNazanin"/>
          <w:color w:val="111111"/>
          <w:sz w:val="28"/>
          <w:sz w:val="28"/>
          <w:szCs w:val="28"/>
          <w:rtl w:val="true"/>
          <w:lang w:bidi="fa-IR"/>
        </w:rPr>
        <w:t>به دشمنان بگو شما در انتظار اهداف شوم خود بمانید که نابودی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همراه شما در انتظار به سر می‌برم و خواهید دید که چگونه باطل به نابودی تاریخی خود دچار می‌شود؛ نابودی و هلاکت در ادوار مختلف تاریخی و هلاکت و نابودی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روایات اشارت داشتند، خداوند متعال در طرح جامع خویش از اوان خلقت، پایان تاریخ را به انبیا نشان داده است،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المیثاق علی أولی‌العزم أنّی ربّکم و محمّد رسولی و علیٌّ أمیرالمومنین و أصیاؤه من بعدة ولاة أمری و خزّانُ علمی و أنّ المهدیَّ انتصر به لدینی و أظهر به دولتی و أنتقم به من أعدائی و أعبدُ به طوعاً و کرهاً</w:t>
      </w:r>
      <w:r>
        <w:rPr>
          <w:rFonts w:eastAsia="IRNazanin" w:cs="IRNazanin"/>
          <w:color w:val="111111"/>
          <w:sz w:val="28"/>
          <w:szCs w:val="28"/>
          <w:rtl w:val="true"/>
          <w:lang w:bidi="fa-IR"/>
        </w:rPr>
        <w:t>.</w:t>
      </w:r>
      <w:r>
        <w:rPr>
          <w:rStyle w:val="FootnoteAnchor"/>
          <w:rtl w:val="true"/>
        </w:rPr>
        <w:footnoteReference w:id="2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و پروردگار هستی به خوبی عنایت، هدایت و تدبیر خویش را در چرخة آفرینش و حرکت تاریخ نشان می‌دهد؛ آن‌گاه که انوار مقدس خاندان عصمت و طهارت در کانون و محور این چرخه قرار می‌گیرد و در پایان، حضرت مهدی عجل الله تعالی فرجه الشریف به نصرت و یاری برمی‌خیزد و دولت حق را برپا می‌دارد و انتقام تاریخی </w:t>
      </w:r>
    </w:p>
    <w:p>
      <w:pPr>
        <w:pStyle w:val="BookText"/>
        <w:rPr/>
      </w:pPr>
      <w:r>
        <w:rPr>
          <w:rFonts w:ascii="IRNazanin" w:hAnsi="IRNazanin" w:eastAsia="IRNazanin"/>
          <w:color w:val="111111"/>
          <w:sz w:val="28"/>
          <w:sz w:val="28"/>
          <w:szCs w:val="28"/>
          <w:rtl w:val="true"/>
          <w:lang w:bidi="fa-IR"/>
        </w:rPr>
        <w:t>خویش را از دشمنانش می‌ستاند و عبودیت الهی را در سراسر گیتی می‌گستراند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انبیای الهی پیوسته در نگاه خود به آیندة روشن و امیدبخش مهدوی توجه و عنایت داشته‌اند هم‌چنان‌که بعضی از روایات بدان اشارت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أبی‌عبدالله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القائم علیه السلام، و اکرمن الشدید ثلاثمائةٍ و ثلاثة عشر أصحابه؛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 علیه السلام دربارۀ آیة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علیه السلام قوت و نیروی حضرت قائم علیه السلام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را از خداوند آرزو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هردو جبهه در انتظار هلاکت و نابودی هم‌دیگر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جبهة حق از اول خلقت، تصویر روشنی از مسیر حرکت تاریخ و آینده روشن آن داشته است و محور‌های حق در تمامی دوران، حرکت تاریخ را گامی به سوی جلو و تحقق انتظار تاریخی خویش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صاحب‌الامر عجل الله تعالی فرجه الشریف در عصر غیبت محور اصلی حرکت تاریخ خواهد بود و با هدایت باطنی خویش روند تکامل تاریخ را رقم می‌زند و بارش نور هدایت را از پس ابر‌ها به جوامع تاریک بشری روانه می‌سازد و به میزانی که بشر از قابلیت و آمادگی های بیشتری برخوردار شود، این بارش و تابش فزونی خواهد یافت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زمانی از تابش ولایت بهرة بیشتری به دست می‌آورد که از چموشی و خودمحوری ها به تنگ آمده و از دوران طفولیت </w:t>
      </w:r>
    </w:p>
    <w:p>
      <w:pPr>
        <w:pStyle w:val="BookText"/>
        <w:rPr/>
      </w:pPr>
      <w:r>
        <w:rPr>
          <w:rFonts w:ascii="IRNazanin" w:hAnsi="IRNazanin" w:eastAsia="IRNazanin"/>
          <w:color w:val="111111"/>
          <w:sz w:val="28"/>
          <w:sz w:val="28"/>
          <w:szCs w:val="28"/>
          <w:rtl w:val="true"/>
          <w:lang w:bidi="fa-IR"/>
        </w:rPr>
        <w:t>تاریخی خود گذر کرده باشد، چنان‌که برادران حضرت یوسف علیه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عُصْبَةٌ إِنَّ أَبَانَا لَفِی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ما جمعی نیرومند هستیم و پدر و مادرمان در گم‌راهی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توان و جمع خویش دل‌بسته بودند و خودمحوری و خودخواهی، آنان را گم‌راه کرده بود و پس از افت‌وخیز‌ها و بلا‌ها و گرفتاری ها به اضطرار در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اضطرار به آستانة یوسف راه یافتند و برادر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این مدت با هدایت های باطنی خود زمینه های هدایت آنان را فراهم ساخت، هم‌چنان‌که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روگردانی ها و چموشی های خود به ما رو می‌آورد، مانند مهربانی ماده‌شتر ناسازگار بر فرزند خود و بعد از آن، این آیه را تلاوت کرد</w:t>
      </w:r>
      <w:r>
        <w:rPr>
          <w:rFonts w:eastAsia="IRNazanin" w:cs="IRNazanin"/>
          <w:color w:val="111111"/>
          <w:sz w:val="28"/>
          <w:szCs w:val="28"/>
          <w:rtl w:val="true"/>
          <w:lang w:bidi="fa-IR"/>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امام زمان عجل الله تعالی فرجه الشریف و اصحاب ایشان تفسیر شده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4074_25054"/>
      <w:bookmarkStart w:id="65" w:name="pg4074_25054"/>
      <w:bookmarkEnd w:id="65"/>
    </w:p>
    <w:p>
      <w:pPr>
        <w:pStyle w:val="Heading3"/>
        <w:numPr>
          <w:ilvl w:val="2"/>
          <w:numId w:val="1"/>
        </w:numPr>
        <w:rPr/>
      </w:pPr>
      <w:bookmarkStart w:id="66" w:name="pg4074_25054"/>
      <w:bookmarkStart w:id="67" w:name="__RefHeading___Toc2447720_2281741623"/>
      <w:bookmarkStart w:id="68" w:name="_Toc17"/>
      <w:bookmarkEnd w:id="66"/>
      <w:bookmarkEnd w:id="67"/>
      <w:r>
        <w:rPr>
          <w:rtl w:val="true"/>
        </w:rPr>
        <w:t>فصل دوم</w:t>
      </w:r>
      <w:r>
        <w:rPr>
          <w:rtl w:val="true"/>
        </w:rPr>
        <w:t xml:space="preserve">: </w:t>
      </w:r>
      <w:r>
        <w:rPr>
          <w:rtl w:val="true"/>
        </w:rPr>
        <w:t>انگاره‌های مهدوی در تبیین فلسفۀ تاریخ</w:t>
      </w:r>
      <w:bookmarkEnd w:id="68"/>
    </w:p>
    <w:p>
      <w:pPr>
        <w:pStyle w:val="BookText"/>
        <w:rPr/>
      </w:pPr>
      <w:r>
        <w:rPr>
          <w:rFonts w:ascii="IRNazanin" w:hAnsi="IRNazanin" w:eastAsia="IRNazanin"/>
          <w:color w:val="111111"/>
          <w:sz w:val="28"/>
          <w:sz w:val="28"/>
          <w:szCs w:val="28"/>
          <w:rtl w:val="true"/>
          <w:lang w:bidi="fa-IR"/>
        </w:rPr>
        <w:t>دیدگاه ها و چشم‌انداز‌های مختلفی برای پیش‌بینی حرکت تاریخ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و پیش‌بینی کاهنانه، مدیریتی، علمی، تجربی، فلسفی و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فلسفۀ متعالی تاریخ، کامل‌ترین و دقیق‌ترین دیدگاه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یافته های تجربی و فلسفی به کمک تحلیل های وحیانی و دینی، سیر حرکت تاریخ را به روشنی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متعالی تاریخ با توجه به انگاره های زیر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به سوی کمال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انگاره دربارۀ تاریخ آینده، حرکت و سیر فراز و نشیبی انسان و جامعه بشری به سوی کمال و اوج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باوری، به معنای باور به فرجامی متکامل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کمال انسانی، عبارت از کمال عقلی، خلقی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راه‌بری و راه‌نمایی بشر به سوی تکامل، بر </w:t>
      </w:r>
    </w:p>
    <w:p>
      <w:pPr>
        <w:pStyle w:val="BookText"/>
        <w:rPr/>
      </w:pPr>
      <w:r>
        <w:rPr>
          <w:rFonts w:ascii="IRNazanin" w:hAnsi="IRNazanin" w:eastAsia="IRNazanin"/>
          <w:color w:val="111111"/>
          <w:sz w:val="28"/>
          <w:sz w:val="28"/>
          <w:szCs w:val="28"/>
          <w:rtl w:val="true"/>
          <w:lang w:bidi="fa-IR"/>
        </w:rPr>
        <w:t xml:space="preserve">عهده انسان‌های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 تا به بهترین و پسندیده‌ترین صورت، بشر را به مرحله کمال و تعالی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کمال مطلوب و نهایی انسان در باشکوه‌ترین هنگامه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منجی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و فرجام نهایی انسان، تکامل همه‌جانبه است، یعنی تکامل در رابطه‌اش با طبیعت، آگاهی، قدرت، آزادی، عواطف، احساسات، انسان‌دوستی و در نهایت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این حرکت و تکامل را براساس قانون هدایت عمومی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هدایت عمومی که در همه انواع آفرینش جاری است، نوع انسان به حکم ضرورت،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او را به سوی کمال انسانیت و سعادت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این کمال و سعادت برای انسان که زندگی‌اش اجتماعی است، امکان وقوع نداشته باشد، اصل تجهیز، لغو و باطل خواهد بود، در حالی که لغو در آفرینش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قانونی عمومی است که خواست و نیاز خود انسان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بشر از روزی که در زمین، سکنا گزید، پیوسته در آرزوی زندگی اجتماعی و همه‌سویه مقرون به سعادت بوده و به امید رسیدن چنین روزی 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 تحقق خارجی نداشت، هرگز چنین آرزو و امیدی در نهاد وی نقش نمی‌بست، چنان‌که بدون آب و غذا، تشنگی و گرسنگی نیز تحقق نمی‌یافت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از دیدگاه دیگری به این انگاره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در فطرت و گوهر تاریخ، حرکت تکاملی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بنابر بینش انسانی تاریخ، مانند خود طبیعت به حکم سرشت خود، </w:t>
      </w:r>
    </w:p>
    <w:p>
      <w:pPr>
        <w:pStyle w:val="BookText"/>
        <w:rPr/>
      </w:pPr>
      <w:r>
        <w:rPr>
          <w:rFonts w:ascii="IRNazanin" w:hAnsi="IRNazanin" w:eastAsia="IRNazanin"/>
          <w:color w:val="111111"/>
          <w:sz w:val="28"/>
          <w:sz w:val="28"/>
          <w:szCs w:val="28"/>
          <w:rtl w:val="true"/>
          <w:lang w:bidi="fa-IR"/>
        </w:rPr>
        <w:t>در حال تحول و تکامل است؛ حرکت به سوی کمال، لازمه ذات اجزای طبیعت و از آن جمله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تاریخ، نه مادی محض، بلکه مانند طبیعت فرد انسان، مزدوج از ماده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تکامل تاریخ، تنها جنبه فنی و تکنیکی و ابزاری و آن‌چه بدان تمدن نام می‌دهند، ندارد؛ گسترده و همه‌جانبه است، همه شئون معنوی و فرهنگی انسان را دربرمی‌گیرد و در جهت آزادی انسان از وابستگی های محیطی و اجتماعی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هر حال، حرکت و سیر تاریخ به سوی عبودیت و حاکمیت ارزش ها و متعالی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حرکت تاریخ امری لغو و پوچ می‌نمود؛ هرچند در این حرکت، فراز و فرود‌ها، کاستی ها، موانع و چالش هایی وجود داشته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طول تاریخ انسان‌ها همواره در حال رشد و پیش‌رفت بوده‌اند، به‌ویژه حال که توسعه و پیش‌رفت مادی انسان بسیار فرا رفته، دانش و صنعت به اوج رسیده و تا حدودی رفاه اقتصادی و زندگی راحت و امکانات فراوان از شاخصه های مهم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می‌توان ادعا کرد که انسان از لحاظ اخلاقی، فرهنگی و اجتماعی نیز پیش‌رفت و تکامل داشته است؟ آیا می‌توان چشم خود را بر انبوه مشکلات روحی، اخلاقی و اجتماعی بست و انسان قربانی صنعت و تکنولوژی را آسوده‌خاطر و متعالی دانست؟ آیا این پیش‌رفت سریع و حیرت‌آور علمی و صنعتی، سعادت و شادکامی را نیز به انسان ارزانی داشته و هدف واقعی او را تأمین کرده است؟ اصولاً آیا انسان تنها به دنبال تأمین سعادت دنیوی و رفاه مادی است، یا آرمان‌ها و خواسته های والاتری نیز دارد؟ </w:t>
      </w:r>
    </w:p>
    <w:p>
      <w:pPr>
        <w:pStyle w:val="BookText"/>
        <w:rPr/>
      </w:pPr>
      <w:r>
        <w:rPr>
          <w:rFonts w:ascii="IRNazanin" w:hAnsi="IRNazanin" w:eastAsia="IRNazanin"/>
          <w:color w:val="111111"/>
          <w:sz w:val="28"/>
          <w:sz w:val="28"/>
          <w:szCs w:val="28"/>
          <w:rtl w:val="true"/>
          <w:lang w:bidi="fa-IR"/>
        </w:rPr>
        <w:t>آیا انسان با این همه پیش‌رفت در جنبه های مختلف، در ابعاد دیگر زندگی نیز به پیش‌رفت و تکامل رسیده است؛ در اخلاق، دین‌داری، پرورش فضایل و مکارم انسانی، تعاون و هم‌دلی، احساس مسئولیت درباره هم‌نوع، صلح و آرامش روحی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مطهری انسان را در مسائل طبیعت و روابط ساختمانی و تشکیلاتی اجتماع پیش‌رفته می‌داند، ولی در ارتباط با دیگر انسان‌ها، معنویت و اخلاق چندان پیش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زندگی بشر در حال حاضر و عصر پیش از ظهور چنین است، در حالی که وضعیت مطلوب و مورد انتظار بشر غیر از این است و براساس سنت و خواست الهی نیز غیر از این خواهد بود، یعنی تکامل معنوی و پیش‌رفت مادی، هم‌پا و همراه هم بوده و جامعه آرمانی، پویا و پایا در تمامی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وضعیت نابهنجار و کژآلوده جوامع، امری ظاهری و فراگیر است ولی وضعیت درونی و حقیقی بشر حرکت به سوی اخلاق و معنویت و طلب کمال واقعی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تحقق بشارت الهی و رسیدن انسان‌ها، به این آمال و آرزو‌های دیرین خود در پرتو حکومت مصلح موعود به دست می‌آید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انسان در طول تاریخ به تدریج بیشتر جنبه ایدئولوژیک پیدا می‌کند و انسان به تدریج از لحاظ ارزش های انسانی به مراحل کمال خود یعنی به مرحله انسان اید‌ه‌آل و جامعه اید‌ه‌آل نزدیک‌تر می‌شود تا آن‌جا که در نهایت امر حکومت عدالت برپا خواهد شد، یعنی حکومت کامل ارزش های انسانی که در تعبیرات اسلامی از آن به حکومت مهدی تعبیر می‌شود و آن‌گاه از حکومت نیرو‌های باطل و حیوان‌مآبانه و خودخوا‌هانه و خودگرایانه اثری نخواهد ماند</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علامه طباطبایی نیز معتقد است که به حکم ضرورت، جامعه بشری در آینده پر از عدل و داد می‌شود و هم‌زیستی با صلح و صفا می‌گسترد و افراد انسانی غرق فضیلت و کمال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استقرار چنین وضعی به دست خود انسان خواهد بود و رهبر چنین جامعه‌ای منجی جهان بشری و به لسان روایات مهدی عجل الله تعالی فرجه الشریف خواهد بود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هدف و مقصد</w:t>
      </w:r>
    </w:p>
    <w:p>
      <w:pPr>
        <w:pStyle w:val="BookText"/>
        <w:rPr/>
      </w:pPr>
      <w:r>
        <w:rPr>
          <w:rFonts w:ascii="IRNazanin" w:hAnsi="IRNazanin" w:eastAsia="IRNazanin"/>
          <w:color w:val="111111"/>
          <w:sz w:val="28"/>
          <w:sz w:val="28"/>
          <w:szCs w:val="28"/>
          <w:rtl w:val="true"/>
          <w:lang w:bidi="fa-IR"/>
        </w:rPr>
        <w:t>براساس آموزه های دینی، انسان یک هدف و مقصد بیشتر ندارد و حرکت او در جهت تحقق این هدف و رسیدن به این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این هدف واحد و متعالی، اهداف فرعی و روی کرد‌های مختلفی وجود دارد که آموزه های دینی به آنها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به دست می‌آید که همه جهان هستی و از جمله انسان، به عالم بالا باز خواهند گشت و فرجام تمامی امور و پایان زندگی به سوی خداوند و از آنِ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اللَّهِ عَاقِبَةُ الإمُورِ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فرجام کار‌ها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عَاقِبَةُ الإمُورِ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فرجام همه کار‌ها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عبادت و عبودیت هدفی است که قرآن برای کاروان بشری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عبودیت، دایره‌ای وسیع و گسترد‌ه دارد، چنان‌که همه شئون زندگی انسان را بر زمین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صورتی محقق می‌شود که خواسته ها و دستورهای خدا در سراسر گیتی اجرا و شناخت و عبادت او محقق گردد و عبودیت و معنویت به جای رذایل و کژی ها بنشیند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جن و انس را نیافریدیم مگر برای این‌که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قرآن علت آفرینش انسان را بیشتر دانستن و توانستن برنشمرده تا این‌که وقتی انسان دانست و توانست، خلقت به هدف خود برسد، بلکه انسان آفریده شده تا خدا را بپرستد و پرستش خدا، خود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می‌خواهد بسازد و به او هدف و آرمان می‌خواهد بدهد و هدف و آرمان اسلام، تنها خداست و بس و هر چیز دیگر جنبه مقدمی دارد، نه جنبه اصالت و استقلال و هدف اصلی</w:t>
      </w:r>
      <w:r>
        <w:rPr>
          <w:rFonts w:eastAsia="IRNazanin" w:cs="IRNazanin"/>
          <w:color w:val="111111"/>
          <w:sz w:val="28"/>
          <w:szCs w:val="28"/>
          <w:rtl w:val="true"/>
          <w:lang w:bidi="fa-IR"/>
        </w:rPr>
        <w:t>.</w:t>
      </w:r>
      <w:r>
        <w:rPr>
          <w:rStyle w:val="FootnoteAnchor"/>
          <w:rtl w:val="true"/>
        </w:rPr>
        <w:footnoteReference w:id="26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و حرکت به سوی خدا و رسیدن به او، مستلزم پرورش فضایل اخلاقی، سبقت به سوی نیکی ها، اعمال صالح، پرستش و عبادت، عدالت و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معنا و مصداق واقعی کمال و تعالی انسان به شمار می‌رود و هر کدام به نوعی سعادت و خوش‌بختی انسان را تأمین می‌کند و زندگی‌ای آرام، متعالی، متکامل و متعادل را برای او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پیامبران و امامان نقطه اتصال و دعوت مردم به سوی خدا و فضایل </w:t>
      </w:r>
    </w:p>
    <w:p>
      <w:pPr>
        <w:pStyle w:val="BookText"/>
        <w:rPr/>
      </w:pPr>
      <w:r>
        <w:rPr>
          <w:rFonts w:ascii="IRNazanin" w:hAnsi="IRNazanin" w:eastAsia="IRNazanin"/>
          <w:color w:val="111111"/>
          <w:sz w:val="28"/>
          <w:sz w:val="28"/>
          <w:szCs w:val="28"/>
          <w:rtl w:val="true"/>
          <w:lang w:bidi="fa-IR"/>
        </w:rPr>
        <w:t>اخلاقی‌اند و در تحقق اهداف و آرمان‌های والا و حقیقی، نقشی مؤثر و بااهمیت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طول تاریخ، این خواسته واقعی بشر محقق نشده است، اما در آینده و در دولتی کمال‌گرا و اخلاق‌محور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و مکانیسم حرکت</w:t>
      </w:r>
    </w:p>
    <w:p>
      <w:pPr>
        <w:pStyle w:val="BookText"/>
        <w:rPr/>
      </w:pPr>
      <w:r>
        <w:rPr>
          <w:rFonts w:ascii="IRNazanin" w:hAnsi="IRNazanin" w:eastAsia="IRNazanin"/>
          <w:color w:val="111111"/>
          <w:sz w:val="28"/>
          <w:sz w:val="28"/>
          <w:szCs w:val="28"/>
          <w:rtl w:val="true"/>
          <w:lang w:bidi="fa-IR"/>
        </w:rPr>
        <w:t>قرآن، صحنه تاریخ و زندگی بشری را عرصه پویش ها و کوشش های حق‌پرستان و باطل‌گرایان برای رسیدن به آرمان‌ها و اهداف خود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حق‌پرستان، در پی پیروی از حق، پرستش خدا، کسب فضایل انسانی، تحقق عدالت و سعادت واقعی انسان‌ها، ایمان، تثبیت و گسترش خداپرستی، دوری از زر و زور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باطل‌گرایان به دنبال شهوت‌رانی، ثروت‌اندوزی، ظلم و ستم، کفر، فسادگری و تباهی، عدالت‌گریزی، کسب مقام، تکبر و خودخواهی‌اند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حق‌پرستان و حق‌پویان، پیامبران، اولیای الهی و صالحان و در رأس باطل‌گرایان، شیطان، فرعون‌ها، شا‌هان و ستم‌گران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بین دو گروه و جبهه حق و باطل، نزاع و درگیری وجود دارد و در واقع تضاد و کشمکش بین آنها، محرک و مکانیسم حرکت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همواره مخالفت خود را با کفر و ستم‌گری فرعون‌ها و سردمداران زر و زور اعلام کرده و منافع نامشروع و باطل آنها را به چالش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اصلی آنها به تحقق خداپرستی و عدالت اجتماعی بوده که با منافع سرشار و دنیوی باطل‌گرایان تعارض داشته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باورمندان و ایمان‌آورندگان به رسولان الهی نیز افراد تهی‌دست و تحت ستم جامعه بود‌ه‌اند که از اطاعت سردمداران کفر و باطل، سرپیچی کرده‌اند و به طریق حق و ظلم‌ستیزی گام </w:t>
      </w:r>
    </w:p>
    <w:p>
      <w:pPr>
        <w:pStyle w:val="BookText"/>
        <w:rPr/>
      </w:pPr>
      <w:r>
        <w:rPr>
          <w:rFonts w:ascii="IRNazanin" w:hAnsi="IRNazanin" w:eastAsia="IRNazanin"/>
          <w:color w:val="111111"/>
          <w:sz w:val="28"/>
          <w:sz w:val="28"/>
          <w:szCs w:val="28"/>
          <w:rtl w:val="true"/>
          <w:lang w:bidi="fa-IR"/>
        </w:rPr>
        <w:t>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باعث واکنش جبهه باطل و درگیری و نزاع همیشگی آنان با گروه حق و خداپرست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تضاد و مبارزه را در مناسبات جوامع بشری مطرح کرده است، همان‌گونه که از تضاد میان آدم و شیطان و تضاد در عالم طبیعت نام برده و آن را گاهی مبارزه ایمان و کفر و گاهی مبارزه حق و باطل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اراده و قدرت انتخابی که خداوند به بشر داده، واقعیتی تاریخی است، چنان‌که بنابر آن، جمعی به سوی حق و گروهی به سوی باطل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حق در میدان مبارزه حق و باطل که به وسعت کل تاریخ است، همان نیرو‌های مؤمنی هستند که پشت سر انبیا حرکت می‌کنند و رهبری این مبارزه همواره با پیامبران و جانشینان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امت اسلامی آخرین و مهم‌ترین حلقه این سلسله به شمار می‌رود و مسئولیت مبارزه با باطل را در تمام جبهه ها بر عهده 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نظر قرآن مجید، جهان همواره میدان نبردی پی‌گیر میان گروه اهل حق و گروه اهل باطل، گروهی از تراز ابراهیم و موسی و عیسی علیهم السلام و محمد صلی الله علیه و آله و سلم و پیروان مؤمن آنان و گروهی از تراز نمرود و فرعون و جباران یهود و ابوسفیان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 موسایی در برابر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نبرد‌ها و ستیز‌ها، گاهی حق و گاهی باطل پیروز بوده، ولی البته این پیروزی ها و شکست ها، به سلسله عوامل اجتماعی، اقتصادی و اخلاقی وابسته بوده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نقش مرتجعانه ملأ و مترفین و مستکبران و نقش حق‌طلبانه مستضعفان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آن جهاد پیاپی </w:t>
      </w:r>
    </w:p>
    <w:p>
      <w:pPr>
        <w:pStyle w:val="BookText"/>
        <w:rPr/>
      </w:pPr>
      <w:r>
        <w:rPr>
          <w:rFonts w:ascii="IRNazanin" w:hAnsi="IRNazanin" w:eastAsia="IRNazanin"/>
          <w:color w:val="111111"/>
          <w:sz w:val="28"/>
          <w:sz w:val="28"/>
          <w:szCs w:val="28"/>
          <w:rtl w:val="true"/>
          <w:lang w:bidi="fa-IR"/>
        </w:rPr>
        <w:t>پیش برند‌ه را که از فجر تاریخ وجود داشته، دارای ماهیت معنوی و انسانی می‌داند، نه مادی و طبقاتی</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البته این تضاد به معنای دیالکتیک نیست، یعنی آن‌که هر چیزی ضد خود را در درون خود بپرورد و پدیده‌ای از میان اضداد عبور کند و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تضادی در قرآن و احادیث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تضاد را عامل حرکت طبیعت و تکامل جامعه می‌داند، به این معناست که سراسر جهان از امور متخالف و متباین آفریده شده است و بر اثر جدال دو متضاد، جهان رو به تکامل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اضداد در طبیعت و جامعه مایه تکامل و وسیله بقا و حیات جامعه و انسان‌هاست، اما این تضاد نه به معنای این است که هر چیزی ضد خود را پرورش می‌دهد، بلکه مقصود این است که از آمیزش مختلف ها، متفاوت ها، متزاحم ها و گوناگون‌ها، انواع مجدد و جامعه وزین و متکامل به وجود می‌آید</w:t>
      </w:r>
      <w:r>
        <w:rPr>
          <w:rFonts w:eastAsia="IRNazanin" w:cs="IRNazanin"/>
          <w:color w:val="111111"/>
          <w:sz w:val="28"/>
          <w:szCs w:val="28"/>
          <w:rtl w:val="true"/>
          <w:lang w:bidi="fa-IR"/>
        </w:rPr>
        <w:t>:</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خَلَقَکُمْ أَطْوَارًا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مختلف و گوناگون آفرید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پیامبران در طول تاریخ، رهبری گروه مؤمنان، صالحان، موحدان و مجاهدان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را در دست داشته‌اند و با تمام قدرت و توان در برابر گروه کافران، مشرکان، منافقان و مفسدان جبهه باطل صف‌آرایی می‌کرده‌اند و در پی از بین بردن تصویر کریه کفر و باطل از جهان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تاریخ با سکان‌داری پیامبران و جانشینان صالح آنان، به سمت حق‌گرایی و پیروزی بر باطل در حرکت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آیات بسیاری وجود دارد که به جهت گزیده‌گویی، از بیان آنها پرهیز کردیم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پیروزی حق بر باطل</w:t>
      </w:r>
    </w:p>
    <w:p>
      <w:pPr>
        <w:pStyle w:val="BookText"/>
        <w:rPr/>
      </w:pPr>
      <w:r>
        <w:rPr>
          <w:rFonts w:ascii="IRNazanin" w:hAnsi="IRNazanin" w:eastAsia="IRNazanin"/>
          <w:color w:val="111111"/>
          <w:sz w:val="28"/>
          <w:sz w:val="28"/>
          <w:szCs w:val="28"/>
          <w:rtl w:val="true"/>
          <w:lang w:bidi="fa-IR"/>
        </w:rPr>
        <w:t>با توجه به آیات و شواهد تاریخی گوناگون، تاریخ را چیزی جز انعکاس درگیری پایدار و بی‌امان حق و باطل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پیروان این دو از سپیده‌دم تاریخ تاکنون به طور مداوم و در میدان‌های گوناگون حیات جریان داشته و پیروزی و شکست دست به دست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غیبی خداوند همیشه یاور حق‌پرستان و مؤمنان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بسیاری در روند تاریخ پیش آمده که حق و رهروان راهش در ضعف و فشار و باطل و میدان‌دارانش در تاخت و تاز بود‌ه‌اند، اما سرانجام تاریخ طبق سنن الهی از آنِ حق و حق‌طلبان است و حاکمیت خط انبیا بر تمامی قلوب و نفوس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نوید می‌دهد که در مبارزه طولانی و پردامنه حق و باطل، سرانجام حق پیروز است و اضمحلال و انهدام و فنای باطل حتمی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بگو حق آمد و باطل را نابود ساخت که باطل بی‌تردید لایق محو و نابودی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وَیُرِیدُ اللّهُ أَن یُحِقَّ الحَقَّ بِکَلِمَاتِهِ وَیقْطَعَ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خداوند می‌خواهد حق را با کلمات خود تقویت و ریشه کفر و کافران را قطع کند تا حق تثبیت شود و باطل از میان برود، هرچند مجرمان را خوش نیاید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و کشمکش بین حق و باطل و مؤمنان و کافران از نخستین لحظات تاریخ تاکنون ادامه داشته و نزاع و ستیزه های </w:t>
      </w:r>
    </w:p>
    <w:p>
      <w:pPr>
        <w:pStyle w:val="BookText"/>
        <w:rPr/>
      </w:pPr>
      <w:r>
        <w:rPr>
          <w:rFonts w:ascii="IRNazanin" w:hAnsi="IRNazanin" w:eastAsia="IRNazanin"/>
          <w:color w:val="111111"/>
          <w:sz w:val="28"/>
          <w:sz w:val="28"/>
          <w:szCs w:val="28"/>
          <w:rtl w:val="true"/>
          <w:lang w:bidi="fa-IR"/>
        </w:rPr>
        <w:t>خارج از این چهارچوب، محدود و گذرا بوده و استمرار و تداومی در تاریخ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نقطه پایانی این درگیری و تضاد کجا و چه وقت است؟ با توجه به وعده قرآن، نقطه پایانی این تضاد، غلبه و پیروزی ایمان و حق و نابودی کفر و باطل است، بدین صورت که حق در عصری به اوج قدرت و کمال خود می‌رسد و زمینه برای فتح و پیروزی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نیز به نهایت قدرت و انحطاط و فساد کشیده می‌شود و وقتی هر دو به نهایت خود رسیدند، حق با امداد خداوند و آگاهی و توانایی مؤمنان و صالحان بر باطل غلبه می‌کند و کافران و مفسدان را از میان برمی‌دارد و قدرت و سلطه شیطان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آشکارا بر نابودی و هلاکت شیطان به دست امام زمان‌ عجل الله تعالی فرجه الشریف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نهایی نیرو‌های حق و صلح و عدالت، اندیشه‌ای قرآنی است که با قاطعیت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با دین حق و ایمان و غلبه قطعی صالحان و متقیان، کوتاه شدن دست ظالمان و مستکبران و آینده روشن و سعادت‌مندانه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اوج و متعالی این حرکت با قیام و ظهور منجی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عجل الله تعالی فرجه الشریف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 و او رهبری گروه حق را به دست می‌گیرد و با تمام توان، به جنگ نهایی با جبهه کفر و باطل می‌پردازد و در تحقق وعده های حتمی الهی، پیروز می‌شود و تاریخ به شکوه‌مندترین فرجام خود می‌رسد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قطعی و حتمی خداوند، تخلف نمی‌پذیرد و حق با تمام توان و شکوه،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و روایات استنباط می‌شود که قیام مهدی موعود عجل الله تعالی فرجه الشریف آخرین حلقه از مجموعه حلقه‌های مبارزه حق و باطل است که از آغاز جهان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عجل الله تعالی فرجه الشریف، تحقق‌بخش ایده های همه انبیا و اولیا و </w:t>
      </w:r>
    </w:p>
    <w:p>
      <w:pPr>
        <w:pStyle w:val="BookText"/>
        <w:rPr/>
      </w:pPr>
      <w:r>
        <w:rPr>
          <w:rFonts w:ascii="IRNazanin" w:hAnsi="IRNazanin" w:eastAsia="IRNazanin"/>
          <w:color w:val="111111"/>
          <w:sz w:val="28"/>
          <w:sz w:val="28"/>
          <w:szCs w:val="28"/>
          <w:rtl w:val="true"/>
          <w:lang w:bidi="fa-IR"/>
        </w:rPr>
        <w:t>مردان مبارز راه حق است و به عبارتی، او حاصل تمامی مجاهدت ها و تلاش های پیامبران و ثمره قیام ها و مبارزات حق‌طلبان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از این سعادت، آن‌گاه سهم می‌برد که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روایات بدان‌ها استناد کرده‌اند، نشان می‌دهد که مهدی موعود عجل الله تعالی فرجه الشریف مظهر نویدی است که به اهل ایمان و عمل صالح داده شده است</w:t>
      </w:r>
      <w:r>
        <w:rPr>
          <w:rStyle w:val="FootnoteAnchor"/>
          <w:rtl w:val="true"/>
        </w:rPr>
        <w:footnoteReference w:id="269"/>
      </w:r>
      <w:r>
        <w:rPr>
          <w:rFonts w:ascii="IRNazanin" w:hAnsi="IRNazanin" w:eastAsia="IRNazanin"/>
          <w:color w:val="111111"/>
          <w:sz w:val="28"/>
          <w:sz w:val="28"/>
          <w:szCs w:val="28"/>
          <w:rtl w:val="true"/>
          <w:lang w:bidi="fa-IR"/>
        </w:rPr>
        <w:t>و مظهر پیروزی نهایی اهل ایمان به شمار می‌رود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آری ظهور مهدی موعود عجل الله تعالی فرجه الشریف منتی بر مستضعفان و خوار شمرده‌شدگان و وسیله‌ای برای پیشوا و مقتدا شدن آنان و مقدمه‌ای برای وراثت آنها و خلافت الهی بر روی زمین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ظهور مهدی موعود عجل الله تعالی فرجه الشریف، وعده‌ای را تحقق می‌بخشد که خداوند متعال از قدیم‌ترین زمان‌ها در کتب آسمانی، به صالحان و متقیان داده است که زمین از آنِ آنان است و پایان تنها به متقیان تعلق دارد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وَتِلْکَ الأیّامُ نُدَاوِلُهَا بَینَ النَّاسِ</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 خلقت آدم تا این زمان، دولتی برای خدا و دولتی برای ابلیس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دولت خدا در این زمان؟ و نیست صاحب دولت خدا، مگر قائم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امام هادی علیه السلام او را کسی می‌داند که وحدت کلمه ایجاد می‌کند و نعمت را کامل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به دست او تحقق می‌بخشد و باطل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بقیّة‌الله، اوست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محمد بن مسلم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سدّ راه علی علیه السلام شد و او را فرو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إِذَا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اشاره به قائم ماست که وقتی خروج می‌کند، دولتش بر همه دولت های باطل چیرگی می‌یابد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پاسخ پرسش های فلسفه تاریخ از دیدگاه قرآن را به گونه چکیده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غایت تاریخ، عبادت و بندگی خدا و رسیدن به کمالات اخلاقی و انسانی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مکانیسم و محرک این حرکت، اراده انسان‌ها و تضاد و درگیری بین دو جبهه حق و باطل است که در نهایت با نابودی جبهه باطل، به پایان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و منازل این حرکت، دوران‌های حضور پیامبران و جانشینان آنان است</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هر پیامبری، بستر و مرحله‌ای برای گذر تاریخ به مراحل بالاتر و کامل‌تر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عصر ظهور، به مرحله نهایی و کامل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آغاز زندگی نو، پیش‌رفته و متکامل است و بشر در آن از رفاه، سعادت، عدالت، امنیت و معنویت برخوردار خواهد شد</w:t>
      </w:r>
      <w:r>
        <w:rPr>
          <w:rFonts w:eastAsia="IRNazanin" w:cs="IRNazanin"/>
          <w:color w:val="111111"/>
          <w:sz w:val="28"/>
          <w:szCs w:val="28"/>
          <w:rtl w:val="true"/>
          <w:lang w:bidi="fa-IR"/>
        </w:rPr>
        <w:t xml:space="preserve">. </w:t>
      </w:r>
      <w:bookmarkStart w:id="69" w:name="pg4074_25068"/>
    </w:p>
    <w:p>
      <w:pPr>
        <w:pStyle w:val="Heading3"/>
        <w:numPr>
          <w:ilvl w:val="2"/>
          <w:numId w:val="1"/>
        </w:numPr>
        <w:rPr/>
      </w:pPr>
      <w:bookmarkStart w:id="70" w:name="__RefHeading___Toc2447722_2281741623"/>
      <w:bookmarkStart w:id="71" w:name="_Toc18"/>
      <w:bookmarkEnd w:id="69"/>
      <w:bookmarkEnd w:id="70"/>
      <w:r>
        <w:rPr>
          <w:rtl w:val="true"/>
        </w:rPr>
        <w:t>فصل سوم</w:t>
      </w:r>
      <w:r>
        <w:rPr>
          <w:rtl w:val="true"/>
        </w:rPr>
        <w:t xml:space="preserve">: </w:t>
      </w:r>
      <w:r>
        <w:rPr>
          <w:rtl w:val="true"/>
        </w:rPr>
        <w:t>چشم‌انداز و آیندة تاریخ و سیر کمالی آن با نگاه به آیات و روایات</w:t>
      </w:r>
      <w:bookmarkEnd w:id="71"/>
    </w:p>
    <w:p>
      <w:pPr>
        <w:pStyle w:val="BookText"/>
        <w:rPr/>
      </w:pPr>
      <w:r>
        <w:rPr>
          <w:rFonts w:ascii="IRNazanin" w:hAnsi="IRNazanin" w:eastAsia="IRNazanin"/>
          <w:color w:val="111111"/>
          <w:sz w:val="28"/>
          <w:sz w:val="28"/>
          <w:szCs w:val="28"/>
          <w:rtl w:val="true"/>
          <w:lang w:bidi="fa-IR"/>
        </w:rPr>
        <w:t>کانونی‌ترین محور نگاه و منظر انسان به مسئله تاریخ آینده و فرجام واپسین بشر، محور سیر انسان و جامعه و حرکت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روی‌کرد، پیامبران و اوصیای‌شان راه‌نمایی و رهبری کاروان بشری را در بستر تاریخ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سرحلقه های تاریخ چنین مسئولیت سترگی را به زیباترین شکل ممکن بر دوش گرفته‌اند و زینت رشد و هدایت انسان‌ها گردیده‌اند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شهید مطهری انگاره حرکت تکاملی تاریخ را در بافت و ساخت تاریخ و در سرشت و فطرت آن نهفته و خفته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بنابر بینش انسانی و فطری، مانند خود طبیعت به حکم نهاد و سرشت خود متکامل است و حرکت تکاملی آن لازمه ذات اجزای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تاریخ تنها </w:t>
      </w:r>
    </w:p>
    <w:p>
      <w:pPr>
        <w:pStyle w:val="BookText"/>
        <w:rPr/>
      </w:pPr>
      <w:r>
        <w:rPr>
          <w:rFonts w:ascii="IRNazanin" w:hAnsi="IRNazanin" w:eastAsia="IRNazanin"/>
          <w:color w:val="111111"/>
          <w:sz w:val="28"/>
          <w:sz w:val="28"/>
          <w:szCs w:val="28"/>
          <w:rtl w:val="true"/>
          <w:lang w:bidi="fa-IR"/>
        </w:rPr>
        <w:t>جنبه مادی و فنی و ابزاری و چیزهای مربوط به ساحت تمدنی انسان را دربر نمی‌گیرد، بلکه فراشمول است و تمامی شئون فرهنگی و معنوی او را دربر می‌گیرد و او را به سعه وجودی خویش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کنونی زندگی بشر با کژراهه تکنوپولی و امپراتوری دیوصفت تکنولوژی تنیده شده و بلای جان و روان عصر حاضر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لایه و پوسته زیرین و درونی جامعه بشری آهنگ و نوایی دیگر دارد؛ قلب جوامع بشری به شوق دیدار کمال مطلوب خویش و در حال و هوای معنا و فرهنگ انسانی و فطری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تمامی ملل و نحل و فرهنگ ها و اندیشه ها با ترانه های منجی‌گرایی و موعودگرایی دل خوش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در این‌باره معتقد بود که در طول تاریخ گذشته و آینده، نیرو‌های انسان به تدریج بیشتر جنبه ایدئولوژیک پیدا می‌کند و انسان به تدریج از لحاظ ارزش های انسانی به مراحل کمال خود یعنی انسان و جامعه اید‌ه‌آل نزدیک‌تر می‌شود تا آن‌جا که در نهایت، حکومت عدالت یعنی حکومت کامل ارزش های انسانی برقرار خواهد شد؛ حکومتی که 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حکومت نیرو‌های باطل و حیوان‌مآبانه و خودخوا‌هانه و خودگرایانه اثری نخواهد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ضرورت، آینده جهان روزی خواهد بود که جامعه بشری پر از عدل و داد می‌شود و افراد با صلح و صفا زندگی می‌کنند و غرق فضیلت و کمال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استقرار چنین وضعی به دست خود انسان و رهبر چنین جامعه‌ای، منجی جهان بشری و به لسان روایات مهدی عجل الله تعالی فرجه الشریف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فرهنگ وحیانی و آموزه های آسمانی تمامی جهان هستی و از جمله انسان، به دیار پایدار و دیدار یار روانه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واپسین همه امور و پایانه زندگی ها خالق هستی و از آنِ اوست و طنین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هستی را فرا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عَاقِبَةُ الإمُورِ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عَاقِبَةُ الإمُورِ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این‌رو، عبودیت هدفی است که قرآن برای انسان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 جن و انس را نیافریدیم مگر برای این‌که مرا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قرآن را انسان‌ساز یاد می‌کند و تنها هدف و آرمان اسلام را خدا یاد می‌کند و هرچیز دیگر را مقدمه برمی‌شمرد، نه اصیل و مستقل</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صحنه تاریخ از دیدگاه وحیانی، مصاف دو جبهه رحمانی و شیطانی است و پیوسته انسان‌ها از دو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بنده خداوند رحمانند و یا بنده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تَعْبُدُوا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اعْبُدُونِی</w:t>
      </w:r>
      <w:r>
        <w:rPr>
          <w:rFonts w:eastAsia="IRNazanin" w:cs="IRNazanin"/>
          <w:color w:val="111111"/>
          <w:sz w:val="28"/>
          <w:szCs w:val="28"/>
          <w:rtl w:val="true"/>
          <w:lang w:bidi="fa-IR"/>
        </w:rPr>
        <w:t>)).</w:t>
      </w:r>
      <w:r>
        <w:rPr>
          <w:rStyle w:val="FootnoteAnchor"/>
          <w:rtl w:val="true"/>
        </w:rPr>
        <w:footnoteReference w:id="28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هماره کانون نزاع و درگیری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هم‌چنان‌که محور و هدف اصلی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عبودیت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هستی و بشر را آفریده تا آنها را از معرفت و محبت خویش سرشار سازد، هم‌چنان‌که در صحیفه سجادیه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بعثهم فی سبیل محبته؛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آنان را در مسیر محبت و عشق خود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انبیا، عقل و فطرت انسان، پیمان گرفته که شیطان را اطاعت و عبادت نکنند و دشمنی آشکار او را اعلام و اظهار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پیمان نبستم که شیطان را اطاعت نکنید که همانا او برای شما دشمنی آشکار است و تنها مرا بپرستید، که راه مستقیم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این‌گونه راه مستقیم و عبودیت خویش را از کژراهه و بی‌راهه شیطان جدا می‌کند و به عبودیت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در انتخاب آزاد خویش از این دو راه و دو جبهه یکی را می‌گزیند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یا همراه با کائنات هستی به تسبیح و پرستش حق رو می‌کند و یا از آن چشم می‌پوشد و پشت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پس از انتخاب راه و جبهه خویش به توسعه همه‌جانبه و فراگیر قلمرو پرستش خود می‌پردازد تا آن‌جا که تمامی شئونات زندگی فردی و اجتماعی‌اش را تحت تأثیر پرستش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أصغی إلی ناطق فقد عبده فإن کان النّاطِق عَن الله عزَّوجلّ فَقد عبد الله و إن کان الناطق عن ابلیس فقد عبد ابلیس؛</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کسی‌که به سخن‌گویی گوش فرا دهد، او را پرستش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حکم خدا را می‌گوید، پرستش خدا کرده و اگر از نزد شیطان سخن می‌گوید، پرستش شیطان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تمامی احکام و دستورهای اسلامی از توحید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فعالیت ها و حرکت های اجتماعی بشر را در ساحت اجتماعی،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تمدن‌سازی توحیدی و در مسیر توسعه عبودیت و تقرب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طباطبایی آیاتی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 وَرَابِطُواْ وَاتَّقُواْ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را نشان دهنده اجتماعی بودن همه شئون اسلام می‌داند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ایشان مطلق و بی‌قیدی امرهای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مصابره عبارت است از این‌که جمعیتی به اتفاق یک‌دیگر اذیت ها را تحمل کنند و هریک صبر خود را به صبر دیگری تکیه </w:t>
      </w:r>
    </w:p>
    <w:p>
      <w:pPr>
        <w:pStyle w:val="BookText"/>
        <w:rPr/>
      </w:pPr>
      <w:r>
        <w:rPr>
          <w:rFonts w:ascii="IRNazanin" w:hAnsi="IRNazanin" w:eastAsia="IRNazanin"/>
          <w:color w:val="111111"/>
          <w:sz w:val="28"/>
          <w:sz w:val="28"/>
          <w:szCs w:val="28"/>
          <w:rtl w:val="true"/>
          <w:lang w:bidi="fa-IR"/>
        </w:rPr>
        <w:t>دهد و در نتیجه برکاتی که در صفت صبر هست، تأثیر صبر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از نظر معنا اعم از مصابره است؛ چون مصابره عبارت بود از وصل کردن نیروی مقاومت افراد جامعه در برابر شداید و مرابطه عبارت است از همین وصل کردن نیرو‌ها، اما نه تنها نیروی مقاومت در برابر شداید، بلکه همه نیرو‌ها و کار‌ها، در جمیع شئون زندگی دینی؛ چه در حال شدت و چه در حال رخاء و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 وجود مرابطه به سعادت حقیقی دنیا و آخرت خود می‌رسد و بی‌وجود مرابطه، تنها بعضی از سعادت تأمین می‌شود که بعضی از سعادت، سعادت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پی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منظور از این فلاح هم فلاح تام حقیقی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براساس آموزه‌های مطرح در اندیشه مهدویت تاریخ در ادامه روند رو به تکامل خود به جایی می‌رسد که سعادتی فراگیر جامعه بشری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از جایگاه فلسفه تاریخ اسلامی به روشنی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درباره سعادت فراگیر، همگانی و اجتماعی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زدهم بصیرة فی حقّی، و معرفة بِفَضلی حتّی یسعَدوا بی و أسعد بهم، آمین یا ربّ العالمین؛</w:t>
      </w:r>
      <w:r>
        <w:rPr>
          <w:rStyle w:val="FootnoteAnchor"/>
          <w:rtl w:val="true"/>
        </w:rPr>
        <w:footnoteReference w:id="29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خداوندا به گروه اجتماعی همسایگان، بصیرت در حوزه حق من و معرفت در حوزه فضل من بیفزا تا </w:t>
      </w:r>
    </w:p>
    <w:p>
      <w:pPr>
        <w:pStyle w:val="BookText"/>
        <w:rPr/>
      </w:pPr>
      <w:r>
        <w:rPr>
          <w:rFonts w:ascii="IRNazanin" w:hAnsi="IRNazanin" w:eastAsia="IRNazanin"/>
          <w:color w:val="111111"/>
          <w:sz w:val="28"/>
          <w:sz w:val="28"/>
          <w:szCs w:val="28"/>
          <w:rtl w:val="true"/>
          <w:lang w:bidi="fa-IR"/>
        </w:rPr>
        <w:t>این‌که آنان به وسیله من به سعادت دست یابند و من هم به وسیله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منظر جامعه‌شناختی به دو محور اساسی از سرمایه اجتماعی اشاره فرمود‌ه‌اند که اگر جوامع بشری به آن توجه جدی بنمایند به قدرت هم‌پوشانی و سنرژیک اجتماعی دست می‌یازند و به خیر کثیر و مبارکی نایل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اجتماعی مردم در ساحت حق یک‌دیگر که در این صورت، در واقع با تیزبینی در حوزه حق و حقوق هم‌دیگر، جایگاه متقابل هم را به رسمیت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از شعور اجتماعی و فراست و بینش و تیزبینی افراد جامعه بوده و حکایت از بلوغ و رشد اجتماعی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 این فطانت و لطافت در فهم و اندیشه شأن و جایگاه خود را در چتر حمایتی و سایبان امن می‌نشانند و کرامت انسانی خویش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اجتماعی در ساحت فضل یک‌دیگر که بعد از به رسمیت شناختن تیزبینانه جایگاه خود به گونه حراست مستقیم و غیرمستقیم، به شناخت و معرفت از توان‌مندی و کارآمدی متقابل از هم‌دیگر نیازمند خواهیم بود تا براساس نیاز فطری استخدام و تسخیر افراد اجتماع، به قدرت هم‌پوشان و سنرژیک اجتماعی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هیچ‌یک از توان‌ها احتکار و یا هرز و تلف نمی‌گردند و مسیر تکامل اجتماعی با شتاب راه‌وار می‌ماند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 علامه طباطبایی درباره انسان و اجتماع، انسان را در میان تمامی جان‌داران موجودی می‌داند که باید اجتماعی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تمام انسان‌ها این معنا را درک می‌کند و تا آن‌جا هم که تاریخ نشان داده، هرجا بشر بوده اجتماعی زندگی می‌کرده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هم با بهترین بیان در آیاتی بسیار از این حقیقت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ما شما را از یک مرد و زن آفریدیم و شعبه‌شعبه و قبیله‌قبیله‌تان کردیم تا یک‌دیگر را بشناسید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 لِیتَّخِذَ بَعْضُهُم بَعْضًا سُخْرِیا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ماییم که معیشتشان را در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کردیم و بعضی را به درجاتی مافوق بعضی دیگر قرار دادیم تا بعضی بعضی دیگر را مسخر خود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بَعْضُکُم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شما همه از یک‌دیگرید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و آیات دیگر</w:t>
      </w:r>
      <w:r>
        <w:rPr>
          <w:rStyle w:val="FootnoteAnchor"/>
          <w:rtl w:val="true"/>
        </w:rPr>
        <w:footnoteReference w:id="295"/>
      </w:r>
      <w:r>
        <w:rPr>
          <w:rFonts w:ascii="IRNazanin" w:hAnsi="IRNazanin" w:eastAsia="IRNazanin"/>
          <w:color w:val="111111"/>
          <w:sz w:val="28"/>
          <w:sz w:val="28"/>
          <w:szCs w:val="28"/>
          <w:rtl w:val="true"/>
          <w:lang w:bidi="fa-IR"/>
        </w:rPr>
        <w:t>حکایت از بافت و ساخت اجتماعی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هایی اجتماعی در همین بافت برای انسان نهفته که اگر بتواند در معرض نسیم آن قرار بگیرد، می‌تواند جامعه بالنده و پیش‌رو متکاملی را جهت سعادت خویش بیافریند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همین‌رو، علامه طباطبایی درباره رشد و تکامل‌نیافتگی اجتماعی انسان از روز آغاز پیدایش، به مانند دیگر خواص روحی انسان و آن‌چه مربوط به اوست، اعتقاد دارد که اجتماع نمو و تکامل مادی و معنوی نپذیرفته تا اجتماعی شدن انسان هم مانند </w:t>
      </w:r>
    </w:p>
    <w:p>
      <w:pPr>
        <w:pStyle w:val="BookText"/>
        <w:rPr/>
      </w:pPr>
      <w:r>
        <w:rPr>
          <w:rFonts w:ascii="IRNazanin" w:hAnsi="IRNazanin" w:eastAsia="IRNazanin"/>
          <w:color w:val="111111"/>
          <w:sz w:val="28"/>
          <w:sz w:val="28"/>
          <w:szCs w:val="28"/>
          <w:rtl w:val="true"/>
          <w:lang w:bidi="fa-IR"/>
        </w:rPr>
        <w:t>دیگر امور روحی و ادراکی‌اش دوش‌به‌دوش تکامل پذیرد، هرچه کمالات مادی و معنوی بیشتر شود، اجتماع نیز سامان بیشتری به خود می‌گیرد و بی‌گمان، این ویژگی انسان مانند سایر ویژگی‌هایش که به گونه‌ای با نیروی علم و اراده او ارتباط دارند، به تدریج به سوی کمال ره می‌پیماید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بنابر قرآن کریم، اولین‌باری که بشر متوجه منافع اجتماع شد و به طور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آن پی‌برد و در پی حفظ آن برآمد، زمانی بود که پیغمبری برای اولین‌بار در میان بشر مبعوث شد و آنان را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بشر به وسیله مقام نبوت متوجه مصالح و منافع زندگی اجتماعی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بر این مطلب دلالت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النَّاسُ إِلاَّ أُمَّةً وَاحِدَةً فَاخْتَلَفُواْ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انسان‌ها در آغاز، همه یک امت بودند، بعد‌ها اختلاف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مردم همه یک امت بودند، سپس خدای تعالی انبیا را مبعوث فرمود و کتاب به حق را با آنان نازل فرمود تا بین مردم در آن‌چه در آن اختلاف می‌کنند، داوری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دو آیه، انسان در قدیم‌ترین عهدش امتی واحده و ساده و بی‌اختلاف بوده،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غریزه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بین افرادش پیدا شد و اختلاف هم به مشاجره و نزاع انجامید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خدای تعالی انبیا را برانگیخت و با آنان کتاب فرستاد تا به وسیله آن کتاب اختلاف ها را برطرف کنند و دوباره به وحدت اجتماعی‌شان برگردانند و این وحدت را به وسیله قوانینی که تشریع فرموده، حفظ کنند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شناسایی عنصری که در اجتماع بشر وحدت‌بخش و انسجام‌آفرین است، بسیار اهمیت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بنابر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مسلمانان از مسائل اصولی دین همان را تشریع کرده که به نوح توصیه‌اش کرده بود و آن‌چه به تو وحی کردیم و ابراهیم و موسی و عیسی را به رعایت آن سفارش نمودیم این بود که دین را اقامه کنید، و در دین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رفع اختلاف از بین مردم و اتحاد کلمه در میان آنان را دعوت به اقامه دین و اتحاد در دین واحد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دین ضامن اجتماع صالح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مستقل و صریح به اجتماع تنها از مقام نبوت آغاز شده که در قالب دین به بشر پیش‌نهاد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تاریخ بر این نکته تصریح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 وَأَنَا رَبُّکُمْ فَاعْبُدُونِ</w:t>
      </w:r>
      <w:r>
        <w:rPr>
          <w:rFonts w:eastAsia="IRNazanin" w:cs="IRNazanin"/>
          <w:color w:val="111111"/>
          <w:sz w:val="28"/>
          <w:szCs w:val="28"/>
          <w:rtl w:val="true"/>
          <w:lang w:bidi="fa-IR"/>
        </w:rPr>
        <w:t>)).</w:t>
      </w:r>
      <w:r>
        <w:rPr>
          <w:rStyle w:val="FootnoteAnchor"/>
          <w:rtl w:val="true"/>
        </w:rPr>
        <w:footnoteReference w:id="30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به معنای جماعتی است که مقصد واحدی آنها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سیاق آیه گواهی می‌دهد، خطاب آن عمومی است که تمامی افراد مکلف بشر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 در این‌جا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برای خود وحدتی دارد و همه </w:t>
      </w:r>
    </w:p>
    <w:p>
      <w:pPr>
        <w:pStyle w:val="BookText"/>
        <w:rPr/>
      </w:pPr>
      <w:r>
        <w:rPr>
          <w:rFonts w:ascii="IRNazanin" w:hAnsi="IRNazanin" w:eastAsia="IRNazanin"/>
          <w:color w:val="111111"/>
          <w:sz w:val="28"/>
          <w:sz w:val="28"/>
          <w:szCs w:val="28"/>
          <w:rtl w:val="true"/>
          <w:lang w:bidi="fa-IR"/>
        </w:rPr>
        <w:t xml:space="preserve">انسان‌ها در آن نوع واحدند و اگر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آورده، به مناسبت تأنیث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 زیرا وقتی نوع امت، هدف و مقصود انسان واحد باشد، دیگر ممکن نیست غیر ربی واحد ارباب دیگری داشته باشد؛ چون ربوبیت و الوهیت منصب تشریفی و قراردادی نیست تا انسان به اختیار خود هرکه و هرچه را برای خود خواست رب قرار دهد، بلکه ربوبیت و الوهیت به معنای مبدأیت تکوین و تدبیر است و چون همه انسان‌ها از اولین و آخرینشان یک نوع و یک موجودند و نظامی هم که به منظور تدبیر امورش در امر او جریان دارد، نظامی واحد و متصل و مربوط است که بعضی اجزاء را به بعضی دیگر متصل می‌سازد، قهراً این نوع واحد و نظام واحد را جز مالک و مدبری واحد به 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اختلاف انسان‌ها در امر ربوبیت نادرست است و آنان در عبادت نمی‌توانند راهی جز راه دیگری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نوع واحد است و باید خدای واحد داشته باشد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به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وَتَقَطَّعُوا أَمْرَهُم بَیْنَهُمْ کُلٌّ إِلَینَا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 واحد و همان دین توحید را نیز رها می‌کنند، با وجود آن‌که امری واحد بوده، آن را پاره‌پاره نمودند و میان خود تقسیمش کردند؛ هر طایفه‌ای قسمتی را گرفتند و دیگری را ر‌ها کردند و از این‌رو، با همه اختلافات طوایف، یادکرد این موضوع خود نوعی سرزنش و مذمت مردم به دلیل اختلافشان در دین و نافرمانی خدا در پرستش معبود یگانه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پیوسته معرکه درگیری پرستش خدای رحمان و شیطان بوده است و محور جبهه رحمان، انبیا و اوصیای الهی بود‌ه‌اند و محور جبهه شیطان ابلیس و سپاه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هریک از این دو جبهه درصدد توسعه قلمرو پرستش در تمامی ابعاد زندگی فردی و اجتماعی و در گستره ساحت های اجتماعی، سیاسی، اقتصادی و فرهنگی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جنگ و درگیری بین آنان درمی‌گیرد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إلینا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از نادیده نگرفتن اختلاف مردم در امر دین می‌داند که همگی به سوی خدا باز می‌گردند و بر طبق اختلافی که در امر دین کرده‌اند، سزا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تفصیل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وَهُوَ مُؤْمِنٌ فَلاَ کُفْرَانَ لِسَعْیهِ وَإِنَّا لَهُ کَاتِبُونَ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حال اختلاف کنندگان را از نظر جزای اخروی تفضیل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دیگر به منزله بیان و تفصیل جزای دنیایی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بشر به رغم دعوت شدن به دینی واحد، آن را قطعه قطعه نمودند، در آن اختلاف کردند و مجازاتشان هم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آخرت آنهایی که ایمان آوردند، سعیشان مشکور و عملشان مکتوب گردید و در دنیا زمین را به وراثت مالک خواهند شد، بر خلاف دیگران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این‌گونه با حکومت صالحان بر زمین به امت واحد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امت واحد ویژگی‌ای دارد که همانند امت واحد </w:t>
      </w:r>
    </w:p>
    <w:p>
      <w:pPr>
        <w:pStyle w:val="BookText"/>
        <w:rPr/>
      </w:pPr>
      <w:r>
        <w:rPr>
          <w:rFonts w:ascii="IRNazanin" w:hAnsi="IRNazanin" w:eastAsia="IRNazanin"/>
          <w:color w:val="111111"/>
          <w:sz w:val="28"/>
          <w:sz w:val="28"/>
          <w:szCs w:val="28"/>
          <w:rtl w:val="true"/>
          <w:lang w:bidi="fa-IR"/>
        </w:rPr>
        <w:t>اولیه بشر نیست؛ اوج شکوفایی و کمال در عقول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صحنه چالش های پرتلاطم حق و باطل و حق‌پرستان و شیطان‌پرستان بوده و در این مسیر، حرکت تاریخ با درگیری ها و پیچیدگی ها روبه‌رو بوده است و هریک از طرفین با اراده آزاد خویش نقش آفرید‌ه‌اند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این‌رو،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هَذَا لَبَلاَغًا لِّقَوْمٍ عَابِدِینَ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به معنای کافی بودن است و نیز به معنای چیزی است که آدمی به وسیله آن به آرزوی خویش می‌رسد و نیز به معنای خود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معنای آیه از میان این سه معنای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معارفی اشاره دارد که در سوره بیان شده، یعنی آن‌چه در این سوره بیان کردیم که ربّ عالم واحد است و غیر او ربی نیست و واجب است که از طریق نبوت پرستش شود تا به این وسیله آماده روز حساب گردند و این‌که جزای مؤمنان چنین و چنان و جزای کافران چنین و چنان است؛ البته در صورتی که به آن عمل کنند، به آرزوی خویش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این آیه می‌خواهد بفرماید که در این سوره و از جمله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کافی و مکفی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مکفی شما را به بلوغ لازم می‌رساند و شما با آن بلوغ به آرزوی دیرینه و تاریخی خویش یعنی وراثت بر زمین و تشکیل حکومت صالحان و ایجاد امت واحد بشری می‌توانید دست یازید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فرآیند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مکفی، بلوغ حاصل از پیام، و دست‌یابی به آرمان و آرزوی خویش از طریق بلوغ و رشد به دست آمده، همه به گروه و قوم عابد و به عبودیت رسیده، اختصاص خواهد </w:t>
      </w:r>
    </w:p>
    <w:p>
      <w:pPr>
        <w:pStyle w:val="BookText"/>
        <w:rPr/>
      </w:pPr>
      <w:r>
        <w:rPr>
          <w:rFonts w:ascii="IRNazanin" w:hAnsi="IRNazanin" w:eastAsia="IRNazanin"/>
          <w:color w:val="111111"/>
          <w:sz w:val="28"/>
          <w:sz w:val="28"/>
          <w:szCs w:val="28"/>
          <w:rtl w:val="true"/>
          <w:lang w:bidi="fa-IR"/>
        </w:rPr>
        <w:t xml:space="preserve">داشت، یعنی سخن از قوم و گروه است و روی‌کرد جمع و اجتماعی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از ویژگی عبودیت این گروه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قله رفیع رشد و کمال خود یعنی عبودیت الهی بار یافته‌اند و آن را هدف اصلی و اصیل خویش به آغوش کشید‌ه‌اند، با گام های سه‌گانه یاد شده، کاروان تاریخ بشری را فراسوی امت واحد و حکومت صالحان می‌توانند روانه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مبارزه حق‌پرستی و شیطان‌پرستی به وسعت تمام تاریخ، به گونه‌ای است که تمامی مؤمنان و پیروان انبیا و اوصیا را با تمامی کافران و پیروان ابلیس به چالش خوانده و در طول تاریخ به جریان خود ادامه داده است تا این‌که به آخرین حلقه درگیری کفر و ایمان یعنی امت پیامبر اعظم صلی الله علیه و آله و سلم و نظام کفر و جبهه باطل بار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مجید، از آغاز جهان همواره نبردی پی‌گیر میان گروه اهل حق و گروه اهل باطل، میان گروهی از تراز ابراهیم و موسی و عیسی علیهم السلام و محمد صلی الله علیه و آله و سلم و پیروان مؤمن آنها و گروهی از تراز نمرود و فرعون و جباران یهود و ابوسفیان و امثالهم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 موسایی در برابر خود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فرعون موسی</w:t>
      </w:r>
      <w:r>
        <w:rPr>
          <w:rFonts w:eastAsia="IRNazanin" w:cs="IRNazanin"/>
          <w:color w:val="111111"/>
          <w:sz w:val="28"/>
          <w:szCs w:val="28"/>
          <w:rtl w:val="true"/>
          <w:lang w:bidi="fa-IR"/>
        </w:rPr>
        <w:t>.»</w:t>
      </w:r>
      <w:r>
        <w:rPr>
          <w:rStyle w:val="FootnoteAnchor"/>
          <w:rtl w:val="true"/>
        </w:rPr>
        <w:footnoteReference w:id="30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نبرد‌ها و ستیز‌ها، گاهی حق و گاهی باطل پیروز بود، ولی البته این پیروزی ها و شکست ها، با نگاه به سلسله عوامل اجتماعی، اقتصادی و اخلاقی متفاوت بوده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قرآن به نقش </w:t>
      </w:r>
    </w:p>
    <w:p>
      <w:pPr>
        <w:pStyle w:val="BookText"/>
        <w:rPr/>
      </w:pPr>
      <w:r>
        <w:rPr>
          <w:rFonts w:ascii="IRNazanin" w:hAnsi="IRNazanin" w:eastAsia="IRNazanin"/>
          <w:color w:val="111111"/>
          <w:sz w:val="28"/>
          <w:sz w:val="28"/>
          <w:szCs w:val="28"/>
          <w:rtl w:val="true"/>
          <w:lang w:bidi="fa-IR"/>
        </w:rPr>
        <w:t xml:space="preserve">به اصطلاح مرتجعانه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حق‌طلبانه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از نظر قرآن، آن جهاد مستمر پیش‌برند‌ه‌ای که از فجر تاریخ وجود داشته و دارد، ماهیت معنوی و انسانی دارد، نه مادی و طبقاتی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این‌گونه جامعه و تاریخ بشری به حرکت و سیر تکاملی خویش ادامه داده است و رو به جلو می‌رود تا در نقطه عطف تاریخ و توسعه و گسترش عبودیت الهی در گستره هستی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خَلَقَکُمْ أَطْوَارًا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خدای تعالی به معنای ثبوت و استقرار او در ربوبیت است که قهراً مستلزم الوهیت و معبودیت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عظمت معنا کرده است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آیه این است که چه چیز شما را وادار کرد به این‌که ربوبیت خدای تعالی و به تبع آن الوهیت و معبودیت او را نفی کردید و از وقار او مأیوس شدید، با این‌که خود می‌دانید او شما و این عالم را که در آن زندگی می‌کنید، چنان خلق فرموده که هرگز از این نظام که در آن جاری است، منفک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عالم نیز که انسان‌ها آن را به ارباب نسبت می‌دهند جز همین تطورات پدید آمده در اجزا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عبارت از همین تطورات و نظام جاری در عالم است که آن نیز به خود خدا مستند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عالم همان خلقت عالم است و خالق بودن خدا یعنی این‌که او مالک و مدبر عالم باشد، پس رب عالم نیز خود اوست و جز او هیچ 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تنها او را معبود و اله گرفت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خلقکم 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از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 و حالت هرچیز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معنای جمله این است که شما برای خدا امید وقار و ثبات در ربوبیت ندارید، در حالی که او خود شما را خلق کرد و به اطوار و احوال گوناگون خلق کرد که هر طوری طور دیگر را به دنبال دارد؛ یک فرد از شما را نخست از خاک آفرید، آن‌گاه نطفه، سپس علقه و در مرحله چهارم مضغه و در مرحله پنجم جنین و در مرحله ششم طفل و آن‌گاه جوان و سپس سال‌خورده و در آخر پیر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فرد فرد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شما را هم مختلف آفرید؛ هم از نظر نر و مادگی و هم از نظر رنگ، قیافه، نیرومندی، ضعف و غیرذلک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چیزی به جز تدبیر است؟ پس مدبر امور شما خود اوست، پس او رب شماست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دست تدبیر الهی جوامع، تاریخ و جهان را براساس اراده و مشیت خویش به اطوار و مراحل و در اطوار و مراحل گونه‌گونه می‌گرداند و رهنمون می‌شود و کاروان تاریخ بشر را از آدم تا خاتم با اطوار و ادواری که آفریده، به جریان انداخته و آن را با دوره های شرایع پیامبران اولوالعزم از حضرت نوح، ابراهیم، موسی، عیسی علیهم السلام و پیامبر عظیم‌الشأن اسلام محمد مصطفی صلی الله علیه و آله و سلم به اوج و شکوفایی رسانید و بشر از دوران طفولیت و کودکی تاریخی خویش گذر کرده و فراسوی آگاهی تاریخی و رشد و بلوغ تاریخی خود، گام‌به‌گام و طوربه‌طور و مرحله‌به‌مرحله و دوربه‌دور، ادوار و اطوار صعب‌العبور و کدح حرکت انسان را به سوی لقای پروردگار به نمایش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الإنسَانُ إِنَّکَ کَادِحٌ إِلَی رَبِّکَ کَدْحًا </w:t>
      </w:r>
    </w:p>
    <w:p>
      <w:pPr>
        <w:pStyle w:val="BookText"/>
        <w:rPr/>
      </w:pPr>
      <w:r>
        <w:rPr>
          <w:rFonts w:ascii="Amiri" w:hAnsi="Amiri" w:eastAsia="Amiri" w:cs="Amiri"/>
          <w:color w:val="111111"/>
          <w:sz w:val="28"/>
          <w:sz w:val="28"/>
          <w:szCs w:val="28"/>
          <w:rtl w:val="true"/>
          <w:lang w:bidi="ar-SA"/>
        </w:rPr>
        <w:t>فَمُلاَقِیهِ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خیل عظیم انسان در سیر تاریخی خود از معبر و گردنه های کدح و پرمشقت رو به سوی ملاقات رب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بنابر شأن ربوبیتش سیر تکامل تاریخی را تدبیر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به گذر زمان و تاریخ قسم یاد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قسم به دوره ها و گذر زمان که انسان در یک جریان از دست رفتن و خودباختگی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انذار و اعلام خطر ازدست‌رفتگی و خودباختگی انسان، انذار و اعلامی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این انذار در امانند؛ آنان که به مبدأ و معاد و به آغاز و فرجام خویش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باید با عمل و رفتار صالح پیوندی یابد و نظام رفتاری را باورمند و عاشقانه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رفتاری هماره دو شاخص نظام‌مند تعامل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متقابل به حق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عمل در قلمرو روابط اجتماعی در قالب تعامل متقابل اجتماعی در دو شکل تجلی می‌کند تا پیوسته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حریم آن شناخته و پاس‌داری شود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مقاومت بر محور حق و خارج نگشتن از سپهر است، آن را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انسان تاریخی در دوره های تاریخی خویش از خسر می‌رهد و در بوستان رشد می‌خلد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ایمان و عمل صالح، توصیه به حق و صبر می‌تواند نظام کارآمد و اثربخش نظارت اجتماعی خویش را رقم زند و کاروان بشری 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ربّک کدحاً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بیاندازد و با امداد گرفتن از شئون ربوبیت او گردنه های پر از سنگلاخ مصاف کفر و ایمان را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 ربوبیت الهی به گونه‌ای است که هردو جبهه ایمان و کفر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پوشش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نُّمِدُّ هَؤُلاء وَهَؤُلاء مِنْ عَطَاء رَبِّکَ وَمَا کَانَ عَطَاء رَبِّکَ مَحْظُورًا</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عطا و بخشش خداوند متعال هردو گروه را امداد می‌رساند و در سپهر ربوبیت اوست که این عطا و بخشش از آن دو گروه منع نمی‌شود و شئون ربوبیت حضرت حق پیوسته در مناسبات دو گروه حضور دارد و امور را تدبیر می‌نماید و او بر همه آنها محیط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بِکُلِّ شَیءٍ مُّحِیطٌ</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او با تسلط و احاطه، روند تاریخی را در مجموع به سمت حرکت تکاملی رقم می‌زند و تدبیر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امداد جبهه ایمان، از جمله امداد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مکفی، بلوغ با آن پیام و دست‌یابی به آرمان و آرزو‌ها به وسیله آن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تاریخی را بر آن می‌دارد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تا بدین‌وسیله به امت واحد دست یابد که کمال مطلوب فطری و تاریخی‌اش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سرحلقه های تاریخ بشر را که انبیا هستند، پیوسته ارسال فرمود تا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انسان تاریخی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پیام مکفی، بلوغ و وسیله دست‌یابی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با ورزیدگی های ذهنی، قلبی و رفتار خود در گذار مشقت‌بار و کدح </w:t>
      </w:r>
    </w:p>
    <w:p>
      <w:pPr>
        <w:pStyle w:val="BookText"/>
        <w:rPr/>
      </w:pPr>
      <w:r>
        <w:rPr>
          <w:rFonts w:ascii="IRNazanin" w:hAnsi="IRNazanin" w:eastAsia="IRNazanin"/>
          <w:color w:val="111111"/>
          <w:sz w:val="28"/>
          <w:sz w:val="28"/>
          <w:szCs w:val="28"/>
          <w:rtl w:val="true"/>
          <w:lang w:bidi="fa-IR"/>
        </w:rPr>
        <w:t>اطوار و ادوار تاریخی‌اش، با پای خود و روی پای خود بایستد و قیام تاریخی را رقم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انسان تاریخی وقتی به فرآیند سه‌گانه بلاغ دست یافت و به قوم و گروهی تحول‌گرا تبدیل شد و تغییر و تحول درونی و اساسی را با گذار از اومانیسم و خودپرستی به اطاعت و خداپرستی تغییر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دست بزند و روی پای خویش می‌تواند ایستد و قسط و عدالت فراگیر را می‌تواند به پا دارد و به امت واحدی که به اوج کمال و عبودیت دست یافته،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الهی در تدبیر تاریخ</w:t>
      </w:r>
    </w:p>
    <w:p>
      <w:pPr>
        <w:pStyle w:val="BookText"/>
        <w:rPr/>
      </w:pPr>
      <w:r>
        <w:rPr>
          <w:rFonts w:ascii="IRNazanin" w:hAnsi="IRNazanin" w:eastAsia="IRNazanin"/>
          <w:color w:val="111111"/>
          <w:sz w:val="28"/>
          <w:sz w:val="28"/>
          <w:szCs w:val="28"/>
          <w:rtl w:val="true"/>
          <w:lang w:bidi="fa-IR"/>
        </w:rPr>
        <w:t>سنت‌های الهی بشر را در روند تکاملی‌اش همراهی می‌کنند و هرچه که بشر به پیش می‌رود سنت‌ها در دو حوزه حق و باطل عینیت و نمود بیشتر و روشن‌تری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و روایات و هم براساس تحلیل فلسفی از تاریخ غایت این سنن جایی جز آرمان‌شهر مهدوی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براساس هدایت عمومی خود، مکر و کید می‌کند و نقشه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متین که دو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گام‌به‌گام و مرحله‌به‌مرحله امور را به پیش می‌راند و کافران و منافقان و فاسقان را اخذ می‌کند و با مهلتی که به آنان می‌دهد، فرصتی برای بروز تمامی بطون و درونشان می‌آفریند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وجود کید متین، با قوت و اقتدار و همراه با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و املاء</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کافران و منافقان را مغرورانه به او‌هام و خیالات خام خویش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اینان کسانی هستند که </w:t>
      </w:r>
    </w:p>
    <w:p>
      <w:pPr>
        <w:pStyle w:val="BookText"/>
        <w:rPr/>
      </w:pPr>
      <w:r>
        <w:rPr>
          <w:rFonts w:ascii="IRNazanin" w:hAnsi="IRNazanin" w:eastAsia="IRNazanin"/>
          <w:color w:val="111111"/>
          <w:sz w:val="28"/>
          <w:sz w:val="28"/>
          <w:szCs w:val="28"/>
          <w:rtl w:val="true"/>
          <w:lang w:bidi="fa-IR"/>
        </w:rPr>
        <w:t xml:space="preserve">تلاش و سعیشان در زندگی دنیا هدر رفته و گم شده و با این حال می‌پندارند که کار نیک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وَهُمْ یحْسَبُونَ أَنَّهُمْ یحْسِنُونَ صُنْعًا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هم‌چنین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آنان غافل از آن هستند که در تحت کید متین و مکر جامع او به سر می‌برند؛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همین‌رو او بهترین مکر کننده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تمامی مکر‌ها در پوشش ربوبیت او تبدیل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بَدَّلْنَا مَکَانَ السَّیئَةِ الْحَسَنَةَ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در این صورت مکر آنان هدف و کارکرد دیگری می‌یابد و به اهل آن نشانه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یحِیقُ الْمَکْرُ السَّیئُ إِلاَّ بِأَهْلِهِ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آنان این‌گونه به قدری خام و خالی از شعور می‌شوند که نمی‌فهمند به خود مکر می‌کنند و خویش را هدف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یمْکُرُونَ إِلاَّ بِأَنفُسِهِمْ وَمَا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کید متین با قوت و اشتداد و مکر جامع و فراگیری هماره با دو شاخصه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کفر و نفاق و فسق را به خودزنی می‌کشاند و نشان می‌گیرد و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تدریجی آنان را از صحنه به نمایش می‌گذارد و انحلال اراده های منفی در اراده های مثبت را تدبیر می‌کند و با طلوع حق، ز‌هاق و غروب باطل به چشم ها می‌نشینند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آفریدگار هستی با کید متین و مکر جامع، جوامع و تاریخ بشری را تدبیر می‌کند و می‌گرداند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مداوله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هدایت عمومی و تربیت تاریخی </w:t>
      </w:r>
    </w:p>
    <w:p>
      <w:pPr>
        <w:pStyle w:val="BookText"/>
        <w:rPr/>
      </w:pPr>
      <w:r>
        <w:rPr>
          <w:rFonts w:ascii="IRNazanin" w:hAnsi="IRNazanin" w:eastAsia="IRNazanin"/>
          <w:color w:val="111111"/>
          <w:sz w:val="28"/>
          <w:sz w:val="28"/>
          <w:szCs w:val="28"/>
          <w:rtl w:val="true"/>
          <w:lang w:bidi="fa-IR"/>
        </w:rPr>
        <w:t>خویش جان می‌بخشد و این‌گونه قوه و استعداد آدمی به ظهور می‌رسد و معلوم می‌شود و گواه و شاهد اعمال و رفتار خویش می‌گردد و مؤمن واقعی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به خلوص و طهارت از ناخالصی ها دست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می‌گیرد و زمینه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هموار می‌سازد، یعنی با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 الله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یتّخذ منکم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لیمحص الله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مداوله ایام آمدن حق را رقم می‌زند و زمینه های ز‌هاق و محق باطل را فراهم می‌سازد و نسل کفر و نفاق را برمی‌چیند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منظور هدایت عمومی و تربیت و تدبیر بشر، مداوله ایام را این‌گونه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کید متین و مکر جامع او برای امتحان و آزمون آدمیان به جریان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امتحان در کار نیاید، سنتی که خداوند در سوق دادن تمامی انواع موجودات به سوی سعادتشان دارد و در خصوص انسان، جریان پیدا نمی‌کند، آن‌هم در این عالم که عالم کون و فساد است و هر سیر و تکاملی در آن محکوم است به این‌که به تدریج صورت بگیرد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رسانیدن تمامی موجودات و انسان به این تکامل تدریجی، سنت امداد خود را به کار می‌بندد و هردو جبهه ایمان و کفر را مدد می‌رساند تا آن‌جا که به قول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تنها اهل سعادت را در رسیدن به سعادت کمک می‌کند، بلکه اهل شقاوت را نیز در رسیدن به کمال شقاوتشان مدد می‌نماید،</w:t>
      </w:r>
      <w:r>
        <w:rPr>
          <w:rStyle w:val="FootnoteAnchor"/>
          <w:rtl w:val="true"/>
        </w:rPr>
        <w:footnoteReference w:id="329"/>
      </w: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نُّمِدُّ هَؤُلاء وَهَؤُلاء مِنْ عَطَاء رَبِّکَ وَمَا </w:t>
      </w:r>
    </w:p>
    <w:p>
      <w:pPr>
        <w:pStyle w:val="BookText"/>
        <w:rPr/>
      </w:pPr>
      <w:r>
        <w:rPr>
          <w:rFonts w:ascii="Amiri" w:hAnsi="Amiri" w:eastAsia="Amiri" w:cs="Amiri"/>
          <w:color w:val="111111"/>
          <w:sz w:val="28"/>
          <w:sz w:val="28"/>
          <w:szCs w:val="28"/>
          <w:rtl w:val="true"/>
          <w:lang w:bidi="ar-SA"/>
        </w:rPr>
        <w:t>کَانَ عَطَاء رَبِّکَ مَحْظُورًا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عَطَاء رَبِّکَ وَمَا کَانَ عَطَاء رَبِّکَ مَحْظُورًا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امداد هردو گروه از شئون ربوبیت الهی است که تدبیر تمامی موجودات و از جمله جوامع بشری و تاریخ را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سنت امداد خویش را در آیه‌ای دیگر این‌گونه به تصویر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هنگامی که آن‌چه را به آنها یادآوری شده بود، فراموش کردند، در‌های همه‌چیز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همگی مأیوس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الَّذِینَ ظَلَمُواْ وَالْحَمْدُ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ستم کرده بودند، قطع شد و ستایش مخصوص خداوند، پروردگار جهانیان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امداد خویش و گشودن در‌های نعمت خود به سوی کفار، آنان را به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و کید متین و مکر جامع را اعمال می‌کند تا آنان به اوج شقاوت که به اختیارشان برگزید‌ه‌اند،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بزم فرح و سرور آنان را به ابلاس و شدت اندوه و غصه تبدیل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گروه ستم‌کاران را به نابودی و هلاکت می‌رساند و نسل آنان را ریشه‌کن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دارد که نابودی و هلاکت ستم‌کاران از شئون ربوبیت و تدبیر و تربیت عمومی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تمامی حمد و سپاس او را سزد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اراده های منفی کافران به محاق می‌رود و نسل آنها ریشه‌کن شده و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 جوامع بشری و تاریخ به مانند ادوار کودکی، جوانی و پیری انسان نشان می‌دهد که بشر از خفتگی به شکفتگی تاریخی رشد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که گذار تاریخ و حرکت جوامع بشری، بستر و ظرف رشد و شکوفایی استعداد‌های نهفته و توان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ماهیت تاریخی دارد و آمده است که در بستر و گستره تاریخ به رشد فطری خویش دست یابد و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تاریخی موجودی با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 به جلو و کمال حرکت می‌کند و فرآیند شکوفایی و نمو او با گذار از معبر تاریخی و جوامع بشری در قالب کودکی، جوانی و پیری تحقق و عینیت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انبیا که سرحلقه های حرکت تاریخ هستند، پیوسته انبیای سلف را تصدیق و به انبیای خلف و آینده دعوت می‌نموده‌اند و یک جریان پیوسته و متصل را با هویت توحیدی نشان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مخاطب این جریان، فطرت آدمی بوده که در سیر تاریخی‌اش باید به کمال خویش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لیثیروا لهم دفائن العقول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خداوند متعال انبیا و رسل را به سراغ مردم فرستاده تا دفائن عقول و گنجینه های نهفته در عقول و فطرت آنان را زیرورو کنند و رشد و شکوفایی آنها را سامان‌دهی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بلندای رشد فطرت به قامت تاریخ است و در کلاس سیر تاریخی است که قد می‌کشد و نمو می‌کند و انبیایی که معلمان بشری هستند، آنان را مرحله‌به‌مرحله سیر می‌دهند و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ایمان به این سیر تاریخی فطری توحیدی، بر مؤمنان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وَمَآ أُنزِلَ إِلَینَا وَمَا أُنزِلَ إِلَی إِبْرَاهِیمَ وَإِسْمَاعِیلَ وَإِسْحَقَ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بگویید ایمان آوردیم به خداوند و آن‌چه بر ما نازل شده و آن‌چه بر ابراهیم و اسماعیل و اسحاق و یعقوب و نوادگانش نازل شده و آن‌چه به موسی و عیسی داده شد و به آن‌چه پیامبران دیگر از جانب پروردگارشان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هیچ‌یک از آنها فرق نگذاریم و سر به فرمان اوییم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براساس هدایت عمومی خود که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استفاده می‌شود، موجودات از جمله انسان را آفریده و با تربیت و تدبیر خویش آنان را فراسوی کمال متناسبشان هدایت و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سخن از توصیف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شیئی را که لباس خلقت و وجود به تن می‌پوشد، پیوسته در سایه ربوبیت و تدبیرش هدایت و رهنمون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هدایت عمومی و ربوبیت و تدبیر الهی همگان را امداد می‌کند تا به اوج فعلیت و به ظهور رسانیدن استعداد‌های درونی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حسن و یا سوء انتخاب خود به سمت اعلی یا اسفل، به فوز و یا خوض، به ایمان و یا کفر نشان می‌گیرند و می‌خلند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تحقق فلسفه خلقت، چشم‌انداز، برنامه و تلاش حرکت جوامع بشری و تاریخ را با گذار از معبد و ادوار سه‌گانه انسان نشان می‌دهد، هم‌چنان‌که استاد مطهری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می‌بینید یک فرد سه دوره کلی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کودکی که دوره بازی و افکار کودکانه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جوانی که دوره خشم و شهوت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عاقله‌مردی و پیری که دوره پختگی و استفاده از تجربیات، دوره دور بودن از احساسات و دوره حکومت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بشری هم همین‌طور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بشری سه دوره را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دوره اساطیر و افسانه ها و به تعبیر قرآن دوره جاهلیت است؛ دوره دوم، دوره علم است، ولی علم و جوانی، یعنی دوره حکومت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عصر ما بر چه محوری می‌گردد؟ اگر انسان، دقیق حساب کند، می‌بیند محور گردش زمان ما یا خشم است و یا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ما بیش از هرچیزی عصر بمب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مینی‌ژوب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دور‌ه‌ای نخواهد آمد که آن دوره، حکومت، نه حکومت اساطیر باشد و نه حکومت خشم و شهوت و بمب و مینی‌ژوب؟ دور‌ه‌ای که واقعاً در آن دوره، معرفت و عدالت و صلح و انسانیت و معنویت حکومت کند؟ چگونه می‌شود که چنین دور‌ه‌ای نیاید؟ مگر می‌شود که </w:t>
      </w:r>
    </w:p>
    <w:p>
      <w:pPr>
        <w:pStyle w:val="BookText"/>
        <w:rPr/>
      </w:pPr>
      <w:r>
        <w:rPr>
          <w:rFonts w:ascii="IRNazanin" w:hAnsi="IRNazanin" w:eastAsia="IRNazanin"/>
          <w:color w:val="111111"/>
          <w:sz w:val="28"/>
          <w:sz w:val="28"/>
          <w:szCs w:val="28"/>
          <w:rtl w:val="true"/>
          <w:lang w:bidi="fa-IR"/>
        </w:rPr>
        <w:t>خداوند این عالم را خلق کرده باشد و بشر را به عنوان اشرف مخلوقات آفریده باشد، بعد بشر به دوره بلوغ خودش نرسیده یک مرتبه تمام بشر را زیرورو کند؟</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انتظار جریان پیوستۀ تاریخ</w:t>
      </w:r>
    </w:p>
    <w:p>
      <w:pPr>
        <w:pStyle w:val="BookText"/>
        <w:rPr/>
      </w:pPr>
      <w:r>
        <w:rPr>
          <w:rFonts w:ascii="IRNazanin" w:hAnsi="IRNazanin" w:eastAsia="IRNazanin"/>
          <w:color w:val="111111"/>
          <w:sz w:val="28"/>
          <w:sz w:val="28"/>
          <w:szCs w:val="28"/>
          <w:rtl w:val="true"/>
          <w:lang w:bidi="fa-IR"/>
        </w:rPr>
        <w:t>روز ظهور، یک روی‌داد تصادفی و غیرمنتظره و یا یک تقدیر کور و بدون برنامه قبلی نیست، بلکه نتیجه طبیعی اراده پروردگار در برنامه کلی خویش است که پیامبران در زمینه‌سازی آن مشارکت کرده و به خاطر آن، ادیان الهی را تبلیغ نموده و در راهش فداکاری و جان‌فشانی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می‌توان گفت انتظار جریان پیوسته تاریخ است، هم‌چنان‌که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المقدّم المأمول؛</w:t>
      </w:r>
      <w:r>
        <w:rPr>
          <w:rStyle w:val="FootnoteAnchor"/>
          <w:rtl w:val="true"/>
        </w:rPr>
        <w:footnoteReference w:id="336"/>
      </w:r>
      <w:r>
        <w:rPr>
          <w:rFonts w:ascii="IRNazanin" w:hAnsi="IRNazanin" w:eastAsia="IRNazanin"/>
          <w:color w:val="111111"/>
          <w:sz w:val="28"/>
          <w:sz w:val="28"/>
          <w:szCs w:val="28"/>
          <w:rtl w:val="true"/>
          <w:lang w:bidi="fa-IR"/>
        </w:rPr>
        <w:t>سلام بر آرمان پیوسته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که پیشینیان تا پسینیان تاریخ، آن را پیوسته سرلوحه تمامی خواسته های آرمانی خویش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ما به یک نمونه از توجهات انبیای الهی به نقطه آرمانی و آرزوی ایشان در خصوص حضرت لوط علیه السلام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جَاءتْ رُسُلُنَا لُوطًا سِیءَ بِهِمْ وَضَاقَ بِهِمْ ذَرْعًا وَقَالَ هَذَا یوْمٌ عَصِیبٌ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رسولان ما به سراغ لوط آمدند از آمدنشان ناراحت شد و قلبش پریشان گشت و گفت امروز روز سختی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وَجَاءهُ قَوْمُهُ یُهْرَعُونَ إِلَیهِ وَمِن قَبْلُ کَانُواْ یعْمَلُونَ السَّیئَاتِ قَالَ یا قَوْمِ هَؤُلاء بَنَاتِی هُنَّ أَطْهَرُ لَکُمْ فَاتَّقُواْ اللّهَ وَلاَ تُخْزُونِ فِی ضَیفِی أَلَیسَ مِنکُمْ رَجُلٌ 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قومش به سرعت به سراغ او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کار‌های بد انجام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دختران منند، برای شما پاکیزه‌ترند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کنید و از اعمال شنیع صرف‌نظر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مرا در مورد میهمان‌هایم رسوا مسازید، آیا در میان شما یک مرد رشید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لَقَدْ عَلِمْتَ مَا لَنَا فِی بَنَاتِکَ مِنْ حَقٍّ وَإِنَّکَ لَتَعْلَمُ مَا نُرِیدُ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گفتند تو که می‌دانی ما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 تو نداریم و خوب می‌دانی ما چه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برابر شما قدرتی داشتم یا تکیه‌گاه و پشتیبان محکمی در اختیار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می‌دانستم با شما ددمنشان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روایات و تفاسیر اسلامی، حضرت لوط در آن هنگام در مزرعه خود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زیباروی را دید که به سمت او می‌آیند و می‌خواهند که مهمان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شرایط سختی قرار گرفت؛ زیرا از طرفی منش و علاقه او به پذیرایی از مهمان و از سوی دیگر توجه او به این واقعیت که حضور این جوانان زیبا، در شهری که گرفتار فرهنگ زشت و انحرافات جنسی است، موجب مشکلات خواهد شد، او را سخت در تنگنا و فشار قرار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این مسائل و دغدغه ها فکر و ذهن او را با مشکلی جان‌کاه درگیر نمود و با خود گفت که امروز روز سخت و وحشت‌ناکی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بزرگواری و بزرگ‌منشی آن پیامبر خدا، راهی جز این نداشت که میزبان آنان باشد و از آنها پذیرایی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 که زن بی‌ایمانی بود و به این قوم آلوده و گنه‌کار کمک می‌کرد، از آمدن جوانان زیبا آگاه شد و برفراز بام رفت و آتش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این قوم منحرف را آگاه ساخت که طعمه چربی به دام افتاده</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آن‌گاه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وَجَاءهُ قَوْمُهُ یُهْرَعُونَ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با سرعت شدید و با حرص و ولع برای دست‌یابی به مقصد شوم خود به سوی لوط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سوق دادن و راندن با شدت است و از وسعت و عمق انحراف آنان حکایت می‌کند؛ انحرافی که در بدنه اجتماعی آنان ریشه دوانده و در فرهنگ عمومی ایشان جایگاه یافته است و به منزله نمودی از نماد‌های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فرهنگ‌نامه این قوم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سیه‌رو و ننگ‌بار،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اعمال زشت و بدی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قَبْلُ کَانُواْ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سابقه دیرینه داشته و تاکنون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فرهنگ ها جریان پیوسته‌اند و به زمان محدود نیستند و فرهنگ‌سازان با آراستگی و یا آلودگی تاریخ،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 اعظم صلی الله علیه و آله و سلم در خصوص سزای کسی که سنتی بیافریند، فرموده‌اند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سنَّ سنَّة حسنة عمِلَ بها من بعده کان له أجره و مثل اُجورِهم من غیر أن ینقص من اُجورهم شیئاً، و من سنّ سنّة سَیّئة فعمل بها بعده کان علیه وزرُه و مثلُ أوزارهم من غیر أن ینقُص من أوزارهم شیئاً؛</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هرکه سنت نیکویی بگزارد که پس از مرگش بدان عمل شود، هم اجر خودش را دارد و هم به اندازه اجر کسانی که به آن عمل می‌کنند، بی‌آن‌که از اجر ایشان چیزی کم شود و هرکه سنت ناپسندی بنهد و پس از مرگش بدان رفتار شود، گنه‌کار است و به اندازه گنا‌هان کسانی که به آن سنت عمل می‌کنند نیز برایش باشد، بی‌آن‌که از گناه آنان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در چنین فضای سنگین و فشار روحی جان‌کاهی به آنها گفت من حتی حاضرم دختران خودم را به عقد شما درآورم، اینها برای شما پاکیزه‌ترند و از خدا بترسید، آبروی مرا نبرید و با قصد سوء در مورد میهمانانم مرا رسوا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انسان رشید و عاقل و شایسته وجود ندارد که شما را از این اعمال ننگین و بی‌شرمانه باز دارد؟</w:t>
      </w:r>
    </w:p>
    <w:p>
      <w:pPr>
        <w:pStyle w:val="BookText"/>
        <w:rPr/>
      </w:pPr>
      <w:r>
        <w:rPr>
          <w:rFonts w:ascii="IRNazanin" w:hAnsi="IRNazanin" w:eastAsia="IRNazanin"/>
          <w:color w:val="111111"/>
          <w:sz w:val="28"/>
          <w:sz w:val="28"/>
          <w:szCs w:val="28"/>
          <w:rtl w:val="true"/>
          <w:lang w:bidi="fa-IR"/>
        </w:rPr>
        <w:t xml:space="preserve">قوم لوط با توجه به این‌که می‌تواند از راه مشروع و انسانی به خواسته های طبیعی خود دست بیابند،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جواب لوط پیامبر، بی‌شرمانه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به خوبی می‌دانی که ما را در دختران تو حقی نیست و خوب می‌دانی ما چه می‌خواهیم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دستگاه فکری آلوده قوم لوط، در این‌جا به تولید مفاهیم دست یازیده و تعریفی از حق و باطل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جسارت و جدیت، تأکید و پافشاری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 لقد علمت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می‌کنند که تو به خوبی می‌دانی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مالنا فی بناتک من حقّ؛ ما را در دختران تو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خود بهره مشروع با دختران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و باطل می‌انگاریم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مرام خود به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پای‌بندیم و مرز‌های آن را نیز خودمان تعیین و تعریف می‌نماییم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لتعلم ما نرید؛ و تو مسلماً می‌دانی ما چه چیز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اراده و خواسته های نفسانی خویش به تولید مفاهیم اقدام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بشر نابالغ و ناکامی است، که حتی در حوزه غرایز جنسی به بلوغ خود دست نیافته و تصویر و تفسیر شنیع و زشتی از خود ارائه می‌دهد و با این ذهنیت و زاویه دید است که تئوری‌پردازی هم‌چون فروید و دیگران با سطح بسیار نازل و پستی به انسان نگاه می‌کند و مفهوم می‌سازد و بی‌کرانه های وجودی انسان را تا گستره جاودانگی او نمی‌بیند و آدمی را هم‌چون چارپایان در مزرعه هفتادساله مهار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پیامبر ارجمند و بزرگوار خود را در چنین فضایی در محاصره یافت و برآشفت و فریاد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قوه و قدرتی در خود داشتم یا تکیه‌گاه و پشتیبان محکمی در اختیار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می‌دانستم با شما ددمنشان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أَنَّ لِی بِکُمْ قُوَّةً أَوْ آوِی إِلَی رُکْنٍ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آیات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 شدید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آن حضرت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این تفسیر در واقع حکایت از آن دارد که پاک‌سازی از این آلودگی توسعه‌یافته و امثال آن در زندگی بشری نیازمند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شدید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مهدی‌یاوران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این‌گونه پیوسته نگاه به جلو و آینده آرمانی بشر داشته‌اند و مقاطع و مراحل مختلف تاریخ را فراسوی آن مدیریت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الانبیا دعاةُ و هداةُ رشدکُم؛</w:t>
      </w:r>
      <w:r>
        <w:rPr>
          <w:rStyle w:val="FootnoteAnchor"/>
          <w:rtl w:val="true"/>
        </w:rPr>
        <w:footnoteReference w:id="341"/>
      </w:r>
      <w:r>
        <w:rPr>
          <w:rFonts w:ascii="IRNazanin" w:hAnsi="IRNazanin" w:eastAsia="IRNazanin"/>
          <w:color w:val="111111"/>
          <w:sz w:val="28"/>
          <w:sz w:val="28"/>
          <w:szCs w:val="28"/>
          <w:rtl w:val="true"/>
          <w:lang w:bidi="fa-IR"/>
        </w:rPr>
        <w:t xml:space="preserve">و پیامبران دعوت‌گران و </w:t>
      </w:r>
    </w:p>
    <w:p>
      <w:pPr>
        <w:pStyle w:val="BookText"/>
        <w:rPr/>
      </w:pPr>
      <w:r>
        <w:rPr>
          <w:rFonts w:ascii="IRNazanin" w:hAnsi="IRNazanin" w:eastAsia="IRNazanin"/>
          <w:color w:val="111111"/>
          <w:sz w:val="28"/>
          <w:sz w:val="28"/>
          <w:szCs w:val="28"/>
          <w:rtl w:val="true"/>
          <w:lang w:bidi="fa-IR"/>
        </w:rPr>
        <w:t>هدایت‌گران به سوی رشددهی های شما و تربیت دادنتان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کاروان بشر را به آستان مکتب رهنمون شد‌ه‌اند و آنان را مرحله‌به‌مرحله آماده پذیرایی رشد و تربیت خاندان عصمت و طهارت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مهدی امت ها و جامع تمام کلمات وحی، ولی و رهبر انسان عصر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مهدیّ الاُمم و جامع الکلم</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این عصاره عصر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 xml:space="preserve">که وارث انبیاء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وارث الأنبیاء</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انسان عصر ظهور وعده الهی را خواهد دید که به امت ها درباره حضرت مهدی عجل الله تعالی فرجه الشریف داده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عقاید مختلف را به وجود او جمع می‌کند و مردم روی زمین را از تفرقه و پراکندگی می‌ر‌هاند و زمین را پر از عدل و داد می‌گرداند و همه قوای عالم از او تمکین می‌کنند و وعده خدا پیرامون عزت ایمان‌آورندگان به وقوع می‌پیوندد؛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المهدیّ الذی وعد الله عزّوجلّ به الاُمم، أن یجمع به الکلم، و یلمَّ به الشّعث، و یملأ به الأرض قسطاً و عدلاً و یمکّن له و ینجز به وعد المؤمنین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این نعمت بزرگ و بی‌بدیل ثمره 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است و انسان عصر ظهور بر گرد سفره این انتظار تاریخی نشسته‌اند و انتظار، جریان پیوسته تاریخ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عصر ظهور وقتی که با انبیا هم‌جهت و هم‌داستان می‌شود، به آستانه ظهور نایل می‌شود و این همان بلوغ جوامع </w:t>
      </w:r>
    </w:p>
    <w:p>
      <w:pPr>
        <w:pStyle w:val="BookText"/>
        <w:rPr/>
      </w:pPr>
      <w:r>
        <w:rPr>
          <w:rFonts w:ascii="IRNazanin" w:hAnsi="IRNazanin" w:eastAsia="IRNazanin"/>
          <w:color w:val="111111"/>
          <w:sz w:val="28"/>
          <w:sz w:val="28"/>
          <w:szCs w:val="28"/>
          <w:rtl w:val="true"/>
          <w:lang w:bidi="fa-IR"/>
        </w:rPr>
        <w:t>بشری است که برای آن زحمات بسیاری کشید‌ه‌اند؛ زیرا انتظار آماد‌گی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انتظار و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برای بشر به وجود می‌آید تا تصویر عصر ظهور را به آسمان چشمان خویش بنشاند و به قول شهید مطهری، ماهیت قیام حضرت صاحب‌الزمان عجل الله تعالی فرجه الشریف، از قبیل حوادثی نیست که تنها جنبه انفجار دارد، بلکه ماهیت قیام مهدی عجل الله تعالی فرجه الشریف از نوع دیگر است؛ انفجاری نیست بلکه مانند میوه در صراط تکامل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یک موقعی دارد که باید برسد، یعنی سیر تکاملی خودش را طی کند و برسد به مرحله‌ای که باید 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ظهور حضرت حجت بیش از آن‌که شباهت داشته باشد به انفجار یک دمل، شباهت دارد به رسیدن یک میوه، یعنی اگر ایشان تاکنون ظهور نکرد‌ه‌اند، نه فقط به خاطر این است که گناه کم شده است، بلکه هم‌چنین هنوز دنیا به آن مرحله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است و لهذا شما در روایات شیعه زیاد می‌بینید که هر وقت آن اقلیت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پیدا شد، امام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همان اقلیت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کمتر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یعنی زمان باید آن‌قدر جلو برود که از یک نظر هر اندازه فاسد بشود، از نظر دیگر آنهایی که می‌خواهند حکومت را تشکیل بدهند و به تبع و در زیر لوای ایشان زمام‌دار جهان بشوند،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چنین مردان لایقی در دنیا به وجود نیامد‌ه‌اند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فرهنگ رشد و نمو و آماده‌باش بودن و آمادگی انسان تاریخی است که به یک قابلیت از بلوغ اجتماعی دست می‌یابد که یک‌پارچگی امت جهانی و حکومت جهانی را در مسیر توحید و عبودیت خواستار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آموزه های دینی و در زبان روایی ما درخشش و فروغ ویژ‌ه‌ای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امام جواد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أعمال شیعتنا إنتظار الفرج من عرف هذا الأمر فقد فُرّج عنه بِانتظاره؛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برترین عمل شیعیان،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امر را بداند و آن را بشناسد، خداوند با همین انتظار برای آنها فرج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از امام صادق، امام رضا و امام هادی علیهم السلام در روایات دیگر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به دست می‌آید که فرهنگ انتظار ملاک و معیار فرج و گشایش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فرّج عنه بانتظاره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رسول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إنتظار الفرج؛</w:t>
      </w:r>
      <w:r>
        <w:rPr>
          <w:rStyle w:val="FootnoteAnchor"/>
          <w:rtl w:val="true"/>
        </w:rPr>
        <w:footnoteReference w:id="348"/>
      </w:r>
      <w:r>
        <w:rPr>
          <w:rFonts w:ascii="IRNazanin" w:hAnsi="IRNazanin" w:eastAsia="IRNazanin"/>
          <w:color w:val="111111"/>
          <w:sz w:val="28"/>
          <w:sz w:val="28"/>
          <w:szCs w:val="28"/>
          <w:rtl w:val="true"/>
          <w:lang w:bidi="fa-IR"/>
        </w:rPr>
        <w:t>برترین عبادت ها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عصر ظهور با آرمان‌های انبیا هم‌جهت هستند و از مهم‌ترین و کانونی‌ترین محور هم‌داستانی و هم‌جهتی ایشان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گستره جهانی با استخلاف مستضعفان، با تمکن و اقتدار دین مورد رضایت خدا و در اوج امنیت و بدون هیچ‌گونه ترسی، به بارگاه عبودیت الهی بار یابند و جهانی بدون شرک را به نظاره بنشینند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انبیای الهی مردم را در هر دوره به آمادگی و سطحی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بلوغ اجتماعی ارتقا داد‌ه‌اند تا به افق فرج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تاریخی انبیا براساس فلسفه بزرگ جهانی و فلسفه انتظار فرج نظام یافته است؛ زیرا حرکت انبیا در </w:t>
      </w:r>
    </w:p>
    <w:p>
      <w:pPr>
        <w:pStyle w:val="BookText"/>
        <w:rPr/>
      </w:pPr>
      <w:r>
        <w:rPr>
          <w:rFonts w:ascii="IRNazanin" w:hAnsi="IRNazanin" w:eastAsia="IRNazanin"/>
          <w:color w:val="111111"/>
          <w:sz w:val="28"/>
          <w:sz w:val="28"/>
          <w:szCs w:val="28"/>
          <w:rtl w:val="true"/>
          <w:lang w:bidi="fa-IR"/>
        </w:rPr>
        <w:t>چهارچوب هدایت عمومی الهی و برنامه کلی پروردگار متعال رقم خورده و هر حرکتی با توجه به هدف و غایت آن معنا و تفسیر می‌شود و غایت حرکت انبیا براساس برنامه کلی و هدایت ذات ربوبی، فلسفه فرج و گستره عینیت‌بخشی عبودیت در جهان بشریت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انبیا رشد و نمو مردم را به حدی رسانیدند و آنان را آماده ساختند و سمت‌وسوی این رشد و نمو هم بار یافتن انسان به آستان پاکان هستی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الانبیاء دُعاة و هُداة رُشدِکم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کاروان رشد و شکوفایی بشر به فراسوی غایت هدایت عمومی و برنامه کلی الهی شتاب گرفت</w:t>
      </w:r>
      <w:r>
        <w:rPr>
          <w:rFonts w:eastAsia="IRNazanin" w:cs="IRNazanin"/>
          <w:color w:val="111111"/>
          <w:sz w:val="28"/>
          <w:szCs w:val="28"/>
          <w:rtl w:val="true"/>
          <w:lang w:bidi="fa-IR"/>
        </w:rPr>
        <w:t xml:space="preserve">. </w:t>
      </w:r>
      <w:bookmarkStart w:id="72" w:name="pg4074_25102"/>
    </w:p>
    <w:p>
      <w:pPr>
        <w:pStyle w:val="Heading3"/>
        <w:numPr>
          <w:ilvl w:val="2"/>
          <w:numId w:val="1"/>
        </w:numPr>
        <w:rPr/>
      </w:pPr>
      <w:bookmarkStart w:id="73" w:name="__RefHeading___Toc2447724_2281741623"/>
      <w:bookmarkStart w:id="74" w:name="_Toc19"/>
      <w:bookmarkEnd w:id="72"/>
      <w:bookmarkEnd w:id="73"/>
      <w:r>
        <w:rPr>
          <w:rtl w:val="true"/>
        </w:rPr>
        <w:t>فصل چهارم</w:t>
      </w:r>
      <w:r>
        <w:rPr>
          <w:rtl w:val="true"/>
        </w:rPr>
        <w:t xml:space="preserve">: </w:t>
      </w:r>
      <w:r>
        <w:rPr>
          <w:rtl w:val="true"/>
        </w:rPr>
        <w:t xml:space="preserve">مهندسی بلوغ اجتماعی </w:t>
      </w:r>
      <w:r>
        <w:rPr>
          <w:rtl w:val="true"/>
        </w:rPr>
        <w:t xml:space="preserve">- </w:t>
      </w:r>
      <w:r>
        <w:rPr>
          <w:rtl w:val="true"/>
        </w:rPr>
        <w:t>تاریخی بشر و زمینه‌سازی ظهور</w:t>
      </w:r>
      <w:bookmarkEnd w:id="74"/>
    </w:p>
    <w:p>
      <w:pPr>
        <w:pStyle w:val="BookText"/>
        <w:rPr/>
      </w:pPr>
      <w:r>
        <w:rPr>
          <w:rFonts w:ascii="IRNazanin" w:hAnsi="IRNazanin" w:eastAsia="IRNazanin"/>
          <w:color w:val="111111"/>
          <w:sz w:val="28"/>
          <w:sz w:val="28"/>
          <w:szCs w:val="28"/>
          <w:rtl w:val="true"/>
          <w:lang w:bidi="fa-IR"/>
        </w:rPr>
        <w:t>اگر برآیند تحلیل‌های موجود در فلسفه تاریخ اسلامی و نیز آموزه‌های برآمده از آیات و روایات گویای این مطلب باشد که آینده تاریخ و تحولات بشری بسته به نحوه عمل‌کرد جامعه انسانی و افراد آن است بحث زمینه‌سازی برای ظهور آینده‌ای روشن برای بشر به صورت جدی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تحلیل‌ها و آموزه‌های فوق‌الذکر بد یا خوب بودن آینده را نه جبری بلکه در دست خود بشر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ظهور موعود نیز در راستای تحلیل فوق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فصل به بررسی تئوری‌های زمینه‌سازی ظهور از زاویه فلسفه تاریخ و سنن تاریخی برآمده از آیات و روایات می‌پردازیم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ابی‌الحسن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الشیعةُ تُرَبّی بِالأمانیِّ منذُ مِأئَتَی سَنَة؛</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شیعه دویست سال است که در سایه آرمان‌ها پرورده و تربیت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آرمان‌ها قدرت شگرفی در عرصه زندگی انسان دارند؛ چراکه استعداد‌های آدمی را می‌پرورند و او را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بلند ظهور مهدی موعود عجل الله تعالی فرجه الشریف که تحقق آن براساس سنن الهی ربط مستقیم به تحولات جامعه بشری دارد نیز از این امر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با نگاه فلسفه تاریخی و از مجرای سنن الهی به تاریخ می‌نگرند باید زمینه‌های آن را پیدا کرده و برای زمینه‌سازی این آرمان بلند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شیعه در کوه‌سار آرمان‌های بلند، به جریان رشد و بالندگی و پرورش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بار مسئولیت را در گردنه های سخت تاریخی بر دوش کشیده و از حرکت باز نایستاده و همیشه به این آرمان‌ها دل‌گرم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فَعلِّلنا بِالامانیّ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تربیت و آمادگی شیعه براساس آرمان‌ها، جریان پیوسته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جریان، روند رشد و شکوفایی شیعه و بلوغ اجتماعی او به ظهور می‌رسد و این آرمان‌ها را به دغدغه عمومی جوامع بشری سرایت می‌دهد و همگان را به آستانه بلوغ اجتماعی و بلندای آرمان‌های خویش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هلک الناس من استعجالهم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لایعجل لعجلة العباد، إنَّ لهذا الأمر غایة ینتهی إلیها، فلو قد بلغو‌ها لم یستقدموا ساعةً و لم یستأخروا؛</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مردم به دلیل شتابشان برای این امر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برای شتاب بندگان، شتاب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پایانی است که باید به آن برسد و اگر مردم به آن پایان رسیدند، ساعتی پیش و پس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تا بندگان خدا و مردم به این غایت نرسند و شیعه براساس آرمان‌های خود تربیت نشود، بلوغ اجتماعی رقم نمی‌خورد، یعنی براساس آن تربیت آرمانی است که جامعۀ شیعی، به بلندای قامت آرمانشان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تحقق حکومت محمد صلی الله علیه و آله و سلم و فرج مهدی آل محمد صلی الله علیه و آله و سلم است، دست می‌یابند و افزون بر این، نه تنها در سطح جامعه شیعی بدان افق بلند دل‌مشغول می‌شوند، بلکه آن را در سطح جوامع بشری با تلاش خود به چالش می‌کشند و به دغدغه و گفتمان مسلط زمانه تبدیل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مردم بدون آمادگی و قابلیت لازم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آل محمد باشند، ولی این خواسته عجولانه غیر از هلاکت برای آنان چیزی دیگر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حکیم با عجله و شتاب بندگان، شتاب و عجله‌ای نمی‌نماید؛ زیرا برای این امر، پایانی است که باید به آن برسد و تا این غایت و پایان شکل نگیرد و سر نیاید، توقع و درخواست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عجله و شتاب و در نتیجه هلاکت نخواهد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حضرت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قد بلغو‌ها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واقعاً به این غایت، بلوغ لازم را بیابند و حقیقتاً به آن برسند، در واقع به بلوغ اجتماعی راه یافته‌اند و به آستانه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یستقدموا ساعۀً و لم یستأخروا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اندک لحظه‌ای، پیش و پس نیاید؛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چو بیرون رود فرشته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دیو جهل بشری و دیو خامی و </w:t>
      </w:r>
    </w:p>
    <w:p>
      <w:pPr>
        <w:pStyle w:val="BookText"/>
        <w:rPr/>
      </w:pPr>
      <w:r>
        <w:rPr>
          <w:rFonts w:ascii="IRNazanin" w:hAnsi="IRNazanin" w:eastAsia="IRNazanin"/>
          <w:color w:val="111111"/>
          <w:sz w:val="28"/>
          <w:sz w:val="28"/>
          <w:szCs w:val="28"/>
          <w:rtl w:val="true"/>
          <w:lang w:bidi="fa-IR"/>
        </w:rPr>
        <w:t>نابالغی آدمی بیرون نشود؛ فرشته نجات بشری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شکل نگیرد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قطعاً این امر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این‌که خود بندگان باید به این غایت برسند و بلوغ اجتماعی بیابند و این شرط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شرط محقق نشود، مشروط هم تحقق نمی‌یابد؛ لطف و عنایت هستی‌آفرین، هستی را پر کرده است و از ناحیه فاعل منع و بخلی در کار نیست؛ مشکل در خود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چاره می‌سازد و گره می‌گشاید، قابلیت قابل است و بندگان را قابلیت باید تا که با این بلوغ اجتماعی به آستانه مشروط بار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حاملی محمول گرداند تو را</w:t>
      </w:r>
    </w:p>
    <w:p>
      <w:pPr>
        <w:pStyle w:val="BookText"/>
        <w:rPr/>
      </w:pPr>
      <w:r>
        <w:rPr>
          <w:rFonts w:ascii="IRNazanin" w:hAnsi="IRNazanin" w:eastAsia="IRNazanin"/>
          <w:color w:val="111111"/>
          <w:sz w:val="28"/>
          <w:sz w:val="28"/>
          <w:szCs w:val="28"/>
          <w:rtl w:val="true"/>
          <w:lang w:bidi="fa-IR"/>
        </w:rPr>
        <w:t>قابلی مقبول گرداند تو را</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قابل این گفت‌ها شو گوش‌وار</w:t>
      </w:r>
    </w:p>
    <w:p>
      <w:pPr>
        <w:pStyle w:val="BookText"/>
        <w:rPr/>
      </w:pPr>
      <w:r>
        <w:rPr>
          <w:rFonts w:ascii="IRNazanin" w:hAnsi="IRNazanin" w:eastAsia="IRNazanin"/>
          <w:color w:val="111111"/>
          <w:sz w:val="28"/>
          <w:sz w:val="28"/>
          <w:szCs w:val="28"/>
          <w:rtl w:val="true"/>
          <w:lang w:bidi="fa-IR"/>
        </w:rPr>
        <w:t>تا که از زر سازمت من گوش‌وار</w:t>
      </w:r>
      <w:r>
        <w:rPr>
          <w:rStyle w:val="FootnoteAnchor"/>
          <w:rtl w:val="true"/>
        </w:rPr>
        <w:footnoteReference w:id="35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 باید به صورت‌مسئله عنایت جدی بنماییم و محل نزاع را به خوبی دریابیم و بدانیم که کانونی‌ترین و پایه‌ای‌ترین مسئله در عصر غیبت، موضوع بلوغ اجتماعی و قابلیت یافتن بندگان خدا و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التفات و توجهی یافتیم، به حل مسئله و راه‌کار آن خواهیم پرداخت و به دست می‌آوریم که چگونه می‌توان سامانه های بلوغ اجتماعی را سامان داد و به مهندسی اجتماعی و مهم‌ترین محور زمینه‌سازی ظهور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 های بلوغ اجتماعی</w:t>
      </w:r>
    </w:p>
    <w:p>
      <w:pPr>
        <w:pStyle w:val="BookText"/>
        <w:rPr/>
      </w:pPr>
      <w:r>
        <w:rPr>
          <w:rFonts w:ascii="IRNazanin" w:hAnsi="IRNazanin" w:eastAsia="IRNazanin"/>
          <w:color w:val="111111"/>
          <w:sz w:val="28"/>
          <w:sz w:val="28"/>
          <w:szCs w:val="28"/>
          <w:rtl w:val="true"/>
          <w:lang w:bidi="fa-IR"/>
        </w:rPr>
        <w:t>مهندسی بلوغ اجتماعی به شناخت شاخص های آن نیازمند خواهد بود تا براساس آنها بتوانیم ساختار نظام‌مند مهندسی اجتماعی خود را استوار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شاخص های سه‌گانه زیر اشاره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اجتماعی به دولت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نرغب إلیک فی دولة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شکایت اجتماعی از وضعیت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نشکو إلیک فقد نبیّنا و غیبة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استعانت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أعنّا علی ذلک بفتح منک تعجّله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رغبت اجتماعی</w:t>
      </w:r>
    </w:p>
    <w:p>
      <w:pPr>
        <w:pStyle w:val="BookText"/>
        <w:rPr/>
      </w:pPr>
      <w:r>
        <w:rPr>
          <w:rFonts w:ascii="IRNazanin" w:hAnsi="IRNazanin" w:eastAsia="IRNazanin"/>
          <w:color w:val="111111"/>
          <w:sz w:val="28"/>
          <w:sz w:val="28"/>
          <w:szCs w:val="28"/>
          <w:rtl w:val="true"/>
          <w:lang w:bidi="fa-IR"/>
        </w:rPr>
        <w:t>مدیریت میل جوامع بشری، از جمله محور‌های کلیدی استراتژیست های استکباری است، تا آن‌جا که پس از تغییر میل و ذائقه پیشین آنها بر آنند که میل متناسب با اهداف خویش را برای ایشان تعریف، تعیین و جانشین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مشق را از استاد و راهنمایشان شیطان گرفته‌اند، هم‌چنان‌که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جَعَلْنَا لِکُلِّ نِبِی عَدُوًّا شَیاطِینَ الإِنسِ وَالْجِنِّ یوحِی بَعْضُهُمْ إِلَی بَعْضٍ زُخْرُفَ الْقَوْلِ غُرُورًا وَلَوْ شَاء رَبُّکَ مَا فَعَلُوهُ فَذَرْهُمْ وَمَا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وَلِتَصْغَی إِلَیهِ أَفْئِدَةُ الَّذِینَ لاَ یؤْمِنُونَ بِالآخِرَةِ وَلِیرْضَوْهُ وَلِیقْتَرِفُواْ مَا هُم مُّقْتَرِفُونَ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بدین‌گونه برای هر پیامبری دشمنانی از شیاطین انس و جن گماشتیم که برای فریب، بر یک‌دیگر سخنان فریبنده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با افترایی که می‌بندند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وسوسه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w:t>
      </w:r>
    </w:p>
    <w:p>
      <w:pPr>
        <w:pStyle w:val="BookText"/>
        <w:rPr/>
      </w:pPr>
      <w:r>
        <w:rPr>
          <w:rFonts w:ascii="IRNazanin" w:hAnsi="IRNazanin" w:eastAsia="IRNazanin"/>
          <w:color w:val="111111"/>
          <w:sz w:val="28"/>
          <w:sz w:val="28"/>
          <w:szCs w:val="28"/>
          <w:rtl w:val="true"/>
          <w:lang w:bidi="fa-IR"/>
        </w:rPr>
        <w:t xml:space="preserve">قلوب کسانی که به آخرت ایمان ندارند به آن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شود و به آن دل خوش دارند و آن‌چه را درصدد ارتکاب آن هستند،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می‌خواهند قلوب کسانی را که ریشه در ایمان و باور به ادامه و استمرار خود ندارند و عشق به آخرت در وجودشان موج نمی‌زند، به وسوسه های زودگذر خود متمایل نمایند و در واقع قلوب آدمی در کشاکش دو مبدأ میل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ادامه و استمرار خویش و آخرت و دیگر میل به وسوسه های محدود در هفتاد سال عمر انسان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اوصیا و اولیای الهی، میل به استمرار و شیاطین انس و جن، میل به وسوسه های محدود مدیریت و سرپرستی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شیاطین بر آن هستند که از طریق شنیدن و به همراه دل‌سپردن به آن، مخاطب را موافق و متمایل به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همین‌رو، اگر کسی به سخن دیگری با نظر همراهی و موافقت گوش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و مغزافزار مباحث ارتباطات و رسانه ها و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امام جواد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أصغی إلی ناطقٍ فقد عبده فإن کان الناطق عن الله فقد عبد الله و إن کان الناطق ینطق عن لسان إبلیس فقد عبد إبلیس؛</w:t>
      </w:r>
      <w:r>
        <w:rPr>
          <w:rStyle w:val="FootnoteAnchor"/>
          <w:rtl w:val="true"/>
        </w:rPr>
        <w:footnoteReference w:id="35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گوش جان به سخنان گویند‌ه‌ای بسپارد، در واقع او را بندگی و اطاعت کرده است و حال اگر از جانب خداوند سخن گوید و مطالب الهی بر زبان راند، همانا خداوند را بندگی کرده و اگر از زبان ابلیس </w:t>
      </w:r>
    </w:p>
    <w:p>
      <w:pPr>
        <w:pStyle w:val="BookText"/>
        <w:rPr/>
      </w:pPr>
      <w:r>
        <w:rPr>
          <w:rFonts w:ascii="IRNazanin" w:hAnsi="IRNazanin" w:eastAsia="IRNazanin"/>
          <w:color w:val="111111"/>
          <w:sz w:val="28"/>
          <w:sz w:val="28"/>
          <w:szCs w:val="28"/>
          <w:rtl w:val="true"/>
          <w:lang w:bidi="fa-IR"/>
        </w:rPr>
        <w:t>اشراب و سرشار شود و سخن‌گوی او گردد، به درستی که او را بندگی و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آدمی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مراحل بعدی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و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آیۀ مورد بحث 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وَلِتَصْغَی إِلَیهِ أَفْئِدَةُ الَّذِینَ لاَ یؤْمِنُونَ بِالآخِرَةِ وَلِیرْضَوْهُ وَلِیقْتَرِفُواْ مَا هُم مُّقْتَرِفُونَ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این‌گونه فرآیند اصغاء، ارضاء و اقتراب با هم پیوسته و یک‌پارچه شکل می‌گیرند، عمل می‌کنند، و از هم نمی‌گسلند، در قلوب انسان‌ها چنگ می‌اندازند و آنها را درگیر می‌سازند و در نهایت به رفتار و اطاعت تبدیل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عَلَیکُمْ فِی الْکِتَابِ أَنْ إِذَا سَمِعْتُمْ آیاتِ اللّهِ یُکْفَرُ بِهَا وَیُسْتَهْزَأُ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کرده که هرگاه بشنوید افرادی آیات خدا را انکار و استهزا می‌کنند، با آنها ننشینید تا به سخنان دیگری بپردازند، وگرنه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جمع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هم‌نشینی و مجالست کسانی نهی می‌کند که آیات خدا را انکار و استهزا می‌نمایند؛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ادامه می‌فرماید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هم‌نشینی و مجالست ننمایید آنان به سخنان دیگری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خوبی می‌نماید که اصرار و ادامه در کفرگویی و استهزای ایشان تابع نشستن شما در مجالس و دل سپردن به سخنان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نشستن‌ها و گوش جان سپردنها، شما را مثل و همانند آنان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إِذًا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ردیف نفاق و کفر می‌نشاند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جَامِعُ الْمُنَافِقِینَ وَالْکَافِرِینَ فِی جَهَنَّمَ جَمِیعًا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بستر جهل آدمی میدان تاخت‌وتاز شیاطین بوده و او را در ایستگاه خودمحوری و خودپرستی بازیچه خویش ساخته و از بهره ها و هدایت های آسمانی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نوعاً به مدل های حکومت آسمانی و الهی از طریق انبیا و اوصیا تن نداده و به بافته های اومانیستی خودپرستانه سر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مبدأ میل انسان‌ها با فرآیند اصغاء، ارضاء و اقتراف رقم خورده و مدیریت و سرپرستی شده، به گونه‌ای که از تنگ‌ترین و دیکتاتوری‌ترین الگو‌های حکومتی مدیریتی تا گشاده‌ترین و لیبرالی‌ترین الگو‌های حکومتی و مدیریتی را تجربه نموده و محک زده است و این انسان چموش و خسته آماده می‌شود تا از این پس گوش جان خود را از ناطق ابلیسی بر‌هاند، و به ناطق الهی بسپارد و مبدأ میل خویش را با آسمانیان بیآغازد و از زمینیان و خودمحوران به خدامحوران و از خودپرستان به خداپرستان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امیرمؤمنان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چموشی ها و روگردانی های خود به ما رو می‌کند، همانند مهربانی ماده‌شتر ناسازگار بر فرزند خویش</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این‌رو، به دولت کریمه و شاخص های آن می‌اندیشد و دل می‌سپارد و رغبت و شوق به آن را فریاد می‌زند و حضور امام مهربان و شفیق را حس می‌کند و با پا‌های خسته و رنجور خویش ندای او را لبیک می‌گوید و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سرآغاز بلوغ اوست که از جلوه های لطف او حکایت می‌کند؛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ما از تقاضای تو است</w:t>
      </w:r>
    </w:p>
    <w:p>
      <w:pPr>
        <w:pStyle w:val="BookText"/>
        <w:rPr/>
      </w:pPr>
      <w:r>
        <w:rPr>
          <w:rFonts w:ascii="Amiri" w:hAnsi="Amiri" w:eastAsia="Amiri" w:cs="Amiri"/>
          <w:color w:val="111111"/>
          <w:sz w:val="28"/>
          <w:sz w:val="28"/>
          <w:szCs w:val="28"/>
          <w:rtl w:val="true"/>
          <w:lang w:bidi="ar-SA"/>
        </w:rPr>
        <w:t>جذبة حق است هرجا ره‌رو است</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شکایت اجتماعی</w:t>
      </w:r>
    </w:p>
    <w:p>
      <w:pPr>
        <w:pStyle w:val="BookText"/>
        <w:rPr/>
      </w:pPr>
      <w:r>
        <w:rPr>
          <w:rFonts w:ascii="IRNazanin" w:hAnsi="IRNazanin" w:eastAsia="IRNazanin"/>
          <w:color w:val="111111"/>
          <w:sz w:val="28"/>
          <w:sz w:val="28"/>
          <w:szCs w:val="28"/>
          <w:rtl w:val="true"/>
          <w:lang w:bidi="fa-IR"/>
        </w:rPr>
        <w:t>اللهم انا شکوا الیک فقد نبینا صلواتک علیه و آله و غیبة و لینا و کثرة عدوّنا، و قلة عددنا، و شدة الفتن بنا، و تظاهرَ الزّمان علینا؛</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خداوندا ما به درگاه تو شکایت می‌کنیم از فقدان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تو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غیبت ولیّ و سرپرستمان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دشمن ما و کمی عدد ما و فتنه‌های سخت بر ما و غلبه زمان و روزگار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دومین شاخص جامعه بالغ و جامعه در حال انتظار؛ شکایت اجتماعی است به درگاه خداوند از این‌که رهبر و سرپرست آنها در حال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شکایت از سه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کثرۀ عدوّنا و قلَّۀ عودنا؛ زیادی دشمنان ما و کمی دوستان ما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شدّۀ الفتَن بنا؛ دشواری و سختی فتنه‌های تودرتو بر علیه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الزمان علینا؛ غلبه دوران و زمان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همراه با کثرت و زیادی دشمن و اندکی دوست شکل گرفت و ادامه یافت و این زایش فتنه‌ها و شدت آن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زمان و زمانه را بر علیه ما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خصوص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زمان 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بلندی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نَعوذ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یَستَحوذ علینا الشَّیطان أو ینکبنا الزَّمان أو یتَهضَّمنا السلطان؛</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به تو پناه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چیرگی شیطان بر وجودمان، یا واژگون شدن زمان و از این‌که روزگار ما را به سختی دراندازد و یا این‌که سلطان بر ما جور و ستم روا دارد و تحت ستم سلطان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و روند چیرگی شیطان و سپس واژگونی زمان و سپس استیلا و تسلط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اکفنا حدّ نوائب الزَّمان، و شرّ مصاید الشَّیطان، و مرارة صولة السُّلطان؛</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خداوندا تو خود ما را نسبت به برندگی سختی‌های روزگار کفایت فرما و از شرّ دام‌های شیطان دور دار و از تلخی قهر و ستم سلطان حفظ فرما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اولیه‌ای است که مهندسی باطل را تولی و سرپرستی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به </w:t>
      </w:r>
    </w:p>
    <w:p>
      <w:pPr>
        <w:pStyle w:val="BookText"/>
        <w:rPr/>
      </w:pPr>
      <w:r>
        <w:rPr>
          <w:rFonts w:ascii="IRNazanin" w:hAnsi="IRNazanin" w:eastAsia="IRNazanin"/>
          <w:color w:val="111111"/>
          <w:sz w:val="28"/>
          <w:sz w:val="28"/>
          <w:szCs w:val="28"/>
          <w:rtl w:val="true"/>
          <w:lang w:bidi="fa-IR"/>
        </w:rPr>
        <w:t>عنوان محور باطل با شگردهای خویش زمینه‌های تسلط و چیره‌گی را تمهید می‌کند و براساس آن فضا و ادبیات روز و زمانه را شکل می‌دهد، و بدین‌سان زمانه را واژگون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جامعه آمادگی و قابلیت پذیرش سلطان جور را می‌یابد و تحت ستم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زمینه‌های پذیرش اجتماعی سلطان، از زمینه‌های پذیرش شیطان می‌آغازد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درون انسان‌ها از طریق رذایل و ناپسندی‌های یاد شده در فرازهای پیشین دعا، استعداد و آمادگی پذیرش شیطان و چیرگی آن را می‌یابند؛ از این پس این شیطان است که فرهنگ و گفتمان مسلط جامعه او را سرپرستی و مهندسی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افراد جامعه با تسویل نفسانی و رذایل یاد شده در دعا زمینه تسلط شیطان را فراهم می‌کنند و شیطان هم با واژگون کردن ادبیات زمان، زمینه‌های تسلط شیطان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با اندکی اندیشه در فرازهای پیشین دعا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متکلم وحده شروع شده و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و در قالب اجتماعی درآمده است، به خوبی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با فروپاشیدن دیواره‌های شناختی، عاطفی و رفتاری انسان با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صبر و مقاومت آنان را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 پیامبران که خداپرستان بسیاری در کنارشان نبرد کردند و از هر رنجی که در راه خدا دیدند سست و </w:t>
      </w:r>
    </w:p>
    <w:p>
      <w:pPr>
        <w:pStyle w:val="BookText"/>
        <w:rPr/>
      </w:pPr>
      <w:r>
        <w:rPr>
          <w:rFonts w:ascii="IRNazanin" w:hAnsi="IRNazanin" w:eastAsia="IRNazanin"/>
          <w:color w:val="111111"/>
          <w:sz w:val="28"/>
          <w:sz w:val="28"/>
          <w:szCs w:val="28"/>
          <w:rtl w:val="true"/>
          <w:lang w:bidi="fa-IR"/>
        </w:rPr>
        <w:t>زبون و درمانده نشدند، و خدا صابران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ایجاد وهن و سستی در ساختار شناخت، باور و رفتار فردی و اجتماعی؛ ادبیات هنجار زمانه را نشانه می‌گیرد و آن را به ضعف و زبونی می‌کشاند، و سپس به استکانت و درماندگی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هیچ مقاومت و صبری در قبال حفظ هنجارها و ارزش نمی‌تواند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چیرگی شیطان و تغییر زمانه؛ سلطان و سیاست دست‌ساز او بر اریکه قدرت و حکومت و مدیریت کلان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شیطان است که همراه با پذیرش ولایت او در سطح اجتماعی منجر به تغییر ذائقه اجتماعی و متعاقباً حاکمیت سلطان متناسب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نمود که بین سلطان و زمان اثرگذاری متقابل وجود دارد و تغییر هریک در تحول آن دیگری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همین‌روست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تغیّر السُّلطان تغیّر الزَّمان؛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زمانی که سلطان و سیاست حاکم تغییر نماید به تبع آن زمانه تغییر می‌گردد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این‌جاست که سلطان نتیجه و ثمره کار است یعنی همان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زمان و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سلطان تغییر کند در این حال است که زمان و زمانه نیز تغییر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و انسان است که فرهنگ هر دوران و زمانه را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این خطبه اشاره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أصبحنا فی زمان قد اتَّخذ أکثر أهله الغدَر کیساً؛</w:t>
      </w:r>
      <w:r>
        <w:rPr>
          <w:rStyle w:val="FootnoteAnchor"/>
          <w:rtl w:val="true"/>
        </w:rPr>
        <w:footnoteReference w:id="367"/>
      </w:r>
      <w:r>
        <w:rPr>
          <w:rFonts w:ascii="IRNazanin" w:hAnsi="IRNazanin" w:eastAsia="IRNazanin"/>
          <w:color w:val="111111"/>
          <w:sz w:val="28"/>
          <w:sz w:val="28"/>
          <w:szCs w:val="28"/>
          <w:rtl w:val="true"/>
          <w:lang w:bidi="fa-IR"/>
        </w:rPr>
        <w:t xml:space="preserve">در زمانی به </w:t>
      </w:r>
    </w:p>
    <w:p>
      <w:pPr>
        <w:pStyle w:val="BookText"/>
        <w:rPr/>
      </w:pPr>
      <w:r>
        <w:rPr>
          <w:rFonts w:ascii="IRNazanin" w:hAnsi="IRNazanin" w:eastAsia="IRNazanin"/>
          <w:color w:val="111111"/>
          <w:sz w:val="28"/>
          <w:sz w:val="28"/>
          <w:szCs w:val="28"/>
          <w:rtl w:val="true"/>
          <w:lang w:bidi="fa-IR"/>
        </w:rPr>
        <w:t>وجود آمده‌ایم که بیشتر مردم آن زمان خیانت و حیله‌گری را کیاست و عقل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بزمانهم أشبه منهم بابائهم؛</w:t>
      </w:r>
      <w:r>
        <w:rPr>
          <w:rStyle w:val="FootnoteAnchor"/>
          <w:rtl w:val="true"/>
        </w:rPr>
        <w:footnoteReference w:id="368"/>
      </w:r>
      <w:r>
        <w:rPr>
          <w:rFonts w:ascii="IRNazanin" w:hAnsi="IRNazanin" w:eastAsia="IRNazanin"/>
          <w:color w:val="111111"/>
          <w:sz w:val="28"/>
          <w:sz w:val="28"/>
          <w:szCs w:val="28"/>
          <w:rtl w:val="true"/>
          <w:lang w:bidi="fa-IR"/>
        </w:rPr>
        <w:t>شباهت مردم به فرهنگ زمانه خویش بیشتر از مشابهت ایشان است نسبت به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تغیّرت نیَّۀ السُّلطان تغیّرَ الزَّمان؛</w:t>
      </w:r>
      <w:r>
        <w:rPr>
          <w:rStyle w:val="FootnoteAnchor"/>
          <w:rtl w:val="true"/>
        </w:rPr>
        <w:footnoteReference w:id="369"/>
      </w:r>
      <w:r>
        <w:rPr>
          <w:rFonts w:ascii="IRNazanin" w:hAnsi="IRNazanin" w:eastAsia="IRNazanin"/>
          <w:color w:val="111111"/>
          <w:sz w:val="28"/>
          <w:sz w:val="28"/>
          <w:szCs w:val="28"/>
          <w:rtl w:val="true"/>
          <w:lang w:bidi="fa-IR"/>
        </w:rPr>
        <w:t>زمانی که نیت و اندیشه و انگیزه سلطان تغییر کند؛ زمان و زمانه تغییر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زمان تابع تغییر انگیزه و اندیشه سلطان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هم در راستای همان فرمایش امام سجاد علیه السلام است که در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زمان 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است که زمان را که در اختیار متزمن است؛ یعنی انسان را واژگون می‌کند و ساحت شناختی، عاطفی و رفتاری او را زیرورو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مردم پذیرای سلطان متناسب با فرهنگ مسلط آن زمان خواهند شد که بر آنان مسلط و چیره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تحلیل با استفاده‌ای که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سازگارتر به نظر می‌رسد، یعنی تغییر هر قوم و گروه اجتماعی تابع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جوامع بشری از درون متحول نشوند و خود را با هنجارها و ارزش‌های فطری و الهی همراه و سازوار ننمایند؛ تغییر و تحول ساختاری در سطح کلان برای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سیاست تابع فرهنگ </w:t>
      </w:r>
    </w:p>
    <w:p>
      <w:pPr>
        <w:pStyle w:val="BookText"/>
        <w:rPr/>
      </w:pPr>
      <w:r>
        <w:rPr>
          <w:rFonts w:ascii="IRNazanin" w:hAnsi="IRNazanin" w:eastAsia="IRNazanin"/>
          <w:color w:val="111111"/>
          <w:sz w:val="28"/>
          <w:sz w:val="28"/>
          <w:szCs w:val="28"/>
          <w:rtl w:val="true"/>
          <w:lang w:bidi="fa-IR"/>
        </w:rPr>
        <w:t xml:space="preserve">است و فرهنگ تابع ولایت و تولی و پذیرش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زمان سلطان</w:t>
      </w:r>
    </w:p>
    <w:p>
      <w:pPr>
        <w:pStyle w:val="BookText"/>
        <w:rPr/>
      </w:pPr>
      <w:r>
        <w:rPr>
          <w:rFonts w:ascii="IRNazanin" w:hAnsi="IRNazanin" w:eastAsia="IRNazanin"/>
          <w:color w:val="111111"/>
          <w:sz w:val="28"/>
          <w:sz w:val="28"/>
          <w:szCs w:val="28"/>
          <w:rtl w:val="true"/>
          <w:lang w:bidi="fa-IR"/>
        </w:rPr>
        <w:t>تولی فرهنگ سیاست</w:t>
      </w:r>
    </w:p>
    <w:p>
      <w:pPr>
        <w:pStyle w:val="BookText"/>
        <w:rPr/>
      </w:pPr>
      <w:r>
        <w:rPr>
          <w:rFonts w:ascii="IRNazanin" w:hAnsi="IRNazanin" w:eastAsia="IRNazanin"/>
          <w:color w:val="111111"/>
          <w:sz w:val="28"/>
          <w:sz w:val="28"/>
          <w:szCs w:val="28"/>
          <w:rtl w:val="true"/>
          <w:lang w:bidi="fa-IR"/>
        </w:rPr>
        <w:t xml:space="preserve">وقتی که 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زمان 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 پس از تحقق آن عملاً حدّت نوائب زمان، شرّ مصائد شیطان و مرارت سولت سلطان شکل می‌یابد و تثبیت می‌شود، که در بیان امام سجاد علیه السلام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اکفنا حدّ نوائب الزَّمان، و شرّ مصاید الشَّیطان، و مرارة صولة السُّلطان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از همین‌ر‌وست که در کلام امام صادق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بزمانه لاتهجم علیه اللوابس؛</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کسی که زمان‌شناس باشد حوادث و شبهات بر او هجوم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الأیّام لم یَغفُل عن الاِستعداد؛</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هرکسی که روزگار خود را شناخته و زمان‌شناس باشد از آمادگی غافل نخواهد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موج اجتماعی است که خود را به گستره شناختی، گرایشی و رفتاری افراد تحمیل می‌کند و مردم را با حوادث و شبهات روبه‌رو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هرکس که ادبیات و زبان زمان خویش را بشناسد و به جریان‌شناسی دوران خود آشنا باشد؛ پیوسته از آمادگی لازم برخوردار بوده و مورد تهاجم حوادث و شبهات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روز از زمان زندگی بشر روز جدید و نوین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 شاهد و گواهی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علینا شاهدٌ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خوبی کنیم ما را سپاس‌گویان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أحسنّا ودّعنا 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بدی کنیم نکوهش‌کنان از ما جدا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أسأنا فارقَنا بذمٍّ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معلوم می‌شود که هر روز از زمان و هر دورانی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نوین و جدیدی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موجود بر ما شاهد و گواهی آماده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و ادراک دارد و در برابر رفتار ما واکنش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خوبی ما قدرشناس و سپاس‌گوست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مقابل بدی ما مذمّت و 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اله، و ارزُقنا حُسنَ مصاحبَتَهُ، و اعصِمنا مِن سُوء مفارقَتَه بِارتکابِ جریرة أو إقتراف صغیرة أو کبیرة، و اجزِل لنا فیه مِن الحَسَنات، و اخلنا فیه مِن السَّیّئاتِ، وَ املأ لَنا ما بَینَ طَرفیهِ حمداً و شکراً و أجراً و ذخراً و فضلاً و إحساناً؛</w:t>
      </w:r>
      <w:r>
        <w:rPr>
          <w:rStyle w:val="FootnoteAnchor"/>
          <w:rtl w:val="true"/>
        </w:rPr>
        <w:footnoteReference w:id="3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آلش درود فرست، و حسن همراهی با این روز را روزی ما گردان، و ما را از سوء مفارقتش به خاطر ارتکاب گناه یا کسب معصیت </w:t>
      </w:r>
    </w:p>
    <w:p>
      <w:pPr>
        <w:pStyle w:val="BookText"/>
        <w:rPr/>
      </w:pPr>
      <w:r>
        <w:rPr>
          <w:rFonts w:ascii="IRNazanin" w:hAnsi="IRNazanin" w:eastAsia="IRNazanin"/>
          <w:color w:val="111111"/>
          <w:sz w:val="28"/>
          <w:sz w:val="28"/>
          <w:szCs w:val="28"/>
          <w:rtl w:val="true"/>
          <w:lang w:bidi="fa-IR"/>
        </w:rPr>
        <w:t>کوچک و بزرگ حفظ فرما، و بهره ما را از خوبی‌ها در آن سرشار کن، و ما را در این روز از زشتی‌ها پیراسته نما، و از ابتدا تا پایان آن را برای ما از حمد و شکر و اجر و اندوخته آخرتی و فضل و احسان پر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در پذیرش تولی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هرکدام ساختار متناسب خود را و کارآمدی و اثربخشی متناسب با آن را به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 زمان سلطان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زمان سلطان</w:t>
      </w:r>
    </w:p>
    <w:p>
      <w:pPr>
        <w:pStyle w:val="BookText"/>
        <w:rPr/>
      </w:pPr>
      <w:r>
        <w:rPr>
          <w:rFonts w:ascii="IRNazanin" w:hAnsi="IRNazanin" w:eastAsia="IRNazanin"/>
          <w:color w:val="111111"/>
          <w:sz w:val="28"/>
          <w:sz w:val="28"/>
          <w:szCs w:val="28"/>
          <w:rtl w:val="true"/>
          <w:lang w:bidi="fa-IR"/>
        </w:rPr>
        <w:t>که در فرازهای دعای امام سجاد علیه السلام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استحواذ و چیرگی شیطان بر اهل زمان؛ آنان را به نکوب و واژگون از ارزش‌های فطری، انسانی و اسلامی می‌کشاند و به تبع آن نظام مدیریت را در سطح کلان به سلطان و حاکم متناسب آن زمانه واژگون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نتیجه تولی و پذیرش ولایت شیطان خواهد بود و در نتیجه زمانه شیطانی و سلطان شیطانی را در پی خواهد داشت؛ همان‌گونه حضرت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 سلطانه عنّا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تسلط او را از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آرایش ویژه‌ای و ساختار خاصی که در نظام طراحی و عملیات خویش دارد وارد صحنه جنگ و درگیری با جبهه حق می‌شود؛ هم‌چنان‌که امام سجاد علیه السلام می‌فرمایند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إنّا نعوذ بک من نزغات الشیطان الرجیم و کیده و مکایده، و من الثقة بأمانیه و مواعیده و غروره و مصایده، و </w:t>
      </w:r>
    </w:p>
    <w:p>
      <w:pPr>
        <w:pStyle w:val="BookText"/>
        <w:rPr/>
      </w:pPr>
      <w:r>
        <w:rPr>
          <w:rFonts w:ascii="IRNazanin" w:hAnsi="IRNazanin" w:eastAsia="IRNazanin"/>
          <w:color w:val="111111"/>
          <w:sz w:val="28"/>
          <w:sz w:val="28"/>
          <w:szCs w:val="28"/>
          <w:rtl w:val="true"/>
          <w:lang w:bidi="fa-IR"/>
        </w:rPr>
        <w:t>أن یطمع نفسه فی أضلالنا عن طاعتک، و امتهاننا بمعصیتک أو أن یحسن عندنا ما حسَّن لنا، أو أن یثقل علینا ما کرّه ألینا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این دعا که برای مبارزه و درگیری با شیطان است را امام با این فرازها آغاز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ما از وسوسه‌های شیطان رانده شده و کید و مکرهایش به تو پناه می‌بریم</w:t>
      </w:r>
      <w:r>
        <w:rPr>
          <w:rStyle w:val="FootnoteAnchor"/>
          <w:rtl w:val="true"/>
        </w:rPr>
        <w:footnoteReference w:id="378"/>
      </w:r>
      <w:r>
        <w:rPr>
          <w:rFonts w:ascii="IRNazanin" w:hAnsi="IRNazanin" w:eastAsia="IRNazanin"/>
          <w:color w:val="111111"/>
          <w:sz w:val="28"/>
          <w:sz w:val="28"/>
          <w:szCs w:val="28"/>
          <w:rtl w:val="true"/>
          <w:lang w:bidi="fa-IR"/>
        </w:rPr>
        <w:t>از این‌که شیطان در گم‌راهی ما از اطاعتت و در خواری ما، به وسیله معصیتت به طمع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نزد ما آن‌چه را که او خوب جلوه می‌دهد، جلوه کند و یا آن‌چه که او آن را مکروه و ناپسند می‌نمایاند بر ما سنگین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استعاذه گروهی و پناه جمعی مردم به خداوند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نزغات شیطان رجیم و وسوسه‌های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کید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مکائد و مکرهای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و اطمینان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دام‌های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حق با دشمنی روبه‌روست که این‌گونه آرایش و صف‌آرایی کرده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وسوسه و تباه‌کاری خود کار خویش را کلید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هرکس و هر جریانی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ضعف‌های او را به کار </w:t>
      </w:r>
    </w:p>
    <w:p>
      <w:pPr>
        <w:pStyle w:val="BookText"/>
        <w:rPr/>
      </w:pPr>
      <w:r>
        <w:rPr>
          <w:rFonts w:ascii="IRNazanin" w:hAnsi="IRNazanin" w:eastAsia="IRNazanin"/>
          <w:color w:val="111111"/>
          <w:sz w:val="28"/>
          <w:sz w:val="28"/>
          <w:szCs w:val="28"/>
          <w:rtl w:val="true"/>
          <w:lang w:bidi="fa-IR"/>
        </w:rPr>
        <w:t>می‌بندد و در ادامه آن با مکرها و مکائد گونه‌گون؛ او را به محاصره می‌کشد و تمامی راه‌های خروجی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در چهار محور آرزوها، وعده‌ها، فریب‌ها و دام‌های خویش اعتمادبخشی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اجتماعی</w:t>
      </w:r>
    </w:p>
    <w:p>
      <w:pPr>
        <w:pStyle w:val="BookText"/>
        <w:rPr/>
      </w:pPr>
      <w:r>
        <w:rPr>
          <w:rFonts w:ascii="IRNazanin" w:hAnsi="IRNazanin" w:eastAsia="IRNazanin"/>
          <w:color w:val="111111"/>
          <w:sz w:val="28"/>
          <w:sz w:val="28"/>
          <w:szCs w:val="28"/>
          <w:rtl w:val="true"/>
          <w:lang w:bidi="fa-IR"/>
        </w:rPr>
        <w:t xml:space="preserve">زمانی که انسان افتقار خود را درک کرد و دریافت که بافته هایش کارساز و چاره‌ساز نیست، رو به آسمان می‌کند، و جویای سبب متصل بین زمین و آسمان می‌گردد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السبب المتّصل بین الأرض و السماء</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را طنین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بلوغ خواستن در او جوانه می‌زند و این همان توانستن است و به پای خود ایستادن؛ چراکه خواستن، توانستن است و به پا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این‌رو، دعا و خواستن از هست‌آفرین و کسی که پیوسته تدبیر هستی در دست اوست، معرفت عمیقی به همراه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میل به دولت کریمه از درگاه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از وضعیت موجود به درگاه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درخواست فتح و گشایش سریع از خداوند متعال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شاخصه‌های بلوغ می‌توان گفت دعا، نماد بلوغ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وقتی جوامع بشری به منجی و موعود میل بیابند و از وضعیت موجود شکایت کنند و درخواست و استعانت به درگاه او نمایند، حکایت از آن دارد که به بلوغ اجتماعی بار یافته‌اند و از دام خودمحوری و خودپرستی به نعمت خدامحوری و خداپرستی نایل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مخ و مغزافزار </w:t>
      </w:r>
    </w:p>
    <w:p>
      <w:pPr>
        <w:pStyle w:val="BookText"/>
        <w:rPr/>
      </w:pPr>
      <w:r>
        <w:rPr>
          <w:rFonts w:ascii="IRNazanin" w:hAnsi="IRNazanin" w:eastAsia="IRNazanin"/>
          <w:color w:val="111111"/>
          <w:sz w:val="28"/>
          <w:sz w:val="28"/>
          <w:szCs w:val="28"/>
          <w:rtl w:val="true"/>
          <w:lang w:bidi="fa-IR"/>
        </w:rPr>
        <w:t xml:space="preserve">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عبودیت که غایت آفرینش و نهایت و قله رشد و بلوغ انسان‌هاست، با مغزافزار دعا شکل می‌یابد و تجلی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دعا نماد عبودیت و نماد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حضرت در توقیع شریفشان به اسحاق بن یعقوب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فاغلقوا ابواب السؤال عمّا لایعنیکم و لاتتکلّفوا علی ما قد کُفیتم و أکثروا الدّعاءَ بتعجیل الفرج فإنَّ ذلک فرجکم؛</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در‌های سؤال را بر آن‌چه برای شما سودی ندارد و آن را از شما نخواسته‌اند، ببندید و برای تعجیل در امر ظهور و فرج ما بسیار دعا کنید که فرج شما در همین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ما را ره‌نمود می‌بخشند و از یمین و یسار زدن‌ها و سؤال های بیهوده و بی‌ثمر و ره‌زن می‌ر‌هانند و به مسیر اصلی که رشد و بلوغ را به همراه دارد،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دعا از جمله وظایف کانونی، مغزافزار عبودیت و نماد بلوغ بشری به شمار می‌رود و به آن سفارش جدی می‌شود؛ چراکه بشر به این بلوغ رسیده است که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مدحت بالغناء عن خلقک و أنت أهل الغنی عنهم، و نسبتهم إلی الفقر و هم أهل الفقر إلیک، فمن حاول سدّ خلّته من عندک، و رام صرف الفقر عن نفسه بک فقد طلب حاجته فی مظانّها، و أتی طلبته من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توجَّهَ بحاجته إلی أحدٍ من خلقک، أو جعله سبب نجحها دونک فقد تعرّض للحرمان، و استحقّ من عندک فوت الإحسان؛</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خداوندا تو وجود خود را به بی‌نیازی از همه خلق ستود‌ه‌ای و تو، به بی‌نیازی از ایشان شایسته‌ای و ایشان را به نیازمندی و فقر نسبت داد‌ه‌ای و در واقع آنها سزاوار چنین نسبتی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هرکس رفع نیاز خود را از جانب تو بخواهد و برگرداندن فقر را از خویشتن به وسیله تو طلب کند، حقا که حاجتش را در جایگاه اصلی خود خواسته و به دنبال مطلبش از راه صحیح برآمده و هرکه در نیاز خود به یکی از آفریدگان تو رو کند، یا او را به جای تو وسیله برآمدن حاجت قرار دهد، بی‌شک خود را در معرض نومیدی آورده و از جانب تو سزاوار محرومیت از احسان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دُعَاؤُکُمْ فَقَدْ کَذَّبْتُمْ فَسَوْفَ یکُونُ لِزَامًا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بگو پروردگار من برای شما ارجی قائل نیست اگر دعای شما نباشد؛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شما را خواهد گرفت و از شما جدا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آن‌چه که به انسان در پیش‌گاه خداوند ارزش می‌بخشد، توجه به پرودگار و دعا و بندگی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ادامه آیه این‌چنین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خدا و پیامبران و آیاتش را تکذیب کردید و اگر به سوی دعا و بندگی خدا نشتابید، هیچ ارج و مقامی نزد او نخواهید داشت، و نتیجه تکذیبتان دامن‌گیرتان 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زمانی انسان از گرفتاری هایی که از لوازم تکذیب حق و بریدن از خداپرستی و پیوستن به خودپرستی است، ر‌ها می‌شود </w:t>
      </w:r>
    </w:p>
    <w:p>
      <w:pPr>
        <w:pStyle w:val="BookText"/>
        <w:rPr/>
      </w:pPr>
      <w:r>
        <w:rPr>
          <w:rFonts w:ascii="IRNazanin" w:hAnsi="IRNazanin" w:eastAsia="IRNazanin"/>
          <w:color w:val="111111"/>
          <w:sz w:val="28"/>
          <w:sz w:val="28"/>
          <w:szCs w:val="28"/>
          <w:rtl w:val="true"/>
          <w:lang w:bidi="fa-IR"/>
        </w:rPr>
        <w:t>که به خودپرستی پشت کند و به خدا و دعا و بندگی او رو آورد تا مورد عنایت و توجه‌اش قرار گیرد و ارزش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روزی چنین خواهد شد، هم‌چنان‌که امیرمؤمنان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لتعطفنَّ الدُّنیا علینا بعدَ شماسِها عطفَ الضّروسِ علی ولد‌ها؛</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دنیا پس از چموشی های خود به ما رو می‌کند، همانند مهربانی ماده‌شتر ناسازگار بر فرزند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می‌فرمایند این دنیا پس از سرکشی، به ما روی می‌کند؛ چونان شتر مادۀ بدخو که به بچۀ خود، مهربان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بشر پس از تجربه های گران و سنگین و خستگی های پیاپی و تکرار‌های کور خودمحورانه، رو به درگاه آفریدگار می‌کند و در همین جهت، به 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می‌کند؛ هم‌چنان‌که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سبیل‌الله الذی من سلک غیره هلک؛</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سلام بر آن راه الهی که سلوک بر غیر آن با هلاکت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سلام بر تنها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الله الذی منه یؤتی أین وجه الله الذین إلیه یتوجّه الأولیاء؛</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کجاست آن باب الهی که از آن درگاه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وجه الهی که دوستان خدا به‌سوی او روی می‌آورند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الصراط الأقوم؛</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شمایید آن راه پایدار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همین‌رو، ما در جهت‌گیری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اتخاذ وسیله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توسّلنا بک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شما خاندانِ پاکانِ هستی روی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است که با رشته اتصال شما پاکان هستی ما در دعا، نماز، روزه، استغفار و سایر اعمال خویش از افتادن در خطا مصون و محفوظ می‌مانیم و دچار اشتباه نمی‌شویم؛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عصمتنا بکم لدعائنا و صلاتنا و استغفارنا و سائر أعمالنا</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مهر بی‌کران شماست که می‌خواهید ما با کثرت و فراوانی دعا و راز و نیاز به درگاه خداوند، از خودمحوری به خداباوری رو کنیم و با تضرع، به درگاهش فرج را به آغوش کشیم؛ چرا که گستره معرفتی دعا به وسعت مخ و مغزافزار عبودیت است که فلسفه خلقت به شمار می‌رود؛ هم‌چنان‌که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منتهی الرغبة فی الدّعاء؛</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غایت آرمانی در دعا به سوی توست و تو خود سرانجام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با دعای برای فرج، تو را و عبودیت تو را می‌خواهیم تا این‌که با تحقق فرج به آستانه فلسفه فرج و عبودیت الهی بار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لایشرکون</w:t>
      </w:r>
      <w:r>
        <w:rPr>
          <w:rFonts w:eastAsia="IRNazanin" w:cs="IRNazanin"/>
          <w:color w:val="111111"/>
          <w:sz w:val="28"/>
          <w:szCs w:val="28"/>
          <w:rtl w:val="true"/>
          <w:lang w:bidi="fa-IR"/>
        </w:rPr>
        <w:t>.»</w:t>
      </w:r>
      <w:r>
        <w:rPr>
          <w:rStyle w:val="FootnoteAnchor"/>
          <w:rtl w:val="true"/>
        </w:rPr>
        <w:footnoteReference w:id="3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های بلوغ اجتماعی وقتی معنا می‌یابند و کارآمد و اثربخش خواهند بود که در بستر جمعی و عمومی و اجتماعی تجلی یابند، هم‌چنان‌که در توقیع شریف حضرت به شیخ مفید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نکرهه و لانؤثّره منهم؛</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اگر شیعیان ما که خداوند آنها را به طاعت و بندگی خویش موفق بدارد، در وفای به عهد و پیمان الهی اتفاق و اتحاد می‌داشتند و آن را محترم می‌شمردند، سعادت دیدار ما برای ایشان به تأخیر نمی‌افتاد و هرچه زودتر به سعادت دیدار ما نایل می‌شدند، در صورتی که براساس معرفت واقعی و راست‌گویی و صداقت آنها به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آن‌چه سعادت لقاء و مشاهده و ظهورش را به تعجیل و تأخیر می‌انجامد، بود و نبود اجتماع قلبی مردم است که بر معرفت و صداقت ایشان مبتنی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آن‌چه مهم می‌نماید دست یافتن به بلوغ اجتماعی و شاخص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ما ناچار از مهندسی بلوغ اجتماعی هستیم، تا زمینه های ظهور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تمهید و هموار سازیم</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4074_25126"/>
      <w:bookmarkStart w:id="76" w:name="pg4074_25126"/>
      <w:bookmarkEnd w:id="76"/>
    </w:p>
    <w:p>
      <w:pPr>
        <w:pStyle w:val="Heading2"/>
        <w:numPr>
          <w:ilvl w:val="1"/>
          <w:numId w:val="1"/>
        </w:numPr>
        <w:rPr/>
      </w:pPr>
      <w:bookmarkStart w:id="77" w:name="pg4074_25126"/>
      <w:bookmarkStart w:id="78" w:name="__RefHeading___Toc2447726_2281741623"/>
      <w:bookmarkStart w:id="79" w:name="_Toc20"/>
      <w:bookmarkEnd w:id="77"/>
      <w:bookmarkEnd w:id="78"/>
      <w:r>
        <w:rPr>
          <w:rtl w:val="true"/>
        </w:rPr>
        <w:t>خاتمه و نتیجه‌گیری</w:t>
      </w:r>
      <w:bookmarkEnd w:id="79"/>
    </w:p>
    <w:p>
      <w:pPr>
        <w:pStyle w:val="BookText"/>
        <w:rPr/>
      </w:pPr>
      <w:r>
        <w:rPr>
          <w:rFonts w:ascii="IRNazanin" w:hAnsi="IRNazanin" w:eastAsia="IRNazanin"/>
          <w:color w:val="111111"/>
          <w:sz w:val="28"/>
          <w:sz w:val="28"/>
          <w:szCs w:val="28"/>
          <w:rtl w:val="true"/>
          <w:lang w:bidi="fa-IR"/>
        </w:rPr>
        <w:t>پیامبر اعظم صلی الله علیه و آله و سلم، کام امتش را به انتظار شیرین کرد و بدین‌سان شهد فرهنگ انتظار را به آنان چشاند و چشم‌اندازنگری، برنامه‌محوری و عمل‌گرایی را در ایشان نهادینه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أعمال أمّتی إنتظار الفرج من الله عزّوجلّ؛</w:t>
      </w:r>
    </w:p>
    <w:p>
      <w:pPr>
        <w:pStyle w:val="BookText"/>
        <w:rPr/>
      </w:pPr>
      <w:r>
        <w:rPr>
          <w:rFonts w:ascii="IRNazanin" w:hAnsi="IRNazanin" w:eastAsia="IRNazanin"/>
          <w:color w:val="111111"/>
          <w:sz w:val="28"/>
          <w:sz w:val="28"/>
          <w:szCs w:val="28"/>
          <w:rtl w:val="true"/>
          <w:lang w:bidi="fa-IR"/>
        </w:rPr>
        <w:t>برترین اعمال امت من، انتظار گشایش از سوی خداوند عزوجل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حرکت کاروان امت براساس چشم‌اندازنگری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فراسوی نگره خویش را با فلسفه فرج نظاره می‌کند و همواره فرج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فرهیختگان و عالمان امت، باید حس یوسف‌خواهی مردم را یعقوب‌وار بیدار سازند و سرلوحه برنامه آنان قرار دهند، همان‌گونه که امام‌هادی علیه السلام برنامه و وظایف عالمان دین را چنین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لولا من یبقی بعد غیبة قائمنا عجل الله تعالی فرجه الشریف، من العلماء الداعین إلیه والدالّین علیه والذابّین عن دینه بحجج الله والمنقذین لضعفاء عباد الله من شباک إبلیس و مردته و من فخاخ النواصب لما بقی أحد إلّا ارتدّ عن دین الله و لکنّهم الذین یمسّکون أزمّة قلوب ضعفاء الشیعة کما یمسک صاحب السفینة سکّانها أولئک هم الأفضلون عندالله عزّوجلّ؛</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اگر در روزگار غیبت قائم عجل الله تعالی فرجه الشریف، عالمانی نبودند که ظهور و فرج او را یاد کنند و مردم را به سوی او راه نمایند و از دین او، با استدلال های محکم، به دفاع برخیزند و کسانی را که ایمان سستی دارند، از تور ابلیس و پیروانش و از شکار ناصبیان و دشمنان اهل‌بیت علیهم السلام ر‌هایی بخشند، هیچ‌کس باقی نمی‌ماند، مگر آن‌که راه ارتداد پیش می‌گرفت، ولی آنان، زمام دل های شیعیان را در دست می‌گیرند، چونان که ناخدای کشتی، سکان کشتی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خداوند عزوجل افضل و برترین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دلالت، دفاع و نجات، سرلوحه برنامه عالمان دین در عصر غیبت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کانون فعالیت های فرهنگی و دینی عالمان بزرگوار شیعه، گل‌واژه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فرهنگ‌سازی آنان، دعوت و دلالت به اسلام، دفاع از دین قائم آل‌محمد عجل الله تعالی فرجه الشریف، نجات مستضعفان از تور‌های ابلیسیان و شکار ناصبیان و توجه به خود حضرت و فرهنگ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عالمان دینی در عصر غیبت، مدیریت ذهن‌ها و اراده ها و جهت‌دهی مردمان به سوی خلیفه خدا و حجت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سوی او فرامی‌خوانند و او را پایگاه دعوت‌گری خویش قرار می‌دهند؛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أراد الله بدء بکم و من وحّده قبل منکم و من قصده توجّه بکم؛</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آن‌که خدا را اراده کند، از شما می‌آغازد و هرکه آهنگ آموزه های توحیدی پوید، از شما می‌جوید و هر که خداطلب شود، با توجه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همین‌رو، فرهیختگان و دانشمندان فراخوان خویش را با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باب الله الذی منه یؤتی و أین وجه الله الذی إلیه یتوجّه الأولیاء و أین السبب المتّصل بین الأرض و السماء؛</w:t>
      </w:r>
      <w:r>
        <w:rPr>
          <w:rStyle w:val="FootnoteAnchor"/>
          <w:rtl w:val="true"/>
        </w:rPr>
        <w:footnoteReference w:id="395"/>
      </w:r>
      <w:r>
        <w:rPr>
          <w:rFonts w:ascii="IRNazanin" w:hAnsi="IRNazanin" w:eastAsia="IRNazanin"/>
          <w:color w:val="111111"/>
          <w:sz w:val="28"/>
          <w:sz w:val="28"/>
          <w:szCs w:val="28"/>
          <w:rtl w:val="true"/>
          <w:lang w:bidi="fa-IR"/>
        </w:rPr>
        <w:t>کجاست آن آستان الهی که از آن روانه می‌شوند، کجاست آن جهت الهی که دوستان خدا بدان روی می‌آورند و کجاست عامل اتصالِ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می‌آغازد و با یک کرشمه، دو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 افزون بر دعوت، به دلالت و راه‌نمایی نیز دست می‌یازند، یعنی مغز و فکر منتظران با قلب و دل آنان نیز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گام‌به‌گام در دهلیز‌های شناختی و گذرگاه های قلبی و ساقه های روانی منتظران، هم‌زبانی و هم‌نوایی می‌کنند تا در هنگامه های امتحان از پا نیفتند و شبهه ها و شهوت ها، آنان را به کام های آتشین شیطانی نلغزاند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در عصر غیبت، گذشته از دعوت و دلالت به حجت خدا، از دین او نیز دفاع می‌کنند و مرز‌های اعتقادی را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با ارائه نظام های مورد نیاز فکری و راه‌کار‌های وحیانی، مدیریت دینی امت را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حریم دین او را از تمامی آسیب ها حفظ می‌کنند تا از التقاط و دست‌برد ره‌زنان به دور بماند؛ زیرا می‌دانند که تنها در </w:t>
      </w:r>
    </w:p>
    <w:p>
      <w:pPr>
        <w:pStyle w:val="BookText"/>
        <w:rPr/>
      </w:pPr>
      <w:r>
        <w:rPr>
          <w:rFonts w:ascii="IRNazanin" w:hAnsi="IRNazanin" w:eastAsia="IRNazanin"/>
          <w:color w:val="111111"/>
          <w:sz w:val="28"/>
          <w:sz w:val="28"/>
          <w:szCs w:val="28"/>
          <w:rtl w:val="true"/>
          <w:lang w:bidi="fa-IR"/>
        </w:rPr>
        <w:t>سایه‌سار دعوت و دلالت به دین خدا و دفاع از آن، بندگان خدا را از دام های شیطانی ر‌هایی می‌توان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فقیهان برای آشنا کردن مردم با نور حقیقت</w:t>
      </w:r>
    </w:p>
    <w:p>
      <w:pPr>
        <w:pStyle w:val="BookText"/>
        <w:rPr/>
      </w:pPr>
      <w:r>
        <w:rPr>
          <w:rFonts w:ascii="IRNazanin" w:hAnsi="IRNazanin" w:eastAsia="IRNazanin"/>
          <w:color w:val="111111"/>
          <w:sz w:val="28"/>
          <w:sz w:val="28"/>
          <w:szCs w:val="28"/>
          <w:rtl w:val="true"/>
          <w:lang w:bidi="fa-IR"/>
        </w:rPr>
        <w:t>عالمان شیعه با شاخصه های دعوت و دلالت به دین خدا و دفاع از آن و نجات مردم، مدیریت فرهنگیِ جامعه را پیش می‌برند و شبکه های پیچیده کفر و نفاق را متلاشی می‌کنند و زمامِ دل ها را به دست خود می‌گیرند و هم‌چون سکّان‌دار کشتی، سرنشینان را از تلاطم امواج خطر‌ها می‌ر‌هانند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سیاست راه‌بردی آنان در عرصه دین و فرهنگ، براساس فقه آنان شکل می‌گیرد و ماجرای فقه و تفقه را می‌توان از بارِ مفهومی این کلیدواژه دریافت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دقت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والله لانعدّ الرجل من شیعتنا فقیها حتّی یلحن له، فیعرِف اللحن؛</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خدا سوگند کسی از شیعیان خود را فقیه نمی‌شماریم تا این‌که به رمز، سخنی به او گفته شود و او آن رمز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می‌کند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خبر که آن را درک می‌کنی، بهتر است از ده خبر که تنها آنها را روایت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کسی از شیعیان خود را فقیه نمی‌شماریم تا این‌که به رمز، سخنی به او گفته شود و </w:t>
      </w:r>
    </w:p>
    <w:p>
      <w:pPr>
        <w:pStyle w:val="BookText"/>
        <w:rPr/>
      </w:pPr>
      <w:r>
        <w:rPr>
          <w:rFonts w:ascii="IRNazanin" w:hAnsi="IRNazanin" w:eastAsia="IRNazanin"/>
          <w:color w:val="111111"/>
          <w:sz w:val="28"/>
          <w:sz w:val="28"/>
          <w:szCs w:val="28"/>
          <w:rtl w:val="true"/>
          <w:lang w:bidi="fa-IR"/>
        </w:rPr>
        <w:t>او آن رمز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امیرالمؤمنان علیه السلام بر فراز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فتنه هایی ظلمانی پشت سر دارید که جز نُوَمَه کسی از آن 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نُوَمَه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مردم را می‌شناسد، ولی مردم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زمین از حجّت خدای عزّوجلّ خالی نمی‌ماند، ولی خدای عزیز به زودی دیدۀ خلقش را به دلیل ظلم و جورشان و زیاده‌روی آنان درباره خودشان از او نابینا می‌سازد و اگر زمین یک ساعت از حجت خدا خالی بماند، اهل خود را فرو می‌برد، ولی آن حجت مردم را می‌شناسد و آنان او را نمی‌شناسند؛ چنان‌که یوسف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 و آنها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 مَا یَأْتِیهِمْ مِنْ رَسُولٍ إِلَّا کَانُوا بِهِ 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این بندگان؛ هیچ فرستاد‌ه‌ای بر آنان نیامد مگر آن‌که او را ریش‌خند می‌کردند</w:t>
      </w:r>
      <w:r>
        <w:rPr>
          <w:rFonts w:eastAsia="IRNazanin" w:cs="IRNazanin"/>
          <w:color w:val="111111"/>
          <w:sz w:val="28"/>
          <w:szCs w:val="28"/>
          <w:rtl w:val="true"/>
          <w:lang w:bidi="fa-IR"/>
        </w:rPr>
        <w:t>.»</w:t>
      </w:r>
      <w:r>
        <w:rPr>
          <w:rStyle w:val="FootnoteAnchor"/>
          <w:rtl w:val="true"/>
        </w:rPr>
        <w:footnoteReference w:id="3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فرآیندِ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به کار می‌بندد تا به ژرفا و گستره حقیقت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حقیقتِ حق و نورِ هر صواب را آشکار می‌کند و شهد کلام را در کامِ جانش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رمز سخن آشناست و آن رمز آشنا با اسرارِ کلام امیرمؤمنان اوج می‌گیرد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فتنه هایی ظلمانی پشت سر دارید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 نجات نمی‌یابد، یعنی کسی که مردم را می‌شناسد، ولی مردم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می‌داند که در فضای فتنه و شب دیجور، </w:t>
      </w:r>
    </w:p>
    <w:p>
      <w:pPr>
        <w:pStyle w:val="BookText"/>
        <w:rPr/>
      </w:pPr>
      <w:r>
        <w:rPr>
          <w:rFonts w:ascii="IRNazanin" w:hAnsi="IRNazanin" w:eastAsia="IRNazanin"/>
          <w:color w:val="111111"/>
          <w:sz w:val="28"/>
          <w:sz w:val="28"/>
          <w:szCs w:val="28"/>
          <w:rtl w:val="true"/>
          <w:lang w:bidi="fa-IR"/>
        </w:rPr>
        <w:t>نمی‌شود سطحی‌اندیش بود و به امور ظاهری پرداخت و گرد و خاک به پا کرد و در طرح دشمن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ریشه ها می‌اندیشد و هرگز اسیر نگاه ها و تلقین‌ها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نگاه او، در اخلاص ریشه دارد و لذا هر نسیمی او را به بازی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استوار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بازی‌گر هر صحنه خستگی نمی‌شود تا همه او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می‌شناسد و زمان‌شناس و زبان‌شناس است، ولی مردم او را نمی‌شناسند و روشن است که در دل فتنه ها و شب دیجور، تنها چنین فرهیختگانی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رمز سخن حضرت را می‌فهمد که چگونه باید به عمق ریشه ها بپردازد و از امیرمؤمنان می‌آموزد که زمین از حجّت خدا خالی نمی‌شود که اگر زمین ساعتی از حجت خدا خالی شود، اهل خود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انحطاط و سقوط بدکاران، جهل‌ورزان و ستم‌گران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وَجَاءَتْهُمْ رُسُلُهُمْ بِالْبَیِّنَاتِ فَمَا کَانَ اللَّهُ لِیَظْلِمَهُمْ وَلَکِنْ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أَسَاءُوا السُّوءَی أَنْ کَذَّبُوا بِآیَاتِ اللَّهِ وَ کَانُوا بِها یَسْتَهْزِئُون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پیامبرانشان دلایل آشکار برایشان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 بر آن نبود که بر ایشان ستم کند، لکن خودشان بر خود ستم می‌کردند آن‌گاه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آنها را به ریش‌خند می‌گرفتند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ناکامی آدمی از نابالغی او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 زیبایی‌شناسی و حس یوسف‌خواهی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همین‌رو،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یمتثل أمر رسول الله صلی الله علیه و آله و سلم فی الهادین بعد الهادین؛</w:t>
      </w:r>
      <w:r>
        <w:rPr>
          <w:rStyle w:val="FootnoteAnchor"/>
          <w:rtl w:val="true"/>
        </w:rPr>
        <w:footnoteReference w:id="400"/>
      </w:r>
      <w:r>
        <w:rPr>
          <w:rFonts w:ascii="IRNazanin" w:hAnsi="IRNazanin" w:eastAsia="IRNazanin"/>
          <w:color w:val="111111"/>
          <w:sz w:val="28"/>
          <w:sz w:val="28"/>
          <w:szCs w:val="28"/>
          <w:rtl w:val="true"/>
          <w:lang w:bidi="fa-IR"/>
        </w:rPr>
        <w:t>دستور رسول خدا صلی الله علیه و آله و سلم درباره جانشینانش، یکی پس از یکی دیگری پیروی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والأمّة مصرّة علی مقته؛</w:t>
      </w:r>
      <w:r>
        <w:rPr>
          <w:rStyle w:val="FootnoteAnchor"/>
          <w:rtl w:val="true"/>
        </w:rPr>
        <w:footnoteReference w:id="401"/>
      </w:r>
      <w:r>
        <w:rPr>
          <w:rFonts w:ascii="IRNazanin" w:hAnsi="IRNazanin" w:eastAsia="IRNazanin"/>
          <w:color w:val="111111"/>
          <w:sz w:val="28"/>
          <w:sz w:val="28"/>
          <w:szCs w:val="28"/>
          <w:rtl w:val="true"/>
          <w:lang w:bidi="fa-IR"/>
        </w:rPr>
        <w:t>و امت بر دشمنی با آنان پافشاری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مجتمعة علی قطیعة رحمه و إقصاء ولدِه؛</w:t>
      </w:r>
      <w:r>
        <w:rPr>
          <w:rStyle w:val="FootnoteAnchor"/>
          <w:rtl w:val="true"/>
        </w:rPr>
        <w:footnoteReference w:id="402"/>
      </w:r>
      <w:r>
        <w:rPr>
          <w:rFonts w:ascii="IRNazanin" w:hAnsi="IRNazanin" w:eastAsia="IRNazanin"/>
          <w:color w:val="111111"/>
          <w:sz w:val="28"/>
          <w:sz w:val="28"/>
          <w:szCs w:val="28"/>
          <w:rtl w:val="true"/>
          <w:lang w:bidi="fa-IR"/>
        </w:rPr>
        <w:t>بر قطع رحم او و دور کردن مقام و منزلت فرزندانش یک‌پارچه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 فرآیند سقوط امت اسلامی را در سه مرحله تحلیلی به نمایش می‌گزارد و حس خفته آنان را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القلیل ممّن وفی لرعایة الحقّ فیهم، فقتل من قتل، و سبی من سبی، و اُقصی من اُقصی؛</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گروه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رعایت حق آنان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برخی کشته، برخی اسیر و برخی دیگر تبعید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القضاء لهم بما یرجی له حسن المثوبة؛</w:t>
      </w:r>
      <w:r>
        <w:rPr>
          <w:rStyle w:val="FootnoteAnchor"/>
          <w:rtl w:val="true"/>
        </w:rPr>
        <w:footnoteReference w:id="404"/>
      </w:r>
      <w:r>
        <w:rPr>
          <w:rFonts w:ascii="IRNazanin" w:hAnsi="IRNazanin" w:eastAsia="IRNazanin"/>
          <w:color w:val="111111"/>
          <w:sz w:val="28"/>
          <w:sz w:val="28"/>
          <w:szCs w:val="28"/>
          <w:rtl w:val="true"/>
          <w:lang w:bidi="fa-IR"/>
        </w:rPr>
        <w:t>و قضا و قدر برای آنان، به آن‌چه در برابرش، انتظارِ پاداش خوب داشتند،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بر آن بودند که شهد بندگی و عصاره هستی را به کام انسان بچشانند و چشم به راه تحقق آرمان موعود الهی بودند و در این راستا، تمامی قضا و قدر الهی را با جام رضا به سر کشیدند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کانت الأرض للّه یورثها من یشاء من عباده، والعاقبۀ للمتّقین و سبحان ربّنا إن کان وعد ربّنا لمفعولاً، و لن یخلف اللّه وعده، و هو العزیز الحکیم؛</w:t>
      </w:r>
      <w:r>
        <w:rPr>
          <w:rStyle w:val="FootnoteAnchor"/>
          <w:rtl w:val="true"/>
        </w:rPr>
        <w:footnoteReference w:id="405"/>
      </w:r>
      <w:r>
        <w:rPr>
          <w:rFonts w:ascii="IRNazanin" w:hAnsi="IRNazanin" w:eastAsia="IRNazanin"/>
          <w:color w:val="111111"/>
          <w:sz w:val="28"/>
          <w:sz w:val="28"/>
          <w:szCs w:val="28"/>
          <w:rtl w:val="true"/>
          <w:lang w:bidi="fa-IR"/>
        </w:rPr>
        <w:t xml:space="preserve">زیرا زمین از آنِ خداوند است و </w:t>
      </w:r>
    </w:p>
    <w:p>
      <w:pPr>
        <w:pStyle w:val="BookText"/>
        <w:rPr/>
      </w:pPr>
      <w:r>
        <w:rPr>
          <w:rFonts w:ascii="IRNazanin" w:hAnsi="IRNazanin" w:eastAsia="IRNazanin"/>
          <w:color w:val="111111"/>
          <w:sz w:val="28"/>
          <w:sz w:val="28"/>
          <w:szCs w:val="28"/>
          <w:rtl w:val="true"/>
          <w:lang w:bidi="fa-IR"/>
        </w:rPr>
        <w:t>او برای هرکدام از بندگانش که بخواهد آن را به ارث می‌گذارد و فرجام نیک برای پرهیزکاران است و منزّه است پروردگار ما، همانا وعده پروردگار، شدنی است و در وعده خدا هیچ تخلفی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ماهیت انتظار و تبیین مؤلفة معرفت در آن</w:t>
      </w:r>
    </w:p>
    <w:p>
      <w:pPr>
        <w:pStyle w:val="BookText"/>
        <w:rPr/>
      </w:pPr>
      <w:r>
        <w:rPr>
          <w:rFonts w:ascii="IRNazanin" w:hAnsi="IRNazanin" w:eastAsia="IRNazanin"/>
          <w:color w:val="111111"/>
          <w:sz w:val="28"/>
          <w:sz w:val="28"/>
          <w:szCs w:val="28"/>
          <w:rtl w:val="true"/>
          <w:lang w:bidi="fa-IR"/>
        </w:rPr>
        <w:t>نگاه فرد منتظر و بهره‌مند از فرهنگ انتظار، چنان باشکوه است که زاویه دید، سازه های بینش، منش و روش هر فردی را سامان می‌دهد و هندسه فکری و گفتمان مسلط او را رقم می‌زند؛ هم‌چنین فرآورده های نرم‌افزاری نظریه او را فراسویش قرار می‌دهد؛ چنان‌که امام زین‌العابدین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إنتظار الفرج من أعظم الفرج؛</w:t>
      </w:r>
      <w:r>
        <w:rPr>
          <w:rStyle w:val="FootnoteAnchor"/>
          <w:rtl w:val="true"/>
        </w:rPr>
        <w:footnoteReference w:id="406"/>
      </w:r>
      <w:r>
        <w:rPr>
          <w:rFonts w:ascii="IRNazanin" w:hAnsi="IRNazanin" w:eastAsia="IRNazanin"/>
          <w:color w:val="111111"/>
          <w:sz w:val="28"/>
          <w:sz w:val="28"/>
          <w:szCs w:val="28"/>
          <w:rtl w:val="true"/>
          <w:lang w:bidi="fa-IR"/>
        </w:rPr>
        <w:t>انتظار فرج، خود بزرگ‌ترین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چشم‌داشت، امیدواری، مترصد چیزی بودن و چشم به راهی داشتن</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حالتی روحی و روانی است که آدمی را برای آن‌چه انتظارش را می‌کشد، آماده می‌سازد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انتظار، فرهنگ است؛ خیمه‌ای است که ذهنیت فرد منتظر را درگیر می‌سازد و نگاه او را به فراسوی افق می‌دوزد؛ فرد منتظر دل‌مشغول است و با تمام وجودش در آماده‌باش کامل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عاطفی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دغدغه‌مند است و این دغدغه، پیوسته است؛ هم‌چنان‌که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وانتظروا الفرج صباحاً و مساءاً؛</w:t>
      </w:r>
      <w:r>
        <w:rPr>
          <w:rStyle w:val="FootnoteAnchor"/>
          <w:rtl w:val="true"/>
        </w:rPr>
        <w:footnoteReference w:id="40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 شب در انتظار فرج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محبّنا ینتظر الروح والفرج فی کلّ یوم و لیلة؛</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دوست‌دار ما شب و روز منتظر گشایش و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در کلام بلند امام باقر علیه السلام بافضیلت‌ترین اعمال شیعیان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شیعتنا إنتظار الفرج</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در کلام شریف رسول خدا صلی الله علیه و آله و سلم، بزرگ‌ترین جهاد امتش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جهاد اُمّتی إنتظار الفرج</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انتظار، هم نگاه است و هم حالت روحی و هم عمل، بلکه بافضیلت‌ترین اعمال به شمار می‌رود و خیمه یوسف‌خواهی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حس یوسف‌خواهی دارد، به خیمه‌اش در می‌آید و در آن‌جا برترین عبادت را به جا می‌آورد؛ هم‌چنان‌که 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إنتظار الفرج</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 برترین جهاد و برترین اعمال را انجام می‌دهد تا زمینه های بزرگ‌ترین فرج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فرجی که در سایه انتظار به بار می‌نشیند در راستای معرفت حقیقی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هذا الأمر فقد فُرِج عنه بلإنتظاره؛</w:t>
      </w:r>
      <w:r>
        <w:rPr>
          <w:rStyle w:val="FootnoteAnchor"/>
          <w:rtl w:val="true"/>
        </w:rPr>
        <w:footnoteReference w:id="41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بازشناسد، برای او به همین انتظارش فرج حاصل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با معرفت و درک خود از فرج آل محمد صلی الله علیه و آله و سلم، نظام فکری دوران غیبت را مهندسی می‌کند و از گذرگاه معرفت، شاخصه های انتظار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جهت نظریه انتظار ره می‌پوید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رصد می‌کند و آینده جهان و جهان آینده را با نمایش نظری خویش صلا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با نگاهی ویژه به این امر، پیوسته آن را در اذ‌هان یاران خود نهادینه کرد‌ه‌اند و پیوسته بر شناخت ولیّ امر و انتظار فرج او و اطاعت از او و فضیلت پایداری در زمان غیبت او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منظور، بار‌ها از اراده الهی که فراتر از خیالات خیال‌پردازان است و جهان را از زمزمه توحید پر خواهد کرد، دم زد‌ه‌اند تا حتی هوس‌پیشگان نیز در ضمیر ناخودآگاهشان از به ارث ماندن زمین برای بندگان صالح بیم‌ناک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باران بشارت برگزیدگان الهی به سوی استواران در راه حق باریدن می‌گیرد؛ چنان‌که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لشیعة قائمنا المنتظرین لظهوره فی غیبته و المطیعین له فی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أولیاء الله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خوشا به حال شیعیان قائم ما که در زمان غیبت، انتظار ظهور او را می‌کشند و در زمان ظهور از او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هیچ‌گونه اندوهی بر آنها نیست و آنها اولیای الهی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امام صادق علیه 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إعرف إمامک، فإنّک إن عرفته لم یضرّک تقدّم هذا الأمر أو تأخّر و من عرف إمامه، ثمّ مات قبل أن یری هذا الأمر، کان له مثل أجر من قتل معه؛</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امام خود را بشناس که در آن زمان تو را باکی نیست که این امر جلو بیفتد یا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امامش را بشناسد و پیش از فرا رسیدن این امر از دنیا برود، مانند کسی است که در محضر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فرد منتظر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ولیّ خدا راه یافته است و در بوستان معرفتش آشیان گزیده و بر مقام اولیاء‌الله بار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اندوهی از گذشته ندارد؛ زیرا تاکنون در خیمه انتظارش بوده است و از دایره فرمان‌دهی حضرتش بیرون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معرفت به امام خویش، از مرگ جاهلیت ر‌هایی می‌یابد و به خیمه‌اش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زمان عجل الله تعالی فرجه الشریف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آینده، روشن و جنس او از جنس آیندگانِ مطیع امام عصر عجل الله تعالی فرجه الشریف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الذین آمنوا اصبروا علی أداء الفرائض و صابروا علی أذیّة عدوّکم و رابطوا إمامکم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هو </w:t>
      </w:r>
    </w:p>
    <w:p>
      <w:pPr>
        <w:pStyle w:val="BookText"/>
        <w:rPr/>
      </w:pPr>
      <w:r>
        <w:rPr>
          <w:rFonts w:ascii="IRNazanin" w:hAnsi="IRNazanin" w:eastAsia="IRNazanin"/>
          <w:color w:val="111111"/>
          <w:sz w:val="28"/>
          <w:sz w:val="28"/>
          <w:szCs w:val="28"/>
          <w:rtl w:val="true"/>
          <w:lang w:bidi="fa-IR"/>
        </w:rPr>
        <w:t>عارفٌ لإمامه لایضرّه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و هو عارفٌ لإمامه کان کمن هو مع القائم فی فسطاطه؛</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بر ادای واجبات صبر کنید و بر آزار دشمنان، شکیبا باشید و با امامتان، مهدی منتظر عجل الله تعالی فرجه الشریف، رابطه ناگسستنی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شناخت کامل امام خویش از دنیا برود، از این‌که این امر جلو بیفتد یا در آن تأخیر شود، او را زیانی نخواهد رسانید و کسی که با معرفت امام خود از دنیا برود، همانند کسی است که با حضرت قائم عجل الله تعالی فرجه الشریف در اتاق فرمان‌دهی‌اش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شناخت امام زمان عجل الله تعالی فرجه الشریف است؛ چه توفیق درک حضورش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آستان امام نزدیک می‌کند و در خیمه‌اش پرواز می‌دهد،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دوری مسافت را از میان می‌برد و فرد منتظر، به گونه‌ای با امام خود پیوند برقرار می‌سازد که در غیبت او، حس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او دیگر احساس زیان نمی‌کند؛ چون از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می‌شناسد و با او ارتباط برقرار می‌کند و با تمام وجودش او را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امام سجاد علیه السلام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أباخالد إنّ أهل زمان غیبته، القائلون بإمامته، المنتظرون لظهوره أفضل أهل کلّ زمان، لأنّ الله تعالی ذکره أعطاهم من العقول و الأفهام والمعرفة ما صارت به الغیبة عندهم بمنزلة المشاهدة و جعلهم فی ذلک الزمان بمنزلة المجاهدین بین یدی رسول الله صلی الله علیه و آله و سلم بالسیف، اُولئک المخلصون حقّاً و شیعتنا صدقاً </w:t>
      </w:r>
    </w:p>
    <w:p>
      <w:pPr>
        <w:pStyle w:val="BookText"/>
        <w:rPr/>
      </w:pPr>
      <w:r>
        <w:rPr>
          <w:rFonts w:ascii="IRNazanin" w:hAnsi="IRNazanin" w:eastAsia="IRNazanin"/>
          <w:color w:val="111111"/>
          <w:sz w:val="28"/>
          <w:sz w:val="28"/>
          <w:szCs w:val="28"/>
          <w:rtl w:val="true"/>
          <w:lang w:bidi="fa-IR"/>
        </w:rPr>
        <w:t>والدعاة إلی دین الله سرّاً و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إنتظار الفرج من أعظم الفرج؛</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 اباخالد، کسانی که در دوران غیبت او به امامتش باور و از منتظران ظهورش باشند، برترین مردمان زمان‌ها خواهند بود؛ زیرا خداوند آنان را از نعمت عقل ها و فهم ها بهره‌مند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معرفتی به آنها داده است که غیبت در نزدشان چونان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پنهان برای آنها به منزله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ایشان را همانند مجاهدان در پیش‌گاه رسول خدا قرار داده است که در راه اهداف حضرتش به جهاد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منتظران عصر غیبت، مخلصان حقیقی و شیعیان واقعی ما هستند و در پنهان و آشکار، به دین خدا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خود بزرگ‌ترین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به امامتش باور دارند و در انتظار ظهورش به سر می‌برند، از عقل، فهم و معرفتی برخوردارند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 منزله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و با این حس و حال، گویا با شمشیر به جهاد می‌پردازند و از اخلاص حقیقی برخوردارند و شیعه راستینند و بدون خستگی، در پنهان و آشکار به دین خدا فرا می‌خوانند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این‌همه شکوه برای منتظران، از خوان معرفتِ امام است که با او پیوند برقرار می‌سازد و از مرگ جاهلیت</w:t>
      </w:r>
      <w:r>
        <w:rPr>
          <w:rStyle w:val="FootnoteAnchor"/>
          <w:rtl w:val="true"/>
        </w:rPr>
        <w:footnoteReference w:id="420"/>
      </w:r>
      <w:r>
        <w:rPr>
          <w:rFonts w:ascii="IRNazanin" w:hAnsi="IRNazanin" w:eastAsia="IRNazanin"/>
          <w:color w:val="111111"/>
          <w:sz w:val="28"/>
          <w:sz w:val="28"/>
          <w:szCs w:val="28"/>
          <w:rtl w:val="true"/>
          <w:lang w:bidi="fa-IR"/>
        </w:rPr>
        <w:t>ر‌هایی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أسئلک أن تدخلنی فی جملة العارفین بهم و بحقّهم؛</w:t>
      </w:r>
    </w:p>
    <w:p>
      <w:pPr>
        <w:pStyle w:val="BookText"/>
        <w:rPr/>
      </w:pPr>
      <w:r>
        <w:rPr>
          <w:rFonts w:ascii="IRNazanin" w:hAnsi="IRNazanin" w:eastAsia="IRNazanin"/>
          <w:color w:val="111111"/>
          <w:sz w:val="28"/>
          <w:sz w:val="28"/>
          <w:szCs w:val="28"/>
          <w:rtl w:val="true"/>
          <w:lang w:bidi="fa-IR"/>
        </w:rPr>
        <w:t>خدایا از تو می‌خواهم که مرا در زمره معرفت‌یافتگان به ایشان و حقوق ایشان قرار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بارالها، معرفت حجّت خودت را به من عنایت فرما و او را به من بشناسان که اگر چنین نکنی، از دینم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یثبت علی إمامته إلاّ من قوی یقینه و صحّت معرفته؛</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بر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نمی‌ماند، جز کسی که یقینش بسیار قوی و شناختش بسیار درست 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انتظار فرج و چشم‌اندازنگری شیعیان، برترین اعمال آنان است؛ چراکه پیوسته نگاهی به افق های امیدبخش و آینده روشن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توقع و ترقب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آینده‌نگری و توجه به افق روشن، ویژگی زمینه‌سازان برای ظهور تاریخی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ویژگی کارآمدی و ثمربخشی اندیشه شیعی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امت اسلامی چشم‌اندازنگری و آینده‌نگری،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ذهنیت، </w:t>
      </w:r>
    </w:p>
    <w:p>
      <w:pPr>
        <w:pStyle w:val="BookText"/>
        <w:rPr/>
      </w:pPr>
      <w:r>
        <w:rPr>
          <w:rFonts w:ascii="IRNazanin" w:hAnsi="IRNazanin" w:eastAsia="IRNazanin"/>
          <w:color w:val="111111"/>
          <w:sz w:val="28"/>
          <w:sz w:val="28"/>
          <w:szCs w:val="28"/>
          <w:rtl w:val="true"/>
          <w:lang w:bidi="fa-IR"/>
        </w:rPr>
        <w:t xml:space="preserve">در ساحت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نمود می‌یابد و نمادآفرینی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دو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اوج می‌رساند؛ زیرا آنان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وعد الله فیک حقّ لا أرتاب لطول الغیبة و بعد الأمد و لا أتحیّر مع من جهلک و جهل بک منتظر متوقّع لأیّامک؛</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بی‌گمان وعده خداوند درباره تو حق است و طول غیبت تو و درازای مدت آن هیچ‌گونه تردیدی برایم نیافریده و حیرت و سرگردانی جاهلان به حق تو بر من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به راه تو نشسته‌ام و آینده‌نگرم و برای تحقق ایام حکومت تو آماده و آینده‌ساز هستم و دست به کار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 و جهان تشیع از آسیب جان‌کاهِ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مدرن دوران غیبت مصون می‌ماند؛ زیرا در سایه‌سار آموزه های وحیانی و از زبان امام صادق علیه السلام آموخته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مهدی عجل الله تعالی فرجه الشریف را به شیعیان ما بازگوی، تا در دین خود به تردید نیفتند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جاهلیت عصر غیبت، شک و حیرت به عنوان دو شاخص فرهنگی آن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غیبت و درازای آن، برای برخی غفلت‌زدگان ایجاد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ناآگاهی و بی‌خبری آنان به وجود امام و مقام و جایگاه والای او، سرگردانیشان را گسترش داده است؛ زیرا غفلت از وعده الهی، شک می‌آفریند و در نتیجه، انسان در گرداب سرگردانی دست و پا می‌زند و خود را در گستره هستی، بدون راه‌نما و اسیرِ امواج طوفانی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آنان‌که از شک به وعده الهی در امان باشند و به وجود و مقام والای امام معرفت یافته باشند، هرگز گرفتار تحیّر و سرگردانی نخواهند شد و با نشاط و امید، به افق های سرسبز آینده چشم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همین زمینه، حالِ اقدام دارند و به وقوع و تحقق آن می‌اندیشند و برنامه‌محورند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رسیدن زمان ظهور، پیوسته وضعیت مطلوب را رصد می‌کنند و حساب‌گرند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باورمندان به آستان او صدا می‌زنند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 نظام الدین و یعسوب المتّقین و عزّ الموحّدین و بذلک أمرنی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تطاولت الدهور و تمادت الأعمار لم أزدد فیک إلاّ یقیناً و لک إلّا حبّاً، علیک إلاّ متّکلاً و معتمداً و لظهورک إلاّ متوقّعاً</w:t>
      </w:r>
      <w:r>
        <w:rPr>
          <w:rStyle w:val="FootnoteAnchor"/>
          <w:rtl w:val="true"/>
        </w:rPr>
        <w:footnoteReference w:id="425"/>
      </w:r>
      <w:r>
        <w:rPr>
          <w:rFonts w:ascii="Amiri" w:hAnsi="Amiri" w:eastAsia="Amiri" w:cs="Amiri"/>
          <w:color w:val="111111"/>
          <w:sz w:val="28"/>
          <w:sz w:val="28"/>
          <w:szCs w:val="28"/>
          <w:rtl w:val="true"/>
          <w:lang w:bidi="ar-SA"/>
        </w:rPr>
        <w:t>و منتظراً،</w:t>
      </w:r>
      <w:r>
        <w:rPr>
          <w:rStyle w:val="FootnoteAnchor"/>
          <w:rtl w:val="true"/>
        </w:rPr>
        <w:footnoteReference w:id="426"/>
      </w:r>
      <w:r>
        <w:rPr>
          <w:rFonts w:ascii="IRNazanin" w:hAnsi="IRNazanin" w:eastAsia="IRNazanin"/>
          <w:color w:val="111111"/>
          <w:sz w:val="28"/>
          <w:sz w:val="28"/>
          <w:szCs w:val="28"/>
          <w:rtl w:val="true"/>
          <w:lang w:bidi="fa-IR"/>
        </w:rPr>
        <w:t>و لجهادی بین یدیک</w:t>
      </w:r>
      <w:r>
        <w:rPr>
          <w:rStyle w:val="FootnoteAnchor"/>
          <w:rtl w:val="true"/>
        </w:rPr>
        <w:footnoteReference w:id="427"/>
      </w:r>
      <w:r>
        <w:rPr>
          <w:rFonts w:ascii="Amiri" w:hAnsi="Amiri" w:eastAsia="Amiri" w:cs="Amiri"/>
          <w:color w:val="111111"/>
          <w:sz w:val="28"/>
          <w:sz w:val="28"/>
          <w:szCs w:val="28"/>
          <w:rtl w:val="true"/>
          <w:lang w:bidi="ar-SA"/>
        </w:rPr>
        <w:t>مترقّباً؛</w:t>
      </w:r>
      <w:r>
        <w:rPr>
          <w:rStyle w:val="FootnoteAnchor"/>
          <w:rtl w:val="true"/>
        </w:rPr>
        <w:footnoteReference w:id="42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نظام‌بخش دین و پیشوای پرهیزکاران و شرافت‌بخش موحدان عالم هستی و خداوند عالم، مرا به این باور و ایمان و عهد به ولایت تو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روزگار طولانی شود و عمر‌ها بر دوران غیبتت بگذرد، در من جز آن‌که بر یقینم و بر محبتم به تو بیفزاید و اعتمادم بر تو کامل‌تر شود،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تو، آماده، آینده‌ساز، چشم به راه و آینده‌نگر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جهادی سترگ که ملازم رکاب حضرتت باشم و زیر پرچم سرافراز تو جان‌فشانی کنم، لحظه‌شماری می‌کنم و آن روز پرافتخار </w:t>
      </w:r>
    </w:p>
    <w:p>
      <w:pPr>
        <w:pStyle w:val="BookText"/>
        <w:rPr/>
      </w:pPr>
      <w:r>
        <w:rPr>
          <w:rFonts w:ascii="IRNazanin" w:hAnsi="IRNazanin" w:eastAsia="IRNazanin"/>
          <w:color w:val="111111"/>
          <w:sz w:val="28"/>
          <w:sz w:val="28"/>
          <w:szCs w:val="28"/>
          <w:rtl w:val="true"/>
          <w:lang w:bidi="fa-IR"/>
        </w:rPr>
        <w:t>را دیده‌بانی می‌کنم و به آینده‌پردازی و حساب‌گری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تطویل دهور و تمدید أعمار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افزایش و رویشِ یقینِ در ساحت تو و عشق، اتکال و اعتماد بر تو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باورمندی تا مرز یقین، تجلی اعتقادی راسخ است و بر شاخ‌سارش عشق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شکوه سرمایه اجتماعیِ جامعه منتظر را به نمایش می‌گزارد، آینده‌سازی می‌کند و سامانه های آینده را تحقق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منتظر نگاه خود را از آینده‌نگری منحرف نمی‌کند و روحیه ارتجاعی و قهقرایی را برنمی‌تابد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منتظر با چنین هندسه فکری درباره سرمایه اجتماعی، خویش برای ظهور مهدی موعود عجل الله تعالی فرجه الشریف دست به کار می‌شود و آینده‌سازی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جامعه پویا و زند ه‌ای پیوسته حساب‌گر است و پردازش مناسب از آن به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 در زیارت جامعه هم به خوبی موج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لأمرکم، مرتقبٌ لدولتکم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وانتظر الفرج صباحاً و مساءاً؛</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شب و روز چشم به راه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زیارت جامعه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 بقولکم، عامل بأمرکم، مستجیر بکم، زائر لکم، لائذ عائذ بقبورکم؛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شما را می‌شنوم و امر شما را به کار می‌بندم و به درگاه شما پناه می‌آورم و به زیارت شما می‌شتابم و به مرقد مطهر شما پناه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پیوسته باید در سایه عنایت آن حضرت بود و او را معیار حقیقت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ما رضیتموه و الباطل ما اسخطتموه؛</w:t>
      </w:r>
    </w:p>
    <w:p>
      <w:pPr>
        <w:pStyle w:val="BookText"/>
        <w:rPr/>
      </w:pPr>
      <w:r>
        <w:rPr>
          <w:rFonts w:ascii="IRNazanin" w:hAnsi="IRNazanin" w:eastAsia="IRNazanin"/>
          <w:color w:val="111111"/>
          <w:sz w:val="28"/>
          <w:sz w:val="28"/>
          <w:szCs w:val="28"/>
          <w:rtl w:val="true"/>
          <w:lang w:bidi="fa-IR"/>
        </w:rPr>
        <w:t>حق آن است که شما بدان راضی هستید و باطل آن است که شما از آن ناخرسندید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 دوران غیبت و وظایف منتظران</w:t>
      </w:r>
    </w:p>
    <w:p>
      <w:pPr>
        <w:pStyle w:val="BookText"/>
        <w:rPr/>
      </w:pPr>
      <w:r>
        <w:rPr>
          <w:rFonts w:ascii="IRNazanin" w:hAnsi="IRNazanin" w:eastAsia="IRNazanin"/>
          <w:color w:val="111111"/>
          <w:sz w:val="28"/>
          <w:sz w:val="28"/>
          <w:szCs w:val="28"/>
          <w:rtl w:val="true"/>
          <w:lang w:bidi="fa-IR"/>
        </w:rPr>
        <w:t>زراره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یغیب عنهم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الناس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یتمسّکون بالأمر الذی هم علیه حتّی یتبیّن لهم؛</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برای مردم زمانی فرا می‌رسد که امامشان از آنان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چه باید بکنند و تکلیفشان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طریقه‌ای که در دست دارند و به امری که بر آن هستند، تمسک کنند و بر آن چنگ بزنند تا وقتی که طریقه‌ای دیگر برایشان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فترة لایعرف المسلمون إمامهم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فتمسّکوا بالأمر الأوّل حتّی یتبیّن لکم الآخر؛</w:t>
      </w:r>
      <w:r>
        <w:rPr>
          <w:rStyle w:val="FootnoteAnchor"/>
          <w:rtl w:val="true"/>
        </w:rPr>
        <w:footnoteReference w:id="43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 ایام فترت خواهد شد که مسلمانان امام خودشان را در آن روزگار نخواهند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p>
    <w:p>
      <w:pPr>
        <w:pStyle w:val="BookText"/>
        <w:rPr/>
      </w:pPr>
      <w:r>
        <w:rPr>
          <w:rFonts w:ascii="IRNazanin" w:hAnsi="IRNazanin" w:eastAsia="IRNazanin"/>
          <w:color w:val="111111"/>
          <w:sz w:val="28"/>
          <w:sz w:val="28"/>
          <w:szCs w:val="28"/>
          <w:rtl w:val="true"/>
          <w:lang w:bidi="fa-IR"/>
        </w:rPr>
        <w:t>آن هنگام، چگونه رفتار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فترت رخ داد، به امری که در دست دارید، چنگ بزنید تا طریقه و امر دیگری برای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أبی علی أبی‌عبدالله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صرتم فی حال لایکون فیها إمام هدی و لاعلم یری فلاینجو من تلک الحیرة إلاّ من دعا بدعاء الحریق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البلاء فکیف نصنع جعلت فداک حینئذ؟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و لن تدرکه، فتمسّکوا بما فی أیدیکم حتّی یصحّ لکم الأمر؛</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خدمت امام صادق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زمانی باشید که در آن زمان امامی نباشد تا هدایت کند و نشانه‌ای هم نباشد، در آن روزگار چگونه خواهید بود؟ از آن حیرت نجات نمی‌یابد، مگر کسی که به دعای حریق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حالت حیرت، گرفتاری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فدای تو شوم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این حیرت رخ داد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نیابید، هر آینه به آن‌چه در دست دارید چنگ بزنید و آن را از دست ندهید تا امری فرا رسد که سامان شما را به همراه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این احادیث، فضای غیبت، فترت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پسِ غیبت به سر می‌برد و مردم از نعمت ظهور او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محرومیتی دو پی‌آمد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حضور و ظهور با غیب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سرگشتگی مردم از نبود رهبری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فضا مردم وظیفه دارند به آن‌چه در دست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بزنند و با مراجعه به کارشناسان و خبرگان، از آموزه های وحیانی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در توقیع شریفشان به اسحاق بن یعقوب،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علیکم؛</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 در مورد رخ‌داد‌های جدیدی که برای شما پیدا می‌شود، به کسانی که احادیث ما را روایت می‌کنند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حجت من بر شمایند و من حجت خدا بر همه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و فقیهان باید براساس آموزه های وحیانی، نظام های مختلف فرهنگی،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تولید و توزیع کنند تا کاروان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و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سلامت به سر‌منزل مقصود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اجتهاد خود می‌کوشند و معادن پرفیض کتاب و سنت را می‌کاوند، ولی آن‌چه که بر تمامیت پیکره آنان سایه‌افکن است،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در دست دارند چنگ می‌زنند و حریم آن را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زندگی را سامان می‌دهند، ولی پیوسته نگاهی به جلو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حتّی یتبیّن لکم الآخر، حتّی یصحّ لکم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آینده و آینده‌نگری، تمام امور خود و تکالیف خویش را همراه و هم‌آهنگ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ابو‌بصیر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اُخبرکم بما لایقبل الله عزّوجلّ من العباد عملاً إلاّ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لاإله إلاّ الله، و أنّ محمّداً عبده و رسوله و الإقرار بما أمرالله و الولایة لنا، و البراءة من أعدائنا، یعنی أئمة خاصّة والتسلیم لهم، و الورع والاجتهاد، و الطمأنینة و الإنتظار للقائم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دولة یجیءُ الله بها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أن یکون من أصحاب القائم فلینتظر ولیعمل بالورع و محاسن الأخلاق، و هو منتظر، فإن مات و قام القائم بعده کان له من الأجر مثل أجر من أدرکه، فجدّوا وانتظروا هنیئاً لکم أیّتها العصابة المرحومة؛</w:t>
      </w:r>
      <w:r>
        <w:rPr>
          <w:rStyle w:val="FootnoteAnchor"/>
          <w:rtl w:val="true"/>
        </w:rPr>
        <w:footnoteReference w:id="43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خبر ندهم به شما از چیزی که خداوند عالم، هیچ عملی را از بندگان نمی‌پذیرد، جز با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شهادت به یگانگی خداوند، رسالت و بندگی محمد صلی الله علیه و آله و سلم و اقرار به اوامر الهی و ولایت ما و تبری جستن از دشمنان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تسلیم شدن به ایشان و طریقه تقوا را پیش گرفتن و در بندگی کوشیدن و مطمئن بودن و انتظار ظهور قائم عجل الله تعالی فرجه الشریف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دولتی داریم که خداوند هرگاه بخواهد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دوست دارد از اصحاب قائم عجل الله تعالی فرجه الشریف باشد، باید منتظر ظهور آن حضرت باشد؛ و در انتظارش پرهیزکار باشد و به اخلاق پسندیده مزیّن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او را مرگ دریابد و قائم عجل الله تعالی فرجه الشریف پس از او ظهور نماید، هر آینه به او همانند اجر کسی که آن حضرت را دریافته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 امت دست یافته رحمت الهی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حدیث، امام صادق علیه السلام از بایسته های قبول اعمال سخن رانده است و در آن منظومه اعتقادی تشیع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چهار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می‌دهند؛ باید به دور از پیرایه های شناختی، عاطفی و رفتاری باشند و با وارستگی و پارسایی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روایات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الکسل و الضجر؛ از کسالت و بی‌میلی و تنبلی و دل‌مردگی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دوری جستن از آنها و تلاش بسیار، هم‌چنان با قلبی مطمئن و آرام، راه سپرد؛ زیرا با نظام اعتقادی استوار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عنصر اطمینان، طبیعی و منطقی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آخرین شاخص قبولی اعمال را باورمندی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ظهور حضرت قائم عجل الله تعالی فرجه الشریف باید به آن‌چه در دست دارند، چنگ بزنند و براساس آن زندگی کنند، ولی باید بدانند آن‌چه از شاخص های پذیرش اعمال آنان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بدون چنین شاخصی، اعمالشان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 پارسامنشانه می‌کوشد و در انتظار قائم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علیه السلام برای کسانی که دوست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شاخص هایی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منتظر باشند و رفتاری پارسامنشانه و اخلاقی نیکو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منتظران واقعی‌اند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ها به خوبی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رفتار، منش، اعمال و اخلاق آنان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سایبانی است که اعمال و اخلاق منتظران را باید پوشش 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انتظار شاخص قبولی اعمال و از سوی دیگر، شاخص علاقه‌مندان اصحاب قائم است؛ تا آن‌جا که باید گستره اعمال و اخلاق را تحت پوشش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که </w:t>
      </w:r>
    </w:p>
    <w:p>
      <w:pPr>
        <w:pStyle w:val="BookText"/>
        <w:rPr/>
      </w:pPr>
      <w:r>
        <w:rPr>
          <w:rFonts w:ascii="IRNazanin" w:hAnsi="IRNazanin" w:eastAsia="IRNazanin"/>
          <w:color w:val="111111"/>
          <w:sz w:val="28"/>
          <w:sz w:val="28"/>
          <w:szCs w:val="28"/>
          <w:rtl w:val="true"/>
          <w:lang w:bidi="fa-IR"/>
        </w:rPr>
        <w:t>انتظار واقعی، تعریف خود را می‌یابد و بدین‌سان، قبولی اعمال و اصحاب واقعی بودن حضرت، با آینده‌نگری هم‌آهنگ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منتظری پیش از ظهور از دنیا برود، همانند کسی خواهد بود که او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منتظرانه بکوشید؛ کوششی که روح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ها و شاخص های قبولی اعمال، همان چیز‌هایی است که پایداری و ماندگاری می‌آفریند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طَیّبَةً کَشَجَرةٍ طَیّبَةٍ أَصْلُهَا ثَابِتٌ وَفَرْعُهَا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سخنی پاک که مانند درختی پاک است که ریشه‌اش استوار و شاخه‌اش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را هر دم به اذن پروردگارش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شاخص ها نباشند، اعمال نابود می‌شوند و هیچ‌کدام از اعمال او را نپذیرند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هم‌چنان‌که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أعینونی بورع و اجتهاد و عفّة و سداد؛</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مرا با پرهیزکاری، پاکی و پیمودن راه صحیح یاری دهید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ورع و پاکی، اجتهاد و کوشش، اطمینان و آرامش، انتظار و آماده‌باش بودن را به عنوان چهار شاخص لازم برای باورمندان به قائم آل محمد عجل الله تعالی فرجه الشریف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مهدی‌باوران و </w:t>
      </w:r>
    </w:p>
    <w:p>
      <w:pPr>
        <w:pStyle w:val="BookText"/>
        <w:rPr/>
      </w:pPr>
      <w:r>
        <w:rPr>
          <w:rFonts w:ascii="IRNazanin" w:hAnsi="IRNazanin" w:eastAsia="IRNazanin"/>
          <w:color w:val="111111"/>
          <w:sz w:val="28"/>
          <w:sz w:val="28"/>
          <w:szCs w:val="28"/>
          <w:rtl w:val="true"/>
          <w:lang w:bidi="fa-IR"/>
        </w:rPr>
        <w:t>مهدی‌یاوران با این چهار بایستگی، در طول تاریخ، رفعت وجودی یافته‌اند و پرچم حق را پیوسته برافراشته‌اند و تفکر شیعه را جاودانه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اقرار به ولایت اهل‌بیت، عاشقانه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بسرّکم و علانیتّکم و شاهدکم و غائبکم و أوّلکم و آخرکم و مفوّض فی ذلک کلّه إلیکم و مسلّم فیه معکم و قلبی لکم مسلّم و رأیی لکم تبع و نصرتی لکم معدّة حتّی یحیی الله تعالی دینه بکم؛</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من به ظاهر و باطن شما و به حاضر و غایب شما و به اولین و آخرین شما ایمان دارم و در تمام این امور، تسلیم فرمان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تسلیم شما، رأی و نظرم تابع رأی شما و یاری‌ام آماده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چنین هستم تا آن‌که خداوند تعالی، دین خودش را به ولایت و حکومت شما زنده گرداند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با پارسایی همراه با طمأنینه، آرامش و بدون پریشانی در نظام فکری، روحی و رفتاری چشم به آینده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مستحکم اعتقادی شیعه رشد می‌کند تا درختی تنومند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شاخ و برگ می‌دهد و چون سرو به آسمان قد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اجتهاد، طمأنینه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عجل الله تعالی فرجه الشریف خواهد بود و چرخه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در فکر، روح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آینده‌نگری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باورمندان را به منظور تحقق آرمان قائم آل محمد عجل الله تعالی فرجه الشریف راه می‌اندازد و در نقطه عطف تاریخ به اذن الهی، دولت مهدوی را ایجاد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لنا دولة یجیءُ الله بها إذا شاء؛</w:t>
      </w:r>
    </w:p>
    <w:p>
      <w:pPr>
        <w:pStyle w:val="BookText"/>
        <w:rPr/>
      </w:pPr>
      <w:r>
        <w:rPr>
          <w:rFonts w:ascii="IRNazanin" w:hAnsi="IRNazanin" w:eastAsia="IRNazanin"/>
          <w:color w:val="111111"/>
          <w:sz w:val="28"/>
          <w:sz w:val="28"/>
          <w:szCs w:val="28"/>
          <w:rtl w:val="true"/>
          <w:lang w:bidi="fa-IR"/>
        </w:rPr>
        <w:t>برای ما دولتی است که اگر خداوند بخواهد آن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باورمندان به قائم عجل الله تعالی فرجه الشریف با آن شاخص های چهارگانه در طول تاریخ، تحقق حکومت مهدوی را نشانه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آرمان پیوسته بشری است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المقدّم المأمول؛</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سلام بر آرمان همیشگی و پیشین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می‌داند که اگر بخواهد از زمره اصحابش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سایبان خویش سازد و آینده‌نگر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فرآیند، گرچه ظهورش را درک نکند، اجر درک ظهورش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فجدّوا وانتظروا هنیئاً لکم أیّتها العصابة المرحومة؛</w:t>
      </w:r>
    </w:p>
    <w:p>
      <w:pPr>
        <w:pStyle w:val="BookText"/>
        <w:rPr/>
      </w:pPr>
      <w:r>
        <w:rPr>
          <w:rFonts w:ascii="IRNazanin" w:hAnsi="IRNazanin" w:eastAsia="IRNazanin"/>
          <w:color w:val="111111"/>
          <w:sz w:val="28"/>
          <w:sz w:val="28"/>
          <w:szCs w:val="28"/>
          <w:rtl w:val="true"/>
          <w:lang w:bidi="fa-IR"/>
        </w:rPr>
        <w:t>پس باید با فرهنگ انتظار و در زیر سایبان انتظار تلاش‌گر باشید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است که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لأمرکم و مرتقب لدولتکم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 فی ذلک کلّه إلیکم و مسلّم فیه معکم و قبلی لکم مسلّم و رأیی لکم تبع و نصرتی لکم معدة حتّی یحیی الله تعالی دینه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سیر تحلیلی خود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شیعه به این دستگاه فکری باور دارد، در تمام کار‌هایش به حجت های الهی و جانشینان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قلبی تسلیم به آنان، رأیی تابع آنان و نصرتی آماده برای آنان، همواره در تلاش است تا خداوند دینش را به دست این خاندان احیا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مهندسی احیاگری دینی و جایگاه دعا در آن</w:t>
      </w:r>
    </w:p>
    <w:p>
      <w:pPr>
        <w:pStyle w:val="BookText"/>
        <w:rPr/>
      </w:pPr>
      <w:r>
        <w:rPr>
          <w:rFonts w:ascii="IRNazanin" w:hAnsi="IRNazanin" w:eastAsia="IRNazanin"/>
          <w:color w:val="111111"/>
          <w:sz w:val="28"/>
          <w:sz w:val="28"/>
          <w:szCs w:val="28"/>
          <w:rtl w:val="true"/>
          <w:lang w:bidi="fa-IR"/>
        </w:rPr>
        <w:t xml:space="preserve">مهندسی احیاگری دین در ظرف مشیت الهی، به سازه 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بستری، زمینه های شکوفایی و احیای دین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تعلق قلوب از آلودگان بریده شود و به پاکان پیوند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رأی و نظر‌ها از غیر‌کارشناسان و نادانی ها و از شتاب‌زدگان و نابردباری ها و از کوته‌بینان و سطحی‌اندیشی ها ر‌هایی یابد و به علم، حلم و حزم پیوند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زیارت جامعه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رأیکم علم و حلم و حزم؛</w:t>
      </w:r>
    </w:p>
    <w:p>
      <w:pPr>
        <w:pStyle w:val="BookText"/>
        <w:rPr/>
      </w:pPr>
      <w:r>
        <w:rPr>
          <w:rFonts w:ascii="IRNazanin" w:hAnsi="IRNazanin" w:eastAsia="IRNazanin"/>
          <w:color w:val="111111"/>
          <w:sz w:val="28"/>
          <w:sz w:val="28"/>
          <w:szCs w:val="28"/>
          <w:rtl w:val="true"/>
          <w:lang w:bidi="fa-IR"/>
        </w:rPr>
        <w:t>رأی شما خاندان اهل‌بیت در علم، حلم و همه‌جانبه‌نگری و به دور از شتاب‌زدگی و دوراندیشی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یاری‌مان را از هر حیث آماده سازیم و در مسیر تحقق آرمان بلند آنان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زمینه های احیای دین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عصر غیبت، با دو بحران فترت و حیرت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این بحران‌ها، فتنه هایی برمی‌خیزد که سرانجام بشر به خواری، انواع گرفتاری ها، پرتگاه ها و در نهایت به آتش فرو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بکم أخرجنا الله من الذلّ و فرّج عنّا من غمرات الکروب وأنقذنا من شفا جرف الهلکات و من النّار؛</w:t>
      </w:r>
      <w:r>
        <w:rPr>
          <w:rStyle w:val="FootnoteAnchor"/>
          <w:rtl w:val="true"/>
        </w:rPr>
        <w:footnoteReference w:id="44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شما خاندان اهل‌بیت است که خدا ما را از خواری و امواج گرفتاری ها می‌ر‌هاند و گشایش می‌آورد و از لبه پرتگاه نجات می‌دهد و مانع از افتادن به آتش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 های سقوط آدمی، با فرآیند چهارگانه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در بستر فترت و حیرت دچار فتنه ها شود، جایگاه خود را از دست می‌دهد و خود را 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خار و خسی گرفتار امواج طوفان می‌شود و به لبه پرتگاه روانه می‌گردد و سرانجام به قعر آتش فرو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اهل‌بیت علیهم السلام انسان را از خواری بیرون می‌آورند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جرف 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می‌ر‌هانند و در نهایت، از فرو غلتیدن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امام حسن عسکری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لیغیبنّ غیبة لاینجو فیها من الهلکة إلاّ من ثبّته الله عزّوجلّ علی القول بإمامته، و وفّقه فیها للدعاء بتعجیل فرجه؛</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به خدا سوگند، آن‌چنان از دیده ها غایب می‌شود که از هلاکت نجات نمی‌یابد جز کسی که خدا او را در اعتقاد بر امامتش استوار نگه دارد و او را برای دعا به تعجیل فرجش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در عصر غیبت، انسان را از هلاکت می‌ر‌هاند، ثبات در اعتقاد به او، و دعا برای فرج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امام‌هادی علیه السلام، از حضرت پرسید که شیعیان شما در عصر غیبت چه بکنند؟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دعا و انتظار فرج</w:t>
      </w:r>
      <w:r>
        <w:rPr>
          <w:rFonts w:eastAsia="IRNazanin" w:cs="IRNazanin"/>
          <w:color w:val="111111"/>
          <w:sz w:val="28"/>
          <w:szCs w:val="28"/>
          <w:rtl w:val="true"/>
          <w:lang w:bidi="fa-IR"/>
        </w:rPr>
        <w:t>.»</w:t>
      </w:r>
      <w:r>
        <w:rPr>
          <w:rStyle w:val="FootnoteAnchor"/>
          <w:rtl w:val="true"/>
        </w:rPr>
        <w:footnoteReference w:id="44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پیوند میان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شرایط آن جدی‌تر گرفته شود، این پیوند دقیق‌تر و رقیق‌تر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گستره و عمق نیاز‌های فطری و خویشتن خویش نزدیک می‌شود و سروش </w:t>
      </w:r>
    </w:p>
    <w:p>
      <w:pPr>
        <w:pStyle w:val="BookText"/>
        <w:rPr/>
      </w:pPr>
      <w:r>
        <w:rPr>
          <w:rFonts w:ascii="IRNazanin" w:hAnsi="IRNazanin" w:eastAsia="IRNazanin"/>
          <w:color w:val="111111"/>
          <w:sz w:val="28"/>
          <w:sz w:val="28"/>
          <w:szCs w:val="28"/>
          <w:rtl w:val="true"/>
          <w:lang w:bidi="fa-IR"/>
        </w:rPr>
        <w:t>توحیدی در وجودش طنین‌انداز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ظرفیت وجودی‌اش رنگ الهی می‌گیرد و به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یاد شده خداوند متعال هفت‌بار به ذات پاک خود اشاره فرموده و اوج پیوستگی خود را با انسان‌ها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اشاره به جایگاه بلند دعا، خداوند از سر لطف، هفت 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به آنان نزدیک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مستجاب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خودم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لطف، برای آن است که انسان تصمیم گرفته از خود به خدا پرواز کند و آهنگ مناجات با او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آدمی را بالا می‌برد و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نزدیکم و دعایت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سوی خودم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باید به من ایمان بیاورند تا راه کمال بپویند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پذیرش ایمان به او، عبودیت در وجود انسان شکل می‌گیرد، آدمی به آستانش سر می‌ساید و راز دل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الفلاح</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می‌شود و کلید‌های پیروزی و گنجینه های رستگاری را به دعاکننده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فضیلت دعا و تشویق بر آن،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حضرت باقر علیه السلام نقل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الدعاء و أفضل العبادة </w:t>
      </w:r>
    </w:p>
    <w:p>
      <w:pPr>
        <w:pStyle w:val="BookText"/>
        <w:rPr/>
      </w:pPr>
      <w:r>
        <w:rPr>
          <w:rFonts w:ascii="IRNazanin" w:hAnsi="IRNazanin" w:eastAsia="IRNazanin"/>
          <w:color w:val="111111"/>
          <w:sz w:val="28"/>
          <w:sz w:val="28"/>
          <w:szCs w:val="28"/>
          <w:rtl w:val="true"/>
          <w:lang w:bidi="fa-IR"/>
        </w:rPr>
        <w:t>الدعاء،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لأوّاهٌ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الأوّاه هو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عبادت، دعاست و بهترین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ابراهیم بسی دل‌سوز و بردبار بود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امیرالمؤمنین علیه السلام رجلاً دعّاء؛</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حضرت امیرالمومنین علیه السلام انسانی بود که بسیار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سدیر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العبادة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أفضل عند الله عزّوجلّ من أن یسأل و یطلب ممّا عنده و ما أحد أبغض إلی الله عزّوجلّ ممّن یستکبر عن عبادته و لایسأل ما عنده؛</w:t>
      </w:r>
      <w:r>
        <w:rPr>
          <w:rStyle w:val="FootnoteAnchor"/>
          <w:rtl w:val="true"/>
        </w:rPr>
        <w:footnoteReference w:id="44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عبادت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خدای عزوجل بهتر از این نیست که از او درخواست شود و از آن‌چه نزد اوست،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نزد خدای عزوجل مبغوض‌تر نیست از آن‌کس که از عبادت او سرپیچی کند و از آن‌چه نزد اوست درخواست ننماید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بالدعاء فإنّکم لاتقرّبون بمثله ولاتترکوا صغیرة لصغر‌ها أن تدعوا بها، إنّ صاحب الصغار هو صاحب الکبار؛</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بر شما باد به ملازمت دعا؛ زیرا با هیچ‌چیزی همانند آن، به خدا نزدیک نتوانید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دعا برای نیاز‌های کوچک را نادیده نگیرید و ر‌ها نکنید؛ زیرا آن‌کس که برآورنده نیاز‌های کوچک است و گره های کوچک را باز می‌کند، همان کس برآورنده نیاز‌های بزرگ است و گره های بزرگ را نیز می‌گشاید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برای آن است تا آستانه توحید آدمی را ارتقا بخشد و پیوند میان انسان و خدا را اوج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درک کند که او محیط بر هستی است و همه‌چیز در حیطه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کانونی‌ترین مبحث هستی، پیوند میان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از نگاه خودمحوری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عامل اصلی حل مشکلات نپندارد و از خودپرستی توبه کند و به خداپرستی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خویش را بازخوانی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ذهنیت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می‌گردد و دعا روح حاکم بر عبادت می‌شود؛ زیرا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و فقر محض جز خدا و غنای محض او را درمی‌یابد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این‌رو، انسان به اوج فلسفه خلقت بار می‌یابد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هدف از خلقت جنّ و انس، عبادت است و دعا مغز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همین‌رو، رسول اعظم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سلاح المؤمن و عمود الدین و نور السماوات و الأرض؛</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سلاح دعا، خاک‌ریز‌های منیت را که شیطان‌ها به پا کرد‌ه‌اند، فتح می‌کند و پایه های دین خود را استوار می‌سازد و این‌گونه سبک‌بال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دعا، غل و زنجیر‌های خودپرستی و خودمحوری را از گستره وجودی انسان می‌گشاید و بسان مرکبی راه‌وار، انسان دعاکننده را به آسمان پرواز می‌دهد و به سوی خدا سیر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میسّر اُدع ولاتقل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فرغ منه، إنّ عند الله عزّوجلّ منزلة لاتنال إلاّ بمسألة، و لو أنّ عبداً سدّ فاه و لم یسئل لم یعط شیئاً، فسل تعط، یا میسّر إنّه لیس من بابٍ یقرع إلاّ یوشک أن یفتح لصاحبه؛</w:t>
      </w:r>
      <w:r>
        <w:rPr>
          <w:rStyle w:val="FootnoteAnchor"/>
          <w:rtl w:val="true"/>
        </w:rPr>
        <w:footnoteReference w:id="45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مگو که کار، از کار گذشته است و آن‌چه مقدر شده، همان می‌شود و دعا اثری ندارد؛ زیرا نزد خداوند عزوجل مقامی است که جز با درخواست و دعا بدان نتوان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درخواست نکند، </w:t>
      </w:r>
    </w:p>
    <w:p>
      <w:pPr>
        <w:pStyle w:val="BookText"/>
        <w:rPr/>
      </w:pPr>
      <w:r>
        <w:rPr>
          <w:rFonts w:ascii="IRNazanin" w:hAnsi="IRNazanin" w:eastAsia="IRNazanin"/>
          <w:color w:val="111111"/>
          <w:sz w:val="28"/>
          <w:sz w:val="28"/>
          <w:szCs w:val="28"/>
          <w:rtl w:val="true"/>
          <w:lang w:bidi="fa-IR"/>
        </w:rPr>
        <w:t>چیزی به او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کن تا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دری نیست که کوبیده شود، جز این‌که امید آن رود که به روی کوبنده آن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با دعا که اوج بندگی است، می‌توان به مقام های دست‌نایافتنی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سرشاریِ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دعا، نهایت تواضع و بندگی خود را در پیش‌گاه خداوند متعال هویدا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چنان جایگاه ویژ‌ه‌ای دارد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از او درخواست نکنیم و به فقر محض خویش اعتماد کنیم، استکبارکرد‌ه‌ایم که هرگز بنده را نشاید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دعا، انسان جایگاه خود و خدا را می‌فهمد و می‌داند فقر محض است و او غنای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برای رسیدن به جایگاه عالی باید از برترین وسیله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ارزش دعا را می‌داند و به خوبی می‌فهمد که باید به او پیوند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خدا،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زیرا از یک‌سو، فراموشی پروردگار سبب می‌شود انسان در لذت های حیوانی فرو رود و هدف آفرینش خود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ذخیره لازم برای فردای قیامت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فراموش کردن خدا، به </w:t>
      </w:r>
    </w:p>
    <w:p>
      <w:pPr>
        <w:pStyle w:val="BookText"/>
        <w:rPr/>
      </w:pPr>
      <w:r>
        <w:rPr>
          <w:rFonts w:ascii="IRNazanin" w:hAnsi="IRNazanin" w:eastAsia="IRNazanin"/>
          <w:color w:val="111111"/>
          <w:sz w:val="28"/>
          <w:sz w:val="28"/>
          <w:szCs w:val="28"/>
          <w:rtl w:val="true"/>
          <w:lang w:bidi="fa-IR"/>
        </w:rPr>
        <w:t>معنای فراموشی صفات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 مطلق، علم بی‌پایان و غنای بی‌انتهاست و هرچه غیر او، به او وابسته و نیازمندند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و چون کسانی نباشید که خدا را فراموش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دچار خودفراموشی کرد؛ آنان همان نافرمانانند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واقع، تفکر اومانیستی به حراج گذاشتن هویّت انسانی و خروج از کانون انسانیت و انحراف از جایگاه هویت اصیل اوست؛ آنان فاسقند؛ چون به بیراهه افتاد‌ه‌اند و از خودمحوری خویش سرمست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گرفتاری بشر همین است که نظام فکری، عاطفی و رفتاری خویش را براساس بافته های غیروحیانی تنیده است و در خانه عنکبوتی خویش پیوسته کابوس فترت، حیرت، فتنه و یأس را 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علت‌یابی عصر غیبت</w:t>
      </w:r>
    </w:p>
    <w:p>
      <w:pPr>
        <w:pStyle w:val="BookText"/>
        <w:rPr/>
      </w:pPr>
      <w:r>
        <w:rPr>
          <w:rFonts w:ascii="IRNazanin" w:hAnsi="IRNazanin" w:eastAsia="IRNazanin"/>
          <w:color w:val="111111"/>
          <w:sz w:val="28"/>
          <w:sz w:val="28"/>
          <w:szCs w:val="28"/>
          <w:rtl w:val="true"/>
          <w:lang w:bidi="fa-IR"/>
        </w:rPr>
        <w:t>در عصری که سبب آسمانی در پَسِ غیبت، پنهان گشته، فاصله از عنایت آشکار و ظهور او، فترتی جان‌کاه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و فترت، سرگردانی و حیرت را به ارمغان می‌آورد و انسان‌ها به دست حوادث روزگار سپرده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مردمان هر دم، اندیشه جدیدی را به امید نجات تجربه می‌کنند، ولی تلخ‌کامی آن را می‌چشند و دوباره های مکرر را می‌آزمایند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درون این سرگردانی و حیرت تودرتو، فتنه ها سر می‌کشد و آشوب ها و جنایت ها به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بشر پس از </w:t>
      </w:r>
    </w:p>
    <w:p>
      <w:pPr>
        <w:pStyle w:val="BookText"/>
        <w:rPr/>
      </w:pPr>
      <w:r>
        <w:rPr>
          <w:rFonts w:ascii="IRNazanin" w:hAnsi="IRNazanin" w:eastAsia="IRNazanin"/>
          <w:color w:val="111111"/>
          <w:sz w:val="28"/>
          <w:sz w:val="28"/>
          <w:szCs w:val="28"/>
          <w:rtl w:val="true"/>
          <w:lang w:bidi="fa-IR"/>
        </w:rPr>
        <w:t>تکرار‌های بی‌حاصل، زانوی غم می‌گیرد و در بی‌کرانه های یأس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چشم ها از زمین قطع امید می‌کنند و به افق های آسمانی خیره می‌گردد و با نگاهی پر از التماس همگانی، نجات را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 یوسف‌خواهی در جهان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عنصری که ضرب‌آهنگ سیر بلوغ بشری را پرشتاب می‌سازد، نوع نگاه نخبگان و عالمان بزرگوار است و این‌که بتوانند یعقوب‌وار با مدیریت کلان فرهنگی جامعه، حس یوسف‌خواهی را در بدنه اجتماعی بدمند و آنان را از خفتگی به شکفتگی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حسن عسکری علیه السلام عالمان دین باید سیاست های راه‌بردی فرهنگ جامعه جهانی را در عصر غیبت با شاخص های دعوت، دلالت، حمایت و انقاذ و نجات، براساس فرهنگ مهدویت مبتنی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راه‌برد را می‌توان روش‌های متقابل برخورد عالمان دین با جبهۀ استکبار در گردنه‌های فترت، حیرت، فتنه و یأس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شیطان‌ها در کمین انسان‌ها نشسته‌اند و در تقابل جبهه حق و باطل، آرایش خویش را به نمایش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احتجاجی که با ذات ربوی داشته است، مهلت خواسته تا آرزوی آرایش جبهه باطل خود را در این گستره،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سئلت أباعبدالله علیه السلام عن إبلیس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أتحسب أنّه یوم یبعث الله تعالی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عزّوجلّ أنظره إلی یوم یبعث الله </w:t>
      </w:r>
    </w:p>
    <w:p>
      <w:pPr>
        <w:pStyle w:val="BookText"/>
        <w:rPr/>
      </w:pPr>
      <w:r>
        <w:rPr>
          <w:rFonts w:ascii="IRNazanin" w:hAnsi="IRNazanin" w:eastAsia="IRNazanin"/>
          <w:color w:val="111111"/>
          <w:sz w:val="28"/>
          <w:sz w:val="28"/>
          <w:szCs w:val="28"/>
          <w:rtl w:val="true"/>
          <w:lang w:bidi="fa-IR"/>
        </w:rPr>
        <w:t>عزّوجلّ قائمنا، فإذا بعث الله عزّوجلّ قائمنا فیأخذ بناصیته و یضرب عنقه فذلک الیوم الوقت المعلوم؛</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امام صادق علیه السلام درباره إبلیس در این آیه پرسیدم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روزی که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مهلت‌یافتگانی تا روز معین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وقت معلوم، کدام روز است؟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گمان کرد‌ه‌ای که مراد از آن روز بعثت و قیامت کبراست که مردم در حضور خداوند برانگیخته می‌شوند؟ نه چنین نیست، بلکه خداوند او را تا قیام قائم ما فرصت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قائم ما را مبعوث کند، ایشان مو‌های پیشانی ابلیس را می‌گیرد و گردنش را می‌زند و آن زمان، وقت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شیطان‌ها با ترفند‌های مختلف بر آنند تا نگذارند فرهنگ مهدویت گسترش یابد؛ زیرا نابودی خود را در آن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شیطانی انسان‌ها را در عصر غیبت در مراحل چهارگانه فترت، حیرت، فتنه ها و یأس، به شیوه های مختلف گرفتار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الشَّیاطِینَ لَیوحُونَ إِلَی أَوْلِیائِهِمْ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بنابه روایتی، از امام صادق علیه السلام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فترة لایعرف المسلمون إمامهم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فتمسّکوا بالأمر الأوّل حتّی یتبیّن لکم الآخر؛</w:t>
      </w:r>
      <w:r>
        <w:rPr>
          <w:rStyle w:val="FootnoteAnchor"/>
          <w:rtl w:val="true"/>
        </w:rPr>
        <w:footnoteReference w:id="46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فترت خواهد شد که مسلمانان امام خودشان را در آن روزگار نخواهند </w:t>
      </w:r>
    </w:p>
    <w:p>
      <w:pPr>
        <w:pStyle w:val="BookText"/>
        <w:rPr/>
      </w:pPr>
      <w:r>
        <w:rPr>
          <w:rFonts w:ascii="IRNazanin" w:hAnsi="IRNazanin" w:eastAsia="IRNazanin"/>
          <w:color w:val="111111"/>
          <w:sz w:val="28"/>
          <w:sz w:val="28"/>
          <w:szCs w:val="28"/>
          <w:rtl w:val="true"/>
          <w:lang w:bidi="fa-IR"/>
        </w:rPr>
        <w:t>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چگونه رفتار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فترت رخ داد، به امری که در دست دارید، چنگ بزنید تا طریقه و امر دیگری برای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صاحب‌الأمر زمین را پر از عدل و داد می‌کند بعد از این‌که از ظلم و جور پر شده باشد و آن وقتی خواهد بود که به امامان دست‌رس نباشد چنان‌چه رسول خدا در زمان فترت پیامبران مبعوث شد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أبی علی أبی‌عبدالله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صرتم فی حال لایکون فیها إمام هدی و لاعلم یری فلاینجو من تلک الحیرة إلاّ من دعا بدعاء الحریق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البلاء فکیف نصنع جعلت فداک حینئذ؟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و لن تدرکه، فتمسّکوا بما فی أیدیکم حتّی یصحّ لکم الأمر؛</w:t>
      </w:r>
      <w:r>
        <w:rPr>
          <w:rStyle w:val="FootnoteAnchor"/>
          <w:rtl w:val="true"/>
        </w:rPr>
        <w:footnoteReference w:id="46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خدمت امام صادق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زمانی باشید که در آن زمان امامی نباشد تا هدایت کند و نشانه‌ای هم نباشد، در آن روزگار چگونه خواهید بود؟ از آن حیرت نجات نمی‌یابد، مگر کسی که به دعای حریق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حالت حیرت، گرفتاری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فدای تو شوم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این حیرت رخ داد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نیابید، هر آینه به آن‌چه در دست </w:t>
      </w:r>
    </w:p>
    <w:p>
      <w:pPr>
        <w:pStyle w:val="BookText"/>
        <w:rPr/>
      </w:pPr>
      <w:r>
        <w:rPr>
          <w:rFonts w:ascii="IRNazanin" w:hAnsi="IRNazanin" w:eastAsia="IRNazanin"/>
          <w:color w:val="111111"/>
          <w:sz w:val="28"/>
          <w:sz w:val="28"/>
          <w:szCs w:val="28"/>
          <w:rtl w:val="true"/>
          <w:lang w:bidi="fa-IR"/>
        </w:rPr>
        <w:t>دارید چنگ بزنید و آن را از دست ندهید تا امری فرا رسد که سامان شما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شیطان‌ها به دوستان خود وسوسه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قبل المهدیّ فترة تحصر الناس 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إلی المسلمین اُلفتهم ونعمتهم؛</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مهدی فتنه‌ای به پا می‌شود که مردم را در تنگنای عجیبی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مهدی را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 الفت و نعمت را به مسلمین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بعد ایاس وحتّی یقول الناس لا مهدیَّ؛</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مأیوس شدن مردم خارج می‌شود به گونه‌ای که حتی برخی می‌گویند مهدی وجود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زمانی که تمامی نظریه ها را طراحی و ارائه ساختند، در آخرین ایستگاه نظری خویش، انسان‌ها را نگاه می‌دارند و آن را پایان تاریخ می‌نامند؛ یعنی می‌خواهند امیدزدایی کنند و مانع عبور انسان‌ها از ایستگاه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پایان تاریخ شوند</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4074_25164"/>
      <w:bookmarkStart w:id="81" w:name="pg4074_25164"/>
      <w:bookmarkEnd w:id="81"/>
    </w:p>
    <w:p>
      <w:pPr>
        <w:pStyle w:val="Heading2"/>
        <w:numPr>
          <w:ilvl w:val="1"/>
          <w:numId w:val="1"/>
        </w:numPr>
        <w:rPr/>
      </w:pPr>
      <w:bookmarkStart w:id="82" w:name="pg4074_25164"/>
      <w:bookmarkStart w:id="83" w:name="__RefHeading___Toc2447728_2281741623"/>
      <w:bookmarkStart w:id="84" w:name="_Toc21"/>
      <w:bookmarkEnd w:id="82"/>
      <w:bookmarkEnd w:id="83"/>
      <w:r>
        <w:rPr>
          <w:rtl w:val="true"/>
        </w:rPr>
        <w:t>کتاب‌نامه</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تفسیر، انتشارات دارالطباعه،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عبدالمحمد، ترجمه نهج‌البلاغه، انتشارات فرهنگ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ابی‌داوود، سنن،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ابن‌حمید، عبد، مسند،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بابک، معمای مدرنیته،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مکاتیب الرسول، انتشارات یاسین،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الیاده، میرچا، فرهنگ و دین، برگزیده مقالات دایرة‌المعارف دین، هیئت مترجمان، زیر نظر بهاءالدین خرمشاهی، انتشارات امیرکبیر،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ابن‌عربی، محیی‌الدین،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نهج‌البلاغه، انتشارات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احمد، مسند، انتشارات دارالطباعه، بیروت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مقدمه، انتشارات دارالکتب العلمیه،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 الملاحم و الفتن، انتشارات مسجد مقدس جمکران،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المزار الکبیر، انتشارات مسجد مقدس جمکران،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الزائر، انتشارات مسجد مقدس جمکران،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تفسیر،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لسان العرب،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ابن‌منبه، همّام، صحیفة فی التفسیر،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الکامل فی التاریخ،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ابومعاش، سعید، الامام المهدی فی القرآن و السنة، انتشارات بنیاد پژوهش های قدس رضوی، مشهد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ادواردز، پل، فلسفه تاریخ، ترجمه بهزاد سالکی، انتشارات پژوهشگاه علوم انسانی،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انتشارات مکتبه بنی‌هاشمی، تبریز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استوارت هیوز، آگاهی و جامعه، ترجمه عزت‌الله فولادوند،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استنفورد، مایکل، درآمدی بر فلسفه تاریخ، ترجمه احمد گل‌محمدی، نشر نی،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صحیح، انتشارات دارالطباعه،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بغوی، تفسیر، انتشارات دارالنشر،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السنن الکبری،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سنّت، ایدئولوژی، علم، به کوشش نهاد نمایندگی مقام معظم رهبری در دانشگاه ها و مرکز آموزش و پژوهش اجتماع تبلیغات اسلامی،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پیمانه، به کوشش نهاد نمایندگی مقام معظم رهبری در دانشگاه ها،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معارف،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پوپر، کارل ریموند، فقر تاریخی‌گری، ترجمه احمد آرام، انتشارات خوارزمی،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پورسیدآقایی، مسعود، مبانی اعتقادی مهدویت، انتشارات بنیاد مهدی موعود عجل الله تعالی فرجه الشریف،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پیدای پنهان، انتشارات بنیاد مهدی موعود،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تامپسون، ب، رسانه ها و مدرنیته، ترجمه مسعود اوحدی، انتشارات سروش،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بینش تاریخی قرآن، انتشارات دفتر نشر فرهنگ اسلامی،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ظهور و سقوط جامعه ها و تمدن‌ها از دیدگاه قرآن، انتشارات دفتر نشر فرهنگ اسلامی،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تسنیم، انتشارات اسرا،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پیامبران در قرآن، انتشارات اسرا،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شریعت در آینه معرفت، انتشارات اسرا،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شیرازی، انتظار موعود، انتشارات دفتر نشر فرهنگ اسلامی،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انتشارات دفتر نشر فرهنگ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اثباة الهداة، انتشارات دارالکتب الاسلامیه،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انتشارات دارالکتب الاسلامیه،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بحرانی، سید‌هاشم، البر‌هان فی تفسیر القرآن، انتشارات مؤسسه بعثت،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المحجّة فی ما نزل فی القائم الحجّة، نشر آفاق،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بر‌هان، نشر آفاق،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ابن‌شعبه، تحف العقول، نشر آفاق،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الحویزی، عبد علی بن جمعه، تفسیر نور الثقلین، انتشارات افست علمیه،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در فجر ساحل، نشر حکمت،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خورشید مغرب، نشر حکمت،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زندگی، نشر حکمت،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حمیدی، مسند،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البیان فی تفسیر القرآن، انتشارات دارالطباعه،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داوری اردکانی، رضا، فرهنگ، خرد، آزادی،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ساقی،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فارابی مؤسس فلسفه اسلامی،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مطالعات و تحقیقات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اتوپی و عصر تجدد، انتشارات ساقی،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اندیشه پست مدرن، انتشارات ساقی،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ترجمه صفدر تقی‌زاده و ابوطالب صارمی، نشر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اسلامی،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مهدی موعود، انتشارات دار الکتب الاسلامیّه،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مفردات القرآن، انتشارات دارالطباعه،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ریشه ها و نشانه های سکولاریسم،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دانش و اندیشه معاصر،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رحیم‌پور ازغدی، حسن، پایان تاریخ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مهدی ده انقلاب در یک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تاج العروس، انتشارات دارالطباعه،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زرشناس، شهریار، مدرنیته، آزادی، پسامدرنیسم،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فرهنگ‌سرای اندیشه، انتشارات دفتر نشر فرهنگ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تاریخ در ترازو، انتشارات امیرکبیر،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کشّاف، انتشارات دارالطباعه،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روش‌های تحقیق در علوم اجتماعی، انتشارات پژوهشگاه اسلامی،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منشور جاوید، انتشارات مؤسسه امام صادق علیه السلام،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تشکیل حکومت جهانی امام مهدی عجل الله تعالی فرجه الشریف، انتشارات مؤسسه امام صادق علیه السلام،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عقائد الامامیّه، انتشارات مؤسسه امام صادق علیه السلام،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الالهیّات، انتشارات مؤسسه امام صادق علیه السلام،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فلسفه تاریخ و نیروی محرک آن، انتشارات مکتب اسلام،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الطرائف، انتشارات دارالطباعه،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سلیمیان، خدامراد، فرهنگ‌نامه مهدویت، انتشارات بنیاد فرهنگی مهدی موعود عجل الله تعالی فرجه الشریف،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السمعانی، تفسیر،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سورین، ورنر و تانکارد، جیمز، نظریه های ارتباطات، ترجمه علی‌رضا دهقان،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الاتقان فی علوم القرآن، انتشارات امیرکبیر،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انتشارات دارالفکر، بیروت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سنن نسائی،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سیدباقری، سیدکاظم، جهانی‌شدن و دین، فرصت ها و چالش ها، مقالات چهارمین کنگره دین‌پژو‌هان، دفتر اول،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دبیرخانه دین‌پژو‌هان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شرام، ویلبر، زندگی و اندیشه پیش‌تازان علم ارتباطات، ترجمه غلام‌رضا آذری و زهرا آذری، انتشارات خدمات فرهنگی رسا،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شهبازی، عبداللّه، زرسالاران یهودی و پارسی، استعمار بریتانیا و ایران،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مطالعات و پژوهش های سیاسی،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فلسفه تاریخ، انتشارات حکمت،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تفرج صنع، انتشارات سروش،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علی، مجموعه آثار،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الهام،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لطف‌اللّه، منتخب الاثر فی الامام الثانی عشر، انتشارات مؤسسه سیدة المعصومه علیها السلام،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باورداشت مهدویت، انتشارات مؤسسه سیدة المعصومه علیها السلام،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گفتمان مهدویت، مؤسسه سیدة المعصومه علیها السلام،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 محمد بن ابراهیم، اسفار اربعه، انتشارات حکمت،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تاریخ مابعد الظهور، ترجمه حسن سجادی‌پور، انتشارات مؤسسه سیدة المعصومه علیها السلام،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کمال‌الدین، انتشارات جامعه مدرسین،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انتشارات جامعه مدرسین،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الغیبة، انتشارات جامعه مدرسین،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انتشارات جامعه مدرسین،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اعتقادات، انتشارات جامعه مدرسین،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انتشارات جامعه مدرسین،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انتشارات جامعه مدرسین،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بررسی، انتشارات لیلۀ‌القدر،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صراط، انتشارات لیلۀ‌القدر،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 برداشت از نهج‌البلاغه، انتشارات لیلۀ‌القدر،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ضیمران، محمد، اندیشه های فلسفی در پایان هزاره دوم،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هرمس،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نهایۀ الحکمۀ،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شیعه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فی تفسیر القرآن، انتشارات دار الکتب الاسلامیه،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لعلوم القرآن، انتشارات رابطة الثقافة و العلاقات الاسلامیه، تهران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انتشارات دارالنشر،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البیان، انتشارات دارالنشر،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حسین، مستدرک الوسائل، انتشارات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النجم الثاقب، انتشارات دارالکتب الاسلامیّه،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تاریخ الامم و الملوک، انتشارات دارالنشر،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ابی‌جعفر محمد بن حسن، الغیبة، انتشارات دارالکتب الاسلامیّه،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الامالی، انتشارات دارالکتب الاسلامیّه،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المراد، انتشارات جامعه مدرسین،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التبیان، انتشارات دارالکتب الاسلامیّه،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انتشارات جامعه مدرسین،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انتشارات دارالطباعه، بیروت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فخرالدین، مجمع البحرین، انتشارات بعثت،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فروزان‌فر، احادیث و قصص مثنوی، انتشارات امیرکبیر،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التفسیر، انتشارات اعلمی،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الکوفی، تفسیر، انتشارات وزارت فرهنگ،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التفسیر،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انتشارات دارالکتاب،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عباس، مفاتیح‌الجنان، انتشارات دارالکتب الاسلامیّه،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انتشارات دارالکتب الاسلامیّه،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قولویه القمی، جعفر، کامل الزیارات، انتشارات دارالکتب الاسلامیّه،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ابن‌حجر، فتح الباری،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العظیم آبادی، عون المعبود،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علم‌الهدی، شریف مرتضی، المقنع فی الغیبة، انتشارات دارالکتب الاسلامیّه،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رسائل، انتشارات دارالکتب الاسلامیّه،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العینی، عمدة القاری،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لغت‌نامه، انتشارات امیرکبیر،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عنان عبداللّه، محمد، تاریخ جمعیت های سری و جنبش های تخریبی، ترجمه علی هاشمی حائری، انتشارات کتاب‌خانه بهجت،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انتشارات مکتبة العلمیة الاسلامیه،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آینده جهان، انتشارات بنیاد امام مهدی موعود عجل الله تعالی فرجه الشریف،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کانرتون، پل، جامعه‌شناسی انتقادی، ترجمه حسن چاوشیان، انتشارات اختران،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اصول کافی، انتشارات اسلامیه،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سلیمان، یوم الخلاص، نشر آفاق،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ای، اچ، تاریخ چیست، ترجمه دکتر حسن کامشاد، انتشارات خوارزمی،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معجم احادیث الامام المهدی عجل الله تعالی فرجه الشریف، نشر ولی‌ّعصر عجل الله تعالی فرجه الشریف،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ظهور، نشر ولیّ‌عصر عجل الله تعالی فرجه الشریف،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پست‌مدرنیته و پست‌مدرنیسم؛ تعاریف، نظریه ها و کاربست ها، نشر نی،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ترجمه حسین‌علی نوروزی، انتشارات نقش جهان،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ماکس، پلانک، علم به کجا می‌رود؟، ترجمه احمد آرام، نشر حکمت،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المبارک، فوزی، تحفة الاحوذی،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دین‌پژوهی، ترجمه بهاء‌الدین خرمشاهی، دفتر اول، انتشارات سروش،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انتشارات مطبعة الاسلامیه، تهران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الحکمة، انتشارات دارالحدیث،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جامعه و تاریخ، انتشارات سازمان تبلیغات اسلامی،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نظریه سیاسی اسلام، انتشارات مؤسسه علمی و پژوهشی امام خمینی رحمة الله،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فلسفه اخلاق، انتشارات مؤسسه علمی و پژوهشی امام خمینی رحمة الله،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فلسفه تاریخ،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و انقلاب مهدی عجل الله تعالی فرجه الشریف،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تکامل اجتماعی انسان،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جامعه وتاریخ،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آشنایی با قرآن،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تکامل اجتماعی انسان،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نبرد حق و باطل،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فلسفه اخلاق،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مقدمه‌ای بر جهان‌بینی اسلامی،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امامت و رهبری،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فلسفی،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نقدی بر مارکسیسم، انتشارات صدرا،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التحقیق فی کلمات القران الکریم، انتشارات وزارت فرهنگ،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الارشاد، انتشارات دارالنشر،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الاختصاص، انتشارات دارالنشر،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محمد، المسائل السرویة، انتشارات دارالنشر،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انتشارات دارالکتب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حکومت جهانی مهدی عجل الله تعالی فرجه الشریف، انتشارات دارالکتب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سیدجمال، سنت های تاریخی در قرآن، انتشارات دارالکتب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محمدباقر، تفسیرالمیزان، انتشارات اسلامی،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جلال‌الدین محمد بن محمد، مثنوی، انتشارات امیرکبیر،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اصفهانی، محمد‌تقی، مکیال المکارم،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مهدی‌زادگان، اسلام و سنّت وبری، انتشارات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مهتا، ود، فیلسوفان و مورخان، ترجمه عزت‌الله فولادوند،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خوارزمی،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بجنوردی، کاظم و دیگران، دائرة‌المعارف بزرگ اسلامی، انتشارات وزارت فرهنگ و ارشاد اسلامی،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سیدحسین، جوان مسلمان و دنیای متجدد، ترجمه مرتضی اسعدی،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و طبیعت، نشر فرهنگ اسلامی،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متفکران اسلامی درباره طبیعت، انتشارات خوارزمی،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تأویل الآیات الظاهرة، انتشارات دارالحکمه،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ابی‌عبداللّه محمد بن ابراهیم، الغیبة، انتشارات مکتبة الصدوق،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نوذری، حسین‌علی، فلسفه تاریخ، انتشارات طرح نو،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شرح صحیح مسلم،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 مقدمه‌ای بر فلسفه تاریخ، ترجمه ضیاءالدین علایی طباطبایی، انتشارات امیرکبیر،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هگل، عقل در تاریخ، ترجمه حمید عنایت، انتشارات دانشگاه صنعتی شریف،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یاسپرس، کارل، آغاز و انجام تاریخ، ترجمه محمدحسن لطفی، انتشارات خوارزمی،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حائری، علی، الزام الناصب، انتشارات مسجد مقدس جمکران،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تاریخ، انتشارات دارالطباعه،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در تاریخ،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و مورخان،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و مورخان،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و مورخان،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و مورخان،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چیست؟،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چیست؟،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فلسفه تاریخ،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اسوالد اشپنگلر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 Spengler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فلاسفه بزرگ آلمانی به سال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بلاکنبرگ آلمان تولد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خویش را در رشته های ریاضیات فلسفه و تاریخ در اساس و ساختمان تمدن مشرق‌زمین پرداخت و شاه‌کار تاریخی و فلسفی خود را به نام انحطاط غرب، در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جهان عرضه داشت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در 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و تاریخ در قرآن،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یادآور شده‌ایم، در کتاب نفیس منتخب الاثر، نوشته دانشمند گران‌قدر، آیة‌الله لطف‌الله صافی گلپایگانی، جمع‌آوری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جمعاً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با ذکر مأخذ از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معتبر شیعه و سنّی نقل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کتاب‌های روایی دیگر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مشارق الانوار،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روایت اول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الیواقیت و 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شیخ طوسی، الغیبة،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فصول المهمّه،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از دیدگاه فلسفه تاریخ،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الحکمه یا اندرزهای ممتاز، ترجمه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از دیدگاه فلسفه تاریخ،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از دیدگاه فلسفه تاریخ،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رحمن،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 سفر سوم، موقف دهم، فصل اول،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أفرّ من قضاء الله إلی قدر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المواعظ العددیة،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جمال‌الدین خوانساری بر غرر الحکم،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 اقتباس و تلخیص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ناحیه پروردگارت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و زمین و آن‌چه بین آن‌دو است را باطل نیافریدیم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 خدا همان حق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وعده فرموده کسانی از شما که ایمان آورد‌ه‌اند و عمل صالح انجام داد‌ه‌اند را به استخلاف و جانشینی در زمین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و باطل،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هرچه هست، خزینه های آن نزد ماست و ما آن را جز به اندازۀ معین نازل نمی‌کنیم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دوم صحیفه سجادیه، از فرشته ها و طبقات آنها حرف هایی 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 و حاکمیت هرچیزی به دست اوست و به سوی او بازگردانده می‌شوید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رعد به حمد او و فرشتگان از بیم او تسبیح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صافات، نشان داده می‌شود که نه راه قدرت و نه راه سوگند و اغفال، هیچ‌کدام از این راه ها عذر نیستند و دو دسته اغواگر و اغوا شده مسئولند و در عذاب شریکند که در جرم شریک بود‌ه‌اند؛ یکی عامل بوده و دیگری پذیرنده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یوْمَئِذٍ فِی الْعَذَابِ مُشْتَرِکُونَ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صافات، آیه های</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تَتَوَلَّوْا یسْتَبْدِلْ قَوْمًا غَیرَکُمْ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 و نبوت،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روایت نهم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الانبیاء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پیامبران در 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پدر هیچ‌یک از مردان شما نیست، و لیکن فرستاده خدا و خاتم انبیاست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کتاب را بر تو نازل کردیم که بیان‌گر هرچیز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قرآن کتابی است شکست‌ناپذیر، که نه از ناحیه کتب آسمانی قبل خلل می‌پذیرد و نه بعداً کتابی دیگر ناسخ آن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فصلت، آیه های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 های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 های</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آیه‌های</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های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روایت پانزدهم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روایت پنجم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آخرتی معادل هزارسال دنیایی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روایت هجدهم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روایت ششم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روایت پنجم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روایت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ذیل این حدیث بیانی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کأنّه محمول علی أنّه لم یکن له من العزم و الإهتمام التامّ و السرور بهذا الأمر و التذکّر له ما کان لأولی العزم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روایت سی‌ام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روایت ششم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اجتماعی انسان،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بینش تاریخی قرآن،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تاریخ و نیروی محرک آن،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 ،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سوره شعراء،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سوره هود،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سوره نمل،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سوره انبیاء،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سوره زخرف،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غافر،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سوره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سوره سبأ،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جامعه ها و تمدن‌ها از دیدگاه قرآن،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سوره اعراف،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منذ خلق الله آدم دولة لله و دولة لإبلیس، فأین دولة الله؟ أما هو قائم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یجمع الکلم و یتمُّ النّعم و یحقّ الله به الحقّ و یزهق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مهدُّیکمُ المنتظر،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بقیةاللَّه خیرٌ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بقیّة‌اللَّه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سئلت أبا جعفر عن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وَاللَّیْلِ إِذَا یَغْشَی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فی هذا الموضع، الثانی، غشّ امیرالمؤمنین فی دولته الّتی جرت 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وَالنَّهَارِ إِذَا تَجَلَّی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النهار هو القائم منّا أهل‌البیت، إذا قام غلب دولة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اجتماعی انسان،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آیات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روایت نهم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این آیه با اندکی تفاوت در سوره مؤمنون،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أُمَّتُکُمْ أُمَّةً وَاحِدَةً وَأَنَا رَبُّکُمْ فَاعْبُدُونِ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عجل الله تعالی فرجه الشریف،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هَذِهِ أُمَّتُکُمْ أُمَّةً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را چه آن گروه و چه این گروه از عطای پروردگارت کمک می‌دهیم که عطای پروردگار تو منع شدنی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آل‌یس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ص</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حضرت صاحب‌الامر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 علیهم السلام،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روایت ششم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روایت ششم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روایت هفتم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انعام، آیه</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اندکی تفاوت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پنجم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روایت دوم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واژه سلطان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روایت چهارم؛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روایت نهم؛ تحف العقول،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روایت یکم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هم‌چنینی از اطمینان به گفته‌های دروغین و آرزوهای او، از وعده‌ها، زیب‌ها و دام‌هایش به تو پناه می‌بریم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ندبه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حضرت صاحب‌الامر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ندبه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جامعه کبیره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شب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روایت دوم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روایت سوم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الزام الناصب،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صبر کنید و ایستادگی ورزید و مرز‌ها را نگهبانی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آل‌عمران،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میتۀ جاهلیّۀ؛ هرکس بمیرد و امام زمانش را نشناسد، به مرگ جاهلیت مرده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حضرت صاحب‌الامر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دعای حضرت صاحب‌الامر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بشارۀ الاسلام،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ترقّباً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صاحب‌الامر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صاحب‌الامر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جامعه کبیره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آل‌یاسین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زیارت جامعه کبیره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روایت یکم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روایت یکم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روایت هشتم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روایت دوم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روایت ششم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نهایۀ الحکمۀ، مرحله هفتم، فصل هشتم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روایت یکم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قید و بند‌هایی را که برایشان بوده است برمی‌دارد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روایت سوم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 فیما نزل فی القائم الحجّه عجل الله تعالی فرجه الشریف،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 فیما نزل فی القائم الحجّه عجل الله تعالی فرجه الشریف،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روایت سوم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56656</Words>
  <Characters>231469</Characters>
  <CharactersWithSpaces>286172</CharactersWithSpaces>
  <Paragraphs>2637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2026-08-18T08:03:51Z</dcterms:created>
  <dc:creator>ghaemiyeh.com</dc:creator>
  <dc:description/>
  <dc:language>en-US</dc:language>
  <cp:lastModifiedBy/>
  <dcterms:modified xsi:type="dcterms:W3CDTF">2026-08-18T11:33:58Z</dcterms:modified>
  <cp:revision>1</cp:revision>
  <dc:subject/>
  <dc:title>مهدویت و فلسفۀ تاریخ</dc:title>
</cp:coreProperties>
</file>

<file path=docProps/custom.xml><?xml version="1.0" encoding="utf-8"?>
<Properties xmlns="http://schemas.openxmlformats.org/officeDocument/2006/custom-properties" xmlns:vt="http://schemas.openxmlformats.org/officeDocument/2006/docPropsVTypes"/>
</file>