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سنت های الهی در پاداش و کیفر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8366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408368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408370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408372_2281741623">
            <w:r>
              <w:rPr>
                <w:webHidden/>
                <w:rStyle w:val="IndexLink"/>
                <w:rtl w:val="true"/>
              </w:rPr>
              <w:t>دیباچه</w:t>
            </w:r>
            <w:r>
              <w:rPr>
                <w:rStyle w:val="IndexLink"/>
                <w:rtl w:val="true"/>
              </w:rPr>
              <w:tab/>
            </w:r>
            <w:r>
              <w:rPr>
                <w:rStyle w:val="IndexLink"/>
              </w:rPr>
              <w:t>22</w:t>
            </w:r>
          </w:hyperlink>
        </w:p>
        <w:p>
          <w:pPr>
            <w:pStyle w:val="Contents2"/>
            <w:tabs>
              <w:tab w:val="clear" w:pos="8743"/>
              <w:tab w:val="right" w:pos="9026" w:leader="dot"/>
            </w:tabs>
            <w:rPr/>
          </w:pPr>
          <w:hyperlink w:anchor="__RefHeading___Toc2408374_2281741623">
            <w:r>
              <w:rPr>
                <w:webHidden/>
                <w:rStyle w:val="IndexLink"/>
                <w:rtl w:val="true"/>
              </w:rPr>
              <w:t>پیش گفتار</w:t>
            </w:r>
            <w:r>
              <w:rPr>
                <w:rStyle w:val="IndexLink"/>
                <w:rtl w:val="true"/>
              </w:rPr>
              <w:tab/>
            </w:r>
            <w:r>
              <w:rPr>
                <w:rStyle w:val="IndexLink"/>
              </w:rPr>
              <w:t>24</w:t>
            </w:r>
          </w:hyperlink>
        </w:p>
        <w:p>
          <w:pPr>
            <w:pStyle w:val="Contents3"/>
            <w:tabs>
              <w:tab w:val="clear" w:pos="8459"/>
              <w:tab w:val="right" w:pos="9026" w:leader="dot"/>
            </w:tabs>
            <w:rPr/>
          </w:pPr>
          <w:hyperlink w:anchor="__RefHeading___Toc2408376_228174162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408378_2281741623">
            <w:r>
              <w:rPr>
                <w:webHidden/>
                <w:rStyle w:val="IndexLink"/>
                <w:rtl w:val="true"/>
              </w:rPr>
              <w:t>هدف و ضرورت موضوع</w:t>
            </w:r>
            <w:r>
              <w:rPr>
                <w:rStyle w:val="IndexLink"/>
                <w:rtl w:val="true"/>
              </w:rPr>
              <w:tab/>
            </w:r>
            <w:r>
              <w:rPr>
                <w:rStyle w:val="IndexLink"/>
              </w:rPr>
              <w:t>24</w:t>
            </w:r>
          </w:hyperlink>
        </w:p>
        <w:p>
          <w:pPr>
            <w:pStyle w:val="Contents3"/>
            <w:tabs>
              <w:tab w:val="clear" w:pos="8459"/>
              <w:tab w:val="right" w:pos="9026" w:leader="dot"/>
            </w:tabs>
            <w:rPr/>
          </w:pPr>
          <w:hyperlink w:anchor="__RefHeading___Toc2408380_2281741623">
            <w:r>
              <w:rPr>
                <w:webHidden/>
                <w:rStyle w:val="IndexLink"/>
                <w:rtl w:val="true"/>
              </w:rPr>
              <w:t>پیشینه تحقیق</w:t>
            </w:r>
            <w:r>
              <w:rPr>
                <w:rStyle w:val="IndexLink"/>
                <w:rtl w:val="true"/>
              </w:rPr>
              <w:tab/>
            </w:r>
            <w:r>
              <w:rPr>
                <w:rStyle w:val="IndexLink"/>
              </w:rPr>
              <w:t>25</w:t>
            </w:r>
          </w:hyperlink>
        </w:p>
        <w:p>
          <w:pPr>
            <w:pStyle w:val="Contents3"/>
            <w:tabs>
              <w:tab w:val="clear" w:pos="8459"/>
              <w:tab w:val="right" w:pos="9026" w:leader="dot"/>
            </w:tabs>
            <w:rPr/>
          </w:pPr>
          <w:hyperlink w:anchor="__RefHeading___Toc2408382_2281741623">
            <w:r>
              <w:rPr>
                <w:webHidden/>
                <w:rStyle w:val="IndexLink"/>
                <w:rtl w:val="true"/>
              </w:rPr>
              <w:t>روش تحقیق</w:t>
            </w:r>
            <w:r>
              <w:rPr>
                <w:rStyle w:val="IndexLink"/>
                <w:rtl w:val="true"/>
              </w:rPr>
              <w:tab/>
            </w:r>
            <w:r>
              <w:rPr>
                <w:rStyle w:val="IndexLink"/>
              </w:rPr>
              <w:t>26</w:t>
            </w:r>
          </w:hyperlink>
        </w:p>
        <w:p>
          <w:pPr>
            <w:pStyle w:val="Contents3"/>
            <w:tabs>
              <w:tab w:val="clear" w:pos="8459"/>
              <w:tab w:val="right" w:pos="9026" w:leader="dot"/>
            </w:tabs>
            <w:rPr/>
          </w:pPr>
          <w:hyperlink w:anchor="__RefHeading___Toc2408384_2281741623">
            <w:r>
              <w:rPr>
                <w:webHidden/>
                <w:rStyle w:val="IndexLink"/>
                <w:rtl w:val="true"/>
              </w:rPr>
              <w:t>شکر و سپاس</w:t>
            </w:r>
            <w:r>
              <w:rPr>
                <w:rStyle w:val="IndexLink"/>
                <w:rtl w:val="true"/>
              </w:rPr>
              <w:tab/>
            </w:r>
            <w:r>
              <w:rPr>
                <w:rStyle w:val="IndexLink"/>
              </w:rPr>
              <w:t>28</w:t>
            </w:r>
          </w:hyperlink>
        </w:p>
        <w:p>
          <w:pPr>
            <w:pStyle w:val="Contents2"/>
            <w:tabs>
              <w:tab w:val="clear" w:pos="8743"/>
              <w:tab w:val="right" w:pos="9026" w:leader="dot"/>
            </w:tabs>
            <w:rPr/>
          </w:pPr>
          <w:hyperlink w:anchor="__RefHeading___Toc2408386_2281741623">
            <w:r>
              <w:rPr>
                <w:webHidden/>
                <w:rStyle w:val="IndexLink"/>
                <w:rtl w:val="true"/>
              </w:rPr>
              <w:t>بخش اول</w:t>
            </w:r>
            <w:r>
              <w:rPr>
                <w:rStyle w:val="IndexLink"/>
                <w:rtl w:val="true"/>
              </w:rPr>
              <w:t xml:space="preserve">: </w:t>
            </w:r>
            <w:r>
              <w:rPr>
                <w:rStyle w:val="IndexLink"/>
                <w:rtl w:val="true"/>
              </w:rPr>
              <w:t>خاستگاه پاداش و کیفر در آفرینش</w:t>
            </w:r>
            <w:r>
              <w:rPr>
                <w:rStyle w:val="IndexLink"/>
                <w:rtl w:val="true"/>
              </w:rPr>
              <w:tab/>
            </w:r>
            <w:r>
              <w:rPr>
                <w:rStyle w:val="IndexLink"/>
              </w:rPr>
              <w:t>30</w:t>
            </w:r>
          </w:hyperlink>
        </w:p>
        <w:p>
          <w:pPr>
            <w:pStyle w:val="Contents3"/>
            <w:tabs>
              <w:tab w:val="clear" w:pos="8459"/>
              <w:tab w:val="right" w:pos="9026" w:leader="dot"/>
            </w:tabs>
            <w:rPr/>
          </w:pPr>
          <w:hyperlink w:anchor="__RefHeading___Toc2408388_228174162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408390_2281741623">
            <w:r>
              <w:rPr>
                <w:webHidden/>
                <w:rStyle w:val="IndexLink"/>
                <w:rtl w:val="true"/>
              </w:rPr>
              <w:t>فصل اول</w:t>
            </w:r>
            <w:r>
              <w:rPr>
                <w:rStyle w:val="IndexLink"/>
                <w:rtl w:val="true"/>
              </w:rPr>
              <w:t xml:space="preserve">: </w:t>
            </w:r>
            <w:r>
              <w:rPr>
                <w:rStyle w:val="IndexLink"/>
                <w:rtl w:val="true"/>
              </w:rPr>
              <w:t>تجلي حكمت الهي در پاداش و کیفر</w:t>
            </w:r>
            <w:r>
              <w:rPr>
                <w:rStyle w:val="IndexLink"/>
                <w:rtl w:val="true"/>
              </w:rPr>
              <w:tab/>
            </w:r>
            <w:r>
              <w:rPr>
                <w:rStyle w:val="IndexLink"/>
              </w:rPr>
              <w:t>31</w:t>
            </w:r>
          </w:hyperlink>
        </w:p>
        <w:p>
          <w:pPr>
            <w:pStyle w:val="Contents4"/>
            <w:tabs>
              <w:tab w:val="clear" w:pos="8176"/>
              <w:tab w:val="right" w:pos="9026" w:leader="dot"/>
            </w:tabs>
            <w:rPr/>
          </w:pPr>
          <w:hyperlink w:anchor="__RefHeading___Toc2408392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408394_2281741623">
            <w:r>
              <w:rPr>
                <w:webHidden/>
                <w:rStyle w:val="IndexLink"/>
                <w:rtl w:val="true"/>
              </w:rPr>
              <w:t>پاداش و کیفر و هدف آفرینش</w:t>
            </w:r>
            <w:r>
              <w:rPr>
                <w:rStyle w:val="IndexLink"/>
                <w:rtl w:val="true"/>
              </w:rPr>
              <w:tab/>
            </w:r>
            <w:r>
              <w:rPr>
                <w:rStyle w:val="IndexLink"/>
              </w:rPr>
              <w:t>32</w:t>
            </w:r>
          </w:hyperlink>
        </w:p>
        <w:p>
          <w:pPr>
            <w:pStyle w:val="Contents4"/>
            <w:tabs>
              <w:tab w:val="clear" w:pos="8176"/>
              <w:tab w:val="right" w:pos="9026" w:leader="dot"/>
            </w:tabs>
            <w:rPr/>
          </w:pPr>
          <w:hyperlink w:anchor="__RefHeading___Toc2408396_2281741623">
            <w:r>
              <w:rPr>
                <w:webHidden/>
                <w:rStyle w:val="IndexLink"/>
                <w:rtl w:val="true"/>
              </w:rPr>
              <w:t>پاداش و کیفر و عدل الهي</w:t>
            </w:r>
            <w:r>
              <w:rPr>
                <w:rStyle w:val="IndexLink"/>
                <w:rtl w:val="true"/>
              </w:rPr>
              <w:tab/>
            </w:r>
            <w:r>
              <w:rPr>
                <w:rStyle w:val="IndexLink"/>
              </w:rPr>
              <w:t>33</w:t>
            </w:r>
          </w:hyperlink>
        </w:p>
        <w:p>
          <w:pPr>
            <w:pStyle w:val="Contents3"/>
            <w:tabs>
              <w:tab w:val="clear" w:pos="8459"/>
              <w:tab w:val="right" w:pos="9026" w:leader="dot"/>
            </w:tabs>
            <w:rPr/>
          </w:pPr>
          <w:hyperlink w:anchor="__RefHeading___Toc2408398_2281741623">
            <w:r>
              <w:rPr>
                <w:webHidden/>
                <w:rStyle w:val="IndexLink"/>
                <w:rtl w:val="true"/>
              </w:rPr>
              <w:t>فصل دوم</w:t>
            </w:r>
            <w:r>
              <w:rPr>
                <w:rStyle w:val="IndexLink"/>
                <w:rtl w:val="true"/>
              </w:rPr>
              <w:t xml:space="preserve">: </w:t>
            </w:r>
            <w:r>
              <w:rPr>
                <w:rStyle w:val="IndexLink"/>
                <w:rtl w:val="true"/>
              </w:rPr>
              <w:t>موطن اصلی پاداش و کیفر</w:t>
            </w:r>
            <w:r>
              <w:rPr>
                <w:rStyle w:val="IndexLink"/>
                <w:rtl w:val="true"/>
              </w:rPr>
              <w:tab/>
            </w:r>
            <w:r>
              <w:rPr>
                <w:rStyle w:val="IndexLink"/>
              </w:rPr>
              <w:t>35</w:t>
            </w:r>
          </w:hyperlink>
        </w:p>
        <w:p>
          <w:pPr>
            <w:pStyle w:val="Contents4"/>
            <w:tabs>
              <w:tab w:val="clear" w:pos="8176"/>
              <w:tab w:val="right" w:pos="9026" w:leader="dot"/>
            </w:tabs>
            <w:rPr/>
          </w:pPr>
          <w:hyperlink w:anchor="__RefHeading___Toc2408400_2281741623">
            <w:r>
              <w:rPr>
                <w:webHidden/>
                <w:rStyle w:val="IndexLink"/>
                <w:rtl w:val="true"/>
              </w:rPr>
              <w:t>ممکن نبودن جزای کامل در دنیا</w:t>
            </w:r>
            <w:r>
              <w:rPr>
                <w:rStyle w:val="IndexLink"/>
                <w:rtl w:val="true"/>
              </w:rPr>
              <w:tab/>
            </w:r>
            <w:r>
              <w:rPr>
                <w:rStyle w:val="IndexLink"/>
              </w:rPr>
              <w:t>35</w:t>
            </w:r>
          </w:hyperlink>
        </w:p>
        <w:p>
          <w:pPr>
            <w:pStyle w:val="Contents5"/>
            <w:tabs>
              <w:tab w:val="clear" w:pos="7892"/>
              <w:tab w:val="right" w:pos="9026" w:leader="dot"/>
            </w:tabs>
            <w:rPr/>
          </w:pPr>
          <w:hyperlink w:anchor="__RefHeading___Toc2408402_2281741623">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2408404_2281741623">
            <w:r>
              <w:rPr>
                <w:webHidden/>
                <w:rStyle w:val="IndexLink"/>
                <w:rtl w:val="true"/>
              </w:rPr>
              <w:t>الف</w:t>
            </w:r>
            <w:r>
              <w:rPr>
                <w:rStyle w:val="IndexLink"/>
                <w:rtl w:val="true"/>
              </w:rPr>
              <w:t xml:space="preserve">) </w:t>
            </w:r>
            <w:r>
              <w:rPr>
                <w:rStyle w:val="IndexLink"/>
                <w:rtl w:val="true"/>
              </w:rPr>
              <w:t>ممکن نبودن جزای برخی اعمال در دنیا</w:t>
            </w:r>
            <w:r>
              <w:rPr>
                <w:rStyle w:val="IndexLink"/>
                <w:rtl w:val="true"/>
              </w:rPr>
              <w:tab/>
            </w:r>
            <w:r>
              <w:rPr>
                <w:rStyle w:val="IndexLink"/>
              </w:rPr>
              <w:t>36</w:t>
            </w:r>
          </w:hyperlink>
        </w:p>
        <w:p>
          <w:pPr>
            <w:pStyle w:val="Contents5"/>
            <w:tabs>
              <w:tab w:val="clear" w:pos="7892"/>
              <w:tab w:val="right" w:pos="9026" w:leader="dot"/>
            </w:tabs>
            <w:rPr/>
          </w:pPr>
          <w:hyperlink w:anchor="__RefHeading___Toc2408406_2281741623">
            <w:r>
              <w:rPr>
                <w:webHidden/>
                <w:rStyle w:val="IndexLink"/>
                <w:rtl w:val="true"/>
              </w:rPr>
              <w:t>ب</w:t>
            </w:r>
            <w:r>
              <w:rPr>
                <w:rStyle w:val="IndexLink"/>
                <w:rtl w:val="true"/>
              </w:rPr>
              <w:t xml:space="preserve">) </w:t>
            </w:r>
            <w:r>
              <w:rPr>
                <w:rStyle w:val="IndexLink"/>
                <w:rtl w:val="true"/>
              </w:rPr>
              <w:t>تنافی جزای کامل در دنیا با اختیار و آزادی در عمل</w:t>
            </w:r>
            <w:r>
              <w:rPr>
                <w:rStyle w:val="IndexLink"/>
                <w:rtl w:val="true"/>
              </w:rPr>
              <w:tab/>
            </w:r>
            <w:r>
              <w:rPr>
                <w:rStyle w:val="IndexLink"/>
              </w:rPr>
              <w:t>36</w:t>
            </w:r>
          </w:hyperlink>
        </w:p>
        <w:p>
          <w:pPr>
            <w:pStyle w:val="Contents5"/>
            <w:tabs>
              <w:tab w:val="clear" w:pos="7892"/>
              <w:tab w:val="right" w:pos="9026" w:leader="dot"/>
            </w:tabs>
            <w:rPr/>
          </w:pPr>
          <w:hyperlink w:anchor="__RefHeading___Toc2408408_2281741623">
            <w:r>
              <w:rPr>
                <w:webHidden/>
                <w:rStyle w:val="IndexLink"/>
                <w:rtl w:val="true"/>
              </w:rPr>
              <w:t>د</w:t>
            </w:r>
            <w:r>
              <w:rPr>
                <w:rStyle w:val="IndexLink"/>
                <w:rtl w:val="true"/>
              </w:rPr>
              <w:t xml:space="preserve">) </w:t>
            </w:r>
            <w:r>
              <w:rPr>
                <w:rStyle w:val="IndexLink"/>
                <w:rtl w:val="true"/>
              </w:rPr>
              <w:t>ناسازگار بودن جزای کامل در دنیا با عدالت و لطف و رحمت الهی</w:t>
            </w:r>
            <w:r>
              <w:rPr>
                <w:rStyle w:val="IndexLink"/>
                <w:rtl w:val="true"/>
              </w:rPr>
              <w:tab/>
            </w:r>
            <w:r>
              <w:rPr>
                <w:rStyle w:val="IndexLink"/>
              </w:rPr>
              <w:t>39</w:t>
            </w:r>
          </w:hyperlink>
        </w:p>
        <w:p>
          <w:pPr>
            <w:pStyle w:val="Contents2"/>
            <w:tabs>
              <w:tab w:val="clear" w:pos="8743"/>
              <w:tab w:val="right" w:pos="9026" w:leader="dot"/>
            </w:tabs>
            <w:rPr/>
          </w:pPr>
          <w:hyperlink w:anchor="__RefHeading___Toc2408410_2281741623">
            <w:r>
              <w:rPr>
                <w:webHidden/>
                <w:rStyle w:val="IndexLink"/>
                <w:rtl w:val="true"/>
              </w:rPr>
              <w:t>بخش دوم</w:t>
            </w:r>
            <w:r>
              <w:rPr>
                <w:rStyle w:val="IndexLink"/>
                <w:rtl w:val="true"/>
              </w:rPr>
              <w:t xml:space="preserve">: </w:t>
            </w:r>
            <w:r>
              <w:rPr>
                <w:rStyle w:val="IndexLink"/>
                <w:rtl w:val="true"/>
              </w:rPr>
              <w:t>پاداش های دنیوی</w:t>
            </w:r>
            <w:r>
              <w:rPr>
                <w:rStyle w:val="IndexLink"/>
                <w:rtl w:val="true"/>
              </w:rPr>
              <w:tab/>
            </w:r>
            <w:r>
              <w:rPr>
                <w:rStyle w:val="IndexLink"/>
              </w:rPr>
              <w:t>42</w:t>
            </w:r>
          </w:hyperlink>
        </w:p>
        <w:p>
          <w:pPr>
            <w:pStyle w:val="Contents3"/>
            <w:tabs>
              <w:tab w:val="clear" w:pos="8459"/>
              <w:tab w:val="right" w:pos="9026" w:leader="dot"/>
            </w:tabs>
            <w:rPr/>
          </w:pPr>
          <w:hyperlink w:anchor="__RefHeading___Toc2408412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408414_2281741623">
            <w:r>
              <w:rPr>
                <w:webHidden/>
                <w:rStyle w:val="IndexLink"/>
                <w:rtl w:val="true"/>
              </w:rPr>
              <w:t>فصل اول</w:t>
            </w:r>
            <w:r>
              <w:rPr>
                <w:rStyle w:val="IndexLink"/>
                <w:rtl w:val="true"/>
              </w:rPr>
              <w:t xml:space="preserve">: </w:t>
            </w:r>
            <w:r>
              <w:rPr>
                <w:rStyle w:val="IndexLink"/>
                <w:rtl w:val="true"/>
              </w:rPr>
              <w:t>پاداش های دنیوی و انواع آن</w:t>
            </w:r>
            <w:r>
              <w:rPr>
                <w:rStyle w:val="IndexLink"/>
                <w:rtl w:val="true"/>
              </w:rPr>
              <w:tab/>
            </w:r>
            <w:r>
              <w:rPr>
                <w:rStyle w:val="IndexLink"/>
              </w:rPr>
              <w:t>43</w:t>
            </w:r>
          </w:hyperlink>
        </w:p>
        <w:p>
          <w:pPr>
            <w:pStyle w:val="Contents4"/>
            <w:tabs>
              <w:tab w:val="clear" w:pos="8176"/>
              <w:tab w:val="right" w:pos="9026" w:leader="dot"/>
            </w:tabs>
            <w:rPr/>
          </w:pPr>
          <w:hyperlink w:anchor="__RefHeading___Toc2408416_2281741623">
            <w:r>
              <w:rPr>
                <w:webHidden/>
                <w:rStyle w:val="IndexLink"/>
                <w:rtl w:val="true"/>
              </w:rPr>
              <w:t>مفهوم پاداش</w:t>
            </w:r>
            <w:r>
              <w:rPr>
                <w:rStyle w:val="IndexLink"/>
                <w:rtl w:val="true"/>
              </w:rPr>
              <w:tab/>
            </w:r>
            <w:r>
              <w:rPr>
                <w:rStyle w:val="IndexLink"/>
              </w:rPr>
              <w:t>43</w:t>
            </w:r>
          </w:hyperlink>
        </w:p>
        <w:p>
          <w:pPr>
            <w:pStyle w:val="Contents5"/>
            <w:tabs>
              <w:tab w:val="clear" w:pos="7892"/>
              <w:tab w:val="right" w:pos="9026" w:leader="dot"/>
            </w:tabs>
            <w:rPr/>
          </w:pPr>
          <w:hyperlink w:anchor="__RefHeading___Toc2408418_228174162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408420_2281741623">
            <w:r>
              <w:rPr>
                <w:webHidden/>
                <w:rStyle w:val="IndexLink"/>
                <w:rtl w:val="true"/>
              </w:rPr>
              <w:t>اجر</w:t>
            </w:r>
            <w:r>
              <w:rPr>
                <w:rStyle w:val="IndexLink"/>
                <w:rtl w:val="true"/>
              </w:rPr>
              <w:tab/>
            </w:r>
            <w:r>
              <w:rPr>
                <w:rStyle w:val="IndexLink"/>
              </w:rPr>
              <w:t>43</w:t>
            </w:r>
          </w:hyperlink>
        </w:p>
        <w:p>
          <w:pPr>
            <w:pStyle w:val="Contents5"/>
            <w:tabs>
              <w:tab w:val="clear" w:pos="7892"/>
              <w:tab w:val="right" w:pos="9026" w:leader="dot"/>
            </w:tabs>
            <w:rPr/>
          </w:pPr>
          <w:hyperlink w:anchor="__RefHeading___Toc2408422_2281741623">
            <w:r>
              <w:rPr>
                <w:webHidden/>
                <w:rStyle w:val="IndexLink"/>
                <w:rtl w:val="true"/>
              </w:rPr>
              <w:t>ثواب</w:t>
            </w:r>
            <w:r>
              <w:rPr>
                <w:rStyle w:val="IndexLink"/>
                <w:rtl w:val="true"/>
              </w:rPr>
              <w:tab/>
            </w:r>
            <w:r>
              <w:rPr>
                <w:rStyle w:val="IndexLink"/>
              </w:rPr>
              <w:t>44</w:t>
            </w:r>
          </w:hyperlink>
        </w:p>
        <w:p>
          <w:pPr>
            <w:pStyle w:val="Contents5"/>
            <w:tabs>
              <w:tab w:val="clear" w:pos="7892"/>
              <w:tab w:val="right" w:pos="9026" w:leader="dot"/>
            </w:tabs>
            <w:rPr/>
          </w:pPr>
          <w:hyperlink w:anchor="__RefHeading___Toc2408424_2281741623">
            <w:r>
              <w:rPr>
                <w:webHidden/>
                <w:rStyle w:val="IndexLink"/>
                <w:rtl w:val="true"/>
              </w:rPr>
              <w:t>جزا</w:t>
            </w:r>
            <w:r>
              <w:rPr>
                <w:rStyle w:val="IndexLink"/>
                <w:rtl w:val="true"/>
              </w:rPr>
              <w:tab/>
            </w:r>
            <w:r>
              <w:rPr>
                <w:rStyle w:val="IndexLink"/>
              </w:rPr>
              <w:t>44</w:t>
            </w:r>
          </w:hyperlink>
        </w:p>
        <w:p>
          <w:pPr>
            <w:pStyle w:val="Contents4"/>
            <w:tabs>
              <w:tab w:val="clear" w:pos="8176"/>
              <w:tab w:val="right" w:pos="9026" w:leader="dot"/>
            </w:tabs>
            <w:rPr/>
          </w:pPr>
          <w:hyperlink w:anchor="__RefHeading___Toc2408426_2281741623">
            <w:r>
              <w:rPr>
                <w:webHidden/>
                <w:rStyle w:val="IndexLink"/>
                <w:rtl w:val="true"/>
              </w:rPr>
              <w:t>هدف از پاداش های دنیوی</w:t>
            </w:r>
            <w:r>
              <w:rPr>
                <w:rStyle w:val="IndexLink"/>
                <w:rtl w:val="true"/>
              </w:rPr>
              <w:tab/>
            </w:r>
            <w:r>
              <w:rPr>
                <w:rStyle w:val="IndexLink"/>
              </w:rPr>
              <w:t>44</w:t>
            </w:r>
          </w:hyperlink>
        </w:p>
        <w:p>
          <w:pPr>
            <w:pStyle w:val="Contents4"/>
            <w:tabs>
              <w:tab w:val="clear" w:pos="8176"/>
              <w:tab w:val="right" w:pos="9026" w:leader="dot"/>
            </w:tabs>
            <w:rPr/>
          </w:pPr>
          <w:hyperlink w:anchor="__RefHeading___Toc2408428_2281741623">
            <w:r>
              <w:rPr>
                <w:webHidden/>
                <w:rStyle w:val="IndexLink"/>
                <w:rtl w:val="true"/>
              </w:rPr>
              <w:t>انواع پاداش دنیوی</w:t>
            </w:r>
            <w:r>
              <w:rPr>
                <w:rStyle w:val="IndexLink"/>
                <w:rtl w:val="true"/>
              </w:rPr>
              <w:tab/>
            </w:r>
            <w:r>
              <w:rPr>
                <w:rStyle w:val="IndexLink"/>
              </w:rPr>
              <w:t>45</w:t>
            </w:r>
          </w:hyperlink>
        </w:p>
        <w:p>
          <w:pPr>
            <w:pStyle w:val="Contents5"/>
            <w:tabs>
              <w:tab w:val="clear" w:pos="7892"/>
              <w:tab w:val="right" w:pos="9026" w:leader="dot"/>
            </w:tabs>
            <w:rPr/>
          </w:pPr>
          <w:hyperlink w:anchor="__RefHeading___Toc2408430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408432_2281741623">
            <w:r>
              <w:rPr>
                <w:webHidden/>
                <w:rStyle w:val="IndexLink"/>
              </w:rPr>
              <w:t>2</w:t>
            </w:r>
            <w:r>
              <w:rPr>
                <w:rStyle w:val="IndexLink"/>
                <w:rtl w:val="true"/>
              </w:rPr>
              <w:t xml:space="preserve">. </w:t>
            </w:r>
            <w:r>
              <w:rPr>
                <w:rStyle w:val="IndexLink"/>
                <w:rtl w:val="true"/>
              </w:rPr>
              <w:t>پاداش های تکوینی</w:t>
            </w:r>
            <w:r>
              <w:rPr>
                <w:rStyle w:val="IndexLink"/>
                <w:rtl w:val="true"/>
              </w:rPr>
              <w:tab/>
            </w:r>
            <w:r>
              <w:rPr>
                <w:rStyle w:val="IndexLink"/>
              </w:rPr>
              <w:t>47</w:t>
            </w:r>
          </w:hyperlink>
        </w:p>
        <w:p>
          <w:pPr>
            <w:pStyle w:val="Contents6"/>
            <w:tabs>
              <w:tab w:val="clear" w:pos="7609"/>
              <w:tab w:val="right" w:pos="9026" w:leader="dot"/>
            </w:tabs>
            <w:rPr/>
          </w:pPr>
          <w:hyperlink w:anchor="__RefHeading___Toc2408434_2281741623">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2408436_2281741623">
            <w:r>
              <w:rPr>
                <w:webHidden/>
                <w:rStyle w:val="IndexLink"/>
                <w:rtl w:val="true"/>
              </w:rPr>
              <w:t>الف</w:t>
            </w:r>
            <w:r>
              <w:rPr>
                <w:rStyle w:val="IndexLink"/>
                <w:rtl w:val="true"/>
              </w:rPr>
              <w:t xml:space="preserve">) </w:t>
            </w:r>
            <w:r>
              <w:rPr>
                <w:rStyle w:val="IndexLink"/>
                <w:rtl w:val="true"/>
              </w:rPr>
              <w:t>پاداش های نتیجه ای</w:t>
            </w:r>
            <w:r>
              <w:rPr>
                <w:rStyle w:val="IndexLink"/>
                <w:rtl w:val="true"/>
              </w:rPr>
              <w:tab/>
            </w:r>
            <w:r>
              <w:rPr>
                <w:rStyle w:val="IndexLink"/>
              </w:rPr>
              <w:t>47</w:t>
            </w:r>
          </w:hyperlink>
        </w:p>
        <w:p>
          <w:pPr>
            <w:pStyle w:val="Contents6"/>
            <w:tabs>
              <w:tab w:val="clear" w:pos="7609"/>
              <w:tab w:val="right" w:pos="9026" w:leader="dot"/>
            </w:tabs>
            <w:rPr/>
          </w:pPr>
          <w:hyperlink w:anchor="__RefHeading___Toc2408438_2281741623">
            <w:r>
              <w:rPr>
                <w:webHidden/>
                <w:rStyle w:val="IndexLink"/>
                <w:rtl w:val="true"/>
              </w:rPr>
              <w:t>ب</w:t>
            </w:r>
            <w:r>
              <w:rPr>
                <w:rStyle w:val="IndexLink"/>
                <w:rtl w:val="true"/>
              </w:rPr>
              <w:t xml:space="preserve">) </w:t>
            </w:r>
            <w:r>
              <w:rPr>
                <w:rStyle w:val="IndexLink"/>
                <w:rtl w:val="true"/>
              </w:rPr>
              <w:t>پاداش های توفیقی</w:t>
            </w:r>
            <w:r>
              <w:rPr>
                <w:rStyle w:val="IndexLink"/>
                <w:rtl w:val="true"/>
              </w:rPr>
              <w:tab/>
            </w:r>
            <w:r>
              <w:rPr>
                <w:rStyle w:val="IndexLink"/>
              </w:rPr>
              <w:t>50</w:t>
            </w:r>
          </w:hyperlink>
        </w:p>
        <w:p>
          <w:pPr>
            <w:pStyle w:val="Contents6"/>
            <w:tabs>
              <w:tab w:val="clear" w:pos="7609"/>
              <w:tab w:val="right" w:pos="9026" w:leader="dot"/>
            </w:tabs>
            <w:rPr/>
          </w:pPr>
          <w:hyperlink w:anchor="__RefHeading___Toc2408440_2281741623">
            <w:r>
              <w:rPr>
                <w:webHidden/>
                <w:rStyle w:val="IndexLink"/>
                <w:rtl w:val="true"/>
              </w:rPr>
              <w:t>ج</w:t>
            </w:r>
            <w:r>
              <w:rPr>
                <w:rStyle w:val="IndexLink"/>
                <w:rtl w:val="true"/>
              </w:rPr>
              <w:t xml:space="preserve">) </w:t>
            </w:r>
            <w:r>
              <w:rPr>
                <w:rStyle w:val="IndexLink"/>
                <w:rtl w:val="true"/>
              </w:rPr>
              <w:t>پاداش های مکافاتی</w:t>
            </w:r>
            <w:r>
              <w:rPr>
                <w:rStyle w:val="IndexLink"/>
                <w:rtl w:val="true"/>
              </w:rPr>
              <w:tab/>
            </w:r>
            <w:r>
              <w:rPr>
                <w:rStyle w:val="IndexLink"/>
              </w:rPr>
              <w:t>52</w:t>
            </w:r>
          </w:hyperlink>
        </w:p>
        <w:p>
          <w:pPr>
            <w:pStyle w:val="Contents4"/>
            <w:tabs>
              <w:tab w:val="clear" w:pos="8176"/>
              <w:tab w:val="right" w:pos="9026" w:leader="dot"/>
            </w:tabs>
            <w:rPr/>
          </w:pPr>
          <w:hyperlink w:anchor="__RefHeading___Toc2408442_2281741623">
            <w:r>
              <w:rPr>
                <w:webHidden/>
                <w:rStyle w:val="IndexLink"/>
                <w:rtl w:val="true"/>
              </w:rPr>
              <w:t>اصول کلی در پاداش های دنیوی</w:t>
            </w:r>
            <w:r>
              <w:rPr>
                <w:rStyle w:val="IndexLink"/>
                <w:rtl w:val="true"/>
              </w:rPr>
              <w:tab/>
            </w:r>
            <w:r>
              <w:rPr>
                <w:rStyle w:val="IndexLink"/>
              </w:rPr>
              <w:t>56</w:t>
            </w:r>
          </w:hyperlink>
        </w:p>
        <w:p>
          <w:pPr>
            <w:pStyle w:val="Contents5"/>
            <w:tabs>
              <w:tab w:val="clear" w:pos="7892"/>
              <w:tab w:val="right" w:pos="9026" w:leader="dot"/>
            </w:tabs>
            <w:rPr/>
          </w:pPr>
          <w:hyperlink w:anchor="__RefHeading___Toc2408444_2281741623">
            <w:r>
              <w:rPr>
                <w:webHidden/>
                <w:rStyle w:val="IndexLink"/>
              </w:rPr>
              <w:t>1</w:t>
            </w:r>
            <w:r>
              <w:rPr>
                <w:rStyle w:val="IndexLink"/>
                <w:rtl w:val="true"/>
              </w:rPr>
              <w:t xml:space="preserve">. </w:t>
            </w:r>
            <w:r>
              <w:rPr>
                <w:rStyle w:val="IndexLink"/>
                <w:rtl w:val="true"/>
              </w:rPr>
              <w:t>اجر هیچ کس تباه نمی شود</w:t>
            </w:r>
            <w:r>
              <w:rPr>
                <w:rStyle w:val="IndexLink"/>
                <w:rtl w:val="true"/>
              </w:rPr>
              <w:t>:</w:t>
              <w:tab/>
            </w:r>
            <w:r>
              <w:rPr>
                <w:rStyle w:val="IndexLink"/>
              </w:rPr>
              <w:t>56</w:t>
            </w:r>
          </w:hyperlink>
        </w:p>
        <w:p>
          <w:pPr>
            <w:pStyle w:val="Contents5"/>
            <w:tabs>
              <w:tab w:val="clear" w:pos="7892"/>
              <w:tab w:val="right" w:pos="9026" w:leader="dot"/>
            </w:tabs>
            <w:rPr/>
          </w:pPr>
          <w:hyperlink w:anchor="__RefHeading___Toc2408446_2281741623">
            <w:r>
              <w:rPr>
                <w:webHidden/>
                <w:rStyle w:val="IndexLink"/>
              </w:rPr>
              <w:t>2</w:t>
            </w:r>
            <w:r>
              <w:rPr>
                <w:rStyle w:val="IndexLink"/>
                <w:rtl w:val="true"/>
              </w:rPr>
              <w:t xml:space="preserve">. </w:t>
            </w:r>
            <w:r>
              <w:rPr>
                <w:rStyle w:val="IndexLink"/>
                <w:rtl w:val="true"/>
              </w:rPr>
              <w:t>هر فردی بخشی از پاداش خویش را در ظرف دنیا دریافت خواهد کرد</w:t>
            </w:r>
            <w:r>
              <w:rPr>
                <w:rStyle w:val="IndexLink"/>
                <w:rtl w:val="true"/>
              </w:rPr>
              <w:t>:</w:t>
              <w:tab/>
            </w:r>
            <w:r>
              <w:rPr>
                <w:rStyle w:val="IndexLink"/>
              </w:rPr>
              <w:t>56</w:t>
            </w:r>
          </w:hyperlink>
        </w:p>
        <w:p>
          <w:pPr>
            <w:pStyle w:val="Contents5"/>
            <w:tabs>
              <w:tab w:val="clear" w:pos="7892"/>
              <w:tab w:val="right" w:pos="9026" w:leader="dot"/>
            </w:tabs>
            <w:rPr/>
          </w:pPr>
          <w:hyperlink w:anchor="__RefHeading___Toc2408448_2281741623">
            <w:r>
              <w:rPr>
                <w:webHidden/>
                <w:rStyle w:val="IndexLink"/>
              </w:rPr>
              <w:t>3</w:t>
            </w:r>
            <w:r>
              <w:rPr>
                <w:rStyle w:val="IndexLink"/>
                <w:rtl w:val="true"/>
              </w:rPr>
              <w:t xml:space="preserve">. </w:t>
            </w:r>
            <w:r>
              <w:rPr>
                <w:rStyle w:val="IndexLink"/>
                <w:rtl w:val="true"/>
              </w:rPr>
              <w:t>پاداش های الهی در ظرف دنیا پاداش کامل و تمام نیست؛ زیرا دنیا ظرفیت آن را ندارد</w:t>
            </w:r>
            <w:r>
              <w:rPr>
                <w:rStyle w:val="IndexLink"/>
                <w:rtl w:val="true"/>
              </w:rPr>
              <w:t xml:space="preserve">. </w:t>
            </w:r>
            <w:r>
              <w:rPr>
                <w:rStyle w:val="IndexLink"/>
                <w:rtl w:val="true"/>
              </w:rPr>
              <w:t>قرآن کریم می‌فرماید</w:t>
            </w:r>
            <w:r>
              <w:rPr>
                <w:rStyle w:val="IndexLink"/>
                <w:rtl w:val="true"/>
              </w:rPr>
              <w:t>:</w:t>
              <w:tab/>
            </w:r>
            <w:r>
              <w:rPr>
                <w:rStyle w:val="IndexLink"/>
              </w:rPr>
              <w:t>56</w:t>
            </w:r>
          </w:hyperlink>
        </w:p>
        <w:p>
          <w:pPr>
            <w:pStyle w:val="Contents5"/>
            <w:tabs>
              <w:tab w:val="clear" w:pos="7892"/>
              <w:tab w:val="right" w:pos="9026" w:leader="dot"/>
            </w:tabs>
            <w:rPr/>
          </w:pPr>
          <w:hyperlink w:anchor="__RefHeading___Toc2408450_2281741623">
            <w:r>
              <w:rPr>
                <w:webHidden/>
                <w:rStyle w:val="IndexLink"/>
              </w:rPr>
              <w:t>4</w:t>
            </w:r>
            <w:r>
              <w:rPr>
                <w:rStyle w:val="IndexLink"/>
                <w:rtl w:val="true"/>
              </w:rPr>
              <w:t xml:space="preserve">. </w:t>
            </w:r>
            <w:r>
              <w:rPr>
                <w:rStyle w:val="IndexLink"/>
                <w:rtl w:val="true"/>
              </w:rPr>
              <w:t>تقوا و صبر دو رکن اساسی برای دریافت پاداش ها است</w:t>
            </w:r>
            <w:r>
              <w:rPr>
                <w:rStyle w:val="IndexLink"/>
                <w:rtl w:val="true"/>
              </w:rPr>
              <w:t xml:space="preserve">: </w:t>
            </w:r>
            <w:r>
              <w:rPr>
                <w:rStyle w:val="IndexLink"/>
                <w:rtl w:val="true"/>
              </w:rPr>
              <w:t>قرآن کریم از زبان یوسف صدیق می‌فرماید</w:t>
            </w:r>
            <w:r>
              <w:rPr>
                <w:rStyle w:val="IndexLink"/>
                <w:rtl w:val="true"/>
              </w:rPr>
              <w:t>:</w:t>
              <w:tab/>
            </w:r>
            <w:r>
              <w:rPr>
                <w:rStyle w:val="IndexLink"/>
              </w:rPr>
              <w:t>56</w:t>
            </w:r>
          </w:hyperlink>
        </w:p>
        <w:p>
          <w:pPr>
            <w:pStyle w:val="Contents5"/>
            <w:tabs>
              <w:tab w:val="clear" w:pos="7892"/>
              <w:tab w:val="right" w:pos="9026" w:leader="dot"/>
            </w:tabs>
            <w:rPr/>
          </w:pPr>
          <w:hyperlink w:anchor="__RefHeading___Toc2408452_2281741623">
            <w:r>
              <w:rPr>
                <w:webHidden/>
                <w:rStyle w:val="IndexLink"/>
              </w:rPr>
              <w:t>5</w:t>
            </w:r>
            <w:r>
              <w:rPr>
                <w:rStyle w:val="IndexLink"/>
                <w:rtl w:val="true"/>
              </w:rPr>
              <w:t xml:space="preserve">. </w:t>
            </w:r>
            <w:r>
              <w:rPr>
                <w:rStyle w:val="IndexLink"/>
                <w:rtl w:val="true"/>
              </w:rPr>
              <w:t>تلاش و کوشش همراه با اخلاص دو رکن دیگر برای دریافت پاداش های توفیقی است</w:t>
            </w:r>
            <w:r>
              <w:rPr>
                <w:rStyle w:val="IndexLink"/>
                <w:rtl w:val="true"/>
              </w:rPr>
              <w:t xml:space="preserve">. </w:t>
            </w:r>
            <w:r>
              <w:rPr>
                <w:rStyle w:val="IndexLink"/>
                <w:rtl w:val="true"/>
              </w:rPr>
              <w:t>خداوند متعال می‌فرماید</w:t>
            </w:r>
            <w:r>
              <w:rPr>
                <w:rStyle w:val="IndexLink"/>
                <w:rtl w:val="true"/>
              </w:rPr>
              <w:t>:</w:t>
              <w:tab/>
            </w:r>
            <w:r>
              <w:rPr>
                <w:rStyle w:val="IndexLink"/>
              </w:rPr>
              <w:t>56</w:t>
            </w:r>
          </w:hyperlink>
        </w:p>
        <w:p>
          <w:pPr>
            <w:pStyle w:val="Contents5"/>
            <w:tabs>
              <w:tab w:val="clear" w:pos="7892"/>
              <w:tab w:val="right" w:pos="9026" w:leader="dot"/>
            </w:tabs>
            <w:rPr/>
          </w:pPr>
          <w:hyperlink w:anchor="__RefHeading___Toc2408454_2281741623">
            <w:r>
              <w:rPr>
                <w:webHidden/>
                <w:rStyle w:val="IndexLink"/>
              </w:rPr>
              <w:t>6</w:t>
            </w:r>
            <w:r>
              <w:rPr>
                <w:rStyle w:val="IndexLink"/>
                <w:rtl w:val="true"/>
              </w:rPr>
              <w:t xml:space="preserve">. </w:t>
            </w:r>
            <w:r>
              <w:rPr>
                <w:rStyle w:val="IndexLink"/>
                <w:rtl w:val="true"/>
              </w:rPr>
              <w:t>پاداش های الهی در دنیا</w:t>
            </w:r>
            <w:r>
              <w:rPr>
                <w:rStyle w:val="IndexLink"/>
                <w:rtl w:val="true"/>
              </w:rPr>
              <w:t>...</w:t>
              <w:tab/>
            </w:r>
            <w:r>
              <w:rPr>
                <w:rStyle w:val="IndexLink"/>
              </w:rPr>
              <w:t>57</w:t>
            </w:r>
          </w:hyperlink>
        </w:p>
        <w:p>
          <w:pPr>
            <w:pStyle w:val="Contents5"/>
            <w:tabs>
              <w:tab w:val="clear" w:pos="7892"/>
              <w:tab w:val="right" w:pos="9026" w:leader="dot"/>
            </w:tabs>
            <w:rPr/>
          </w:pPr>
          <w:hyperlink w:anchor="__RefHeading___Toc2408456_2281741623">
            <w:r>
              <w:rPr>
                <w:webHidden/>
                <w:rStyle w:val="IndexLink"/>
              </w:rPr>
              <w:t>7</w:t>
            </w:r>
            <w:r>
              <w:rPr>
                <w:rStyle w:val="IndexLink"/>
                <w:rtl w:val="true"/>
              </w:rPr>
              <w:t xml:space="preserve">. </w:t>
            </w:r>
            <w:r>
              <w:rPr>
                <w:rStyle w:val="IndexLink"/>
                <w:rtl w:val="true"/>
              </w:rPr>
              <w:t>دریافت بخشی از پاداش</w:t>
            </w:r>
            <w:r>
              <w:rPr>
                <w:rStyle w:val="IndexLink"/>
                <w:rtl w:val="true"/>
              </w:rPr>
              <w:t>...</w:t>
              <w:tab/>
            </w:r>
            <w:r>
              <w:rPr>
                <w:rStyle w:val="IndexLink"/>
              </w:rPr>
              <w:t>57</w:t>
            </w:r>
          </w:hyperlink>
        </w:p>
        <w:p>
          <w:pPr>
            <w:pStyle w:val="Contents5"/>
            <w:tabs>
              <w:tab w:val="clear" w:pos="7892"/>
              <w:tab w:val="right" w:pos="9026" w:leader="dot"/>
            </w:tabs>
            <w:rPr/>
          </w:pPr>
          <w:hyperlink w:anchor="__RefHeading___Toc2408458_2281741623">
            <w:r>
              <w:rPr>
                <w:webHidden/>
                <w:rStyle w:val="IndexLink"/>
              </w:rPr>
              <w:t>8</w:t>
            </w:r>
            <w:r>
              <w:rPr>
                <w:rStyle w:val="IndexLink"/>
                <w:rtl w:val="true"/>
              </w:rPr>
              <w:t xml:space="preserve"> . </w:t>
            </w:r>
            <w:r>
              <w:rPr>
                <w:rStyle w:val="IndexLink"/>
                <w:rtl w:val="true"/>
              </w:rPr>
              <w:t>پاداش اعمال تنها</w:t>
            </w:r>
            <w:r>
              <w:rPr>
                <w:rStyle w:val="IndexLink"/>
                <w:rtl w:val="true"/>
              </w:rPr>
              <w:t>..</w:t>
              <w:tab/>
            </w:r>
            <w:r>
              <w:rPr>
                <w:rStyle w:val="IndexLink"/>
              </w:rPr>
              <w:t>57</w:t>
            </w:r>
          </w:hyperlink>
        </w:p>
        <w:p>
          <w:pPr>
            <w:pStyle w:val="Contents3"/>
            <w:tabs>
              <w:tab w:val="clear" w:pos="8459"/>
              <w:tab w:val="right" w:pos="9026" w:leader="dot"/>
            </w:tabs>
            <w:rPr/>
          </w:pPr>
          <w:hyperlink w:anchor="__RefHeading___Toc2408460_2281741623">
            <w:r>
              <w:rPr>
                <w:webHidden/>
                <w:rStyle w:val="IndexLink"/>
                <w:rtl w:val="true"/>
              </w:rPr>
              <w:t>فصل دوم</w:t>
            </w:r>
            <w:r>
              <w:rPr>
                <w:rStyle w:val="IndexLink"/>
                <w:rtl w:val="true"/>
              </w:rPr>
              <w:t xml:space="preserve">: </w:t>
            </w:r>
            <w:r>
              <w:rPr>
                <w:rStyle w:val="IndexLink"/>
                <w:rtl w:val="true"/>
              </w:rPr>
              <w:t>انواع پاداش های مادی</w:t>
            </w:r>
            <w:r>
              <w:rPr>
                <w:rStyle w:val="IndexLink"/>
                <w:rtl w:val="true"/>
              </w:rPr>
              <w:tab/>
            </w:r>
            <w:r>
              <w:rPr>
                <w:rStyle w:val="IndexLink"/>
              </w:rPr>
              <w:t>60</w:t>
            </w:r>
          </w:hyperlink>
        </w:p>
        <w:p>
          <w:pPr>
            <w:pStyle w:val="Contents4"/>
            <w:tabs>
              <w:tab w:val="clear" w:pos="8176"/>
              <w:tab w:val="right" w:pos="9026" w:leader="dot"/>
            </w:tabs>
            <w:rPr/>
          </w:pPr>
          <w:hyperlink w:anchor="__RefHeading___Toc2408462_2281741623">
            <w:r>
              <w:rPr>
                <w:webHidden/>
                <w:rStyle w:val="IndexLink"/>
              </w:rPr>
              <w:t>1</w:t>
            </w:r>
            <w:r>
              <w:rPr>
                <w:rStyle w:val="IndexLink"/>
                <w:rtl w:val="true"/>
              </w:rPr>
              <w:t xml:space="preserve">. </w:t>
            </w:r>
            <w:r>
              <w:rPr>
                <w:rStyle w:val="IndexLink"/>
                <w:rtl w:val="true"/>
              </w:rPr>
              <w:t>رفع مشکلات فردی</w:t>
            </w:r>
            <w:r>
              <w:rPr>
                <w:rStyle w:val="IndexLink"/>
                <w:rtl w:val="true"/>
              </w:rPr>
              <w:tab/>
            </w:r>
            <w:r>
              <w:rPr>
                <w:rStyle w:val="IndexLink"/>
              </w:rPr>
              <w:t>60</w:t>
            </w:r>
          </w:hyperlink>
        </w:p>
        <w:p>
          <w:pPr>
            <w:pStyle w:val="Contents5"/>
            <w:tabs>
              <w:tab w:val="clear" w:pos="7892"/>
              <w:tab w:val="right" w:pos="9026" w:leader="dot"/>
            </w:tabs>
            <w:rPr/>
          </w:pPr>
          <w:hyperlink w:anchor="__RefHeading___Toc2408464_228174162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408466_2281741623">
            <w:r>
              <w:rPr>
                <w:webHidden/>
                <w:rStyle w:val="IndexLink"/>
                <w:rtl w:val="true"/>
              </w:rPr>
              <w:t>الف</w:t>
            </w:r>
            <w:r>
              <w:rPr>
                <w:rStyle w:val="IndexLink"/>
                <w:rtl w:val="true"/>
              </w:rPr>
              <w:t xml:space="preserve">) </w:t>
            </w:r>
            <w:r>
              <w:rPr>
                <w:rStyle w:val="IndexLink"/>
                <w:rtl w:val="true"/>
              </w:rPr>
              <w:t>تقوا</w:t>
            </w:r>
            <w:r>
              <w:rPr>
                <w:rStyle w:val="IndexLink"/>
                <w:rtl w:val="true"/>
              </w:rPr>
              <w:tab/>
            </w:r>
            <w:r>
              <w:rPr>
                <w:rStyle w:val="IndexLink"/>
              </w:rPr>
              <w:t>60</w:t>
            </w:r>
          </w:hyperlink>
        </w:p>
        <w:p>
          <w:pPr>
            <w:pStyle w:val="Contents6"/>
            <w:tabs>
              <w:tab w:val="clear" w:pos="7609"/>
              <w:tab w:val="right" w:pos="9026" w:leader="dot"/>
            </w:tabs>
            <w:rPr/>
          </w:pPr>
          <w:hyperlink w:anchor="__RefHeading___Toc2408468_2281741623">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408470_2281741623">
            <w:r>
              <w:rPr>
                <w:webHidden/>
                <w:rStyle w:val="IndexLink"/>
                <w:rtl w:val="true"/>
              </w:rPr>
              <w:t>پاسخ به یک پرسش</w:t>
            </w:r>
            <w:r>
              <w:rPr>
                <w:rStyle w:val="IndexLink"/>
                <w:rtl w:val="true"/>
              </w:rPr>
              <w:tab/>
            </w:r>
            <w:r>
              <w:rPr>
                <w:rStyle w:val="IndexLink"/>
              </w:rPr>
              <w:t>62</w:t>
            </w:r>
          </w:hyperlink>
        </w:p>
        <w:p>
          <w:pPr>
            <w:pStyle w:val="Contents5"/>
            <w:tabs>
              <w:tab w:val="clear" w:pos="7892"/>
              <w:tab w:val="right" w:pos="9026" w:leader="dot"/>
            </w:tabs>
            <w:rPr/>
          </w:pPr>
          <w:hyperlink w:anchor="__RefHeading___Toc2408472_2281741623">
            <w:r>
              <w:rPr>
                <w:webHidden/>
                <w:rStyle w:val="IndexLink"/>
                <w:rtl w:val="true"/>
              </w:rPr>
              <w:t>ب</w:t>
            </w:r>
            <w:r>
              <w:rPr>
                <w:rStyle w:val="IndexLink"/>
                <w:rtl w:val="true"/>
              </w:rPr>
              <w:t xml:space="preserve">) </w:t>
            </w:r>
            <w:r>
              <w:rPr>
                <w:rStyle w:val="IndexLink"/>
                <w:rtl w:val="true"/>
              </w:rPr>
              <w:t>توکل</w:t>
            </w:r>
            <w:r>
              <w:rPr>
                <w:rStyle w:val="IndexLink"/>
                <w:rtl w:val="true"/>
              </w:rPr>
              <w:tab/>
            </w:r>
            <w:r>
              <w:rPr>
                <w:rStyle w:val="IndexLink"/>
              </w:rPr>
              <w:t>64</w:t>
            </w:r>
          </w:hyperlink>
        </w:p>
        <w:p>
          <w:pPr>
            <w:pStyle w:val="Contents5"/>
            <w:tabs>
              <w:tab w:val="clear" w:pos="7892"/>
              <w:tab w:val="right" w:pos="9026" w:leader="dot"/>
            </w:tabs>
            <w:rPr/>
          </w:pPr>
          <w:hyperlink w:anchor="__RefHeading___Toc2408474_2281741623">
            <w:r>
              <w:rPr>
                <w:webHidden/>
                <w:rStyle w:val="IndexLink"/>
                <w:rtl w:val="true"/>
              </w:rPr>
              <w:t>ج</w:t>
            </w:r>
            <w:r>
              <w:rPr>
                <w:rStyle w:val="IndexLink"/>
                <w:rtl w:val="true"/>
              </w:rPr>
              <w:t xml:space="preserve">) </w:t>
            </w:r>
            <w:r>
              <w:rPr>
                <w:rStyle w:val="IndexLink"/>
                <w:rtl w:val="true"/>
              </w:rPr>
              <w:t>توبه و استغفار</w:t>
            </w:r>
            <w:r>
              <w:rPr>
                <w:rStyle w:val="IndexLink"/>
                <w:rtl w:val="true"/>
              </w:rPr>
              <w:tab/>
            </w:r>
            <w:r>
              <w:rPr>
                <w:rStyle w:val="IndexLink"/>
              </w:rPr>
              <w:t>65</w:t>
            </w:r>
          </w:hyperlink>
        </w:p>
        <w:p>
          <w:pPr>
            <w:pStyle w:val="Contents4"/>
            <w:tabs>
              <w:tab w:val="clear" w:pos="8176"/>
              <w:tab w:val="right" w:pos="9026" w:leader="dot"/>
            </w:tabs>
            <w:rPr/>
          </w:pPr>
          <w:hyperlink w:anchor="__RefHeading___Toc2408476_2281741623">
            <w:r>
              <w:rPr>
                <w:webHidden/>
                <w:rStyle w:val="IndexLink"/>
              </w:rPr>
              <w:t>2</w:t>
            </w:r>
            <w:r>
              <w:rPr>
                <w:rStyle w:val="IndexLink"/>
                <w:rtl w:val="true"/>
              </w:rPr>
              <w:t xml:space="preserve">. </w:t>
            </w:r>
            <w:r>
              <w:rPr>
                <w:rStyle w:val="IndexLink"/>
                <w:rtl w:val="true"/>
              </w:rPr>
              <w:t>روزی غیرمنتظره</w:t>
            </w:r>
            <w:r>
              <w:rPr>
                <w:rStyle w:val="IndexLink"/>
                <w:rtl w:val="true"/>
              </w:rPr>
              <w:tab/>
            </w:r>
            <w:r>
              <w:rPr>
                <w:rStyle w:val="IndexLink"/>
              </w:rPr>
              <w:t>68</w:t>
            </w:r>
          </w:hyperlink>
        </w:p>
        <w:p>
          <w:pPr>
            <w:pStyle w:val="Contents5"/>
            <w:tabs>
              <w:tab w:val="clear" w:pos="7892"/>
              <w:tab w:val="right" w:pos="9026" w:leader="dot"/>
            </w:tabs>
            <w:rPr/>
          </w:pPr>
          <w:hyperlink w:anchor="__RefHeading___Toc2408478_228174162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408480_2281741623">
            <w:r>
              <w:rPr>
                <w:webHidden/>
                <w:rStyle w:val="IndexLink"/>
              </w:rPr>
              <w:t>3</w:t>
            </w:r>
            <w:r>
              <w:rPr>
                <w:rStyle w:val="IndexLink"/>
                <w:rtl w:val="true"/>
              </w:rPr>
              <w:t xml:space="preserve">. </w:t>
            </w:r>
            <w:r>
              <w:rPr>
                <w:rStyle w:val="IndexLink"/>
                <w:rtl w:val="true"/>
              </w:rPr>
              <w:t>افزایش عمر و گشایش روزی</w:t>
            </w:r>
            <w:r>
              <w:rPr>
                <w:rStyle w:val="IndexLink"/>
                <w:rtl w:val="true"/>
              </w:rPr>
              <w:tab/>
            </w:r>
            <w:r>
              <w:rPr>
                <w:rStyle w:val="IndexLink"/>
              </w:rPr>
              <w:t>72</w:t>
            </w:r>
          </w:hyperlink>
        </w:p>
        <w:p>
          <w:pPr>
            <w:pStyle w:val="Contents5"/>
            <w:tabs>
              <w:tab w:val="clear" w:pos="7892"/>
              <w:tab w:val="right" w:pos="9026" w:leader="dot"/>
            </w:tabs>
            <w:rPr/>
          </w:pPr>
          <w:hyperlink w:anchor="__RefHeading___Toc2408482_228174162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2408484_2281741623">
            <w:r>
              <w:rPr>
                <w:webHidden/>
                <w:rStyle w:val="IndexLink"/>
                <w:rtl w:val="true"/>
              </w:rPr>
              <w:t>الف</w:t>
            </w:r>
            <w:r>
              <w:rPr>
                <w:rStyle w:val="IndexLink"/>
                <w:rtl w:val="true"/>
              </w:rPr>
              <w:t xml:space="preserve">) </w:t>
            </w:r>
            <w:r>
              <w:rPr>
                <w:rStyle w:val="IndexLink"/>
                <w:rtl w:val="true"/>
              </w:rPr>
              <w:t>صله رحم و دستگیری از خویشان</w:t>
            </w:r>
            <w:r>
              <w:rPr>
                <w:rStyle w:val="IndexLink"/>
                <w:rtl w:val="true"/>
              </w:rPr>
              <w:tab/>
            </w:r>
            <w:r>
              <w:rPr>
                <w:rStyle w:val="IndexLink"/>
              </w:rPr>
              <w:t>72</w:t>
            </w:r>
          </w:hyperlink>
        </w:p>
        <w:p>
          <w:pPr>
            <w:pStyle w:val="Contents5"/>
            <w:tabs>
              <w:tab w:val="clear" w:pos="7892"/>
              <w:tab w:val="right" w:pos="9026" w:leader="dot"/>
            </w:tabs>
            <w:rPr/>
          </w:pPr>
          <w:hyperlink w:anchor="__RefHeading___Toc2408486_2281741623">
            <w:r>
              <w:rPr>
                <w:webHidden/>
                <w:rStyle w:val="IndexLink"/>
                <w:rtl w:val="true"/>
              </w:rPr>
              <w:t>ب</w:t>
            </w:r>
            <w:r>
              <w:rPr>
                <w:rStyle w:val="IndexLink"/>
                <w:rtl w:val="true"/>
              </w:rPr>
              <w:t xml:space="preserve">) </w:t>
            </w:r>
            <w:r>
              <w:rPr>
                <w:rStyle w:val="IndexLink"/>
                <w:rtl w:val="true"/>
              </w:rPr>
              <w:t>حسن خلق و خوش رفتاری</w:t>
            </w:r>
            <w:r>
              <w:rPr>
                <w:rStyle w:val="IndexLink"/>
                <w:rtl w:val="true"/>
              </w:rPr>
              <w:tab/>
            </w:r>
            <w:r>
              <w:rPr>
                <w:rStyle w:val="IndexLink"/>
              </w:rPr>
              <w:t>74</w:t>
            </w:r>
          </w:hyperlink>
        </w:p>
        <w:p>
          <w:pPr>
            <w:pStyle w:val="Contents5"/>
            <w:tabs>
              <w:tab w:val="clear" w:pos="7892"/>
              <w:tab w:val="right" w:pos="9026" w:leader="dot"/>
            </w:tabs>
            <w:rPr/>
          </w:pPr>
          <w:hyperlink w:anchor="__RefHeading___Toc2408488_2281741623">
            <w:r>
              <w:rPr>
                <w:webHidden/>
                <w:rStyle w:val="IndexLink"/>
                <w:rtl w:val="true"/>
              </w:rPr>
              <w:t>ج</w:t>
            </w:r>
            <w:r>
              <w:rPr>
                <w:rStyle w:val="IndexLink"/>
                <w:rtl w:val="true"/>
              </w:rPr>
              <w:t xml:space="preserve">) </w:t>
            </w:r>
            <w:r>
              <w:rPr>
                <w:rStyle w:val="IndexLink"/>
                <w:rtl w:val="true"/>
              </w:rPr>
              <w:t>قدرشناسی از نعمت ها</w:t>
            </w:r>
            <w:r>
              <w:rPr>
                <w:rStyle w:val="IndexLink"/>
                <w:rtl w:val="true"/>
              </w:rPr>
              <w:tab/>
            </w:r>
            <w:r>
              <w:rPr>
                <w:rStyle w:val="IndexLink"/>
              </w:rPr>
              <w:t>74</w:t>
            </w:r>
          </w:hyperlink>
        </w:p>
        <w:p>
          <w:pPr>
            <w:pStyle w:val="Contents5"/>
            <w:tabs>
              <w:tab w:val="clear" w:pos="7892"/>
              <w:tab w:val="right" w:pos="9026" w:leader="dot"/>
            </w:tabs>
            <w:rPr/>
          </w:pPr>
          <w:hyperlink w:anchor="__RefHeading___Toc2408490_2281741623">
            <w:r>
              <w:rPr>
                <w:webHidden/>
                <w:rStyle w:val="IndexLink"/>
                <w:rtl w:val="true"/>
              </w:rPr>
              <w:t>د</w:t>
            </w:r>
            <w:r>
              <w:rPr>
                <w:rStyle w:val="IndexLink"/>
                <w:rtl w:val="true"/>
              </w:rPr>
              <w:t xml:space="preserve">) </w:t>
            </w:r>
            <w:r>
              <w:rPr>
                <w:rStyle w:val="IndexLink"/>
                <w:rtl w:val="true"/>
              </w:rPr>
              <w:t>احسان های مالی و همیاری های اقتصادی</w:t>
            </w:r>
            <w:r>
              <w:rPr>
                <w:rStyle w:val="IndexLink"/>
                <w:rtl w:val="true"/>
              </w:rPr>
              <w:tab/>
            </w:r>
            <w:r>
              <w:rPr>
                <w:rStyle w:val="IndexLink"/>
              </w:rPr>
              <w:t>75</w:t>
            </w:r>
          </w:hyperlink>
        </w:p>
        <w:p>
          <w:pPr>
            <w:pStyle w:val="Contents4"/>
            <w:tabs>
              <w:tab w:val="clear" w:pos="8176"/>
              <w:tab w:val="right" w:pos="9026" w:leader="dot"/>
            </w:tabs>
            <w:rPr/>
          </w:pPr>
          <w:hyperlink w:anchor="__RefHeading___Toc2408492_2281741623">
            <w:r>
              <w:rPr>
                <w:webHidden/>
                <w:rStyle w:val="IndexLink"/>
              </w:rPr>
              <w:t>4</w:t>
            </w:r>
            <w:r>
              <w:rPr>
                <w:rStyle w:val="IndexLink"/>
                <w:rtl w:val="true"/>
              </w:rPr>
              <w:t xml:space="preserve">. </w:t>
            </w:r>
            <w:r>
              <w:rPr>
                <w:rStyle w:val="IndexLink"/>
                <w:rtl w:val="true"/>
              </w:rPr>
              <w:t>محبوبیت اجتماعی</w:t>
            </w:r>
            <w:r>
              <w:rPr>
                <w:rStyle w:val="IndexLink"/>
                <w:rtl w:val="true"/>
              </w:rPr>
              <w:tab/>
            </w:r>
            <w:r>
              <w:rPr>
                <w:rStyle w:val="IndexLink"/>
              </w:rPr>
              <w:t>78</w:t>
            </w:r>
          </w:hyperlink>
        </w:p>
        <w:p>
          <w:pPr>
            <w:pStyle w:val="Contents4"/>
            <w:tabs>
              <w:tab w:val="clear" w:pos="8176"/>
              <w:tab w:val="right" w:pos="9026" w:leader="dot"/>
            </w:tabs>
            <w:rPr/>
          </w:pPr>
          <w:hyperlink w:anchor="__RefHeading___Toc2408494_2281741623">
            <w:r>
              <w:rPr>
                <w:webHidden/>
                <w:rStyle w:val="IndexLink"/>
              </w:rPr>
              <w:t>6</w:t>
            </w:r>
            <w:r>
              <w:rPr>
                <w:rStyle w:val="IndexLink"/>
                <w:rtl w:val="true"/>
              </w:rPr>
              <w:t xml:space="preserve"> . </w:t>
            </w:r>
            <w:r>
              <w:rPr>
                <w:rStyle w:val="IndexLink"/>
                <w:rtl w:val="true"/>
              </w:rPr>
              <w:t>خیرات و برکات در نسل و ذرّیه</w:t>
            </w:r>
            <w:r>
              <w:rPr>
                <w:rStyle w:val="IndexLink"/>
                <w:rtl w:val="true"/>
              </w:rPr>
              <w:tab/>
            </w:r>
            <w:r>
              <w:rPr>
                <w:rStyle w:val="IndexLink"/>
              </w:rPr>
              <w:t>81</w:t>
            </w:r>
          </w:hyperlink>
        </w:p>
        <w:p>
          <w:pPr>
            <w:pStyle w:val="Contents3"/>
            <w:tabs>
              <w:tab w:val="clear" w:pos="8459"/>
              <w:tab w:val="right" w:pos="9026" w:leader="dot"/>
            </w:tabs>
            <w:rPr/>
          </w:pPr>
          <w:hyperlink w:anchor="__RefHeading___Toc2408496_2281741623">
            <w:r>
              <w:rPr>
                <w:webHidden/>
                <w:rStyle w:val="IndexLink"/>
                <w:rtl w:val="true"/>
              </w:rPr>
              <w:t>فصل سوم</w:t>
            </w:r>
            <w:r>
              <w:rPr>
                <w:rStyle w:val="IndexLink"/>
                <w:rtl w:val="true"/>
              </w:rPr>
              <w:t xml:space="preserve">: </w:t>
            </w:r>
            <w:r>
              <w:rPr>
                <w:rStyle w:val="IndexLink"/>
                <w:rtl w:val="true"/>
              </w:rPr>
              <w:t>پاداش های معنوی</w:t>
            </w:r>
            <w:r>
              <w:rPr>
                <w:rStyle w:val="IndexLink"/>
                <w:rtl w:val="true"/>
              </w:rPr>
              <w:tab/>
            </w:r>
            <w:r>
              <w:rPr>
                <w:rStyle w:val="IndexLink"/>
              </w:rPr>
              <w:t>82</w:t>
            </w:r>
          </w:hyperlink>
        </w:p>
        <w:p>
          <w:pPr>
            <w:pStyle w:val="Contents4"/>
            <w:tabs>
              <w:tab w:val="clear" w:pos="8176"/>
              <w:tab w:val="right" w:pos="9026" w:leader="dot"/>
            </w:tabs>
            <w:rPr/>
          </w:pPr>
          <w:hyperlink w:anchor="__RefHeading___Toc2408498_2281741623">
            <w:r>
              <w:rPr>
                <w:webHidden/>
                <w:rStyle w:val="IndexLink"/>
              </w:rPr>
              <w:t>1</w:t>
            </w:r>
            <w:r>
              <w:rPr>
                <w:rStyle w:val="IndexLink"/>
                <w:rtl w:val="true"/>
              </w:rPr>
              <w:t xml:space="preserve">. </w:t>
            </w:r>
            <w:r>
              <w:rPr>
                <w:rStyle w:val="IndexLink"/>
                <w:rtl w:val="true"/>
              </w:rPr>
              <w:t>حیات طیب</w:t>
            </w:r>
            <w:r>
              <w:rPr>
                <w:rStyle w:val="IndexLink"/>
                <w:rtl w:val="true"/>
              </w:rPr>
              <w:tab/>
            </w:r>
            <w:r>
              <w:rPr>
                <w:rStyle w:val="IndexLink"/>
              </w:rPr>
              <w:t>82</w:t>
            </w:r>
          </w:hyperlink>
        </w:p>
        <w:p>
          <w:pPr>
            <w:pStyle w:val="Contents5"/>
            <w:tabs>
              <w:tab w:val="clear" w:pos="7892"/>
              <w:tab w:val="right" w:pos="9026" w:leader="dot"/>
            </w:tabs>
            <w:rPr/>
          </w:pPr>
          <w:hyperlink w:anchor="__RefHeading___Toc2408500_2281741623">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408502_2281741623">
            <w:r>
              <w:rPr>
                <w:webHidden/>
                <w:rStyle w:val="IndexLink"/>
                <w:rtl w:val="true"/>
              </w:rPr>
              <w:t>نظریه علامه طباطبایی</w:t>
            </w:r>
            <w:r>
              <w:rPr>
                <w:rStyle w:val="IndexLink"/>
                <w:rtl w:val="true"/>
              </w:rPr>
              <w:tab/>
            </w:r>
            <w:r>
              <w:rPr>
                <w:rStyle w:val="IndexLink"/>
              </w:rPr>
              <w:t>83</w:t>
            </w:r>
          </w:hyperlink>
        </w:p>
        <w:p>
          <w:pPr>
            <w:pStyle w:val="Contents4"/>
            <w:tabs>
              <w:tab w:val="clear" w:pos="8176"/>
              <w:tab w:val="right" w:pos="9026" w:leader="dot"/>
            </w:tabs>
            <w:rPr/>
          </w:pPr>
          <w:hyperlink w:anchor="__RefHeading___Toc2408504_2281741623">
            <w:r>
              <w:rPr>
                <w:webHidden/>
                <w:rStyle w:val="IndexLink"/>
                <w:rtl w:val="true"/>
              </w:rPr>
              <w:t>رابطه تقوا با روشن بینی</w:t>
            </w:r>
            <w:r>
              <w:rPr>
                <w:rStyle w:val="IndexLink"/>
                <w:rtl w:val="true"/>
              </w:rPr>
              <w:tab/>
            </w:r>
            <w:r>
              <w:rPr>
                <w:rStyle w:val="IndexLink"/>
              </w:rPr>
              <w:t>88</w:t>
            </w:r>
          </w:hyperlink>
        </w:p>
        <w:p>
          <w:pPr>
            <w:pStyle w:val="Contents4"/>
            <w:tabs>
              <w:tab w:val="clear" w:pos="8176"/>
              <w:tab w:val="right" w:pos="9026" w:leader="dot"/>
            </w:tabs>
            <w:rPr/>
          </w:pPr>
          <w:hyperlink w:anchor="__RefHeading___Toc2408506_2281741623">
            <w:r>
              <w:rPr>
                <w:webHidden/>
                <w:rStyle w:val="IndexLink"/>
              </w:rPr>
              <w:t>3</w:t>
            </w:r>
            <w:r>
              <w:rPr>
                <w:rStyle w:val="IndexLink"/>
                <w:rtl w:val="true"/>
              </w:rPr>
              <w:t xml:space="preserve">. </w:t>
            </w:r>
            <w:r>
              <w:rPr>
                <w:rStyle w:val="IndexLink"/>
                <w:rtl w:val="true"/>
              </w:rPr>
              <w:t>شرح صدر</w:t>
            </w:r>
            <w:r>
              <w:rPr>
                <w:rStyle w:val="IndexLink"/>
                <w:rtl w:val="true"/>
              </w:rPr>
              <w:tab/>
            </w:r>
            <w:r>
              <w:rPr>
                <w:rStyle w:val="IndexLink"/>
              </w:rPr>
              <w:t>89</w:t>
            </w:r>
          </w:hyperlink>
        </w:p>
        <w:p>
          <w:pPr>
            <w:pStyle w:val="Contents5"/>
            <w:tabs>
              <w:tab w:val="clear" w:pos="7892"/>
              <w:tab w:val="right" w:pos="9026" w:leader="dot"/>
            </w:tabs>
            <w:rPr/>
          </w:pPr>
          <w:hyperlink w:anchor="__RefHeading___Toc2408508_2281741623">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408510_2281741623">
            <w:r>
              <w:rPr>
                <w:webHidden/>
                <w:rStyle w:val="IndexLink"/>
                <w:rtl w:val="true"/>
              </w:rPr>
              <w:t>نشانه های شرح صدر</w:t>
            </w:r>
            <w:r>
              <w:rPr>
                <w:rStyle w:val="IndexLink"/>
                <w:rtl w:val="true"/>
              </w:rPr>
              <w:tab/>
            </w:r>
            <w:r>
              <w:rPr>
                <w:rStyle w:val="IndexLink"/>
              </w:rPr>
              <w:t>92</w:t>
            </w:r>
          </w:hyperlink>
        </w:p>
        <w:p>
          <w:pPr>
            <w:pStyle w:val="Contents4"/>
            <w:tabs>
              <w:tab w:val="clear" w:pos="8176"/>
              <w:tab w:val="right" w:pos="9026" w:leader="dot"/>
            </w:tabs>
            <w:rPr/>
          </w:pPr>
          <w:hyperlink w:anchor="__RefHeading___Toc2408512_2281741623">
            <w:r>
              <w:rPr>
                <w:webHidden/>
                <w:rStyle w:val="IndexLink"/>
              </w:rPr>
              <w:t>4</w:t>
            </w:r>
            <w:r>
              <w:rPr>
                <w:rStyle w:val="IndexLink"/>
                <w:rtl w:val="true"/>
              </w:rPr>
              <w:t xml:space="preserve">. </w:t>
            </w:r>
            <w:r>
              <w:rPr>
                <w:rStyle w:val="IndexLink"/>
                <w:rtl w:val="true"/>
              </w:rPr>
              <w:t>علم و حکم</w:t>
            </w:r>
            <w:r>
              <w:rPr>
                <w:rStyle w:val="IndexLink"/>
                <w:rtl w:val="true"/>
              </w:rPr>
              <w:tab/>
            </w:r>
            <w:r>
              <w:rPr>
                <w:rStyle w:val="IndexLink"/>
              </w:rPr>
              <w:t>93</w:t>
            </w:r>
          </w:hyperlink>
        </w:p>
        <w:p>
          <w:pPr>
            <w:pStyle w:val="Contents5"/>
            <w:tabs>
              <w:tab w:val="clear" w:pos="7892"/>
              <w:tab w:val="right" w:pos="9026" w:leader="dot"/>
            </w:tabs>
            <w:rPr/>
          </w:pPr>
          <w:hyperlink w:anchor="__RefHeading___Toc2408514_228174162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2408516_2281741623">
            <w:r>
              <w:rPr>
                <w:webHidden/>
                <w:rStyle w:val="IndexLink"/>
                <w:rtl w:val="true"/>
              </w:rPr>
              <w:t>ارزش حکمت</w:t>
            </w:r>
            <w:r>
              <w:rPr>
                <w:rStyle w:val="IndexLink"/>
                <w:rtl w:val="true"/>
              </w:rPr>
              <w:tab/>
            </w:r>
            <w:r>
              <w:rPr>
                <w:rStyle w:val="IndexLink"/>
              </w:rPr>
              <w:t>98</w:t>
            </w:r>
          </w:hyperlink>
        </w:p>
        <w:p>
          <w:pPr>
            <w:pStyle w:val="Contents4"/>
            <w:tabs>
              <w:tab w:val="clear" w:pos="8176"/>
              <w:tab w:val="right" w:pos="9026" w:leader="dot"/>
            </w:tabs>
            <w:rPr/>
          </w:pPr>
          <w:hyperlink w:anchor="__RefHeading___Toc2408518_2281741623">
            <w:r>
              <w:rPr>
                <w:webHidden/>
                <w:rStyle w:val="IndexLink"/>
              </w:rPr>
              <w:t>6</w:t>
            </w:r>
            <w:r>
              <w:rPr>
                <w:rStyle w:val="IndexLink"/>
                <w:rtl w:val="true"/>
              </w:rPr>
              <w:t xml:space="preserve"> . </w:t>
            </w:r>
            <w:r>
              <w:rPr>
                <w:rStyle w:val="IndexLink"/>
                <w:rtl w:val="true"/>
              </w:rPr>
              <w:t>رهایی از نگرانی ها و ناراحتی ها</w:t>
            </w:r>
            <w:r>
              <w:rPr>
                <w:rStyle w:val="IndexLink"/>
                <w:rtl w:val="true"/>
              </w:rPr>
              <w:tab/>
            </w:r>
            <w:r>
              <w:rPr>
                <w:rStyle w:val="IndexLink"/>
              </w:rPr>
              <w:t>99</w:t>
            </w:r>
          </w:hyperlink>
        </w:p>
        <w:p>
          <w:pPr>
            <w:pStyle w:val="Contents4"/>
            <w:tabs>
              <w:tab w:val="clear" w:pos="8176"/>
              <w:tab w:val="right" w:pos="9026" w:leader="dot"/>
            </w:tabs>
            <w:rPr/>
          </w:pPr>
          <w:hyperlink w:anchor="__RefHeading___Toc2408520_2281741623">
            <w:r>
              <w:rPr>
                <w:webHidden/>
                <w:rStyle w:val="IndexLink"/>
              </w:rPr>
              <w:t>7</w:t>
            </w:r>
            <w:r>
              <w:rPr>
                <w:rStyle w:val="IndexLink"/>
                <w:rtl w:val="true"/>
              </w:rPr>
              <w:t xml:space="preserve">. </w:t>
            </w:r>
            <w:r>
              <w:rPr>
                <w:rStyle w:val="IndexLink"/>
                <w:rtl w:val="true"/>
              </w:rPr>
              <w:t>دریافت بشارت ها و خبرهای شاد</w:t>
            </w:r>
            <w:r>
              <w:rPr>
                <w:rStyle w:val="IndexLink"/>
                <w:rtl w:val="true"/>
              </w:rPr>
              <w:tab/>
            </w:r>
            <w:r>
              <w:rPr>
                <w:rStyle w:val="IndexLink"/>
              </w:rPr>
              <w:t>100</w:t>
            </w:r>
          </w:hyperlink>
        </w:p>
        <w:p>
          <w:pPr>
            <w:pStyle w:val="Contents4"/>
            <w:tabs>
              <w:tab w:val="clear" w:pos="8176"/>
              <w:tab w:val="right" w:pos="9026" w:leader="dot"/>
            </w:tabs>
            <w:rPr/>
          </w:pPr>
          <w:hyperlink w:anchor="__RefHeading___Toc2408522_2281741623">
            <w:r>
              <w:rPr>
                <w:webHidden/>
                <w:rStyle w:val="IndexLink"/>
              </w:rPr>
              <w:t>8</w:t>
            </w:r>
            <w:r>
              <w:rPr>
                <w:rStyle w:val="IndexLink"/>
                <w:rtl w:val="true"/>
              </w:rPr>
              <w:t xml:space="preserve"> . </w:t>
            </w:r>
            <w:r>
              <w:rPr>
                <w:rStyle w:val="IndexLink"/>
                <w:rtl w:val="true"/>
              </w:rPr>
              <w:t>حفاظت ویژه از خطرهای معنوی</w:t>
            </w:r>
            <w:r>
              <w:rPr>
                <w:rStyle w:val="IndexLink"/>
                <w:rtl w:val="true"/>
              </w:rPr>
              <w:tab/>
            </w:r>
            <w:r>
              <w:rPr>
                <w:rStyle w:val="IndexLink"/>
              </w:rPr>
              <w:t>103</w:t>
            </w:r>
          </w:hyperlink>
        </w:p>
        <w:p>
          <w:pPr>
            <w:pStyle w:val="Contents4"/>
            <w:tabs>
              <w:tab w:val="clear" w:pos="8176"/>
              <w:tab w:val="right" w:pos="9026" w:leader="dot"/>
            </w:tabs>
            <w:rPr/>
          </w:pPr>
          <w:hyperlink w:anchor="__RefHeading___Toc2408524_2281741623">
            <w:r>
              <w:rPr>
                <w:webHidden/>
                <w:rStyle w:val="IndexLink"/>
              </w:rPr>
              <w:t>9</w:t>
            </w:r>
            <w:r>
              <w:rPr>
                <w:rStyle w:val="IndexLink"/>
                <w:rtl w:val="true"/>
              </w:rPr>
              <w:t xml:space="preserve">. </w:t>
            </w:r>
            <w:r>
              <w:rPr>
                <w:rStyle w:val="IndexLink"/>
                <w:rtl w:val="true"/>
              </w:rPr>
              <w:t xml:space="preserve">آمرزش گناهان </w:t>
            </w:r>
            <w:r>
              <w:rPr>
                <w:rStyle w:val="IndexLink"/>
                <w:rtl w:val="true"/>
              </w:rPr>
              <w:t>(</w:t>
            </w:r>
            <w:r>
              <w:rPr>
                <w:rStyle w:val="IndexLink"/>
                <w:rtl w:val="true"/>
              </w:rPr>
              <w:t>تکفیر سیئات</w:t>
            </w:r>
            <w:r>
              <w:rPr>
                <w:rStyle w:val="IndexLink"/>
                <w:rtl w:val="true"/>
              </w:rPr>
              <w:t>)</w:t>
              <w:tab/>
            </w:r>
            <w:r>
              <w:rPr>
                <w:rStyle w:val="IndexLink"/>
              </w:rPr>
              <w:t>106</w:t>
            </w:r>
          </w:hyperlink>
        </w:p>
        <w:p>
          <w:pPr>
            <w:pStyle w:val="Contents5"/>
            <w:tabs>
              <w:tab w:val="clear" w:pos="7892"/>
              <w:tab w:val="right" w:pos="9026" w:leader="dot"/>
            </w:tabs>
            <w:rPr/>
          </w:pPr>
          <w:hyperlink w:anchor="__RefHeading___Toc2408526_2281741623">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2408528_2281741623">
            <w:r>
              <w:rPr>
                <w:webHidden/>
                <w:rStyle w:val="IndexLink"/>
                <w:rtl w:val="true"/>
              </w:rPr>
              <w:t>معنای تکفیر و سیئه</w:t>
            </w:r>
            <w:r>
              <w:rPr>
                <w:rStyle w:val="IndexLink"/>
                <w:rtl w:val="true"/>
              </w:rPr>
              <w:tab/>
            </w:r>
            <w:r>
              <w:rPr>
                <w:rStyle w:val="IndexLink"/>
              </w:rPr>
              <w:t>106</w:t>
            </w:r>
          </w:hyperlink>
        </w:p>
        <w:p>
          <w:pPr>
            <w:pStyle w:val="Contents2"/>
            <w:tabs>
              <w:tab w:val="clear" w:pos="8743"/>
              <w:tab w:val="right" w:pos="9026" w:leader="dot"/>
            </w:tabs>
            <w:rPr/>
          </w:pPr>
          <w:hyperlink w:anchor="__RefHeading___Toc2408530_2281741623">
            <w:r>
              <w:rPr>
                <w:webHidden/>
                <w:rStyle w:val="IndexLink"/>
                <w:rtl w:val="true"/>
              </w:rPr>
              <w:t>بخش سوم</w:t>
            </w:r>
            <w:r>
              <w:rPr>
                <w:rStyle w:val="IndexLink"/>
                <w:rtl w:val="true"/>
              </w:rPr>
              <w:t xml:space="preserve">: </w:t>
            </w:r>
            <w:r>
              <w:rPr>
                <w:rStyle w:val="IndexLink"/>
                <w:rtl w:val="true"/>
              </w:rPr>
              <w:t>کیفرهای دنیوی</w:t>
            </w:r>
            <w:r>
              <w:rPr>
                <w:rStyle w:val="IndexLink"/>
                <w:rtl w:val="true"/>
              </w:rPr>
              <w:tab/>
            </w:r>
            <w:r>
              <w:rPr>
                <w:rStyle w:val="IndexLink"/>
              </w:rPr>
              <w:t>114</w:t>
            </w:r>
          </w:hyperlink>
        </w:p>
        <w:p>
          <w:pPr>
            <w:pStyle w:val="Contents3"/>
            <w:tabs>
              <w:tab w:val="clear" w:pos="8459"/>
              <w:tab w:val="right" w:pos="9026" w:leader="dot"/>
            </w:tabs>
            <w:rPr/>
          </w:pPr>
          <w:hyperlink w:anchor="__RefHeading___Toc2408532_228174162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408534_2281741623">
            <w:r>
              <w:rPr>
                <w:webHidden/>
                <w:rStyle w:val="IndexLink"/>
                <w:rtl w:val="true"/>
              </w:rPr>
              <w:t>فصل اول</w:t>
            </w:r>
            <w:r>
              <w:rPr>
                <w:rStyle w:val="IndexLink"/>
                <w:rtl w:val="true"/>
              </w:rPr>
              <w:t xml:space="preserve">: </w:t>
            </w:r>
            <w:r>
              <w:rPr>
                <w:rStyle w:val="IndexLink"/>
                <w:rtl w:val="true"/>
              </w:rPr>
              <w:t>هدف کیفرهای دنیایی</w:t>
            </w:r>
            <w:r>
              <w:rPr>
                <w:rStyle w:val="IndexLink"/>
                <w:rtl w:val="true"/>
              </w:rPr>
              <w:tab/>
            </w:r>
            <w:r>
              <w:rPr>
                <w:rStyle w:val="IndexLink"/>
              </w:rPr>
              <w:t>115</w:t>
            </w:r>
          </w:hyperlink>
        </w:p>
        <w:p>
          <w:pPr>
            <w:pStyle w:val="Contents4"/>
            <w:tabs>
              <w:tab w:val="clear" w:pos="8176"/>
              <w:tab w:val="right" w:pos="9026" w:leader="dot"/>
            </w:tabs>
            <w:rPr/>
          </w:pPr>
          <w:hyperlink w:anchor="__RefHeading___Toc2408536_228174162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408538_2281741623">
            <w:r>
              <w:rPr>
                <w:webHidden/>
                <w:rStyle w:val="IndexLink"/>
                <w:rtl w:val="true"/>
              </w:rPr>
              <w:t>آیه اول</w:t>
            </w:r>
            <w:r>
              <w:rPr>
                <w:rStyle w:val="IndexLink"/>
                <w:rtl w:val="true"/>
              </w:rPr>
              <w:t>:</w:t>
              <w:tab/>
            </w:r>
            <w:r>
              <w:rPr>
                <w:rStyle w:val="IndexLink"/>
              </w:rPr>
              <w:t>116</w:t>
            </w:r>
          </w:hyperlink>
        </w:p>
        <w:p>
          <w:pPr>
            <w:pStyle w:val="Contents4"/>
            <w:tabs>
              <w:tab w:val="clear" w:pos="8176"/>
              <w:tab w:val="right" w:pos="9026" w:leader="dot"/>
            </w:tabs>
            <w:rPr/>
          </w:pPr>
          <w:hyperlink w:anchor="__RefHeading___Toc2408540_2281741623">
            <w:r>
              <w:rPr>
                <w:webHidden/>
                <w:rStyle w:val="IndexLink"/>
                <w:rtl w:val="true"/>
              </w:rPr>
              <w:t>آیه دوم</w:t>
            </w:r>
            <w:r>
              <w:rPr>
                <w:rStyle w:val="IndexLink"/>
                <w:rtl w:val="true"/>
              </w:rPr>
              <w:tab/>
            </w:r>
            <w:r>
              <w:rPr>
                <w:rStyle w:val="IndexLink"/>
              </w:rPr>
              <w:t>117</w:t>
            </w:r>
          </w:hyperlink>
        </w:p>
        <w:p>
          <w:pPr>
            <w:pStyle w:val="Contents4"/>
            <w:tabs>
              <w:tab w:val="clear" w:pos="8176"/>
              <w:tab w:val="right" w:pos="9026" w:leader="dot"/>
            </w:tabs>
            <w:rPr/>
          </w:pPr>
          <w:hyperlink w:anchor="__RefHeading___Toc2408542_2281741623">
            <w:r>
              <w:rPr>
                <w:webHidden/>
                <w:rStyle w:val="IndexLink"/>
                <w:rtl w:val="true"/>
              </w:rPr>
              <w:t>آیه سوم</w:t>
            </w:r>
            <w:r>
              <w:rPr>
                <w:rStyle w:val="IndexLink"/>
                <w:rtl w:val="true"/>
              </w:rPr>
              <w:t>:</w:t>
              <w:tab/>
            </w:r>
            <w:r>
              <w:rPr>
                <w:rStyle w:val="IndexLink"/>
              </w:rPr>
              <w:t>119</w:t>
            </w:r>
          </w:hyperlink>
        </w:p>
        <w:p>
          <w:pPr>
            <w:pStyle w:val="Contents4"/>
            <w:tabs>
              <w:tab w:val="clear" w:pos="8176"/>
              <w:tab w:val="right" w:pos="9026" w:leader="dot"/>
            </w:tabs>
            <w:rPr/>
          </w:pPr>
          <w:hyperlink w:anchor="__RefHeading___Toc2408544_2281741623">
            <w:r>
              <w:rPr>
                <w:webHidden/>
                <w:rStyle w:val="IndexLink"/>
                <w:rtl w:val="true"/>
              </w:rPr>
              <w:t>انواع کیفرهای دنیوی</w:t>
            </w:r>
            <w:r>
              <w:rPr>
                <w:rStyle w:val="IndexLink"/>
                <w:rtl w:val="true"/>
              </w:rPr>
              <w:tab/>
            </w:r>
            <w:r>
              <w:rPr>
                <w:rStyle w:val="IndexLink"/>
              </w:rPr>
              <w:t>120</w:t>
            </w:r>
          </w:hyperlink>
        </w:p>
        <w:p>
          <w:pPr>
            <w:pStyle w:val="Contents5"/>
            <w:tabs>
              <w:tab w:val="clear" w:pos="7892"/>
              <w:tab w:val="right" w:pos="9026" w:leader="dot"/>
            </w:tabs>
            <w:rPr/>
          </w:pPr>
          <w:hyperlink w:anchor="__RefHeading___Toc2408546_2281741623">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408548_2281741623">
            <w:r>
              <w:rPr>
                <w:webHidden/>
                <w:rStyle w:val="IndexLink"/>
              </w:rPr>
              <w:t>1</w:t>
            </w:r>
            <w:r>
              <w:rPr>
                <w:rStyle w:val="IndexLink"/>
                <w:rtl w:val="true"/>
              </w:rPr>
              <w:t xml:space="preserve">. </w:t>
            </w:r>
            <w:r>
              <w:rPr>
                <w:rStyle w:val="IndexLink"/>
                <w:rtl w:val="true"/>
              </w:rPr>
              <w:t>کیفرهای تشریعی</w:t>
            </w:r>
            <w:r>
              <w:rPr>
                <w:rStyle w:val="IndexLink"/>
                <w:rtl w:val="true"/>
              </w:rPr>
              <w:tab/>
            </w:r>
            <w:r>
              <w:rPr>
                <w:rStyle w:val="IndexLink"/>
              </w:rPr>
              <w:t>121</w:t>
            </w:r>
          </w:hyperlink>
        </w:p>
        <w:p>
          <w:pPr>
            <w:pStyle w:val="Contents6"/>
            <w:tabs>
              <w:tab w:val="clear" w:pos="7609"/>
              <w:tab w:val="right" w:pos="9026" w:leader="dot"/>
            </w:tabs>
            <w:rPr/>
          </w:pPr>
          <w:hyperlink w:anchor="__RefHeading___Toc2408550_2281741623">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2408552_2281741623">
            <w:r>
              <w:rPr>
                <w:webHidden/>
                <w:rStyle w:val="IndexLink"/>
                <w:rtl w:val="true"/>
              </w:rPr>
              <w:t>خاستگاه کیفرهای تشریعی</w:t>
            </w:r>
            <w:r>
              <w:rPr>
                <w:rStyle w:val="IndexLink"/>
                <w:rtl w:val="true"/>
              </w:rPr>
              <w:tab/>
            </w:r>
            <w:r>
              <w:rPr>
                <w:rStyle w:val="IndexLink"/>
              </w:rPr>
              <w:t>122</w:t>
            </w:r>
          </w:hyperlink>
        </w:p>
        <w:p>
          <w:pPr>
            <w:pStyle w:val="Contents6"/>
            <w:tabs>
              <w:tab w:val="clear" w:pos="7609"/>
              <w:tab w:val="right" w:pos="9026" w:leader="dot"/>
            </w:tabs>
            <w:rPr/>
          </w:pPr>
          <w:hyperlink w:anchor="__RefHeading___Toc2408554_2281741623">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2408556_2281741623">
            <w:r>
              <w:rPr>
                <w:webHidden/>
                <w:rStyle w:val="IndexLink"/>
                <w:rtl w:val="true"/>
              </w:rPr>
              <w:t>الف</w:t>
            </w:r>
            <w:r>
              <w:rPr>
                <w:rStyle w:val="IndexLink"/>
                <w:rtl w:val="true"/>
              </w:rPr>
              <w:t xml:space="preserve">) </w:t>
            </w:r>
            <w:r>
              <w:rPr>
                <w:rStyle w:val="IndexLink"/>
                <w:rtl w:val="true"/>
              </w:rPr>
              <w:t>دین و اعتقادات</w:t>
            </w:r>
            <w:r>
              <w:rPr>
                <w:rStyle w:val="IndexLink"/>
                <w:rtl w:val="true"/>
              </w:rPr>
              <w:tab/>
            </w:r>
            <w:r>
              <w:rPr>
                <w:rStyle w:val="IndexLink"/>
              </w:rPr>
              <w:t>123</w:t>
            </w:r>
          </w:hyperlink>
        </w:p>
        <w:p>
          <w:pPr>
            <w:pStyle w:val="Contents6"/>
            <w:tabs>
              <w:tab w:val="clear" w:pos="7609"/>
              <w:tab w:val="right" w:pos="9026" w:leader="dot"/>
            </w:tabs>
            <w:rPr/>
          </w:pPr>
          <w:hyperlink w:anchor="__RefHeading___Toc2408558_2281741623">
            <w:r>
              <w:rPr>
                <w:webHidden/>
                <w:rStyle w:val="IndexLink"/>
                <w:rtl w:val="true"/>
              </w:rPr>
              <w:t>ب</w:t>
            </w:r>
            <w:r>
              <w:rPr>
                <w:rStyle w:val="IndexLink"/>
                <w:rtl w:val="true"/>
              </w:rPr>
              <w:t xml:space="preserve">) </w:t>
            </w:r>
            <w:r>
              <w:rPr>
                <w:rStyle w:val="IndexLink"/>
                <w:rtl w:val="true"/>
              </w:rPr>
              <w:t>امنیت جانی</w:t>
            </w:r>
            <w:r>
              <w:rPr>
                <w:rStyle w:val="IndexLink"/>
                <w:rtl w:val="true"/>
              </w:rPr>
              <w:tab/>
            </w:r>
            <w:r>
              <w:rPr>
                <w:rStyle w:val="IndexLink"/>
              </w:rPr>
              <w:t>123</w:t>
            </w:r>
          </w:hyperlink>
        </w:p>
        <w:p>
          <w:pPr>
            <w:pStyle w:val="Contents6"/>
            <w:tabs>
              <w:tab w:val="clear" w:pos="7609"/>
              <w:tab w:val="right" w:pos="9026" w:leader="dot"/>
            </w:tabs>
            <w:rPr/>
          </w:pPr>
          <w:hyperlink w:anchor="__RefHeading___Toc2408560_2281741623">
            <w:r>
              <w:rPr>
                <w:webHidden/>
                <w:rStyle w:val="IndexLink"/>
                <w:rtl w:val="true"/>
              </w:rPr>
              <w:t>ج</w:t>
            </w:r>
            <w:r>
              <w:rPr>
                <w:rStyle w:val="IndexLink"/>
                <w:rtl w:val="true"/>
              </w:rPr>
              <w:t xml:space="preserve">) </w:t>
            </w:r>
            <w:r>
              <w:rPr>
                <w:rStyle w:val="IndexLink"/>
                <w:rtl w:val="true"/>
              </w:rPr>
              <w:t>سلامت نسل و حفظ قداست خانواده</w:t>
            </w:r>
            <w:r>
              <w:rPr>
                <w:rStyle w:val="IndexLink"/>
                <w:rtl w:val="true"/>
              </w:rPr>
              <w:tab/>
            </w:r>
            <w:r>
              <w:rPr>
                <w:rStyle w:val="IndexLink"/>
              </w:rPr>
              <w:t>123</w:t>
            </w:r>
          </w:hyperlink>
        </w:p>
        <w:p>
          <w:pPr>
            <w:pStyle w:val="Contents6"/>
            <w:tabs>
              <w:tab w:val="clear" w:pos="7609"/>
              <w:tab w:val="right" w:pos="9026" w:leader="dot"/>
            </w:tabs>
            <w:rPr/>
          </w:pPr>
          <w:hyperlink w:anchor="__RefHeading___Toc2408562_2281741623">
            <w:r>
              <w:rPr>
                <w:webHidden/>
                <w:rStyle w:val="IndexLink"/>
                <w:rtl w:val="true"/>
              </w:rPr>
              <w:t>د</w:t>
            </w:r>
            <w:r>
              <w:rPr>
                <w:rStyle w:val="IndexLink"/>
                <w:rtl w:val="true"/>
              </w:rPr>
              <w:t xml:space="preserve">) </w:t>
            </w:r>
            <w:r>
              <w:rPr>
                <w:rStyle w:val="IndexLink"/>
                <w:rtl w:val="true"/>
              </w:rPr>
              <w:t>امنیت مالی و اقتصادی</w:t>
            </w:r>
            <w:r>
              <w:rPr>
                <w:rStyle w:val="IndexLink"/>
                <w:rtl w:val="true"/>
              </w:rPr>
              <w:tab/>
            </w:r>
            <w:r>
              <w:rPr>
                <w:rStyle w:val="IndexLink"/>
              </w:rPr>
              <w:t>124</w:t>
            </w:r>
          </w:hyperlink>
        </w:p>
        <w:p>
          <w:pPr>
            <w:pStyle w:val="Contents6"/>
            <w:tabs>
              <w:tab w:val="clear" w:pos="7609"/>
              <w:tab w:val="right" w:pos="9026" w:leader="dot"/>
            </w:tabs>
            <w:rPr/>
          </w:pPr>
          <w:hyperlink w:anchor="__RefHeading___Toc2408564_2281741623">
            <w:r>
              <w:rPr>
                <w:webHidden/>
                <w:rStyle w:val="IndexLink"/>
                <w:rtl w:val="true"/>
              </w:rPr>
              <w:t>ه</w:t>
            </w:r>
            <w:r>
              <w:rPr>
                <w:rStyle w:val="IndexLink"/>
                <w:rtl w:val="true"/>
              </w:rPr>
              <w:t xml:space="preserve">-) </w:t>
            </w:r>
            <w:r>
              <w:rPr>
                <w:rStyle w:val="IndexLink"/>
                <w:rtl w:val="true"/>
              </w:rPr>
              <w:t>سلامت عقلی افراد جامعه</w:t>
            </w:r>
            <w:r>
              <w:rPr>
                <w:rStyle w:val="IndexLink"/>
                <w:rtl w:val="true"/>
              </w:rPr>
              <w:tab/>
            </w:r>
            <w:r>
              <w:rPr>
                <w:rStyle w:val="IndexLink"/>
              </w:rPr>
              <w:t>124</w:t>
            </w:r>
          </w:hyperlink>
        </w:p>
        <w:p>
          <w:pPr>
            <w:pStyle w:val="Contents4"/>
            <w:tabs>
              <w:tab w:val="clear" w:pos="8176"/>
              <w:tab w:val="right" w:pos="9026" w:leader="dot"/>
            </w:tabs>
            <w:rPr/>
          </w:pPr>
          <w:hyperlink w:anchor="__RefHeading___Toc2408566_2281741623">
            <w:r>
              <w:rPr>
                <w:webHidden/>
                <w:rStyle w:val="IndexLink"/>
                <w:rtl w:val="true"/>
              </w:rPr>
              <w:t>انواع کیفرهای تشریعی</w:t>
            </w:r>
            <w:r>
              <w:rPr>
                <w:rStyle w:val="IndexLink"/>
                <w:rtl w:val="true"/>
              </w:rPr>
              <w:tab/>
            </w:r>
            <w:r>
              <w:rPr>
                <w:rStyle w:val="IndexLink"/>
              </w:rPr>
              <w:t>125</w:t>
            </w:r>
          </w:hyperlink>
        </w:p>
        <w:p>
          <w:pPr>
            <w:pStyle w:val="Contents5"/>
            <w:tabs>
              <w:tab w:val="clear" w:pos="7892"/>
              <w:tab w:val="right" w:pos="9026" w:leader="dot"/>
            </w:tabs>
            <w:rPr/>
          </w:pPr>
          <w:hyperlink w:anchor="__RefHeading___Toc2408568_228174162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2408570_2281741623">
            <w:r>
              <w:rPr>
                <w:webHidden/>
                <w:rStyle w:val="IndexLink"/>
              </w:rPr>
              <w:t>1</w:t>
            </w:r>
            <w:r>
              <w:rPr>
                <w:rStyle w:val="IndexLink"/>
                <w:rtl w:val="true"/>
              </w:rPr>
              <w:t xml:space="preserve">. </w:t>
            </w:r>
            <w:r>
              <w:rPr>
                <w:rStyle w:val="IndexLink"/>
                <w:rtl w:val="true"/>
              </w:rPr>
              <w:t>حدود</w:t>
            </w:r>
            <w:r>
              <w:rPr>
                <w:rStyle w:val="IndexLink"/>
                <w:rtl w:val="true"/>
              </w:rPr>
              <w:tab/>
            </w:r>
            <w:r>
              <w:rPr>
                <w:rStyle w:val="IndexLink"/>
              </w:rPr>
              <w:t>125</w:t>
            </w:r>
          </w:hyperlink>
        </w:p>
        <w:p>
          <w:pPr>
            <w:pStyle w:val="Contents5"/>
            <w:tabs>
              <w:tab w:val="clear" w:pos="7892"/>
              <w:tab w:val="right" w:pos="9026" w:leader="dot"/>
            </w:tabs>
            <w:rPr/>
          </w:pPr>
          <w:hyperlink w:anchor="__RefHeading___Toc2408572_2281741623">
            <w:r>
              <w:rPr>
                <w:webHidden/>
                <w:rStyle w:val="IndexLink"/>
              </w:rPr>
              <w:t>3</w:t>
            </w:r>
            <w:r>
              <w:rPr>
                <w:rStyle w:val="IndexLink"/>
                <w:rtl w:val="true"/>
              </w:rPr>
              <w:t xml:space="preserve"> </w:t>
            </w:r>
            <w:r>
              <w:rPr>
                <w:rStyle w:val="IndexLink"/>
                <w:rtl w:val="true"/>
              </w:rPr>
              <w:t xml:space="preserve">و </w:t>
            </w:r>
            <w:r>
              <w:rPr>
                <w:rStyle w:val="IndexLink"/>
              </w:rPr>
              <w:t>2</w:t>
            </w:r>
            <w:r>
              <w:rPr>
                <w:rStyle w:val="IndexLink"/>
                <w:rtl w:val="true"/>
              </w:rPr>
              <w:t>. «</w:t>
            </w:r>
            <w:r>
              <w:rPr>
                <w:rStyle w:val="IndexLink"/>
                <w:rtl w:val="true"/>
              </w:rPr>
              <w:t>قصاص</w:t>
            </w:r>
            <w:r>
              <w:rPr>
                <w:rStyle w:val="IndexLink"/>
                <w:rtl w:val="true"/>
              </w:rPr>
              <w:t xml:space="preserve">» </w:t>
            </w:r>
            <w:r>
              <w:rPr>
                <w:rStyle w:val="IndexLink"/>
                <w:rtl w:val="true"/>
              </w:rPr>
              <w:t xml:space="preserve">و </w:t>
            </w:r>
            <w:r>
              <w:rPr>
                <w:rStyle w:val="IndexLink"/>
                <w:rtl w:val="true"/>
              </w:rPr>
              <w:t>«</w:t>
            </w:r>
            <w:r>
              <w:rPr>
                <w:rStyle w:val="IndexLink"/>
                <w:rtl w:val="true"/>
              </w:rPr>
              <w:t>دیه</w:t>
            </w:r>
            <w:r>
              <w:rPr>
                <w:rStyle w:val="IndexLink"/>
                <w:rtl w:val="true"/>
              </w:rPr>
              <w:t>»</w:t>
              <w:tab/>
            </w:r>
            <w:r>
              <w:rPr>
                <w:rStyle w:val="IndexLink"/>
              </w:rPr>
              <w:t>126</w:t>
            </w:r>
          </w:hyperlink>
        </w:p>
        <w:p>
          <w:pPr>
            <w:pStyle w:val="Contents6"/>
            <w:tabs>
              <w:tab w:val="clear" w:pos="7609"/>
              <w:tab w:val="right" w:pos="9026" w:leader="dot"/>
            </w:tabs>
            <w:rPr/>
          </w:pPr>
          <w:hyperlink w:anchor="__RefHeading___Toc2408574_2281741623">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2408576_2281741623">
            <w:r>
              <w:rPr>
                <w:webHidden/>
                <w:rStyle w:val="IndexLink"/>
                <w:rtl w:val="true"/>
              </w:rPr>
              <w:t>الف</w:t>
            </w:r>
            <w:r>
              <w:rPr>
                <w:rStyle w:val="IndexLink"/>
                <w:rtl w:val="true"/>
              </w:rPr>
              <w:t xml:space="preserve">) </w:t>
            </w:r>
            <w:r>
              <w:rPr>
                <w:rStyle w:val="IndexLink"/>
                <w:rtl w:val="true"/>
              </w:rPr>
              <w:t>قصاص یا دیه در حالت عمدی؛</w:t>
            </w:r>
            <w:r>
              <w:rPr>
                <w:rStyle w:val="IndexLink"/>
                <w:rtl w:val="true"/>
              </w:rPr>
              <w:tab/>
            </w:r>
            <w:r>
              <w:rPr>
                <w:rStyle w:val="IndexLink"/>
              </w:rPr>
              <w:t>126</w:t>
            </w:r>
          </w:hyperlink>
        </w:p>
        <w:p>
          <w:pPr>
            <w:pStyle w:val="Contents6"/>
            <w:tabs>
              <w:tab w:val="clear" w:pos="7609"/>
              <w:tab w:val="right" w:pos="9026" w:leader="dot"/>
            </w:tabs>
            <w:rPr/>
          </w:pPr>
          <w:hyperlink w:anchor="__RefHeading___Toc2408578_2281741623">
            <w:r>
              <w:rPr>
                <w:webHidden/>
                <w:rStyle w:val="IndexLink"/>
                <w:rtl w:val="true"/>
              </w:rPr>
              <w:t>ب</w:t>
            </w:r>
            <w:r>
              <w:rPr>
                <w:rStyle w:val="IndexLink"/>
                <w:rtl w:val="true"/>
              </w:rPr>
              <w:t xml:space="preserve">) </w:t>
            </w:r>
            <w:r>
              <w:rPr>
                <w:rStyle w:val="IndexLink"/>
                <w:rtl w:val="true"/>
              </w:rPr>
              <w:t>دیه در صورتی است که جرایم درحالت غیر عمدی اتفاق بیفتد</w:t>
            </w:r>
            <w:r>
              <w:rPr>
                <w:rStyle w:val="IndexLink"/>
                <w:rtl w:val="true"/>
              </w:rPr>
              <w:t>.</w:t>
              <w:tab/>
            </w:r>
            <w:r>
              <w:rPr>
                <w:rStyle w:val="IndexLink"/>
              </w:rPr>
              <w:t>126</w:t>
            </w:r>
          </w:hyperlink>
        </w:p>
        <w:p>
          <w:pPr>
            <w:pStyle w:val="Contents5"/>
            <w:tabs>
              <w:tab w:val="clear" w:pos="7892"/>
              <w:tab w:val="right" w:pos="9026" w:leader="dot"/>
            </w:tabs>
            <w:rPr/>
          </w:pPr>
          <w:hyperlink w:anchor="__RefHeading___Toc2408580_2281741623">
            <w:r>
              <w:rPr>
                <w:webHidden/>
                <w:rStyle w:val="IndexLink"/>
              </w:rPr>
              <w:t>4</w:t>
            </w:r>
            <w:r>
              <w:rPr>
                <w:rStyle w:val="IndexLink"/>
                <w:rtl w:val="true"/>
              </w:rPr>
              <w:t xml:space="preserve">. </w:t>
            </w:r>
            <w:r>
              <w:rPr>
                <w:rStyle w:val="IndexLink"/>
                <w:rtl w:val="true"/>
              </w:rPr>
              <w:t>تعزیر</w:t>
            </w:r>
            <w:r>
              <w:rPr>
                <w:rStyle w:val="IndexLink"/>
                <w:rtl w:val="true"/>
              </w:rPr>
              <w:tab/>
            </w:r>
            <w:r>
              <w:rPr>
                <w:rStyle w:val="IndexLink"/>
              </w:rPr>
              <w:t>128</w:t>
            </w:r>
          </w:hyperlink>
        </w:p>
        <w:p>
          <w:pPr>
            <w:pStyle w:val="Contents4"/>
            <w:tabs>
              <w:tab w:val="clear" w:pos="8176"/>
              <w:tab w:val="right" w:pos="9026" w:leader="dot"/>
            </w:tabs>
            <w:rPr/>
          </w:pPr>
          <w:hyperlink w:anchor="__RefHeading___Toc2408582_2281741623">
            <w:r>
              <w:rPr>
                <w:webHidden/>
                <w:rStyle w:val="IndexLink"/>
                <w:rtl w:val="true"/>
              </w:rPr>
              <w:t>پاسخ به چند شبهه</w:t>
            </w:r>
            <w:r>
              <w:rPr>
                <w:rStyle w:val="IndexLink"/>
                <w:rtl w:val="true"/>
              </w:rPr>
              <w:tab/>
            </w:r>
            <w:r>
              <w:rPr>
                <w:rStyle w:val="IndexLink"/>
              </w:rPr>
              <w:t>129</w:t>
            </w:r>
          </w:hyperlink>
        </w:p>
        <w:p>
          <w:pPr>
            <w:pStyle w:val="Contents5"/>
            <w:tabs>
              <w:tab w:val="clear" w:pos="7892"/>
              <w:tab w:val="right" w:pos="9026" w:leader="dot"/>
            </w:tabs>
            <w:rPr/>
          </w:pPr>
          <w:hyperlink w:anchor="__RefHeading___Toc2408584_2281741623">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408586_2281741623">
            <w:r>
              <w:rPr>
                <w:webHidden/>
                <w:rStyle w:val="IndexLink"/>
                <w:rtl w:val="true"/>
              </w:rPr>
              <w:t>کیفرهای تکوینی</w:t>
            </w:r>
            <w:r>
              <w:rPr>
                <w:rStyle w:val="IndexLink"/>
                <w:rtl w:val="true"/>
              </w:rPr>
              <w:tab/>
            </w:r>
            <w:r>
              <w:rPr>
                <w:rStyle w:val="IndexLink"/>
              </w:rPr>
              <w:t>134</w:t>
            </w:r>
          </w:hyperlink>
        </w:p>
        <w:p>
          <w:pPr>
            <w:pStyle w:val="Contents6"/>
            <w:tabs>
              <w:tab w:val="clear" w:pos="7609"/>
              <w:tab w:val="right" w:pos="9026" w:leader="dot"/>
            </w:tabs>
            <w:rPr/>
          </w:pPr>
          <w:hyperlink w:anchor="__RefHeading___Toc2408588_2281741623">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2408590_2281741623">
            <w:r>
              <w:rPr>
                <w:webHidden/>
                <w:rStyle w:val="IndexLink"/>
                <w:rtl w:val="true"/>
              </w:rPr>
              <w:t>امهال</w:t>
            </w:r>
            <w:r>
              <w:rPr>
                <w:rStyle w:val="IndexLink"/>
                <w:rtl w:val="true"/>
              </w:rPr>
              <w:t>:</w:t>
              <w:tab/>
            </w:r>
            <w:r>
              <w:rPr>
                <w:rStyle w:val="IndexLink"/>
              </w:rPr>
              <w:t>135</w:t>
            </w:r>
          </w:hyperlink>
        </w:p>
        <w:p>
          <w:pPr>
            <w:pStyle w:val="Contents6"/>
            <w:tabs>
              <w:tab w:val="clear" w:pos="7609"/>
              <w:tab w:val="right" w:pos="9026" w:leader="dot"/>
            </w:tabs>
            <w:rPr/>
          </w:pPr>
          <w:hyperlink w:anchor="__RefHeading___Toc2408592_2281741623">
            <w:r>
              <w:rPr>
                <w:webHidden/>
                <w:rStyle w:val="IndexLink"/>
                <w:rtl w:val="true"/>
              </w:rPr>
              <w:t>انتقام</w:t>
            </w:r>
            <w:r>
              <w:rPr>
                <w:rStyle w:val="IndexLink"/>
                <w:rtl w:val="true"/>
              </w:rPr>
              <w:t>:</w:t>
              <w:tab/>
            </w:r>
            <w:r>
              <w:rPr>
                <w:rStyle w:val="IndexLink"/>
              </w:rPr>
              <w:t>135</w:t>
            </w:r>
          </w:hyperlink>
        </w:p>
        <w:p>
          <w:pPr>
            <w:pStyle w:val="Contents4"/>
            <w:tabs>
              <w:tab w:val="clear" w:pos="8176"/>
              <w:tab w:val="right" w:pos="9026" w:leader="dot"/>
            </w:tabs>
            <w:rPr/>
          </w:pPr>
          <w:hyperlink w:anchor="__RefHeading___Toc2408594_2281741623">
            <w:r>
              <w:rPr>
                <w:webHidden/>
                <w:rStyle w:val="IndexLink"/>
                <w:rtl w:val="true"/>
              </w:rPr>
              <w:t>انواع کیفرهای تکوینی</w:t>
            </w:r>
            <w:r>
              <w:rPr>
                <w:rStyle w:val="IndexLink"/>
                <w:rtl w:val="true"/>
              </w:rPr>
              <w:tab/>
            </w:r>
            <w:r>
              <w:rPr>
                <w:rStyle w:val="IndexLink"/>
              </w:rPr>
              <w:t>136</w:t>
            </w:r>
          </w:hyperlink>
        </w:p>
        <w:p>
          <w:pPr>
            <w:pStyle w:val="Contents3"/>
            <w:tabs>
              <w:tab w:val="clear" w:pos="8459"/>
              <w:tab w:val="right" w:pos="9026" w:leader="dot"/>
            </w:tabs>
            <w:rPr/>
          </w:pPr>
          <w:hyperlink w:anchor="__RefHeading___Toc2408596_2281741623">
            <w:r>
              <w:rPr>
                <w:webHidden/>
                <w:rStyle w:val="IndexLink"/>
                <w:rtl w:val="true"/>
              </w:rPr>
              <w:t>فصل دوم</w:t>
            </w:r>
            <w:r>
              <w:rPr>
                <w:rStyle w:val="IndexLink"/>
                <w:rtl w:val="true"/>
              </w:rPr>
              <w:t xml:space="preserve">: </w:t>
            </w:r>
            <w:r>
              <w:rPr>
                <w:rStyle w:val="IndexLink"/>
                <w:rtl w:val="true"/>
              </w:rPr>
              <w:t>کیفرهای مادی</w:t>
            </w:r>
            <w:r>
              <w:rPr>
                <w:rStyle w:val="IndexLink"/>
                <w:rtl w:val="true"/>
              </w:rPr>
              <w:tab/>
            </w:r>
            <w:r>
              <w:rPr>
                <w:rStyle w:val="IndexLink"/>
              </w:rPr>
              <w:t>137</w:t>
            </w:r>
          </w:hyperlink>
        </w:p>
        <w:p>
          <w:pPr>
            <w:pStyle w:val="Contents4"/>
            <w:tabs>
              <w:tab w:val="clear" w:pos="8176"/>
              <w:tab w:val="right" w:pos="9026" w:leader="dot"/>
            </w:tabs>
            <w:rPr/>
          </w:pPr>
          <w:hyperlink w:anchor="__RefHeading___Toc2408598_2281741623">
            <w:r>
              <w:rPr>
                <w:webHidden/>
                <w:rStyle w:val="IndexLink"/>
                <w:rtl w:val="true"/>
              </w:rPr>
              <w:t>الف</w:t>
            </w:r>
            <w:r>
              <w:rPr>
                <w:rStyle w:val="IndexLink"/>
                <w:rtl w:val="true"/>
              </w:rPr>
              <w:t xml:space="preserve">) </w:t>
            </w:r>
            <w:r>
              <w:rPr>
                <w:rStyle w:val="IndexLink"/>
                <w:rtl w:val="true"/>
              </w:rPr>
              <w:t>کیفرهای فردی</w:t>
            </w:r>
            <w:r>
              <w:rPr>
                <w:rStyle w:val="IndexLink"/>
                <w:rtl w:val="true"/>
              </w:rPr>
              <w:tab/>
            </w:r>
            <w:r>
              <w:rPr>
                <w:rStyle w:val="IndexLink"/>
              </w:rPr>
              <w:t>137</w:t>
            </w:r>
          </w:hyperlink>
        </w:p>
        <w:p>
          <w:pPr>
            <w:pStyle w:val="Contents5"/>
            <w:tabs>
              <w:tab w:val="clear" w:pos="7892"/>
              <w:tab w:val="right" w:pos="9026" w:leader="dot"/>
            </w:tabs>
            <w:rPr/>
          </w:pPr>
          <w:hyperlink w:anchor="__RefHeading___Toc2408600_2281741623">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2408602_2281741623">
            <w:r>
              <w:rPr>
                <w:webHidden/>
                <w:rStyle w:val="IndexLink"/>
              </w:rPr>
              <w:t>1</w:t>
            </w:r>
            <w:r>
              <w:rPr>
                <w:rStyle w:val="IndexLink"/>
                <w:rtl w:val="true"/>
              </w:rPr>
              <w:t xml:space="preserve">. </w:t>
            </w:r>
            <w:r>
              <w:rPr>
                <w:rStyle w:val="IndexLink"/>
                <w:rtl w:val="true"/>
              </w:rPr>
              <w:t>ضیق و تنگنا</w:t>
            </w:r>
            <w:r>
              <w:rPr>
                <w:rStyle w:val="IndexLink"/>
                <w:rtl w:val="true"/>
              </w:rPr>
              <w:tab/>
            </w:r>
            <w:r>
              <w:rPr>
                <w:rStyle w:val="IndexLink"/>
              </w:rPr>
              <w:t>137</w:t>
            </w:r>
          </w:hyperlink>
        </w:p>
        <w:p>
          <w:pPr>
            <w:pStyle w:val="Contents5"/>
            <w:tabs>
              <w:tab w:val="clear" w:pos="7892"/>
              <w:tab w:val="right" w:pos="9026" w:leader="dot"/>
            </w:tabs>
            <w:rPr/>
          </w:pPr>
          <w:hyperlink w:anchor="__RefHeading___Toc2408604_2281741623">
            <w:r>
              <w:rPr>
                <w:webHidden/>
                <w:rStyle w:val="IndexLink"/>
              </w:rPr>
              <w:t>2</w:t>
            </w:r>
            <w:r>
              <w:rPr>
                <w:rStyle w:val="IndexLink"/>
                <w:rtl w:val="true"/>
              </w:rPr>
              <w:t xml:space="preserve">. </w:t>
            </w:r>
            <w:r>
              <w:rPr>
                <w:rStyle w:val="IndexLink"/>
                <w:rtl w:val="true"/>
              </w:rPr>
              <w:t>سختی ها و مصیبت های فردی</w:t>
            </w:r>
            <w:r>
              <w:rPr>
                <w:rStyle w:val="IndexLink"/>
                <w:rtl w:val="true"/>
              </w:rPr>
              <w:tab/>
            </w:r>
            <w:r>
              <w:rPr>
                <w:rStyle w:val="IndexLink"/>
              </w:rPr>
              <w:t>138</w:t>
            </w:r>
          </w:hyperlink>
        </w:p>
        <w:p>
          <w:pPr>
            <w:pStyle w:val="Contents5"/>
            <w:tabs>
              <w:tab w:val="clear" w:pos="7892"/>
              <w:tab w:val="right" w:pos="9026" w:leader="dot"/>
            </w:tabs>
            <w:rPr/>
          </w:pPr>
          <w:hyperlink w:anchor="__RefHeading___Toc2408606_2281741623">
            <w:r>
              <w:rPr>
                <w:webHidden/>
                <w:rStyle w:val="IndexLink"/>
              </w:rPr>
              <w:t>3</w:t>
            </w:r>
            <w:r>
              <w:rPr>
                <w:rStyle w:val="IndexLink"/>
                <w:rtl w:val="true"/>
              </w:rPr>
              <w:t xml:space="preserve">. </w:t>
            </w:r>
            <w:r>
              <w:rPr>
                <w:rStyle w:val="IndexLink"/>
                <w:rtl w:val="true"/>
              </w:rPr>
              <w:t>کوتاهی عمر و سلب نعمت ها</w:t>
            </w:r>
            <w:r>
              <w:rPr>
                <w:rStyle w:val="IndexLink"/>
                <w:rtl w:val="true"/>
              </w:rPr>
              <w:tab/>
            </w:r>
            <w:r>
              <w:rPr>
                <w:rStyle w:val="IndexLink"/>
              </w:rPr>
              <w:t>139</w:t>
            </w:r>
          </w:hyperlink>
        </w:p>
        <w:p>
          <w:pPr>
            <w:pStyle w:val="Contents4"/>
            <w:tabs>
              <w:tab w:val="clear" w:pos="8176"/>
              <w:tab w:val="right" w:pos="9026" w:leader="dot"/>
            </w:tabs>
            <w:rPr/>
          </w:pPr>
          <w:hyperlink w:anchor="__RefHeading___Toc2408608_2281741623">
            <w:r>
              <w:rPr>
                <w:webHidden/>
                <w:rStyle w:val="IndexLink"/>
                <w:rtl w:val="true"/>
              </w:rPr>
              <w:t>ب</w:t>
            </w:r>
            <w:r>
              <w:rPr>
                <w:rStyle w:val="IndexLink"/>
                <w:rtl w:val="true"/>
              </w:rPr>
              <w:t xml:space="preserve">) </w:t>
            </w:r>
            <w:r>
              <w:rPr>
                <w:rStyle w:val="IndexLink"/>
                <w:rtl w:val="true"/>
              </w:rPr>
              <w:t>کیفرهای اجتماعی</w:t>
            </w:r>
            <w:r>
              <w:rPr>
                <w:rStyle w:val="IndexLink"/>
                <w:rtl w:val="true"/>
              </w:rPr>
              <w:tab/>
            </w:r>
            <w:r>
              <w:rPr>
                <w:rStyle w:val="IndexLink"/>
              </w:rPr>
              <w:t>140</w:t>
            </w:r>
          </w:hyperlink>
        </w:p>
        <w:p>
          <w:pPr>
            <w:pStyle w:val="Contents5"/>
            <w:tabs>
              <w:tab w:val="clear" w:pos="7892"/>
              <w:tab w:val="right" w:pos="9026" w:leader="dot"/>
            </w:tabs>
            <w:rPr/>
          </w:pPr>
          <w:hyperlink w:anchor="__RefHeading___Toc2408610_2281741623">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2408612_2281741623">
            <w:r>
              <w:rPr>
                <w:webHidden/>
                <w:rStyle w:val="IndexLink"/>
              </w:rPr>
              <w:t>1</w:t>
            </w:r>
            <w:r>
              <w:rPr>
                <w:rStyle w:val="IndexLink"/>
                <w:rtl w:val="true"/>
              </w:rPr>
              <w:t xml:space="preserve">. </w:t>
            </w:r>
            <w:r>
              <w:rPr>
                <w:rStyle w:val="IndexLink"/>
                <w:rtl w:val="true"/>
              </w:rPr>
              <w:t>بلاهای عمومی</w:t>
            </w:r>
            <w:r>
              <w:rPr>
                <w:rStyle w:val="IndexLink"/>
                <w:rtl w:val="true"/>
              </w:rPr>
              <w:tab/>
            </w:r>
            <w:r>
              <w:rPr>
                <w:rStyle w:val="IndexLink"/>
              </w:rPr>
              <w:t>140</w:t>
            </w:r>
          </w:hyperlink>
        </w:p>
        <w:p>
          <w:pPr>
            <w:pStyle w:val="Contents5"/>
            <w:tabs>
              <w:tab w:val="clear" w:pos="7892"/>
              <w:tab w:val="right" w:pos="9026" w:leader="dot"/>
            </w:tabs>
            <w:rPr/>
          </w:pPr>
          <w:hyperlink w:anchor="__RefHeading___Toc2408614_2281741623">
            <w:r>
              <w:rPr>
                <w:webHidden/>
                <w:rStyle w:val="IndexLink"/>
              </w:rPr>
              <w:t>2</w:t>
            </w:r>
            <w:r>
              <w:rPr>
                <w:rStyle w:val="IndexLink"/>
                <w:rtl w:val="true"/>
              </w:rPr>
              <w:t xml:space="preserve">. </w:t>
            </w:r>
            <w:r>
              <w:rPr>
                <w:rStyle w:val="IndexLink"/>
                <w:rtl w:val="true"/>
              </w:rPr>
              <w:t>اختلاف های داخلی و درگیری های درونی</w:t>
            </w:r>
            <w:r>
              <w:rPr>
                <w:rStyle w:val="IndexLink"/>
                <w:rtl w:val="true"/>
              </w:rPr>
              <w:tab/>
            </w:r>
            <w:r>
              <w:rPr>
                <w:rStyle w:val="IndexLink"/>
              </w:rPr>
              <w:t>141</w:t>
            </w:r>
          </w:hyperlink>
        </w:p>
        <w:p>
          <w:pPr>
            <w:pStyle w:val="Contents5"/>
            <w:tabs>
              <w:tab w:val="clear" w:pos="7892"/>
              <w:tab w:val="right" w:pos="9026" w:leader="dot"/>
            </w:tabs>
            <w:rPr/>
          </w:pPr>
          <w:hyperlink w:anchor="__RefHeading___Toc2408616_2281741623">
            <w:r>
              <w:rPr>
                <w:webHidden/>
                <w:rStyle w:val="IndexLink"/>
              </w:rPr>
              <w:t>3</w:t>
            </w:r>
            <w:r>
              <w:rPr>
                <w:rStyle w:val="IndexLink"/>
                <w:rtl w:val="true"/>
              </w:rPr>
              <w:t xml:space="preserve">. </w:t>
            </w:r>
            <w:r>
              <w:rPr>
                <w:rStyle w:val="IndexLink"/>
                <w:rtl w:val="true"/>
              </w:rPr>
              <w:t>تسلط اشرار بر جامعه</w:t>
            </w:r>
            <w:r>
              <w:rPr>
                <w:rStyle w:val="IndexLink"/>
                <w:rtl w:val="true"/>
              </w:rPr>
              <w:tab/>
            </w:r>
            <w:r>
              <w:rPr>
                <w:rStyle w:val="IndexLink"/>
              </w:rPr>
              <w:t>143</w:t>
            </w:r>
          </w:hyperlink>
        </w:p>
        <w:p>
          <w:pPr>
            <w:pStyle w:val="Contents5"/>
            <w:tabs>
              <w:tab w:val="clear" w:pos="7892"/>
              <w:tab w:val="right" w:pos="9026" w:leader="dot"/>
            </w:tabs>
            <w:rPr/>
          </w:pPr>
          <w:hyperlink w:anchor="__RefHeading___Toc2408618_2281741623">
            <w:r>
              <w:rPr>
                <w:webHidden/>
                <w:rStyle w:val="IndexLink"/>
              </w:rPr>
              <w:t>4</w:t>
            </w:r>
            <w:r>
              <w:rPr>
                <w:rStyle w:val="IndexLink"/>
                <w:rtl w:val="true"/>
              </w:rPr>
              <w:t xml:space="preserve">. </w:t>
            </w:r>
            <w:r>
              <w:rPr>
                <w:rStyle w:val="IndexLink"/>
                <w:rtl w:val="true"/>
              </w:rPr>
              <w:t>عذاب استیصال</w:t>
            </w:r>
            <w:r>
              <w:rPr>
                <w:rStyle w:val="IndexLink"/>
                <w:rtl w:val="true"/>
              </w:rPr>
              <w:tab/>
            </w:r>
            <w:r>
              <w:rPr>
                <w:rStyle w:val="IndexLink"/>
              </w:rPr>
              <w:t>144</w:t>
            </w:r>
          </w:hyperlink>
        </w:p>
        <w:p>
          <w:pPr>
            <w:pStyle w:val="Contents6"/>
            <w:tabs>
              <w:tab w:val="clear" w:pos="7609"/>
              <w:tab w:val="right" w:pos="9026" w:leader="dot"/>
            </w:tabs>
            <w:rPr/>
          </w:pPr>
          <w:hyperlink w:anchor="__RefHeading___Toc2408620_2281741623">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2408622_2281741623">
            <w:r>
              <w:rPr>
                <w:webHidden/>
                <w:rStyle w:val="IndexLink"/>
                <w:rtl w:val="true"/>
              </w:rPr>
              <w:t>آیه اول</w:t>
            </w:r>
            <w:r>
              <w:rPr>
                <w:rStyle w:val="IndexLink"/>
                <w:rtl w:val="true"/>
              </w:rPr>
              <w:t>:</w:t>
              <w:tab/>
            </w:r>
            <w:r>
              <w:rPr>
                <w:rStyle w:val="IndexLink"/>
              </w:rPr>
              <w:t>144</w:t>
            </w:r>
          </w:hyperlink>
        </w:p>
        <w:p>
          <w:pPr>
            <w:pStyle w:val="Contents6"/>
            <w:tabs>
              <w:tab w:val="clear" w:pos="7609"/>
              <w:tab w:val="right" w:pos="9026" w:leader="dot"/>
            </w:tabs>
            <w:rPr/>
          </w:pPr>
          <w:hyperlink w:anchor="__RefHeading___Toc2408624_2281741623">
            <w:r>
              <w:rPr>
                <w:webHidden/>
                <w:rStyle w:val="IndexLink"/>
                <w:rtl w:val="true"/>
              </w:rPr>
              <w:t>آیه دوم</w:t>
            </w:r>
            <w:r>
              <w:rPr>
                <w:rStyle w:val="IndexLink"/>
                <w:rtl w:val="true"/>
              </w:rPr>
              <w:t>:</w:t>
              <w:tab/>
            </w:r>
            <w:r>
              <w:rPr>
                <w:rStyle w:val="IndexLink"/>
              </w:rPr>
              <w:t>145</w:t>
            </w:r>
          </w:hyperlink>
        </w:p>
        <w:p>
          <w:pPr>
            <w:pStyle w:val="Contents6"/>
            <w:tabs>
              <w:tab w:val="clear" w:pos="7609"/>
              <w:tab w:val="right" w:pos="9026" w:leader="dot"/>
            </w:tabs>
            <w:rPr/>
          </w:pPr>
          <w:hyperlink w:anchor="__RefHeading___Toc2408626_2281741623">
            <w:r>
              <w:rPr>
                <w:webHidden/>
                <w:rStyle w:val="IndexLink"/>
                <w:rtl w:val="true"/>
              </w:rPr>
              <w:t>آیه سوم</w:t>
            </w:r>
            <w:r>
              <w:rPr>
                <w:rStyle w:val="IndexLink"/>
                <w:rtl w:val="true"/>
              </w:rPr>
              <w:t>:</w:t>
              <w:tab/>
            </w:r>
            <w:r>
              <w:rPr>
                <w:rStyle w:val="IndexLink"/>
              </w:rPr>
              <w:t>145</w:t>
            </w:r>
          </w:hyperlink>
        </w:p>
        <w:p>
          <w:pPr>
            <w:pStyle w:val="Contents6"/>
            <w:tabs>
              <w:tab w:val="clear" w:pos="7609"/>
              <w:tab w:val="right" w:pos="9026" w:leader="dot"/>
            </w:tabs>
            <w:rPr/>
          </w:pPr>
          <w:hyperlink w:anchor="__RefHeading___Toc2408628_2281741623">
            <w:r>
              <w:rPr>
                <w:webHidden/>
                <w:rStyle w:val="IndexLink"/>
                <w:rtl w:val="true"/>
              </w:rPr>
              <w:t>آیه چهارم</w:t>
            </w:r>
            <w:r>
              <w:rPr>
                <w:rStyle w:val="IndexLink"/>
                <w:rtl w:val="true"/>
              </w:rPr>
              <w:t>:</w:t>
              <w:tab/>
            </w:r>
            <w:r>
              <w:rPr>
                <w:rStyle w:val="IndexLink"/>
              </w:rPr>
              <w:t>146</w:t>
            </w:r>
          </w:hyperlink>
        </w:p>
        <w:p>
          <w:pPr>
            <w:pStyle w:val="Contents6"/>
            <w:tabs>
              <w:tab w:val="clear" w:pos="7609"/>
              <w:tab w:val="right" w:pos="9026" w:leader="dot"/>
            </w:tabs>
            <w:rPr/>
          </w:pPr>
          <w:hyperlink w:anchor="__RefHeading___Toc2408630_2281741623">
            <w:r>
              <w:rPr>
                <w:webHidden/>
                <w:rStyle w:val="IndexLink"/>
                <w:rtl w:val="true"/>
              </w:rPr>
              <w:t>قانون کلی در عذاب استیصالی</w:t>
            </w:r>
            <w:r>
              <w:rPr>
                <w:rStyle w:val="IndexLink"/>
                <w:rtl w:val="true"/>
              </w:rPr>
              <w:tab/>
            </w:r>
            <w:r>
              <w:rPr>
                <w:rStyle w:val="IndexLink"/>
              </w:rPr>
              <w:t>146</w:t>
            </w:r>
          </w:hyperlink>
        </w:p>
        <w:p>
          <w:pPr>
            <w:pStyle w:val="Contents6"/>
            <w:tabs>
              <w:tab w:val="clear" w:pos="7609"/>
              <w:tab w:val="right" w:pos="9026" w:leader="dot"/>
            </w:tabs>
            <w:rPr/>
          </w:pPr>
          <w:hyperlink w:anchor="__RefHeading___Toc2408632_2281741623">
            <w:r>
              <w:rPr>
                <w:webHidden/>
                <w:rStyle w:val="IndexLink"/>
                <w:rtl w:val="true"/>
              </w:rPr>
              <w:t>اتمام حجت شرط اساسی عقوبت</w:t>
            </w:r>
            <w:r>
              <w:rPr>
                <w:rStyle w:val="IndexLink"/>
                <w:rtl w:val="true"/>
              </w:rPr>
              <w:tab/>
            </w:r>
            <w:r>
              <w:rPr>
                <w:rStyle w:val="IndexLink"/>
              </w:rPr>
              <w:t>147</w:t>
            </w:r>
          </w:hyperlink>
        </w:p>
        <w:p>
          <w:pPr>
            <w:pStyle w:val="Contents6"/>
            <w:tabs>
              <w:tab w:val="clear" w:pos="7609"/>
              <w:tab w:val="right" w:pos="9026" w:leader="dot"/>
            </w:tabs>
            <w:rPr/>
          </w:pPr>
          <w:hyperlink w:anchor="__RefHeading___Toc2408634_2281741623">
            <w:r>
              <w:rPr>
                <w:webHidden/>
                <w:rStyle w:val="IndexLink"/>
                <w:rtl w:val="true"/>
              </w:rPr>
              <w:t>امنیت اهل ایمان از عذاب استیصال</w:t>
            </w:r>
            <w:r>
              <w:rPr>
                <w:rStyle w:val="IndexLink"/>
                <w:rtl w:val="true"/>
              </w:rPr>
              <w:tab/>
            </w:r>
            <w:r>
              <w:rPr>
                <w:rStyle w:val="IndexLink"/>
              </w:rPr>
              <w:t>148</w:t>
            </w:r>
          </w:hyperlink>
        </w:p>
        <w:p>
          <w:pPr>
            <w:pStyle w:val="Contents6"/>
            <w:tabs>
              <w:tab w:val="clear" w:pos="7609"/>
              <w:tab w:val="right" w:pos="9026" w:leader="dot"/>
            </w:tabs>
            <w:rPr/>
          </w:pPr>
          <w:hyperlink w:anchor="__RefHeading___Toc2408636_2281741623">
            <w:r>
              <w:rPr>
                <w:webHidden/>
                <w:rStyle w:val="IndexLink"/>
                <w:rtl w:val="true"/>
              </w:rPr>
              <w:t>نمونه هایی از عذاب استیصالی و ابزار آن</w:t>
            </w:r>
            <w:r>
              <w:rPr>
                <w:rStyle w:val="IndexLink"/>
                <w:rtl w:val="true"/>
              </w:rPr>
              <w:tab/>
            </w:r>
            <w:r>
              <w:rPr>
                <w:rStyle w:val="IndexLink"/>
              </w:rPr>
              <w:t>152</w:t>
            </w:r>
          </w:hyperlink>
        </w:p>
        <w:p>
          <w:pPr>
            <w:pStyle w:val="Contents6"/>
            <w:tabs>
              <w:tab w:val="clear" w:pos="7609"/>
              <w:tab w:val="right" w:pos="9026" w:leader="dot"/>
            </w:tabs>
            <w:rPr/>
          </w:pPr>
          <w:hyperlink w:anchor="__RefHeading___Toc2408638_2281741623">
            <w:r>
              <w:rPr>
                <w:webHidden/>
                <w:rStyle w:val="IndexLink"/>
                <w:rtl w:val="true"/>
              </w:rPr>
              <w:t>سود نداشتن توبه هنگام شروع عذاب</w:t>
            </w:r>
            <w:r>
              <w:rPr>
                <w:rStyle w:val="IndexLink"/>
                <w:rtl w:val="true"/>
              </w:rPr>
              <w:tab/>
            </w:r>
            <w:r>
              <w:rPr>
                <w:rStyle w:val="IndexLink"/>
              </w:rPr>
              <w:t>153</w:t>
            </w:r>
          </w:hyperlink>
        </w:p>
        <w:p>
          <w:pPr>
            <w:pStyle w:val="Contents6"/>
            <w:tabs>
              <w:tab w:val="clear" w:pos="7609"/>
              <w:tab w:val="right" w:pos="9026" w:leader="dot"/>
            </w:tabs>
            <w:rPr/>
          </w:pPr>
          <w:hyperlink w:anchor="__RefHeading___Toc2408640_2281741623">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2408642_2281741623">
            <w:r>
              <w:rPr>
                <w:webHidden/>
                <w:rStyle w:val="IndexLink"/>
                <w:rtl w:val="true"/>
              </w:rPr>
              <w:t>آیه اول</w:t>
            </w:r>
            <w:r>
              <w:rPr>
                <w:rStyle w:val="IndexLink"/>
                <w:rtl w:val="true"/>
              </w:rPr>
              <w:t>:</w:t>
              <w:tab/>
            </w:r>
            <w:r>
              <w:rPr>
                <w:rStyle w:val="IndexLink"/>
              </w:rPr>
              <w:t>154</w:t>
            </w:r>
          </w:hyperlink>
        </w:p>
        <w:p>
          <w:pPr>
            <w:pStyle w:val="Contents6"/>
            <w:tabs>
              <w:tab w:val="clear" w:pos="7609"/>
              <w:tab w:val="right" w:pos="9026" w:leader="dot"/>
            </w:tabs>
            <w:rPr/>
          </w:pPr>
          <w:hyperlink w:anchor="__RefHeading___Toc2408644_2281741623">
            <w:r>
              <w:rPr>
                <w:webHidden/>
                <w:rStyle w:val="IndexLink"/>
                <w:rtl w:val="true"/>
              </w:rPr>
              <w:t>آیه دوم</w:t>
            </w:r>
            <w:r>
              <w:rPr>
                <w:rStyle w:val="IndexLink"/>
                <w:rtl w:val="true"/>
              </w:rPr>
              <w:t>:</w:t>
              <w:tab/>
            </w:r>
            <w:r>
              <w:rPr>
                <w:rStyle w:val="IndexLink"/>
              </w:rPr>
              <w:t>154</w:t>
            </w:r>
          </w:hyperlink>
        </w:p>
        <w:p>
          <w:pPr>
            <w:pStyle w:val="Contents6"/>
            <w:tabs>
              <w:tab w:val="clear" w:pos="7609"/>
              <w:tab w:val="right" w:pos="9026" w:leader="dot"/>
            </w:tabs>
            <w:rPr/>
          </w:pPr>
          <w:hyperlink w:anchor="__RefHeading___Toc2408646_2281741623">
            <w:r>
              <w:rPr>
                <w:webHidden/>
                <w:rStyle w:val="IndexLink"/>
                <w:rtl w:val="true"/>
              </w:rPr>
              <w:t>علت بسته شدن در توبه</w:t>
            </w:r>
            <w:r>
              <w:rPr>
                <w:rStyle w:val="IndexLink"/>
                <w:rtl w:val="true"/>
              </w:rPr>
              <w:tab/>
            </w:r>
            <w:r>
              <w:rPr>
                <w:rStyle w:val="IndexLink"/>
              </w:rPr>
              <w:t>154</w:t>
            </w:r>
          </w:hyperlink>
        </w:p>
        <w:p>
          <w:pPr>
            <w:pStyle w:val="Contents6"/>
            <w:tabs>
              <w:tab w:val="clear" w:pos="7609"/>
              <w:tab w:val="right" w:pos="9026" w:leader="dot"/>
            </w:tabs>
            <w:rPr/>
          </w:pPr>
          <w:hyperlink w:anchor="__RefHeading___Toc2408648_2281741623">
            <w:r>
              <w:rPr>
                <w:webHidden/>
                <w:rStyle w:val="IndexLink"/>
                <w:rtl w:val="true"/>
              </w:rPr>
              <w:t>توبه به موقع قوم یونس و نجات از عذاب</w:t>
            </w:r>
            <w:r>
              <w:rPr>
                <w:rStyle w:val="IndexLink"/>
                <w:rtl w:val="true"/>
              </w:rPr>
              <w:tab/>
            </w:r>
            <w:r>
              <w:rPr>
                <w:rStyle w:val="IndexLink"/>
              </w:rPr>
              <w:t>155</w:t>
            </w:r>
          </w:hyperlink>
        </w:p>
        <w:p>
          <w:pPr>
            <w:pStyle w:val="Contents3"/>
            <w:tabs>
              <w:tab w:val="clear" w:pos="8459"/>
              <w:tab w:val="right" w:pos="9026" w:leader="dot"/>
            </w:tabs>
            <w:rPr/>
          </w:pPr>
          <w:hyperlink w:anchor="__RefHeading___Toc2408650_2281741623">
            <w:r>
              <w:rPr>
                <w:webHidden/>
                <w:rStyle w:val="IndexLink"/>
                <w:rtl w:val="true"/>
              </w:rPr>
              <w:t>فصل سوم</w:t>
            </w:r>
            <w:r>
              <w:rPr>
                <w:rStyle w:val="IndexLink"/>
                <w:rtl w:val="true"/>
              </w:rPr>
              <w:t xml:space="preserve">: </w:t>
            </w:r>
            <w:r>
              <w:rPr>
                <w:rStyle w:val="IndexLink"/>
                <w:rtl w:val="true"/>
              </w:rPr>
              <w:t>کیفرهای معنوی</w:t>
            </w:r>
            <w:r>
              <w:rPr>
                <w:rStyle w:val="IndexLink"/>
                <w:rtl w:val="true"/>
              </w:rPr>
              <w:tab/>
            </w:r>
            <w:r>
              <w:rPr>
                <w:rStyle w:val="IndexLink"/>
              </w:rPr>
              <w:t>157</w:t>
            </w:r>
          </w:hyperlink>
        </w:p>
        <w:p>
          <w:pPr>
            <w:pStyle w:val="Contents4"/>
            <w:tabs>
              <w:tab w:val="clear" w:pos="8176"/>
              <w:tab w:val="right" w:pos="9026" w:leader="dot"/>
            </w:tabs>
            <w:rPr/>
          </w:pPr>
          <w:hyperlink w:anchor="__RefHeading___Toc2408652_2281741623">
            <w:r>
              <w:rPr>
                <w:webHidden/>
                <w:rStyle w:val="IndexLink"/>
              </w:rPr>
              <w:t>1</w:t>
            </w:r>
            <w:r>
              <w:rPr>
                <w:rStyle w:val="IndexLink"/>
                <w:rtl w:val="true"/>
              </w:rPr>
              <w:t xml:space="preserve">. </w:t>
            </w:r>
            <w:r>
              <w:rPr>
                <w:rStyle w:val="IndexLink"/>
                <w:rtl w:val="true"/>
              </w:rPr>
              <w:t>املاء و استدراج</w:t>
            </w:r>
            <w:r>
              <w:rPr>
                <w:rStyle w:val="IndexLink"/>
                <w:rtl w:val="true"/>
              </w:rPr>
              <w:tab/>
            </w:r>
            <w:r>
              <w:rPr>
                <w:rStyle w:val="IndexLink"/>
              </w:rPr>
              <w:t>157</w:t>
            </w:r>
          </w:hyperlink>
        </w:p>
        <w:p>
          <w:pPr>
            <w:pStyle w:val="Contents5"/>
            <w:tabs>
              <w:tab w:val="clear" w:pos="7892"/>
              <w:tab w:val="right" w:pos="9026" w:leader="dot"/>
            </w:tabs>
            <w:rPr/>
          </w:pPr>
          <w:hyperlink w:anchor="__RefHeading___Toc2408654_2281741623">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2408656_2281741623">
            <w:r>
              <w:rPr>
                <w:webHidden/>
                <w:rStyle w:val="IndexLink"/>
                <w:rtl w:val="true"/>
              </w:rPr>
              <w:t>نتیجه امهال و استدراج</w:t>
            </w:r>
            <w:r>
              <w:rPr>
                <w:rStyle w:val="IndexLink"/>
                <w:rtl w:val="true"/>
              </w:rPr>
              <w:tab/>
            </w:r>
            <w:r>
              <w:rPr>
                <w:rStyle w:val="IndexLink"/>
              </w:rPr>
              <w:t>159</w:t>
            </w:r>
          </w:hyperlink>
        </w:p>
        <w:p>
          <w:pPr>
            <w:pStyle w:val="Contents6"/>
            <w:tabs>
              <w:tab w:val="clear" w:pos="7609"/>
              <w:tab w:val="right" w:pos="9026" w:leader="dot"/>
            </w:tabs>
            <w:rPr/>
          </w:pPr>
          <w:hyperlink w:anchor="__RefHeading___Toc2408658_2281741623">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2408660_2281741623">
            <w:r>
              <w:rPr>
                <w:webHidden/>
                <w:rStyle w:val="IndexLink"/>
                <w:rtl w:val="true"/>
              </w:rPr>
              <w:t>اعلام خطر</w:t>
            </w:r>
            <w:r>
              <w:rPr>
                <w:rStyle w:val="IndexLink"/>
                <w:rtl w:val="true"/>
              </w:rPr>
              <w:tab/>
            </w:r>
            <w:r>
              <w:rPr>
                <w:rStyle w:val="IndexLink"/>
              </w:rPr>
              <w:t>159</w:t>
            </w:r>
          </w:hyperlink>
        </w:p>
        <w:p>
          <w:pPr>
            <w:pStyle w:val="Contents5"/>
            <w:tabs>
              <w:tab w:val="clear" w:pos="7892"/>
              <w:tab w:val="right" w:pos="9026" w:leader="dot"/>
            </w:tabs>
            <w:rPr/>
          </w:pPr>
          <w:hyperlink w:anchor="__RefHeading___Toc2408662_2281741623">
            <w:r>
              <w:rPr>
                <w:webHidden/>
                <w:rStyle w:val="IndexLink"/>
                <w:rtl w:val="true"/>
              </w:rPr>
              <w:t>ملاک تشخیص نعمت های استدراجی از نعمت های پاداشی</w:t>
            </w:r>
            <w:r>
              <w:rPr>
                <w:rStyle w:val="IndexLink"/>
                <w:rtl w:val="true"/>
              </w:rPr>
              <w:tab/>
            </w:r>
            <w:r>
              <w:rPr>
                <w:rStyle w:val="IndexLink"/>
              </w:rPr>
              <w:t>160</w:t>
            </w:r>
          </w:hyperlink>
        </w:p>
        <w:p>
          <w:pPr>
            <w:pStyle w:val="Contents5"/>
            <w:tabs>
              <w:tab w:val="clear" w:pos="7892"/>
              <w:tab w:val="right" w:pos="9026" w:leader="dot"/>
            </w:tabs>
            <w:rPr/>
          </w:pPr>
          <w:hyperlink w:anchor="__RefHeading___Toc2408664_2281741623">
            <w:r>
              <w:rPr>
                <w:webHidden/>
                <w:rStyle w:val="IndexLink"/>
                <w:rtl w:val="true"/>
              </w:rPr>
              <w:t>حکمت املاء و امهال در قرآن</w:t>
            </w:r>
            <w:r>
              <w:rPr>
                <w:rStyle w:val="IndexLink"/>
                <w:rtl w:val="true"/>
              </w:rPr>
              <w:tab/>
            </w:r>
            <w:r>
              <w:rPr>
                <w:rStyle w:val="IndexLink"/>
              </w:rPr>
              <w:t>161</w:t>
            </w:r>
          </w:hyperlink>
        </w:p>
        <w:p>
          <w:pPr>
            <w:pStyle w:val="Contents6"/>
            <w:tabs>
              <w:tab w:val="clear" w:pos="7609"/>
              <w:tab w:val="right" w:pos="9026" w:leader="dot"/>
            </w:tabs>
            <w:rPr/>
          </w:pPr>
          <w:hyperlink w:anchor="__RefHeading___Toc2408666_2281741623">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2408668_2281741623">
            <w:r>
              <w:rPr>
                <w:webHidden/>
                <w:rStyle w:val="IndexLink"/>
                <w:rtl w:val="true"/>
              </w:rPr>
              <w:t>الف</w:t>
            </w:r>
            <w:r>
              <w:rPr>
                <w:rStyle w:val="IndexLink"/>
                <w:rtl w:val="true"/>
              </w:rPr>
              <w:t xml:space="preserve">) </w:t>
            </w:r>
            <w:r>
              <w:rPr>
                <w:rStyle w:val="IndexLink"/>
                <w:rtl w:val="true"/>
              </w:rPr>
              <w:t>غلبه رحمت بر غضب</w:t>
            </w:r>
            <w:r>
              <w:rPr>
                <w:rStyle w:val="IndexLink"/>
                <w:rtl w:val="true"/>
              </w:rPr>
              <w:tab/>
            </w:r>
            <w:r>
              <w:rPr>
                <w:rStyle w:val="IndexLink"/>
              </w:rPr>
              <w:t>161</w:t>
            </w:r>
          </w:hyperlink>
        </w:p>
        <w:p>
          <w:pPr>
            <w:pStyle w:val="Contents6"/>
            <w:tabs>
              <w:tab w:val="clear" w:pos="7609"/>
              <w:tab w:val="right" w:pos="9026" w:leader="dot"/>
            </w:tabs>
            <w:rPr/>
          </w:pPr>
          <w:hyperlink w:anchor="__RefHeading___Toc2408670_2281741623">
            <w:r>
              <w:rPr>
                <w:webHidden/>
                <w:rStyle w:val="IndexLink"/>
                <w:rtl w:val="true"/>
              </w:rPr>
              <w:t>ب</w:t>
            </w:r>
            <w:r>
              <w:rPr>
                <w:rStyle w:val="IndexLink"/>
                <w:rtl w:val="true"/>
              </w:rPr>
              <w:t xml:space="preserve">) </w:t>
            </w:r>
            <w:r>
              <w:rPr>
                <w:rStyle w:val="IndexLink"/>
                <w:rtl w:val="true"/>
              </w:rPr>
              <w:t>مهلت کافی برای امتحان</w:t>
            </w:r>
            <w:r>
              <w:rPr>
                <w:rStyle w:val="IndexLink"/>
                <w:rtl w:val="true"/>
              </w:rPr>
              <w:tab/>
            </w:r>
            <w:r>
              <w:rPr>
                <w:rStyle w:val="IndexLink"/>
              </w:rPr>
              <w:t>162</w:t>
            </w:r>
          </w:hyperlink>
        </w:p>
        <w:p>
          <w:pPr>
            <w:pStyle w:val="Contents6"/>
            <w:tabs>
              <w:tab w:val="clear" w:pos="7609"/>
              <w:tab w:val="right" w:pos="9026" w:leader="dot"/>
            </w:tabs>
            <w:rPr/>
          </w:pPr>
          <w:hyperlink w:anchor="__RefHeading___Toc2408672_2281741623">
            <w:r>
              <w:rPr>
                <w:webHidden/>
                <w:rStyle w:val="IndexLink"/>
                <w:rtl w:val="true"/>
              </w:rPr>
              <w:t>ج</w:t>
            </w:r>
            <w:r>
              <w:rPr>
                <w:rStyle w:val="IndexLink"/>
                <w:rtl w:val="true"/>
              </w:rPr>
              <w:t xml:space="preserve">) </w:t>
            </w:r>
            <w:r>
              <w:rPr>
                <w:rStyle w:val="IndexLink"/>
                <w:rtl w:val="true"/>
              </w:rPr>
              <w:t>پیشی گرفتن قضای الهی</w:t>
            </w:r>
            <w:r>
              <w:rPr>
                <w:rStyle w:val="IndexLink"/>
                <w:rtl w:val="true"/>
              </w:rPr>
              <w:tab/>
            </w:r>
            <w:r>
              <w:rPr>
                <w:rStyle w:val="IndexLink"/>
              </w:rPr>
              <w:t>163</w:t>
            </w:r>
          </w:hyperlink>
        </w:p>
        <w:p>
          <w:pPr>
            <w:pStyle w:val="Contents5"/>
            <w:tabs>
              <w:tab w:val="clear" w:pos="7892"/>
              <w:tab w:val="right" w:pos="9026" w:leader="dot"/>
            </w:tabs>
            <w:rPr/>
          </w:pPr>
          <w:hyperlink w:anchor="__RefHeading___Toc2408674_2281741623">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2408676_2281741623">
            <w:r>
              <w:rPr>
                <w:webHidden/>
                <w:rStyle w:val="IndexLink"/>
                <w:rtl w:val="true"/>
              </w:rPr>
              <w:t>موجبات قساوت قلب</w:t>
            </w:r>
            <w:r>
              <w:rPr>
                <w:rStyle w:val="IndexLink"/>
                <w:rtl w:val="true"/>
              </w:rPr>
              <w:tab/>
            </w:r>
            <w:r>
              <w:rPr>
                <w:rStyle w:val="IndexLink"/>
              </w:rPr>
              <w:t>166</w:t>
            </w:r>
          </w:hyperlink>
        </w:p>
        <w:p>
          <w:pPr>
            <w:pStyle w:val="Contents6"/>
            <w:tabs>
              <w:tab w:val="clear" w:pos="7609"/>
              <w:tab w:val="right" w:pos="9026" w:leader="dot"/>
            </w:tabs>
            <w:rPr/>
          </w:pPr>
          <w:hyperlink w:anchor="__RefHeading___Toc2408678_2281741623">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2408680_2281741623">
            <w:r>
              <w:rPr>
                <w:webHidden/>
                <w:rStyle w:val="IndexLink"/>
                <w:rtl w:val="true"/>
              </w:rPr>
              <w:t>ب</w:t>
            </w:r>
            <w:r>
              <w:rPr>
                <w:rStyle w:val="IndexLink"/>
                <w:rtl w:val="true"/>
              </w:rPr>
              <w:t xml:space="preserve">) </w:t>
            </w:r>
            <w:r>
              <w:rPr>
                <w:rStyle w:val="IndexLink"/>
                <w:rtl w:val="true"/>
              </w:rPr>
              <w:t>آروزهای طولانی</w:t>
            </w:r>
            <w:r>
              <w:rPr>
                <w:rStyle w:val="IndexLink"/>
                <w:rtl w:val="true"/>
              </w:rPr>
              <w:tab/>
            </w:r>
            <w:r>
              <w:rPr>
                <w:rStyle w:val="IndexLink"/>
              </w:rPr>
              <w:t>167</w:t>
            </w:r>
          </w:hyperlink>
        </w:p>
        <w:p>
          <w:pPr>
            <w:pStyle w:val="Contents6"/>
            <w:tabs>
              <w:tab w:val="clear" w:pos="7609"/>
              <w:tab w:val="right" w:pos="9026" w:leader="dot"/>
            </w:tabs>
            <w:rPr/>
          </w:pPr>
          <w:hyperlink w:anchor="__RefHeading___Toc2408682_2281741623">
            <w:r>
              <w:rPr>
                <w:webHidden/>
                <w:rStyle w:val="IndexLink"/>
                <w:rtl w:val="true"/>
              </w:rPr>
              <w:t>ج</w:t>
            </w:r>
            <w:r>
              <w:rPr>
                <w:rStyle w:val="IndexLink"/>
                <w:rtl w:val="true"/>
              </w:rPr>
              <w:t xml:space="preserve">) </w:t>
            </w:r>
            <w:r>
              <w:rPr>
                <w:rStyle w:val="IndexLink"/>
                <w:rtl w:val="true"/>
              </w:rPr>
              <w:t>پرخوری</w:t>
            </w:r>
            <w:r>
              <w:rPr>
                <w:rStyle w:val="IndexLink"/>
                <w:rtl w:val="true"/>
              </w:rPr>
              <w:tab/>
            </w:r>
            <w:r>
              <w:rPr>
                <w:rStyle w:val="IndexLink"/>
              </w:rPr>
              <w:t>167</w:t>
            </w:r>
          </w:hyperlink>
        </w:p>
        <w:p>
          <w:pPr>
            <w:pStyle w:val="Contents6"/>
            <w:tabs>
              <w:tab w:val="clear" w:pos="7609"/>
              <w:tab w:val="right" w:pos="9026" w:leader="dot"/>
            </w:tabs>
            <w:rPr/>
          </w:pPr>
          <w:hyperlink w:anchor="__RefHeading___Toc2408684_2281741623">
            <w:r>
              <w:rPr>
                <w:webHidden/>
                <w:rStyle w:val="IndexLink"/>
                <w:rtl w:val="true"/>
              </w:rPr>
              <w:t>د</w:t>
            </w:r>
            <w:r>
              <w:rPr>
                <w:rStyle w:val="IndexLink"/>
                <w:rtl w:val="true"/>
              </w:rPr>
              <w:t xml:space="preserve">) </w:t>
            </w:r>
            <w:r>
              <w:rPr>
                <w:rStyle w:val="IndexLink"/>
                <w:rtl w:val="true"/>
              </w:rPr>
              <w:t>پر حرفی</w:t>
            </w:r>
            <w:r>
              <w:rPr>
                <w:rStyle w:val="IndexLink"/>
                <w:rtl w:val="true"/>
              </w:rPr>
              <w:tab/>
            </w:r>
            <w:r>
              <w:rPr>
                <w:rStyle w:val="IndexLink"/>
              </w:rPr>
              <w:t>168</w:t>
            </w:r>
          </w:hyperlink>
        </w:p>
        <w:p>
          <w:pPr>
            <w:pStyle w:val="Contents6"/>
            <w:tabs>
              <w:tab w:val="clear" w:pos="7609"/>
              <w:tab w:val="right" w:pos="9026" w:leader="dot"/>
            </w:tabs>
            <w:rPr/>
          </w:pPr>
          <w:hyperlink w:anchor="__RefHeading___Toc2408686_2281741623">
            <w:r>
              <w:rPr>
                <w:webHidden/>
                <w:rStyle w:val="IndexLink"/>
                <w:rtl w:val="true"/>
              </w:rPr>
              <w:t xml:space="preserve">ه </w:t>
            </w:r>
            <w:r>
              <w:rPr>
                <w:rStyle w:val="IndexLink"/>
                <w:rtl w:val="true"/>
              </w:rPr>
              <w:t xml:space="preserve">) </w:t>
            </w:r>
            <w:r>
              <w:rPr>
                <w:rStyle w:val="IndexLink"/>
                <w:rtl w:val="true"/>
              </w:rPr>
              <w:t>غفلت</w:t>
            </w:r>
            <w:r>
              <w:rPr>
                <w:rStyle w:val="IndexLink"/>
                <w:rtl w:val="true"/>
              </w:rPr>
              <w:tab/>
            </w:r>
            <w:r>
              <w:rPr>
                <w:rStyle w:val="IndexLink"/>
              </w:rPr>
              <w:t>168</w:t>
            </w:r>
          </w:hyperlink>
        </w:p>
        <w:p>
          <w:pPr>
            <w:pStyle w:val="Contents4"/>
            <w:tabs>
              <w:tab w:val="clear" w:pos="8176"/>
              <w:tab w:val="right" w:pos="9026" w:leader="dot"/>
            </w:tabs>
            <w:rPr/>
          </w:pPr>
          <w:hyperlink w:anchor="__RefHeading___Toc2408688_2281741623">
            <w:r>
              <w:rPr>
                <w:webHidden/>
                <w:rStyle w:val="IndexLink"/>
              </w:rPr>
              <w:t>3</w:t>
            </w:r>
            <w:r>
              <w:rPr>
                <w:rStyle w:val="IndexLink"/>
                <w:rtl w:val="true"/>
              </w:rPr>
              <w:t xml:space="preserve">. </w:t>
            </w:r>
            <w:r>
              <w:rPr>
                <w:rStyle w:val="IndexLink"/>
                <w:rtl w:val="true"/>
              </w:rPr>
              <w:t>انحراف دل</w:t>
            </w:r>
            <w:r>
              <w:rPr>
                <w:rStyle w:val="IndexLink"/>
                <w:rtl w:val="true"/>
              </w:rPr>
              <w:tab/>
            </w:r>
            <w:r>
              <w:rPr>
                <w:rStyle w:val="IndexLink"/>
              </w:rPr>
              <w:t>169</w:t>
            </w:r>
          </w:hyperlink>
        </w:p>
        <w:p>
          <w:pPr>
            <w:pStyle w:val="Contents4"/>
            <w:tabs>
              <w:tab w:val="clear" w:pos="8176"/>
              <w:tab w:val="right" w:pos="9026" w:leader="dot"/>
            </w:tabs>
            <w:rPr/>
          </w:pPr>
          <w:hyperlink w:anchor="__RefHeading___Toc2408690_2281741623">
            <w:r>
              <w:rPr>
                <w:webHidden/>
                <w:rStyle w:val="IndexLink"/>
              </w:rPr>
              <w:t>4</w:t>
            </w:r>
            <w:r>
              <w:rPr>
                <w:rStyle w:val="IndexLink"/>
                <w:rtl w:val="true"/>
              </w:rPr>
              <w:t xml:space="preserve">. </w:t>
            </w:r>
            <w:r>
              <w:rPr>
                <w:rStyle w:val="IndexLink"/>
                <w:rtl w:val="true"/>
              </w:rPr>
              <w:t>مهر زدن بر قلب ها</w:t>
            </w:r>
            <w:r>
              <w:rPr>
                <w:rStyle w:val="IndexLink"/>
                <w:rtl w:val="true"/>
              </w:rPr>
              <w:tab/>
            </w:r>
            <w:r>
              <w:rPr>
                <w:rStyle w:val="IndexLink"/>
              </w:rPr>
              <w:t>171</w:t>
            </w:r>
          </w:hyperlink>
        </w:p>
        <w:p>
          <w:pPr>
            <w:pStyle w:val="Contents5"/>
            <w:tabs>
              <w:tab w:val="clear" w:pos="7892"/>
              <w:tab w:val="right" w:pos="9026" w:leader="dot"/>
            </w:tabs>
            <w:rPr/>
          </w:pPr>
          <w:hyperlink w:anchor="__RefHeading___Toc2408692_2281741623">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2408694_2281741623">
            <w:r>
              <w:rPr>
                <w:webHidden/>
                <w:rStyle w:val="IndexLink"/>
                <w:rtl w:val="true"/>
              </w:rPr>
              <w:t>آیه اول</w:t>
            </w:r>
            <w:r>
              <w:rPr>
                <w:rStyle w:val="IndexLink"/>
                <w:rtl w:val="true"/>
              </w:rPr>
              <w:t>:</w:t>
              <w:tab/>
            </w:r>
            <w:r>
              <w:rPr>
                <w:rStyle w:val="IndexLink"/>
              </w:rPr>
              <w:t>172</w:t>
            </w:r>
          </w:hyperlink>
        </w:p>
        <w:p>
          <w:pPr>
            <w:pStyle w:val="Contents5"/>
            <w:tabs>
              <w:tab w:val="clear" w:pos="7892"/>
              <w:tab w:val="right" w:pos="9026" w:leader="dot"/>
            </w:tabs>
            <w:rPr/>
          </w:pPr>
          <w:hyperlink w:anchor="__RefHeading___Toc2408696_2281741623">
            <w:r>
              <w:rPr>
                <w:webHidden/>
                <w:rStyle w:val="IndexLink"/>
                <w:rtl w:val="true"/>
              </w:rPr>
              <w:t>آیه دوم</w:t>
            </w:r>
            <w:r>
              <w:rPr>
                <w:rStyle w:val="IndexLink"/>
                <w:rtl w:val="true"/>
              </w:rPr>
              <w:t>:</w:t>
              <w:tab/>
            </w:r>
            <w:r>
              <w:rPr>
                <w:rStyle w:val="IndexLink"/>
              </w:rPr>
              <w:t>172</w:t>
            </w:r>
          </w:hyperlink>
        </w:p>
        <w:p>
          <w:pPr>
            <w:pStyle w:val="Contents5"/>
            <w:tabs>
              <w:tab w:val="clear" w:pos="7892"/>
              <w:tab w:val="right" w:pos="9026" w:leader="dot"/>
            </w:tabs>
            <w:rPr/>
          </w:pPr>
          <w:hyperlink w:anchor="__RefHeading___Toc2408698_2281741623">
            <w:r>
              <w:rPr>
                <w:webHidden/>
                <w:rStyle w:val="IndexLink"/>
                <w:rtl w:val="true"/>
              </w:rPr>
              <w:t>آیه سوم</w:t>
            </w:r>
            <w:r>
              <w:rPr>
                <w:rStyle w:val="IndexLink"/>
                <w:rtl w:val="true"/>
              </w:rPr>
              <w:t>:</w:t>
              <w:tab/>
            </w:r>
            <w:r>
              <w:rPr>
                <w:rStyle w:val="IndexLink"/>
              </w:rPr>
              <w:t>173</w:t>
            </w:r>
          </w:hyperlink>
        </w:p>
        <w:p>
          <w:pPr>
            <w:pStyle w:val="Contents4"/>
            <w:tabs>
              <w:tab w:val="clear" w:pos="8176"/>
              <w:tab w:val="right" w:pos="9026" w:leader="dot"/>
            </w:tabs>
            <w:rPr/>
          </w:pPr>
          <w:hyperlink w:anchor="__RefHeading___Toc2408700_2281741623">
            <w:r>
              <w:rPr>
                <w:webHidden/>
                <w:rStyle w:val="IndexLink"/>
              </w:rPr>
              <w:t>6</w:t>
            </w:r>
            <w:r>
              <w:rPr>
                <w:rStyle w:val="IndexLink"/>
                <w:rtl w:val="true"/>
              </w:rPr>
              <w:t xml:space="preserve"> . </w:t>
            </w:r>
            <w:r>
              <w:rPr>
                <w:rStyle w:val="IndexLink"/>
                <w:rtl w:val="true"/>
              </w:rPr>
              <w:t>هم نشینی با شیطان</w:t>
            </w:r>
            <w:r>
              <w:rPr>
                <w:rStyle w:val="IndexLink"/>
                <w:rtl w:val="true"/>
              </w:rPr>
              <w:tab/>
            </w:r>
            <w:r>
              <w:rPr>
                <w:rStyle w:val="IndexLink"/>
              </w:rPr>
              <w:t>175</w:t>
            </w:r>
          </w:hyperlink>
        </w:p>
        <w:p>
          <w:pPr>
            <w:pStyle w:val="Contents5"/>
            <w:tabs>
              <w:tab w:val="clear" w:pos="7892"/>
              <w:tab w:val="right" w:pos="9026" w:leader="dot"/>
            </w:tabs>
            <w:rPr/>
          </w:pPr>
          <w:hyperlink w:anchor="__RefHeading___Toc2408702_2281741623">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2408704_2281741623">
            <w:r>
              <w:rPr>
                <w:webHidden/>
                <w:rStyle w:val="IndexLink"/>
                <w:rtl w:val="true"/>
              </w:rPr>
              <w:t>آیه اول</w:t>
            </w:r>
            <w:r>
              <w:rPr>
                <w:rStyle w:val="IndexLink"/>
                <w:rtl w:val="true"/>
              </w:rPr>
              <w:t>:</w:t>
              <w:tab/>
            </w:r>
            <w:r>
              <w:rPr>
                <w:rStyle w:val="IndexLink"/>
              </w:rPr>
              <w:t>175</w:t>
            </w:r>
          </w:hyperlink>
        </w:p>
        <w:p>
          <w:pPr>
            <w:pStyle w:val="Contents5"/>
            <w:tabs>
              <w:tab w:val="clear" w:pos="7892"/>
              <w:tab w:val="right" w:pos="9026" w:leader="dot"/>
            </w:tabs>
            <w:rPr/>
          </w:pPr>
          <w:hyperlink w:anchor="__RefHeading___Toc2408706_2281741623">
            <w:r>
              <w:rPr>
                <w:webHidden/>
                <w:rStyle w:val="IndexLink"/>
                <w:rtl w:val="true"/>
              </w:rPr>
              <w:t>آیه دوم</w:t>
            </w:r>
            <w:r>
              <w:rPr>
                <w:rStyle w:val="IndexLink"/>
                <w:rtl w:val="true"/>
              </w:rPr>
              <w:t>:</w:t>
              <w:tab/>
            </w:r>
            <w:r>
              <w:rPr>
                <w:rStyle w:val="IndexLink"/>
              </w:rPr>
              <w:t>176</w:t>
            </w:r>
          </w:hyperlink>
        </w:p>
        <w:p>
          <w:pPr>
            <w:pStyle w:val="Contents5"/>
            <w:tabs>
              <w:tab w:val="clear" w:pos="7892"/>
              <w:tab w:val="right" w:pos="9026" w:leader="dot"/>
            </w:tabs>
            <w:rPr/>
          </w:pPr>
          <w:hyperlink w:anchor="__RefHeading___Toc2408708_2281741623">
            <w:r>
              <w:rPr>
                <w:webHidden/>
                <w:rStyle w:val="IndexLink"/>
                <w:rtl w:val="true"/>
              </w:rPr>
              <w:t>آیه سوم</w:t>
            </w:r>
            <w:r>
              <w:rPr>
                <w:rStyle w:val="IndexLink"/>
                <w:rtl w:val="true"/>
              </w:rPr>
              <w:t>:</w:t>
              <w:tab/>
            </w:r>
            <w:r>
              <w:rPr>
                <w:rStyle w:val="IndexLink"/>
              </w:rPr>
              <w:t>176</w:t>
            </w:r>
          </w:hyperlink>
        </w:p>
        <w:p>
          <w:pPr>
            <w:pStyle w:val="Contents5"/>
            <w:tabs>
              <w:tab w:val="clear" w:pos="7892"/>
              <w:tab w:val="right" w:pos="9026" w:leader="dot"/>
            </w:tabs>
            <w:rPr/>
          </w:pPr>
          <w:hyperlink w:anchor="__RefHeading___Toc2408710_2281741623">
            <w:r>
              <w:rPr>
                <w:webHidden/>
                <w:rStyle w:val="IndexLink"/>
                <w:rtl w:val="true"/>
              </w:rPr>
              <w:t>آیه چهارم</w:t>
            </w:r>
            <w:r>
              <w:rPr>
                <w:rStyle w:val="IndexLink"/>
                <w:rtl w:val="true"/>
              </w:rPr>
              <w:t>:</w:t>
              <w:tab/>
            </w:r>
            <w:r>
              <w:rPr>
                <w:rStyle w:val="IndexLink"/>
              </w:rPr>
              <w:t>177</w:t>
            </w:r>
          </w:hyperlink>
        </w:p>
        <w:p>
          <w:pPr>
            <w:pStyle w:val="Contents5"/>
            <w:tabs>
              <w:tab w:val="clear" w:pos="7892"/>
              <w:tab w:val="right" w:pos="9026" w:leader="dot"/>
            </w:tabs>
            <w:rPr/>
          </w:pPr>
          <w:hyperlink w:anchor="__RefHeading___Toc2408712_2281741623">
            <w:r>
              <w:rPr>
                <w:webHidden/>
                <w:rStyle w:val="IndexLink"/>
                <w:rtl w:val="true"/>
              </w:rPr>
              <w:t>آیه پنجم</w:t>
            </w:r>
            <w:r>
              <w:rPr>
                <w:rStyle w:val="IndexLink"/>
                <w:rtl w:val="true"/>
              </w:rPr>
              <w:t>:</w:t>
              <w:tab/>
            </w:r>
            <w:r>
              <w:rPr>
                <w:rStyle w:val="IndexLink"/>
              </w:rPr>
              <w:t>177</w:t>
            </w:r>
          </w:hyperlink>
        </w:p>
        <w:p>
          <w:pPr>
            <w:pStyle w:val="Contents4"/>
            <w:tabs>
              <w:tab w:val="clear" w:pos="8176"/>
              <w:tab w:val="right" w:pos="9026" w:leader="dot"/>
            </w:tabs>
            <w:rPr/>
          </w:pPr>
          <w:hyperlink w:anchor="__RefHeading___Toc2408714_2281741623">
            <w:r>
              <w:rPr>
                <w:webHidden/>
                <w:rStyle w:val="IndexLink"/>
              </w:rPr>
              <w:t>7</w:t>
            </w:r>
            <w:r>
              <w:rPr>
                <w:rStyle w:val="IndexLink"/>
                <w:rtl w:val="true"/>
              </w:rPr>
              <w:t xml:space="preserve">. </w:t>
            </w:r>
            <w:r>
              <w:rPr>
                <w:rStyle w:val="IndexLink"/>
                <w:rtl w:val="true"/>
              </w:rPr>
              <w:t>سقوط در پرتگاه نفاق</w:t>
            </w:r>
            <w:r>
              <w:rPr>
                <w:rStyle w:val="IndexLink"/>
                <w:rtl w:val="true"/>
              </w:rPr>
              <w:tab/>
            </w:r>
            <w:r>
              <w:rPr>
                <w:rStyle w:val="IndexLink"/>
              </w:rPr>
              <w:t>177</w:t>
            </w:r>
          </w:hyperlink>
        </w:p>
        <w:p>
          <w:pPr>
            <w:pStyle w:val="Contents4"/>
            <w:tabs>
              <w:tab w:val="clear" w:pos="8176"/>
              <w:tab w:val="right" w:pos="9026" w:leader="dot"/>
            </w:tabs>
            <w:rPr/>
          </w:pPr>
          <w:hyperlink w:anchor="__RefHeading___Toc2408716_2281741623">
            <w:r>
              <w:rPr>
                <w:webHidden/>
                <w:rStyle w:val="IndexLink"/>
              </w:rPr>
              <w:t>8</w:t>
            </w:r>
            <w:r>
              <w:rPr>
                <w:rStyle w:val="IndexLink"/>
                <w:rtl w:val="true"/>
              </w:rPr>
              <w:t xml:space="preserve"> . </w:t>
            </w:r>
            <w:r>
              <w:rPr>
                <w:rStyle w:val="IndexLink"/>
                <w:rtl w:val="true"/>
              </w:rPr>
              <w:t>سقوط در پرتگاه کفر یا بدعاقبتی</w:t>
            </w:r>
            <w:r>
              <w:rPr>
                <w:rStyle w:val="IndexLink"/>
                <w:rtl w:val="true"/>
              </w:rPr>
              <w:tab/>
            </w:r>
            <w:r>
              <w:rPr>
                <w:rStyle w:val="IndexLink"/>
              </w:rPr>
              <w:t>178</w:t>
            </w:r>
          </w:hyperlink>
        </w:p>
        <w:p>
          <w:pPr>
            <w:pStyle w:val="Contents5"/>
            <w:tabs>
              <w:tab w:val="clear" w:pos="7892"/>
              <w:tab w:val="right" w:pos="9026" w:leader="dot"/>
            </w:tabs>
            <w:rPr/>
          </w:pPr>
          <w:hyperlink w:anchor="__RefHeading___Toc2408718_2281741623">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2408720_2281741623">
            <w:r>
              <w:rPr>
                <w:webHidden/>
                <w:rStyle w:val="IndexLink"/>
                <w:rtl w:val="true"/>
              </w:rPr>
              <w:t>نمونه اول</w:t>
            </w:r>
            <w:r>
              <w:rPr>
                <w:rStyle w:val="IndexLink"/>
                <w:rtl w:val="true"/>
              </w:rPr>
              <w:t>:</w:t>
              <w:tab/>
            </w:r>
            <w:r>
              <w:rPr>
                <w:rStyle w:val="IndexLink"/>
              </w:rPr>
              <w:t>179</w:t>
            </w:r>
          </w:hyperlink>
        </w:p>
        <w:p>
          <w:pPr>
            <w:pStyle w:val="Contents5"/>
            <w:tabs>
              <w:tab w:val="clear" w:pos="7892"/>
              <w:tab w:val="right" w:pos="9026" w:leader="dot"/>
            </w:tabs>
            <w:rPr/>
          </w:pPr>
          <w:hyperlink w:anchor="__RefHeading___Toc2408722_2281741623">
            <w:r>
              <w:rPr>
                <w:webHidden/>
                <w:rStyle w:val="IndexLink"/>
                <w:rtl w:val="true"/>
              </w:rPr>
              <w:t>نمونه دوم</w:t>
            </w:r>
            <w:r>
              <w:rPr>
                <w:rStyle w:val="IndexLink"/>
                <w:rtl w:val="true"/>
              </w:rPr>
              <w:t>:</w:t>
              <w:tab/>
            </w:r>
            <w:r>
              <w:rPr>
                <w:rStyle w:val="IndexLink"/>
              </w:rPr>
              <w:t>179</w:t>
            </w:r>
          </w:hyperlink>
        </w:p>
        <w:p>
          <w:pPr>
            <w:pStyle w:val="Contents5"/>
            <w:tabs>
              <w:tab w:val="clear" w:pos="7892"/>
              <w:tab w:val="right" w:pos="9026" w:leader="dot"/>
            </w:tabs>
            <w:rPr/>
          </w:pPr>
          <w:hyperlink w:anchor="__RefHeading___Toc2408724_2281741623">
            <w:r>
              <w:rPr>
                <w:webHidden/>
                <w:rStyle w:val="IndexLink"/>
                <w:rtl w:val="true"/>
              </w:rPr>
              <w:t>نمونه سوم</w:t>
            </w:r>
            <w:r>
              <w:rPr>
                <w:rStyle w:val="IndexLink"/>
                <w:rtl w:val="true"/>
              </w:rPr>
              <w:t>:</w:t>
              <w:tab/>
            </w:r>
            <w:r>
              <w:rPr>
                <w:rStyle w:val="IndexLink"/>
              </w:rPr>
              <w:t>180</w:t>
            </w:r>
          </w:hyperlink>
        </w:p>
        <w:p>
          <w:pPr>
            <w:pStyle w:val="Contents4"/>
            <w:tabs>
              <w:tab w:val="clear" w:pos="8176"/>
              <w:tab w:val="right" w:pos="9026" w:leader="dot"/>
            </w:tabs>
            <w:rPr/>
          </w:pPr>
          <w:hyperlink w:anchor="__RefHeading___Toc2408726_2281741623">
            <w:r>
              <w:rPr>
                <w:webHidden/>
                <w:rStyle w:val="IndexLink"/>
              </w:rPr>
              <w:t>10</w:t>
            </w:r>
            <w:r>
              <w:rPr>
                <w:rStyle w:val="IndexLink"/>
                <w:rtl w:val="true"/>
              </w:rPr>
              <w:t xml:space="preserve">. </w:t>
            </w:r>
            <w:r>
              <w:rPr>
                <w:rStyle w:val="IndexLink"/>
                <w:rtl w:val="true"/>
              </w:rPr>
              <w:t>حبط اعمال</w:t>
            </w:r>
            <w:r>
              <w:rPr>
                <w:rStyle w:val="IndexLink"/>
                <w:rtl w:val="true"/>
              </w:rPr>
              <w:tab/>
            </w:r>
            <w:r>
              <w:rPr>
                <w:rStyle w:val="IndexLink"/>
              </w:rPr>
              <w:t>181</w:t>
            </w:r>
          </w:hyperlink>
        </w:p>
        <w:p>
          <w:pPr>
            <w:pStyle w:val="Contents2"/>
            <w:tabs>
              <w:tab w:val="clear" w:pos="8743"/>
              <w:tab w:val="right" w:pos="9026" w:leader="dot"/>
            </w:tabs>
            <w:rPr/>
          </w:pPr>
          <w:hyperlink w:anchor="__RefHeading___Toc2408728_2281741623">
            <w:r>
              <w:rPr>
                <w:webHidden/>
                <w:rStyle w:val="IndexLink"/>
                <w:rtl w:val="true"/>
              </w:rPr>
              <w:t>بخش چهارم</w:t>
            </w:r>
            <w:r>
              <w:rPr>
                <w:rStyle w:val="IndexLink"/>
                <w:rtl w:val="true"/>
              </w:rPr>
              <w:t xml:space="preserve">: </w:t>
            </w:r>
            <w:r>
              <w:rPr>
                <w:rStyle w:val="IndexLink"/>
                <w:rtl w:val="true"/>
              </w:rPr>
              <w:t>پاداش‌ها و کیفرهای اخروی</w:t>
            </w:r>
            <w:r>
              <w:rPr>
                <w:rStyle w:val="IndexLink"/>
                <w:rtl w:val="true"/>
              </w:rPr>
              <w:tab/>
            </w:r>
            <w:r>
              <w:rPr>
                <w:rStyle w:val="IndexLink"/>
              </w:rPr>
              <w:t>183</w:t>
            </w:r>
          </w:hyperlink>
        </w:p>
        <w:p>
          <w:pPr>
            <w:pStyle w:val="Contents3"/>
            <w:tabs>
              <w:tab w:val="clear" w:pos="8459"/>
              <w:tab w:val="right" w:pos="9026" w:leader="dot"/>
            </w:tabs>
            <w:rPr/>
          </w:pPr>
          <w:hyperlink w:anchor="__RefHeading___Toc2408730_2281741623">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2408732_2281741623">
            <w:r>
              <w:rPr>
                <w:webHidden/>
                <w:rStyle w:val="IndexLink"/>
                <w:rtl w:val="true"/>
              </w:rPr>
              <w:t>فصل اول</w:t>
            </w:r>
            <w:r>
              <w:rPr>
                <w:rStyle w:val="IndexLink"/>
                <w:rtl w:val="true"/>
              </w:rPr>
              <w:t xml:space="preserve">: </w:t>
            </w:r>
            <w:r>
              <w:rPr>
                <w:rStyle w:val="IndexLink"/>
                <w:rtl w:val="true"/>
              </w:rPr>
              <w:t>چیستی پاداش و کیفر در سرای آخرت</w:t>
            </w:r>
            <w:r>
              <w:rPr>
                <w:rStyle w:val="IndexLink"/>
                <w:rtl w:val="true"/>
              </w:rPr>
              <w:tab/>
            </w:r>
            <w:r>
              <w:rPr>
                <w:rStyle w:val="IndexLink"/>
              </w:rPr>
              <w:t>184</w:t>
            </w:r>
          </w:hyperlink>
        </w:p>
        <w:p>
          <w:pPr>
            <w:pStyle w:val="Contents4"/>
            <w:tabs>
              <w:tab w:val="clear" w:pos="8176"/>
              <w:tab w:val="right" w:pos="9026" w:leader="dot"/>
            </w:tabs>
            <w:rPr/>
          </w:pPr>
          <w:hyperlink w:anchor="__RefHeading___Toc2408734_2281741623">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408736_2281741623">
            <w:r>
              <w:rPr>
                <w:webHidden/>
                <w:rStyle w:val="IndexLink"/>
                <w:rtl w:val="true"/>
              </w:rPr>
              <w:t>تفاوت های نظام زندگی دنیوی و اخروی</w:t>
            </w:r>
            <w:r>
              <w:rPr>
                <w:rStyle w:val="IndexLink"/>
                <w:rtl w:val="true"/>
              </w:rPr>
              <w:tab/>
            </w:r>
            <w:r>
              <w:rPr>
                <w:rStyle w:val="IndexLink"/>
              </w:rPr>
              <w:t>184</w:t>
            </w:r>
          </w:hyperlink>
        </w:p>
        <w:p>
          <w:pPr>
            <w:pStyle w:val="Contents4"/>
            <w:tabs>
              <w:tab w:val="clear" w:pos="8176"/>
              <w:tab w:val="right" w:pos="9026" w:leader="dot"/>
            </w:tabs>
            <w:rPr/>
          </w:pPr>
          <w:hyperlink w:anchor="__RefHeading___Toc2408738_2281741623">
            <w:r>
              <w:rPr>
                <w:webHidden/>
                <w:rStyle w:val="IndexLink"/>
                <w:rtl w:val="true"/>
              </w:rPr>
              <w:t>تجسم عمل</w:t>
            </w:r>
            <w:r>
              <w:rPr>
                <w:rStyle w:val="IndexLink"/>
                <w:rtl w:val="true"/>
              </w:rPr>
              <w:tab/>
            </w:r>
            <w:r>
              <w:rPr>
                <w:rStyle w:val="IndexLink"/>
              </w:rPr>
              <w:t>186</w:t>
            </w:r>
          </w:hyperlink>
        </w:p>
        <w:p>
          <w:pPr>
            <w:pStyle w:val="Contents5"/>
            <w:tabs>
              <w:tab w:val="clear" w:pos="7892"/>
              <w:tab w:val="right" w:pos="9026" w:leader="dot"/>
            </w:tabs>
            <w:rPr/>
          </w:pPr>
          <w:hyperlink w:anchor="__RefHeading___Toc2408740_2281741623">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2408742_2281741623">
            <w:r>
              <w:rPr>
                <w:webHidden/>
                <w:rStyle w:val="IndexLink"/>
                <w:rtl w:val="true"/>
              </w:rPr>
              <w:t>آیه اول</w:t>
            </w:r>
            <w:r>
              <w:rPr>
                <w:rStyle w:val="IndexLink"/>
                <w:rtl w:val="true"/>
              </w:rPr>
              <w:t>:</w:t>
              <w:tab/>
            </w:r>
            <w:r>
              <w:rPr>
                <w:rStyle w:val="IndexLink"/>
              </w:rPr>
              <w:t>187</w:t>
            </w:r>
          </w:hyperlink>
        </w:p>
        <w:p>
          <w:pPr>
            <w:pStyle w:val="Contents5"/>
            <w:tabs>
              <w:tab w:val="clear" w:pos="7892"/>
              <w:tab w:val="right" w:pos="9026" w:leader="dot"/>
            </w:tabs>
            <w:rPr/>
          </w:pPr>
          <w:hyperlink w:anchor="__RefHeading___Toc2408744_2281741623">
            <w:r>
              <w:rPr>
                <w:webHidden/>
                <w:rStyle w:val="IndexLink"/>
                <w:rtl w:val="true"/>
              </w:rPr>
              <w:t>آیه دوم</w:t>
            </w:r>
            <w:r>
              <w:rPr>
                <w:rStyle w:val="IndexLink"/>
                <w:rtl w:val="true"/>
              </w:rPr>
              <w:t>:</w:t>
              <w:tab/>
            </w:r>
            <w:r>
              <w:rPr>
                <w:rStyle w:val="IndexLink"/>
              </w:rPr>
              <w:t>187</w:t>
            </w:r>
          </w:hyperlink>
        </w:p>
        <w:p>
          <w:pPr>
            <w:pStyle w:val="Contents5"/>
            <w:tabs>
              <w:tab w:val="clear" w:pos="7892"/>
              <w:tab w:val="right" w:pos="9026" w:leader="dot"/>
            </w:tabs>
            <w:rPr/>
          </w:pPr>
          <w:hyperlink w:anchor="__RefHeading___Toc2408746_2281741623">
            <w:r>
              <w:rPr>
                <w:webHidden/>
                <w:rStyle w:val="IndexLink"/>
                <w:rtl w:val="true"/>
              </w:rPr>
              <w:t>آیه سوم</w:t>
            </w:r>
            <w:r>
              <w:rPr>
                <w:rStyle w:val="IndexLink"/>
                <w:rtl w:val="true"/>
              </w:rPr>
              <w:t>:</w:t>
              <w:tab/>
            </w:r>
            <w:r>
              <w:rPr>
                <w:rStyle w:val="IndexLink"/>
              </w:rPr>
              <w:t>188</w:t>
            </w:r>
          </w:hyperlink>
        </w:p>
        <w:p>
          <w:pPr>
            <w:pStyle w:val="Contents4"/>
            <w:tabs>
              <w:tab w:val="clear" w:pos="8176"/>
              <w:tab w:val="right" w:pos="9026" w:leader="dot"/>
            </w:tabs>
            <w:rPr/>
          </w:pPr>
          <w:hyperlink w:anchor="__RefHeading___Toc2408748_2281741623">
            <w:r>
              <w:rPr>
                <w:webHidden/>
                <w:rStyle w:val="IndexLink"/>
                <w:rtl w:val="true"/>
              </w:rPr>
              <w:t>صورت های ملکوتی و آخرتی برخی از اعمال در قرآن</w:t>
            </w:r>
            <w:r>
              <w:rPr>
                <w:rStyle w:val="IndexLink"/>
                <w:rtl w:val="true"/>
              </w:rPr>
              <w:tab/>
            </w:r>
            <w:r>
              <w:rPr>
                <w:rStyle w:val="IndexLink"/>
              </w:rPr>
              <w:t>188</w:t>
            </w:r>
          </w:hyperlink>
        </w:p>
        <w:p>
          <w:pPr>
            <w:pStyle w:val="Contents5"/>
            <w:tabs>
              <w:tab w:val="clear" w:pos="7892"/>
              <w:tab w:val="right" w:pos="9026" w:leader="dot"/>
            </w:tabs>
            <w:rPr/>
          </w:pPr>
          <w:hyperlink w:anchor="__RefHeading___Toc2408750_2281741623">
            <w:r>
              <w:rPr>
                <w:webHidden/>
                <w:rStyle w:val="IndexLink"/>
              </w:rPr>
              <w:t>1</w:t>
            </w:r>
            <w:r>
              <w:rPr>
                <w:rStyle w:val="IndexLink"/>
                <w:rtl w:val="true"/>
              </w:rPr>
              <w:t xml:space="preserve">. </w:t>
            </w:r>
            <w:r>
              <w:rPr>
                <w:rStyle w:val="IndexLink"/>
                <w:rtl w:val="true"/>
              </w:rPr>
              <w:t>پاداش ها و کیفرهای جسمانی و روحانی</w:t>
            </w:r>
            <w:r>
              <w:rPr>
                <w:rStyle w:val="IndexLink"/>
                <w:rtl w:val="true"/>
              </w:rPr>
              <w:tab/>
            </w:r>
            <w:r>
              <w:rPr>
                <w:rStyle w:val="IndexLink"/>
              </w:rPr>
              <w:t>199</w:t>
            </w:r>
          </w:hyperlink>
        </w:p>
        <w:p>
          <w:pPr>
            <w:pStyle w:val="Contents5"/>
            <w:tabs>
              <w:tab w:val="clear" w:pos="7892"/>
              <w:tab w:val="right" w:pos="9026" w:leader="dot"/>
            </w:tabs>
            <w:rPr/>
          </w:pPr>
          <w:hyperlink w:anchor="__RefHeading___Toc2408752_2281741623">
            <w:r>
              <w:rPr>
                <w:webHidden/>
                <w:rStyle w:val="IndexLink"/>
              </w:rPr>
              <w:t>3</w:t>
            </w:r>
            <w:r>
              <w:rPr>
                <w:rStyle w:val="IndexLink"/>
                <w:rtl w:val="true"/>
              </w:rPr>
              <w:t xml:space="preserve">. </w:t>
            </w:r>
            <w:r>
              <w:rPr>
                <w:rStyle w:val="IndexLink"/>
                <w:rtl w:val="true"/>
              </w:rPr>
              <w:t>پاداش ها و کیفرهای برزخی و قیامتی</w:t>
            </w:r>
            <w:r>
              <w:rPr>
                <w:rStyle w:val="IndexLink"/>
                <w:rtl w:val="true"/>
              </w:rPr>
              <w:tab/>
            </w:r>
            <w:r>
              <w:rPr>
                <w:rStyle w:val="IndexLink"/>
              </w:rPr>
              <w:t>200</w:t>
            </w:r>
          </w:hyperlink>
        </w:p>
        <w:p>
          <w:pPr>
            <w:pStyle w:val="Contents3"/>
            <w:tabs>
              <w:tab w:val="clear" w:pos="8459"/>
              <w:tab w:val="right" w:pos="9026" w:leader="dot"/>
            </w:tabs>
            <w:rPr/>
          </w:pPr>
          <w:hyperlink w:anchor="__RefHeading___Toc2408754_2281741623">
            <w:r>
              <w:rPr>
                <w:webHidden/>
                <w:rStyle w:val="IndexLink"/>
                <w:rtl w:val="true"/>
              </w:rPr>
              <w:t>فصل دوم</w:t>
            </w:r>
            <w:r>
              <w:rPr>
                <w:rStyle w:val="IndexLink"/>
                <w:rtl w:val="true"/>
              </w:rPr>
              <w:t xml:space="preserve">: </w:t>
            </w:r>
            <w:r>
              <w:rPr>
                <w:rStyle w:val="IndexLink"/>
                <w:rtl w:val="true"/>
              </w:rPr>
              <w:t>اصول کلی حاکم بر پاداش های اخروی</w:t>
            </w:r>
            <w:r>
              <w:rPr>
                <w:rStyle w:val="IndexLink"/>
                <w:rtl w:val="true"/>
              </w:rPr>
              <w:tab/>
            </w:r>
            <w:r>
              <w:rPr>
                <w:rStyle w:val="IndexLink"/>
              </w:rPr>
              <w:t>206</w:t>
            </w:r>
          </w:hyperlink>
        </w:p>
        <w:p>
          <w:pPr>
            <w:pStyle w:val="Contents4"/>
            <w:tabs>
              <w:tab w:val="clear" w:pos="8176"/>
              <w:tab w:val="right" w:pos="9026" w:leader="dot"/>
            </w:tabs>
            <w:rPr/>
          </w:pPr>
          <w:hyperlink w:anchor="__RefHeading___Toc2408756_2281741623">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408758_2281741623">
            <w:r>
              <w:rPr>
                <w:webHidden/>
                <w:rStyle w:val="IndexLink"/>
              </w:rPr>
              <w:t>1</w:t>
            </w:r>
            <w:r>
              <w:rPr>
                <w:rStyle w:val="IndexLink"/>
                <w:rtl w:val="true"/>
              </w:rPr>
              <w:t xml:space="preserve">. </w:t>
            </w:r>
            <w:r>
              <w:rPr>
                <w:rStyle w:val="IndexLink"/>
                <w:rtl w:val="true"/>
              </w:rPr>
              <w:t>شرط بودن ایمان</w:t>
            </w:r>
            <w:r>
              <w:rPr>
                <w:rStyle w:val="IndexLink"/>
                <w:rtl w:val="true"/>
              </w:rPr>
              <w:tab/>
            </w:r>
            <w:r>
              <w:rPr>
                <w:rStyle w:val="IndexLink"/>
              </w:rPr>
              <w:t>206</w:t>
            </w:r>
          </w:hyperlink>
        </w:p>
        <w:p>
          <w:pPr>
            <w:pStyle w:val="Contents5"/>
            <w:tabs>
              <w:tab w:val="clear" w:pos="7892"/>
              <w:tab w:val="right" w:pos="9026" w:leader="dot"/>
            </w:tabs>
            <w:rPr/>
          </w:pPr>
          <w:hyperlink w:anchor="__RefHeading___Toc2408760_2281741623">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2408762_2281741623">
            <w:r>
              <w:rPr>
                <w:webHidden/>
                <w:rStyle w:val="IndexLink"/>
                <w:rtl w:val="true"/>
              </w:rPr>
              <w:t>پاسخ به چند شبهه</w:t>
            </w:r>
            <w:r>
              <w:rPr>
                <w:rStyle w:val="IndexLink"/>
                <w:rtl w:val="true"/>
              </w:rPr>
              <w:tab/>
            </w:r>
            <w:r>
              <w:rPr>
                <w:rStyle w:val="IndexLink"/>
              </w:rPr>
              <w:t>208</w:t>
            </w:r>
          </w:hyperlink>
        </w:p>
        <w:p>
          <w:pPr>
            <w:pStyle w:val="Contents5"/>
            <w:tabs>
              <w:tab w:val="clear" w:pos="7892"/>
              <w:tab w:val="right" w:pos="9026" w:leader="dot"/>
            </w:tabs>
            <w:rPr/>
          </w:pPr>
          <w:hyperlink w:anchor="__RefHeading___Toc2408764_2281741623">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2408766_2281741623">
            <w:r>
              <w:rPr>
                <w:webHidden/>
                <w:rStyle w:val="IndexLink"/>
                <w:rtl w:val="true"/>
              </w:rPr>
              <w:t>پاداش های اهدایی و اعمال نیابی</w:t>
            </w:r>
            <w:r>
              <w:rPr>
                <w:rStyle w:val="IndexLink"/>
                <w:rtl w:val="true"/>
              </w:rPr>
              <w:tab/>
            </w:r>
            <w:r>
              <w:rPr>
                <w:rStyle w:val="IndexLink"/>
              </w:rPr>
              <w:t>214</w:t>
            </w:r>
          </w:hyperlink>
        </w:p>
        <w:p>
          <w:pPr>
            <w:pStyle w:val="Contents4"/>
            <w:tabs>
              <w:tab w:val="clear" w:pos="8176"/>
              <w:tab w:val="right" w:pos="9026" w:leader="dot"/>
            </w:tabs>
            <w:rPr/>
          </w:pPr>
          <w:hyperlink w:anchor="__RefHeading___Toc2408768_2281741623">
            <w:r>
              <w:rPr>
                <w:webHidden/>
                <w:rStyle w:val="IndexLink"/>
                <w:rtl w:val="true"/>
              </w:rPr>
              <w:t>جمع بندی</w:t>
            </w:r>
            <w:r>
              <w:rPr>
                <w:rStyle w:val="IndexLink"/>
                <w:rtl w:val="true"/>
              </w:rPr>
              <w:tab/>
            </w:r>
            <w:r>
              <w:rPr>
                <w:rStyle w:val="IndexLink"/>
              </w:rPr>
              <w:t>223</w:t>
            </w:r>
          </w:hyperlink>
        </w:p>
        <w:p>
          <w:pPr>
            <w:pStyle w:val="Contents3"/>
            <w:tabs>
              <w:tab w:val="clear" w:pos="8459"/>
              <w:tab w:val="right" w:pos="9026" w:leader="dot"/>
            </w:tabs>
            <w:rPr/>
          </w:pPr>
          <w:hyperlink w:anchor="__RefHeading___Toc2408770_2281741623">
            <w:r>
              <w:rPr>
                <w:webHidden/>
                <w:rStyle w:val="IndexLink"/>
                <w:rtl w:val="true"/>
              </w:rPr>
              <w:t>فصل سوم</w:t>
            </w:r>
            <w:r>
              <w:rPr>
                <w:rStyle w:val="IndexLink"/>
                <w:rtl w:val="true"/>
              </w:rPr>
              <w:t xml:space="preserve">: </w:t>
            </w:r>
            <w:r>
              <w:rPr>
                <w:rStyle w:val="IndexLink"/>
                <w:rtl w:val="true"/>
              </w:rPr>
              <w:t>دورنمایی از پاداش های اخروی در قرآن</w:t>
            </w:r>
            <w:r>
              <w:rPr>
                <w:rStyle w:val="IndexLink"/>
                <w:rtl w:val="true"/>
              </w:rPr>
              <w:tab/>
            </w:r>
            <w:r>
              <w:rPr>
                <w:rStyle w:val="IndexLink"/>
              </w:rPr>
              <w:t>224</w:t>
            </w:r>
          </w:hyperlink>
        </w:p>
        <w:p>
          <w:pPr>
            <w:pStyle w:val="Contents4"/>
            <w:tabs>
              <w:tab w:val="clear" w:pos="8176"/>
              <w:tab w:val="right" w:pos="9026" w:leader="dot"/>
            </w:tabs>
            <w:rPr/>
          </w:pPr>
          <w:hyperlink w:anchor="__RefHeading___Toc2408772_2281741623">
            <w:r>
              <w:rPr>
                <w:webHidden/>
                <w:rStyle w:val="IndexLink"/>
                <w:rtl w:val="true"/>
              </w:rPr>
              <w:t>بهشت و پاداش های الهی</w:t>
            </w:r>
            <w:r>
              <w:rPr>
                <w:rStyle w:val="IndexLink"/>
                <w:rtl w:val="true"/>
              </w:rPr>
              <w:tab/>
            </w:r>
            <w:r>
              <w:rPr>
                <w:rStyle w:val="IndexLink"/>
              </w:rPr>
              <w:t>224</w:t>
            </w:r>
          </w:hyperlink>
        </w:p>
        <w:p>
          <w:pPr>
            <w:pStyle w:val="Contents4"/>
            <w:tabs>
              <w:tab w:val="clear" w:pos="8176"/>
              <w:tab w:val="right" w:pos="9026" w:leader="dot"/>
            </w:tabs>
            <w:rPr/>
          </w:pPr>
          <w:hyperlink w:anchor="__RefHeading___Toc2408774_2281741623">
            <w:r>
              <w:rPr>
                <w:webHidden/>
                <w:rStyle w:val="IndexLink"/>
                <w:rtl w:val="true"/>
              </w:rPr>
              <w:t>نمونه هایی از موهبت های روحانی بهشت</w:t>
            </w:r>
            <w:r>
              <w:rPr>
                <w:rStyle w:val="IndexLink"/>
                <w:rtl w:val="true"/>
              </w:rPr>
              <w:tab/>
            </w:r>
            <w:r>
              <w:rPr>
                <w:rStyle w:val="IndexLink"/>
              </w:rPr>
              <w:t>226</w:t>
            </w:r>
          </w:hyperlink>
        </w:p>
        <w:p>
          <w:pPr>
            <w:pStyle w:val="Contents5"/>
            <w:tabs>
              <w:tab w:val="clear" w:pos="7892"/>
              <w:tab w:val="right" w:pos="9026" w:leader="dot"/>
            </w:tabs>
            <w:rPr/>
          </w:pPr>
          <w:hyperlink w:anchor="__RefHeading___Toc2408776_2281741623">
            <w:r>
              <w:rPr>
                <w:webHidden/>
                <w:rStyle w:val="IndexLink"/>
              </w:rPr>
              <w:t>1</w:t>
            </w:r>
            <w:r>
              <w:rPr>
                <w:rStyle w:val="IndexLink"/>
                <w:rtl w:val="true"/>
              </w:rPr>
              <w:t xml:space="preserve">. </w:t>
            </w:r>
            <w:r>
              <w:rPr>
                <w:rStyle w:val="IndexLink"/>
                <w:rtl w:val="true"/>
              </w:rPr>
              <w:t>دریافت تحیات و احترام های ویژه</w:t>
            </w:r>
            <w:r>
              <w:rPr>
                <w:rStyle w:val="IndexLink"/>
                <w:rtl w:val="true"/>
              </w:rPr>
              <w:tab/>
            </w:r>
            <w:r>
              <w:rPr>
                <w:rStyle w:val="IndexLink"/>
              </w:rPr>
              <w:t>226</w:t>
            </w:r>
          </w:hyperlink>
        </w:p>
        <w:p>
          <w:pPr>
            <w:pStyle w:val="Contents5"/>
            <w:tabs>
              <w:tab w:val="clear" w:pos="7892"/>
              <w:tab w:val="right" w:pos="9026" w:leader="dot"/>
            </w:tabs>
            <w:rPr/>
          </w:pPr>
          <w:hyperlink w:anchor="__RefHeading___Toc2408778_2281741623">
            <w:r>
              <w:rPr>
                <w:webHidden/>
                <w:rStyle w:val="IndexLink"/>
              </w:rPr>
              <w:t>4</w:t>
            </w:r>
            <w:r>
              <w:rPr>
                <w:rStyle w:val="IndexLink"/>
                <w:rtl w:val="true"/>
              </w:rPr>
              <w:t xml:space="preserve">. </w:t>
            </w:r>
            <w:r>
              <w:rPr>
                <w:rStyle w:val="IndexLink"/>
                <w:rtl w:val="true"/>
              </w:rPr>
              <w:t>برخورداری از بهشتی سرشار از امنیت و صلح و صفا</w:t>
            </w:r>
            <w:r>
              <w:rPr>
                <w:rStyle w:val="IndexLink"/>
                <w:rtl w:val="true"/>
              </w:rPr>
              <w:tab/>
            </w:r>
            <w:r>
              <w:rPr>
                <w:rStyle w:val="IndexLink"/>
              </w:rPr>
              <w:t>228</w:t>
            </w:r>
          </w:hyperlink>
        </w:p>
        <w:p>
          <w:pPr>
            <w:pStyle w:val="Contents5"/>
            <w:tabs>
              <w:tab w:val="clear" w:pos="7892"/>
              <w:tab w:val="right" w:pos="9026" w:leader="dot"/>
            </w:tabs>
            <w:rPr/>
          </w:pPr>
          <w:hyperlink w:anchor="__RefHeading___Toc2408780_2281741623">
            <w:r>
              <w:rPr>
                <w:webHidden/>
                <w:rStyle w:val="IndexLink"/>
              </w:rPr>
              <w:t>1</w:t>
            </w:r>
            <w:r>
              <w:rPr>
                <w:rStyle w:val="IndexLink"/>
                <w:rtl w:val="true"/>
              </w:rPr>
              <w:t xml:space="preserve">. </w:t>
            </w:r>
            <w:r>
              <w:rPr>
                <w:rStyle w:val="IndexLink"/>
                <w:rtl w:val="true"/>
              </w:rPr>
              <w:t>باغ های بهشتی</w:t>
            </w:r>
            <w:r>
              <w:rPr>
                <w:rStyle w:val="IndexLink"/>
                <w:rtl w:val="true"/>
              </w:rPr>
              <w:tab/>
            </w:r>
            <w:r>
              <w:rPr>
                <w:rStyle w:val="IndexLink"/>
              </w:rPr>
              <w:t>230</w:t>
            </w:r>
          </w:hyperlink>
        </w:p>
        <w:p>
          <w:pPr>
            <w:pStyle w:val="Contents5"/>
            <w:tabs>
              <w:tab w:val="clear" w:pos="7892"/>
              <w:tab w:val="right" w:pos="9026" w:leader="dot"/>
            </w:tabs>
            <w:rPr/>
          </w:pPr>
          <w:hyperlink w:anchor="__RefHeading___Toc2408782_2281741623">
            <w:r>
              <w:rPr>
                <w:webHidden/>
                <w:rStyle w:val="IndexLink"/>
              </w:rPr>
              <w:t>2</w:t>
            </w:r>
            <w:r>
              <w:rPr>
                <w:rStyle w:val="IndexLink"/>
                <w:rtl w:val="true"/>
              </w:rPr>
              <w:t xml:space="preserve">. </w:t>
            </w:r>
            <w:r>
              <w:rPr>
                <w:rStyle w:val="IndexLink"/>
                <w:rtl w:val="true"/>
              </w:rPr>
              <w:t>غرفه های بهشتی</w:t>
            </w:r>
            <w:r>
              <w:rPr>
                <w:rStyle w:val="IndexLink"/>
                <w:rtl w:val="true"/>
              </w:rPr>
              <w:tab/>
            </w:r>
            <w:r>
              <w:rPr>
                <w:rStyle w:val="IndexLink"/>
              </w:rPr>
              <w:t>230</w:t>
            </w:r>
          </w:hyperlink>
        </w:p>
        <w:p>
          <w:pPr>
            <w:pStyle w:val="Contents5"/>
            <w:tabs>
              <w:tab w:val="clear" w:pos="7892"/>
              <w:tab w:val="right" w:pos="9026" w:leader="dot"/>
            </w:tabs>
            <w:rPr/>
          </w:pPr>
          <w:hyperlink w:anchor="__RefHeading___Toc2408784_2281741623">
            <w:r>
              <w:rPr>
                <w:webHidden/>
                <w:rStyle w:val="IndexLink"/>
              </w:rPr>
              <w:t>3</w:t>
            </w:r>
            <w:r>
              <w:rPr>
                <w:rStyle w:val="IndexLink"/>
                <w:rtl w:val="true"/>
              </w:rPr>
              <w:t xml:space="preserve">. </w:t>
            </w:r>
            <w:r>
              <w:rPr>
                <w:rStyle w:val="IndexLink"/>
                <w:rtl w:val="true"/>
              </w:rPr>
              <w:t>همسران بهشتی</w:t>
            </w:r>
            <w:r>
              <w:rPr>
                <w:rStyle w:val="IndexLink"/>
                <w:rtl w:val="true"/>
              </w:rPr>
              <w:tab/>
            </w:r>
            <w:r>
              <w:rPr>
                <w:rStyle w:val="IndexLink"/>
              </w:rPr>
              <w:t>231</w:t>
            </w:r>
          </w:hyperlink>
        </w:p>
        <w:p>
          <w:pPr>
            <w:pStyle w:val="Contents5"/>
            <w:tabs>
              <w:tab w:val="clear" w:pos="7892"/>
              <w:tab w:val="right" w:pos="9026" w:leader="dot"/>
            </w:tabs>
            <w:rPr/>
          </w:pPr>
          <w:hyperlink w:anchor="__RefHeading___Toc2408786_2281741623">
            <w:r>
              <w:rPr>
                <w:webHidden/>
                <w:rStyle w:val="IndexLink"/>
              </w:rPr>
              <w:t>4</w:t>
            </w:r>
            <w:r>
              <w:rPr>
                <w:rStyle w:val="IndexLink"/>
                <w:rtl w:val="true"/>
              </w:rPr>
              <w:t xml:space="preserve">. </w:t>
            </w:r>
            <w:r>
              <w:rPr>
                <w:rStyle w:val="IndexLink"/>
                <w:rtl w:val="true"/>
              </w:rPr>
              <w:t>نهرها، چشمه ها، شراب ها</w:t>
            </w:r>
            <w:r>
              <w:rPr>
                <w:rStyle w:val="IndexLink"/>
                <w:rtl w:val="true"/>
              </w:rPr>
              <w:tab/>
            </w:r>
            <w:r>
              <w:rPr>
                <w:rStyle w:val="IndexLink"/>
              </w:rPr>
              <w:t>232</w:t>
            </w:r>
          </w:hyperlink>
        </w:p>
        <w:p>
          <w:pPr>
            <w:pStyle w:val="Contents6"/>
            <w:tabs>
              <w:tab w:val="clear" w:pos="7609"/>
              <w:tab w:val="right" w:pos="9026" w:leader="dot"/>
            </w:tabs>
            <w:rPr/>
          </w:pPr>
          <w:hyperlink w:anchor="__RefHeading___Toc2408788_2281741623">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2408790_2281741623">
            <w:r>
              <w:rPr>
                <w:webHidden/>
                <w:rStyle w:val="IndexLink"/>
                <w:rtl w:val="true"/>
              </w:rPr>
              <w:t>چشمه های سلسبیل و تسنیم</w:t>
            </w:r>
            <w:r>
              <w:rPr>
                <w:rStyle w:val="IndexLink"/>
                <w:rtl w:val="true"/>
              </w:rPr>
              <w:tab/>
            </w:r>
            <w:r>
              <w:rPr>
                <w:rStyle w:val="IndexLink"/>
              </w:rPr>
              <w:t>233</w:t>
            </w:r>
          </w:hyperlink>
        </w:p>
        <w:p>
          <w:pPr>
            <w:pStyle w:val="Contents6"/>
            <w:tabs>
              <w:tab w:val="clear" w:pos="7609"/>
              <w:tab w:val="right" w:pos="9026" w:leader="dot"/>
            </w:tabs>
            <w:rPr/>
          </w:pPr>
          <w:hyperlink w:anchor="__RefHeading___Toc2408792_2281741623">
            <w:r>
              <w:rPr>
                <w:webHidden/>
                <w:rStyle w:val="IndexLink"/>
                <w:rtl w:val="true"/>
              </w:rPr>
              <w:t>شراب های بهشتی</w:t>
            </w:r>
            <w:r>
              <w:rPr>
                <w:rStyle w:val="IndexLink"/>
                <w:rtl w:val="true"/>
              </w:rPr>
              <w:tab/>
            </w:r>
            <w:r>
              <w:rPr>
                <w:rStyle w:val="IndexLink"/>
              </w:rPr>
              <w:t>233</w:t>
            </w:r>
          </w:hyperlink>
        </w:p>
        <w:p>
          <w:pPr>
            <w:pStyle w:val="Contents5"/>
            <w:tabs>
              <w:tab w:val="clear" w:pos="7892"/>
              <w:tab w:val="right" w:pos="9026" w:leader="dot"/>
            </w:tabs>
            <w:rPr/>
          </w:pPr>
          <w:hyperlink w:anchor="__RefHeading___Toc2408794_2281741623">
            <w:r>
              <w:rPr>
                <w:webHidden/>
                <w:rStyle w:val="IndexLink"/>
              </w:rPr>
              <w:t>5</w:t>
            </w:r>
            <w:r>
              <w:rPr>
                <w:rStyle w:val="IndexLink"/>
                <w:rtl w:val="true"/>
              </w:rPr>
              <w:t xml:space="preserve">. </w:t>
            </w:r>
            <w:r>
              <w:rPr>
                <w:rStyle w:val="IndexLink"/>
                <w:rtl w:val="true"/>
              </w:rPr>
              <w:t>لباس های بهشتی</w:t>
            </w:r>
            <w:r>
              <w:rPr>
                <w:rStyle w:val="IndexLink"/>
                <w:rtl w:val="true"/>
              </w:rPr>
              <w:tab/>
            </w:r>
            <w:r>
              <w:rPr>
                <w:rStyle w:val="IndexLink"/>
              </w:rPr>
              <w:t>234</w:t>
            </w:r>
          </w:hyperlink>
        </w:p>
        <w:p>
          <w:pPr>
            <w:pStyle w:val="Contents5"/>
            <w:tabs>
              <w:tab w:val="clear" w:pos="7892"/>
              <w:tab w:val="right" w:pos="9026" w:leader="dot"/>
            </w:tabs>
            <w:rPr/>
          </w:pPr>
          <w:hyperlink w:anchor="__RefHeading___Toc2408796_2281741623">
            <w:r>
              <w:rPr>
                <w:webHidden/>
                <w:rStyle w:val="IndexLink"/>
              </w:rPr>
              <w:t>6</w:t>
            </w:r>
            <w:r>
              <w:rPr>
                <w:rStyle w:val="IndexLink"/>
                <w:rtl w:val="true"/>
              </w:rPr>
              <w:t xml:space="preserve"> . </w:t>
            </w:r>
            <w:r>
              <w:rPr>
                <w:rStyle w:val="IndexLink"/>
                <w:rtl w:val="true"/>
              </w:rPr>
              <w:t>زینت های بهشتی</w:t>
            </w:r>
            <w:r>
              <w:rPr>
                <w:rStyle w:val="IndexLink"/>
                <w:rtl w:val="true"/>
              </w:rPr>
              <w:tab/>
            </w:r>
            <w:r>
              <w:rPr>
                <w:rStyle w:val="IndexLink"/>
              </w:rPr>
              <w:t>235</w:t>
            </w:r>
          </w:hyperlink>
        </w:p>
        <w:p>
          <w:pPr>
            <w:pStyle w:val="Contents3"/>
            <w:tabs>
              <w:tab w:val="clear" w:pos="8459"/>
              <w:tab w:val="right" w:pos="9026" w:leader="dot"/>
            </w:tabs>
            <w:rPr/>
          </w:pPr>
          <w:hyperlink w:anchor="__RefHeading___Toc2408798_2281741623">
            <w:r>
              <w:rPr>
                <w:webHidden/>
                <w:rStyle w:val="IndexLink"/>
                <w:rtl w:val="true"/>
              </w:rPr>
              <w:t>فصل چهارم</w:t>
            </w:r>
            <w:r>
              <w:rPr>
                <w:rStyle w:val="IndexLink"/>
                <w:rtl w:val="true"/>
              </w:rPr>
              <w:t xml:space="preserve">: </w:t>
            </w:r>
            <w:r>
              <w:rPr>
                <w:rStyle w:val="IndexLink"/>
                <w:rtl w:val="true"/>
              </w:rPr>
              <w:t>اصول کلی حاکم بر کیفرهای اخروی</w:t>
            </w:r>
            <w:r>
              <w:rPr>
                <w:rStyle w:val="IndexLink"/>
                <w:rtl w:val="true"/>
              </w:rPr>
              <w:tab/>
            </w:r>
            <w:r>
              <w:rPr>
                <w:rStyle w:val="IndexLink"/>
              </w:rPr>
              <w:t>237</w:t>
            </w:r>
          </w:hyperlink>
        </w:p>
        <w:p>
          <w:pPr>
            <w:pStyle w:val="Contents4"/>
            <w:tabs>
              <w:tab w:val="clear" w:pos="8176"/>
              <w:tab w:val="right" w:pos="9026" w:leader="dot"/>
            </w:tabs>
            <w:rPr/>
          </w:pPr>
          <w:hyperlink w:anchor="__RefHeading___Toc2408800_2281741623">
            <w:r>
              <w:rPr>
                <w:webHidden/>
                <w:rStyle w:val="IndexLink"/>
                <w:rtl w:val="true"/>
              </w:rPr>
              <w:t>ویژگی کلی کیفرهای اخروی</w:t>
            </w:r>
            <w:r>
              <w:rPr>
                <w:rStyle w:val="IndexLink"/>
                <w:rtl w:val="true"/>
              </w:rPr>
              <w:tab/>
            </w:r>
            <w:r>
              <w:rPr>
                <w:rStyle w:val="IndexLink"/>
              </w:rPr>
              <w:t>237</w:t>
            </w:r>
          </w:hyperlink>
        </w:p>
        <w:p>
          <w:pPr>
            <w:pStyle w:val="Contents4"/>
            <w:tabs>
              <w:tab w:val="clear" w:pos="8176"/>
              <w:tab w:val="right" w:pos="9026" w:leader="dot"/>
            </w:tabs>
            <w:rPr/>
          </w:pPr>
          <w:hyperlink w:anchor="__RefHeading___Toc2408802_2281741623">
            <w:r>
              <w:rPr>
                <w:webHidden/>
                <w:rStyle w:val="IndexLink"/>
                <w:rtl w:val="true"/>
              </w:rPr>
              <w:t>عدالت در کیفرها و مجازات های آخرتی</w:t>
            </w:r>
            <w:r>
              <w:rPr>
                <w:rStyle w:val="IndexLink"/>
                <w:rtl w:val="true"/>
              </w:rPr>
              <w:tab/>
            </w:r>
            <w:r>
              <w:rPr>
                <w:rStyle w:val="IndexLink"/>
              </w:rPr>
              <w:t>238</w:t>
            </w:r>
          </w:hyperlink>
        </w:p>
        <w:p>
          <w:pPr>
            <w:pStyle w:val="Contents4"/>
            <w:tabs>
              <w:tab w:val="clear" w:pos="8176"/>
              <w:tab w:val="right" w:pos="9026" w:leader="dot"/>
            </w:tabs>
            <w:rPr/>
          </w:pPr>
          <w:hyperlink w:anchor="__RefHeading___Toc2408804_2281741623">
            <w:r>
              <w:rPr>
                <w:webHidden/>
                <w:rStyle w:val="IndexLink"/>
                <w:rtl w:val="true"/>
              </w:rPr>
              <w:t>جاودانگی در عذاب</w:t>
            </w:r>
            <w:r>
              <w:rPr>
                <w:rStyle w:val="IndexLink"/>
                <w:rtl w:val="true"/>
              </w:rPr>
              <w:tab/>
            </w:r>
            <w:r>
              <w:rPr>
                <w:rStyle w:val="IndexLink"/>
              </w:rPr>
              <w:t>239</w:t>
            </w:r>
          </w:hyperlink>
        </w:p>
        <w:p>
          <w:pPr>
            <w:pStyle w:val="Contents4"/>
            <w:tabs>
              <w:tab w:val="clear" w:pos="8176"/>
              <w:tab w:val="right" w:pos="9026" w:leader="dot"/>
            </w:tabs>
            <w:rPr/>
          </w:pPr>
          <w:hyperlink w:anchor="__RefHeading___Toc2408806_2281741623">
            <w:r>
              <w:rPr>
                <w:webHidden/>
                <w:rStyle w:val="IndexLink"/>
                <w:rtl w:val="true"/>
              </w:rPr>
              <w:t>ویژگی های محکمه الهی</w:t>
            </w:r>
            <w:r>
              <w:rPr>
                <w:rStyle w:val="IndexLink"/>
                <w:rtl w:val="true"/>
              </w:rPr>
              <w:tab/>
            </w:r>
            <w:r>
              <w:rPr>
                <w:rStyle w:val="IndexLink"/>
              </w:rPr>
              <w:t>241</w:t>
            </w:r>
          </w:hyperlink>
        </w:p>
        <w:p>
          <w:pPr>
            <w:pStyle w:val="Contents5"/>
            <w:tabs>
              <w:tab w:val="clear" w:pos="7892"/>
              <w:tab w:val="right" w:pos="9026" w:leader="dot"/>
            </w:tabs>
            <w:rPr/>
          </w:pPr>
          <w:hyperlink w:anchor="__RefHeading___Toc2408808_2281741623">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2408810_2281741623">
            <w:r>
              <w:rPr>
                <w:webHidden/>
                <w:rStyle w:val="IndexLink"/>
                <w:rtl w:val="true"/>
              </w:rPr>
              <w:t>الف</w:t>
            </w:r>
            <w:r>
              <w:rPr>
                <w:rStyle w:val="IndexLink"/>
                <w:rtl w:val="true"/>
              </w:rPr>
              <w:t xml:space="preserve">) </w:t>
            </w:r>
            <w:r>
              <w:rPr>
                <w:rStyle w:val="IndexLink"/>
                <w:rtl w:val="true"/>
              </w:rPr>
              <w:t>در قیامت، کسی را به جای دیگری نمی پذیرند</w:t>
            </w:r>
            <w:r>
              <w:rPr>
                <w:rStyle w:val="IndexLink"/>
                <w:rtl w:val="true"/>
              </w:rPr>
              <w:t>:</w:t>
              <w:tab/>
            </w:r>
            <w:r>
              <w:rPr>
                <w:rStyle w:val="IndexLink"/>
              </w:rPr>
              <w:t>241</w:t>
            </w:r>
          </w:hyperlink>
        </w:p>
        <w:p>
          <w:pPr>
            <w:pStyle w:val="Contents5"/>
            <w:tabs>
              <w:tab w:val="clear" w:pos="7892"/>
              <w:tab w:val="right" w:pos="9026" w:leader="dot"/>
            </w:tabs>
            <w:rPr/>
          </w:pPr>
          <w:hyperlink w:anchor="__RefHeading___Toc2408812_2281741623">
            <w:r>
              <w:rPr>
                <w:webHidden/>
                <w:rStyle w:val="IndexLink"/>
                <w:rtl w:val="true"/>
              </w:rPr>
              <w:t>ب</w:t>
            </w:r>
            <w:r>
              <w:rPr>
                <w:rStyle w:val="IndexLink"/>
                <w:rtl w:val="true"/>
              </w:rPr>
              <w:t xml:space="preserve">) </w:t>
            </w:r>
            <w:r>
              <w:rPr>
                <w:rStyle w:val="IndexLink"/>
                <w:rtl w:val="true"/>
              </w:rPr>
              <w:t>در قیامت، وساطتی پذیرفته نمی شود</w:t>
            </w:r>
            <w:r>
              <w:rPr>
                <w:rStyle w:val="IndexLink"/>
                <w:rtl w:val="true"/>
              </w:rPr>
              <w:t>:</w:t>
              <w:tab/>
            </w:r>
            <w:r>
              <w:rPr>
                <w:rStyle w:val="IndexLink"/>
              </w:rPr>
              <w:t>241</w:t>
            </w:r>
          </w:hyperlink>
        </w:p>
        <w:p>
          <w:pPr>
            <w:pStyle w:val="Contents5"/>
            <w:tabs>
              <w:tab w:val="clear" w:pos="7892"/>
              <w:tab w:val="right" w:pos="9026" w:leader="dot"/>
            </w:tabs>
            <w:rPr/>
          </w:pPr>
          <w:hyperlink w:anchor="__RefHeading___Toc2408814_2281741623">
            <w:r>
              <w:rPr>
                <w:webHidden/>
                <w:rStyle w:val="IndexLink"/>
                <w:rtl w:val="true"/>
              </w:rPr>
              <w:t>ج</w:t>
            </w:r>
            <w:r>
              <w:rPr>
                <w:rStyle w:val="IndexLink"/>
                <w:rtl w:val="true"/>
              </w:rPr>
              <w:t xml:space="preserve">) </w:t>
            </w:r>
            <w:r>
              <w:rPr>
                <w:rStyle w:val="IndexLink"/>
                <w:rtl w:val="true"/>
              </w:rPr>
              <w:t>در قیامت، هیچ چیزی به عنوان رفع عقوبت پذیرفته نمی شود</w:t>
            </w:r>
            <w:r>
              <w:rPr>
                <w:rStyle w:val="IndexLink"/>
                <w:rtl w:val="true"/>
              </w:rPr>
              <w:t>:</w:t>
              <w:tab/>
            </w:r>
            <w:r>
              <w:rPr>
                <w:rStyle w:val="IndexLink"/>
              </w:rPr>
              <w:t>241</w:t>
            </w:r>
          </w:hyperlink>
        </w:p>
        <w:p>
          <w:pPr>
            <w:pStyle w:val="Contents5"/>
            <w:tabs>
              <w:tab w:val="clear" w:pos="7892"/>
              <w:tab w:val="right" w:pos="9026" w:leader="dot"/>
            </w:tabs>
            <w:rPr/>
          </w:pPr>
          <w:hyperlink w:anchor="__RefHeading___Toc2408816_2281741623">
            <w:r>
              <w:rPr>
                <w:webHidden/>
                <w:rStyle w:val="IndexLink"/>
                <w:rtl w:val="true"/>
              </w:rPr>
              <w:t>د</w:t>
            </w:r>
            <w:r>
              <w:rPr>
                <w:rStyle w:val="IndexLink"/>
                <w:rtl w:val="true"/>
              </w:rPr>
              <w:t xml:space="preserve">) </w:t>
            </w:r>
            <w:r>
              <w:rPr>
                <w:rStyle w:val="IndexLink"/>
                <w:rtl w:val="true"/>
              </w:rPr>
              <w:t>در قیامت مال و فرزند سودی نمی بخشد</w:t>
            </w:r>
            <w:r>
              <w:rPr>
                <w:rStyle w:val="IndexLink"/>
                <w:rtl w:val="true"/>
              </w:rPr>
              <w:t>:</w:t>
              <w:tab/>
            </w:r>
            <w:r>
              <w:rPr>
                <w:rStyle w:val="IndexLink"/>
              </w:rPr>
              <w:t>241</w:t>
            </w:r>
          </w:hyperlink>
        </w:p>
        <w:p>
          <w:pPr>
            <w:pStyle w:val="Contents5"/>
            <w:tabs>
              <w:tab w:val="clear" w:pos="7892"/>
              <w:tab w:val="right" w:pos="9026" w:leader="dot"/>
            </w:tabs>
            <w:rPr/>
          </w:pPr>
          <w:hyperlink w:anchor="__RefHeading___Toc2408818_2281741623">
            <w:r>
              <w:rPr>
                <w:webHidden/>
                <w:rStyle w:val="IndexLink"/>
                <w:rtl w:val="true"/>
              </w:rPr>
              <w:t>ه</w:t>
            </w:r>
            <w:r>
              <w:rPr>
                <w:rStyle w:val="IndexLink"/>
                <w:rtl w:val="true"/>
              </w:rPr>
              <w:t xml:space="preserve">-) </w:t>
            </w:r>
            <w:r>
              <w:rPr>
                <w:rStyle w:val="IndexLink"/>
                <w:rtl w:val="true"/>
              </w:rPr>
              <w:t>در قیامت، کسی قدرتی ندارد</w:t>
            </w:r>
            <w:r>
              <w:rPr>
                <w:rStyle w:val="IndexLink"/>
                <w:rtl w:val="true"/>
              </w:rPr>
              <w:t>:</w:t>
              <w:tab/>
            </w:r>
            <w:r>
              <w:rPr>
                <w:rStyle w:val="IndexLink"/>
              </w:rPr>
              <w:t>242</w:t>
            </w:r>
          </w:hyperlink>
        </w:p>
        <w:p>
          <w:pPr>
            <w:pStyle w:val="Contents5"/>
            <w:tabs>
              <w:tab w:val="clear" w:pos="7892"/>
              <w:tab w:val="right" w:pos="9026" w:leader="dot"/>
            </w:tabs>
            <w:rPr/>
          </w:pPr>
          <w:hyperlink w:anchor="__RefHeading___Toc2408820_2281741623">
            <w:r>
              <w:rPr>
                <w:webHidden/>
                <w:rStyle w:val="IndexLink"/>
                <w:rtl w:val="true"/>
              </w:rPr>
              <w:t>و</w:t>
            </w:r>
            <w:r>
              <w:rPr>
                <w:rStyle w:val="IndexLink"/>
                <w:rtl w:val="true"/>
              </w:rPr>
              <w:t xml:space="preserve">) </w:t>
            </w:r>
            <w:r>
              <w:rPr>
                <w:rStyle w:val="IndexLink"/>
                <w:rtl w:val="true"/>
              </w:rPr>
              <w:t>شفاعت جز با اذن خداوند محقق نمی شود</w:t>
            </w:r>
            <w:r>
              <w:rPr>
                <w:rStyle w:val="IndexLink"/>
                <w:rtl w:val="true"/>
              </w:rPr>
              <w:t>:</w:t>
              <w:tab/>
            </w:r>
            <w:r>
              <w:rPr>
                <w:rStyle w:val="IndexLink"/>
              </w:rPr>
              <w:t>242</w:t>
            </w:r>
          </w:hyperlink>
        </w:p>
        <w:p>
          <w:pPr>
            <w:pStyle w:val="Contents3"/>
            <w:tabs>
              <w:tab w:val="clear" w:pos="8459"/>
              <w:tab w:val="right" w:pos="9026" w:leader="dot"/>
            </w:tabs>
            <w:rPr/>
          </w:pPr>
          <w:hyperlink w:anchor="__RefHeading___Toc2408822_2281741623">
            <w:r>
              <w:rPr>
                <w:webHidden/>
                <w:rStyle w:val="IndexLink"/>
                <w:rtl w:val="true"/>
              </w:rPr>
              <w:t>فصل پنجم</w:t>
            </w:r>
            <w:r>
              <w:rPr>
                <w:rStyle w:val="IndexLink"/>
                <w:rtl w:val="true"/>
              </w:rPr>
              <w:t xml:space="preserve">: </w:t>
            </w:r>
            <w:r>
              <w:rPr>
                <w:rStyle w:val="IndexLink"/>
                <w:rtl w:val="true"/>
              </w:rPr>
              <w:t>دورنمایی از کیفرهای اخروی در قرآن</w:t>
            </w:r>
            <w:r>
              <w:rPr>
                <w:rStyle w:val="IndexLink"/>
                <w:rtl w:val="true"/>
              </w:rPr>
              <w:tab/>
            </w:r>
            <w:r>
              <w:rPr>
                <w:rStyle w:val="IndexLink"/>
              </w:rPr>
              <w:t>243</w:t>
            </w:r>
          </w:hyperlink>
        </w:p>
        <w:p>
          <w:pPr>
            <w:pStyle w:val="Contents3"/>
            <w:tabs>
              <w:tab w:val="clear" w:pos="8459"/>
              <w:tab w:val="right" w:pos="9026" w:leader="dot"/>
            </w:tabs>
            <w:rPr/>
          </w:pPr>
          <w:hyperlink w:anchor="__RefHeading___Toc2408824_2281741623">
            <w:r>
              <w:rPr>
                <w:webHidden/>
                <w:rStyle w:val="IndexLink"/>
                <w:rtl w:val="true"/>
              </w:rPr>
              <w:t>جهنم و عذاب و عقوبت</w:t>
            </w:r>
            <w:r>
              <w:rPr>
                <w:rStyle w:val="IndexLink"/>
                <w:rtl w:val="true"/>
              </w:rPr>
              <w:tab/>
            </w:r>
            <w:r>
              <w:rPr>
                <w:rStyle w:val="IndexLink"/>
              </w:rPr>
              <w:t>243</w:t>
            </w:r>
          </w:hyperlink>
        </w:p>
        <w:p>
          <w:pPr>
            <w:pStyle w:val="Contents4"/>
            <w:tabs>
              <w:tab w:val="clear" w:pos="8176"/>
              <w:tab w:val="right" w:pos="9026" w:leader="dot"/>
            </w:tabs>
            <w:rPr/>
          </w:pPr>
          <w:hyperlink w:anchor="__RefHeading___Toc2408826_2281741623">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408828_2281741623">
            <w:r>
              <w:rPr>
                <w:webHidden/>
                <w:rStyle w:val="IndexLink"/>
              </w:rPr>
              <w:t>1</w:t>
            </w:r>
            <w:r>
              <w:rPr>
                <w:rStyle w:val="IndexLink"/>
                <w:rtl w:val="true"/>
              </w:rPr>
              <w:t xml:space="preserve">. </w:t>
            </w:r>
            <w:r>
              <w:rPr>
                <w:rStyle w:val="IndexLink"/>
                <w:rtl w:val="true"/>
              </w:rPr>
              <w:t>جهنم</w:t>
            </w:r>
            <w:r>
              <w:rPr>
                <w:rStyle w:val="IndexLink"/>
                <w:rtl w:val="true"/>
              </w:rPr>
              <w:tab/>
            </w:r>
            <w:r>
              <w:rPr>
                <w:rStyle w:val="IndexLink"/>
              </w:rPr>
              <w:t>243</w:t>
            </w:r>
          </w:hyperlink>
        </w:p>
        <w:p>
          <w:pPr>
            <w:pStyle w:val="Contents4"/>
            <w:tabs>
              <w:tab w:val="clear" w:pos="8176"/>
              <w:tab w:val="right" w:pos="9026" w:leader="dot"/>
            </w:tabs>
            <w:rPr/>
          </w:pPr>
          <w:hyperlink w:anchor="__RefHeading___Toc2408830_2281741623">
            <w:r>
              <w:rPr>
                <w:webHidden/>
                <w:rStyle w:val="IndexLink"/>
              </w:rPr>
              <w:t>2</w:t>
            </w:r>
            <w:r>
              <w:rPr>
                <w:rStyle w:val="IndexLink"/>
                <w:rtl w:val="true"/>
              </w:rPr>
              <w:t xml:space="preserve">. </w:t>
            </w:r>
            <w:r>
              <w:rPr>
                <w:rStyle w:val="IndexLink"/>
                <w:rtl w:val="true"/>
              </w:rPr>
              <w:t>سقر</w:t>
            </w:r>
            <w:r>
              <w:rPr>
                <w:rStyle w:val="IndexLink"/>
                <w:rtl w:val="true"/>
              </w:rPr>
              <w:tab/>
            </w:r>
            <w:r>
              <w:rPr>
                <w:rStyle w:val="IndexLink"/>
              </w:rPr>
              <w:t>244</w:t>
            </w:r>
          </w:hyperlink>
        </w:p>
        <w:p>
          <w:pPr>
            <w:pStyle w:val="Contents4"/>
            <w:tabs>
              <w:tab w:val="clear" w:pos="8176"/>
              <w:tab w:val="right" w:pos="9026" w:leader="dot"/>
            </w:tabs>
            <w:rPr/>
          </w:pPr>
          <w:hyperlink w:anchor="__RefHeading___Toc2408832_2281741623">
            <w:r>
              <w:rPr>
                <w:webHidden/>
                <w:rStyle w:val="IndexLink"/>
              </w:rPr>
              <w:t>3</w:t>
            </w:r>
            <w:r>
              <w:rPr>
                <w:rStyle w:val="IndexLink"/>
                <w:rtl w:val="true"/>
              </w:rPr>
              <w:t xml:space="preserve">. </w:t>
            </w:r>
            <w:r>
              <w:rPr>
                <w:rStyle w:val="IndexLink"/>
                <w:rtl w:val="true"/>
              </w:rPr>
              <w:t>سعیر</w:t>
            </w:r>
            <w:r>
              <w:rPr>
                <w:rStyle w:val="IndexLink"/>
                <w:rtl w:val="true"/>
              </w:rPr>
              <w:tab/>
            </w:r>
            <w:r>
              <w:rPr>
                <w:rStyle w:val="IndexLink"/>
              </w:rPr>
              <w:t>244</w:t>
            </w:r>
          </w:hyperlink>
        </w:p>
        <w:p>
          <w:pPr>
            <w:pStyle w:val="Contents4"/>
            <w:tabs>
              <w:tab w:val="clear" w:pos="8176"/>
              <w:tab w:val="right" w:pos="9026" w:leader="dot"/>
            </w:tabs>
            <w:rPr/>
          </w:pPr>
          <w:hyperlink w:anchor="__RefHeading___Toc2408834_2281741623">
            <w:r>
              <w:rPr>
                <w:webHidden/>
                <w:rStyle w:val="IndexLink"/>
              </w:rPr>
              <w:t>4</w:t>
            </w:r>
            <w:r>
              <w:rPr>
                <w:rStyle w:val="IndexLink"/>
                <w:rtl w:val="true"/>
              </w:rPr>
              <w:t xml:space="preserve">. </w:t>
            </w:r>
            <w:r>
              <w:rPr>
                <w:rStyle w:val="IndexLink"/>
                <w:rtl w:val="true"/>
              </w:rPr>
              <w:t>جحیم</w:t>
            </w:r>
            <w:r>
              <w:rPr>
                <w:rStyle w:val="IndexLink"/>
                <w:rtl w:val="true"/>
              </w:rPr>
              <w:tab/>
            </w:r>
            <w:r>
              <w:rPr>
                <w:rStyle w:val="IndexLink"/>
              </w:rPr>
              <w:t>245</w:t>
            </w:r>
          </w:hyperlink>
        </w:p>
        <w:p>
          <w:pPr>
            <w:pStyle w:val="Contents4"/>
            <w:tabs>
              <w:tab w:val="clear" w:pos="8176"/>
              <w:tab w:val="right" w:pos="9026" w:leader="dot"/>
            </w:tabs>
            <w:rPr/>
          </w:pPr>
          <w:hyperlink w:anchor="__RefHeading___Toc2408836_2281741623">
            <w:r>
              <w:rPr>
                <w:webHidden/>
                <w:rStyle w:val="IndexLink"/>
              </w:rPr>
              <w:t>5</w:t>
            </w:r>
            <w:r>
              <w:rPr>
                <w:rStyle w:val="IndexLink"/>
                <w:rtl w:val="true"/>
              </w:rPr>
              <w:t xml:space="preserve">. </w:t>
            </w:r>
            <w:r>
              <w:rPr>
                <w:rStyle w:val="IndexLink"/>
                <w:rtl w:val="true"/>
              </w:rPr>
              <w:t>حُطَمَه</w:t>
            </w:r>
            <w:r>
              <w:rPr>
                <w:rStyle w:val="IndexLink"/>
                <w:rtl w:val="true"/>
              </w:rPr>
              <w:tab/>
            </w:r>
            <w:r>
              <w:rPr>
                <w:rStyle w:val="IndexLink"/>
              </w:rPr>
              <w:t>245</w:t>
            </w:r>
          </w:hyperlink>
        </w:p>
        <w:p>
          <w:pPr>
            <w:pStyle w:val="Contents4"/>
            <w:tabs>
              <w:tab w:val="clear" w:pos="8176"/>
              <w:tab w:val="right" w:pos="9026" w:leader="dot"/>
            </w:tabs>
            <w:rPr/>
          </w:pPr>
          <w:hyperlink w:anchor="__RefHeading___Toc2408838_2281741623">
            <w:r>
              <w:rPr>
                <w:webHidden/>
                <w:rStyle w:val="IndexLink"/>
              </w:rPr>
              <w:t>6</w:t>
            </w:r>
            <w:r>
              <w:rPr>
                <w:rStyle w:val="IndexLink"/>
                <w:rtl w:val="true"/>
              </w:rPr>
              <w:t xml:space="preserve"> . </w:t>
            </w:r>
            <w:r>
              <w:rPr>
                <w:rStyle w:val="IndexLink"/>
                <w:rtl w:val="true"/>
              </w:rPr>
              <w:t>هاویه</w:t>
            </w:r>
            <w:r>
              <w:rPr>
                <w:rStyle w:val="IndexLink"/>
                <w:rtl w:val="true"/>
              </w:rPr>
              <w:tab/>
            </w:r>
            <w:r>
              <w:rPr>
                <w:rStyle w:val="IndexLink"/>
              </w:rPr>
              <w:t>246</w:t>
            </w:r>
          </w:hyperlink>
        </w:p>
        <w:p>
          <w:pPr>
            <w:pStyle w:val="Contents4"/>
            <w:tabs>
              <w:tab w:val="clear" w:pos="8176"/>
              <w:tab w:val="right" w:pos="9026" w:leader="dot"/>
            </w:tabs>
            <w:rPr/>
          </w:pPr>
          <w:hyperlink w:anchor="__RefHeading___Toc2408840_2281741623">
            <w:r>
              <w:rPr>
                <w:webHidden/>
                <w:rStyle w:val="IndexLink"/>
              </w:rPr>
              <w:t>7</w:t>
            </w:r>
            <w:r>
              <w:rPr>
                <w:rStyle w:val="IndexLink"/>
                <w:rtl w:val="true"/>
              </w:rPr>
              <w:t xml:space="preserve">. </w:t>
            </w:r>
            <w:r>
              <w:rPr>
                <w:rStyle w:val="IndexLink"/>
                <w:rtl w:val="true"/>
              </w:rPr>
              <w:t>لظی</w:t>
            </w:r>
            <w:r>
              <w:rPr>
                <w:rStyle w:val="IndexLink"/>
                <w:rtl w:val="true"/>
              </w:rPr>
              <w:tab/>
            </w:r>
            <w:r>
              <w:rPr>
                <w:rStyle w:val="IndexLink"/>
              </w:rPr>
              <w:t>246</w:t>
            </w:r>
          </w:hyperlink>
        </w:p>
        <w:p>
          <w:pPr>
            <w:pStyle w:val="Contents3"/>
            <w:tabs>
              <w:tab w:val="clear" w:pos="8459"/>
              <w:tab w:val="right" w:pos="9026" w:leader="dot"/>
            </w:tabs>
            <w:rPr/>
          </w:pPr>
          <w:hyperlink w:anchor="__RefHeading___Toc2408842_2281741623">
            <w:r>
              <w:rPr>
                <w:webHidden/>
                <w:rStyle w:val="IndexLink"/>
                <w:rtl w:val="true"/>
              </w:rPr>
              <w:t>سخت ترین عذاب دوزخیان</w:t>
            </w:r>
            <w:r>
              <w:rPr>
                <w:rStyle w:val="IndexLink"/>
                <w:rtl w:val="true"/>
              </w:rPr>
              <w:tab/>
            </w:r>
            <w:r>
              <w:rPr>
                <w:rStyle w:val="IndexLink"/>
              </w:rPr>
              <w:t>247</w:t>
            </w:r>
          </w:hyperlink>
        </w:p>
        <w:p>
          <w:pPr>
            <w:pStyle w:val="Contents4"/>
            <w:tabs>
              <w:tab w:val="clear" w:pos="8176"/>
              <w:tab w:val="right" w:pos="9026" w:leader="dot"/>
            </w:tabs>
            <w:rPr/>
          </w:pPr>
          <w:hyperlink w:anchor="__RefHeading___Toc2408844_2281741623">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408846_2281741623">
            <w:r>
              <w:rPr>
                <w:webHidden/>
                <w:rStyle w:val="IndexLink"/>
                <w:rtl w:val="true"/>
              </w:rPr>
              <w:t>الف</w:t>
            </w:r>
            <w:r>
              <w:rPr>
                <w:rStyle w:val="IndexLink"/>
                <w:rtl w:val="true"/>
              </w:rPr>
              <w:t xml:space="preserve">) </w:t>
            </w:r>
            <w:r>
              <w:rPr>
                <w:rStyle w:val="IndexLink"/>
                <w:rtl w:val="true"/>
              </w:rPr>
              <w:t>گستردگی و احاطه آتش</w:t>
            </w:r>
            <w:r>
              <w:rPr>
                <w:rStyle w:val="IndexLink"/>
                <w:rtl w:val="true"/>
              </w:rPr>
              <w:tab/>
            </w:r>
            <w:r>
              <w:rPr>
                <w:rStyle w:val="IndexLink"/>
              </w:rPr>
              <w:t>247</w:t>
            </w:r>
          </w:hyperlink>
        </w:p>
        <w:p>
          <w:pPr>
            <w:pStyle w:val="Contents4"/>
            <w:tabs>
              <w:tab w:val="clear" w:pos="8176"/>
              <w:tab w:val="right" w:pos="9026" w:leader="dot"/>
            </w:tabs>
            <w:rPr/>
          </w:pPr>
          <w:hyperlink w:anchor="__RefHeading___Toc2408848_2281741623">
            <w:r>
              <w:rPr>
                <w:webHidden/>
                <w:rStyle w:val="IndexLink"/>
                <w:rtl w:val="true"/>
              </w:rPr>
              <w:t>ب</w:t>
            </w:r>
            <w:r>
              <w:rPr>
                <w:rStyle w:val="IndexLink"/>
                <w:rtl w:val="true"/>
              </w:rPr>
              <w:t xml:space="preserve">) </w:t>
            </w:r>
            <w:r>
              <w:rPr>
                <w:rStyle w:val="IndexLink"/>
                <w:rtl w:val="true"/>
              </w:rPr>
              <w:t>سوزندگی و کوبندگی</w:t>
            </w:r>
            <w:r>
              <w:rPr>
                <w:rStyle w:val="IndexLink"/>
                <w:rtl w:val="true"/>
              </w:rPr>
              <w:tab/>
            </w:r>
            <w:r>
              <w:rPr>
                <w:rStyle w:val="IndexLink"/>
              </w:rPr>
              <w:t>248</w:t>
            </w:r>
          </w:hyperlink>
        </w:p>
        <w:p>
          <w:pPr>
            <w:pStyle w:val="Contents4"/>
            <w:tabs>
              <w:tab w:val="clear" w:pos="8176"/>
              <w:tab w:val="right" w:pos="9026" w:leader="dot"/>
            </w:tabs>
            <w:rPr/>
          </w:pPr>
          <w:hyperlink w:anchor="__RefHeading___Toc2408850_2281741623">
            <w:r>
              <w:rPr>
                <w:webHidden/>
                <w:rStyle w:val="IndexLink"/>
                <w:rtl w:val="true"/>
              </w:rPr>
              <w:t>ج</w:t>
            </w:r>
            <w:r>
              <w:rPr>
                <w:rStyle w:val="IndexLink"/>
                <w:rtl w:val="true"/>
              </w:rPr>
              <w:t xml:space="preserve">) </w:t>
            </w:r>
            <w:r>
              <w:rPr>
                <w:rStyle w:val="IndexLink"/>
                <w:rtl w:val="true"/>
              </w:rPr>
              <w:t>پیوستگی و دوام</w:t>
            </w:r>
            <w:r>
              <w:rPr>
                <w:rStyle w:val="IndexLink"/>
                <w:rtl w:val="true"/>
              </w:rPr>
              <w:tab/>
            </w:r>
            <w:r>
              <w:rPr>
                <w:rStyle w:val="IndexLink"/>
              </w:rPr>
              <w:t>248</w:t>
            </w:r>
          </w:hyperlink>
        </w:p>
        <w:p>
          <w:pPr>
            <w:pStyle w:val="Contents4"/>
            <w:tabs>
              <w:tab w:val="clear" w:pos="8176"/>
              <w:tab w:val="right" w:pos="9026" w:leader="dot"/>
            </w:tabs>
            <w:rPr/>
          </w:pPr>
          <w:hyperlink w:anchor="__RefHeading___Toc2408852_2281741623">
            <w:r>
              <w:rPr>
                <w:webHidden/>
                <w:rStyle w:val="IndexLink"/>
                <w:rtl w:val="true"/>
              </w:rPr>
              <w:t>د</w:t>
            </w:r>
            <w:r>
              <w:rPr>
                <w:rStyle w:val="IndexLink"/>
                <w:rtl w:val="true"/>
              </w:rPr>
              <w:t xml:space="preserve">) </w:t>
            </w:r>
            <w:r>
              <w:rPr>
                <w:rStyle w:val="IndexLink"/>
                <w:rtl w:val="true"/>
              </w:rPr>
              <w:t>فریاد و نعره</w:t>
            </w:r>
            <w:r>
              <w:rPr>
                <w:rStyle w:val="IndexLink"/>
                <w:rtl w:val="true"/>
              </w:rPr>
              <w:tab/>
            </w:r>
            <w:r>
              <w:rPr>
                <w:rStyle w:val="IndexLink"/>
              </w:rPr>
              <w:t>249</w:t>
            </w:r>
          </w:hyperlink>
        </w:p>
        <w:p>
          <w:pPr>
            <w:pStyle w:val="Contents3"/>
            <w:tabs>
              <w:tab w:val="clear" w:pos="8459"/>
              <w:tab w:val="right" w:pos="9026" w:leader="dot"/>
            </w:tabs>
            <w:rPr/>
          </w:pPr>
          <w:hyperlink w:anchor="__RefHeading___Toc2408854_2281741623">
            <w:r>
              <w:rPr>
                <w:webHidden/>
                <w:rStyle w:val="IndexLink"/>
                <w:rtl w:val="true"/>
              </w:rPr>
              <w:t>جلوه هایی از عذاب های روحی دوزخیان</w:t>
            </w:r>
            <w:r>
              <w:rPr>
                <w:rStyle w:val="IndexLink"/>
                <w:rtl w:val="true"/>
              </w:rPr>
              <w:tab/>
            </w:r>
            <w:r>
              <w:rPr>
                <w:rStyle w:val="IndexLink"/>
              </w:rPr>
              <w:t>249</w:t>
            </w:r>
          </w:hyperlink>
        </w:p>
        <w:p>
          <w:pPr>
            <w:pStyle w:val="Contents4"/>
            <w:tabs>
              <w:tab w:val="clear" w:pos="8176"/>
              <w:tab w:val="right" w:pos="9026" w:leader="dot"/>
            </w:tabs>
            <w:rPr/>
          </w:pPr>
          <w:hyperlink w:anchor="__RefHeading___Toc2408856_2281741623">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2408858_2281741623">
            <w:r>
              <w:rPr>
                <w:webHidden/>
                <w:rStyle w:val="IndexLink"/>
              </w:rPr>
              <w:t>2</w:t>
            </w:r>
            <w:r>
              <w:rPr>
                <w:rStyle w:val="IndexLink"/>
                <w:rtl w:val="true"/>
              </w:rPr>
              <w:t xml:space="preserve">. </w:t>
            </w:r>
            <w:r>
              <w:rPr>
                <w:rStyle w:val="IndexLink"/>
                <w:rtl w:val="true"/>
              </w:rPr>
              <w:t>سرزنش ها و ملامت ها</w:t>
            </w:r>
            <w:r>
              <w:rPr>
                <w:rStyle w:val="IndexLink"/>
                <w:rtl w:val="true"/>
              </w:rPr>
              <w:tab/>
            </w:r>
            <w:r>
              <w:rPr>
                <w:rStyle w:val="IndexLink"/>
              </w:rPr>
              <w:t>250</w:t>
            </w:r>
          </w:hyperlink>
        </w:p>
        <w:p>
          <w:pPr>
            <w:pStyle w:val="Contents3"/>
            <w:tabs>
              <w:tab w:val="clear" w:pos="8459"/>
              <w:tab w:val="right" w:pos="9026" w:leader="dot"/>
            </w:tabs>
            <w:rPr/>
          </w:pPr>
          <w:hyperlink w:anchor="__RefHeading___Toc2408860_2281741623">
            <w:r>
              <w:rPr>
                <w:webHidden/>
                <w:rStyle w:val="IndexLink"/>
                <w:rtl w:val="true"/>
              </w:rPr>
              <w:t>جلوه ای از عذاب های جسمانی دوزخیان</w:t>
            </w:r>
            <w:r>
              <w:rPr>
                <w:rStyle w:val="IndexLink"/>
                <w:rtl w:val="true"/>
              </w:rPr>
              <w:tab/>
            </w:r>
            <w:r>
              <w:rPr>
                <w:rStyle w:val="IndexLink"/>
              </w:rPr>
              <w:t>251</w:t>
            </w:r>
          </w:hyperlink>
        </w:p>
        <w:p>
          <w:pPr>
            <w:pStyle w:val="Contents4"/>
            <w:tabs>
              <w:tab w:val="clear" w:pos="8176"/>
              <w:tab w:val="right" w:pos="9026" w:leader="dot"/>
            </w:tabs>
            <w:rPr/>
          </w:pPr>
          <w:hyperlink w:anchor="__RefHeading___Toc2408862_2281741623">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2408864_2281741623">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2408866_2281741623">
            <w:r>
              <w:rPr>
                <w:webHidden/>
                <w:rStyle w:val="IndexLink"/>
                <w:rtl w:val="true"/>
              </w:rPr>
              <w:t>الف</w:t>
            </w:r>
            <w:r>
              <w:rPr>
                <w:rStyle w:val="IndexLink"/>
                <w:rtl w:val="true"/>
              </w:rPr>
              <w:t xml:space="preserve">) </w:t>
            </w:r>
            <w:r>
              <w:rPr>
                <w:rStyle w:val="IndexLink"/>
                <w:rtl w:val="true"/>
              </w:rPr>
              <w:t>ضریع</w:t>
            </w:r>
            <w:r>
              <w:rPr>
                <w:rStyle w:val="IndexLink"/>
                <w:rtl w:val="true"/>
              </w:rPr>
              <w:tab/>
            </w:r>
            <w:r>
              <w:rPr>
                <w:rStyle w:val="IndexLink"/>
              </w:rPr>
              <w:t>252</w:t>
            </w:r>
          </w:hyperlink>
        </w:p>
        <w:p>
          <w:pPr>
            <w:pStyle w:val="Contents5"/>
            <w:tabs>
              <w:tab w:val="clear" w:pos="7892"/>
              <w:tab w:val="right" w:pos="9026" w:leader="dot"/>
            </w:tabs>
            <w:rPr/>
          </w:pPr>
          <w:hyperlink w:anchor="__RefHeading___Toc2408868_2281741623">
            <w:r>
              <w:rPr>
                <w:webHidden/>
                <w:rStyle w:val="IndexLink"/>
                <w:rtl w:val="true"/>
              </w:rPr>
              <w:t>ب</w:t>
            </w:r>
            <w:r>
              <w:rPr>
                <w:rStyle w:val="IndexLink"/>
                <w:rtl w:val="true"/>
              </w:rPr>
              <w:t xml:space="preserve">) </w:t>
            </w:r>
            <w:r>
              <w:rPr>
                <w:rStyle w:val="IndexLink"/>
                <w:rtl w:val="true"/>
              </w:rPr>
              <w:t>غسلین</w:t>
            </w:r>
            <w:r>
              <w:rPr>
                <w:rStyle w:val="IndexLink"/>
                <w:rtl w:val="true"/>
              </w:rPr>
              <w:tab/>
            </w:r>
            <w:r>
              <w:rPr>
                <w:rStyle w:val="IndexLink"/>
              </w:rPr>
              <w:t>253</w:t>
            </w:r>
          </w:hyperlink>
        </w:p>
        <w:p>
          <w:pPr>
            <w:pStyle w:val="Contents5"/>
            <w:tabs>
              <w:tab w:val="clear" w:pos="7892"/>
              <w:tab w:val="right" w:pos="9026" w:leader="dot"/>
            </w:tabs>
            <w:rPr/>
          </w:pPr>
          <w:hyperlink w:anchor="__RefHeading___Toc2408870_2281741623">
            <w:r>
              <w:rPr>
                <w:webHidden/>
                <w:rStyle w:val="IndexLink"/>
                <w:rtl w:val="true"/>
              </w:rPr>
              <w:t>ج</w:t>
            </w:r>
            <w:r>
              <w:rPr>
                <w:rStyle w:val="IndexLink"/>
                <w:rtl w:val="true"/>
              </w:rPr>
              <w:t xml:space="preserve">) </w:t>
            </w:r>
            <w:r>
              <w:rPr>
                <w:rStyle w:val="IndexLink"/>
                <w:rtl w:val="true"/>
              </w:rPr>
              <w:t>زقوم</w:t>
            </w:r>
            <w:r>
              <w:rPr>
                <w:rStyle w:val="IndexLink"/>
                <w:rtl w:val="true"/>
              </w:rPr>
              <w:tab/>
            </w:r>
            <w:r>
              <w:rPr>
                <w:rStyle w:val="IndexLink"/>
              </w:rPr>
              <w:t>253</w:t>
            </w:r>
          </w:hyperlink>
        </w:p>
        <w:p>
          <w:pPr>
            <w:pStyle w:val="Contents4"/>
            <w:tabs>
              <w:tab w:val="clear" w:pos="8176"/>
              <w:tab w:val="right" w:pos="9026" w:leader="dot"/>
            </w:tabs>
            <w:rPr/>
          </w:pPr>
          <w:hyperlink w:anchor="__RefHeading___Toc2408872_2281741623">
            <w:r>
              <w:rPr>
                <w:webHidden/>
                <w:rStyle w:val="IndexLink"/>
              </w:rPr>
              <w:t>2</w:t>
            </w:r>
            <w:r>
              <w:rPr>
                <w:rStyle w:val="IndexLink"/>
                <w:rtl w:val="true"/>
              </w:rPr>
              <w:t xml:space="preserve">. </w:t>
            </w:r>
            <w:r>
              <w:rPr>
                <w:rStyle w:val="IndexLink"/>
                <w:rtl w:val="true"/>
              </w:rPr>
              <w:t>نوشیدنی های سوزان</w:t>
            </w:r>
            <w:r>
              <w:rPr>
                <w:rStyle w:val="IndexLink"/>
                <w:rtl w:val="true"/>
              </w:rPr>
              <w:tab/>
            </w:r>
            <w:r>
              <w:rPr>
                <w:rStyle w:val="IndexLink"/>
              </w:rPr>
              <w:t>254</w:t>
            </w:r>
          </w:hyperlink>
        </w:p>
        <w:p>
          <w:pPr>
            <w:pStyle w:val="Contents5"/>
            <w:tabs>
              <w:tab w:val="clear" w:pos="7892"/>
              <w:tab w:val="right" w:pos="9026" w:leader="dot"/>
            </w:tabs>
            <w:rPr/>
          </w:pPr>
          <w:hyperlink w:anchor="__RefHeading___Toc2408874_2281741623">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2408876_2281741623">
            <w:r>
              <w:rPr>
                <w:webHidden/>
                <w:rStyle w:val="IndexLink"/>
                <w:rtl w:val="true"/>
              </w:rPr>
              <w:t>ب</w:t>
            </w:r>
            <w:r>
              <w:rPr>
                <w:rStyle w:val="IndexLink"/>
                <w:rtl w:val="true"/>
              </w:rPr>
              <w:t xml:space="preserve">) </w:t>
            </w:r>
            <w:r>
              <w:rPr>
                <w:rStyle w:val="IndexLink"/>
                <w:rtl w:val="true"/>
              </w:rPr>
              <w:t>صدید</w:t>
            </w:r>
            <w:r>
              <w:rPr>
                <w:rStyle w:val="IndexLink"/>
                <w:rtl w:val="true"/>
              </w:rPr>
              <w:tab/>
            </w:r>
            <w:r>
              <w:rPr>
                <w:rStyle w:val="IndexLink"/>
              </w:rPr>
              <w:t>254</w:t>
            </w:r>
          </w:hyperlink>
        </w:p>
        <w:p>
          <w:pPr>
            <w:pStyle w:val="Contents4"/>
            <w:tabs>
              <w:tab w:val="clear" w:pos="8176"/>
              <w:tab w:val="right" w:pos="9026" w:leader="dot"/>
            </w:tabs>
            <w:rPr/>
          </w:pPr>
          <w:hyperlink w:anchor="__RefHeading___Toc2408878_2281741623">
            <w:r>
              <w:rPr>
                <w:webHidden/>
                <w:rStyle w:val="IndexLink"/>
              </w:rPr>
              <w:t>3</w:t>
            </w:r>
            <w:r>
              <w:rPr>
                <w:rStyle w:val="IndexLink"/>
                <w:rtl w:val="true"/>
              </w:rPr>
              <w:t xml:space="preserve">. </w:t>
            </w:r>
            <w:r>
              <w:rPr>
                <w:rStyle w:val="IndexLink"/>
                <w:rtl w:val="true"/>
              </w:rPr>
              <w:t>لباس های آتشین</w:t>
            </w:r>
            <w:r>
              <w:rPr>
                <w:rStyle w:val="IndexLink"/>
                <w:rtl w:val="true"/>
              </w:rPr>
              <w:tab/>
            </w:r>
            <w:r>
              <w:rPr>
                <w:rStyle w:val="IndexLink"/>
              </w:rPr>
              <w:t>255</w:t>
            </w:r>
          </w:hyperlink>
        </w:p>
        <w:p>
          <w:pPr>
            <w:pStyle w:val="Contents4"/>
            <w:tabs>
              <w:tab w:val="clear" w:pos="8176"/>
              <w:tab w:val="right" w:pos="9026" w:leader="dot"/>
            </w:tabs>
            <w:rPr/>
          </w:pPr>
          <w:hyperlink w:anchor="__RefHeading___Toc2408880_2281741623">
            <w:r>
              <w:rPr>
                <w:webHidden/>
                <w:rStyle w:val="IndexLink"/>
              </w:rPr>
              <w:t>4</w:t>
            </w:r>
            <w:r>
              <w:rPr>
                <w:rStyle w:val="IndexLink"/>
                <w:rtl w:val="true"/>
              </w:rPr>
              <w:t xml:space="preserve">. </w:t>
            </w:r>
            <w:r>
              <w:rPr>
                <w:rStyle w:val="IndexLink"/>
                <w:rtl w:val="true"/>
              </w:rPr>
              <w:t>غل ها و زنجیرها</w:t>
            </w:r>
            <w:r>
              <w:rPr>
                <w:rStyle w:val="IndexLink"/>
                <w:rtl w:val="true"/>
              </w:rPr>
              <w:tab/>
            </w:r>
            <w:r>
              <w:rPr>
                <w:rStyle w:val="IndexLink"/>
              </w:rPr>
              <w:t>256</w:t>
            </w:r>
          </w:hyperlink>
        </w:p>
        <w:p>
          <w:pPr>
            <w:pStyle w:val="Contents2"/>
            <w:tabs>
              <w:tab w:val="clear" w:pos="8743"/>
              <w:tab w:val="right" w:pos="9026" w:leader="dot"/>
            </w:tabs>
            <w:rPr/>
          </w:pPr>
          <w:hyperlink w:anchor="__RefHeading___Toc2408882_2281741623">
            <w:r>
              <w:rPr>
                <w:webHidden/>
                <w:rStyle w:val="IndexLink"/>
                <w:rtl w:val="true"/>
              </w:rPr>
              <w:t>بخش پنجم</w:t>
            </w:r>
            <w:r>
              <w:rPr>
                <w:rStyle w:val="IndexLink"/>
                <w:rtl w:val="true"/>
              </w:rPr>
              <w:t xml:space="preserve">: </w:t>
            </w:r>
            <w:r>
              <w:rPr>
                <w:rStyle w:val="IndexLink"/>
                <w:rtl w:val="true"/>
              </w:rPr>
              <w:t>همراه با برنامه‌سازان</w:t>
            </w:r>
            <w:r>
              <w:rPr>
                <w:rStyle w:val="IndexLink"/>
                <w:rtl w:val="true"/>
              </w:rPr>
              <w:tab/>
            </w:r>
            <w:r>
              <w:rPr>
                <w:rStyle w:val="IndexLink"/>
              </w:rPr>
              <w:t>257</w:t>
            </w:r>
          </w:hyperlink>
        </w:p>
        <w:p>
          <w:pPr>
            <w:pStyle w:val="Contents3"/>
            <w:tabs>
              <w:tab w:val="clear" w:pos="8459"/>
              <w:tab w:val="right" w:pos="9026" w:leader="dot"/>
            </w:tabs>
            <w:rPr/>
          </w:pPr>
          <w:hyperlink w:anchor="__RefHeading___Toc2408884_2281741623">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2408886_2281741623">
            <w:r>
              <w:rPr>
                <w:webHidden/>
                <w:rStyle w:val="IndexLink"/>
                <w:rtl w:val="true"/>
              </w:rPr>
              <w:t>همراه با برنامه سازان</w:t>
            </w:r>
            <w:r>
              <w:rPr>
                <w:rStyle w:val="IndexLink"/>
                <w:rtl w:val="true"/>
              </w:rPr>
              <w:tab/>
            </w:r>
            <w:r>
              <w:rPr>
                <w:rStyle w:val="IndexLink"/>
              </w:rPr>
              <w:t>258</w:t>
            </w:r>
          </w:hyperlink>
        </w:p>
        <w:p>
          <w:pPr>
            <w:pStyle w:val="Contents4"/>
            <w:tabs>
              <w:tab w:val="clear" w:pos="8176"/>
              <w:tab w:val="right" w:pos="9026" w:leader="dot"/>
            </w:tabs>
            <w:rPr/>
          </w:pPr>
          <w:hyperlink w:anchor="__RefHeading___Toc2408888_2281741623">
            <w:r>
              <w:rPr>
                <w:webHidden/>
                <w:rStyle w:val="IndexLink"/>
              </w:rPr>
              <w:t>1</w:t>
            </w:r>
            <w:r>
              <w:rPr>
                <w:rStyle w:val="IndexLink"/>
                <w:rtl w:val="true"/>
              </w:rPr>
              <w:t xml:space="preserve">. </w:t>
            </w:r>
            <w:r>
              <w:rPr>
                <w:rStyle w:val="IndexLink"/>
                <w:rtl w:val="true"/>
              </w:rPr>
              <w:t>جایگاه بحث در سیاست گذاری ها و برنامه ریزی های رسانه</w:t>
            </w:r>
            <w:r>
              <w:rPr>
                <w:rStyle w:val="IndexLink"/>
                <w:rtl w:val="true"/>
              </w:rPr>
              <w:tab/>
            </w:r>
            <w:r>
              <w:rPr>
                <w:rStyle w:val="IndexLink"/>
              </w:rPr>
              <w:t>258</w:t>
            </w:r>
          </w:hyperlink>
        </w:p>
        <w:p>
          <w:pPr>
            <w:pStyle w:val="Contents4"/>
            <w:tabs>
              <w:tab w:val="clear" w:pos="8176"/>
              <w:tab w:val="right" w:pos="9026" w:leader="dot"/>
            </w:tabs>
            <w:rPr/>
          </w:pPr>
          <w:hyperlink w:anchor="__RefHeading___Toc2408890_2281741623">
            <w:r>
              <w:rPr>
                <w:webHidden/>
                <w:rStyle w:val="IndexLink"/>
              </w:rPr>
              <w:t>2</w:t>
            </w:r>
            <w:r>
              <w:rPr>
                <w:rStyle w:val="IndexLink"/>
                <w:rtl w:val="true"/>
              </w:rPr>
              <w:t xml:space="preserve">. </w:t>
            </w:r>
            <w:r>
              <w:rPr>
                <w:rStyle w:val="IndexLink"/>
                <w:rtl w:val="true"/>
              </w:rPr>
              <w:t>جایگاه بحث در برنامه سازی های رسانه</w:t>
            </w:r>
            <w:r>
              <w:rPr>
                <w:rStyle w:val="IndexLink"/>
                <w:rtl w:val="true"/>
              </w:rPr>
              <w:tab/>
            </w:r>
            <w:r>
              <w:rPr>
                <w:rStyle w:val="IndexLink"/>
              </w:rPr>
              <w:t>259</w:t>
            </w:r>
          </w:hyperlink>
        </w:p>
        <w:p>
          <w:pPr>
            <w:pStyle w:val="Contents4"/>
            <w:tabs>
              <w:tab w:val="clear" w:pos="8176"/>
              <w:tab w:val="right" w:pos="9026" w:leader="dot"/>
            </w:tabs>
            <w:rPr/>
          </w:pPr>
          <w:hyperlink w:anchor="__RefHeading___Toc2408892_2281741623">
            <w:r>
              <w:rPr>
                <w:webHidden/>
                <w:rStyle w:val="IndexLink"/>
              </w:rPr>
              <w:t>3</w:t>
            </w:r>
            <w:r>
              <w:rPr>
                <w:rStyle w:val="IndexLink"/>
                <w:rtl w:val="true"/>
              </w:rPr>
              <w:t xml:space="preserve">. </w:t>
            </w:r>
            <w:r>
              <w:rPr>
                <w:rStyle w:val="IndexLink"/>
                <w:rtl w:val="true"/>
              </w:rPr>
              <w:t>روش انتقال مفهوم پاداش و کیفر الهی در رسانه</w:t>
            </w:r>
            <w:r>
              <w:rPr>
                <w:rStyle w:val="IndexLink"/>
                <w:rtl w:val="true"/>
              </w:rPr>
              <w:tab/>
            </w:r>
            <w:r>
              <w:rPr>
                <w:rStyle w:val="IndexLink"/>
              </w:rPr>
              <w:t>260</w:t>
            </w:r>
          </w:hyperlink>
        </w:p>
        <w:p>
          <w:pPr>
            <w:pStyle w:val="Contents4"/>
            <w:tabs>
              <w:tab w:val="clear" w:pos="8176"/>
              <w:tab w:val="right" w:pos="9026" w:leader="dot"/>
            </w:tabs>
            <w:rPr/>
          </w:pPr>
          <w:hyperlink w:anchor="__RefHeading___Toc2408894_2281741623">
            <w:r>
              <w:rPr>
                <w:webHidden/>
                <w:rStyle w:val="IndexLink"/>
              </w:rPr>
              <w:t>4</w:t>
            </w:r>
            <w:r>
              <w:rPr>
                <w:rStyle w:val="IndexLink"/>
                <w:rtl w:val="true"/>
              </w:rPr>
              <w:t xml:space="preserve">. </w:t>
            </w:r>
            <w:r>
              <w:rPr>
                <w:rStyle w:val="IndexLink"/>
                <w:rtl w:val="true"/>
              </w:rPr>
              <w:t>روش های مناسب فرهنگ سازی</w:t>
            </w:r>
            <w:r>
              <w:rPr>
                <w:rStyle w:val="IndexLink"/>
                <w:rtl w:val="true"/>
              </w:rPr>
              <w:tab/>
            </w:r>
            <w:r>
              <w:rPr>
                <w:rStyle w:val="IndexLink"/>
              </w:rPr>
              <w:t>262</w:t>
            </w:r>
          </w:hyperlink>
        </w:p>
        <w:p>
          <w:pPr>
            <w:pStyle w:val="Contents4"/>
            <w:tabs>
              <w:tab w:val="clear" w:pos="8176"/>
              <w:tab w:val="right" w:pos="9026" w:leader="dot"/>
            </w:tabs>
            <w:rPr/>
          </w:pPr>
          <w:hyperlink w:anchor="__RefHeading___Toc2408896_2281741623">
            <w:r>
              <w:rPr>
                <w:webHidden/>
                <w:rStyle w:val="IndexLink"/>
              </w:rPr>
              <w:t>5</w:t>
            </w:r>
            <w:r>
              <w:rPr>
                <w:rStyle w:val="IndexLink"/>
                <w:rtl w:val="true"/>
              </w:rPr>
              <w:t xml:space="preserve">. </w:t>
            </w:r>
            <w:r>
              <w:rPr>
                <w:rStyle w:val="IndexLink"/>
                <w:rtl w:val="true"/>
              </w:rPr>
              <w:t>پیشنهادهای برنامه ای</w:t>
            </w:r>
            <w:r>
              <w:rPr>
                <w:rStyle w:val="IndexLink"/>
                <w:rtl w:val="true"/>
              </w:rPr>
              <w:tab/>
            </w:r>
            <w:r>
              <w:rPr>
                <w:rStyle w:val="IndexLink"/>
              </w:rPr>
              <w:t>263</w:t>
            </w:r>
          </w:hyperlink>
        </w:p>
        <w:p>
          <w:pPr>
            <w:pStyle w:val="Contents4"/>
            <w:tabs>
              <w:tab w:val="clear" w:pos="8176"/>
              <w:tab w:val="right" w:pos="9026" w:leader="dot"/>
            </w:tabs>
            <w:rPr/>
          </w:pPr>
          <w:hyperlink w:anchor="__RefHeading___Toc2408898_2281741623">
            <w:r>
              <w:rPr>
                <w:webHidden/>
                <w:rStyle w:val="IndexLink"/>
              </w:rPr>
              <w:t>6</w:t>
            </w:r>
            <w:r>
              <w:rPr>
                <w:rStyle w:val="IndexLink"/>
                <w:rtl w:val="true"/>
              </w:rPr>
              <w:t xml:space="preserve"> . </w:t>
            </w:r>
            <w:r>
              <w:rPr>
                <w:rStyle w:val="IndexLink"/>
                <w:rtl w:val="true"/>
              </w:rPr>
              <w:t>نقد عملکرد رسانه در زمینه موضوع</w:t>
            </w:r>
            <w:r>
              <w:rPr>
                <w:rStyle w:val="IndexLink"/>
                <w:rtl w:val="true"/>
              </w:rPr>
              <w:tab/>
            </w:r>
            <w:r>
              <w:rPr>
                <w:rStyle w:val="IndexLink"/>
              </w:rPr>
              <w:t>264</w:t>
            </w:r>
          </w:hyperlink>
        </w:p>
        <w:p>
          <w:pPr>
            <w:pStyle w:val="Contents4"/>
            <w:tabs>
              <w:tab w:val="clear" w:pos="8176"/>
              <w:tab w:val="right" w:pos="9026" w:leader="dot"/>
            </w:tabs>
            <w:rPr/>
          </w:pPr>
          <w:hyperlink w:anchor="__RefHeading___Toc2408900_2281741623">
            <w:r>
              <w:rPr>
                <w:webHidden/>
                <w:rStyle w:val="IndexLink"/>
              </w:rPr>
              <w:t>7</w:t>
            </w:r>
            <w:r>
              <w:rPr>
                <w:rStyle w:val="IndexLink"/>
                <w:rtl w:val="true"/>
              </w:rPr>
              <w:t xml:space="preserve">. </w:t>
            </w:r>
            <w:r>
              <w:rPr>
                <w:rStyle w:val="IndexLink"/>
                <w:rtl w:val="true"/>
              </w:rPr>
              <w:t>پرسش های مردمی</w:t>
            </w:r>
            <w:r>
              <w:rPr>
                <w:rStyle w:val="IndexLink"/>
                <w:rtl w:val="true"/>
              </w:rPr>
              <w:tab/>
            </w:r>
            <w:r>
              <w:rPr>
                <w:rStyle w:val="IndexLink"/>
              </w:rPr>
              <w:t>265</w:t>
            </w:r>
          </w:hyperlink>
        </w:p>
        <w:p>
          <w:pPr>
            <w:pStyle w:val="Contents4"/>
            <w:tabs>
              <w:tab w:val="clear" w:pos="8176"/>
              <w:tab w:val="right" w:pos="9026" w:leader="dot"/>
            </w:tabs>
            <w:rPr/>
          </w:pPr>
          <w:hyperlink w:anchor="__RefHeading___Toc2408902_2281741623">
            <w:r>
              <w:rPr>
                <w:webHidden/>
                <w:rStyle w:val="IndexLink"/>
              </w:rPr>
              <w:t>8</w:t>
            </w:r>
            <w:r>
              <w:rPr>
                <w:rStyle w:val="IndexLink"/>
                <w:rtl w:val="true"/>
              </w:rPr>
              <w:t xml:space="preserve">. </w:t>
            </w:r>
            <w:r>
              <w:rPr>
                <w:rStyle w:val="IndexLink"/>
                <w:rtl w:val="true"/>
              </w:rPr>
              <w:t>پرسش های کارشناسی</w:t>
            </w:r>
            <w:r>
              <w:rPr>
                <w:rStyle w:val="IndexLink"/>
                <w:rtl w:val="true"/>
              </w:rPr>
              <w:tab/>
            </w:r>
            <w:r>
              <w:rPr>
                <w:rStyle w:val="IndexLink"/>
              </w:rPr>
              <w:t>265</w:t>
            </w:r>
          </w:hyperlink>
        </w:p>
        <w:p>
          <w:pPr>
            <w:pStyle w:val="Contents2"/>
            <w:tabs>
              <w:tab w:val="clear" w:pos="8743"/>
              <w:tab w:val="right" w:pos="9026" w:leader="dot"/>
            </w:tabs>
            <w:rPr/>
          </w:pPr>
          <w:hyperlink w:anchor="__RefHeading___Toc2408904_2281741623">
            <w:r>
              <w:rPr>
                <w:webHidden/>
                <w:rStyle w:val="IndexLink"/>
                <w:rtl w:val="true"/>
              </w:rPr>
              <w:t>کتاب‌نامه</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66_22930"/>
      <w:bookmarkStart w:id="1" w:name="pg4066_22930"/>
      <w:bookmarkEnd w:id="1"/>
    </w:p>
    <w:p>
      <w:pPr>
        <w:pStyle w:val="Heading2"/>
        <w:numPr>
          <w:ilvl w:val="1"/>
          <w:numId w:val="1"/>
        </w:numPr>
        <w:rPr/>
      </w:pPr>
      <w:bookmarkStart w:id="2" w:name="pg4066_22930"/>
      <w:bookmarkStart w:id="3" w:name="__RefHeading___Toc240836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سنت های الهی در پاداش و کیفر</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زنجیری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964-7808-82-8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836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سنت الهی در پاداش و کیفر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زنجیری </w:t>
      </w:r>
      <w:bookmarkStart w:id="7" w:name="pg4066_22932"/>
    </w:p>
    <w:p>
      <w:pPr>
        <w:pStyle w:val="Heading2"/>
        <w:numPr>
          <w:ilvl w:val="1"/>
          <w:numId w:val="1"/>
        </w:numPr>
        <w:rPr/>
      </w:pPr>
      <w:bookmarkStart w:id="8" w:name="__RefHeading___Toc240837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39" o:detectmouseclick="t"/>
                <v:stroke color="#3465a4" joinstyle="round" endcap="flat"/>
                <w10:wrap type="none"/>
              </v:shape>
            </w:pict>
          </mc:Fallback>
        </mc:AlternateContent>
      </w:r>
      <w:bookmarkStart w:id="10" w:name="pg4070_22943"/>
    </w:p>
    <w:p>
      <w:pPr>
        <w:pStyle w:val="Heading2"/>
        <w:numPr>
          <w:ilvl w:val="1"/>
          <w:numId w:val="1"/>
        </w:numPr>
        <w:rPr/>
      </w:pPr>
      <w:bookmarkStart w:id="11" w:name="__RefHeading___Toc2408372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در عصري که تضعیف باورها و آموزه هاي ديني از محورهاي مهم تهاجم فرهنگي دشمنان اسلام است، اهتمام به تبیین درست، جذاب و عالمانه بینش هاي اعتقادي که در گرایش ها و کنش هاي جامعه تأثیر مستقیم دارد، از وظایف اصلي رسانه ملي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هاي الهي در پاداش و کیفر از جمله موضوعهايي است که دروني سازي آن در سازندگي مادي و معنوي جامعه، نقش به سزایی ایفا می کند؛ زیرا توجه به پي آمد اعمال انسان، از انگیزه هاي اصلي حرکت به سوي ارزش ها و اساسي ترين بازدارنده جامعه و افراد آن از پلیدی هاست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سنت هاي الهي، اصول كلي حاکم بر نظام پاداش و كيفر الهي است که در تکوین و تشریع، جاري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مسئله پاداش و کیفر تنها مربوط به سراي آخرت نیست و در دنیا نیز به دلايلي به صورت هاي گوناگون جاري مي گردد، نویسنده محترم این پژوهش به بیان سنت هاي الهي در پاداش و کیفر دنیایی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بیان کلیاتي درباره پاداش ها و کیفرهاي دنيوي به مصاديق کلي پاداش و کیفر که خود نیز از نوعي کلیت برخوردارند،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مراحل در مورد پاداش ها و کیفرهاي آخرتي نیز صورت یافته است، ولي از آنجا که درک حقیقت پاداش ها و کیفرهاي آخرتي براي انسان هاي عادي ممکن نیست، نویسنده کمتر به تحلیل و بررسي آنها پرداخته و تنها به آوردن آیات و روایت هاي مربوطه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ضرورت و جایگاه بحث در متون اسلامي و استفاده از آن در رسانه </w:t>
      </w:r>
    </w:p>
    <w:p>
      <w:pPr>
        <w:pStyle w:val="BookText"/>
        <w:rPr/>
      </w:pPr>
      <w:r>
        <w:rPr>
          <w:rFonts w:ascii="IRNazanin" w:hAnsi="IRNazanin" w:eastAsia="IRNazanin"/>
          <w:color w:val="111111"/>
          <w:sz w:val="28"/>
          <w:sz w:val="28"/>
          <w:szCs w:val="28"/>
          <w:rtl w:val="true"/>
          <w:lang w:bidi="fa-IR"/>
        </w:rPr>
        <w:t>در نگارش این اثر به محورهاي كلي زیر توجه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این اثر براي بهره گیري عموم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بررسي موضوع ها تنها از قرآن و روایات استفاده شده و صبغه كلامي و فلسفي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پژوهش نیز کتاب هاي تفسيري و روايي است که جهت تبیین مطالب، بحث هاي تفسيري طرح و به مأخذ آنها ارجاع داده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پژوهش، به پرسش ها و پاسخهايي درباره موضوع نیز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گستردگي موضوع و گنجایش محدود این کتاب موجب شده است تا در برخي بحث ها، از توضیح بیشتر پرهیز و به صورت خلاصه یا گاهي تنها در پاورقي به منابع آن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برنامه سازان رسانه به این موضوع، افزون بر رساندن مخاطبان به کمال مطلوب، به ارتقاي رسانه دیني نیز کمک می کند که در چند سال گذشته توانسته به جایگاه اصلی خود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پژوهشگر محترم جناب حجت الاسلام محمد حسین زنجيري، امید است مباحث کتاب، پاسخگوي نيازهاي برنامه ریزان و برنامه سازان باشد و در نظر خوانندگان گرامي، سودمند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4070_22945"/>
    </w:p>
    <w:p>
      <w:pPr>
        <w:pStyle w:val="Heading2"/>
        <w:numPr>
          <w:ilvl w:val="1"/>
          <w:numId w:val="1"/>
        </w:numPr>
        <w:rPr/>
      </w:pPr>
      <w:bookmarkStart w:id="14" w:name="__RefHeading___Toc2408374_2281741623"/>
      <w:bookmarkStart w:id="15" w:name="_Toc5"/>
      <w:bookmarkEnd w:id="13"/>
      <w:bookmarkEnd w:id="14"/>
      <w:r>
        <w:rPr>
          <w:rtl w:val="true"/>
        </w:rPr>
        <w:t>پیش گفتار</w:t>
      </w:r>
      <w:bookmarkEnd w:id="15"/>
    </w:p>
    <w:p>
      <w:pPr>
        <w:pStyle w:val="Heading3"/>
        <w:numPr>
          <w:ilvl w:val="2"/>
          <w:numId w:val="1"/>
        </w:numPr>
        <w:rPr/>
      </w:pPr>
      <w:bookmarkStart w:id="16" w:name="__RefHeading___Toc2408376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مراد از سنت هاي الهي آن اصول كلي حاکم بر نظام پاداش و كيفر الهي است که در تکوین و تشريع جاري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مسئله پاداش و کیفر تنها مربوط به سراي آخرت نیست و در ظرف دنیا نیز با اهداف ویژه به صورت هاي گوناگوني جاري است، به بیان سنت هاي الهي در پاداش و کیفر دنيوي نیز پرداخته ایم و پس از بیان کلیاتي در مورد پاداش ها و همچنین کیفرهاي دنيوي، به بیان مصادیق کلي پاداش ها و کیفرها که خود نیز از گونه اي کلیت برخوردارند پرداخته و همین مراحل را در مورد پاداش ها و کیفرهاي اخروي نیز برشمرده ایم و از آنجا که از درک کنه مصادیق پاداش ها و کیفرهاي اخروي آن گونه که شایسته و بایسته آن است، عاجزیم و تنها بانگ جرسي به گوش ما مي رسد، به تحلیل و بررسي آنها کمتر پرداخته ایم و تنها با اندک توضيحي آیات و روایات را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ضمن مباحث این رساله، به پاسخ پرسش ها و شبهه هايي که در هر یک از موضوع هاي مورد بحث مطرح بوده است نیز پرداخته شده است</w:t>
      </w:r>
      <w:r>
        <w:rPr>
          <w:rFonts w:eastAsia="IRNazanin" w:cs="IRNazanin"/>
          <w:color w:val="111111"/>
          <w:sz w:val="28"/>
          <w:szCs w:val="28"/>
          <w:rtl w:val="true"/>
          <w:lang w:bidi="fa-IR"/>
        </w:rPr>
        <w:t>.</w:t>
      </w:r>
    </w:p>
    <w:p>
      <w:pPr>
        <w:pStyle w:val="Heading3"/>
        <w:numPr>
          <w:ilvl w:val="2"/>
          <w:numId w:val="1"/>
        </w:numPr>
        <w:rPr/>
      </w:pPr>
      <w:bookmarkStart w:id="18" w:name="__RefHeading___Toc2408378_2281741623"/>
      <w:bookmarkStart w:id="19" w:name="_Toc7"/>
      <w:bookmarkEnd w:id="18"/>
      <w:r>
        <w:rPr>
          <w:rtl w:val="true"/>
        </w:rPr>
        <w:t>هدف و ضرورت موضوع</w:t>
      </w:r>
      <w:bookmarkEnd w:id="19"/>
    </w:p>
    <w:p>
      <w:pPr>
        <w:pStyle w:val="BookText"/>
        <w:rPr/>
      </w:pPr>
      <w:r>
        <w:rPr>
          <w:rFonts w:ascii="IRNazanin" w:hAnsi="IRNazanin" w:eastAsia="IRNazanin"/>
          <w:color w:val="111111"/>
          <w:sz w:val="28"/>
          <w:sz w:val="28"/>
          <w:szCs w:val="28"/>
          <w:rtl w:val="true"/>
          <w:lang w:bidi="fa-IR"/>
        </w:rPr>
        <w:t>در عصری که تضعیف باورها و آموزه هاي ديني، يکي از محورهاي مهم تهاجم فرهنگی دشمنان شده است و همواره با تشکیک، ایجاد شبهه و طرح اشکال در صدد رسیدن به مقاصد شوم خود هستند، اهتمام به تبیین و تشریح شیوا، جذاب و محققانه معارف ديني به ويژه بینش ها و عناصر اعتقادي که تأثیر مستقیم در گرایش ها و کنش هاي جامعه و آحاد آن دارد، از جمله وظایف مهم عالمان دین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هاي الهي در پاداش و کیفر در دنیا و آخرت از جمله آموزه هايي است که افزون بر تطبيق ضرورت یاد شده، تبیین و تشریح آن، نقش به سزايي در سازندگي مادي و معنوي افراد جامعه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پي آمد اعمال و توجه به پاداش و کیفر </w:t>
      </w:r>
      <w:bookmarkStart w:id="20" w:name="pg4070_22946"/>
    </w:p>
    <w:p>
      <w:pPr>
        <w:pStyle w:val="BookText"/>
        <w:rPr/>
      </w:pPr>
      <w:bookmarkEnd w:id="20"/>
      <w:r>
        <w:rPr>
          <w:rFonts w:ascii="IRNazanin" w:hAnsi="IRNazanin" w:eastAsia="IRNazanin"/>
          <w:color w:val="111111"/>
          <w:sz w:val="28"/>
          <w:sz w:val="28"/>
          <w:szCs w:val="28"/>
          <w:rtl w:val="true"/>
          <w:lang w:bidi="fa-IR"/>
        </w:rPr>
        <w:t>اعمال از عوامل مهم مشوق و محرک به سوي ارزش ها و از اساسی ترین عوامل بازدارنده افراد جامعه از زشتي هاست</w:t>
      </w:r>
      <w:r>
        <w:rPr>
          <w:rFonts w:eastAsia="IRNazanin" w:cs="IRNazanin"/>
          <w:color w:val="111111"/>
          <w:sz w:val="28"/>
          <w:szCs w:val="28"/>
          <w:rtl w:val="true"/>
          <w:lang w:bidi="fa-IR"/>
        </w:rPr>
        <w:t>.</w:t>
      </w:r>
    </w:p>
    <w:p>
      <w:pPr>
        <w:pStyle w:val="Heading3"/>
        <w:numPr>
          <w:ilvl w:val="2"/>
          <w:numId w:val="1"/>
        </w:numPr>
        <w:rPr/>
      </w:pPr>
      <w:bookmarkStart w:id="21" w:name="__RefHeading___Toc2408380_2281741623"/>
      <w:bookmarkStart w:id="22" w:name="_Toc8"/>
      <w:bookmarkEnd w:id="21"/>
      <w:r>
        <w:rPr>
          <w:rtl w:val="true"/>
        </w:rPr>
        <w:t>پیشینه تحقیق</w:t>
      </w:r>
      <w:bookmarkEnd w:id="22"/>
    </w:p>
    <w:p>
      <w:pPr>
        <w:pStyle w:val="BookText"/>
        <w:rPr/>
      </w:pPr>
      <w:r>
        <w:rPr>
          <w:rFonts w:ascii="IRNazanin" w:hAnsi="IRNazanin" w:eastAsia="IRNazanin"/>
          <w:color w:val="111111"/>
          <w:sz w:val="28"/>
          <w:sz w:val="28"/>
          <w:szCs w:val="28"/>
          <w:rtl w:val="true"/>
          <w:lang w:bidi="fa-IR"/>
        </w:rPr>
        <w:t>موضوع این تحقیق هر چند در منابع دست اول در ضمن مباحث معاد و آن هم در بعضي ابعاد، کم و بیش مطرح شده است، ولي انسجام، گستردگي و جمع بندي مشخصي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عموم مردم توان بهره مندي مستقيم از آن منابع را ندارند و از برکات آن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پاداش ها و کیفرهاي الهي از نگاه بحث هاي كبروي به صورت گسترده و در جنبه هاي مختلف دنیوی و اخروي، آثار مستقل کمتری به چشم مي خورد که از آن جمله اندک کتاب عدل الهی شهید مطهري است که موضوع هايي مانند جزاهاي اخروي، شفاعت و عمل خیر غیر مسلمان در آن مطرح شده است، ولي در ضمن مباحث معاد و جهان آخرت در کتاب هاي اعتقادي، به بعضي ابعاد پاداش و کیفر پرداخته شده است و نوعا بحث ماهیت جزاي أخروي که آیا قراردادي است یا حقیقی و همچنین مسئله تجسم عمل مطرح شده و چون بحث در بستر مباحث معاد بوده، از کیفر و پاداش الهي در دنیا کمتر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کتاب هاي اعتقادي، در کتاب هاي تفسیري نيز در ذیل آیات مربوط به پاداش و کیفر، متناسب با هر آیه مطالبي بیان شده است که به خاطر پراکنده بودن این مباحث، انسجام و جمع بندي مشخصي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رساله این است که با استفاده از مطالب مطرح شده در کتاب هاي تفسيري، به جمع بندي و انسجام آنها اهتمام شده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مباحث صغروي، کتاب هاي مستقل فراواني نگاشته شده است که برخي از آنها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و عقاب الاعمال از شیخ صدوق؛ جزاء الأعمال و آثار الاعمال في دار الدنيا از شیخ هاشم موسوي جزائري در چندین مجلد؛ پاداش ها و کیفرها نوشته حجت الاسلام محمد مهدي تاج لنگر دوي؛ انعکاس اعمال در دنیا نوشته حجت الاسلام دکتر سبحاني فخر؛ کتاب آثار گناهان نوشته حجت الاسلام همت سهراب پور و</w:t>
      </w:r>
      <w:r>
        <w:rPr>
          <w:rFonts w:eastAsia="IRNazanin" w:cs="IRNazanin"/>
          <w:color w:val="111111"/>
          <w:sz w:val="28"/>
          <w:szCs w:val="28"/>
          <w:rtl w:val="true"/>
          <w:lang w:bidi="fa-IR"/>
        </w:rPr>
        <w:t xml:space="preserve">.... </w:t>
      </w:r>
      <w:bookmarkStart w:id="23" w:name="pg4070_22947"/>
    </w:p>
    <w:p>
      <w:pPr>
        <w:pStyle w:val="Heading3"/>
        <w:numPr>
          <w:ilvl w:val="2"/>
          <w:numId w:val="1"/>
        </w:numPr>
        <w:rPr/>
      </w:pPr>
      <w:bookmarkStart w:id="24" w:name="__RefHeading___Toc2408382_2281741623"/>
      <w:bookmarkStart w:id="25" w:name="_Toc9"/>
      <w:bookmarkEnd w:id="23"/>
      <w:bookmarkEnd w:id="24"/>
      <w:r>
        <w:rPr>
          <w:rtl w:val="true"/>
        </w:rPr>
        <w:t>روش تحقیق</w:t>
      </w:r>
      <w:bookmarkEnd w:id="25"/>
    </w:p>
    <w:p>
      <w:pPr>
        <w:pStyle w:val="BookText"/>
        <w:rPr/>
      </w:pPr>
      <w:r>
        <w:rPr>
          <w:rFonts w:ascii="IRNazanin" w:hAnsi="IRNazanin" w:eastAsia="IRNazanin"/>
          <w:color w:val="111111"/>
          <w:sz w:val="28"/>
          <w:sz w:val="28"/>
          <w:szCs w:val="28"/>
          <w:rtl w:val="true"/>
          <w:lang w:bidi="fa-IR"/>
        </w:rPr>
        <w:t>با توجه به پیشینه این پژوهش و ضرورت تنظیم و تدوین مطالبي گسترده و منسجم از نگاه کبروي با محوریت موضوع پاداش و کیفر، پس از شناسايي منابع تحقيق و مطالعه و تنظیم سرفصل هايي براي تحقیق، به شیوه کتاب خانه اي، تحقيق و فیش برداري شد و پس از تحلیل در یادداشت ها، به تنظیم و تدوین آنها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 هاي این پژوهش را مي 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رساله از دیدگاه قرآن و روایات است و صبغه كلامي و فلسفي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که موضوع بحث بیان سنت هاي الهي است، بحث ها جنبه كبروي دارد، تنها در بعضي موارد، استطرادا مباحث صغروي نیز مطرح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تحقیق در این رساله، كتاب هاي تفسيري و روايي است و براي توضيح مطالب، بحث هاي تفسيري فراواني نیز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رساله، رسالهاي تحقیقي پژوهشي است و اقتضاي آن، پرهیز از عبارت پردازي است، ولي در بعضي موارد به منظور اتمام فایده، صبغه تحقیقي ترويجي به خود گرفته به توضیحات بیشتری پرداخته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به پرسش هايي که در راستاي بحث پاداش ها و کیفرها مطرح بوده، در ضمن مطالب پاسخ گفته ایم و آنها را به صورت مستقل نیاورده ایم، مگر در موارد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گستردگي موضوع و ظرفیت محدود این رساله سبب شد تا مباحث به صورت اجمالي بررسي 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در پنج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مسئله پاداش و کیفر تنها مربوط به سراي آخرت نیست و در ظرف دنیا نیز بخشي از پاداش و کیفر الهي با اهداف ویژه و به صورت هاي گوناگوني جاري است، سنت هاي الهي در پاداش و کیفر دنیوی نیز در هر دو نوع تكويني و تشريعي آن، بررسي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نخست این رساله به تبیین اصل وجود پاداش وکیفر وخاستگاه آن در نظام آفرینش،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در خصوص پاداش هاي دنيوي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انواع پاداش هاي دنیوي و تقسيم هاي متعدد آن اشاره شده و از یک نگاه، به دو نوع تكويني و تشريعي و از نگاه دیگر به مادي و معنوي و از جهت دیگري به سه قسم نتيجه اي و توفيقاتي و مکافاتي تقسيم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این بخش به تبیین عنوان هايي مانند رفع مشکلات فردي، روزي غير منتظره، افزایش عمر، محبوبیت اجتماعي صادق و خیرات و برکات در نسل و ذریه اختصاص یافته و مصادیق مهم پاداش هاي مادي دنیوي بررسي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نیز مهم ترین مصادیق پاداش هاي معنوي تحت عنوان هاي حيات طيب، بصیرت و روشن بینی، شرح صدر، حکم و علم، حکمت، برطرف شدن خوف و حزن، دریافت بشارت ها و خبرهاي شادي بخش، حفاظت ویژه از خطرهاي معنوي، تکفیر سیئات، مطرح و تبیین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این تحقیق نیز در زمینه کیفرهاي دنيوي است که داراي سه فصل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نخست، کیفرهاي دنيوي به دو نوع تشريعي و تكويني تقسیم شده و نخست خاستگاه کیفرهاي تشريعي و انواع آن مطرح و سپس سنت هاي كلي حاکم بر کیفرهاي تكويني و همچنین انواع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این بخش مصادیق کیفرهاي مادي مطرح و عناوین تنگنايي، سختي ها و گرفتاري هاي فردي، كوتاهي عمر وسلب نعمتها، بلاهاي عمومي، اختلافات داخلي، تسلط اشرار و عذاب استیصال، به عنوان مهم ترین مصادیق آن بررسي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نیز، در خصوص کیفرهاي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عنوانهاي املاء و استدراج، قساوت قلب، انحراف دل، طبع و ختم قلب، خود فراموشي، رفاقت شیطان، سقوط در </w:t>
      </w:r>
      <w:bookmarkStart w:id="26" w:name="pg4070_22949"/>
    </w:p>
    <w:p>
      <w:pPr>
        <w:pStyle w:val="BookText"/>
        <w:rPr/>
      </w:pPr>
      <w:bookmarkEnd w:id="26"/>
      <w:r>
        <w:rPr>
          <w:rFonts w:ascii="IRNazanin" w:hAnsi="IRNazanin" w:eastAsia="IRNazanin"/>
          <w:color w:val="111111"/>
          <w:sz w:val="28"/>
          <w:sz w:val="28"/>
          <w:szCs w:val="28"/>
          <w:rtl w:val="true"/>
          <w:lang w:bidi="fa-IR"/>
        </w:rPr>
        <w:t>جلگه نفاق و کفر و انکار، سلب توفيق هاي معنوي و حبط اعمال به عنوان برخي از کیفرهاي معنوي بررسي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این رساله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و به پاداش ها و کیفرهاي اخروي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کلیاتي در ماهیت و انواع پاداش ها و کیفرهاي اخروي بيان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اصول حاکم بر پاداش هاي اخروي اختصاص دارد و شرطیت ایمان، شرطیت عمل، نقش نیت، تفضل در پاداش ها و آفت زدگي اعمال، به عنوان اصول مورد نظر، بررسي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دورنمايي از پاداش هاي اخروي ترسیم و مصادیقی از پاداش هاي جسمانی و روحاني بهشت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اصول كلي حاکم بر کیفرهاي اخروي مطرح شده و عدالت در کیفر، ممنوعیت فرار از محکمه عدل الهي،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دورنمايي از کیفر هاي اخروي، ترسیم و مصادیقی از کیفرهاي جسماني و روحاني دوزخ، بررسي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نیز به اصحاب رسانه اختصاص یافته است و در این زمینه به جایگاه بحث در رسانه ملي، روش انتقال مفاهیم پاداش و کیفر در رسانه و پیشنهادهاي برنامه اي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و اینک، بر این توفیق خداوند متعال را شاکر و سپاسگزار بوده و به ساحت مقدس استاد گرامی و ارجمند، حضرت آیت الله معرفت دامت برکاته که با راهنمايي هاي خود این حقیر را مورد لطف قرار داده، اداي احترام نموده و طول عمر و توفیقات هر چه بیشتر ایشان را از خداوند متعال مسئلت می نمایم</w:t>
      </w:r>
      <w:r>
        <w:rPr>
          <w:rFonts w:eastAsia="IRNazanin" w:cs="IRNazanin"/>
          <w:color w:val="111111"/>
          <w:sz w:val="28"/>
          <w:szCs w:val="28"/>
          <w:rtl w:val="true"/>
          <w:lang w:bidi="fa-IR"/>
        </w:rPr>
        <w:t>.</w:t>
      </w:r>
    </w:p>
    <w:p>
      <w:pPr>
        <w:pStyle w:val="Heading3"/>
        <w:numPr>
          <w:ilvl w:val="2"/>
          <w:numId w:val="1"/>
        </w:numPr>
        <w:rPr/>
      </w:pPr>
      <w:bookmarkStart w:id="27" w:name="__RefHeading___Toc2408384_2281741623"/>
      <w:bookmarkStart w:id="28" w:name="_Toc10"/>
      <w:bookmarkEnd w:id="27"/>
      <w:r>
        <w:rPr>
          <w:rtl w:val="true"/>
        </w:rPr>
        <w:t>شکر و سپاس</w:t>
      </w:r>
      <w:bookmarkEnd w:id="28"/>
    </w:p>
    <w:p>
      <w:pPr>
        <w:pStyle w:val="BookText"/>
        <w:rPr/>
      </w:pPr>
      <w:r>
        <w:rPr>
          <w:rFonts w:ascii="IRNazanin" w:hAnsi="IRNazanin" w:eastAsia="IRNazanin"/>
          <w:color w:val="111111"/>
          <w:sz w:val="28"/>
          <w:sz w:val="28"/>
          <w:szCs w:val="28"/>
          <w:rtl w:val="true"/>
          <w:lang w:bidi="fa-IR"/>
        </w:rPr>
        <w:t>واینک، بر این توفیق خداوند متعال را شاکر و سپاسگزار بوده و به ساحت مقدس استاد گرامی و ارجمند، حضرت آیت الله معرفت دامت برکاته که با راهنمایی های خود این حقیر را مورد لطف قرار داده، ادای احترام نموده و طول عمر و توفیقات هر چه بیشتر ایشان را از خداوند متعال مسئلت می نمایم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تشکر و سپاس فراوان از عزیزان پرتلاش مرکز پژوهش هاي اسلامي صدا و سیما که زحمت چاپ و نشر این اثر را بر عهده گرفتند، امید است که این مجموعه </w:t>
      </w:r>
    </w:p>
    <w:p>
      <w:pPr>
        <w:pStyle w:val="BookText"/>
        <w:rPr/>
      </w:pPr>
      <w:r>
        <w:rPr>
          <w:rFonts w:ascii="IRNazanin" w:hAnsi="IRNazanin" w:eastAsia="IRNazanin"/>
          <w:color w:val="111111"/>
          <w:sz w:val="28"/>
          <w:sz w:val="28"/>
          <w:szCs w:val="28"/>
          <w:rtl w:val="true"/>
          <w:lang w:bidi="fa-IR"/>
        </w:rPr>
        <w:t>تأليفي پر برکت براي جامعه و برنامه سازان بوده و به عنوان حسنه اي پرثواب براي تمامي صاحبان حق نسبت به اینجانب، به ویژه اساتید ارجمند، خانواده و والدین گرامی ام در پیشگاه خداوند ثبت گردد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دعوينا ان الحمدلله رب العالمين</w:t>
      </w:r>
      <w:r>
        <w:rPr>
          <w:rFonts w:eastAsia="Amiri" w:cs="Amiri" w:ascii="Amiri" w:hAnsi="Amiri"/>
          <w:color w:val="111111"/>
          <w:sz w:val="28"/>
          <w:szCs w:val="28"/>
          <w:rtl w:val="true"/>
          <w:lang w:bidi="ar-SA"/>
        </w:rPr>
        <w:t xml:space="preserve">. </w:t>
      </w:r>
      <w:bookmarkStart w:id="29" w:name="pg4070_22951"/>
    </w:p>
    <w:p>
      <w:pPr>
        <w:pStyle w:val="Heading2"/>
        <w:numPr>
          <w:ilvl w:val="1"/>
          <w:numId w:val="1"/>
        </w:numPr>
        <w:rPr/>
      </w:pPr>
      <w:bookmarkStart w:id="30" w:name="__RefHeading___Toc2408386_2281741623"/>
      <w:bookmarkStart w:id="31" w:name="_Toc11"/>
      <w:bookmarkEnd w:id="29"/>
      <w:bookmarkEnd w:id="30"/>
      <w:r>
        <w:rPr>
          <w:rtl w:val="true"/>
        </w:rPr>
        <w:t>بخش اول</w:t>
      </w:r>
      <w:r>
        <w:rPr>
          <w:rtl w:val="true"/>
        </w:rPr>
        <w:t xml:space="preserve">: </w:t>
      </w:r>
      <w:r>
        <w:rPr>
          <w:rtl w:val="true"/>
        </w:rPr>
        <w:t>خاستگاه پاداش و کیفر در آفرینش</w:t>
      </w:r>
      <w:bookmarkEnd w:id="31"/>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2408388_2281741623"/>
      <w:bookmarkStart w:id="33" w:name="_Toc12"/>
      <w:bookmarkEnd w:id="32"/>
      <w:r>
        <w:rPr>
          <w:rtl w:val="true"/>
        </w:rPr>
        <w:t>اشاره</w:t>
      </w:r>
      <w:bookmarkStart w:id="34" w:name="pg4070_22952"/>
      <w:bookmarkEnd w:id="33"/>
    </w:p>
    <w:p>
      <w:pPr>
        <w:pStyle w:val="Heading3"/>
        <w:numPr>
          <w:ilvl w:val="2"/>
          <w:numId w:val="1"/>
        </w:numPr>
        <w:rPr/>
      </w:pPr>
      <w:bookmarkStart w:id="35" w:name="__RefHeading___Toc2408390_2281741623"/>
      <w:bookmarkStart w:id="36" w:name="_Toc13"/>
      <w:bookmarkEnd w:id="34"/>
      <w:bookmarkEnd w:id="35"/>
      <w:r>
        <w:rPr>
          <w:rtl w:val="true"/>
        </w:rPr>
        <w:t>فصل اول</w:t>
      </w:r>
      <w:r>
        <w:rPr>
          <w:rtl w:val="true"/>
        </w:rPr>
        <w:t xml:space="preserve">: </w:t>
      </w:r>
      <w:r>
        <w:rPr>
          <w:rtl w:val="true"/>
        </w:rPr>
        <w:t>تجلي حكمت الهي در پاداش و کیفر</w:t>
      </w:r>
      <w:bookmarkEnd w:id="36"/>
    </w:p>
    <w:p>
      <w:pPr>
        <w:pStyle w:val="Heading4"/>
        <w:numPr>
          <w:ilvl w:val="3"/>
          <w:numId w:val="1"/>
        </w:numPr>
        <w:rPr/>
      </w:pPr>
      <w:bookmarkStart w:id="37" w:name="__RefHeading___Toc2408392_2281741623"/>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قرآن کریم در بیان معارف الهي، اندیشه آدمي را در چارچوب اصطلاح هاي فلسفي و برهان هاي پر پیچ و خم محصور 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خواص از اشارات دقیق آن بهره مي برند، ولي سبک عمومي استدلال هاي قرآني، برانگیختن زمینه هاي فطري در انسان و توجه دادن به خودشناسي و يا مظاهر طبیعت است؛ به گونه اي که حقایقي همچون رستاخیز و پاداش و کیفر را به صورت یک حادثه طبیعي مطرح کرده و وجدان های پاک و به دور از غفلت را سیراب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قرآن کریم در تبیین خاستگاه پاداش و کیفر که موضوع این بخش است، بر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مندي نظام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برخاسته از حکمت الهي است، تکیه کرده و در چندین آیه به آن 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و کیفر از مقتضیات حکمت الهي است که به صور گوناگوني تبيين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هدف و برهان عدالت از مهم ترین و واضح ترین مباحث حکمت الهي است که به طور مستقیم خاستگاه پاداش و کیفر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براهین حقیت و رحمت که به طور مستقیم به اثبات معاد و رستاخیز می پردازد نیز، مي توان بهره برد و با تکیه بر آن، ضرورت پاداش و کیفر در آخرت را که از لوازم رستاخیز است ثابت کرد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ذلك بأن الله هو الحق و أنه حي الموتي و أنه على كل شيء قدير و أن الساعة آتية لا ريب فيها و أن الله یبعث منفی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برهان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پايى قيامت و جمع كردن مردم را در آن روز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على نفس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كه</w:t>
      </w:r>
    </w:p>
    <w:p>
      <w:pPr>
        <w:pStyle w:val="BookText"/>
        <w:rPr/>
      </w:pPr>
      <w:r>
        <w:rPr>
          <w:rFonts w:ascii="IRNazanin" w:hAnsi="IRNazanin" w:eastAsia="IRNazanin"/>
          <w:color w:val="111111"/>
          <w:sz w:val="28"/>
          <w:sz w:val="28"/>
          <w:szCs w:val="28"/>
          <w:rtl w:val="true"/>
          <w:lang w:bidi="fa-IR"/>
        </w:rPr>
        <w:t>آن روز، روز رحمت بر همگان و چشيدن انواع لطفها و كرامتها و پاداشهاى الهى است و محروم بودن</w:t>
      </w:r>
    </w:p>
    <w:p>
      <w:pPr>
        <w:pStyle w:val="BookText"/>
        <w:rPr/>
      </w:pPr>
      <w:r>
        <w:rPr>
          <w:rFonts w:ascii="IRNazanin" w:hAnsi="IRNazanin" w:eastAsia="IRNazanin"/>
          <w:color w:val="111111"/>
          <w:sz w:val="28"/>
          <w:sz w:val="28"/>
          <w:szCs w:val="28"/>
          <w:rtl w:val="true"/>
          <w:lang w:bidi="fa-IR"/>
        </w:rPr>
        <w:t xml:space="preserve">كافران از اين رحمتها، به سبب عملكرد خودشان است و شايد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خَسرو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 اَنفُسهم فَلا یومنون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بر</w:t>
      </w:r>
    </w:p>
    <w:p>
      <w:pPr>
        <w:pStyle w:val="BookText"/>
        <w:rPr/>
      </w:pPr>
      <w:r>
        <w:rPr>
          <w:rFonts w:ascii="Amiri" w:hAnsi="Amiri" w:eastAsia="Amiri" w:cs="Amiri"/>
          <w:color w:val="111111"/>
          <w:sz w:val="28"/>
          <w:sz w:val="28"/>
          <w:szCs w:val="28"/>
          <w:rtl w:val="true"/>
          <w:lang w:bidi="ar-SA"/>
        </w:rPr>
        <w:t>همين معنا اشاره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مافي السماوات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اْلأَر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ضِ قُلْل 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كَتَب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لى نَفْسه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حمةَ لیجم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كُم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إِلى يومِ الْق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يامه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لاریب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فيه</w:t>
      </w:r>
      <w:r>
        <w:rPr>
          <w:rFonts w:ascii="Amiri" w:hAnsi="Amiri" w:eastAsia="Amiri" w:cs="Amiri"/>
          <w:color w:val="111111"/>
          <w:sz w:val="28"/>
          <w:sz w:val="28"/>
          <w:szCs w:val="28"/>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خَسروا أَنْفُسهم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فَهم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لا یومنون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bookmarkStart w:id="39" w:name="pg4070_22953"/>
    </w:p>
    <w:p>
      <w:pPr>
        <w:pStyle w:val="Heading4"/>
        <w:numPr>
          <w:ilvl w:val="3"/>
          <w:numId w:val="1"/>
        </w:numPr>
        <w:rPr/>
      </w:pPr>
      <w:bookmarkStart w:id="40" w:name="__RefHeading___Toc2408394_2281741623"/>
      <w:bookmarkStart w:id="41" w:name="_Toc15"/>
      <w:bookmarkEnd w:id="39"/>
      <w:bookmarkEnd w:id="40"/>
      <w:r>
        <w:rPr>
          <w:rtl w:val="true"/>
        </w:rPr>
        <w:t>پاداش و کیفر و هدف آفرینش</w:t>
      </w:r>
      <w:bookmarkEnd w:id="41"/>
    </w:p>
    <w:p>
      <w:pPr>
        <w:pStyle w:val="BookText"/>
        <w:rPr/>
      </w:pPr>
      <w:r>
        <w:rPr>
          <w:rFonts w:ascii="IRNazanin" w:hAnsi="IRNazanin" w:eastAsia="IRNazanin"/>
          <w:color w:val="111111"/>
          <w:sz w:val="28"/>
          <w:sz w:val="28"/>
          <w:szCs w:val="28"/>
          <w:rtl w:val="true"/>
          <w:lang w:bidi="fa-IR"/>
        </w:rPr>
        <w:t>هدف‌مندی نظام آفرینش که از مقتضیات حکمت الهی است، با بیان‌های گوناگونی</w:t>
      </w:r>
      <w:r>
        <w:rPr>
          <w:rStyle w:val="FootnoteAnchor"/>
          <w:rtl w:val="true"/>
        </w:rPr>
        <w:footnoteReference w:id="3"/>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رسیدن به پاداش و کیفر به عنوان هدف آفرینش معرفی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پاداش و کیفر، در قاموس خلقت و برخاسته از حکمت الهی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آفریده است و هدف آن است که هر کس در برابر اعمالی که انجام داده است جزا داده شود؛ در حالی که هیچ ستمی به آنها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42" w:name="pg4070_22954"/>
    </w:p>
    <w:p>
      <w:pPr>
        <w:pStyle w:val="BookText"/>
        <w:rPr/>
      </w:pPr>
      <w:bookmarkEnd w:id="42"/>
      <w:r>
        <w:rPr>
          <w:rFonts w:ascii="IRNazanin" w:hAnsi="IRNazanin" w:eastAsia="IRNazanin"/>
          <w:color w:val="111111"/>
          <w:sz w:val="28"/>
          <w:sz w:val="28"/>
          <w:szCs w:val="28"/>
          <w:rtl w:val="true"/>
          <w:lang w:bidi="fa-IR"/>
        </w:rPr>
        <w:t>در آیه دیگری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است آنچه در آسمانها و آنچه در زمین است تا بدکاران را به خاطر اعمال بدشان کیفر دهد و نیکوکاران را در برابر نیکیشان پاداش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آیات یاد شده، هدف از آفرینش این است که انسان در پرتو برنامه هاي تکویني و تشریعي و تعلیم و تربیت الهي، در مسیر تکامل پیش رفته و به مقام قرب الهي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نتیجه در هر مرحله اي، پاداش کساني است که در این مسیر گام بر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کساني که بر خلاف مسیر هدف آفرینش حرکت کنند، نتیجه ناخوشایند سیر انحرافي خویش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اصل پاداش و کیفر در دنیا در راستاي هدف خلقت و در آخرت غایت و هدف خلقت خواهد بود، وگرنه کاشت و داشت بدون برداشت، کاري بیهوده خواهد بود که از قادر حکیم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دیگری نیز تلویحا این هدف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آیاتی که در توصیف اولوالالباب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 الالباب و صاحبان خرد و اندیشه، کسانی هستند که خدا را در حال ایستادن و نشستن و آنگاه که بر پهلو خوابیده اند یاد می کنند و همواره در اسرار آفرینش آسمانها و زمین می 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پرتو این تفکر به این نتیجه می رسند که خلقت عالم بیهوده نبوده و در ورای این نظام، نظامی دیگر برای کیفر و پاداش کامل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عمق جان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اینها را بیهوده نیافریده ای، 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کیفر اعمال خویش به خدا پناه برده می گویند ما را از عذاب آتش نگه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43" w:name="__RefHeading___Toc2408396_2281741623"/>
      <w:bookmarkStart w:id="44" w:name="_Toc16"/>
      <w:bookmarkEnd w:id="43"/>
      <w:r>
        <w:rPr>
          <w:rtl w:val="true"/>
        </w:rPr>
        <w:t>پاداش و کیفر و عدل الهي</w:t>
      </w:r>
      <w:bookmarkEnd w:id="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از مقتضیات حکمت الهي است و در سراسر نظام آفرینش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بالعدل قامت السموات و الارض؛ آسمانها و زمین با عدالت </w:t>
      </w:r>
    </w:p>
    <w:p>
      <w:pPr>
        <w:pStyle w:val="BookText"/>
        <w:rPr/>
      </w:pPr>
      <w:r>
        <w:rPr>
          <w:rFonts w:ascii="IRNazanin" w:hAnsi="IRNazanin" w:eastAsia="IRNazanin"/>
          <w:color w:val="111111"/>
          <w:sz w:val="28"/>
          <w:sz w:val="28"/>
          <w:szCs w:val="28"/>
          <w:rtl w:val="true"/>
          <w:lang w:bidi="fa-IR"/>
        </w:rPr>
        <w:t>برپاست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این عدالت که از مقتضیات حکمت بالغه الهی است، ایجاب می‌کند که نیکوکار و بدکار و فرمانبر و نافرمان هرکدام در جایگاه خویش قرار گرفته، به پاداش و کیفر مناسب خویش برسند؛ وگرنه اگر بنا باشد همگان بخشیده شوند، یا همه کیفر ببینند یا هیچ کیفر و پاداشی در میان نباشد، لازم می‌آید به نیکوکاران ستم شود و مجرمان و مفسدان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ظرف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خوش‌بخت باشند؛ و این برخلاف عدالت است و عقل سلیم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خداوند خود به پاداش و کیفر تصریح کرده و وعده و وعید داده است و عمل به وعده، واجب و تخلف از وعیدهای تأکید شده با سوگند، نیز بعید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حذف پاداش و کیفر از قاموس آفرینش، با عدل الهی که خداوند خود را به آن توصیف می‌کند، سازگار نیست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چندین آیه، به حکم عقل در برپایی پاداش و کیفر تصریح می‌کند و با بیدار باش به عقل‌های افتاده در دام هوا و هوس،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عاقلی باور می‌کند که سرنوشت مسلم و مجرم، مطیع و عاصی، عادی و ظالم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پیشگاه خداوندی که همه کارهایش براساس میزان و مطابق با اصل عدالت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فَنَجْعَلُ الْمُسْلِمینَ کَالْمُجْرِمینَ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مؤمنون را همچون مجرمان قرار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با آنها معامله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چگونه داوری می‌کنید؟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w:t>
      </w:r>
      <w:bookmarkStart w:id="45" w:name="pg4070_22956"/>
    </w:p>
    <w:p>
      <w:pPr>
        <w:pStyle w:val="BookText"/>
        <w:rPr/>
      </w:pPr>
      <w:bookmarkEnd w:id="45"/>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مَحْیاهُمْ وَ مَماتُهُمْ ساءَ ما یَحْکُمُونَ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کسانی که مرتکب سیئات شدند، گمان کردند که ما آنها را همچون کسانی که ایمان آورده‌اند قرار می‌دهیم که زندگی و مرگشان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نیز با تصریح به هر دو برهان به صورت پیوسته،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آسمان و زمین و آنچه را بین آن دو است، به باطل خلق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غلط کسانی است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به حال کفار از آتش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عاقلی احتمال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را که ایمان آورده‌اند و عمل صالح انجام داده‌اند، همچون مفسدان در روی زمین قرار دهیم و یا پرهیزگاران را همچون فاجران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46" w:name="__RefHeading___Toc2408398_2281741623"/>
      <w:bookmarkStart w:id="47" w:name="_Toc17"/>
      <w:bookmarkEnd w:id="46"/>
      <w:r>
        <w:rPr>
          <w:rtl w:val="true"/>
        </w:rPr>
        <w:t>فصل دوم</w:t>
      </w:r>
      <w:r>
        <w:rPr>
          <w:rtl w:val="true"/>
        </w:rPr>
        <w:t xml:space="preserve">: </w:t>
      </w:r>
      <w:r>
        <w:rPr>
          <w:rtl w:val="true"/>
        </w:rPr>
        <w:t>موطن اصلی پاداش و کیفر</w:t>
      </w:r>
      <w:bookmarkEnd w:id="47"/>
    </w:p>
    <w:p>
      <w:pPr>
        <w:pStyle w:val="Heading4"/>
        <w:numPr>
          <w:ilvl w:val="3"/>
          <w:numId w:val="1"/>
        </w:numPr>
        <w:rPr/>
      </w:pPr>
      <w:bookmarkStart w:id="48" w:name="__RefHeading___Toc2408400_2281741623"/>
      <w:bookmarkStart w:id="49" w:name="_Toc18"/>
      <w:bookmarkEnd w:id="48"/>
      <w:r>
        <w:rPr>
          <w:rtl w:val="true"/>
        </w:rPr>
        <w:t>ممکن نبودن جزای کامل در دنیا</w:t>
      </w:r>
      <w:bookmarkEnd w:id="49"/>
    </w:p>
    <w:p>
      <w:pPr>
        <w:pStyle w:val="Heading5"/>
        <w:numPr>
          <w:ilvl w:val="4"/>
          <w:numId w:val="1"/>
        </w:numPr>
        <w:rPr/>
      </w:pPr>
      <w:bookmarkStart w:id="50" w:name="__RefHeading___Toc2408402_2281741623"/>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هر چند بخشی از پاداش و کیفر الهی در دنیا به صورت مقطعی و اجمالی و به حکمت تنبیه و تربیت و به گونه‌های مختلف تشریعی و تکوینی، مادی و معنوی صورت می‌گیرد، ولی چه بسا این پاداش و کیفر، عمومیت نداشت و برای همگان نبود و یا در همه حالات اجرا نمی‌شد، وانگهی کامل و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جایگاه پاداش و کیفر کامل، سرای آخرت است و دنیا، ظرفیت استیفای کامل پاداش و کیفر الهی را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ادعا، ادله و شواهد فراوانی قابل طرح است که به برخی از آنها به طور خلاصه، اشاره می‌شود</w:t>
      </w:r>
      <w:r>
        <w:rPr>
          <w:rFonts w:eastAsia="IRNazanin" w:cs="IRNazanin"/>
          <w:color w:val="111111"/>
          <w:sz w:val="28"/>
          <w:szCs w:val="28"/>
          <w:rtl w:val="true"/>
          <w:lang w:bidi="fa-IR"/>
        </w:rPr>
        <w:t xml:space="preserve">: </w:t>
      </w:r>
      <w:bookmarkStart w:id="52" w:name="pg4070_22957"/>
    </w:p>
    <w:p>
      <w:pPr>
        <w:pStyle w:val="Heading5"/>
        <w:numPr>
          <w:ilvl w:val="4"/>
          <w:numId w:val="1"/>
        </w:numPr>
        <w:rPr/>
      </w:pPr>
      <w:bookmarkStart w:id="53" w:name="__RefHeading___Toc2408404_2281741623"/>
      <w:bookmarkStart w:id="54" w:name="_Toc20"/>
      <w:bookmarkEnd w:id="52"/>
      <w:bookmarkEnd w:id="53"/>
      <w:r>
        <w:rPr>
          <w:rtl w:val="true"/>
        </w:rPr>
        <w:t>الف</w:t>
      </w:r>
      <w:r>
        <w:rPr>
          <w:rtl w:val="true"/>
        </w:rPr>
        <w:t xml:space="preserve">) </w:t>
      </w:r>
      <w:r>
        <w:rPr>
          <w:rtl w:val="true"/>
        </w:rPr>
        <w:t>ممکن نبودن جزای برخی اعمال در دنیا</w:t>
      </w:r>
      <w:bookmarkEnd w:id="54"/>
    </w:p>
    <w:p>
      <w:pPr>
        <w:pStyle w:val="BookText"/>
        <w:rPr/>
      </w:pPr>
      <w:r>
        <w:rPr>
          <w:rFonts w:ascii="IRNazanin" w:hAnsi="IRNazanin" w:eastAsia="IRNazanin"/>
          <w:color w:val="111111"/>
          <w:sz w:val="28"/>
          <w:sz w:val="28"/>
          <w:szCs w:val="28"/>
          <w:rtl w:val="true"/>
          <w:lang w:bidi="fa-IR"/>
        </w:rPr>
        <w:t>به طور کلی استیفای جزا و پاداش کامل بعضی از کارها اساسا در دنیا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جنایت‌کاری که صدها یا هزاران نفر را کشته است، چگونه می‌شود در دنیا او را کیفر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اعدام شود، باز بهئ کیفر خود نمی‌رسد یا شهیدی که جان خویش را برای اهداف والا و مقدس از دست می‌دهد، آیا در دنیا باقی می‌ماند تا به او پاداشی عطا شود؟ کسی که عمری را برای خدمت به انسان‌ها گذرانده، در دنیا چه چیزی را می‌توان به عنوان پاداش به او داد؟ گاهی ارزش اعمال آن‌قدر زیاد است که پاداش‌های این جهانی قابلیت پاداش برای آن اعمال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زندگی مادی این جهانی که پر از گرفتاری‌ها و ناراحتی‌هاست، قابل پاداش برای نیکوکاران است؟ دنیایی که به تعبیر قرآن متاع قلیل و فانی شدنی است، چگونه می‌تواند محل پاداش اعمال نیک، یا کیفر اعمال بد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فرض که پاداش یا کیفر انسان به او داده شود، پاداش و کیفر اعمال آخرین روزها یا آخرین لحظات حیات او کجا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الموحدین امیرالمؤمنین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سُبحانَهُ لَم یَرضَها ثَوابا لِاَولِیائِهِ وَ لا عِقابا لِاَعدائِهِ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پستی دنیا و عدم ظرفیت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نگشت که آن را پاداش دوستان خود و کیفر دشمنانش قرار دهد</w:t>
      </w:r>
      <w:r>
        <w:rPr>
          <w:rFonts w:eastAsia="IRNazanin" w:cs="IRNazanin"/>
          <w:color w:val="111111"/>
          <w:sz w:val="28"/>
          <w:szCs w:val="28"/>
          <w:rtl w:val="true"/>
          <w:lang w:bidi="fa-IR"/>
        </w:rPr>
        <w:t>.</w:t>
      </w:r>
    </w:p>
    <w:p>
      <w:pPr>
        <w:pStyle w:val="Heading5"/>
        <w:numPr>
          <w:ilvl w:val="4"/>
          <w:numId w:val="1"/>
        </w:numPr>
        <w:rPr/>
      </w:pPr>
      <w:bookmarkStart w:id="55" w:name="__RefHeading___Toc2408406_2281741623"/>
      <w:bookmarkStart w:id="56" w:name="_Toc21"/>
      <w:bookmarkEnd w:id="55"/>
      <w:r>
        <w:rPr>
          <w:rtl w:val="true"/>
        </w:rPr>
        <w:t>ب</w:t>
      </w:r>
      <w:r>
        <w:rPr>
          <w:rtl w:val="true"/>
        </w:rPr>
        <w:t xml:space="preserve">) </w:t>
      </w:r>
      <w:r>
        <w:rPr>
          <w:rtl w:val="true"/>
        </w:rPr>
        <w:t>تنافی جزای کامل در دنیا با اختیار و آزادی در عمل</w:t>
      </w:r>
      <w:bookmarkEnd w:id="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جایگاهی برای عمل و امتحان است که مستلزم وجود اختیار و آزادی کافی در عمل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فرمان الهی، تا زمان معینی که همان اجل مسمی است، به انسان مهلت داده می‌شود و جای مناسبی برای آزمودن او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p>
    <w:p>
      <w:pPr>
        <w:pStyle w:val="BookText"/>
        <w:rPr/>
      </w:pPr>
      <w:r>
        <w:rPr>
          <w:rFonts w:ascii="IRNazanin" w:hAnsi="IRNazanin" w:eastAsia="IRNazanin"/>
          <w:color w:val="111111"/>
          <w:sz w:val="28"/>
          <w:sz w:val="28"/>
          <w:szCs w:val="28"/>
          <w:rtl w:val="true"/>
          <w:lang w:bidi="fa-IR"/>
        </w:rPr>
        <w:t>مجازات کامل به سرای دیگری موکول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سنت، دنیا جایگاه مجازات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لَقُضِیَ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فرمانی از سوی پروردگار تو صادر نشده بود که آنها تا سرآمد معینی، زنده و آزاد باشند، خداوند در میان آنها داوری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افراد، آن هم بی درنگ، در دنیا پاداش و کیفر کامل خویش را ببینند، آن اختیار و آزادی در عمل که بستر رشد و تکامل است، از انسان‌ها گرفته می‌شود و همگان به سبب ترس یا شوق شدید، تن به خوبی‌ها داده یا از بدی فرار می‌کنند که در این صورت اعمال آنها بی‌ارزش خواهد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انسان به آزادی و انتخاب اوست وگرنه عبادت قهری را میلیون‌ها ملائکه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آفریده تا در میان هوس‌ها و انگیزه‌های ضد و نقیض، حق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انسان در کشاکش حق و باطل و با وجود کشش‌های گوناگون، هوا و هوس را زیر پا گذارد و همانند یوسف علیه‌السلامشعار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و از گناه بپرهیزد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یا همچون ابراهیم علیه‌السلام فرزند را به فرمان خدا به قربانگاه برد و یا اسماعیل وار علیه‌السلام تن به اطاعت و بندگی دهد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یا همانند علی علیه‌السلام در لیلة المبیت رضای خدا را ترجیح داده، جانش را در خطر اندازد و در شب حادثه در بستر پیامبر صلی‌الله‌علیه‌و‌آله بخوابد</w:t>
      </w:r>
      <w:r>
        <w:rPr>
          <w:rStyle w:val="FootnoteAnchor"/>
          <w:rtl w:val="true"/>
        </w:rPr>
        <w:footnoteReference w:id="9"/>
      </w:r>
      <w:r>
        <w:rPr>
          <w:rFonts w:ascii="IRNazanin" w:hAnsi="IRNazanin" w:eastAsia="IRNazanin"/>
          <w:color w:val="111111"/>
          <w:sz w:val="28"/>
          <w:sz w:val="28"/>
          <w:szCs w:val="28"/>
          <w:rtl w:val="true"/>
          <w:lang w:bidi="fa-IR"/>
        </w:rPr>
        <w:t>و یا در صحنه‌های دیگر، انفاق مال و ایثار طعام 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اگر ترس و شوق برخاسته از وجود کیفر و پاداش به اندازه‌ای باشد که افراد مجبور باشند، دیگر اعمال بی‌ارزش می‌شود، حتی اگر اعمال خلاف نیز از روی جبر و قهر باشد، ملاک ضد ارزشی در آنها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قوانین و کیفرهای تشریعی در دنیا نیز حکم کیفر از انسان مجبور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ترس و طمع و یا خوف و شوقی که در پرتو تنذیر و تبشیر و یا جزا و پاداش اجمالی و مقطعی در دنیا حاصل آید، امری شایسته و از ارکان مهم تربیت است، ولی هرگز الزام‌آور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برچیده شدن زودرس زندگی این جهانی اگر کیفر انسان‌ها در همین دنیا به‌طور کامل و بی‌درنگ صورت گیرد، نظام دنیایی استمرار نمی‌یابد و هدف آفرینش که فراهم شدن زمینه تکامل و تقرب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دنیایی نیز میدان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یُوخِذُ اللّهُ النّاسَ بِظُلْمِهِمْ ما تَرَکَ عَلَیْها مِنْ دَابَّةٍ وَ لکِنْ یُوخِّرُهُمْ إِلی 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مردم را به سبب ظلمشان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 و بدون مهلت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کند، جنبنده‌ای بر روی زمین باقی نخواهد گذاشت،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تا زمان معینی به تأخیر می‌اندازد</w:t>
      </w:r>
      <w:r>
        <w:rPr>
          <w:rFonts w:eastAsia="IRNazanin" w:cs="IRNazanin"/>
          <w:color w:val="111111"/>
          <w:sz w:val="28"/>
          <w:szCs w:val="28"/>
          <w:rtl w:val="true"/>
          <w:lang w:bidi="fa-IR"/>
        </w:rPr>
        <w:t>.</w:t>
      </w:r>
      <w:r>
        <w:rPr>
          <w:rStyle w:val="FootnoteAnchor"/>
          <w:rtl w:val="true"/>
        </w:rPr>
        <w:footnoteReference w:id="11"/>
      </w:r>
      <w:bookmarkStart w:id="57" w:name="pg4070_22960"/>
    </w:p>
    <w:p>
      <w:pPr>
        <w:pStyle w:val="BookText"/>
        <w:rPr/>
      </w:pPr>
      <w:bookmarkEnd w:id="57"/>
      <w:r>
        <w:rPr>
          <w:rFonts w:ascii="IRNazanin" w:hAnsi="IRNazanin" w:eastAsia="IRNazanin"/>
          <w:color w:val="111111"/>
          <w:sz w:val="28"/>
          <w:sz w:val="28"/>
          <w:szCs w:val="28"/>
          <w:rtl w:val="true"/>
          <w:lang w:bidi="fa-IR"/>
        </w:rPr>
        <w:t>بنابراین، اگر بنابر سرعت در مجازات کامل در دنیا باشد، آن‌چنان مجازات‌های پی در پی نازل می‌شود و صاعقه‌ها، زلزله‌ها و طوفان‌های شدید گنه‌کاران را در هم می‌کوبد که دیگر زمین جای زندگی برای کسی نخواهد بود، ولی خداوند به لطف و کرمش و به اقتضای حکمتش، مجازات آنها را تا زمان معینی به تأخیر انداخته و به آنها فرصت توبه و اصلاح را نیز می‌دهد</w:t>
      </w:r>
      <w:r>
        <w:rPr>
          <w:rFonts w:eastAsia="IRNazanin" w:cs="IRNazanin"/>
          <w:color w:val="111111"/>
          <w:sz w:val="28"/>
          <w:szCs w:val="28"/>
          <w:rtl w:val="true"/>
          <w:lang w:bidi="fa-IR"/>
        </w:rPr>
        <w:t>.</w:t>
      </w:r>
    </w:p>
    <w:p>
      <w:pPr>
        <w:pStyle w:val="Heading5"/>
        <w:numPr>
          <w:ilvl w:val="4"/>
          <w:numId w:val="1"/>
        </w:numPr>
        <w:rPr/>
      </w:pPr>
      <w:bookmarkStart w:id="58" w:name="__RefHeading___Toc2408408_2281741623"/>
      <w:bookmarkStart w:id="59" w:name="_Toc22"/>
      <w:bookmarkEnd w:id="58"/>
      <w:r>
        <w:rPr>
          <w:rtl w:val="true"/>
        </w:rPr>
        <w:t>د</w:t>
      </w:r>
      <w:r>
        <w:rPr>
          <w:rtl w:val="true"/>
        </w:rPr>
        <w:t xml:space="preserve">) </w:t>
      </w:r>
      <w:r>
        <w:rPr>
          <w:rtl w:val="true"/>
        </w:rPr>
        <w:t>ناسازگار بودن جزای کامل در دنیا با عدالت و لطف و رحمت الهی</w:t>
      </w:r>
      <w:bookmarkEnd w:id="5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پاداش و کیفر سریع عادلانه نیست؛ زیرا کیفر و پاداش کامل آن است که تنها به خود عمل نگاه نشود، بلکه عوارض و پی‌آمدهای مثبت و منفی آن نیز لحاظ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برای مثال، شخصی که با یک کتاب یا فیلم ایجاد صلاح یا فساد می‌کند و مردم سال‌ها اثر خوب یا بدش را می‌بینند، پاداش یا کیفر عجولانه به‌عنوان پاداش یا کیفر کامل، برخلاف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افزون بر اینکه در دنیا کیفرها و پاداش‌های مقطعی به انسان داده می‌شود، ولی پرونده افراد تا آخر عمر و حتی پس از آن تا برچیده شدن نظام دنیایی در عالم برزخ باز است و آثار و لوازم اعمالشان به آن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گاه کیفر کامل، با لطف و رحمت الهی ناسازگار است؛ زیرا ممکن است مجرم و گنه کاری با یک انقلاب درونی و توبه، خود را اصلاح کرده و گناهان پیشین خود را جبران کند که این مستلزم مهلت در تمام مدت عمر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اقتضای لطف و رحمت الهی آن است که انسان اسیر شهوات را تا پایان عمر مهلت دهد و کیفر کامل را پس از اتمام مهلت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مهلت برای بعضی زمینه‌ساز سوء استفاده شود و به زیانشان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الْغَفُورُ ذُو الرَّحْمَةِ لَوْ یُوخِذُهُمْ بِما کَسَبُوا لَعَجَّلَ لَهُمُ الْعَذابَ بَلْ لَهُمْ مَوْعِدٌ لَنْ یَجِدُوا مِنْ دُونِهِ مَوْئِلاً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پروردگار تو آمرزنده و 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آنها را به اعمالشان مجازات کند، هرچه زودتر عذاب را بر آنها می‌فرستاد، ولی برای آنها موعدی است که با فرارسیدن آن راه فراری نخواهند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غفران خدا اقتضا می‌کند، توبه‌کاران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او نیز اقتضا دارد در حق غیر آنها نیز تعجیل در عقوبت نکند، بلکه به گنه‌کاران فرصت دهد تا آگاه گشته و خود را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کنند</w:t>
      </w:r>
      <w:r>
        <w:rPr>
          <w:rFonts w:eastAsia="IRNazanin" w:cs="IRNazanin"/>
          <w:color w:val="111111"/>
          <w:sz w:val="28"/>
          <w:szCs w:val="28"/>
          <w:rtl w:val="true"/>
          <w:lang w:bidi="fa-IR"/>
        </w:rPr>
        <w:t xml:space="preserve">. </w:t>
      </w:r>
      <w:bookmarkStart w:id="60" w:name="pg4070_22963"/>
    </w:p>
    <w:p>
      <w:pPr>
        <w:pStyle w:val="Heading2"/>
        <w:numPr>
          <w:ilvl w:val="1"/>
          <w:numId w:val="1"/>
        </w:numPr>
        <w:rPr/>
      </w:pPr>
      <w:bookmarkStart w:id="61" w:name="__RefHeading___Toc2408410_2281741623"/>
      <w:bookmarkStart w:id="62" w:name="_Toc23"/>
      <w:bookmarkEnd w:id="60"/>
      <w:bookmarkEnd w:id="61"/>
      <w:r>
        <w:rPr>
          <w:rtl w:val="true"/>
        </w:rPr>
        <w:t>بخش دوم</w:t>
      </w:r>
      <w:r>
        <w:rPr>
          <w:rtl w:val="true"/>
        </w:rPr>
        <w:t xml:space="preserve">: </w:t>
      </w:r>
      <w:r>
        <w:rPr>
          <w:rtl w:val="true"/>
        </w:rPr>
        <w:t>پاداش های دنیوی</w:t>
      </w:r>
      <w:bookmarkEnd w:id="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2408412_2281741623"/>
      <w:bookmarkStart w:id="64" w:name="_Toc24"/>
      <w:bookmarkEnd w:id="63"/>
      <w:r>
        <w:rPr>
          <w:rtl w:val="true"/>
        </w:rPr>
        <w:t>اشاره</w:t>
      </w:r>
      <w:bookmarkStart w:id="65" w:name="pg4070_22964"/>
      <w:bookmarkEnd w:id="64"/>
    </w:p>
    <w:p>
      <w:pPr>
        <w:pStyle w:val="Heading3"/>
        <w:numPr>
          <w:ilvl w:val="2"/>
          <w:numId w:val="1"/>
        </w:numPr>
        <w:rPr/>
      </w:pPr>
      <w:bookmarkStart w:id="66" w:name="__RefHeading___Toc2408414_2281741623"/>
      <w:bookmarkStart w:id="67" w:name="_Toc25"/>
      <w:bookmarkEnd w:id="65"/>
      <w:bookmarkEnd w:id="66"/>
      <w:r>
        <w:rPr>
          <w:rtl w:val="true"/>
        </w:rPr>
        <w:t>فصل اول</w:t>
      </w:r>
      <w:r>
        <w:rPr>
          <w:rtl w:val="true"/>
        </w:rPr>
        <w:t xml:space="preserve">: </w:t>
      </w:r>
      <w:r>
        <w:rPr>
          <w:rtl w:val="true"/>
        </w:rPr>
        <w:t>پاداش های دنیوی و انواع آن</w:t>
      </w:r>
      <w:bookmarkEnd w:id="67"/>
    </w:p>
    <w:p>
      <w:pPr>
        <w:pStyle w:val="Heading4"/>
        <w:numPr>
          <w:ilvl w:val="3"/>
          <w:numId w:val="1"/>
        </w:numPr>
        <w:rPr/>
      </w:pPr>
      <w:bookmarkStart w:id="68" w:name="__RefHeading___Toc2408416_2281741623"/>
      <w:bookmarkStart w:id="69" w:name="_Toc26"/>
      <w:bookmarkEnd w:id="68"/>
      <w:r>
        <w:rPr>
          <w:rtl w:val="true"/>
        </w:rPr>
        <w:t>مفهوم پاداش</w:t>
      </w:r>
      <w:bookmarkEnd w:id="69"/>
    </w:p>
    <w:p>
      <w:pPr>
        <w:pStyle w:val="Heading5"/>
        <w:numPr>
          <w:ilvl w:val="4"/>
          <w:numId w:val="1"/>
        </w:numPr>
        <w:rPr/>
      </w:pPr>
      <w:bookmarkStart w:id="70" w:name="__RefHeading___Toc2408418_2281741623"/>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در ادبیات فارسی به مطلق مکافات و جزا اعم از خیر و شر پاداش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معنای اجر، ثواب، سزا، اجرت، مزد و در مواردی هم به معنای عقوبت، کیفر، عذاب و مجازات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پاداش درعرف عام، امر خیری افزون بر نتیجه و حاصلی است که به طور طبیعی یا براساس قرارداد به انسان می‌رسد و هویتی تشویقی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قرآن معنا و مفهوم گسترده‌تری دارد و شامل نتایج مطلوب کردارهای آدمی و توفیقات متفرع بر اعمال و پاداش‌های مکافاتی نیز می‌گردد و با عنوان‌هایی همچون اجر، ثواب و جزا از آن یاد می‌شود</w:t>
      </w:r>
      <w:r>
        <w:rPr>
          <w:rFonts w:eastAsia="IRNazanin" w:cs="IRNazanin"/>
          <w:color w:val="111111"/>
          <w:sz w:val="28"/>
          <w:szCs w:val="28"/>
          <w:rtl w:val="true"/>
          <w:lang w:bidi="fa-IR"/>
        </w:rPr>
        <w:t>:</w:t>
      </w:r>
    </w:p>
    <w:p>
      <w:pPr>
        <w:pStyle w:val="Heading5"/>
        <w:numPr>
          <w:ilvl w:val="4"/>
          <w:numId w:val="1"/>
        </w:numPr>
        <w:rPr/>
      </w:pPr>
      <w:bookmarkStart w:id="72" w:name="__RefHeading___Toc2408420_2281741623"/>
      <w:bookmarkStart w:id="73" w:name="_Toc28"/>
      <w:bookmarkEnd w:id="72"/>
      <w:r>
        <w:rPr>
          <w:rtl w:val="true"/>
        </w:rPr>
        <w:t>اجر</w:t>
      </w:r>
      <w:bookmarkEnd w:id="73"/>
    </w:p>
    <w:p>
      <w:pPr>
        <w:pStyle w:val="BookText"/>
        <w:rPr/>
      </w:pPr>
      <w:r>
        <w:rPr>
          <w:rFonts w:ascii="IRNazanin" w:hAnsi="IRNazanin" w:eastAsia="IRNazanin"/>
          <w:color w:val="111111"/>
          <w:sz w:val="28"/>
          <w:sz w:val="28"/>
          <w:szCs w:val="28"/>
          <w:rtl w:val="true"/>
          <w:lang w:bidi="fa-IR"/>
        </w:rPr>
        <w:t>در برخی از آیات که از پاداش الهی به‌عنوان اجر یاد شده، با وصف‌هایی همچون عظیم، کبیر، کریم، غیرممنون و غیره نیز توصیف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أَسْلَمَ وَجْهَهُ لِلّهِ وَ هُوَ مُحْسِنٌ فَلَهُ أَجْرُهُ عِنْدَ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هر کس که خود را با تمام وجود به خدا تسلیم کند و نیکوکار باشد، پس مزد وی پیش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تُومِنُوا وَ تَتَّقُوا فَلَکُمْ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بگروید و پرهیزگاری کنید، برای شما پاداشی بزرگ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یَخْشَوْنَ رَبَّهُمْ بِالْغَیْبِ لَهُمْ مَغْفِرَةٌ وَ أَجْرٌ 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در نهان از پروردگارشان می‌ترسند، آنان را آمرزشی و پاداشی بزرگ 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الْمُصَّدِّقینَ وَ الْمُصَّدِّقاتِ وَ أَقْرَضُوا اللّهَ قَرْضًا حَسَنًا یُضاعَفُ لَهُمْ وَ لَهُمْ أَجْرٌ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74" w:name="pg4070_22965"/>
    </w:p>
    <w:p>
      <w:pPr>
        <w:pStyle w:val="BookText"/>
        <w:rPr/>
      </w:pPr>
      <w:bookmarkEnd w:id="74"/>
      <w:r>
        <w:rPr>
          <w:rFonts w:ascii="IRNazanin" w:hAnsi="IRNazanin" w:eastAsia="IRNazanin"/>
          <w:color w:val="111111"/>
          <w:sz w:val="28"/>
          <w:sz w:val="28"/>
          <w:szCs w:val="28"/>
          <w:rtl w:val="true"/>
          <w:lang w:bidi="fa-IR"/>
        </w:rPr>
        <w:t>در حقیقت مردان و زنان صدقه دهنده و آنان که به خداوند وامی نیکو داده‌اند، ایشان را پاداش دوچندان گردد و اجری نیکو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لَهُمْ أَجْرٌ غَیْرُ مَمْنُونٍ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کرده‌اند، آنان را پاداشی بی‌پایان است</w:t>
      </w:r>
      <w:r>
        <w:rPr>
          <w:rFonts w:eastAsia="IRNazanin" w:cs="IRNazanin"/>
          <w:color w:val="111111"/>
          <w:sz w:val="28"/>
          <w:szCs w:val="28"/>
          <w:rtl w:val="true"/>
          <w:lang w:bidi="fa-IR"/>
        </w:rPr>
        <w:t>.</w:t>
      </w:r>
    </w:p>
    <w:p>
      <w:pPr>
        <w:pStyle w:val="Heading5"/>
        <w:numPr>
          <w:ilvl w:val="4"/>
          <w:numId w:val="1"/>
        </w:numPr>
        <w:rPr/>
      </w:pPr>
      <w:bookmarkStart w:id="75" w:name="__RefHeading___Toc2408422_2281741623"/>
      <w:bookmarkStart w:id="76" w:name="_Toc29"/>
      <w:bookmarkEnd w:id="75"/>
      <w:r>
        <w:rPr>
          <w:rtl w:val="true"/>
        </w:rPr>
        <w:t>ثواب</w:t>
      </w:r>
      <w:bookmarkEnd w:id="76"/>
    </w:p>
    <w:p>
      <w:pPr>
        <w:pStyle w:val="BookText"/>
        <w:rPr/>
      </w:pPr>
      <w:r>
        <w:rPr>
          <w:rFonts w:ascii="Amiri" w:hAnsi="Amiri" w:eastAsia="Amiri" w:cs="Amiri"/>
          <w:color w:val="111111"/>
          <w:sz w:val="28"/>
          <w:sz w:val="28"/>
          <w:szCs w:val="28"/>
          <w:rtl w:val="true"/>
          <w:lang w:bidi="ar-SA"/>
        </w:rPr>
        <w:t>وَ مَنْ یُرِدْ ثَوابَ الدُّنْیا نُوتِهِ مِنْها وَ مَنْ یُرِدْ ثَوابَ اْلآخِرَةِ نُوتِهِ مِنْها وَ سَنَجْزِی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پاداش دنیا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او خواهیم داد و هرکس پاداش آخرت را بخواهد از آن به او می‌دهیم و به زودی شاکران را پاداش خواهیم داد</w:t>
      </w:r>
      <w:r>
        <w:rPr>
          <w:rFonts w:eastAsia="IRNazanin" w:cs="IRNazanin"/>
          <w:color w:val="111111"/>
          <w:sz w:val="28"/>
          <w:szCs w:val="28"/>
          <w:rtl w:val="true"/>
          <w:lang w:bidi="fa-IR"/>
        </w:rPr>
        <w:t>.</w:t>
      </w:r>
    </w:p>
    <w:p>
      <w:pPr>
        <w:pStyle w:val="Heading5"/>
        <w:numPr>
          <w:ilvl w:val="4"/>
          <w:numId w:val="1"/>
        </w:numPr>
        <w:rPr/>
      </w:pPr>
      <w:bookmarkStart w:id="77" w:name="__RefHeading___Toc2408424_2281741623"/>
      <w:bookmarkStart w:id="78" w:name="_Toc30"/>
      <w:bookmarkEnd w:id="77"/>
      <w:r>
        <w:rPr>
          <w:rtl w:val="true"/>
        </w:rPr>
        <w:t>جزا</w:t>
      </w:r>
      <w:bookmarkEnd w:id="78"/>
    </w:p>
    <w:p>
      <w:pPr>
        <w:pStyle w:val="BookText"/>
        <w:rPr/>
      </w:pPr>
      <w:r>
        <w:rPr>
          <w:rFonts w:ascii="IRNazanin" w:hAnsi="IRNazanin" w:eastAsia="IRNazanin"/>
          <w:color w:val="111111"/>
          <w:sz w:val="28"/>
          <w:sz w:val="28"/>
          <w:szCs w:val="28"/>
          <w:rtl w:val="true"/>
          <w:lang w:bidi="fa-IR"/>
        </w:rPr>
        <w:t>جزا به لحاظ مفهومی عام بوده، هم در مورد کیفر و هم در مورد پاداش به‌کار می‌رود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آیات فراوانی همچون آیات زیر، جزا، در معنای پاداش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نَجْزِی الْمُحْسِنینَ؛ و این چنین نیکوکاران را پاداش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بِما صَبرُوا جَنَّة وَ حَریراً؛ و در برابر صبرشان، بهشت و لباس‌های حریر بهشتی را به آنان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79" w:name="__RefHeading___Toc2408426_2281741623"/>
      <w:bookmarkStart w:id="80" w:name="_Toc31"/>
      <w:bookmarkEnd w:id="79"/>
      <w:r>
        <w:rPr>
          <w:rtl w:val="true"/>
        </w:rPr>
        <w:t>هدف از پاداش های دنیوی</w:t>
      </w:r>
      <w:bookmarkEnd w:id="80"/>
    </w:p>
    <w:p>
      <w:pPr>
        <w:pStyle w:val="BookText"/>
        <w:rPr/>
      </w:pPr>
      <w:r>
        <w:rPr>
          <w:rFonts w:ascii="IRNazanin" w:hAnsi="IRNazanin" w:eastAsia="IRNazanin"/>
          <w:color w:val="111111"/>
          <w:sz w:val="28"/>
          <w:sz w:val="28"/>
          <w:szCs w:val="28"/>
          <w:rtl w:val="true"/>
          <w:lang w:bidi="fa-IR"/>
        </w:rPr>
        <w:t>پاداش‌های دنیوی عامل مهمی در تشویق و دلگرمی نیکوکاران و عمل کنندگان به وظیفه است و موجب ثبات اعتقاد آنان می‌شود و آنان را در آن راه و در آن عمل تقویت می‌کند و سبب افزایش انجام کردارهای نیک می‌گردد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سویی، نقش به سزایی در ترویج ارزش‌ها در جامعه دارد و موجب </w:t>
      </w:r>
      <w:bookmarkStart w:id="81" w:name="pg4070_22966"/>
    </w:p>
    <w:p>
      <w:pPr>
        <w:pStyle w:val="BookText"/>
        <w:rPr/>
      </w:pPr>
      <w:bookmarkEnd w:id="81"/>
      <w:r>
        <w:rPr>
          <w:rFonts w:ascii="IRNazanin" w:hAnsi="IRNazanin" w:eastAsia="IRNazanin"/>
          <w:color w:val="111111"/>
          <w:sz w:val="28"/>
          <w:sz w:val="28"/>
          <w:szCs w:val="28"/>
          <w:rtl w:val="true"/>
          <w:lang w:bidi="fa-IR"/>
        </w:rPr>
        <w:t>تشویق دیگران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عاملی مهم در جلوگیری از بدی‌ها و زشتی‌هاست و سبب می‌شود انسان‌های بدکار از بدی‌ها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اُزجُرِ المُسِیئَی بِثَوابِ المُحسِنِ؛ به‌وسیله پاداش دادن به شخص نیکوکار از کار خلاف فرد بدکار جلوگیری به‌عمل آور و او را بازدار</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82" w:name="__RefHeading___Toc2408428_2281741623"/>
      <w:bookmarkStart w:id="83" w:name="_Toc32"/>
      <w:bookmarkEnd w:id="82"/>
      <w:r>
        <w:rPr>
          <w:rtl w:val="true"/>
        </w:rPr>
        <w:t>انواع پاداش دنیوی</w:t>
      </w:r>
      <w:bookmarkEnd w:id="83"/>
    </w:p>
    <w:p>
      <w:pPr>
        <w:pStyle w:val="Heading5"/>
        <w:numPr>
          <w:ilvl w:val="4"/>
          <w:numId w:val="1"/>
        </w:numPr>
        <w:rPr/>
      </w:pPr>
      <w:bookmarkStart w:id="84" w:name="__RefHeading___Toc2408430_2281741623"/>
      <w:bookmarkStart w:id="85" w:name="_Toc33"/>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با توجه به آنچه گذشت، پاداش‌های الهی در دنیا افزون بر اینکه از یک نگاه، به دو نوع مادی و معنوی تقسیم می‌شوند، از نگاهی دیگر به سه نوع پاداش‌های نتیجه‌ای، توفیقی و مکافاتی نیز تقسیم می‌گردند که تمام این پاداش‌ها تکوینی هستند و با هدایت خداوند متعال و در قالب نظام علّی و معلولی محقق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قطع نظر از پاداش‌های تکوینی خداوند در دنیا، مردم نیز مأمور به قدرشناسی و تشکر لفظی و عملی از احسان‌ها هستند که این خود پاداشی تشریعی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های تشریعی برخورد قدرشناسانه به‌عنوان پاداش، از وظایف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به‌عنوان پاداش‌های تشریعی از آن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کسی به شما تحیت گوید پاسخ آن‌را به طرز بهتر بدهید و یالااقل به‌طور مساوی پاسخ گویید، به‌درستی‌که خداوند بر هر چیزی حفیظ و حسابگر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تحیّت هر نوع اظهار محبت و لطفی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افراد به وسیله سخن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برخی روایات استفاده می‌شود که شامل هر نوع احسان و خدمتی که افراد نسبت به یکدیگر انجام می‌دهند،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تحیت در آیه، سلام و هرگونه نیکی کردن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بنابراین، آیه در بیان یک حکم کلی درباره پاسخ‌گویی به هر نوع اظهار محبت لفظی و احسان عملی است که باید به نحو بهتر و یا حداقل برابر و مساوی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قدرشناسی از نیکی‌ها وظیفه‌ای عام و درباره همه نیکی‌هاست، ولی در بعضی موارد از تأکید بیشتری برخوردار است و حکم وجوب را به خود می‌گیرد که نمونه بارز آن احسان و نیکی به والدین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از پاداش‌های تشریعی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 پروردگارت فرمان داده جز او را نپرستید و به پدر و مادر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إِحْسانًا؛ و ما به انسان توصیه کردیم که به پدر و مادرش نیکی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داده شدن احسان به والدین در ردیف دعوت به توحید عبادی</w:t>
      </w:r>
      <w:r>
        <w:rPr>
          <w:rStyle w:val="FootnoteAnchor"/>
          <w:rtl w:val="true"/>
        </w:rPr>
        <w:footnoteReference w:id="17"/>
      </w:r>
      <w:r>
        <w:rPr>
          <w:rFonts w:ascii="IRNazanin" w:hAnsi="IRNazanin" w:eastAsia="IRNazanin"/>
          <w:color w:val="111111"/>
          <w:sz w:val="28"/>
          <w:sz w:val="28"/>
          <w:szCs w:val="28"/>
          <w:rtl w:val="true"/>
          <w:lang w:bidi="fa-IR"/>
        </w:rPr>
        <w:t xml:space="preserve">و همچنین مطلق بودن احسان به والدین هر چند که والدین مسلمان نباشند و نکره بودن لفظ </w:t>
      </w:r>
      <w:bookmarkStart w:id="86" w:name="pg4070_22968"/>
    </w:p>
    <w:p>
      <w:pPr>
        <w:pStyle w:val="BookText"/>
        <w:rPr/>
      </w:pPr>
      <w:bookmarkEnd w:id="86"/>
      <w:r>
        <w:rPr>
          <w:rFonts w:ascii="IRNazanin" w:hAnsi="IRNazanin" w:eastAsia="IRNazanin"/>
          <w:color w:val="111111"/>
          <w:sz w:val="28"/>
          <w:sz w:val="28"/>
          <w:szCs w:val="28"/>
          <w:rtl w:val="true"/>
          <w:lang w:bidi="fa-IR"/>
        </w:rPr>
        <w:t xml:space="preserve">احسان در آیات با تنوین تعظیم و استفاده از تعبیرهایی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مربوط به احسان به والدین، همه و همه، کاشف از اهمیت ویژه و مطلوبیت این وظیفه است</w:t>
      </w:r>
      <w:r>
        <w:rPr>
          <w:rFonts w:eastAsia="IRNazanin" w:cs="IRNazanin"/>
          <w:color w:val="111111"/>
          <w:sz w:val="28"/>
          <w:szCs w:val="28"/>
          <w:rtl w:val="true"/>
          <w:lang w:bidi="fa-IR"/>
        </w:rPr>
        <w:t>.</w:t>
      </w:r>
    </w:p>
    <w:p>
      <w:pPr>
        <w:pStyle w:val="Heading5"/>
        <w:numPr>
          <w:ilvl w:val="4"/>
          <w:numId w:val="1"/>
        </w:numPr>
        <w:rPr/>
      </w:pPr>
      <w:bookmarkStart w:id="87" w:name="__RefHeading___Toc2408432_2281741623"/>
      <w:bookmarkStart w:id="88" w:name="_Toc34"/>
      <w:bookmarkEnd w:id="87"/>
      <w:r>
        <w:rPr/>
        <w:t>2</w:t>
      </w:r>
      <w:r>
        <w:rPr>
          <w:rtl w:val="true"/>
        </w:rPr>
        <w:t xml:space="preserve">. </w:t>
      </w:r>
      <w:r>
        <w:rPr>
          <w:rtl w:val="true"/>
        </w:rPr>
        <w:t>پاداش های تکوینی</w:t>
      </w:r>
      <w:bookmarkEnd w:id="88"/>
    </w:p>
    <w:p>
      <w:pPr>
        <w:pStyle w:val="Heading6"/>
        <w:numPr>
          <w:ilvl w:val="5"/>
          <w:numId w:val="1"/>
        </w:numPr>
        <w:rPr/>
      </w:pPr>
      <w:bookmarkStart w:id="89" w:name="__RefHeading___Toc2408434_2281741623"/>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پاداش‌های تکوینی همان سبب سازی‌هایی است که خداوند متعال به‌وسیله آن انسان‌ها را در مسیر زندگی مادی و معنوی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پاداش‌ها به صورت‌ها و مکانیزم‌های مختلفی محقق می‌شود و از یک نگاه، به سه قسم پاداش‌های نتیجه‌ای، پاداش‌های توفیقی و پاداش‌های مکافاتی تقسیم می‌شوند</w:t>
      </w:r>
      <w:r>
        <w:rPr>
          <w:rFonts w:eastAsia="IRNazanin" w:cs="IRNazanin"/>
          <w:color w:val="111111"/>
          <w:sz w:val="28"/>
          <w:szCs w:val="28"/>
          <w:rtl w:val="true"/>
          <w:lang w:bidi="fa-IR"/>
        </w:rPr>
        <w:t>.</w:t>
      </w:r>
    </w:p>
    <w:p>
      <w:pPr>
        <w:pStyle w:val="Heading6"/>
        <w:numPr>
          <w:ilvl w:val="5"/>
          <w:numId w:val="1"/>
        </w:numPr>
        <w:rPr/>
      </w:pPr>
      <w:bookmarkStart w:id="91" w:name="__RefHeading___Toc2408436_2281741623"/>
      <w:bookmarkStart w:id="92" w:name="_Toc36"/>
      <w:bookmarkEnd w:id="91"/>
      <w:r>
        <w:rPr>
          <w:rtl w:val="true"/>
        </w:rPr>
        <w:t>الف</w:t>
      </w:r>
      <w:r>
        <w:rPr>
          <w:rtl w:val="true"/>
        </w:rPr>
        <w:t xml:space="preserve">) </w:t>
      </w:r>
      <w:r>
        <w:rPr>
          <w:rtl w:val="true"/>
        </w:rPr>
        <w:t>پاداش های نتیجه ای</w:t>
      </w:r>
      <w:bookmarkEnd w:id="92"/>
    </w:p>
    <w:p>
      <w:pPr>
        <w:pStyle w:val="BookText"/>
        <w:rPr/>
      </w:pPr>
      <w:r>
        <w:rPr>
          <w:rFonts w:ascii="IRNazanin" w:hAnsi="IRNazanin" w:eastAsia="IRNazanin"/>
          <w:color w:val="111111"/>
          <w:sz w:val="28"/>
          <w:sz w:val="28"/>
          <w:szCs w:val="28"/>
          <w:rtl w:val="true"/>
          <w:lang w:bidi="fa-IR"/>
        </w:rPr>
        <w:t>پاداش‌های نتیجه‌ای همان رسیدن به نتایج اعمال و تلاش‌های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کوشش و تلاشی را بی‌نتیجه نمی‌گذارد و بسته به همت افراد، آنها را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پاداش‌ها عمومی‌اند و همه انسان‌ها خوب و بد، مؤمن و کافر از آن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آیاتی با تصریح به این نوع از پاداش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ثَوابَ الدُّنْیا نُوتِهِ مِنْها وَ مَنْ یُرِدْ ثَوابَ اْلآخِرَةِ نُوتِهِ مِنْها وَ سَنَجْزِی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پاداش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زندگی خود در این راه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به او خواهیم داد و هرکس پاداش آخرت بخواهد از آن به او می‌دهیم و به زودی شاکران را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حَرْثَ اْلآخِرَةِ نَزِدْ لَهُ فی حَرْثِهِ وَ مَنْ کانَ یُریدُ حَرْثَ الدُّنْیا نُوتِهِ مِنْها وَ ما لَهُ فِی اْلآخِرَةِ مِنْ نَصیبٍ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زراعت آخرت را طالب باشد، به او برکت می‌دهیم و محصولش می‌افزاییم و آنها که تنها کشت دنیا را می‌طلبند، بخشی از آنچه را می‌طلبند به آنان می‌دهیم، ولی در آخرت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نصیبی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زراعت است و مراد از زراعت آخرت، نتیجه اعمال است که در روز قیامت عاید انسان می‌شود و به عنوان استعاره آن را زراعت آخرت نامیده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آیه جهان را به مزرعه‌ای تشبیه کرده که انسان‌ها زارع و اعمال آنان همانند بذرهایی هستند که کاشته می‌شوند و ثمر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بذرها که همان اعمال صالح هستند، نتیجه‌های جاویدان و فراوان آخرتی به بار می‌آورند و افزون بر آن، در دنیا نیز نتیجه می‌دهند، ولی بعضی از بذرها که همان کردارهای با انگیزه‌های مادی و این جهانی و غیر الهی‌اند، محصولاتی کم و زودگذر در همین دنیا خواهند داشت و هرگز بهره‌ای اخروی بر آنها مترتب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قرآن در مورد کشتکاران آخرت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فی حَرثِهِ؛ برکشت او می‌افزاییم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نمی‌گوید که از تمتع دنیا بی‌نصیبند، ولی در مورد کشت‌کاران دنیا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آنچه می‌خواهند به آنها می‌دهیم، ولی در آخرت هیچ نصیب و بهره‌ای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تنها زندگی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می‌طلبند، آن مقدار از آن را که بخواهیم و برای هر کس که اراده کنیم فوری به 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دوزخ را برای او قرار می‌دهیم که در آتش آن بسوزد؛ در حالی‌که مذمت شده و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آن‌کس که سرای آخرت را بطلبد و برای آن کوشش کند، در حالی‌که ایمان داشته باشد، تلاش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گروه را از عطای پروردگارت بهره و کمک می‌دهیم و عطای‌پروردگارت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دنیا را هدف پنداشته باشد، دیگر زندگانی در آخرت برای او معنا ندارد، بلکه مقدور نیست؛ زیرا تمام تلاش‌هایش در جهت دنیاست و توجهی به آخرت ندارد </w:t>
      </w:r>
    </w:p>
    <w:p>
      <w:pPr>
        <w:pStyle w:val="BookText"/>
        <w:rPr/>
      </w:pPr>
      <w:r>
        <w:rPr>
          <w:rFonts w:ascii="IRNazanin" w:hAnsi="IRNazanin" w:eastAsia="IRNazanin"/>
          <w:color w:val="111111"/>
          <w:sz w:val="28"/>
          <w:sz w:val="28"/>
          <w:szCs w:val="28"/>
          <w:rtl w:val="true"/>
          <w:lang w:bidi="fa-IR"/>
        </w:rPr>
        <w:t>تا در آن جهت نیز تلاشی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دنیاطلبی در تضاد با آخرت‌طلبی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بنابراین، دلداده به دنیا، در آخرت پاداشی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 فِی الاخِرَةِ مِن نَصیب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کیفر جهنمی کردارهای بد خود دچار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 لَهُ جَهَنَّمَ یَصْلاها مَذْمُومًا مَدْحُورًا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نتیجه تلاشش در حیات دنیا خواهد رسید، ولی این بدان معنا نیست که به تمام خواسته‌ها و آرزوهایش در دنیا برسد، بلکه تنها به بخشی از آنکه خداوند متعال برای او رقم زده و مقتضای نظام علّی و معلولی اوست خواهیدرسید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نُؤتِهِ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عَجَّلْنا لَهُ فیها ما نَشاءُ لِمَنْ نُریدُ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هرچند به تمام خواسته‌های خود نمی‌رسد، ولی به نتیجه اعمال خویش در این دنیا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زندگی دنیا و زینت آن را اراده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آنند، اعمالشان را در این جهان بدون هیچ کاستی به آنها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در آخرت جز آتش سهمی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تمام انگیزه‌اش رسیدن به دارایی‌های دنیایی و برخورداری از رفاه در همین عالم مادی باشد و در راه آن کوشش کند، به تصریح قرآن، نتیجه تلاش خویش را خواهد دید؛ مگر اینکه تلاش او از جنبه‌های دیگری به آفت و آسیب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هرکس خواهان حیات اخروی باشد و از نعمت‌های دنیا به نفع آخرت بهره گیرد و تلاش لازم و کافی را برای آن حیات به‌کار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سَعی لَها سَعیَها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پشتوانه ایمان حرکت کند، تلاش چنین کسی نیز مشکور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اعمال چنین کسانی را به بهترین وجه می‌پذیرد و بر نتایج اعمالشان می‌افزاید</w:t>
      </w:r>
      <w:r>
        <w:rPr>
          <w:rFonts w:eastAsia="IRNazanin" w:cs="IRNazanin"/>
          <w:color w:val="111111"/>
          <w:sz w:val="28"/>
          <w:szCs w:val="28"/>
          <w:rtl w:val="true"/>
          <w:lang w:bidi="fa-IR"/>
        </w:rPr>
        <w:t xml:space="preserve">: </w:t>
      </w:r>
      <w:bookmarkStart w:id="93" w:name="pg4070_22971"/>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فی حَرثِهِ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شاکرانه با آن برخورد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کانَ سَعْیُهُمْ مَشْکُورًا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برخورد شاکرانه خداوند با توجه به تشکر و قدردانی هر کسی در شأن خودش می‌باشد، عمق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خداوند متعال همه انسان‌ها را و در تمامی اعمال، چه اعمالی که صبغه دنیوی داشته و چه اعمالی که صبغه اخروی دارد، به لحاظ سنت تکوینی یاری می‌کند و به اقتضای نظام علّی و معلولی، نتایج اعمال آنان را مترتب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هرکس را به میزان شایستگی عملش از عطای خویش برخوردار می‌سازد و از پاداش اعمالش بهره‌مند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دو گروه را از عطای پروردگارت بهره و کمک می‌دهیم و عطای پروردگارت هرگز از کسی منع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توضیح امداد الهی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انسان را چه کسی را که اراده دنیا دارد و چه کسی را که اراده آخرت دارد، امداد می‌کند و امکانات لازم را بر او افزایش و تداوم می‌دهد؛ زیرا تمامی ابزار و ادواتی که انسان در تحقق عملش به آن محتاج است، از علم و اراده گرفته تا ابزار بدنی و قوای عمل کننده و مواد خارجی مورد نیاز برای عمل و همچنین دیگر شرایط آن، همه و همه امور تکوینی‌اند که آدمی خودش در خلقت آنها دخالتی ندارد و از طرفی اگر همه آنها یا یکی از آنها وجود نداشته باشد، عمل انسان نیز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سبحان است که به فضل خود آن امور را افاضه فرموده، بقای آدمی و وجودش را امتداد داده و امداد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اهل دنیا و چه اهل آخرت از عطای خداوند استمداد می‌نمایند</w:t>
      </w:r>
      <w:r>
        <w:rPr>
          <w:rFonts w:eastAsia="IRNazanin" w:cs="IRNazanin"/>
          <w:color w:val="111111"/>
          <w:sz w:val="28"/>
          <w:szCs w:val="28"/>
          <w:rtl w:val="true"/>
          <w:lang w:bidi="fa-IR"/>
        </w:rPr>
        <w:t>».</w:t>
      </w:r>
      <w:r>
        <w:rPr>
          <w:rStyle w:val="FootnoteAnchor"/>
          <w:rtl w:val="true"/>
        </w:rPr>
        <w:footnoteReference w:id="20"/>
      </w:r>
    </w:p>
    <w:p>
      <w:pPr>
        <w:pStyle w:val="Heading6"/>
        <w:numPr>
          <w:ilvl w:val="5"/>
          <w:numId w:val="1"/>
        </w:numPr>
        <w:rPr/>
      </w:pPr>
      <w:bookmarkStart w:id="94" w:name="__RefHeading___Toc2408438_2281741623"/>
      <w:bookmarkStart w:id="95" w:name="_Toc37"/>
      <w:bookmarkEnd w:id="94"/>
      <w:r>
        <w:rPr>
          <w:rtl w:val="true"/>
        </w:rPr>
        <w:t>ب</w:t>
      </w:r>
      <w:r>
        <w:rPr>
          <w:rtl w:val="true"/>
        </w:rPr>
        <w:t xml:space="preserve">) </w:t>
      </w:r>
      <w:r>
        <w:rPr>
          <w:rtl w:val="true"/>
        </w:rPr>
        <w:t>پاداش های توفیقی</w:t>
      </w:r>
      <w:bookmarkEnd w:id="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پاداش ویژه اهل احسان و ایمان و اهل تقوا است و مفهوم آن این است که </w:t>
      </w:r>
    </w:p>
    <w:p>
      <w:pPr>
        <w:pStyle w:val="BookText"/>
        <w:rPr/>
      </w:pPr>
      <w:r>
        <w:rPr>
          <w:rFonts w:ascii="IRNazanin" w:hAnsi="IRNazanin" w:eastAsia="IRNazanin"/>
          <w:color w:val="111111"/>
          <w:sz w:val="28"/>
          <w:sz w:val="28"/>
          <w:szCs w:val="28"/>
          <w:rtl w:val="true"/>
          <w:lang w:bidi="fa-IR"/>
        </w:rPr>
        <w:t>گاه پس از آنکه انسانی نیکوکار و با تقوا در میدان انجام وظیفه و کار نیک گام می‌گذارد، در هنگام انجام وظیفه یا پس از آن، خداوند متعال درهای خیری برای او می‌گشاید و توفیقاتی را نصیب او می‌گرداند که اگر آن کار نیک را انجام نمی‌داد، به آن توفیق نیز دست نمی‌یافت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آیات با اشاره به این نوع از پاداش،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مردمی که در شهرها و آبادی‌ها زندگی می‌کنند، ایمان بیاورند و تقوا پیشه کنند، برکات آسمان و زمین را بر آنها می‌گشاییم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آیات نیز با اشاره به مصادیقی از این پاداش‌ها، تصریح می‌کند که این پاداش نیکوکاران به سبب احسان و نیکوکاری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نَجزِی المحسِنین</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شدن مشکلات و باز شدن گره‌های کور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پاداش‌های توفیقی است که بسا در پرتو احسان، وظیفه‌شناسی و خیرخواهی برای دیگران نصیب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نَفَّسَ کُربَةَ مُؤمِن فَرَّجَ اللّهُ عَنهُ کُرَبَ الدُّنیا وَ الاخِرَةِ وَ مَن اَحسَنَ اَحسَنَ اللّهُ اِلَیهِ وَ اللّهُ یُحِبُّ المُحسِنیَنَ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گرفتاری و مشکل مؤمنی را برطرف نماید و بار غمی را از دوش او بردارد، خداوند گرفتاری‌ها و مشکلات دنیا و آخرت او را برطرف خواهد نمود و هرکس نیکی کند، خداوند به او نیکی می‌کند و خداوند نیکوکاران را دوست دارد</w:t>
      </w:r>
      <w:r>
        <w:rPr>
          <w:rFonts w:eastAsia="IRNazanin" w:cs="IRNazanin"/>
          <w:color w:val="111111"/>
          <w:sz w:val="28"/>
          <w:szCs w:val="28"/>
          <w:rtl w:val="true"/>
          <w:lang w:bidi="fa-IR"/>
        </w:rPr>
        <w:t>.</w:t>
      </w:r>
      <w:r>
        <w:rPr>
          <w:rStyle w:val="FootnoteAnchor"/>
          <w:rtl w:val="true"/>
        </w:rPr>
        <w:footnoteReference w:id="22"/>
      </w:r>
      <w:bookmarkStart w:id="96" w:name="pg4070_22973"/>
    </w:p>
    <w:p>
      <w:pPr>
        <w:pStyle w:val="BookText"/>
        <w:rPr/>
      </w:pPr>
      <w:bookmarkEnd w:id="96"/>
      <w:r>
        <w:rPr>
          <w:rFonts w:ascii="IRNazanin" w:hAnsi="IRNazanin" w:eastAsia="IRNazanin"/>
          <w:color w:val="111111"/>
          <w:sz w:val="28"/>
          <w:sz w:val="28"/>
          <w:szCs w:val="28"/>
          <w:rtl w:val="true"/>
          <w:lang w:bidi="fa-IR"/>
        </w:rPr>
        <w:t>نمونه‌ای شفاف از این نوع پاداش‌ها در سوره مبارکه قصص در بیان سرگذشت حضرت موسی علیه‌السلاممطرح شده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حضرت موسی علیه‌السلام دلو آبی کشید و جز احسان به خلق خدا و برای جلب رضای خدا انگیزه‌ای نداشت، ولی این کار کوچک که از روی وظیفه‌شناسی و احسان صورت گرفت بسیار پر برکت بود؛ زیرا همان عمل سبب شد که به خانه شعیب علیه‌السلام، آن پیامبر بزرگ خدا راه یافته، از غربت رهایی یابد و پناهگاهی مطمئن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لباس، مسکن و همسری پاکدامن نصیب او شود و از همه مهم‌تر اینکه مکتب انسان‌ساز شعیب علیه‌السلام را درک کرده و در دامان آن پیر روشن ضمیر برای پیامبری و رهبری مردم آماده شود</w:t>
      </w:r>
      <w:r>
        <w:rPr>
          <w:rFonts w:eastAsia="IRNazanin" w:cs="IRNazanin"/>
          <w:color w:val="111111"/>
          <w:sz w:val="28"/>
          <w:szCs w:val="28"/>
          <w:rtl w:val="true"/>
          <w:lang w:bidi="fa-IR"/>
        </w:rPr>
        <w:t>.</w:t>
      </w:r>
    </w:p>
    <w:p>
      <w:pPr>
        <w:pStyle w:val="Heading6"/>
        <w:numPr>
          <w:ilvl w:val="5"/>
          <w:numId w:val="1"/>
        </w:numPr>
        <w:rPr/>
      </w:pPr>
      <w:bookmarkStart w:id="97" w:name="__RefHeading___Toc2408440_2281741623"/>
      <w:bookmarkStart w:id="98" w:name="_Toc38"/>
      <w:bookmarkEnd w:id="97"/>
      <w:r>
        <w:rPr>
          <w:rtl w:val="true"/>
        </w:rPr>
        <w:t>ج</w:t>
      </w:r>
      <w:r>
        <w:rPr>
          <w:rtl w:val="true"/>
        </w:rPr>
        <w:t xml:space="preserve">) </w:t>
      </w:r>
      <w:r>
        <w:rPr>
          <w:rtl w:val="true"/>
        </w:rPr>
        <w:t>پاداش های مکافاتی</w:t>
      </w:r>
      <w:bookmarkEnd w:id="98"/>
    </w:p>
    <w:p>
      <w:pPr>
        <w:pStyle w:val="BookText"/>
        <w:rPr/>
      </w:pPr>
      <w:r>
        <w:rPr>
          <w:rFonts w:ascii="IRNazanin" w:hAnsi="IRNazanin" w:eastAsia="IRNazanin"/>
          <w:color w:val="111111"/>
          <w:sz w:val="28"/>
          <w:sz w:val="28"/>
          <w:szCs w:val="28"/>
          <w:rtl w:val="true"/>
          <w:lang w:bidi="fa-IR"/>
        </w:rPr>
        <w:t>برخی از پاداش‌های الهی در دنیا پاداش‌هایی است که همانند آن را فرد در حق دیگری انجام داده است؛ از آن به عنوان پاداش مکافاتی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امروز شما به فرزندان دیگران نیکی و احسان می‌کنید، در آینده به فرزندانتان نیکی و احسان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نگهداری سرمایه‌های مردم می‌کوشید، در نگهداری اموالتان نیز عنایت می‌شود، به ناموس مردم خیانت نمی‌کنید، به ناموس شما هم خیانت نمی‌شود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از پاداش‌های مثل به مثل و نظیر به نظیر فراوان روی می‌دهد، همان‌گونه که عقوبت‌های مکافاتی نیز فراوان اتفاق می‌افتد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گر مراقب باشی و هوشیار خویش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به دم بینی سزای کار خویش</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مکافات عمل غافل مشو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گندم از گندم بروید جو ز جو </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اَحسِنُوا فی عَقِبِ غَیرِکُم تُحفَظُوا فی عَقِبِکُم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مورد نسل و ذریه دیگران نیکی کنید تا نسل و ذریه شما حفظ و مورد نیکی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بِرّوا اباءَکم یَبِرُّکُم اَبناءُکُم وَ عَفُّوا عَن نِساءِ النّاسِ تُعَفُّ نِساءُکُم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حق پدرانتان نیکی کنید که در این صورت فرزندانتان نیز به شما نیکی خواهند کرد و در مورد زنان مردم عفاف خویش را رعایت نمایید، حرمت زنانتان رعایت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پاداش‌های وعده داده شده برای عمل نیک انفاق، همان جای‌گزینی آن است که از نوع پاداش مکافاتی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أَنْفَقْتُمْ مِنْ شَیْءٍ فَهُوَ یُخْلِفُهُ وَ هُوَ خَیْرُ الرّازِقینَ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راه خدا انفاق می‌کنید، خداوند جای آن را پر می‌کند و او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وَ </w:t>
      </w:r>
    </w:p>
    <w:p>
      <w:pPr>
        <w:pStyle w:val="BookText"/>
        <w:rPr/>
      </w:pPr>
      <w:r>
        <w:rPr>
          <w:rFonts w:ascii="Amiri" w:hAnsi="Amiri" w:eastAsia="Amiri" w:cs="Amiri"/>
          <w:color w:val="111111"/>
          <w:sz w:val="28"/>
          <w:sz w:val="28"/>
          <w:szCs w:val="28"/>
          <w:rtl w:val="true"/>
          <w:lang w:bidi="ar-SA"/>
        </w:rPr>
        <w:t>کانَ اللّهُ عَلی کُلِّ شَیْءٍ مُقیتًا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هر انسانی که دیگری را تشویق به کار نیک کرده و یا زمینه انجام آن را برای او فراهم سازد، نصیبی از آن عمل برای وی خواهد بود و کسی که تشویق و یا همکاری به انجام کار بدی کند، سهمی از آن کار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هر چیزی را دارد و آن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هر چند به‌دنبال مسائل جهاد مطرح شده است، ولی پیامی عام دارد و شامل هرگونه دعوت به کارهای نیک یا 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دعوت معنوی و یا تشویقی و خواه وساطت مادی و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دعوت به کارهای نیک و کمک به انجام خیرات و برآوردن حاجت‌های مؤمنان مصداقی از شفاعت حسنه است و بهره و نصیبی مادی یا معنوی به عنوان پاداش برای شفاعت کننده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امام صادق علیه‌السلام به نمونه‌ای از این بهره‌مندی اشاره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پشت سر برادر مسلمانش دعا کند، به اجابت می‌رسد و فرشته‌ای به او می‌گوید دو برابر آن برای تو خواهد بود</w:t>
      </w:r>
      <w:r>
        <w:rPr>
          <w:rFonts w:eastAsia="IRNazanin" w:cs="IRNazanin"/>
          <w:color w:val="111111"/>
          <w:sz w:val="28"/>
          <w:szCs w:val="28"/>
          <w:rtl w:val="true"/>
          <w:lang w:bidi="fa-IR"/>
        </w:rPr>
        <w:t>.</w:t>
      </w:r>
      <w:r>
        <w:rPr>
          <w:rStyle w:val="FootnoteAnchor"/>
          <w:rtl w:val="true"/>
        </w:rPr>
        <w:footnoteReference w:id="28"/>
      </w:r>
      <w:bookmarkStart w:id="99" w:name="pg4070_22977"/>
    </w:p>
    <w:p>
      <w:pPr>
        <w:pStyle w:val="Heading4"/>
        <w:numPr>
          <w:ilvl w:val="3"/>
          <w:numId w:val="1"/>
        </w:numPr>
        <w:rPr/>
      </w:pPr>
      <w:bookmarkStart w:id="100" w:name="__RefHeading___Toc2408442_2281741623"/>
      <w:bookmarkStart w:id="101" w:name="_Toc39"/>
      <w:bookmarkEnd w:id="99"/>
      <w:bookmarkEnd w:id="100"/>
      <w:r>
        <w:rPr>
          <w:rtl w:val="true"/>
        </w:rPr>
        <w:t>اصول کلی در پاداش های دنیوی</w:t>
      </w:r>
      <w:bookmarkEnd w:id="101"/>
    </w:p>
    <w:p>
      <w:pPr>
        <w:pStyle w:val="Heading5"/>
        <w:numPr>
          <w:ilvl w:val="4"/>
          <w:numId w:val="1"/>
        </w:numPr>
        <w:rPr/>
      </w:pPr>
      <w:bookmarkStart w:id="102" w:name="__RefHeading___Toc2408444_2281741623"/>
      <w:bookmarkStart w:id="103" w:name="_Toc40"/>
      <w:bookmarkEnd w:id="102"/>
      <w:r>
        <w:rPr/>
        <w:t>1</w:t>
      </w:r>
      <w:r>
        <w:rPr>
          <w:rtl w:val="true"/>
        </w:rPr>
        <w:t xml:space="preserve">. </w:t>
      </w:r>
      <w:r>
        <w:rPr>
          <w:rtl w:val="true"/>
        </w:rPr>
        <w:t>اجر هیچ کس تباه نمی شود</w:t>
      </w:r>
      <w:r>
        <w:rPr>
          <w:rtl w:val="true"/>
        </w:rPr>
        <w:t>:</w:t>
      </w:r>
      <w:bookmarkEnd w:id="103"/>
    </w:p>
    <w:p>
      <w:pPr>
        <w:pStyle w:val="BookText"/>
        <w:rPr/>
      </w:pPr>
      <w:r>
        <w:rPr>
          <w:rFonts w:ascii="IRNazanin" w:hAnsi="IRNazanin" w:eastAsia="IRNazanin"/>
          <w:color w:val="111111"/>
          <w:sz w:val="28"/>
          <w:sz w:val="28"/>
          <w:szCs w:val="28"/>
          <w:rtl w:val="true"/>
          <w:lang w:bidi="fa-IR"/>
        </w:rPr>
        <w:t>در قرآن بارها بر این مسئله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در بعضی از آیات به دنبال پاداش‌های دنیوی مطرح شده است، می‌توان گفت این تأکیدها برای پاداش‌های دنیوی نیز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ما یوسف را در سرزمین مصر قدرت دادیم که هر جا می‌خواست در آن منزل می‌گزید و تصرف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خویش را به هر کس بخواهیم و شایسته بدانیم، می‌بخشیم و وی را برخوردار می‌کنیم و پاداش نیکوکاران را ضایع نمی‌سازیم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5"/>
        <w:numPr>
          <w:ilvl w:val="4"/>
          <w:numId w:val="1"/>
        </w:numPr>
        <w:rPr/>
      </w:pPr>
      <w:bookmarkStart w:id="104" w:name="__RefHeading___Toc2408446_2281741623"/>
      <w:bookmarkStart w:id="105" w:name="_Toc41"/>
      <w:bookmarkEnd w:id="104"/>
      <w:r>
        <w:rPr/>
        <w:t>2</w:t>
      </w:r>
      <w:r>
        <w:rPr>
          <w:rtl w:val="true"/>
        </w:rPr>
        <w:t xml:space="preserve">. </w:t>
      </w:r>
      <w:r>
        <w:rPr>
          <w:rtl w:val="true"/>
        </w:rPr>
        <w:t>هر فردی بخشی از پاداش خویش را در ظرف دنیا دریافت خواهد کرد</w:t>
      </w:r>
      <w:r>
        <w:rPr>
          <w:rtl w:val="true"/>
        </w:rPr>
        <w:t>:</w:t>
      </w:r>
      <w:bookmarkEnd w:id="105"/>
    </w:p>
    <w:p>
      <w:pPr>
        <w:pStyle w:val="BookText"/>
        <w:rPr/>
      </w:pPr>
      <w:r>
        <w:rPr>
          <w:rFonts w:ascii="IRNazanin" w:hAnsi="IRNazanin" w:eastAsia="IRNazanin"/>
          <w:color w:val="111111"/>
          <w:sz w:val="28"/>
          <w:sz w:val="28"/>
          <w:szCs w:val="28"/>
          <w:rtl w:val="true"/>
          <w:lang w:bidi="fa-IR"/>
        </w:rPr>
        <w:t>البته اگر به علل و مصالحی از پاداش‌های مادی در دنیا برخوردار نگشت، از پاداش معنوی در دنیا محروم نخواهد بود</w:t>
      </w:r>
      <w:r>
        <w:rPr>
          <w:rFonts w:eastAsia="IRNazanin" w:cs="IRNazanin"/>
          <w:color w:val="111111"/>
          <w:sz w:val="28"/>
          <w:szCs w:val="28"/>
          <w:rtl w:val="true"/>
          <w:lang w:bidi="fa-IR"/>
        </w:rPr>
        <w:t>.</w:t>
      </w:r>
    </w:p>
    <w:p>
      <w:pPr>
        <w:pStyle w:val="Heading5"/>
        <w:numPr>
          <w:ilvl w:val="4"/>
          <w:numId w:val="1"/>
        </w:numPr>
        <w:rPr/>
      </w:pPr>
      <w:bookmarkStart w:id="106" w:name="__RefHeading___Toc2408448_2281741623"/>
      <w:bookmarkStart w:id="107" w:name="_Toc42"/>
      <w:bookmarkEnd w:id="106"/>
      <w:r>
        <w:rPr/>
        <w:t>3</w:t>
      </w:r>
      <w:r>
        <w:rPr>
          <w:rtl w:val="true"/>
        </w:rPr>
        <w:t xml:space="preserve">. </w:t>
      </w:r>
      <w:r>
        <w:rPr>
          <w:rtl w:val="true"/>
        </w:rPr>
        <w:t>پاداش های الهی در ظرف دنیا پاداش کامل و تمام نیست؛ زیرا دنیا ظرفیت آن را ندارد</w:t>
      </w:r>
      <w:r>
        <w:rPr>
          <w:rtl w:val="true"/>
        </w:rPr>
        <w:t xml:space="preserve">. </w:t>
      </w:r>
      <w:r>
        <w:rPr>
          <w:rtl w:val="true"/>
        </w:rPr>
        <w:t>قرآن کریم می‌فرماید</w:t>
      </w:r>
      <w:r>
        <w:rPr>
          <w:rtl w:val="true"/>
        </w:rPr>
        <w:t>:</w:t>
      </w:r>
      <w:bookmarkEnd w:id="107"/>
    </w:p>
    <w:p>
      <w:pPr>
        <w:pStyle w:val="BookText"/>
        <w:rPr/>
      </w:pPr>
      <w:r>
        <w:rPr>
          <w:rFonts w:ascii="IRNazanin" w:hAnsi="IRNazanin" w:eastAsia="IRNazanin"/>
          <w:color w:val="111111"/>
          <w:sz w:val="28"/>
          <w:sz w:val="28"/>
          <w:szCs w:val="28"/>
          <w:rtl w:val="true"/>
          <w:lang w:bidi="fa-IR"/>
        </w:rPr>
        <w:t>ما پاداش نیکوکاران را ضایع نمی‌سازیم و هر آینه پاداش آخرت بهتر و شایسته‌تر است برای کسانی‌که ایمان آورده تقوا پیشه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5"/>
        <w:numPr>
          <w:ilvl w:val="4"/>
          <w:numId w:val="1"/>
        </w:numPr>
        <w:rPr/>
      </w:pPr>
      <w:bookmarkStart w:id="108" w:name="__RefHeading___Toc2408450_2281741623"/>
      <w:bookmarkStart w:id="109" w:name="_Toc43"/>
      <w:bookmarkEnd w:id="108"/>
      <w:r>
        <w:rPr/>
        <w:t>4</w:t>
      </w:r>
      <w:r>
        <w:rPr>
          <w:rtl w:val="true"/>
        </w:rPr>
        <w:t xml:space="preserve">. </w:t>
      </w:r>
      <w:r>
        <w:rPr>
          <w:rtl w:val="true"/>
        </w:rPr>
        <w:t>تقوا و صبر دو رکن اساسی برای دریافت پاداش ها است</w:t>
      </w:r>
      <w:r>
        <w:rPr>
          <w:rtl w:val="true"/>
        </w:rPr>
        <w:t xml:space="preserve">: </w:t>
      </w:r>
      <w:r>
        <w:rPr>
          <w:rtl w:val="true"/>
        </w:rPr>
        <w:t>قرآن کریم از زبان یوسف صدیق می‌فرماید</w:t>
      </w:r>
      <w:r>
        <w:rPr>
          <w:rtl w:val="true"/>
        </w:rPr>
        <w:t>:</w:t>
      </w:r>
      <w:bookmarkEnd w:id="109"/>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منم یوسف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منت نهاده به‌درستی‌که هرکس تقوی پیشه کند و شکیبایی و صبر داشته باشد، خداوند پاداش او را خواهد داد؛ زیرا خداوند اجر نیکوکاران را ضایع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5"/>
        <w:numPr>
          <w:ilvl w:val="4"/>
          <w:numId w:val="1"/>
        </w:numPr>
        <w:rPr/>
      </w:pPr>
      <w:bookmarkStart w:id="110" w:name="__RefHeading___Toc2408452_2281741623"/>
      <w:bookmarkStart w:id="111" w:name="_Toc44"/>
      <w:bookmarkEnd w:id="110"/>
      <w:r>
        <w:rPr/>
        <w:t>5</w:t>
      </w:r>
      <w:r>
        <w:rPr>
          <w:rtl w:val="true"/>
        </w:rPr>
        <w:t xml:space="preserve">. </w:t>
      </w:r>
      <w:r>
        <w:rPr>
          <w:rtl w:val="true"/>
        </w:rPr>
        <w:t>تلاش و کوشش همراه با اخلاص دو رکن دیگر برای دریافت پاداش های توفیقی است</w:t>
      </w:r>
      <w:r>
        <w:rPr>
          <w:rtl w:val="true"/>
        </w:rPr>
        <w:t xml:space="preserve">. </w:t>
      </w:r>
      <w:r>
        <w:rPr>
          <w:rtl w:val="true"/>
        </w:rPr>
        <w:t>خداوند متعال می‌فرماید</w:t>
      </w:r>
      <w:r>
        <w:rPr>
          <w:rtl w:val="true"/>
        </w:rPr>
        <w:t>:</w:t>
      </w:r>
      <w:bookmarkEnd w:id="111"/>
    </w:p>
    <w:p>
      <w:pPr>
        <w:pStyle w:val="BookText"/>
        <w:rPr/>
      </w:pP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کوشش داشته باشند هر آینه آنان را به </w:t>
      </w:r>
      <w:bookmarkStart w:id="112" w:name="pg4070_22978"/>
    </w:p>
    <w:p>
      <w:pPr>
        <w:pStyle w:val="BookText"/>
        <w:rPr/>
      </w:pPr>
      <w:bookmarkEnd w:id="112"/>
      <w:r>
        <w:rPr>
          <w:rFonts w:ascii="IRNazanin" w:hAnsi="IRNazanin" w:eastAsia="IRNazanin"/>
          <w:color w:val="111111"/>
          <w:sz w:val="28"/>
          <w:sz w:val="28"/>
          <w:szCs w:val="28"/>
          <w:rtl w:val="true"/>
          <w:lang w:bidi="fa-IR"/>
        </w:rPr>
        <w:t xml:space="preserve">راه‌های خود هدایت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به‌درستی‌که خداوند هر آینه همراه اهل احسان است و از آنان دستگیری می‌کند</w:t>
      </w:r>
      <w:r>
        <w:rPr>
          <w:rFonts w:eastAsia="IRNazanin" w:cs="IRNazanin"/>
          <w:color w:val="111111"/>
          <w:sz w:val="28"/>
          <w:szCs w:val="28"/>
          <w:rtl w:val="true"/>
          <w:lang w:bidi="fa-IR"/>
        </w:rPr>
        <w:t>.</w:t>
      </w:r>
    </w:p>
    <w:p>
      <w:pPr>
        <w:pStyle w:val="Heading5"/>
        <w:numPr>
          <w:ilvl w:val="4"/>
          <w:numId w:val="1"/>
        </w:numPr>
        <w:rPr/>
      </w:pPr>
      <w:bookmarkStart w:id="113" w:name="__RefHeading___Toc2408454_2281741623"/>
      <w:bookmarkStart w:id="114" w:name="_Toc45"/>
      <w:bookmarkEnd w:id="113"/>
      <w:r>
        <w:rPr/>
        <w:t>6</w:t>
      </w:r>
      <w:r>
        <w:rPr>
          <w:rtl w:val="true"/>
        </w:rPr>
        <w:t xml:space="preserve">. </w:t>
      </w:r>
      <w:r>
        <w:rPr>
          <w:rtl w:val="true"/>
        </w:rPr>
        <w:t>پاداش های الهی در دنیا</w:t>
      </w:r>
      <w:r>
        <w:rPr>
          <w:rtl w:val="true"/>
        </w:rPr>
        <w:t>...</w:t>
      </w:r>
      <w:bookmarkEnd w:id="11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های الهی در دنیا در مواردی بی درنگ محقق می شود و در مواردی پس از گذراندن مراحل و گذشت زمان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یوسف را در آن سرزمین متنعم و متمکن و صاحب اختیار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سیری را برای یوسف به سبب حکمت‌هایی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اینکه تأویل احادیث را به او تعلیم دهیم، برای او رقم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کار خویش مسلط و غالب است، ولی اکثرمردم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115" w:name="__RefHeading___Toc2408456_2281741623"/>
      <w:bookmarkStart w:id="116" w:name="_Toc46"/>
      <w:bookmarkEnd w:id="115"/>
      <w:r>
        <w:rPr/>
        <w:t>7</w:t>
      </w:r>
      <w:r>
        <w:rPr>
          <w:rtl w:val="true"/>
        </w:rPr>
        <w:t xml:space="preserve">. </w:t>
      </w:r>
      <w:r>
        <w:rPr>
          <w:rtl w:val="true"/>
        </w:rPr>
        <w:t>دریافت بخشی از پاداش</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بخشی از پاداش های الهی به ویژه پاداش های معنوی بستگی به تحصیل ظرفیت و آمادگی لازم دارد که پس از انواع آزمایش ها و امتحان ها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ابراهیم را با شیوه‌های گوناگونی آزمود و او از عهده این آزمایش‌ها به خوبی برآمد، خداوند فرمود من تو را امام قرار داده، به مقام عظمای امامت نائل گردانیدم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5"/>
        <w:numPr>
          <w:ilvl w:val="4"/>
          <w:numId w:val="1"/>
        </w:numPr>
        <w:rPr/>
      </w:pPr>
      <w:bookmarkStart w:id="117" w:name="__RefHeading___Toc2408458_2281741623"/>
      <w:bookmarkStart w:id="118" w:name="_Toc47"/>
      <w:bookmarkEnd w:id="117"/>
      <w:r>
        <w:rPr/>
        <w:t>8</w:t>
      </w:r>
      <w:r>
        <w:rPr>
          <w:rtl w:val="true"/>
        </w:rPr>
        <w:t xml:space="preserve"> . </w:t>
      </w:r>
      <w:r>
        <w:rPr>
          <w:rtl w:val="true"/>
        </w:rPr>
        <w:t>پاداش اعمال تنها</w:t>
      </w:r>
      <w:r>
        <w:rPr>
          <w:rtl w:val="true"/>
        </w:rPr>
        <w:t>..</w:t>
      </w:r>
      <w:bookmarkEnd w:id="11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اعمال تنها به خود فرد داده نمی شود، بلکه خاندان و ذریه او نیز در موارد و شرایطی از پاداش الهی بهره مند می شوند و حتی پاداش ها در مواردی همسایگان، بستگان و حتی همشهریان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علیه‌السلام نقل می‌کند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به‌خاطر صالح بودن شخص مؤمن، فرزندان او و فرزندان فرزندان او را اصلاح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امورشان را سامان می‌بخشد و آنها را صالح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میان خانه خود و خانه‌های اطراف حفظ می‌کند و به خاطر کرامت آن شخص مؤمن همواره اهل خانه و خانه‌های اطراف در پناه خدا محفوظند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قضیه آن دو کودک یتیم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 دو مرد </w:t>
      </w:r>
    </w:p>
    <w:p>
      <w:pPr>
        <w:pStyle w:val="BookText"/>
        <w:rPr/>
      </w:pPr>
      <w:r>
        <w:rPr>
          <w:rFonts w:ascii="IRNazanin" w:hAnsi="IRNazanin" w:eastAsia="IRNazanin"/>
          <w:color w:val="111111"/>
          <w:sz w:val="28"/>
          <w:sz w:val="28"/>
          <w:szCs w:val="28"/>
          <w:rtl w:val="true"/>
          <w:lang w:bidi="fa-IR"/>
        </w:rPr>
        <w:t>صالحی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 که چگونه خدا از صالح بودن پدر آنها به نفع فرزندانش تشکر و قدردانی نمود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جامع در پاداش های دنیوی حسنه، عنوانی جامع و کامل است که در قرآن کریم به عنوان پاداش دنیوی اهل احسان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لِلَّذینَ اتَّقَوْا ماذا أَنْزَلَ رَبُّکُمْ قالُوا خَیْرًا لِلَّذینَ أَحْسَنُوا فی هذِهِ الدُّنْیا حَسَنَةٌ وَ لَدارُ اْلآخِرَةِ خَیْرٌ وَ لَنِعْمَ دارُ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به پرهیزگاران گفته می‌شود پروردگار شما چه نازل کرده است؟ می‌گویند خیر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کسانی‌که نیکی کردند در این دنیا، پاداش نیکی است و سرای آخرت از آن‌هم بهتر است و سرای آخرت چه خوب خانه‌ای برای اهل تقوی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پیامبر صلی‌الله‌علیه‌و‌آله درمکه بودند، مردم در موسم حج از اطراف جزیره عربستان گروه گروه وارد مکه می‌شدند و با افرادی که رو به‌رو می‌شدند، پیرامون حضرت پیامبر صلی‌الله‌علیه‌و‌آله و آنچه آورده از آنان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مشرکان این پرسش را می‌کردند، آنها می‌گفتند ساحر یا شاعر یا کاهن یا مجنون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می‌گفتند چیزی نیست جز همان افسانه‌های خرافی و اسطوره‌های پیشینیان</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با مؤمنان روبه‌رو می‌شدند و این پرسش را می‌کردند، آنها می‌گفتند پروردگار جز خیر و نیکی چیزی را </w:t>
      </w:r>
    </w:p>
    <w:p>
      <w:pPr>
        <w:pStyle w:val="BookText"/>
        <w:rPr/>
      </w:pPr>
      <w:r>
        <w:rPr>
          <w:rFonts w:ascii="IRNazanin" w:hAnsi="IRNazanin" w:eastAsia="IRNazanin"/>
          <w:color w:val="111111"/>
          <w:sz w:val="28"/>
          <w:sz w:val="28"/>
          <w:szCs w:val="28"/>
          <w:rtl w:val="true"/>
          <w:lang w:bidi="fa-IR"/>
        </w:rPr>
        <w:t>نازل نکرده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آنچه در این آیه و آیات پیش از آن آمده است، گزارش این دو گونه برخورد مشرکان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برخورد اهل تقوا و پاسخ آنان، در بیان وجه خیر بودن آن در ادامه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اَحسَنُوا فی هذِهِ الدُّنیا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کسانی‌که طریقه احسان و عمل به وظایف الهی را پیش گرفته‌اند، در این دنیا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این جمله تتمه کلام مؤمنان است یا توضیح خداوند است، دو احتمال می‌رود،</w:t>
      </w:r>
      <w:r>
        <w:rPr>
          <w:rStyle w:val="FootnoteAnchor"/>
          <w:rtl w:val="true"/>
        </w:rPr>
        <w:footnoteReference w:id="32"/>
      </w:r>
      <w:r>
        <w:rPr>
          <w:rFonts w:ascii="IRNazanin" w:hAnsi="IRNazanin" w:eastAsia="IRNazanin"/>
          <w:color w:val="111111"/>
          <w:sz w:val="28"/>
          <w:sz w:val="28"/>
          <w:szCs w:val="28"/>
          <w:rtl w:val="true"/>
          <w:lang w:bidi="fa-IR"/>
        </w:rPr>
        <w:t xml:space="preserve">ولی از ظاهر سیاق آیات و ملاحظه آیات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کننده کلام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 که این جمله، کلام خداوند متعال و در توضیح جواب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نیز برخورداری از نعمت‌های نیک یا زندگی نیکو در دنیا را از جمله پاداش‌های کلی مترتب بر برگشت به‌سوی خدا می‌داند و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از پروردگار خویش آمرزش بطلبید، سپس به سوی او باز گردید تا به طرز نیکویی شما را تا مدت معینی از مواهب زندگی این جهان بهره‌مند سازد و به هر صاحب فضیلتی به </w:t>
      </w:r>
      <w:bookmarkStart w:id="119" w:name="pg4070_22981"/>
    </w:p>
    <w:p>
      <w:pPr>
        <w:pStyle w:val="BookText"/>
        <w:rPr/>
      </w:pPr>
      <w:bookmarkEnd w:id="119"/>
      <w:r>
        <w:rPr>
          <w:rFonts w:ascii="IRNazanin" w:hAnsi="IRNazanin" w:eastAsia="IRNazanin"/>
          <w:color w:val="111111"/>
          <w:sz w:val="28"/>
          <w:sz w:val="28"/>
          <w:szCs w:val="28"/>
          <w:rtl w:val="true"/>
          <w:lang w:bidi="fa-IR"/>
        </w:rPr>
        <w:t>مقدار فضیلتش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زندگی دنیوی وقتی نیکو می‌شود که آدمی در آن به سوی سعادتی که برایش امکان دارد روانه شود و خدای متعال او را به سوی آرزوهای انسانی‌اش که همان بهره‌مندی از نعمت‌های دنیوی مانند گشایش در زندگی، آرامش و امنیت و عزت و شرافت است هدایت کند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20" w:name="__RefHeading___Toc2408460_2281741623"/>
      <w:bookmarkStart w:id="121" w:name="_Toc48"/>
      <w:bookmarkEnd w:id="120"/>
      <w:r>
        <w:rPr>
          <w:rtl w:val="true"/>
        </w:rPr>
        <w:t>فصل دوم</w:t>
      </w:r>
      <w:r>
        <w:rPr>
          <w:rtl w:val="true"/>
        </w:rPr>
        <w:t xml:space="preserve">: </w:t>
      </w:r>
      <w:r>
        <w:rPr>
          <w:rtl w:val="true"/>
        </w:rPr>
        <w:t>انواع پاداش های مادی</w:t>
      </w:r>
      <w:bookmarkEnd w:id="121"/>
    </w:p>
    <w:p>
      <w:pPr>
        <w:pStyle w:val="Heading4"/>
        <w:numPr>
          <w:ilvl w:val="3"/>
          <w:numId w:val="1"/>
        </w:numPr>
        <w:rPr/>
      </w:pPr>
      <w:bookmarkStart w:id="122" w:name="__RefHeading___Toc2408462_2281741623"/>
      <w:bookmarkStart w:id="123" w:name="_Toc49"/>
      <w:bookmarkEnd w:id="122"/>
      <w:r>
        <w:rPr/>
        <w:t>1</w:t>
      </w:r>
      <w:r>
        <w:rPr>
          <w:rtl w:val="true"/>
        </w:rPr>
        <w:t xml:space="preserve">. </w:t>
      </w:r>
      <w:r>
        <w:rPr>
          <w:rtl w:val="true"/>
        </w:rPr>
        <w:t>رفع مشکلات فردی</w:t>
      </w:r>
      <w:bookmarkEnd w:id="123"/>
    </w:p>
    <w:p>
      <w:pPr>
        <w:pStyle w:val="Heading5"/>
        <w:numPr>
          <w:ilvl w:val="4"/>
          <w:numId w:val="1"/>
        </w:numPr>
        <w:rPr/>
      </w:pPr>
      <w:bookmarkStart w:id="124" w:name="__RefHeading___Toc2408464_2281741623"/>
      <w:bookmarkStart w:id="125" w:name="_Toc50"/>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قرآن و روایات معصومان علیهم‌السلام، برطرف شدن مشکلات و سختی‌ها را به پیشه کردن بعضی از صفات و اعمال فردی که نقش اساسی در سامان‌دهی زندگی انسان دارند، مشروط کرده است که در رأس آنها تقوای الهی، توکل بر خدا و توبه و استغفار است</w:t>
      </w:r>
      <w:r>
        <w:rPr>
          <w:rFonts w:eastAsia="IRNazanin" w:cs="IRNazanin"/>
          <w:color w:val="111111"/>
          <w:sz w:val="28"/>
          <w:szCs w:val="28"/>
          <w:rtl w:val="true"/>
          <w:lang w:bidi="fa-IR"/>
        </w:rPr>
        <w:t>.</w:t>
      </w:r>
    </w:p>
    <w:p>
      <w:pPr>
        <w:pStyle w:val="Heading5"/>
        <w:numPr>
          <w:ilvl w:val="4"/>
          <w:numId w:val="1"/>
        </w:numPr>
        <w:rPr/>
      </w:pPr>
      <w:bookmarkStart w:id="126" w:name="__RefHeading___Toc2408466_2281741623"/>
      <w:bookmarkStart w:id="127" w:name="_Toc51"/>
      <w:bookmarkEnd w:id="126"/>
      <w:r>
        <w:rPr>
          <w:rtl w:val="true"/>
        </w:rPr>
        <w:t>الف</w:t>
      </w:r>
      <w:r>
        <w:rPr>
          <w:rtl w:val="true"/>
        </w:rPr>
        <w:t xml:space="preserve">) </w:t>
      </w:r>
      <w:r>
        <w:rPr>
          <w:rtl w:val="true"/>
        </w:rPr>
        <w:t>تقوا</w:t>
      </w:r>
      <w:bookmarkEnd w:id="127"/>
    </w:p>
    <w:p>
      <w:pPr>
        <w:pStyle w:val="Heading6"/>
        <w:numPr>
          <w:ilvl w:val="5"/>
          <w:numId w:val="1"/>
        </w:numPr>
        <w:rPr/>
      </w:pPr>
      <w:bookmarkStart w:id="128" w:name="__RefHeading___Toc2408468_2281741623"/>
      <w:bookmarkStart w:id="129" w:name="_Toc52"/>
      <w:bookmarkEnd w:id="128"/>
      <w:r>
        <w:rPr>
          <w:rtl w:val="true"/>
        </w:rPr>
        <w:t>اشاره</w:t>
      </w:r>
      <w:bookmarkEnd w:id="12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الهی از جمله وظایف مؤکدی است که در قرآن از اهل ایمان خواسته شده است و افزون بر برکات اجتماعی، آثار و برکات فردی نیز به ارمغان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یَتَّقِ اللّهَ یَجْعَلْ لَهُ مَخْرَجًاوَ یَرْزُقْهُ مِنْ حَیْثُ لا یَحْتَسِبُ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تقوای الهی پیشه کند، خداوند راه نجاتی برای او فراهم می‌کند و او را از جایی که گمان ندارد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مِنْ أَمْرِهِ یُسْراً؛ هرکس که تقوای الهی پیشه کند، خداوند کار را بر او آسان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از امیدبخش‌ترین آیات قرآن است و تلاوت و اندیشه در آن، دل را صفا داده و پرده‌های ناامیدی را می‌درد؛ شعاع‌های حیات‌بخش امید را به دل‌ها می‌تاباند و به تمام پرهیزگاران و مؤمنان وعده نجات الهی و حل مشکلات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بعضی از روایات،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خروج از شبهه‌ها و گناهان و خروج از سختی‌های مرگ و شداید قیامت تفسیر کرده‌اند،</w:t>
      </w:r>
      <w:r>
        <w:rPr>
          <w:rStyle w:val="FootnoteAnchor"/>
          <w:rtl w:val="true"/>
        </w:rPr>
        <w:footnoteReference w:id="35"/>
      </w:r>
      <w:r>
        <w:rPr>
          <w:rFonts w:ascii="IRNazanin" w:hAnsi="IRNazanin" w:eastAsia="IRNazanin"/>
          <w:color w:val="111111"/>
          <w:sz w:val="28"/>
          <w:sz w:val="28"/>
          <w:szCs w:val="28"/>
          <w:rtl w:val="true"/>
          <w:lang w:bidi="fa-IR"/>
        </w:rPr>
        <w:t xml:space="preserve">ولی این موارد بخشی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تمام مصادیق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غفاری نقل شده است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آیه‌ای می‌شناسم که اگر تمام انسان‌ها دست به‌دامن آن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به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حل مشکلات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آیه را تلاوت فرمود و بارها آن را تکرار و تلاوت می‌فرمود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حضرت‌علی علیه‌السلام نیز به نقش تعیین کننده تقوا درحل مشکلات تصریح می‌کند و می‌فرماید</w:t>
      </w:r>
      <w:r>
        <w:rPr>
          <w:rFonts w:eastAsia="IRNazanin" w:cs="IRNazanin"/>
          <w:color w:val="111111"/>
          <w:sz w:val="28"/>
          <w:szCs w:val="28"/>
          <w:rtl w:val="true"/>
          <w:lang w:bidi="fa-IR"/>
        </w:rPr>
        <w:t xml:space="preserve">: </w:t>
      </w:r>
      <w:bookmarkStart w:id="130" w:name="pg4070_22983"/>
    </w:p>
    <w:p>
      <w:pPr>
        <w:pStyle w:val="BookText"/>
        <w:rPr/>
      </w:pPr>
      <w:bookmarkEnd w:id="130"/>
      <w:r>
        <w:rPr>
          <w:rFonts w:ascii="IRNazanin" w:hAnsi="IRNazanin" w:eastAsia="IRNazanin"/>
          <w:color w:val="111111"/>
          <w:sz w:val="28"/>
          <w:sz w:val="28"/>
          <w:szCs w:val="28"/>
          <w:rtl w:val="true"/>
          <w:lang w:bidi="fa-IR"/>
        </w:rPr>
        <w:t>هرکس به دامن تقوا چنگ زند، سختی‌ها و دشواری‌ها پس از آنکه به او نزدیک شده از او دور می‌شوند و کارها که بر ذائقه او تلخ آمده، برایش شیرین شده و موج‌ها که روی هم جمع شده‌اند و می‌خواهند او را به کام بکشند، از او کنار می‌روند و دشواری‌ها پس از رنج دادن بر او آسان می‌گردند</w:t>
      </w:r>
      <w:r>
        <w:rPr>
          <w:rFonts w:eastAsia="IRNazanin" w:cs="IRNazanin"/>
          <w:color w:val="111111"/>
          <w:sz w:val="28"/>
          <w:szCs w:val="28"/>
          <w:rtl w:val="true"/>
          <w:lang w:bidi="fa-IR"/>
        </w:rPr>
        <w:t>.</w:t>
      </w:r>
      <w:r>
        <w:rPr>
          <w:rStyle w:val="FootnoteAnchor"/>
          <w:rtl w:val="true"/>
        </w:rPr>
        <w:footnoteReference w:id="37"/>
      </w:r>
    </w:p>
    <w:p>
      <w:pPr>
        <w:pStyle w:val="Heading6"/>
        <w:numPr>
          <w:ilvl w:val="5"/>
          <w:numId w:val="1"/>
        </w:numPr>
        <w:rPr/>
      </w:pPr>
      <w:bookmarkStart w:id="131" w:name="__RefHeading___Toc2408470_2281741623"/>
      <w:bookmarkStart w:id="132" w:name="_Toc53"/>
      <w:bookmarkEnd w:id="131"/>
      <w:r>
        <w:rPr>
          <w:rtl w:val="true"/>
        </w:rPr>
        <w:t>پاسخ به یک پرسش</w:t>
      </w:r>
      <w:bookmarkEnd w:id="132"/>
    </w:p>
    <w:p>
      <w:pPr>
        <w:pStyle w:val="BookText"/>
        <w:rPr/>
      </w:pPr>
      <w:r>
        <w:rPr>
          <w:rFonts w:ascii="IRNazanin" w:hAnsi="IRNazanin" w:eastAsia="IRNazanin"/>
          <w:color w:val="111111"/>
          <w:sz w:val="28"/>
          <w:sz w:val="28"/>
          <w:szCs w:val="28"/>
          <w:rtl w:val="true"/>
          <w:lang w:bidi="fa-IR"/>
        </w:rPr>
        <w:t>با توجه به آثار و برکات تقوا در زندگی انسان، سختی‌ها و گرفتاری‌های اولیای خدا که در دنیا بیش از دیگران است، چگونه توجیه‌پذیر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این پرسش باید گفت شدت مصیبت‌های اولیای خدا با این مطلب منافاتی ندارد که از آثار ایمان و عمل صالح، آسان شدن گرفتاری‌هاست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نکته‌هایی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گرفتاری‌ها اگر انسان را از کمالات روحی و معنوی باز ندارد،مطلوب است و سکوی پرش به درجات قرب الهی یا دست کم آمرزش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می‌گوید از درد و مرضم به امام صادق علیه‌السلام شکایت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مؤمن خدا به پاداش‌های مصایب خود آگاه بود، آرزو می‌کرد، ای کاش او را با قیچی تکه تکه کنند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انبیا و اولیا و مؤمنان می‌رسد، به‌ویژه سختی‌ها و گرفتاری‌هایی که در راه دین برای آنها فراهم می‌گردد، از رشد روحی و کمالات معنوی آنها نمی‌کاهد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اطمینان خاطر به خداوند متعال و اراده استوار در پیمودن راه حق، </w:t>
      </w:r>
    </w:p>
    <w:p>
      <w:pPr>
        <w:pStyle w:val="BookText"/>
        <w:rPr/>
      </w:pPr>
      <w:r>
        <w:rPr>
          <w:rFonts w:ascii="IRNazanin" w:hAnsi="IRNazanin" w:eastAsia="IRNazanin"/>
          <w:color w:val="111111"/>
          <w:sz w:val="28"/>
          <w:sz w:val="28"/>
          <w:szCs w:val="28"/>
          <w:rtl w:val="true"/>
          <w:lang w:bidi="fa-IR"/>
        </w:rPr>
        <w:t>گرفتاری‌ها بر آنان آسان جلوه می‌کند و آنها هرگز دغدغه خاطر ندارند و به برکت ایمان و عمل صالح و صبر از آن مشکلات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توصیف پیامبران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پیامبرانی که مردان الهی فراوانی به همراه آنها با دشمنان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هیچ‌گاه در برابر آنچه در راه خدا به آنان می‌رسید، سست و ناتوان نشدند و تن به تسلیم ندادند و خداوند صابران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سخنشان این بود که پروردگارا گناهان ما را ببخش و از تندروی‌ها و اسراف‌های ما در امور، چشم پوشی کن؛ قدم‌های ما را استوار و ما را بر کافران پیروز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انسان از درجه معنوی بالاتر برخوردار باشد، بلاها و گرفتاری‌های او که گاه جنبه امتحان و گاه جنبه ترفیع درجه دارد،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و سختی نردبان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است که بلاها برای انسان‌های معمولی تنبیه و عبرت، ولی برای اولیای خدا امتحان و برای انبیا ترفیع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صلی‌الله‌علیه‌و‌آله پرسیده شد، شدیدترین مردم از جهت امتحان به بلایا در دنیا چه کسانی هستند؟ پس حضرت فرمود پیامبران و پس از آنان هر که به آنها شبیه‌تر است و پس از آنان بندگان مؤمن خدا به مقدار ایمان و حسن عملشان مبتلا به گرفتاری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ایمان نیکو و حسن عمل برخوردار شد، امتحان او در قالب بلاها هم بیشتر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این نیست که انسان‌های با تقوا و مؤمن دچار گرفتاری نمی‌شوند، بلکه ادعا این است که در عین ابتلا به سختی‌ها و گرفتاری‌ها از آنها سرفراز بیرون می‌آیند و نه تنها دین و ایمانشان خدشه‌دار نمی‌شود، بلکه بر درجات آنان نیز افزوده می‌گردد</w:t>
      </w:r>
      <w:r>
        <w:rPr>
          <w:rFonts w:eastAsia="IRNazanin" w:cs="IRNazanin"/>
          <w:color w:val="111111"/>
          <w:sz w:val="28"/>
          <w:szCs w:val="28"/>
          <w:rtl w:val="true"/>
          <w:lang w:bidi="fa-IR"/>
        </w:rPr>
        <w:t xml:space="preserve">. </w:t>
      </w:r>
      <w:bookmarkStart w:id="133" w:name="pg4070_22985"/>
    </w:p>
    <w:p>
      <w:pPr>
        <w:pStyle w:val="BookText"/>
        <w:rPr/>
      </w:pPr>
      <w:bookmarkEnd w:id="133"/>
      <w:r>
        <w:rPr>
          <w:rFonts w:ascii="IRNazanin" w:hAnsi="IRNazanin" w:eastAsia="IRNazanin"/>
          <w:color w:val="111111"/>
          <w:sz w:val="28"/>
          <w:sz w:val="28"/>
          <w:szCs w:val="28"/>
          <w:rtl w:val="true"/>
          <w:lang w:bidi="fa-IR"/>
        </w:rPr>
        <w:t>برخورد اهل ایمان با سختی‌ها، همان برخورد عاشقی است که برای رسیدن به معشوق، جز پیمودن راهی پرخطر راهی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همواره این شعر حافظ را زمزمه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شوق کعبه خواهی زد قدم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سرزنش‌ها گر کند خار مغیلان، غم مخور</w:t>
      </w:r>
    </w:p>
    <w:p>
      <w:pPr>
        <w:pStyle w:val="Heading5"/>
        <w:numPr>
          <w:ilvl w:val="4"/>
          <w:numId w:val="1"/>
        </w:numPr>
        <w:rPr/>
      </w:pPr>
      <w:bookmarkStart w:id="134" w:name="__RefHeading___Toc2408472_2281741623"/>
      <w:bookmarkStart w:id="135" w:name="_Toc54"/>
      <w:bookmarkEnd w:id="134"/>
      <w:r>
        <w:rPr>
          <w:rtl w:val="true"/>
        </w:rPr>
        <w:t>ب</w:t>
      </w:r>
      <w:r>
        <w:rPr>
          <w:rtl w:val="true"/>
        </w:rPr>
        <w:t xml:space="preserve">) </w:t>
      </w:r>
      <w:r>
        <w:rPr>
          <w:rtl w:val="true"/>
        </w:rPr>
        <w:t>توکل</w:t>
      </w:r>
      <w:bookmarkEnd w:id="135"/>
    </w:p>
    <w:p>
      <w:pPr>
        <w:pStyle w:val="BookText"/>
        <w:rPr/>
      </w:pPr>
      <w:r>
        <w:rPr>
          <w:rFonts w:ascii="IRNazanin" w:hAnsi="IRNazanin" w:eastAsia="IRNazanin"/>
          <w:color w:val="111111"/>
          <w:sz w:val="28"/>
          <w:sz w:val="28"/>
          <w:szCs w:val="28"/>
          <w:rtl w:val="true"/>
          <w:lang w:bidi="fa-IR"/>
        </w:rPr>
        <w:t>توکل بر خداوند متعال نیز که از عالی‌ترین درجات ایمان است، نقش تعیین‌کننده‌ای در حل گرفتاری‌ها دارد و از دو فایده مهم تسکینی و تسبیبی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 هرکس بر خدا توکل کند، خداوند امرش را کفایت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نیز بر هر کدام از دو اثر به‌طور جداگانه تصریح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حضرت علی علیه‌السلام در مورد اثر تسکینی توکل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قُوَّةِ القَلبِ اَلتَّوَکُلُ عَلَی اللّهِ؛ پایه و اساس قوت روحی و قلبی انسان، همان توکل بر خداوند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اثر تسبیبی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تَوَکَّلَ عَلَی اللّهِ ذَلَّت لَهُ الصِّعابُ وَ تَسَهَّلَت لَهُ الاَسبابُ؛ هرکس بر خدا توکل نماید، سختی‌ها برای او هموار و اسباب امور به‌راحتی برایش فراهم می‌آید</w:t>
      </w:r>
      <w:r>
        <w:rPr>
          <w:rFonts w:eastAsia="Amiri" w:cs="Amiri" w:ascii="Amiri" w:hAnsi="Amiri"/>
          <w:color w:val="111111"/>
          <w:sz w:val="28"/>
          <w:szCs w:val="28"/>
          <w:rtl w:val="true"/>
          <w:lang w:bidi="ar-SA"/>
        </w:rPr>
        <w:t>».</w:t>
      </w:r>
      <w:r>
        <w:rPr>
          <w:rStyle w:val="FootnoteAnchor"/>
          <w:rtl w:val="true"/>
        </w:rPr>
        <w:footnoteReference w:id="42"/>
      </w:r>
      <w:bookmarkStart w:id="136" w:name="pg4070_22986"/>
    </w:p>
    <w:p>
      <w:pPr>
        <w:pStyle w:val="Heading5"/>
        <w:numPr>
          <w:ilvl w:val="4"/>
          <w:numId w:val="1"/>
        </w:numPr>
        <w:rPr/>
      </w:pPr>
      <w:bookmarkStart w:id="137" w:name="__RefHeading___Toc2408474_2281741623"/>
      <w:bookmarkStart w:id="138" w:name="_Toc55"/>
      <w:bookmarkEnd w:id="136"/>
      <w:bookmarkEnd w:id="137"/>
      <w:r>
        <w:rPr>
          <w:rtl w:val="true"/>
        </w:rPr>
        <w:t>ج</w:t>
      </w:r>
      <w:r>
        <w:rPr>
          <w:rtl w:val="true"/>
        </w:rPr>
        <w:t xml:space="preserve">) </w:t>
      </w:r>
      <w:r>
        <w:rPr>
          <w:rtl w:val="true"/>
        </w:rPr>
        <w:t>توبه و استغفار</w:t>
      </w:r>
      <w:bookmarkEnd w:id="138"/>
    </w:p>
    <w:p>
      <w:pPr>
        <w:pStyle w:val="BookText"/>
        <w:rPr/>
      </w:pPr>
      <w:r>
        <w:rPr>
          <w:rFonts w:ascii="IRNazanin" w:hAnsi="IRNazanin" w:eastAsia="IRNazanin"/>
          <w:color w:val="111111"/>
          <w:sz w:val="28"/>
          <w:sz w:val="28"/>
          <w:szCs w:val="28"/>
          <w:rtl w:val="true"/>
          <w:lang w:bidi="fa-IR"/>
        </w:rPr>
        <w:t>همان‌گونه که تقوا در حل گرفتاری‌ها مؤثر است، توبه و استغفار و پشیمان شدن پس از گناه نیز درمان کننده آثار سوء گناهان و حلال گرفتاری‌ها و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برهمین اساس، مداومت بر ذکر استغفار که ترجمان روح توبه و پشیمانی از گناهان است، رحمت‌های الهی را سرازیر و گرفتاری‌ها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برطرف شدن گرفتاری‌ها، دفع بلاها، افزایش روزی، زدوده شدن هم و غم، امیدوار شدن به فرزندان از جمله پاداش ها و پی‌آمدهای مادی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اسْتَغْفِرُوا رَبَّکُمْ إِنَّهُ کانَ غَفّارًایُرْسِلِ السَّماءَ عَلَیْکُمْ مِدْرارا وَ یُمْدِدْکُمْ بِأَمْوالٍ وَ بَنینَ وَ یَجْعَلْ لَکُمْ جَنّاتٍ وَ یَجْعَلْ لَکُمْ أَنْهارًا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آنها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حضرت نوح به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آمرزش بطلبید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باران‌های پر برکت آسمانی را پی در پی بر شما بفرستد و شما را با اموال 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کرده، باغ‌های سرسبز و نهرهای جاری را برای شما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فراوان استغفار نماید، خداوند متعال برای او از هر غم و غصه‌ای گشایش و از هر تنگنایی راه خروج فراهم ساخته و از جایی که گمان نمی‌کند، روزی او را می‌رساند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اِدفَعُوا اَبوابَ البَلایا بِالاِستِغفارِ؛ ابواب بلاها را به‌وسیله استغفار برطرف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کَثُرَت هُمُومُه فَعَلَیهِ بِالاِستِغفارِ؛ هرکس غم‌های فراوانی دارد، بر او باد که زیاد استغفار کند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بسیاری از سختی‌ها و گرفتاری‌هایی که زندگی را تلخ و سعادت دنیوی و اخروی را خدشه دار می‌سازد، پی‌آمد عملکرد خود انسان و تاوان سهل‌انگاری‌ها، غفلت‌ها، ندانم کاری‌ها و سرانجام خطاها و گناهان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برخوردار از عنصر تقوا و توکل، از دچار شدن به این نوع گرفتاری‌ها در امان است؛ زیرا بصیرت و روشن‌بینی برآمده از تقوا، از افتادن وی در این مهلکه‌ها جلوگیری می‌کند و نیز اگر به دلایلی از جمله گناه و نافرمانی، دچار تنگنایی شد، اگر از کرده خویش پشیمان گشته و توبه و استغفار نماید و تقوا را پیشه خود سازد، راه خروج از آن گرفتاری نیز برای او فراهم شده و نجات می‌یابد؛ زیرا هدف از این نوع گرفتاری‌ها تنبیه و بیدارسازی بندگان است و وقتی این آگاهی و بیداری فراهم شد، خداوند رحیم و رحمان با سبب سازی‌هایی، پی‌آمدهای گناهان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یونس پیامبر علیه‌السلامپس از ابتلا به ظلمات در قعر دریا و در شکم ماهی و پس از پی بردن به خطای خویش و تسبیح و تنزیه خداوند متعال و با اعتراف به کوتاهی و ظلم به نفس، توبه کرد، آن‌گاه خداوند متعال نیز دعای حضرتش را پذیرفت و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چنین آمده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فَنادی فِی الظُّلُماتِ أَنْ لا إِلهَ إِلاّ أَنْتَ سُبْحانَکَ إِنّی کُنْتُ مِنَ الظّالِمینَ فَاسْتَجَبْنا لَهُ وَ نَجَّیْناهُ </w:t>
      </w:r>
    </w:p>
    <w:p>
      <w:pPr>
        <w:pStyle w:val="BookText"/>
        <w:rPr/>
      </w:pPr>
      <w:r>
        <w:rPr>
          <w:rFonts w:ascii="Amiri" w:hAnsi="Amiri" w:eastAsia="Amiri" w:cs="Amiri"/>
          <w:color w:val="111111"/>
          <w:sz w:val="28"/>
          <w:sz w:val="28"/>
          <w:szCs w:val="28"/>
          <w:rtl w:val="true"/>
          <w:lang w:bidi="ar-SA"/>
        </w:rPr>
        <w:t>مِنَ الْغَمِّ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یونس علیه‌السلام در آن تاریکی‌ها و ظلمات قعر دریا و شکم ماهی از عمق جان ندا در داد که هیچ معبودی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عیب و نقصی منزهی و به‌درستی‌که من به‌خاطر عدم استقامت بر خود ظلم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او را اجابت کرده و او را از غم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مخصوص حضرت یونس علیه‌السلام نیست، بلکه سنتی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مؤمنی که به سبب لغزشی دچار پی‌آمدهای سوئی گردد، اگر توبه و استغفار کند، خداوند او را نیز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متعال در پایان آیه، به عنوان قاعده کلی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نُنْجِی الْمُومِنینَ؛ این چنین مؤمنین را نجات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لازم به یادآوری است که بسیاری از گرفتاری‌ها و مشکلات جنبه امتحان و آزمایش و یا ترفیع درجه دارد که معمولاً اولیای خدا و بندگان خوب او به این نوع گرفتاری‌ها که در بردارنده حکمت‌ها و مصالح عالیه است دچار می‌گردند، ولی به برکت توکل و تقوا سرافراز بیرون می‌آیند و با برخورداری از آرامش خاطر، راه خروج از آن نیز برایشان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همان دلیلی که تقوا سبب افزایش بصیرت و روشن‌بینی می‌گردد، به همان دلیل فراست و زیرکی در حل مشکلات را نیز در پی خواهد داشت؛ وانگهی نجات از سختی‌ها و گرفتاری‌ها، پاداش ذخیره شده و امداد الهی برای توکل کنندگان و متقیان است که در هنگام اضطرار از جایی که گمان هم نمی‌کنند به آنها می‌رسد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تکوینی نظام عالم به گونه‌ای است که اگر همه چیز بر محور حق و تقوا باشد، به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 مسیر تقوا حرکت کرد، به یقین در امان بوده و تضمین است و اجر او تباه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فراز و نشیب‌هایی وجود داشته باشد، ولی همان فراز و نشیب‌ها نیز جزو برنامه است که اگر با رعایت تقوا و توکل از آنها عبور کند و در خوشی‌ها و غم‌ها و فراز و نشیب‌ها تقوای الهی را رعایت کند، هیچ اجری از او ضایع نمی‌شود، بلکه برکاتی را نیز در پی خواهد داشت</w:t>
      </w:r>
      <w:r>
        <w:rPr>
          <w:rFonts w:eastAsia="IRNazanin" w:cs="IRNazanin"/>
          <w:color w:val="111111"/>
          <w:sz w:val="28"/>
          <w:szCs w:val="28"/>
          <w:rtl w:val="true"/>
          <w:lang w:bidi="fa-IR"/>
        </w:rPr>
        <w:t xml:space="preserve">. </w:t>
      </w:r>
      <w:bookmarkStart w:id="139" w:name="pg4070_22989"/>
    </w:p>
    <w:p>
      <w:pPr>
        <w:pStyle w:val="BookText"/>
        <w:rPr/>
      </w:pPr>
      <w:bookmarkEnd w:id="139"/>
      <w:r>
        <w:rPr>
          <w:rFonts w:ascii="Amiri" w:hAnsi="Amiri" w:eastAsia="Amiri" w:cs="Amiri"/>
          <w:color w:val="111111"/>
          <w:sz w:val="28"/>
          <w:sz w:val="28"/>
          <w:szCs w:val="28"/>
          <w:rtl w:val="true"/>
          <w:lang w:bidi="ar-SA"/>
        </w:rPr>
        <w:t>إِنَّهُ مَنْ یَتَّقِ وَ یَصْبِرْ فَإِنَّ اللّهَ لا یُضیعُ أَجْرَ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به‌درستی‌که هرکس تقوای الهی پیشه نماید و در این راه صبر و استقامت ورزد، به یقین خداوند متعال اجر نیکوکاران را ضایع نمی‌سازد</w:t>
      </w:r>
      <w:r>
        <w:rPr>
          <w:rFonts w:eastAsia="IRNazanin" w:cs="IRNazanin"/>
          <w:color w:val="111111"/>
          <w:sz w:val="28"/>
          <w:szCs w:val="28"/>
          <w:rtl w:val="true"/>
          <w:lang w:bidi="fa-IR"/>
        </w:rPr>
        <w:t>.</w:t>
      </w:r>
    </w:p>
    <w:p>
      <w:pPr>
        <w:pStyle w:val="Heading4"/>
        <w:numPr>
          <w:ilvl w:val="3"/>
          <w:numId w:val="1"/>
        </w:numPr>
        <w:rPr/>
      </w:pPr>
      <w:bookmarkStart w:id="140" w:name="__RefHeading___Toc2408476_2281741623"/>
      <w:bookmarkStart w:id="141" w:name="_Toc56"/>
      <w:bookmarkEnd w:id="140"/>
      <w:r>
        <w:rPr/>
        <w:t>2</w:t>
      </w:r>
      <w:r>
        <w:rPr>
          <w:rtl w:val="true"/>
        </w:rPr>
        <w:t xml:space="preserve">. </w:t>
      </w:r>
      <w:r>
        <w:rPr>
          <w:rtl w:val="true"/>
        </w:rPr>
        <w:t>روزی غیرمنتظره</w:t>
      </w:r>
      <w:bookmarkEnd w:id="141"/>
    </w:p>
    <w:p>
      <w:pPr>
        <w:pStyle w:val="Heading5"/>
        <w:numPr>
          <w:ilvl w:val="4"/>
          <w:numId w:val="1"/>
        </w:numPr>
        <w:rPr/>
      </w:pPr>
      <w:bookmarkStart w:id="142" w:name="__RefHeading___Toc2408478_2281741623"/>
      <w:bookmarkStart w:id="143" w:name="_Toc57"/>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از جمله پاداش‌های مادی که در این دنیا نصیب انسان می‌شود و از پی‌آمدهای تقوا، توکل و احسان است، برکت و گشایش در رزق و روزی مادی و معنوی و به تعبیر قرآن، روزی غیر منتظره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تقوای الهی پیشه کند، خداوند برای او راه خروج از تنگناها را فراهم ساخته و از جایی که گمان نمی‌کند،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آیه در سوره طلاق آمده و با مورد طلاق منطبق است و اندرزی است که مؤمنان در جریان طلاق حدود الهی را نشکنند و حرمت شرایعش را پاس دارند، ولی مفاد آن کلی بوده و سنتی 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نیز به این سنت کلی تصریح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تمام توجهش به سوی خداوند باشد، خداوند متعال زندگی او را کفایت کرده، از جایی که گمان نمی‌برد، روزی‌اش را فراهم می‌سازد و کسی که تمام توجهش به‌سوی مردم باشد، خداوند وی را به مردم وامی‌گذارد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بر خدا توکل کند، خداوند زندگی او را کفایت کرده و از جایی که </w:t>
      </w:r>
    </w:p>
    <w:p>
      <w:pPr>
        <w:pStyle w:val="BookText"/>
        <w:rPr/>
      </w:pPr>
      <w:r>
        <w:rPr>
          <w:rFonts w:ascii="IRNazanin" w:hAnsi="IRNazanin" w:eastAsia="IRNazanin"/>
          <w:color w:val="111111"/>
          <w:sz w:val="28"/>
          <w:sz w:val="28"/>
          <w:szCs w:val="28"/>
          <w:rtl w:val="true"/>
          <w:lang w:bidi="fa-IR"/>
        </w:rPr>
        <w:t>گمان نمی‌کند، روزی او را می‌دهد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هر چند روزی مادی از مصادیق رزق است، ولی رزق در آیه معنایی گسترده دارد و به معنای عطایی است که از آن انتفاع حاصل آید؛ خواه مادی باشد، همچون خوراک، پوشاک، مسکن و خواه معنوی باشد مانند علم و حکمت و</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علامه طباطبایی در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جایی که احتمالش را هم نمی‌دهد، رزق مادی و معنویش را فراهم می‌کند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مصادیق روزی غیرمنتظره گاهی انسان برای تحصیل روزی تلاش خویش را به‌کار می‌گیرد و انتظاری جز به دست آوردن آن ندارد، ولی گاه در عین حالی‌که انتظار رزقی خاص یا از جایگاهی مشخص را ندارد و حتی گمان هم نمی‌کرده است، رزقی نصیب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غیر منتظره بودن رزق نیز خود دارای مصادیقی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برای به دست آوردن رزقی از جایی، تلاش خود را کافی نمی‌داند و گمان حصول نتیجه را ندارد، ولی درعین حال آن روزی حواله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انسان رزقی را از جایگاه خاصی امید داشته است، ولی از جایگاه دیگری نصیب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انسان هیچ‌گونه تلاشی نداشته است و تنها آرزویی را در سر می‌پرورانده که ناگاه رزقی حواله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حتی امیدی نداشته است، ولی از جایی که گمان نمی‌کرده است، به صورت خارق العاده‌ای، کرامت و بهره‌ای نصیبش </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چند روزی‌های غیرمنتظره‌ای که به صورت کرامت برای برخی از اولیای خدا مانند حضرت مریم علیهاالسلام فراهم شده است، مصداق کامل روزی‌های غیرمنتظره هستند، ولی این بدان معنا نیست که این نوع رزق همیشه از رهگذر کرامت باشد، بلکه در بسیاری از موارد خداوند متعال سبب سازی کرده، عوامل و اسباب را برای اهل تقوا به گونه‌ای به‌دور از انتظار فراهم می‌کند و خیراتش را به آنان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روایات، به مصادیق روزی غیرمنتظره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غیرمنتظره بودن رزق این است که در آنچه خداوند به او روزی داده است برکت می‌دهد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خیر دائمی همراه با نوعی رشد و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رزق با برکت نوعی افزایش غیر ملموس وجود دارد، گویا به صورت غیرمنتظره آن ارزاق تداوم یافته و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نیز روزی بی زحمت را مصداقی دیگر از رزق غیرمنتظره معرفی کرده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به او روزی دهد، بدون آنکه قدمی بردارد و دستی به سویش دراز کند یا با زبانش چیزی درباره آن بگوید یا به خاطر آن مسافرتی کند، این شخص از کسانی است که خداوند درباره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تقوای الهی پیشه کند، خداوند برای او راه گشایش از تنگناها را فراهم </w:t>
      </w:r>
    </w:p>
    <w:p>
      <w:pPr>
        <w:pStyle w:val="BookText"/>
        <w:rPr/>
      </w:pPr>
      <w:r>
        <w:rPr>
          <w:rFonts w:ascii="IRNazanin" w:hAnsi="IRNazanin" w:eastAsia="IRNazanin"/>
          <w:color w:val="111111"/>
          <w:sz w:val="28"/>
          <w:sz w:val="28"/>
          <w:szCs w:val="28"/>
          <w:rtl w:val="true"/>
          <w:lang w:bidi="fa-IR"/>
        </w:rPr>
        <w:t>ساخته و از جایی که گمان نمی‌کند روزی می‌دهد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روزی‌هایی که حضرت مریم به صورت کرامت و معجزه از آن برخوردار می‌شدند، نیز نمونه اتم و اکمل روزی‌های غیرمنتظره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زکریا را بر کفالت و نگهبانی مریم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زکریا در عبادتگاه مریم وارد می‌شد، نوعی رزق نزد او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مریم گفت این روزی از کجاست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هرکسی که بخواهد بدون حساب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آثار تقوا و توکل به خدا و جلب روزی‌های غیر منتظره گفته شد، هرگز به آن معنا نیست که مؤمنان در به دست آوردن هزینه زندگی خویش و یا کسب ارزاق معنوی از تلاش دست برداشته و سستی و تنبلی پیشه کنند، بلکه  آیات و روایات بیان می‌کنند که چون آنان در پرتو تقوا و توکل به وظایف خویش عمل می‌کنند و برای فزون‌خواهی روزی از طاعت خداوند خارج نمی‌شوند و تسلیم وسوسه‌های شیطان و هواهای نفسانی نمی‌گردند، خداوند متعال نیز آنها را یاری می‌کند و از رضای خویش روزی‌های پر برکت و غیرمنتظره به آنها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هرگز این پاداش‌ها سبب سستی و تنبلی جامعه نخواهد شد، بلکه مشوقی برای انجام وظیفه است و از جمله آن وظایف، تلاش برای مخارج هزینه‌های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هرگاه مسلمانان از از این آیات و روایات برداشتی انحرافی داشتند و از انجام وظایف شانه خالی می‌کردند، مورد سرزنش پیامبر عظیم الشأن و یا ائمه معصومین علیهم‌السلام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آیه نازل شد، گروهی از اصحاب رسول خدا صلی‌الله‌علیه‌و‌آله دست از کار کشیدند، درها را به‌روی خود بستند و به عبادت روی آوردند و گفتند مورد کفایت خداوند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پیامبر اسلام </w:t>
      </w:r>
      <w:bookmarkStart w:id="144" w:name="pg4070_22993"/>
    </w:p>
    <w:p>
      <w:pPr>
        <w:pStyle w:val="BookText"/>
        <w:rPr/>
      </w:pPr>
      <w:bookmarkEnd w:id="144"/>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دنبال آنها فرستاد و آنان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این روش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ما کفایت و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عبادت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کسی که چنین عمل کند، دعای او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در راه تحصیل روزی تلاش کنید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45" w:name="__RefHeading___Toc2408480_2281741623"/>
      <w:bookmarkStart w:id="146" w:name="_Toc58"/>
      <w:bookmarkEnd w:id="145"/>
      <w:r>
        <w:rPr/>
        <w:t>3</w:t>
      </w:r>
      <w:r>
        <w:rPr>
          <w:rtl w:val="true"/>
        </w:rPr>
        <w:t xml:space="preserve">. </w:t>
      </w:r>
      <w:r>
        <w:rPr>
          <w:rtl w:val="true"/>
        </w:rPr>
        <w:t>افزایش عمر و گشایش روزی</w:t>
      </w:r>
      <w:bookmarkEnd w:id="146"/>
    </w:p>
    <w:p>
      <w:pPr>
        <w:pStyle w:val="Heading5"/>
        <w:numPr>
          <w:ilvl w:val="4"/>
          <w:numId w:val="1"/>
        </w:numPr>
        <w:rPr/>
      </w:pPr>
      <w:bookmarkStart w:id="147" w:name="__RefHeading___Toc2408482_2281741623"/>
      <w:bookmarkStart w:id="148" w:name="_Toc59"/>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از جمله پاداش‌های مادی خداوند در دنیا که نصیب بندگان می‌گردد، افزایش عمر و گشایش در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تمامی کردارهای نیک صادر شده از روح ایمان و تقوا، سبب برکت در زندگی می‌گردد، ولی برخی از اعمال اثر فوق‌العاده‌ای دارند، به ویژه سبب افزایش عمر و همچنین گشایش در روزی می‌شوند و در سخنان اهل البیت علیهم‌السلام بدان‌ها تأکید و توصیه شده است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149" w:name="__RefHeading___Toc2408484_2281741623"/>
      <w:bookmarkStart w:id="150" w:name="_Toc60"/>
      <w:bookmarkEnd w:id="149"/>
      <w:r>
        <w:rPr>
          <w:rtl w:val="true"/>
        </w:rPr>
        <w:t>الف</w:t>
      </w:r>
      <w:r>
        <w:rPr>
          <w:rtl w:val="true"/>
        </w:rPr>
        <w:t xml:space="preserve">) </w:t>
      </w:r>
      <w:r>
        <w:rPr>
          <w:rtl w:val="true"/>
        </w:rPr>
        <w:t>صله رحم و دستگیری از خویشان</w:t>
      </w:r>
      <w:bookmarkEnd w:id="150"/>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الَارحامِ تُزَّکِی الاَعمالَ و تُنمِی الاَموالَ وَ تَدفَعُ البَلوی وَ تُیَسِّرُ الحِسابَ و تُنسِی ءُ الاَجَلَ</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صله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رسیدگی به کسانی که با انسان به یک رحم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طاهر، ارزاق را زیاد و بلا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را آسان و مرگ را به تأخیر می‌اندازد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سَرَّهُ اَن یُنسَأَ فی اَجَلِه وَ یُزدادَ فی رِزقِهِ فَلیَصِل رَحِمَهُ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کسی که تأخیر در اجل او و افزایش در روزیش او را خوشحال می‌سازد و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صله رحم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 فلان طائفه به یکدیگر خوبی می‌کنند و یکدیگر را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و با چنین توصیفی اموال آنان در حال رشد و افزایش است و همیشه این‌گونه خواهد بود؛ مگر اینکه قطع نیکی کنند که در این صورت برکات از آنها جدا می‌گردد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صله رحم در افزایش رزق و عمر، ویژه اهل تقوا نیست و غیر اهل تقوا نیز از آن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و پیوند با خویشان شهرها را آباد و عمرها را افزایش می‌دهد؛ هرچند که اهل آن از اخیار و خوبان نباشند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همچنین ایشان 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از انسان‌های فاجر و فاسق هستند، به سبب صله رحم، اموال آنها زیاد و عمرشان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اگر اهل ایمان و نیکان اهل صله رحم باشند</w:t>
      </w:r>
      <w:r>
        <w:rPr>
          <w:rFonts w:eastAsia="IRNazanin" w:cs="IRNazanin"/>
          <w:color w:val="111111"/>
          <w:sz w:val="28"/>
          <w:szCs w:val="28"/>
          <w:rtl w:val="true"/>
          <w:lang w:bidi="fa-IR"/>
        </w:rPr>
        <w:t>.</w:t>
      </w:r>
      <w:r>
        <w:rPr>
          <w:rStyle w:val="FootnoteAnchor"/>
          <w:rtl w:val="true"/>
        </w:rPr>
        <w:footnoteReference w:id="57"/>
      </w:r>
      <w:bookmarkStart w:id="151" w:name="pg4070_22995"/>
    </w:p>
    <w:p>
      <w:pPr>
        <w:pStyle w:val="Heading5"/>
        <w:numPr>
          <w:ilvl w:val="4"/>
          <w:numId w:val="1"/>
        </w:numPr>
        <w:rPr/>
      </w:pPr>
      <w:bookmarkStart w:id="152" w:name="__RefHeading___Toc2408486_2281741623"/>
      <w:bookmarkStart w:id="153" w:name="_Toc61"/>
      <w:bookmarkEnd w:id="151"/>
      <w:bookmarkEnd w:id="152"/>
      <w:r>
        <w:rPr>
          <w:rtl w:val="true"/>
        </w:rPr>
        <w:t>ب</w:t>
      </w:r>
      <w:r>
        <w:rPr>
          <w:rtl w:val="true"/>
        </w:rPr>
        <w:t xml:space="preserve">) </w:t>
      </w:r>
      <w:r>
        <w:rPr>
          <w:rtl w:val="true"/>
        </w:rPr>
        <w:t>حسن خلق و خوش رفتاری</w:t>
      </w:r>
      <w:bookmarkEnd w:id="153"/>
    </w:p>
    <w:p>
      <w:pPr>
        <w:pStyle w:val="BookText"/>
        <w:rPr/>
      </w:pPr>
      <w:r>
        <w:rPr>
          <w:rFonts w:ascii="Amiri" w:hAnsi="Amiri" w:eastAsia="Amiri" w:cs="Amiri"/>
          <w:color w:val="111111"/>
          <w:sz w:val="28"/>
          <w:sz w:val="28"/>
          <w:szCs w:val="28"/>
          <w:rtl w:val="true"/>
          <w:lang w:bidi="ar-SA"/>
        </w:rPr>
        <w:t>امام صادق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البِرَّ وَ حُسنَ الخُلقِ یَعمُرانِ الدِّیارَ وَ یَزیدانِ فیِ الاَعمارِ؛ نیکی و حسن خلق شهرها را آباد و بر عمرها می‌افزاید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حضرت علی علیه‌السلام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الاَخلاقِ، یُدِرُّ الاَرزاقَ وَ نُؤنِسُ الِّرِفاقَ</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حسن خلق و خوش‌رفتاری موجب ریزش پی در پی ارزاق شده، سبب گرمی دوستی و رفاقت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یَزیدُ فیِ الرِّزقِ؛ حسن خلق سبب افزایش روزی می‌شود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حسن خلق عنوانی جامع است که هر نوع سلوک نیکو در برخورد با بندگان خدا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سخن گفتن، مدارا کردن، برخوردهای متواضعانه، خوش‌رویی،  احترام، احسان و نیکویی از جمله مهم‌ترین مصادیق خوش‌رفتاری هستند</w:t>
      </w:r>
      <w:r>
        <w:rPr>
          <w:rFonts w:eastAsia="IRNazanin" w:cs="IRNazanin"/>
          <w:color w:val="111111"/>
          <w:sz w:val="28"/>
          <w:szCs w:val="28"/>
          <w:rtl w:val="true"/>
          <w:lang w:bidi="fa-IR"/>
        </w:rPr>
        <w:t>.</w:t>
      </w:r>
    </w:p>
    <w:p>
      <w:pPr>
        <w:pStyle w:val="Heading5"/>
        <w:numPr>
          <w:ilvl w:val="4"/>
          <w:numId w:val="1"/>
        </w:numPr>
        <w:rPr/>
      </w:pPr>
      <w:bookmarkStart w:id="154" w:name="__RefHeading___Toc2408488_2281741623"/>
      <w:bookmarkStart w:id="155" w:name="_Toc62"/>
      <w:bookmarkEnd w:id="154"/>
      <w:r>
        <w:rPr>
          <w:rtl w:val="true"/>
        </w:rPr>
        <w:t>ج</w:t>
      </w:r>
      <w:r>
        <w:rPr>
          <w:rtl w:val="true"/>
        </w:rPr>
        <w:t xml:space="preserve">) </w:t>
      </w:r>
      <w:r>
        <w:rPr>
          <w:rtl w:val="true"/>
        </w:rPr>
        <w:t>قدرشناسی از نعمت ها</w:t>
      </w:r>
      <w:bookmarkEnd w:id="155"/>
    </w:p>
    <w:p>
      <w:pPr>
        <w:pStyle w:val="BookText"/>
        <w:rPr/>
      </w:pPr>
      <w:r>
        <w:rPr>
          <w:rFonts w:ascii="IRNazanin" w:hAnsi="IRNazanin" w:eastAsia="IRNazanin"/>
          <w:color w:val="111111"/>
          <w:sz w:val="28"/>
          <w:sz w:val="28"/>
          <w:szCs w:val="28"/>
          <w:rtl w:val="true"/>
          <w:lang w:bidi="fa-IR"/>
        </w:rPr>
        <w:t>سپاس از نعمت‌های الهی از عوامل مهم در افزایش نعمت‌ها و برکت در آنهاست که با تأکید فراوان از سوی خداوند متعال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رَبُّکُمْ لَئِنْ شَکَرْتُمْ َلأَزیدَنَّکُمْ وَ لَئِنْ کَفَرْتُمْ إِنَّ عَذابی لَشَدیدٌ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به‌خاطر آورید هنگامی را که پروردگارتان اعلام کرد که اگر شکر نعمت‌های مرا به‌جای </w:t>
      </w:r>
      <w:bookmarkStart w:id="156" w:name="pg4070_22996"/>
    </w:p>
    <w:p>
      <w:pPr>
        <w:pStyle w:val="BookText"/>
        <w:rPr/>
      </w:pPr>
      <w:bookmarkEnd w:id="156"/>
      <w:r>
        <w:rPr>
          <w:rFonts w:ascii="IRNazanin" w:hAnsi="IRNazanin" w:eastAsia="IRNazanin"/>
          <w:color w:val="111111"/>
          <w:sz w:val="28"/>
          <w:sz w:val="28"/>
          <w:szCs w:val="28"/>
          <w:rtl w:val="true"/>
          <w:lang w:bidi="fa-IR"/>
        </w:rPr>
        <w:t xml:space="preserve">آورید، به‌طور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می‌افزایم و اگر کفران کنید، عذاب و مجازات من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نیست که خداوند متعال به او نعمتی بخشد، پس او در قلب خودش شاکر آن باشد، مگر اینکه مستوجب افزایش در آن نعمت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آنکه آن شکر را بر زبان خود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اُعِطَی الشُّکرَ لَم یُحرَم الزِّیادَةُ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کسی که روحیه شکرگذاری از نعمت‌ها به او داده شده است، از افزایش نعمت‌ها محروم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نعمت‌های الهی همواره توأم با افزایش آنهاست؛ زیرا شکر در حقیقت، همان درک نعمت و انتساب آن به‌خداوند متعال و به‌کارگیری آن در جهت رضای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درجه شکر این است که نعمت را از خدا بدانی؛ بدون آنکه قلب تو مشغول به آن نعمت شود و خدا را فراموش کنی و همچنین راضی بودن به نعمت او و اینکه نعمت خدا را وسیله نافرمانی او قرار ندهی و امر و نهی‌های او را با استفاده از نعمت‌هایش زیر پا نگذاری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آری، این‌گونه برخورد آگاهانه و متعهدانه با نعمت‌ها، افزون بر فراهم ساختن زمینه پایداری و افزایش آنها، سبب دریافت فیض از خداوند جواد و فیاض می‌گردد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7" w:name="__RefHeading___Toc2408490_2281741623"/>
      <w:bookmarkStart w:id="158" w:name="_Toc63"/>
      <w:bookmarkEnd w:id="157"/>
      <w:r>
        <w:rPr>
          <w:rtl w:val="true"/>
        </w:rPr>
        <w:t>د</w:t>
      </w:r>
      <w:r>
        <w:rPr>
          <w:rtl w:val="true"/>
        </w:rPr>
        <w:t xml:space="preserve">) </w:t>
      </w:r>
      <w:r>
        <w:rPr>
          <w:rtl w:val="true"/>
        </w:rPr>
        <w:t>احسان های مالی و همیاری های اقتصادی</w:t>
      </w:r>
      <w:bookmarkEnd w:id="158"/>
    </w:p>
    <w:p>
      <w:pPr>
        <w:pStyle w:val="BookText"/>
        <w:rPr/>
      </w:pPr>
      <w:r>
        <w:rPr>
          <w:rFonts w:ascii="IRNazanin" w:hAnsi="IRNazanin" w:eastAsia="IRNazanin"/>
          <w:color w:val="111111"/>
          <w:sz w:val="28"/>
          <w:sz w:val="28"/>
          <w:szCs w:val="28"/>
          <w:rtl w:val="true"/>
          <w:lang w:bidi="fa-IR"/>
        </w:rPr>
        <w:t>از جمله عوامل برکت زا در زندگی، احسان‌های مالی به خلق خداست که به صورت انفاق‌های مالی، قرض‌الحسنه، نذر، هدیه، وقف و دیگر همکاری‌های اقتصادی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احسان‌های مالی و انفاق در راه خدا را احسان و انفاق به خود تلقی کرده و افزایش چند برابر پاداش و اجر کریم را برای آن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کسی است که به خدا قرض نیکو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به او داده است،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آن‌را برای او چندین برابر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برای او اجر باکرامت و پر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الْمُصَّدِّقینَ وَ الْمُصَّدِّقاتِ وَ أَقْرَضُوا اللّهَ قَرْضًا حَسَنًا یُضاعَفُ لَهُمْ وَ لَهُمْ أَجْرٌ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زنانی که در راه خدا انفاق می‌کنند و از این طریق به خداوند قرض‌الحسنه می‌دهند، خداوند برای آنها چند برابر کرده و برای آنها پاداش پرارزشی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لغوی به معنای جدا کردن و دادن مالی به کسی به شرط برگرداندن مثل و بدل آن است،</w:t>
      </w:r>
      <w:r>
        <w:rPr>
          <w:rStyle w:val="FootnoteAnchor"/>
          <w:rtl w:val="true"/>
        </w:rPr>
        <w:footnoteReference w:id="63"/>
      </w:r>
      <w:r>
        <w:rPr>
          <w:rFonts w:ascii="IRNazanin" w:hAnsi="IRNazanin" w:eastAsia="IRNazanin"/>
          <w:color w:val="111111"/>
          <w:sz w:val="28"/>
          <w:sz w:val="28"/>
          <w:szCs w:val="28"/>
          <w:rtl w:val="true"/>
          <w:lang w:bidi="fa-IR"/>
        </w:rPr>
        <w:t>ولی در این آیه مراد از آن، تمامی انفاق‌ها و احسان‌های مالی در راه خداست که به قرض‌الحسنه تشبیه شده است که گویا شخص آنچه را احسان و انفاق می‌کند، به‌عنوان قرض‌الحسنه به خداوند می‌پردازد و بر اوست که نه تنها مثل آن، بلکه چند برابر آن را همراه با اجر کریم به او برگرداند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روایات، قرض‌الحسنه در این آیات به هدیه و کمک به پیامبر صلی‌الله‌علیه‌و‌آله و </w:t>
      </w:r>
    </w:p>
    <w:p>
      <w:pPr>
        <w:pStyle w:val="BookText"/>
        <w:rPr/>
      </w:pPr>
      <w:r>
        <w:rPr>
          <w:rFonts w:ascii="IRNazanin" w:hAnsi="IRNazanin" w:eastAsia="IRNazanin"/>
          <w:color w:val="111111"/>
          <w:sz w:val="28"/>
          <w:sz w:val="28"/>
          <w:szCs w:val="28"/>
          <w:rtl w:val="true"/>
          <w:lang w:bidi="fa-IR"/>
        </w:rPr>
        <w:t>امام مسلمانان علیه‌السلام تطبیق شده است،</w:t>
      </w:r>
      <w:r>
        <w:rPr>
          <w:rStyle w:val="FootnoteAnchor"/>
          <w:rtl w:val="true"/>
        </w:rPr>
        <w:footnoteReference w:id="64"/>
      </w:r>
      <w:r>
        <w:rPr>
          <w:rFonts w:ascii="IRNazanin" w:hAnsi="IRNazanin" w:eastAsia="IRNazanin"/>
          <w:color w:val="111111"/>
          <w:sz w:val="28"/>
          <w:sz w:val="28"/>
          <w:szCs w:val="28"/>
          <w:rtl w:val="true"/>
          <w:lang w:bidi="fa-IR"/>
        </w:rPr>
        <w:t>ولی روشن است که به لحاظ مفهومی مفاد این آیه عام است و هرگونه انفاق در راه خدا، اعم از قرض‌الحسنه اصطلاحی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کمک به پیامبر و امام برای اداره حکومت اسلامی نیز از جمله مصادیق بارز انفاق در راه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جای‌گزینی، برکت و افزایش در اموال و همچنین دفع بلایا، حل مشکلات و شفای بیماری‌ها از جمله آثار احسان‌های مالی است که در برخی از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و صدقه فقر را برطرف، عمر را افزایش و هفتاد نوع مرگ سوء را برطرف می‌سازد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رسول گرامی اسلام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هفتاد باب از شرور را می‌بندد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کاظم علیه‌السلام نیز در جواب مردی که از بیماری‌های افراد خانواده‌اش به حضرتش شکایت کرد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با صدقه مداوا کنید؛ زیرا چیزی سریع‌تر از جهت جواب دادن و نافع بودن بر مریض بهتر از صدقه وجود ندارد</w:t>
      </w:r>
      <w:r>
        <w:rPr>
          <w:rFonts w:eastAsia="IRNazanin" w:cs="IRNazanin"/>
          <w:color w:val="111111"/>
          <w:sz w:val="28"/>
          <w:szCs w:val="28"/>
          <w:rtl w:val="true"/>
          <w:lang w:bidi="fa-IR"/>
        </w:rPr>
        <w:t>.</w:t>
      </w:r>
      <w:r>
        <w:rPr>
          <w:rStyle w:val="FootnoteAnchor"/>
          <w:rtl w:val="true"/>
        </w:rPr>
        <w:footnoteReference w:id="67"/>
      </w:r>
      <w:bookmarkStart w:id="159" w:name="pg4070_22999"/>
    </w:p>
    <w:p>
      <w:pPr>
        <w:pStyle w:val="Heading4"/>
        <w:numPr>
          <w:ilvl w:val="3"/>
          <w:numId w:val="1"/>
        </w:numPr>
        <w:rPr/>
      </w:pPr>
      <w:bookmarkStart w:id="160" w:name="__RefHeading___Toc2408492_2281741623"/>
      <w:bookmarkStart w:id="161" w:name="_Toc64"/>
      <w:bookmarkEnd w:id="159"/>
      <w:bookmarkEnd w:id="160"/>
      <w:r>
        <w:rPr/>
        <w:t>4</w:t>
      </w:r>
      <w:r>
        <w:rPr>
          <w:rtl w:val="true"/>
        </w:rPr>
        <w:t xml:space="preserve">. </w:t>
      </w:r>
      <w:r>
        <w:rPr>
          <w:rtl w:val="true"/>
        </w:rPr>
        <w:t>محبوبیت اجتماعی</w:t>
      </w:r>
      <w:bookmarkEnd w:id="161"/>
    </w:p>
    <w:p>
      <w:pPr>
        <w:pStyle w:val="BookText"/>
        <w:rPr/>
      </w:pPr>
      <w:r>
        <w:rPr>
          <w:rFonts w:ascii="IRNazanin" w:hAnsi="IRNazanin" w:eastAsia="IRNazanin"/>
          <w:color w:val="111111"/>
          <w:sz w:val="28"/>
          <w:sz w:val="28"/>
          <w:szCs w:val="28"/>
          <w:rtl w:val="true"/>
          <w:lang w:bidi="fa-IR"/>
        </w:rPr>
        <w:t>خداوند متعال افزون بر بارقه‌هایی از رحمت و محبت خویش به عنوان پاداشی گران‌قدر برای اهل ایمان، دل‌های مؤمنان را نیز از محبت و مودت به آنان سرشار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خطاب به موسی کلیم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اَلقَیتُ علیک مَحَبَّةً مِنّی؛ بر تو از سوی خود محبتی افکندم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اهل ایمان و عمل صالح نیز، از چنین لطفی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عمل صالح انجام داده‌اند، خداوند رحمان محبت و مودت آنها را در دل‌ها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بسیاری از روایات، این آیه درباره حضرت علی علیه‌السلام نازل شده است، ولی با توجه به مفهوم عام آیه، همه مؤمنان و صالحان واقعی در مراحلی پایین‌تر، درجه‌ای از این محبت و مودت را می‌توانند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مطلق است و دلیلی بر تقیید آن به آخرت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ایمان و عمل صالح هم در دنیا و هم در آخرت محبوب دل‌ها هستند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نکته مهم، فهم رابطه ایمان و عمل با جاذبه و کشش قلب‌هاست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به یگانگی خداوند متعال و دعوت پیامبران که بازتابش در روح و فکر و گفتار و کردار انسان به صورت سجایای عالی اخلاقی تجلی می‌نماید، همچون نیروی عظیم مغناطیس، رباینده است و دل‌ها را به سوی خود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صلی‌الله‌علیه‌و‌آله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بنده‌ای قلب و دلش متوجه خدا نمی‌شود؛ مگر اینکه خدا دل‌های مؤمنان </w:t>
      </w:r>
    </w:p>
    <w:p>
      <w:pPr>
        <w:pStyle w:val="BookText"/>
        <w:rPr/>
      </w:pPr>
      <w:r>
        <w:rPr>
          <w:rFonts w:ascii="IRNazanin" w:hAnsi="IRNazanin" w:eastAsia="IRNazanin"/>
          <w:color w:val="111111"/>
          <w:sz w:val="28"/>
          <w:sz w:val="28"/>
          <w:szCs w:val="28"/>
          <w:rtl w:val="true"/>
          <w:lang w:bidi="fa-IR"/>
        </w:rPr>
        <w:t>را متوجه او می‌کند تا دوستی و رحمت آنها را روزی او 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محبوبیتی که خداوند برای اهل ایمان و عمل صالح رقم زده است، فراتر از محبوبیت اجتماعی است و دامنه‌اش اهل آسمان‌ها و زمین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عظیم الشأن اسلام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کسی از بندگانش را دوست دارد، به فرشته بزرگش جبرئیل می‌گوید من فلان‌کس را دوست دارم،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آسمان‌ها ندا می‌دهد که ای اهل آسمان خداوند فلان کس را دوست دارد او را دوست بدارید و به‌دنبال آن، همه اهل آسمان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پذیرش محبت در زمین منعکس می‌گردد و هنگامی که خداوند کسی را دشمن بدارد به جبرئیل می‌گوید من از او متنفرم،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دشمن می‌دارد، سپس در میان اهل آسمان‌ها ندا می‌دهد که خداوند از او متنفر است او را دشمن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آسمان‌ها از او متنفر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انعکاس این تنفر در زمین خواهد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نشان می‌دهد که ایمان و عمل صالح بازتابی به گستردگی عالم هستی دارد و شعاع محبوبیت حاصل از آن، تمام پهنه آفرینش را فرا می‌گیرد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وجاهت اجتماعی از جمله دستآوردها و پاداش‌های مادی، وجاهت اجتماعی است که با تقوا و عمل صالح به دست می‌آید؛ یعنی شخص در جامعه دارای اعتبار می‌گردد و به چشم عزت و عظمت به وی می‌نگرند؛ هرچند آن را اظهار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باید دانست که منظور از وجاهت اجتماعی، تنها داشتن مقام و منصب نیست؛ هرچند که در مواردی ممکن است این وجاهت همراه با مقام و منصب نیز باشد، بلکه مقصود از وجاهت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ارمغانی از ایمان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منزلت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 که نمونه اهل تقوای حقیقی است، در همان محیط کوچک زندان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نفری که وارد شدند و از ایمان بی بهره بودند، در حین مکالمه با یوسف و برخورد با او جذب وی شدند و در حل مشکل خویش و تعبیر خواب خود به او مراجعه کردند و او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نَریکَ مِنَ المُحسِنین؛ ما تو را از نیکوکاران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دادند که حکایت از عظمت و وجاهت یوسف در نزد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مقام و وجاهت گسترده و سپرده شدن خزانه مصر نیز در سایه تقوا و صبر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نزد من آورید تا او را از زندان آزاد و از خاصان خود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کَلَّمَهُ قالَ إِنَّکَ الْیَوْمَ لَدَیْنا مَکینٌ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 چون با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 و از هر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به‌میان آورد، به یوسف گفت تو امروز نزد ما جایگاهی والا داری و مورد اعتماد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وجاهت اجتماعی را پاداش نیکوکاری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این‌چنین یوسف را در زمین به منزلت رسانیدیم که هرگونه بخواهد مقام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مکان و مکانتی می‌خواهد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بخواهیم از رحمت و لطف خویش بهره‌مند می‌سازیم و پاداش هیچ نیکوکاری را در دنیا ضایع نمی‌کنیم و البته پاداش اخروی اهل ایمان و تقوا بهتر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حقیقت اشاره می‌کند و از زبان یوسف پس از آنکه برادرانش وی را شناختند می‌گوید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یوسف و این برادر من است، خداوند بر 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تقوا پیشه کند و شکیبایی و استقامت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پیروز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پاداش نیکوکاران را ضایع نمی‌کند</w:t>
      </w:r>
      <w:r>
        <w:rPr>
          <w:rFonts w:eastAsia="IRNazanin" w:cs="IRNazanin"/>
          <w:color w:val="111111"/>
          <w:sz w:val="28"/>
          <w:szCs w:val="28"/>
          <w:rtl w:val="true"/>
          <w:lang w:bidi="fa-IR"/>
        </w:rPr>
        <w:t xml:space="preserve">. </w:t>
      </w:r>
      <w:bookmarkStart w:id="162" w:name="pg4070_23002"/>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163" w:name="__RefHeading___Toc2408494_2281741623"/>
      <w:bookmarkStart w:id="164" w:name="_Toc65"/>
      <w:bookmarkEnd w:id="163"/>
      <w:r>
        <w:rPr/>
        <w:t>6</w:t>
      </w:r>
      <w:r>
        <w:rPr>
          <w:rtl w:val="true"/>
        </w:rPr>
        <w:t xml:space="preserve"> . </w:t>
      </w:r>
      <w:r>
        <w:rPr>
          <w:rtl w:val="true"/>
        </w:rPr>
        <w:t>خیرات و برکات در نسل و ذرّیه</w:t>
      </w:r>
      <w:bookmarkEnd w:id="164"/>
    </w:p>
    <w:p>
      <w:pPr>
        <w:pStyle w:val="BookText"/>
        <w:rPr/>
      </w:pPr>
      <w:r>
        <w:rPr>
          <w:rFonts w:ascii="IRNazanin" w:hAnsi="IRNazanin" w:eastAsia="IRNazanin"/>
          <w:color w:val="111111"/>
          <w:sz w:val="28"/>
          <w:sz w:val="28"/>
          <w:szCs w:val="28"/>
          <w:rtl w:val="true"/>
          <w:lang w:bidi="fa-IR"/>
        </w:rPr>
        <w:t>اما آن دیوار متعلق به دو نوجوان یتیم در شهر بود و زیر آن گنجی که متعلق به آنها بود وجود داشت و پدر آنها مرد صالحی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صالح بودن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آنها به حدّ بلوغ برسند و گنجشان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بود از ناحیه پروردگار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بعضی گفته‌اند این گنج در حقیقت بیش از جنبه مادی، جنبه معنوی داشته است؛ گنجی که براساس بسیاری از روایات شیعه و اهل تسنن، لوحی بوده است که بر آن کلمات حکمت‌آمیزی نقش بسته بود، ولی بنابر بعضی روایات آن لوح، از طلا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با هم منافات ندارد؛ زیرا ممکن است لوحی طلایی بوده است که کلماتی حکمت‌آمیز بر آن نقش بسته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دلالتی واضح بر این است که صلاح انسان بسا آثار و برکات زیبایی را برای فرزندان وی به‌جا می‌گذارد و خیر و سعادت را برای آنها بعد از خود به ارمغان می‌آورد؛ زیرا از این آیه به‌دست می‌آید که دست یافتن دو طفل به گنج پنهان به‌خاطر صالح بودن پدرشان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اسحاق بن عمار از امام صادق علیه‌السلام نقل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خاطر صالح بودن شخص مؤمن، فرزندان او و فرزندان فرزندان او را </w:t>
      </w:r>
      <w:bookmarkStart w:id="165" w:name="pg4070_23003"/>
    </w:p>
    <w:p>
      <w:pPr>
        <w:pStyle w:val="BookText"/>
        <w:rPr/>
      </w:pPr>
      <w:bookmarkEnd w:id="165"/>
      <w:r>
        <w:rPr>
          <w:rFonts w:ascii="IRNazanin" w:hAnsi="IRNazanin" w:eastAsia="IRNazanin"/>
          <w:color w:val="111111"/>
          <w:sz w:val="28"/>
          <w:sz w:val="28"/>
          <w:szCs w:val="28"/>
          <w:rtl w:val="true"/>
          <w:lang w:bidi="fa-IR"/>
        </w:rPr>
        <w:t xml:space="preserve">اصلاح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امورشان را سامان می‌بخشد و آنها را صالح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میان خانه و خانه‌های اطراف حفظ می‌کند و به خاطر کرامت آن شخص مؤمن، همواره اهل خانه و خانه‌های اطراف در پناه خدا محفوظند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قضیه آن دو کودک یتیم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دو، مرد صالحی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 که خدا از صالح بودن پدر آنها به نفع فرزندانش تشکر و قدردانی کرد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66" w:name="__RefHeading___Toc2408496_2281741623"/>
      <w:bookmarkStart w:id="167" w:name="_Toc66"/>
      <w:bookmarkEnd w:id="166"/>
      <w:r>
        <w:rPr>
          <w:rtl w:val="true"/>
        </w:rPr>
        <w:t>فصل سوم</w:t>
      </w:r>
      <w:r>
        <w:rPr>
          <w:rtl w:val="true"/>
        </w:rPr>
        <w:t xml:space="preserve">: </w:t>
      </w:r>
      <w:r>
        <w:rPr>
          <w:rtl w:val="true"/>
        </w:rPr>
        <w:t>پاداش های معنوی</w:t>
      </w:r>
      <w:bookmarkEnd w:id="167"/>
    </w:p>
    <w:p>
      <w:pPr>
        <w:pStyle w:val="Heading4"/>
        <w:numPr>
          <w:ilvl w:val="3"/>
          <w:numId w:val="1"/>
        </w:numPr>
        <w:rPr/>
      </w:pPr>
      <w:bookmarkStart w:id="168" w:name="__RefHeading___Toc2408498_2281741623"/>
      <w:bookmarkStart w:id="169" w:name="_Toc67"/>
      <w:bookmarkEnd w:id="168"/>
      <w:r>
        <w:rPr/>
        <w:t>1</w:t>
      </w:r>
      <w:r>
        <w:rPr>
          <w:rtl w:val="true"/>
        </w:rPr>
        <w:t xml:space="preserve">. </w:t>
      </w:r>
      <w:r>
        <w:rPr>
          <w:rtl w:val="true"/>
        </w:rPr>
        <w:t>حیات طیب</w:t>
      </w:r>
      <w:bookmarkEnd w:id="169"/>
    </w:p>
    <w:p>
      <w:pPr>
        <w:pStyle w:val="Heading5"/>
        <w:numPr>
          <w:ilvl w:val="4"/>
          <w:numId w:val="1"/>
        </w:numPr>
        <w:rPr/>
      </w:pPr>
      <w:bookmarkStart w:id="170" w:name="__RefHeading___Toc2408500_2281741623"/>
      <w:bookmarkStart w:id="171" w:name="_Toc68"/>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حیات طیب و زندگی گوارا پاداش معنوی گران‌قدری است که از سوی خداوند متعال بر اهل ایمان و عمل صالح در دنیا افاضه می‌شود و برکات مادی و معنوی فراوانی به‌همراه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مُومِنٌ فَلَنُحْیِیَنَّهُ حَیاةً طَیِّبَةً وَ 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عمل صالح انجام دهد، خواه مرد باشد یا زن، در حالی که مؤمن هم باشد، به او زندگی پاکیزه‌ای می‌بخشیم و پاداش آنها را به بهترین چیزی که عمل می‌کردند خواهیم داد</w:t>
      </w:r>
      <w:r>
        <w:rPr>
          <w:rFonts w:eastAsia="IRNazanin" w:cs="IRNazanin"/>
          <w:color w:val="111111"/>
          <w:sz w:val="28"/>
          <w:szCs w:val="28"/>
          <w:rtl w:val="true"/>
          <w:lang w:bidi="fa-IR"/>
        </w:rPr>
        <w:t xml:space="preserve">. </w:t>
      </w:r>
      <w:bookmarkStart w:id="172" w:name="pg4070_23004"/>
    </w:p>
    <w:p>
      <w:pPr>
        <w:pStyle w:val="BookText"/>
        <w:rPr/>
      </w:pPr>
      <w:bookmarkEnd w:id="172"/>
      <w:r>
        <w:rPr>
          <w:rFonts w:ascii="IRNazanin" w:hAnsi="IRNazanin" w:eastAsia="IRNazanin"/>
          <w:color w:val="111111"/>
          <w:sz w:val="28"/>
          <w:sz w:val="28"/>
          <w:szCs w:val="28"/>
          <w:rtl w:val="true"/>
          <w:lang w:bidi="fa-IR"/>
        </w:rPr>
        <w:t>پاداش عمل صالح به‌شرط ایمان، حیات پاکیزه در روی زمین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مهم نیست که با این حیات طیب، مال و ثروت هم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اموری هست که سبب پاکیزگی زندگی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عبارتند از پیوند با خدا، اطمینان و آرامش نفس که با رضای حق به دست می‌آید و نیز سلامتی، هدایت، جای گرفتن در دل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مال و ثروت عنصری است که در صورت دل بستن انسان به ارزشی بالاتر از آن، اندکش هم کافی است و حیات طیب در دنیا چیزی کمتر از اجر اخروی نیست</w:t>
      </w:r>
      <w:r>
        <w:rPr>
          <w:rFonts w:eastAsia="IRNazanin" w:cs="IRNazanin"/>
          <w:color w:val="111111"/>
          <w:sz w:val="28"/>
          <w:szCs w:val="28"/>
          <w:rtl w:val="true"/>
          <w:lang w:bidi="fa-IR"/>
        </w:rPr>
        <w:t>.</w:t>
      </w:r>
    </w:p>
    <w:p>
      <w:pPr>
        <w:pStyle w:val="Heading5"/>
        <w:numPr>
          <w:ilvl w:val="4"/>
          <w:numId w:val="1"/>
        </w:numPr>
        <w:rPr/>
      </w:pPr>
      <w:bookmarkStart w:id="173" w:name="__RefHeading___Toc2408502_2281741623"/>
      <w:bookmarkStart w:id="174" w:name="_Toc69"/>
      <w:bookmarkEnd w:id="173"/>
      <w:r>
        <w:rPr>
          <w:rtl w:val="true"/>
        </w:rPr>
        <w:t>نظریه علامه طباطبایی</w:t>
      </w:r>
      <w:bookmarkEnd w:id="17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حیات به معنای دمیدن جان در شی‌ء و اضافه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روشنی دلالت دارد بر اینکه خدای متعال، مؤمن را که عمل صالح انجام می‌دهد، به حیات جدیدی غیر از حیاتی که دیگران دارند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حیاتش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حیات خبیثش را به حیات طیب مبدل سازد که اصل حیات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صفتش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چنین بود باید می‌فرمود، حیات او را طیب می‌کنیم؛ در حالی‌که گفته، به او حیات طیبه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 نیست که همان حیات قبلی را مجازا به‌خاطر توصیفش به پاکیزگی حیات طیب بنامد؛ زیرا آیاتی که این حیات را بیان می‌کند، آثاری حقیقی را برای آن ذکر می‌کند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ایشان در تبیین آثار حقیقی حیات طیب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از نور علم و معرفتی برخوردار می‌گردد که در پرتو آن به حق راه می‌یابد و به اعتقاد و عمل صالح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حق از باطل را پیدا می‌کند، از دنیا اعراض نموده، به خدای عزیز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وابسته به خدا می‌داند، جز او و تقرب به او هیچ چیز دیگر را دوست ندارد و جز از سخط و دور شدن از او هراسی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زندگی خود جز زیبایی نمی‌بیند و هرچه خداوند آفریده و رقم زده است را زیبا می‌یابد؛ تنها نافرمانی و عصیان از فرامین اوست که در نگاه او رنگ زشتی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خود نور، کمال، انشراح و عزت، لذت و سروری را درک می‌کند که نه قابل اندازه‌گیری است و نه قابل توصیف؛ خوف و حزن از وجود او رخت بربسته است و</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حقایقی هستند که قرآن کریم در آیات مختلفی برای اهل ایمان و عمل صالح بدان اشاره کرده است که در واقع آثار همان حیات 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و نشانه‌های حقیقی، ویژه زندگی اهل ایمان و عمل صالح است و تنها بر زندگی آنها مترتب می‌شود و زندگی مجازی دنیوی بویی از این حقایق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حیات جدید در عین حال، از حیاتی که همه در آن مشترکند جدا نیست؛ یعنی درعین اینکه غیر از آن است، ولی همراه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در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چنین حیاتی است، دو گونه زندگی و حیات ندارد، بلکه زندگی‌اش نورانی‌تر و دارای آثار و برکات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روح قدسی که خداوند به انبیای عظام اختصاص داد، یک حیات دیگری نیست، بلکه درجه دیگری از حیات است؛ یعنی از رتبه بالاتری برخوردار هستند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آنچه معنا و مفهوم حیات طیب را که حقیقتی معنوی است روشن می‌کند، این است که حیات طیب پاداشی در دنیاست و به معنای زندگی گوارا و با برکت می‌باشد؛ زیرا حیات طیب مصداقی از کلمه طیبة است که در قرآن کریم به درخت همیشه بهار و پرخیر و برکت تشبیه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 تُوتی أُکُلَها کُلَّ حینٍ بِإِذْنِ رَبِّها وَ یَضْرِبُ اللّهُ اْلأَمْثالَ لِلنّاسِ لَعَلَّهُمْ یَتَذَکَّرُونَ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چگونه خداوند کلمه طیبه را به درخت پاکیزه‌ای تشبیه کرده که ریشه آن در زمین ثابت و شاخه آن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میوه‌اش را به اذن پروردگارش می‌دهد و خداوند برای مردم مثل‌ها می‌زند، شاید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حیات طیب معنا و حقیقتی معنوی است که دارای لوازمی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در رزق و برکت در آن، قناعت، عمر طولانی در طاعت و بندگی، شیرینی عبادت، آرامش و اطمینان خاطر در زندگی، برخورداری از فرزندان صالح و سالم، توفیق هم‌نشینی و ارتباط با نیکان و صالحان، کثیرالخیر بودن برای خلق، معرفت خداوند و راضی بودن به قضای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لوازم و آثار زندگی و حیات طیب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بعضی روایات در بیان حیات طیب مطرح شده، اشاره به بعضی از آثار و لوازم آن بوده که شاید براساس سطح فهم و درک مخاطب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حضرت علی علیه‌السلام در پاسخ به این پرسش که معنای حیات طیب چیست؟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القناعه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همچنین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طیب، معرفت خداست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 حال، حیات طیب، زندگی گوارا و با برکتی است که آرامش و اطمینان، امید </w:t>
      </w:r>
    </w:p>
    <w:p>
      <w:pPr>
        <w:pStyle w:val="BookText"/>
        <w:rPr/>
      </w:pPr>
      <w:r>
        <w:rPr>
          <w:rFonts w:ascii="IRNazanin" w:hAnsi="IRNazanin" w:eastAsia="IRNazanin"/>
          <w:color w:val="111111"/>
          <w:sz w:val="28"/>
          <w:sz w:val="28"/>
          <w:szCs w:val="28"/>
          <w:rtl w:val="true"/>
          <w:lang w:bidi="fa-IR"/>
        </w:rPr>
        <w:t>به آینده، بهجت و شادمانی بر آن حاکم است و اندوه و ناامیدی و نگرانی و دغدغه از آن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تمامی صحنه‌های زندگی با نور معرفت و بصیرت می‌گذرد و تنها چنین حیاتی، حیات در پرتو توحید ناب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بینی از جمله پاداش‌های معنوی در دنیا این است که در سایه تقوای الهی زنگارها و حجاب‌ها از قلب مؤمن و متقی زدوده شده، روشن‌بینی و بصیرت خاصی نصیبشان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می‌شوند؛ به گونه‌ای که می‌توانند حق و باطل را در زمینه‌های مختلف زندگی تشخیص دهند و در پرتو آن، در زندگی خویش سلوک آگاهانه‌ای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کسانی‌که ایمان آورده‌اید اگر تقوای الهی پیشه نمایید، خداوند متعال برای شما نورانیت و روشن‌بینی خاصی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بتوانید حق را از باطل به خوبی تشخیص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است و به معنای فرق گذاشتن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مفهومی کلی است که شامل هر فرق‌گذارنده‌ای می‌شود، ولی بعضی گفته‌اند فرقان هر چیزی است که با آن میان حق و باطل فرق گذاشته 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مراد از فرقان در آیه محل بحث، به قرینه سیاق آن، تقوا، بینش و معرفتی است که سبب فرق‌گذاری بین حق و باطل در صحنه‌های مختلف اعتقادی، اخلاقی، اجتماعی و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به معنای چیزی است که میان دو چیز فرق می‌گذارد و آن در آیه </w:t>
      </w:r>
    </w:p>
    <w:p>
      <w:pPr>
        <w:pStyle w:val="BookText"/>
        <w:rPr/>
      </w:pPr>
      <w:r>
        <w:rPr>
          <w:rFonts w:ascii="IRNazanin" w:hAnsi="IRNazanin" w:eastAsia="IRNazanin"/>
          <w:color w:val="111111"/>
          <w:sz w:val="28"/>
          <w:sz w:val="28"/>
          <w:szCs w:val="28"/>
          <w:rtl w:val="true"/>
          <w:lang w:bidi="fa-IR"/>
        </w:rPr>
        <w:t>مورد بحث به قرینه سیاق و تفریعش بر تقوا، فرقان میان حق و باطل است؛ چه در اعتقادات و چه در عمل و چه در رأی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در اعتقادات جدا کردن ایمان و هدایت از کفر و ضلالت است و در عمل، جدا کردن اطاعت و هر عمل مورد خشنودی خداوند از معصیت و هر عمل موجب غضب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در رأی و نظر جدا کردن فکر صحیح از فکر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میوه‌ای است که از درخت تقوا به‌دست می‌آید و در آیه شریفه هم، فرقان مقید به یکی از این چند قسم نشده، بلکه اطلاقش همه را شامل می‌شود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این پاداش گران‌سنگ در آیه‌ای دیگر به بیانی دیگر حکایت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آمِنُوا بِرَسُولِهِ یُوتِکُمْ کِفْلَیْنِ مِنْ رَحْمَتِهِ وَ یَجْعَلْ لَکُمْ نُورًا تَمْشُونَ بِهِ وَ یَغْفِرْ لَکُمْ وَ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کسانی‌که ایمان آورده‌اید، از خدا پروا کنید و به رسولش ایمان بیاورید تا دو سهم از رحمتش را به شما ببخشد و برای شما نوری قرار دهد که با آن راه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خویش را با آگاهی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شما را ببخشد و خداوند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لَکُمْ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گوناگونی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نور، نور ایمان است که در قیامت پیش روی مؤمنان و از سمت راست آنها در حرکت است که در بعضی از آیات نیز آمده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نور قرآن و آموزه‌های الهی است که در دنیا به سراغ اهل ایمان آمده </w:t>
      </w:r>
      <w:bookmarkStart w:id="175" w:name="pg4070_23009"/>
    </w:p>
    <w:p>
      <w:pPr>
        <w:pStyle w:val="BookText"/>
        <w:rPr/>
      </w:pPr>
      <w:bookmarkEnd w:id="175"/>
      <w:r>
        <w:rPr>
          <w:rFonts w:ascii="IRNazanin" w:hAnsi="IRNazanin" w:eastAsia="IRNazanin"/>
          <w:color w:val="111111"/>
          <w:sz w:val="28"/>
          <w:sz w:val="28"/>
          <w:szCs w:val="28"/>
          <w:rtl w:val="true"/>
          <w:lang w:bidi="fa-IR"/>
        </w:rPr>
        <w:t>است؛ همان‌گونه که در بعضی آیات از قرآن تعبیر به نور شده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نور، امام معصومی است که مردم به وی اقتدا کرده و پیروی می‌کنند که در برخی روایات نیز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برخی آیات دیگر می‌توان معنای عام‌تری برای آن ذکر کرد که همان نور اهل ایمان در دنیا و بصیرت و روشن‌بینی آنان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خداوند 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مرده بود، سپس او را زنده کردیم و نوری برای او قرار دادیم که با آن در میان مردم راه برود، همانند کسی است که در ظلمت‌ها باشد و از آن خارج نگردد</w:t>
      </w:r>
      <w:r>
        <w:rPr>
          <w:rFonts w:eastAsia="IRNazanin" w:cs="IRNazanin"/>
          <w:color w:val="111111"/>
          <w:sz w:val="28"/>
          <w:szCs w:val="28"/>
          <w:rtl w:val="true"/>
          <w:lang w:bidi="fa-IR"/>
        </w:rPr>
        <w:t>.</w:t>
      </w:r>
    </w:p>
    <w:p>
      <w:pPr>
        <w:pStyle w:val="Heading4"/>
        <w:numPr>
          <w:ilvl w:val="3"/>
          <w:numId w:val="1"/>
        </w:numPr>
        <w:rPr/>
      </w:pPr>
      <w:bookmarkStart w:id="176" w:name="__RefHeading___Toc2408504_2281741623"/>
      <w:bookmarkStart w:id="177" w:name="_Toc70"/>
      <w:bookmarkEnd w:id="176"/>
      <w:r>
        <w:rPr>
          <w:rtl w:val="true"/>
        </w:rPr>
        <w:t>رابطه تقوا با روشن بینی</w:t>
      </w:r>
      <w:bookmarkEnd w:id="177"/>
    </w:p>
    <w:p>
      <w:pPr>
        <w:pStyle w:val="BookText"/>
        <w:rPr/>
      </w:pPr>
      <w:r>
        <w:rPr>
          <w:rFonts w:ascii="IRNazanin" w:hAnsi="IRNazanin" w:eastAsia="IRNazanin"/>
          <w:color w:val="111111"/>
          <w:sz w:val="28"/>
          <w:sz w:val="28"/>
          <w:szCs w:val="28"/>
          <w:rtl w:val="true"/>
          <w:lang w:bidi="fa-IR"/>
        </w:rPr>
        <w:t>هرچند عقل آدمی توانایی درک حقایق را دارد، ولی ممکن است پرده‌هایی از حرص، طمع، شهوت، خود بینی، حسد و عشق‌های افراطی به مال و زن و فرزند و جاه و مقام، همچون دود سیاهی در مقابل عقل سیاهی افکند و انسان نتواند حق را از باطل تشخیص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هواها و هوس‌ها بر اثر تقوا که همان خود نگهداری و صیانت نفس است، </w:t>
      </w:r>
      <w:bookmarkStart w:id="178" w:name="pg4070_23010"/>
    </w:p>
    <w:p>
      <w:pPr>
        <w:pStyle w:val="BookText"/>
        <w:rPr/>
      </w:pPr>
      <w:bookmarkEnd w:id="178"/>
      <w:r>
        <w:rPr>
          <w:rFonts w:ascii="IRNazanin" w:hAnsi="IRNazanin" w:eastAsia="IRNazanin"/>
          <w:color w:val="111111"/>
          <w:sz w:val="28"/>
          <w:sz w:val="28"/>
          <w:szCs w:val="28"/>
          <w:rtl w:val="true"/>
          <w:lang w:bidi="fa-IR"/>
        </w:rPr>
        <w:t>فروکش کند و غبارها برطرف شود، دیدن چهره حق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سرایی است آراسته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و هوس گرد برخاسته</w:t>
      </w:r>
    </w:p>
    <w:p>
      <w:pPr>
        <w:pStyle w:val="BookText"/>
        <w:rPr/>
      </w:pPr>
      <w:r>
        <w:rPr>
          <w:rFonts w:ascii="IRNazanin" w:hAnsi="IRNazanin" w:eastAsia="IRNazanin"/>
          <w:color w:val="111111"/>
          <w:sz w:val="28"/>
          <w:sz w:val="28"/>
          <w:szCs w:val="28"/>
          <w:rtl w:val="true"/>
          <w:lang w:bidi="fa-IR"/>
        </w:rPr>
        <w:t>نبینی که هر جا که برخاست گرد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نبیند نظر گرچه بیناست مرد</w:t>
      </w:r>
    </w:p>
    <w:p>
      <w:pPr>
        <w:pStyle w:val="BookText"/>
        <w:rPr/>
      </w:pPr>
      <w:r>
        <w:rPr>
          <w:rFonts w:ascii="IRNazanin" w:hAnsi="IRNazanin" w:eastAsia="IRNazanin"/>
          <w:color w:val="111111"/>
          <w:sz w:val="28"/>
          <w:sz w:val="28"/>
          <w:szCs w:val="28"/>
          <w:rtl w:val="true"/>
          <w:lang w:bidi="fa-IR"/>
        </w:rPr>
        <w:t>از سوی دیگر، هر کمالی در هر جا هست، پرتوی از کمال حق است و هر قدر به خدا نزدیک‌تر شود، پرتو نیرومندتری از آن کمال مطلق در وجود وی انعکاس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همه علوم، معرفت‌ها و بصیرت‌ها از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انسان در پرتو تقوا و پرهیز از گناه به او نزدیک‌تر شود و قطره وجود خود را به اقیانوس بیکران هستی او پیوند دهد، سهم بیشتری از علم و معرفت را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قلب آدمی همچون آیینه است و پروردگار همچون آفتاب عالمتاب؛ اگر این آیینه را زنگار هوا و هوس تیره و تار کند، نور در آن بازتاب نخواهد شد، ولی هنگامی که در پرتو تقوا و پرهیزگاری صیقل داده شود و زنگارها از میان برود، نور خیره کننده آن آفتاب پرفروغ در آن منعکس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حدیث معروف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 ینظُرُ بنُورِ الله؛ مؤمن به‌وسیله نور خدا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w:t>
      </w:r>
    </w:p>
    <w:p>
      <w:pPr>
        <w:pStyle w:val="Heading4"/>
        <w:numPr>
          <w:ilvl w:val="3"/>
          <w:numId w:val="1"/>
        </w:numPr>
        <w:rPr/>
      </w:pPr>
      <w:bookmarkStart w:id="179" w:name="__RefHeading___Toc2408506_2281741623"/>
      <w:bookmarkStart w:id="180" w:name="_Toc71"/>
      <w:bookmarkEnd w:id="179"/>
      <w:r>
        <w:rPr/>
        <w:t>3</w:t>
      </w:r>
      <w:r>
        <w:rPr>
          <w:rtl w:val="true"/>
        </w:rPr>
        <w:t xml:space="preserve">. </w:t>
      </w:r>
      <w:r>
        <w:rPr>
          <w:rtl w:val="true"/>
        </w:rPr>
        <w:t>شرح صدر</w:t>
      </w:r>
      <w:bookmarkEnd w:id="180"/>
    </w:p>
    <w:p>
      <w:pPr>
        <w:pStyle w:val="Heading5"/>
        <w:numPr>
          <w:ilvl w:val="4"/>
          <w:numId w:val="1"/>
        </w:numPr>
        <w:rPr/>
      </w:pPr>
      <w:bookmarkStart w:id="181" w:name="__RefHeading___Toc2408508_2281741623"/>
      <w:bookmarkStart w:id="182" w:name="_Toc72"/>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از جمله پاداش‌های معنوی ارزشمند، پاداش ویژه‌ای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از آن یاد شده است که شاید مرتبه‌ای بالاتر و گستره‌ای فزون‌تر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خداوند اراده هدایتش را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 پاداشی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وسعت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گستردن قطعه‌های گوشت و تولید ورقه‌های نازک‌تر آن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به‌طور کلی به معنای گسترش دادن،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سینه است و در این مقام، به معنای روح یا قلب آدمی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گشایش روحی و سعه وجودی است که در پرتو انوار الهی حاصل می‌آید و به مقتضای آن، ظرفیت پذیرش حق و تسلیم شدن در برابر آن و تحمل سختی‌ها در وجود آدمی افزون می‌گردد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علامه طباطبایی رحمه‌الله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صدری که در سخن خدا، ظرف علم و عرفان به حساب آمده، وسعت پیدا کردن سینه است، به‌گونه‌ای که معارف حقی که بر او عرضه می‌شود، بپذیرد و آن را دفع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خدا به او نسبت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تسلیم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می‌دهد، سینه‌اش را برای پذیرش اعتقاد حق و عمل صالح وسعت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 حقی را نمی‌شنود؛ مگر اینکه ظرفیتش را برای قبول دارد و به سوی هیچ عمل صالحی دعوت نمی‌شود، مگر اینکه آن را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رو است که نوری مایه بصیرت اوست که به اعتقاد یا عمل صالح می‌تابد و آن را روشن ساخته و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بصیرتی است که وقتی به اعتقاد حق یا عمل صالحی برمی‌خورد، آن را نورانی یافته می‌شناسد و ملتزم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کسی که دلش کور است و حق و باطل و راست و دروغ را از یکدیگر تشخیص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در </w:t>
      </w:r>
    </w:p>
    <w:p>
      <w:pPr>
        <w:pStyle w:val="BookText"/>
        <w:rPr/>
      </w:pPr>
      <w:r>
        <w:rPr>
          <w:rFonts w:ascii="IRNazanin" w:hAnsi="IRNazanin" w:eastAsia="IRNazanin"/>
          <w:color w:val="111111"/>
          <w:sz w:val="28"/>
          <w:sz w:val="28"/>
          <w:szCs w:val="28"/>
          <w:rtl w:val="true"/>
          <w:lang w:bidi="fa-IR"/>
        </w:rPr>
        <w:t>بیان شرح صدر می‌فرماید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أَ فَمَنْ شَرَحَ اللّهُ صَدْرَهُ لِلإِسْلامِ فَهُوَ عَلی نُورٍ مِنْ رَبِّهِ فَوَیْلٌ لِلْقاسِیَةِ قُلُوبُهُمْ مِنْ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خدا سینه‌اش را به نور اسلام گشاده کرده، مانند کسی است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به‌حال کسانی‌که دل‌هایشان در قساوت از یاد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علامه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 لَکَ صَدرَکَ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شرح صدری که خداوند به پیامبرش داد، این است که سینه‌اش به درجه‌ای از گشایش رسید که گنجایش دریافت وحی و مأموریت تبلیغ و تحمل اذیت و آزارها را پیدا کرد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برخی از روایات نیز از شرح صدر به عنوان گشایش روحی ناشی از نورانیت الهی یاد شده است که به موجب آن، صاحبش تسلیم حق می‌گردد و پذیرای قلبی و قالبی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پیامبر گرامی اسلام درباره معنای شرح صدر پرسیدند،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است که خدا در دل مؤمن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سینه‌اش باز و فراخ می‌گردد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حضرت علی بن موسی الرضا علیه‌السلام نیز در مورد تفسیر آیه یاد شده پرسیدند و حضرت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هرکسی که خداوند بخواهد در دنیا به سوی ایمان و در آخرت به‌سوی </w:t>
      </w:r>
      <w:bookmarkStart w:id="183" w:name="pg4070_23013"/>
    </w:p>
    <w:p>
      <w:pPr>
        <w:pStyle w:val="BookText"/>
        <w:rPr/>
      </w:pPr>
      <w:bookmarkEnd w:id="183"/>
      <w:r>
        <w:rPr>
          <w:rFonts w:ascii="IRNazanin" w:hAnsi="IRNazanin" w:eastAsia="IRNazanin"/>
          <w:color w:val="111111"/>
          <w:sz w:val="28"/>
          <w:sz w:val="28"/>
          <w:szCs w:val="28"/>
          <w:rtl w:val="true"/>
          <w:lang w:bidi="fa-IR"/>
        </w:rPr>
        <w:t>بهشت و دار کرامت خود هدایت کند، او را برای تسلیم شدن در برابر اوامر خود و اطمینان داشتن نسبت به ثواب و پاداشش شرح صدر می‌دهد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وقتی برای بنده‌ای از بندگانش خیری بخواهد، نقطه نوری در دلش ایجاد کرده، گوش دلش را باز می‌کند و فرشته‌ای را بر او می‌گمارد تا او را به صلاح و سداد وا دارد و وقتی برای بنده‌ای بدی بخواهد، نقطه سیاهی در دلش ایجاد کرده، گوش دلش را کر می‌کند و شیطانی را بر او می‌گمارد تا او را گمراه سازد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شرح صدر به‌دست آوردن ظرفیت ویژه‌ای است که به سبب نورانیت الهی، صاحبش از آن برخوردار گشته، آماده دریافت هدایت‌ها و معارف الهی و مقامات معنوی می‌گردد و ضریب تحمل وی را در سختی‌ها و گرفتاری‌ها بالا می‌برد</w:t>
      </w:r>
      <w:r>
        <w:rPr>
          <w:rFonts w:eastAsia="IRNazanin" w:cs="IRNazanin"/>
          <w:color w:val="111111"/>
          <w:sz w:val="28"/>
          <w:szCs w:val="28"/>
          <w:rtl w:val="true"/>
          <w:lang w:bidi="fa-IR"/>
        </w:rPr>
        <w:t>.</w:t>
      </w:r>
    </w:p>
    <w:p>
      <w:pPr>
        <w:pStyle w:val="Heading5"/>
        <w:numPr>
          <w:ilvl w:val="4"/>
          <w:numId w:val="1"/>
        </w:numPr>
        <w:rPr/>
      </w:pPr>
      <w:bookmarkStart w:id="184" w:name="__RefHeading___Toc2408510_2281741623"/>
      <w:bookmarkStart w:id="185" w:name="_Toc73"/>
      <w:bookmarkEnd w:id="184"/>
      <w:r>
        <w:rPr>
          <w:rtl w:val="true"/>
        </w:rPr>
        <w:t>نشانه های شرح صدر</w:t>
      </w:r>
      <w:bookmarkEnd w:id="185"/>
    </w:p>
    <w:p>
      <w:pPr>
        <w:pStyle w:val="BookText"/>
        <w:rPr/>
      </w:pPr>
      <w:r>
        <w:rPr>
          <w:rFonts w:ascii="IRNazanin" w:hAnsi="IRNazanin" w:eastAsia="IRNazanin"/>
          <w:color w:val="111111"/>
          <w:sz w:val="28"/>
          <w:sz w:val="28"/>
          <w:szCs w:val="28"/>
          <w:rtl w:val="true"/>
          <w:lang w:bidi="fa-IR"/>
        </w:rPr>
        <w:t>از رسول خدا صلی‌الله‌علیه‌و‌آله درباره نشانه‌های شرح صدر پرسیده شد؛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نشانه‌اش روی آوردن به سرای آخرت، دل نبستن به دنیای فانی و آماده شدن برای مرگ پیش از فرا رسیدن آن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دل بستن به دنیا و غفلت از آخرت و در پی آن تسلیم نشدن در مقابل باورهای حق ناشی از نبود بصیرت و معرفت است؛ به گونه‌ای که هرگاه فردی از بصیرت و معرفت و نورانیت لازم که شرح صدر نیز از فرآیند آن می‌باشد برخوردار </w:t>
      </w:r>
      <w:bookmarkStart w:id="186" w:name="pg4070_23014"/>
    </w:p>
    <w:p>
      <w:pPr>
        <w:pStyle w:val="BookText"/>
        <w:rPr/>
      </w:pPr>
      <w:bookmarkEnd w:id="186"/>
      <w:r>
        <w:rPr>
          <w:rFonts w:ascii="IRNazanin" w:hAnsi="IRNazanin" w:eastAsia="IRNazanin"/>
          <w:color w:val="111111"/>
          <w:sz w:val="28"/>
          <w:sz w:val="28"/>
          <w:szCs w:val="28"/>
          <w:rtl w:val="true"/>
          <w:lang w:bidi="fa-IR"/>
        </w:rPr>
        <w:t>گردد، حقیقت لهو و لعب بودن دنیا، فنا و زوال آن و دار غرور بودن آن را در می‌یابد و آخرت را جایگاه ابدی و زندگی همیشگی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دل از دنیا کنده و متوجه آخرت می‌شود و آماده سفر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آمادگی برای مرگ، به معنای دست کشیدن از فعالیت‌های فردی و اجتماعی نیست، بلکه به معنای همراه داشتن توشه راه است که هرگاه هنگامه سفر رسید، با دست خالی سفر آغاز نگردد</w:t>
      </w:r>
      <w:r>
        <w:rPr>
          <w:rFonts w:eastAsia="IRNazanin" w:cs="IRNazanin"/>
          <w:color w:val="111111"/>
          <w:sz w:val="28"/>
          <w:szCs w:val="28"/>
          <w:rtl w:val="true"/>
          <w:lang w:bidi="fa-IR"/>
        </w:rPr>
        <w:t>.</w:t>
      </w:r>
    </w:p>
    <w:p>
      <w:pPr>
        <w:pStyle w:val="Heading4"/>
        <w:numPr>
          <w:ilvl w:val="3"/>
          <w:numId w:val="1"/>
        </w:numPr>
        <w:rPr/>
      </w:pPr>
      <w:bookmarkStart w:id="187" w:name="__RefHeading___Toc2408512_2281741623"/>
      <w:bookmarkStart w:id="188" w:name="_Toc74"/>
      <w:bookmarkEnd w:id="187"/>
      <w:r>
        <w:rPr/>
        <w:t>4</w:t>
      </w:r>
      <w:r>
        <w:rPr>
          <w:rtl w:val="true"/>
        </w:rPr>
        <w:t xml:space="preserve">. </w:t>
      </w:r>
      <w:r>
        <w:rPr>
          <w:rtl w:val="true"/>
        </w:rPr>
        <w:t>علم و حکم</w:t>
      </w:r>
      <w:bookmarkEnd w:id="188"/>
    </w:p>
    <w:p>
      <w:pPr>
        <w:pStyle w:val="BookText"/>
        <w:rPr/>
      </w:pPr>
      <w:r>
        <w:rPr>
          <w:rFonts w:ascii="IRNazanin" w:hAnsi="IRNazanin" w:eastAsia="IRNazanin"/>
          <w:color w:val="111111"/>
          <w:sz w:val="28"/>
          <w:sz w:val="28"/>
          <w:szCs w:val="28"/>
          <w:rtl w:val="true"/>
          <w:lang w:bidi="fa-IR"/>
        </w:rPr>
        <w:t>برخورداری از دانش‌های افاضه شده از سوی خداوند متعال، از پاداش‌های گران‌قدر معنوی است که بر تقوا و احسان مترتب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هرگاه انسان در سر دو راهی حق و باطل یا نافرمانی و طاعت قرار گیرد و بر هوای نفس غلبه کند و ترک گناه کند، خداوند انواری از معرفت را بر قلب وی می‌تاباند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 علیه‌السلام علم تعبیر خواب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علمی از علوم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پاداش به سبب آن بود که من از آیین و روش قومی که ایمان به‌خدا و قیامت نداشتند، دوری جستم و کناره گرفتم و در پی عمل به آیین و روش توحیدی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ذلِکُما مِمّا عَلَّمَنی رَبّی إِنّی تَرَکْتُ مِلَّةَ قَوْمٍ لا یُومِنُونَ بِاللّهِ وَ هُمْ بِاْلآخِرَةِ هُمْ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آن دانشی است که پروردگارم به من آموخته است؛ زیرا من آیین قومی را که به‌خدا ایمان ندارند و به سرای دیگر کافرند ترک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اشاره به شایستگی یوسف علیه‌السلام، به دریافت این پاداش معنوی، آن را قاعده کلی و پاداشی بر احسان وی می‌داند تا دیگران نیز بتوانند با نشان دادن شایستگی، به چنین پاداشی دست یابند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بلوغ و قوت رسید، ما حکمی و علمی به وی عنایت کردیم و این‌چنین </w:t>
      </w:r>
    </w:p>
    <w:p>
      <w:pPr>
        <w:pStyle w:val="BookText"/>
        <w:rPr/>
      </w:pPr>
      <w:r>
        <w:rPr>
          <w:rFonts w:ascii="IRNazanin" w:hAnsi="IRNazanin" w:eastAsia="IRNazanin"/>
          <w:color w:val="111111"/>
          <w:sz w:val="28"/>
          <w:sz w:val="28"/>
          <w:szCs w:val="28"/>
          <w:rtl w:val="true"/>
          <w:lang w:bidi="fa-IR"/>
        </w:rPr>
        <w:t>نیکوکاران را پاداش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 علم دو پاداش گران‌قدری است که برای نیکوکاران رقم خورده است که حضرت یوسف علیه‌السلام نیز پس از قوت روحی و جسمی از آن برخوردار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منع برای اصلاح یا مطلق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معنی قضاوت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به معنی اتقان و استوار کردن است و حکیم کسی است که مانع از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معنای اولی واژه، همان منع از فساد برای اصلاح است که در تمام موارد دیگر استعمال این لفظ نیز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نیز که یکی از معانی آن است، در حقیقت یک نوع اصلاح و منع از فساد می‌باشد</w:t>
      </w:r>
      <w:r>
        <w:rPr>
          <w:rFonts w:eastAsia="IRNazanin" w:cs="IRNazanin"/>
          <w:color w:val="111111"/>
          <w:sz w:val="28"/>
          <w:szCs w:val="28"/>
          <w:rtl w:val="true"/>
          <w:lang w:bidi="fa-IR"/>
        </w:rPr>
        <w:t>.</w:t>
      </w:r>
      <w:r>
        <w:rPr>
          <w:rStyle w:val="FootnoteAnchor"/>
          <w:rtl w:val="true"/>
        </w:rPr>
        <w:footnoteReference w:id="9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کتاب‌های لغت برمی‌آید، به معنای قول فصل و حق مطلب در هر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زدودن شبهه و تردید از اموری است که قابل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معنا این است که در تمامی معارف انسانی، چه مبدأ و معاد و چه اخلاق و چه شرایع و آداب مربوط به جامعه بشری، باید دارنده حکم، دارای رأیی درست و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یوسف به رفیقش در زندان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الاّ اللهّ؛ حکم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الامر الذّی فیه تستفتیان؛ مطلبی که از من درباره آن نظر خواستید، قطعی و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حکمی که خدا به‌وی داده بود، همان حکم الله بوده است؛ یعنی حکم یوسف، حکم الله می‌شود و این همان حکمی است که ابراهیم از پروردگار خود می‌خواست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حُکما وَ اَلحِقنی بِالصّالحِین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 حُکْمًا وَ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علمی است که خدا داده است، به یقین با جهل </w:t>
      </w:r>
      <w:bookmarkStart w:id="189" w:name="pg4070_23016"/>
    </w:p>
    <w:p>
      <w:pPr>
        <w:pStyle w:val="BookText"/>
        <w:rPr/>
      </w:pPr>
      <w:bookmarkEnd w:id="189"/>
      <w:r>
        <w:rPr>
          <w:rFonts w:ascii="IRNazanin" w:hAnsi="IRNazanin" w:eastAsia="IRNazanin"/>
          <w:color w:val="111111"/>
          <w:sz w:val="28"/>
          <w:sz w:val="28"/>
          <w:szCs w:val="28"/>
          <w:rtl w:val="true"/>
          <w:lang w:bidi="fa-IR"/>
        </w:rPr>
        <w:t>آمیخته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خالص است و با هوا و هوس و جهل و نفسانیات توأم نیست؛ چون به خدا نسبت داده شده است و واهب آن علم را خدا دانسته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مطلق معارف حقه الهی‌است که حکمت، نوعی از آن است و اما علوم دیگری غیر از حکم که‌در آیه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شده‌است گستره‌ای وسیع و انواع گوناگونی دارد که به نفوس مستعد و به میزان ظرفیتشان به آنان افاضه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p>
    <w:p>
      <w:pPr>
        <w:pStyle w:val="Heading5"/>
        <w:numPr>
          <w:ilvl w:val="4"/>
          <w:numId w:val="1"/>
        </w:numPr>
        <w:rPr/>
      </w:pPr>
      <w:bookmarkStart w:id="190" w:name="__RefHeading___Toc2408514_2281741623"/>
      <w:bookmarkStart w:id="191" w:name="_Toc75"/>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از جمله پاداش‌های الهی در دنیا، معرفتی است که خداوند به عنوان حکمت از آن یاد کرده و به برخی از بندگان خود به‌پاس عبودیتشان افاضه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یُوتِی الْحِکْمَةَ مَنْ یَشاءُ وَ مَنْ یُوتَ الْحِکْمَةَ فَقَدْ أُوتِیَ خَیْرًا کَثیرًا وَ 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حکمت را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به هرکس حکمت داده شود خیر فراوانی داده شده است 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 درک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نمی‌گردند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عبارت است از رسیدن به حق با علم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حکمت در مورد خدا شناخت اشیا و ایجاد آنها در نهایت اتقان و استحکام است و در انسان، شناخت موجودات و انجام کارهای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p>
    <w:p>
      <w:pPr>
        <w:pStyle w:val="BookText"/>
        <w:rPr/>
      </w:pPr>
      <w:r>
        <w:rPr>
          <w:rFonts w:ascii="IRNazanin" w:hAnsi="IRNazanin" w:eastAsia="IRNazanin"/>
          <w:color w:val="111111"/>
          <w:sz w:val="28"/>
          <w:sz w:val="28"/>
          <w:szCs w:val="28"/>
          <w:rtl w:val="true"/>
          <w:lang w:bidi="fa-IR"/>
        </w:rPr>
        <w:t>معنایی است که لقمان به آن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لقمان حکمت دادیم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علامه طباطبایی رحمه‌الله در توضیح معنای حکمت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قضایای مطابق با واقع است از آن جهت که به‌گونه‌ای سعادت انسانی را در برمی گیرد؛ مثل معارف الهی مربوط به مبدأ و معاد و معارفی که واقعیت‌های عالم طبیعت را از آن جهت که به سعادت انسان مربوط است، بیان می‌کند؛ نظیر واقعیات فطری که زیر بنای تشریعیات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بنابراین، حکمت به آن بخشی از معارف الهی و واقعیت‌های نظام عالم گفته می‌شود که موجب سعادت انسانی می‌شود و در نحوه سلوک و عملکرد وی در سیر به سوی حق به‌طور مستقیم یا غیر مستقیم نقش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کریم، واژه حکمت افزون بر مشتقات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تنها حکمت را عطیه الهی دانسته و به معنا و مفهوم آن اشاره‌ای نکرده است؛ هرچند که معنای آن از سیاق آیات به‌دست می‌آید، ولی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مقصود از حکمت تصریح شده و به تفصیل مصادیقی از معرفت‌های حکمت‌آمیز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اسراء، پس از بیان حقایقی همچون انحصار عبادت برای خدا، احسان به والدین، دادن حقوق خویشان و بیچارگان و درماندگان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ممّا أَوحی الیک رَبُّکَ من الحکمة؛ اینها از معارف حکمت‌آمیزی است که خداوند به‌تو وحی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سوره مبارکه لقمان نیز پس از اشاره به اعطای حکمت به لقمان، به </w:t>
      </w:r>
    </w:p>
    <w:p>
      <w:pPr>
        <w:pStyle w:val="BookText"/>
        <w:rPr/>
      </w:pPr>
      <w:r>
        <w:rPr>
          <w:rFonts w:ascii="IRNazanin" w:hAnsi="IRNazanin" w:eastAsia="IRNazanin"/>
          <w:color w:val="111111"/>
          <w:sz w:val="28"/>
          <w:sz w:val="28"/>
          <w:szCs w:val="28"/>
          <w:rtl w:val="true"/>
          <w:lang w:bidi="fa-IR"/>
        </w:rPr>
        <w:t>مصادیقی از اندرزهای حکیمانه وی به فرزندش مبنی بر عدم شرک به‌خدا، احسان به والدین، اطاعت از والدین، اقامه نماز، امر به‌معروف و نهی از منکر، ترک غرور و تکبر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بنابراین، با ملاحظه مصادیقی از حکمت در آیات قرآن، به‌دست می‌آید که حکمت معنای جامعی دارد و دو عنصرمعرفت و عمل در آن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دسته از معارفی که متقن و استوار و مطابق با واقع بوده و در نحوه سلوک و عمل انسان در سیر به سوی حق و رسیدن به سعادتش به‌طور مستقیم یا غیرمستقیم دخالت داشته باشد، عنوان حکمت بر آن صادق است؛ هرچند خود این معارف نیز که جوهره‌ای معنوی دارند، دارای مراحل، مراتب و درجاتی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میزان برخورداری هر فردی از حکمت نیز به ظرفیت و استعداد وی بستگی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ائمه معصومین علیهم‌السلام در این زمینه وارد شده نیز مؤید همین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می‌گوید امام باقر علیه‌السلام درباره معنای حکمت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الاِمامِ وَ اجتِنابُ الکَبائِرِ التَّی أوجَبَ اللّه عَلَیها النّارَ</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حکمتی که در قرآن خیر کثیر شمرده شده است، شناخت امام و پرهیز از گناهان بزرگی است که خدا وعده آتش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می‌گوید درباره معنای حکمت از امام صادق علیه‌السلام پرسیدم و حضرت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شناخت و فهم عمیق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آنکه از شما در دین فهم عمیق </w:t>
      </w:r>
      <w:bookmarkStart w:id="192" w:name="pg4070_23019"/>
    </w:p>
    <w:p>
      <w:pPr>
        <w:pStyle w:val="BookText"/>
        <w:rPr/>
      </w:pPr>
      <w:bookmarkEnd w:id="192"/>
      <w:r>
        <w:rPr>
          <w:rFonts w:ascii="IRNazanin" w:hAnsi="IRNazanin" w:eastAsia="IRNazanin"/>
          <w:color w:val="111111"/>
          <w:sz w:val="28"/>
          <w:sz w:val="28"/>
          <w:szCs w:val="28"/>
          <w:rtl w:val="true"/>
          <w:lang w:bidi="fa-IR"/>
        </w:rPr>
        <w:t>یافت، حکیم است و مرگ هیچ‌کس از مؤمنان نزد ابلیس دوست داشتنی‌تر از مرگ فقیه و دانشمند دینی نیست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193" w:name="__RefHeading___Toc2408516_2281741623"/>
      <w:bookmarkStart w:id="194" w:name="_Toc76"/>
      <w:bookmarkEnd w:id="193"/>
      <w:r>
        <w:rPr>
          <w:rtl w:val="true"/>
        </w:rPr>
        <w:t>ارزش حکمت</w:t>
      </w:r>
      <w:bookmarkEnd w:id="194"/>
    </w:p>
    <w:p>
      <w:pPr>
        <w:pStyle w:val="BookText"/>
        <w:rPr/>
      </w:pPr>
      <w:r>
        <w:rPr>
          <w:rFonts w:ascii="IRNazanin" w:hAnsi="IRNazanin" w:eastAsia="IRNazanin"/>
          <w:color w:val="111111"/>
          <w:sz w:val="28"/>
          <w:sz w:val="28"/>
          <w:szCs w:val="28"/>
          <w:rtl w:val="true"/>
          <w:lang w:bidi="fa-IR"/>
        </w:rPr>
        <w:t>هیچ سرمایه دنیایی به ارج و منزلت حکمت نیست و تمامی دنیا در قبال آن ناچیزاست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دنیا را متاع قلیل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حکمت را خیر کثیر می‌نامد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یُؤتَ الحِکمَةَ فَقَد اُوتِیَ خَیراً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بیان حقیقت و ارزش حکمت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پرتوی از معرفت، نتیجه پرهیزگاری و میوه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هیچ بنده‌ای از بندگانش نعمتی بزرگ‌تر، والاتر، پایدارتر و با ارزش‌تر از حکمت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حکمت را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به هرکس دانش داده شود، خیر فراوانی داده شده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موجبات حکمت مشیت الهی در افاضه حکمت، متوقف بر زدودن پلیدی‌ها از روح و تلاش برای آراستن آن به صفات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فراوانی از ائمه علیهم‌السلام بیان می‌کند که حکمت پاداش گران‌قدر الهی در دنیا بر اعمال نیک انسان است که اخلاص در عمل، زهد، سکوت و تواضع از مهم‌ترین آنها می‌باشد</w:t>
      </w:r>
      <w:r>
        <w:rPr>
          <w:rFonts w:eastAsia="IRNazanin" w:cs="IRNazanin"/>
          <w:color w:val="111111"/>
          <w:sz w:val="28"/>
          <w:szCs w:val="28"/>
          <w:rtl w:val="true"/>
          <w:lang w:bidi="fa-IR"/>
        </w:rPr>
        <w:t>.</w:t>
      </w:r>
      <w:r>
        <w:rPr>
          <w:rStyle w:val="FootnoteAnchor"/>
          <w:rtl w:val="true"/>
        </w:rPr>
        <w:footnoteReference w:id="99"/>
      </w:r>
      <w:bookmarkStart w:id="195" w:name="pg4070_23020"/>
    </w:p>
    <w:p>
      <w:pPr>
        <w:pStyle w:val="Heading4"/>
        <w:numPr>
          <w:ilvl w:val="3"/>
          <w:numId w:val="1"/>
        </w:numPr>
        <w:rPr/>
      </w:pPr>
      <w:bookmarkStart w:id="196" w:name="__RefHeading___Toc2408518_2281741623"/>
      <w:bookmarkStart w:id="197" w:name="_Toc77"/>
      <w:bookmarkEnd w:id="195"/>
      <w:bookmarkEnd w:id="196"/>
      <w:r>
        <w:rPr/>
        <w:t>6</w:t>
      </w:r>
      <w:r>
        <w:rPr>
          <w:rtl w:val="true"/>
        </w:rPr>
        <w:t xml:space="preserve"> . </w:t>
      </w:r>
      <w:r>
        <w:rPr>
          <w:rtl w:val="true"/>
        </w:rPr>
        <w:t>رهایی از نگرانی ها و ناراحتی ها</w:t>
      </w:r>
      <w:bookmarkEnd w:id="197"/>
    </w:p>
    <w:p>
      <w:pPr>
        <w:pStyle w:val="BookText"/>
        <w:rPr/>
      </w:pPr>
      <w:r>
        <w:rPr>
          <w:rFonts w:ascii="IRNazanin" w:hAnsi="IRNazanin" w:eastAsia="IRNazanin"/>
          <w:color w:val="111111"/>
          <w:sz w:val="28"/>
          <w:sz w:val="28"/>
          <w:szCs w:val="28"/>
          <w:rtl w:val="true"/>
          <w:lang w:bidi="fa-IR"/>
        </w:rPr>
        <w:t>از جمله پاداش‌های اهل ایمان حقیقی، اطمینان خاطر و رهایی از نگرانی‌ها و ناراحتی‌های ناشی از امور این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 لا هُمْ یَحْزَنُونَ؛ آگاه باشید که نه ترس بر اولیای خدا حاکم است و نه محزون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نبودن واسطه میان دو چیز از غیر جنس آنها و نزدیکی و پی‌درپی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هر چیزی که نسبت به دیگری گونه‌ای قرابت و نزدیکی داشته باشد، خواه از جهت مکان و زمان باشد و یا از جهت نسب یا مقام یا از جنبه‌های دیگر، از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سرپرست و دوست و مانند آن نیز از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اولیای خدا کسانی هستند که میان آنان و خدا فاصله‌ای نیست و در پرتو نور معرفت ایمانی و عمل صالح، خدای را با چشم دل آنچنان می‌بینند که  همه امور، تحت قبضه قدرت و تدبیر حکیمانه اوست و تمام برکات مادی و معنوی از ناحیه او افاضه می‌شود و یگانه مؤثر و قدرت بی‌انتها ذات پاک اوست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یقین، با چنین شناخت عمیق و گسترده‌ای، غیر خدا هرچه باشد در نظر آنها بی‌ارزش و ناپایدار می‌نماید و هرگز بدان دل نمی‌دهند تا به دلیل احتمال از دست دادن آن یا ضرر در آینده نسبت به آن هراسان 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رحمه‌الله در توضیح این مطلب می‌فرماید</w:t>
      </w:r>
      <w:r>
        <w:rPr>
          <w:rFonts w:eastAsia="IRNazanin" w:cs="IRNazanin"/>
          <w:color w:val="111111"/>
          <w:sz w:val="28"/>
          <w:szCs w:val="28"/>
          <w:rtl w:val="true"/>
          <w:lang w:bidi="fa-IR"/>
        </w:rPr>
        <w:t xml:space="preserve">: </w:t>
      </w:r>
      <w:bookmarkStart w:id="198" w:name="pg4070_23021"/>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اندوه به‌خاطر از دست دادن نفع یا برخورد با ضرری دست می‌دهد و تحقق این خوف و اندوه، هنگامی است که آدمی برای خود ملک یا حقی نسبت به آن چیزی که از آن خوف و اندوه دارد قائل باشد؛ مثلاً خود را مالک جاه، فرزند، مقام و یا آنها را متعلق به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در اوج ایمان و اعتقاد کامل معتقد است به اینکه تمام عالم و همه موجودات آن و حتی وجود خودش مِلک مطلق خدای سبحان است و احدی در این ملکیت شریک او نیست، قهرا خود را نیز مالک هیچ چیز نمی‌داند و هیچ چیزی را حق خود به حساب نمی‌آورد تا درباره آن دچار خوف یا اندوه گردد و این حالت همان وصفی است که خدای تعالی اولیای خود را به داشتن آن توصیف نموده است</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99" w:name="__RefHeading___Toc2408520_2281741623"/>
      <w:bookmarkStart w:id="200" w:name="_Toc78"/>
      <w:bookmarkEnd w:id="199"/>
      <w:r>
        <w:rPr/>
        <w:t>7</w:t>
      </w:r>
      <w:r>
        <w:rPr>
          <w:rtl w:val="true"/>
        </w:rPr>
        <w:t xml:space="preserve">. </w:t>
      </w:r>
      <w:r>
        <w:rPr>
          <w:rtl w:val="true"/>
        </w:rPr>
        <w:t>دریافت بشارت ها و خبرهای شاد</w:t>
      </w:r>
      <w:bookmarkEnd w:id="200"/>
    </w:p>
    <w:p>
      <w:pPr>
        <w:pStyle w:val="BookText"/>
        <w:rPr/>
      </w:pPr>
      <w:r>
        <w:rPr>
          <w:rFonts w:ascii="IRNazanin" w:hAnsi="IRNazanin" w:eastAsia="IRNazanin"/>
          <w:color w:val="111111"/>
          <w:sz w:val="28"/>
          <w:sz w:val="28"/>
          <w:szCs w:val="28"/>
          <w:rtl w:val="true"/>
          <w:lang w:bidi="fa-IR"/>
        </w:rPr>
        <w:t>از جمله پاداش‌های معنوی اهل ایمان، بشارت‌های پیاپی و متعددی است که در دنیا و آخرت نصیب آنان می‌شود و روحیه آنها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توصیف اولیای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کانُوا یَتَّقُونَ 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همان‌هایی که ایمان آورده و تقوای الهی را پیشه می‌کردند، برای آنها در زندگی دنیا و در آخرت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قطعی و تخلف‌ناپذیر است و این رستگاری بزرگی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و بشری به معنای خبر شادی‌آور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خبر شادی‌بخشی را می‌شنود، اثر آن در 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می‌گردد، از این جهت به آن بشارت </w:t>
      </w:r>
    </w:p>
    <w:p>
      <w:pPr>
        <w:pStyle w:val="BookText"/>
        <w:rPr/>
      </w:pPr>
      <w:r>
        <w:rPr>
          <w:rFonts w:ascii="IRNazanin" w:hAnsi="IRNazanin" w:eastAsia="IRNazanin"/>
          <w:color w:val="111111"/>
          <w:sz w:val="28"/>
          <w:sz w:val="28"/>
          <w:szCs w:val="28"/>
          <w:rtl w:val="true"/>
          <w:lang w:bidi="fa-IR"/>
        </w:rPr>
        <w:t>و بشری می‌گویند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کلمه بشری در آیه یاد شده عام است و هرگونه بشارتی را از ناحیه خداوند در ظرف دنیا و آخرت شامل می‌شود؛ چه بشارت‌هایی که الهام گونه قلب‌ها را روشن می‌سازد و قلب‌ها را تقویت می‌کند و چه بشارت‌هایی که در قالب رؤیاهای صادق، انسان از آن برخوردار می‌شود و چه بشارت‌هایی که به‌طور کرامت گونه توسط ملایکه به برخی از اولیای الهی عطا می‌شود و چه بشارت‌هایی که در کتاب‌های آسمانی به گوش اهل ایمان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 برخی از روایت‌ها در معنای بشری آمده است، تنها به عنوان تطبیق و بیان مصداق‌هایی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هایی از بشارت در سخنان اهل بیت علیهم السلام</w:t>
      </w:r>
    </w:p>
    <w:p>
      <w:pPr>
        <w:pStyle w:val="BookText"/>
        <w:rPr/>
      </w:pPr>
      <w:r>
        <w:rPr>
          <w:rFonts w:ascii="IRNazanin" w:hAnsi="IRNazanin" w:eastAsia="IRNazanin"/>
          <w:color w:val="111111"/>
          <w:sz w:val="28"/>
          <w:sz w:val="28"/>
          <w:szCs w:val="28"/>
          <w:rtl w:val="true"/>
          <w:lang w:bidi="fa-IR"/>
        </w:rPr>
        <w:t>از جابربن عبدالله روایت است که مردی از اهل بادیه نزد رسول خدا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مرا از معنای این کلام خدا خبر ده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کانُوا یَتَّقُونَ لَهُمُ الْبُشْری فِی الْحَیاةِ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بشارت‌های دنیوی این است که خواب‌های خوب می‌بیند و مؤمن از دیدن آن خواب‌ها بشارت‌هایی برای زندگی خود می‌گیرد 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بشارت آخرتی آنان، آن بشارتی است که هنگام مردن مؤمن به او می‌گویند خدا تو را آمرزید و کسانی را هم که تو را تا قبرت به دوش می‌کشند آمرزید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علیه‌السلام نیز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بشارت‌های دنیایی، رؤیاهایی </w:t>
      </w:r>
    </w:p>
    <w:p>
      <w:pPr>
        <w:pStyle w:val="BookText"/>
        <w:rPr/>
      </w:pPr>
      <w:r>
        <w:rPr>
          <w:rFonts w:ascii="IRNazanin" w:hAnsi="IRNazanin" w:eastAsia="IRNazanin"/>
          <w:color w:val="111111"/>
          <w:sz w:val="28"/>
          <w:sz w:val="28"/>
          <w:szCs w:val="28"/>
          <w:rtl w:val="true"/>
          <w:lang w:bidi="fa-IR"/>
        </w:rPr>
        <w:t>است که مؤمن برای خود می‌بیند یا دیگران درباره‌اش می‌بینند و معنای بشارت در آخرت همان بشارتی است که فرشتگان در قیامت و در همه احوال آن پس از برخاستن مؤمنان از قبر به آنان می‌دهند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یکی از یاران امام صادق علیه‌السلام نقل می‌کند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پیروان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 چیزهایی را می‌بینند که چشمشان به آن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اصرار کردم چه چیزی می‌بینند و این سخن را بیش از ده بار تکرار کردم، ولی در هر بار امام تنها به این جمله قناعت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مجلس رو به سوی من کرد و مرا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اصرار داری بدانی چه چیزی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آری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به‌حال من رقت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 کدام دو نفر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صلی‌الله‌علیه‌و‌آله و علی علیه‌السلام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با ایمانی چشم از جهان نمی‌پوشد، مگر اینکه این دو بزرگوار را خواهد دید که به او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خداوند در قرآن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کجا؟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یونس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کانُوا یَتَّقُونَ لَهُمُ الْبُشْری فِی الْحَیاةِ الدُّنْیا</w:t>
      </w:r>
      <w:r>
        <w:rPr>
          <w:rFonts w:eastAsia="IRNazanin" w:cs="IRNazanin"/>
          <w:color w:val="111111"/>
          <w:sz w:val="28"/>
          <w:szCs w:val="28"/>
          <w:rtl w:val="true"/>
          <w:lang w:bidi="fa-IR"/>
        </w:rPr>
        <w:t>».</w:t>
      </w:r>
      <w:r>
        <w:rPr>
          <w:rStyle w:val="FootnoteAnchor"/>
          <w:rtl w:val="true"/>
        </w:rPr>
        <w:footnoteReference w:id="10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ابوذر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کردم مؤمنی عملی را برای خدا انجام می‌دهد و مردم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عاجل بشری المُؤمن؛ این بشارت مؤمن در همین دنیاست</w:t>
      </w:r>
      <w:r>
        <w:rPr>
          <w:rFonts w:eastAsia="IRNazanin" w:cs="IRNazanin"/>
          <w:color w:val="111111"/>
          <w:sz w:val="28"/>
          <w:szCs w:val="28"/>
          <w:rtl w:val="true"/>
          <w:lang w:bidi="fa-IR"/>
        </w:rPr>
        <w:t>».</w:t>
      </w:r>
      <w:r>
        <w:rPr>
          <w:rStyle w:val="FootnoteAnchor"/>
          <w:rtl w:val="true"/>
        </w:rPr>
        <w:footnoteReference w:id="106"/>
      </w:r>
      <w:bookmarkStart w:id="201" w:name="pg4070_23024"/>
    </w:p>
    <w:p>
      <w:pPr>
        <w:pStyle w:val="Heading4"/>
        <w:numPr>
          <w:ilvl w:val="3"/>
          <w:numId w:val="1"/>
        </w:numPr>
        <w:rPr/>
      </w:pPr>
      <w:bookmarkStart w:id="202" w:name="__RefHeading___Toc2408522_2281741623"/>
      <w:bookmarkStart w:id="203" w:name="_Toc79"/>
      <w:bookmarkEnd w:id="201"/>
      <w:bookmarkEnd w:id="202"/>
      <w:r>
        <w:rPr/>
        <w:t>8</w:t>
      </w:r>
      <w:r>
        <w:rPr>
          <w:rtl w:val="true"/>
        </w:rPr>
        <w:t xml:space="preserve"> . </w:t>
      </w:r>
      <w:r>
        <w:rPr>
          <w:rtl w:val="true"/>
        </w:rPr>
        <w:t>حفاظت ویژه از خطرهای معنوی</w:t>
      </w:r>
      <w:bookmarkEnd w:id="203"/>
    </w:p>
    <w:p>
      <w:pPr>
        <w:pStyle w:val="BookText"/>
        <w:rPr/>
      </w:pPr>
      <w:r>
        <w:rPr>
          <w:rFonts w:ascii="IRNazanin" w:hAnsi="IRNazanin" w:eastAsia="IRNazanin"/>
          <w:color w:val="111111"/>
          <w:sz w:val="28"/>
          <w:sz w:val="28"/>
          <w:szCs w:val="28"/>
          <w:rtl w:val="true"/>
          <w:lang w:bidi="fa-IR"/>
        </w:rPr>
        <w:t>از جمله پاداش‌های معنوی خداوند که برای اهل ایمان و اخلاص ذخیره شده و در هنگامه‌های بسیار حساس و خطرناک، بروز می‌یابد، حمایت‌های ویژه یا امدادهای غیبی است که شخص را از ورطه هلاکت معنوی نجات می‌دهد؛ هرچند ممکن است این حمایت‌ها از روال طبیعی نباشد و به‌صورت ناخوشایندی در قالب بلاها و سختی‌ها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نمونه‌ای از این حمایت‌ها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الْغُلامُ فَکانَ أَبَواهُ مُومِنَیْنِ فَخَشینا أَنْ یُرْهِقَهُما طُغْیانًا وَ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یُبْدِلَهُما رَبُّهُما خَیْرا مِنْهُ زَکاةً وَ أَقْرَبَ رُحْمًا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 نوجوان پدر و مادرش با ایمان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نخواستیم او آنها را به طغیان و کفر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کردیم که پروردگارشان فرزند پاک‌تر و پرمحبت‌تری به‌جای او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می‌توان استفاده کرد که به برکت همان ایمانی که والدین آن نوجوان از آن برخوردار بودند، خداوند آنان را تحت حمایت ویژه خود قرارداده و از افتادن آنان به ورطه هلاکت و از دست رفتن سعادت آنها جلوگیری می‌نمایدو آن  نوجوانی که بسا مورد علاقه والدین هم بوده، ولی موجب انحراف آنان می‌گردد و سعادتشان را به خطر می‌افکند، از آنان می‌گیرد و به جای آن فرزند پاک و نیکوکار و مهربان به آنها ارزانی می‌دارد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پاکیزگی و طهارت است و مفهوم وسیعی دارد و هر دو عنصر اعتقاد و عمل را شامل می‌شود؛ یعنی فرزندی پاک‌تر و بهتر از اولی از جهت ایمان و عمل و به‌دور از انحراف به 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اشاره‌ای به پاسخ اعتراض حضرت موسی علیه‌السلامنیز باشد که فرمود آیا نفس زکیه‌ای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حضرت خضر علیه‌السلامجواب می‌دهد نه، این پاکیزه و زکیه نبوده، بلکه خداوند فرزندی پاک‌تر و بهتر از آن به آنان عطا خواهد کرد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براساس بعضی از روایات، خداوند به جای آن پسر، دختری به آنها داد که هفتاد پیامبر از نسل او به‌وجود آمدند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مهربان‌تر بود از این جهت که نیکوکارتر بود و صله رحم بیشتری به‌جا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کتاب‌های لغت،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عطوفت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وی از جهت مهربانی نزدیک‌تر است؛ یعنی مهربان‌تر بود و احسان و نیکی بیشتری در حق والدین انجام می‌داد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هَمَّتْ بِهِ وَ هَمَّ بِها لَوْ لا أَنْ رَأی بُرْهانَ رَبِّهِ کَذلِکَ لِنَصْرِفَ عَنْهُ السُّوءَ وَ الْفَحْشاءَ إِنَّهُ مِنْ عِبادِنَا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 قصد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او نیز اگر برهان پروردگار را نمی‌دید، قصد وی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نمودیم تا بدی و فحشا را از او دور سازیم؛ زیرا او از بندگان مخلص ما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در این آیه عنایتی از ناحیه خداوند متعال شمرده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یوسف علیه‌السلامبه‌عنوان حمایتی ویژه از سوی خداوند از آن برخوردار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دلیل محکم که موجب روشن شدن مقصود می‌شود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اصفهانی برهان محکم‌ترین دلیل‌هاست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به معنای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اطلاق شود مقصود از آن دلیلی است که یقین‌آور باشد؛ چون در این صورت برهان بر قلب آدمی سلطنت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معجزه را برهان می‌نامند برای این است که معجزه یقین‌آور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برهان پروردگار که سبب نجات یوسف علیه‌السلام شد، به یقین یک نوع دلیل روشن و عنایت الهی بوده است، ولی در اینکه مصداق این برهان چه بوده است، احتمال‌های فراوانی مطرح شده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برهانی که حضرت یوسف علیه‌السلام از ناحیه خداوند دید، توضیحی در کلام خداوند در مورد آن نیامده است، ولی به یقین سببی از اسباب یقین‌آور است که هرگز با جهل و ضلالت توأم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به‌دست می‌آید این است که از مقوله علم و معرفت است؛ زیرا در مناجات با پروردگارش در فرازی دیگر می‌گوید</w:t>
      </w:r>
      <w:r>
        <w:rPr>
          <w:rFonts w:eastAsia="IRNazanin" w:cs="IRNazanin"/>
          <w:color w:val="111111"/>
          <w:sz w:val="28"/>
          <w:szCs w:val="28"/>
          <w:rtl w:val="true"/>
          <w:lang w:bidi="fa-IR"/>
        </w:rPr>
        <w:t xml:space="preserve">: </w:t>
      </w:r>
      <w:bookmarkStart w:id="204" w:name="pg4070_23027"/>
    </w:p>
    <w:p>
      <w:pPr>
        <w:pStyle w:val="BookText"/>
        <w:rPr/>
      </w:pPr>
      <w:bookmarkEnd w:id="204"/>
      <w:r>
        <w:rPr>
          <w:rFonts w:ascii="IRNazanin" w:hAnsi="IRNazanin" w:eastAsia="IRNazanin"/>
          <w:color w:val="111111"/>
          <w:sz w:val="28"/>
          <w:sz w:val="28"/>
          <w:szCs w:val="28"/>
          <w:rtl w:val="true"/>
          <w:lang w:bidi="fa-IR"/>
        </w:rPr>
        <w:t>و اگر مکر و نیرنگ آنها را از من باز نگردانی، قلب من متمایل به آنها می‌شود و از جاهلان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علم و معرفتی همچون علوم متعارف نسبت به حسن و قبح افعال و مصلحت و مفسده آنها؛ زیرا این نوع از معرفت‌ها با گمراهی و معصیت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برهانی که خداوند آن را به یوسف علیه‌السلام که از بندگان مخلص اوست می‌نمایاند، یک نوع معرفت و علم شهودی بوده است که نفس آدمی، مطیع آن شده و اصلاً گرایش به معصیت نمی‌کند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در واقع، همان معرفتی که زیربنای عصمت انبیا است</w:t>
      </w:r>
      <w:r>
        <w:rPr>
          <w:rFonts w:eastAsia="IRNazanin" w:cs="IRNazanin"/>
          <w:color w:val="111111"/>
          <w:sz w:val="28"/>
          <w:szCs w:val="28"/>
          <w:rtl w:val="true"/>
          <w:lang w:bidi="fa-IR"/>
        </w:rPr>
        <w:t>.</w:t>
      </w:r>
    </w:p>
    <w:p>
      <w:pPr>
        <w:pStyle w:val="Heading4"/>
        <w:numPr>
          <w:ilvl w:val="3"/>
          <w:numId w:val="1"/>
        </w:numPr>
        <w:rPr/>
      </w:pPr>
      <w:bookmarkStart w:id="205" w:name="__RefHeading___Toc2408524_2281741623"/>
      <w:bookmarkStart w:id="206" w:name="_Toc80"/>
      <w:bookmarkEnd w:id="205"/>
      <w:r>
        <w:rPr/>
        <w:t>9</w:t>
      </w:r>
      <w:r>
        <w:rPr>
          <w:rtl w:val="true"/>
        </w:rPr>
        <w:t xml:space="preserve">. </w:t>
      </w:r>
      <w:r>
        <w:rPr>
          <w:rtl w:val="true"/>
        </w:rPr>
        <w:t xml:space="preserve">آمرزش گناهان </w:t>
      </w:r>
      <w:r>
        <w:rPr>
          <w:rtl w:val="true"/>
        </w:rPr>
        <w:t>(</w:t>
      </w:r>
      <w:r>
        <w:rPr>
          <w:rtl w:val="true"/>
        </w:rPr>
        <w:t>تکفیر سیئات</w:t>
      </w:r>
      <w:r>
        <w:rPr>
          <w:rtl w:val="true"/>
        </w:rPr>
        <w:t>)</w:t>
      </w:r>
      <w:bookmarkEnd w:id="206"/>
    </w:p>
    <w:p>
      <w:pPr>
        <w:pStyle w:val="Heading5"/>
        <w:numPr>
          <w:ilvl w:val="4"/>
          <w:numId w:val="1"/>
        </w:numPr>
        <w:rPr/>
      </w:pPr>
      <w:bookmarkStart w:id="207" w:name="__RefHeading___Toc2408526_2281741623"/>
      <w:bookmarkStart w:id="208" w:name="_Toc81"/>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تکفیر و آمرزش گناهان از جمله آثار و پاداش‌های معنوی است که خداوند برای دوری از گناهان کبیره، ایمان و عمل صالح و تقوای الهی و اهتمام به حسنات در نظر گرفته و در آیات فراوانی به آن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گناهان بزرگی که از آن نهی می‌شوید پرهیز کنید، گناهان کوچک شما را می‌پوشانیم</w:t>
      </w:r>
      <w:r>
        <w:rPr>
          <w:rFonts w:eastAsia="IRNazanin" w:cs="IRNazanin"/>
          <w:color w:val="111111"/>
          <w:sz w:val="28"/>
          <w:szCs w:val="28"/>
          <w:rtl w:val="true"/>
          <w:lang w:bidi="fa-IR"/>
        </w:rPr>
        <w:t>.</w:t>
      </w:r>
    </w:p>
    <w:p>
      <w:pPr>
        <w:pStyle w:val="Heading5"/>
        <w:numPr>
          <w:ilvl w:val="4"/>
          <w:numId w:val="1"/>
        </w:numPr>
        <w:rPr/>
      </w:pPr>
      <w:bookmarkStart w:id="209" w:name="__RefHeading___Toc2408528_2281741623"/>
      <w:bookmarkStart w:id="210" w:name="_Toc82"/>
      <w:bookmarkEnd w:id="209"/>
      <w:r>
        <w:rPr>
          <w:rtl w:val="true"/>
        </w:rPr>
        <w:t>معنای تکفیر و سیئه</w:t>
      </w:r>
      <w:bookmarkEnd w:id="21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تکفیر مصدر باب تفعیل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کشاورز، کافر گوید؛ زیرا بذر را زیر خاک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تاریک و ظلمانی نیز کافر گفته می‌شود؛ زیرا با تاریکی خود اشیا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 نیز کافر گویند؛ چون حق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گناه را می‌پوشاند نیز کفاره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به هر چیزی که </w:t>
      </w:r>
    </w:p>
    <w:p>
      <w:pPr>
        <w:pStyle w:val="BookText"/>
        <w:rPr/>
      </w:pPr>
      <w:r>
        <w:rPr>
          <w:rFonts w:ascii="IRNazanin" w:hAnsi="IRNazanin" w:eastAsia="IRNazanin"/>
          <w:color w:val="111111"/>
          <w:sz w:val="28"/>
          <w:sz w:val="28"/>
          <w:szCs w:val="28"/>
          <w:rtl w:val="true"/>
          <w:lang w:bidi="fa-IR"/>
        </w:rPr>
        <w:t>چیز دیگری را بپوشاند، کافر یا مُکفّر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فعل، پنهان کردن و پوشاندن آن است به گونه‌ای که به منزله انجام نشدن آن 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سیئات جمع سیئه است و به معنای بد و قبیح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یَحیقُ الْمَکْرُ السَّیِّیُ؛ حیله بد جز حیله‌گر را در برنمی‌گیرد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لغت و تفسیر، واژه سیئه در موارد مختلف، به معانی گوناگونی تفسیر شده است که از آن جمله مصیبت‌ها و بلاها، مکر و حیله، سختی‌های روز قیامت، عمل بد، گناه زشت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ولی معنای اصلی آن همان بد، قبیح و ناپسند و زشت است که دارای مفهوم گسترده‌ای است و بر مصادیق مختلف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 که از ماده و هیئت این واژه برمی‌آید، سیئه به معنای حادثه یا عملی است که زشتی و بدی را به همراه خود دارد و به این جهت بر اموری که آدمی را بدحال می‌کند،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 مِنْ سَیِّئَةٍ فَمِنْ نَفْسِکَ؛ هیچ مصیبتی به تو نمی‌رسد، مگر از ناحیه خود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یستعجلونک بالسیئه؛ عجله دارند به تو بلایی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بر آثار دنیوی و اخروی گناهان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فَأَصابَهُمْ سَیِّئاتُ ما عَمِلُوا؛ آثار شوم گناهان که انجام داده بودند به ایشان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سَیُصیبُهُمْ سَیِّئاتُ ما کَسَبُوا؛ به‌زودی آثار گناهانی که کرده بودند، به آنها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به خود گناه نیز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 کیفر هر گناهی مصیبتی مانند خود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سیئه به معنای معصیت، گاهی بر مطلق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 و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اجْتَرَحُوا السَّیِّئاتِ أَنْ نَجْعَلَهُمْ کَالَّذینَ آمَنُوا؛ آیا کسانی‌که مرتکب بدی‌ها و گناهان شدند، گمان کردند که ما آنها را همچون کسانی قرار می‌دهیم که ایمان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نیز درباره گناهان صغیره به‌کار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سَیِّئاتِکُمْ؛ اگر از گناهان بزرگی که نهی می‌شوید، پرهیز کنید گناهان کوچک شما را می‌پوشانیم</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سیئه هر حادثه یا عملی است که پی‌آمدهای بدی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مواردی که به خود گناه نیز واژه سیئه اطلاق شده است، از این جهت است که پی‌آمدهای ناپسندی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آیه یاد شده در مقام بیان آن است، نویدی است که به عنوان پاداش به اهل ایمان می‌دهد که اگر از گناهان بزرگ بپرهیزند و با جدیت خود را از آن، کنار بکشند، خداوند متعال بعضی از گناهان دیگرشان را که همان گناهان صغیره است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هرگز این نوید سبب جرئت بر گناهان صغیره نمی‌گردد؛ زیرا روشن است که آیه از ارتکاب کبیره نهی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گناهان صغیره در صورتی صغیره هستند که تکرار نشوند و نیز به عنوان بی‌اعتنایی </w:t>
      </w:r>
    </w:p>
    <w:p>
      <w:pPr>
        <w:pStyle w:val="BookText"/>
        <w:rPr/>
      </w:pPr>
      <w:r>
        <w:rPr>
          <w:rFonts w:ascii="IRNazanin" w:hAnsi="IRNazanin" w:eastAsia="IRNazanin"/>
          <w:color w:val="111111"/>
          <w:sz w:val="28"/>
          <w:sz w:val="28"/>
          <w:szCs w:val="28"/>
          <w:rtl w:val="true"/>
          <w:lang w:bidi="fa-IR"/>
        </w:rPr>
        <w:t>یا غرور و طغیان نیز انجام نگیرند؛ زیرا گناهان صغیره برابر آنچه از قرآن و روایات به‌دست می‌آید، در چند مورد به کبیره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لاصغیرة مع الاِصرارِ؛ هیچ گناهی در صورت تکرار صغیره نیست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حضرت علی علیه‌السلام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 الذُّنُوبِ ما استَهانَ بِهِ صاحِبُه؛</w:t>
      </w:r>
      <w:r>
        <w:rPr>
          <w:rStyle w:val="FootnoteAnchor"/>
          <w:rtl w:val="true"/>
        </w:rPr>
        <w:footnoteReference w:id="118"/>
      </w:r>
      <w:r>
        <w:rPr>
          <w:rFonts w:ascii="IRNazanin" w:hAnsi="IRNazanin" w:eastAsia="IRNazanin"/>
          <w:color w:val="111111"/>
          <w:sz w:val="28"/>
          <w:sz w:val="28"/>
          <w:szCs w:val="28"/>
          <w:rtl w:val="true"/>
          <w:lang w:bidi="fa-IR"/>
        </w:rPr>
        <w:t>شدیدترین گناهان آن است که انجام دهنده آن، آن را کوچک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می‌خواهد به انسانی که جهل و هواپرستی بر او غلبه دارد و هیچ‌گاه خالی از گناه نیست به شرط اینکه خود را از ارتکاب گناه نگه دارد، وعده آمرزش گناهان صغیره را بدهد تا با دادن روحیه، عزم را بر دوری از گناهان جزم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بندگان من که بر خود اسراف و ستم کرده‌اید، از رحمت خدا ناامید نشوید که خدا همه گناهان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واقع نوعی تسلّی و دستگیری پس از سقوط و افتادن در دام گناهان است تا ناامیدی، او را برای همیشه زمین‌گیر نکند، بلکه با امید غفران به لطف و عنایت خداوند امیدوار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نیز دوری از گناهان کبیره به عنوان عامل آمرزش گناهان صغیره بیان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علیه‌السلام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اِجتَنَبَ الکَبائِرَ مِنَ المُؤمِنینَ لَم یُسأَل عَنِ الصَّغائِرِ</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انسان باایمانی که از گناهان کبیره پرهیز کند، در قبال گناهان صغیره مؤاخذه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اِجتَنَبَ ما اَوعَدَ اللّهُ عَلَیهِ النّارَ اِذ کانَ مُؤمِنا کُفِّرَ عَنهُ سَیِّئاتُهُ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اگر مؤمنان از آنچه خداوند در برابر آن به آتش دوزخ تهدید کرده پرهیز کنند، خداوند متعال سیئاتشان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گناهان به سبب اهتمام به اعمال حسنه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الحَسَناتِ یُذهِبنَ السَّیِئاتِ؛ به‌درستی‌که حسنات، سیئات را از بین می‌برند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حسنه از ریشه حَسَنَ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صفت است و به معنای نیکو و زیباست و حسنه مؤنث حَسَن است و جمع آن حسنات می‌باشد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مصداق‌های مختلفی برای حسنه آورده‌اند؛ مانند رحمت و عافیت، وفور نعمت، گشایش روزی، کلام نیکو، عمل پسندیده، خلق و خوی نیکو، توبه، اطاعت خداوند و</w:t>
      </w:r>
      <w:r>
        <w:rPr>
          <w:rFonts w:eastAsia="IRNazanin" w:cs="IRNazanin"/>
          <w:color w:val="111111"/>
          <w:sz w:val="28"/>
          <w:szCs w:val="28"/>
          <w:rtl w:val="true"/>
          <w:lang w:bidi="fa-IR"/>
        </w:rPr>
        <w:t>...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علامه طباطبایی رحمه‌الله در تعریف حسنه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آن فعلی است که مورد رضایت ذات باری‌تعالی باشد و در قبال آن ثواب عطا کند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حسنه از ماده حسن به معنای هرگونه نیکی و زیبایی است و دارای یک مفهوم گسترده است و تمام مواهب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عمل صالح و آمرزش و بهشت و هرگونه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دربرمی‌گیرد و دلیلی ندارد که همانند بعضی از مفسران آن را مخصوص به یک بخش از این مواهب بدانیم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تنها مسئله‌ای که باید بررسی شود اینکه میزان تأثیر حسنات بر زدودن سیئات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بعضی از آثار را برطرف می‌کند یا همه آثار را از میان می‌برد، منشأ این پرسش آن است که زدوده شدن سیئات به‌وسیله حسنات به معنای بخشودگی گناه و برطرف شدن تمام آثار آن تلقی شده است و حال آنکه چنین امری در همه موارد قطعی نیست، بلکه با توجه به اینکه به گناه از جهت آثار ناپسند آن سیئه اطلاق می‌شود، معنای ذهاب سیئات، برطرف شدن آثار آن است، ولی اینکه تمام آثار یا تنها برخی از آثار زدوده می‌شود، بستگی به نوع حسنه و نوع سیئه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حَیثَ کُنتَ وَ اَتبِع السَّیِّئه الحَسَنَهَ تَمحُها؛</w:t>
      </w:r>
      <w:r>
        <w:rPr>
          <w:rStyle w:val="FootnoteAnchor"/>
          <w:rtl w:val="true"/>
        </w:rPr>
        <w:footnoteReference w:id="125"/>
      </w:r>
      <w:r>
        <w:rPr>
          <w:rFonts w:ascii="IRNazanin" w:hAnsi="IRNazanin" w:eastAsia="IRNazanin"/>
          <w:color w:val="111111"/>
          <w:sz w:val="28"/>
          <w:sz w:val="28"/>
          <w:szCs w:val="28"/>
          <w:rtl w:val="true"/>
          <w:lang w:bidi="fa-IR"/>
        </w:rPr>
        <w:t>هرکجا هستی تقوای الهی را پیشه ساز و به‌دنبال گناه حسنه‌ای بیاور تا آن را محو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دیگر از پیامبر عظیم الشأن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عَمِلتَ سَیِّئَة فَاعمَل بِجَنبِها حَسَنَة تَمحُها؛</w:t>
      </w:r>
      <w:r>
        <w:rPr>
          <w:rStyle w:val="FootnoteAnchor"/>
          <w:rtl w:val="true"/>
        </w:rPr>
        <w:footnoteReference w:id="126"/>
      </w:r>
      <w:r>
        <w:rPr>
          <w:rFonts w:ascii="IRNazanin" w:hAnsi="IRNazanin" w:eastAsia="IRNazanin"/>
          <w:color w:val="111111"/>
          <w:sz w:val="28"/>
          <w:sz w:val="28"/>
          <w:szCs w:val="28"/>
          <w:rtl w:val="true"/>
          <w:lang w:bidi="fa-IR"/>
        </w:rPr>
        <w:t>هرگاه گناهی را انجام دادی، در کنار آن عمل نیکی را نیز انجام ده تا آن گناه را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پای‌بندی به حسنات، برای دفع سیئات خود مصداقی از توبه عملی به  شمار می‌آید که اولوالالباب از آن بهره می‌جویند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توصیف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یَدرَؤُنَ بِالحَسَنَةِ اَلسَّیِّئَةَ؛ به‌وسیله حسنات، سیئات خود را از میان می‌برند و دفع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به هنگام ارتکاب گناه و لغزش تنها به پشیمان شدن و استغفار بسنده نمی‌کنند، بلکه عملاً در مقام جبران برآمده، با انجام حسنات برای دفع آثار سوء آن چاره‌جویی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هرگز سبب جری شدن نیز نمی‌گردد؛ زیرا کسی که برای درمان آثار گناهان، به انجام حسنات اهتمام دارد، این خود کاشف از نگرانی و پشیمانی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سبب جری شدن نمی‌گردد، بلکه نورامیدی ایجاد می‌کند و موجب تشویق به پیمودن راه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و استغفار، موجب تجری است، اهتمام به حسنات برای جبران سیئات نیز موجب تجری خواهد بود، ولی روشن است که در مورد توبه و استغفار واقعی هیچ کس چنین مطلبی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موضوع این حکم دارای شرایط است و هرگز اقدام به اعمال ظاهری، خالی از ملاک حسن چنین تاثیری را ندارد و حسنه بر آن صدق نمی‌کند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امام صادق علیه‌السلام در مورد شخصی صحبت شد که او از کارمندان دولت پولی گرفته و با آن صدقه می‌دهد؛ صله رحم می‌کند؛ به حج می‌رود تا شاید خداوند او را در آنچه به‌دست آورده است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فکر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الْحَسَناتِ یُذْهِبْنَ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السَّیِّئاتِ؛ نیکی‌ها بدی‌ها را از بین می‌برد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الخَطیئَةَ لاتُکَفِّرُ الخَطیئَةَ وَلکِنَّ الحَسَنَةَ تُکَفِّرُ الخَطِیئَة؛</w:t>
      </w:r>
      <w:r>
        <w:rPr>
          <w:rStyle w:val="FootnoteAnchor"/>
          <w:rtl w:val="true"/>
        </w:rPr>
        <w:footnoteReference w:id="127"/>
      </w:r>
      <w:r>
        <w:rPr>
          <w:rFonts w:ascii="IRNazanin" w:hAnsi="IRNazanin" w:eastAsia="IRNazanin"/>
          <w:color w:val="111111"/>
          <w:sz w:val="28"/>
          <w:sz w:val="28"/>
          <w:szCs w:val="28"/>
          <w:rtl w:val="true"/>
          <w:lang w:bidi="fa-IR"/>
        </w:rPr>
        <w:t>خطا و گناه نمی‌تواند خطا و گناهی دیگری را جبران کند، ولی حسنه و کار نیک باعث جبران آن می‌شود</w:t>
      </w:r>
      <w:r>
        <w:rPr>
          <w:rFonts w:eastAsia="IRNazanin" w:cs="IRNazanin"/>
          <w:color w:val="111111"/>
          <w:sz w:val="28"/>
          <w:szCs w:val="28"/>
          <w:rtl w:val="true"/>
          <w:lang w:bidi="fa-IR"/>
        </w:rPr>
        <w:t xml:space="preserve">». </w:t>
      </w:r>
      <w:bookmarkStart w:id="211" w:name="pg4070_23035"/>
    </w:p>
    <w:p>
      <w:pPr>
        <w:pStyle w:val="Heading2"/>
        <w:numPr>
          <w:ilvl w:val="1"/>
          <w:numId w:val="1"/>
        </w:numPr>
        <w:rPr/>
      </w:pPr>
      <w:bookmarkStart w:id="212" w:name="__RefHeading___Toc2408530_2281741623"/>
      <w:bookmarkStart w:id="213" w:name="_Toc83"/>
      <w:bookmarkEnd w:id="211"/>
      <w:bookmarkEnd w:id="212"/>
      <w:r>
        <w:rPr>
          <w:rtl w:val="true"/>
        </w:rPr>
        <w:t>بخش سوم</w:t>
      </w:r>
      <w:r>
        <w:rPr>
          <w:rtl w:val="true"/>
        </w:rPr>
        <w:t xml:space="preserve">: </w:t>
      </w:r>
      <w:r>
        <w:rPr>
          <w:rtl w:val="true"/>
        </w:rPr>
        <w:t>کیفرهای دنیوی</w:t>
      </w:r>
      <w:bookmarkEnd w:id="21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2408532_2281741623"/>
      <w:bookmarkStart w:id="215" w:name="_Toc84"/>
      <w:bookmarkEnd w:id="214"/>
      <w:r>
        <w:rPr>
          <w:rtl w:val="true"/>
        </w:rPr>
        <w:t>اشاره</w:t>
      </w:r>
      <w:bookmarkStart w:id="216" w:name="pg4070_23036"/>
      <w:bookmarkEnd w:id="215"/>
    </w:p>
    <w:p>
      <w:pPr>
        <w:pStyle w:val="Heading3"/>
        <w:numPr>
          <w:ilvl w:val="2"/>
          <w:numId w:val="1"/>
        </w:numPr>
        <w:rPr/>
      </w:pPr>
      <w:bookmarkStart w:id="217" w:name="__RefHeading___Toc2408534_2281741623"/>
      <w:bookmarkStart w:id="218" w:name="_Toc85"/>
      <w:bookmarkEnd w:id="216"/>
      <w:bookmarkEnd w:id="217"/>
      <w:r>
        <w:rPr>
          <w:rtl w:val="true"/>
        </w:rPr>
        <w:t>فصل اول</w:t>
      </w:r>
      <w:r>
        <w:rPr>
          <w:rtl w:val="true"/>
        </w:rPr>
        <w:t xml:space="preserve">: </w:t>
      </w:r>
      <w:r>
        <w:rPr>
          <w:rtl w:val="true"/>
        </w:rPr>
        <w:t>هدف کیفرهای دنیایی</w:t>
      </w:r>
      <w:bookmarkEnd w:id="218"/>
    </w:p>
    <w:p>
      <w:pPr>
        <w:pStyle w:val="Heading4"/>
        <w:numPr>
          <w:ilvl w:val="3"/>
          <w:numId w:val="1"/>
        </w:numPr>
        <w:rPr/>
      </w:pPr>
      <w:bookmarkStart w:id="219" w:name="__RefHeading___Toc2408536_2281741623"/>
      <w:bookmarkStart w:id="220" w:name="_Toc86"/>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گرچه پاداش و جزای کامل در سرای آخرت محقق می‌شود، ولی بخشی از کیفرهای الهی نیز همانند پاداش‌ها در همین نشئه دنیوی تحقق می‌یابد که در آیات و روایات با تعبیرهای گوناگونی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w:t>
      </w:r>
      <w:r>
        <w:rPr>
          <w:rStyle w:val="FootnoteAnchor"/>
          <w:rtl w:val="true"/>
        </w:rPr>
        <w:footnoteReference w:id="128"/>
      </w:r>
      <w:r>
        <w:rPr>
          <w:rFonts w:ascii="IRNazanin" w:hAnsi="IRNazanin" w:eastAsia="IRNazanin"/>
          <w:color w:val="111111"/>
          <w:sz w:val="28"/>
          <w:sz w:val="28"/>
          <w:szCs w:val="28"/>
          <w:rtl w:val="true"/>
          <w:lang w:bidi="fa-IR"/>
        </w:rPr>
        <w:t>هلاکت،</w:t>
      </w:r>
      <w:r>
        <w:rPr>
          <w:rStyle w:val="FootnoteAnchor"/>
          <w:rtl w:val="true"/>
        </w:rPr>
        <w:footnoteReference w:id="129"/>
      </w:r>
      <w:r>
        <w:rPr>
          <w:rFonts w:ascii="IRNazanin" w:hAnsi="IRNazanin" w:eastAsia="IRNazanin"/>
          <w:color w:val="111111"/>
          <w:sz w:val="28"/>
          <w:sz w:val="28"/>
          <w:szCs w:val="28"/>
          <w:rtl w:val="true"/>
          <w:lang w:bidi="fa-IR"/>
        </w:rPr>
        <w:t>بأساء و ضرّاء،</w:t>
      </w:r>
      <w:r>
        <w:rPr>
          <w:rStyle w:val="FootnoteAnchor"/>
          <w:rtl w:val="true"/>
        </w:rPr>
        <w:footnoteReference w:id="130"/>
      </w:r>
      <w:r>
        <w:rPr>
          <w:rFonts w:ascii="IRNazanin" w:hAnsi="IRNazanin" w:eastAsia="IRNazanin"/>
          <w:color w:val="111111"/>
          <w:sz w:val="28"/>
          <w:sz w:val="28"/>
          <w:szCs w:val="28"/>
          <w:rtl w:val="true"/>
          <w:lang w:bidi="fa-IR"/>
        </w:rPr>
        <w:t>فساد ظاهر،</w:t>
      </w:r>
      <w:r>
        <w:rPr>
          <w:rStyle w:val="FootnoteAnchor"/>
          <w:rtl w:val="true"/>
        </w:rPr>
        <w:footnoteReference w:id="131"/>
      </w:r>
      <w:r>
        <w:rPr>
          <w:rFonts w:ascii="IRNazanin" w:hAnsi="IRNazanin" w:eastAsia="IRNazanin"/>
          <w:color w:val="111111"/>
          <w:sz w:val="28"/>
          <w:sz w:val="28"/>
          <w:szCs w:val="28"/>
          <w:rtl w:val="true"/>
          <w:lang w:bidi="fa-IR"/>
        </w:rPr>
        <w:t>نکال،</w:t>
      </w:r>
      <w:r>
        <w:rPr>
          <w:rStyle w:val="FootnoteAnchor"/>
          <w:rtl w:val="true"/>
        </w:rPr>
        <w:footnoteReference w:id="132"/>
      </w:r>
      <w:r>
        <w:rPr>
          <w:rFonts w:ascii="IRNazanin" w:hAnsi="IRNazanin" w:eastAsia="IRNazanin"/>
          <w:color w:val="111111"/>
          <w:sz w:val="28"/>
          <w:sz w:val="28"/>
          <w:szCs w:val="28"/>
          <w:rtl w:val="true"/>
          <w:lang w:bidi="fa-IR"/>
        </w:rPr>
        <w:t>معیشت ضنک</w:t>
      </w:r>
      <w:r>
        <w:rPr>
          <w:rStyle w:val="FootnoteAnchor"/>
          <w:rtl w:val="true"/>
        </w:rPr>
        <w:footnoteReference w:id="133"/>
      </w:r>
      <w:r>
        <w:rPr>
          <w:rFonts w:ascii="IRNazanin" w:hAnsi="IRNazanin" w:eastAsia="IRNazanin"/>
          <w:color w:val="111111"/>
          <w:sz w:val="28"/>
          <w:sz w:val="28"/>
          <w:szCs w:val="28"/>
          <w:rtl w:val="true"/>
          <w:lang w:bidi="fa-IR"/>
        </w:rPr>
        <w:t>و استدراج</w:t>
      </w:r>
      <w:r>
        <w:rPr>
          <w:rStyle w:val="FootnoteAnchor"/>
          <w:rtl w:val="true"/>
        </w:rPr>
        <w:footnoteReference w:id="134"/>
      </w:r>
      <w:r>
        <w:rPr>
          <w:rFonts w:ascii="IRNazanin" w:hAnsi="IRNazanin" w:eastAsia="IRNazanin"/>
          <w:color w:val="111111"/>
          <w:sz w:val="28"/>
          <w:sz w:val="28"/>
          <w:szCs w:val="28"/>
          <w:rtl w:val="true"/>
          <w:lang w:bidi="fa-IR"/>
        </w:rPr>
        <w:t>از عنوان‌هایی است که در مورد کیفرهای دنیایی در آیات و روایات به کار رفته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الطاف الهی در مورد گناه‌کاران، مجازات‌های خفیف دنیوی، به صورت‌های تشریعی و تکوینی است که با هدف تنبیه و تربیت و بیداری فرد و جامعه صورت می‌گیرد؛ زیرا خداوند متعال هرگز نمی‌خواهد بنده‌اش دچار عذاب جاودان در آخرت و یا پیش از آن دچار عذاب استیصال در دنیا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همه وسایل تکوینی و </w:t>
      </w:r>
      <w:bookmarkStart w:id="221" w:name="pg4070_23037"/>
    </w:p>
    <w:p>
      <w:pPr>
        <w:pStyle w:val="BookText"/>
        <w:rPr/>
      </w:pPr>
      <w:bookmarkEnd w:id="221"/>
      <w:r>
        <w:rPr>
          <w:rFonts w:ascii="IRNazanin" w:hAnsi="IRNazanin" w:eastAsia="IRNazanin"/>
          <w:color w:val="111111"/>
          <w:sz w:val="28"/>
          <w:sz w:val="28"/>
          <w:szCs w:val="28"/>
          <w:rtl w:val="true"/>
          <w:lang w:bidi="fa-IR"/>
        </w:rPr>
        <w:t>تشریعی برای بیدار شدن و برگشت آنان به راه حق و حقیقت بهره می‌گیرد و حجت را بر آنان تمام می‌کند که در آیاتی از قرآن به این هدف تصریح شده است</w:t>
      </w:r>
      <w:r>
        <w:rPr>
          <w:rFonts w:eastAsia="IRNazanin" w:cs="IRNazanin"/>
          <w:color w:val="111111"/>
          <w:sz w:val="28"/>
          <w:szCs w:val="28"/>
          <w:rtl w:val="true"/>
          <w:lang w:bidi="fa-IR"/>
        </w:rPr>
        <w:t>.</w:t>
      </w:r>
    </w:p>
    <w:p>
      <w:pPr>
        <w:pStyle w:val="Heading4"/>
        <w:numPr>
          <w:ilvl w:val="3"/>
          <w:numId w:val="1"/>
        </w:numPr>
        <w:rPr/>
      </w:pPr>
      <w:bookmarkStart w:id="222" w:name="__RefHeading___Toc2408538_2281741623"/>
      <w:bookmarkStart w:id="223" w:name="_Toc87"/>
      <w:bookmarkEnd w:id="222"/>
      <w:r>
        <w:rPr>
          <w:rtl w:val="true"/>
        </w:rPr>
        <w:t>آیه اول</w:t>
      </w:r>
      <w:r>
        <w:rPr>
          <w:rtl w:val="true"/>
        </w:rPr>
        <w:t>:</w:t>
      </w:r>
      <w:bookmarkEnd w:id="223"/>
    </w:p>
    <w:p>
      <w:pPr>
        <w:pStyle w:val="BookText"/>
        <w:rPr/>
      </w:pP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آینه ما آنها را از عذاب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می‌چشانیم شاید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ادنی</w:t>
      </w:r>
      <w:r>
        <w:rPr>
          <w:rStyle w:val="FootnoteAnchor"/>
          <w:rtl w:val="true"/>
        </w:rPr>
        <w:footnoteReference w:id="135"/>
      </w:r>
      <w:r>
        <w:rPr>
          <w:rFonts w:ascii="IRNazanin" w:hAnsi="IRNazanin" w:eastAsia="IRNazanin"/>
          <w:color w:val="111111"/>
          <w:sz w:val="28"/>
          <w:sz w:val="28"/>
          <w:szCs w:val="28"/>
          <w:rtl w:val="true"/>
          <w:lang w:bidi="fa-IR"/>
        </w:rPr>
        <w:t xml:space="preserve">معنای گسترده‌ای است که بسیاری از عذاب‌ها و مجازات‌های دنیوی که به منظور تخویف، انذار و تأدیب محقق می‌شود را در برمی گیرد و تنها عذاب استیصال و همچنین عذاب‌های پس از مرگ از آن خارج می‌شود؛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آیه آمده است، بیان کننده هدف این عذاب‌هاست که همان اصلاح و برگشت به سوی خدا می‌باشد و بیان کننده مهلتی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هدفی با عذاب‌های استیصالی و همچنین عذاب‌های پس از مرگ قابل تحقق نیست؛ زیرا دیگر مهلتی برای اصلاح و برگشت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آنچه مفسران در تفسیر عذاب ادنی از مجازات‌های دنیوی همچون دردها، گرفتاری‌ها، قحطی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مصداقی از عذاب ادنی است، ولی اینکه برخی گفته‌اند مراد از عذاب ادنی، عذاب در قبر</w:t>
      </w:r>
      <w:r>
        <w:rPr>
          <w:rStyle w:val="FootnoteAnchor"/>
          <w:rtl w:val="true"/>
        </w:rPr>
        <w:footnoteReference w:id="136"/>
      </w:r>
      <w:r>
        <w:rPr>
          <w:rFonts w:ascii="IRNazanin" w:hAnsi="IRNazanin" w:eastAsia="IRNazanin"/>
          <w:color w:val="111111"/>
          <w:sz w:val="28"/>
          <w:sz w:val="28"/>
          <w:szCs w:val="28"/>
          <w:rtl w:val="true"/>
          <w:lang w:bidi="fa-IR"/>
        </w:rPr>
        <w:t>یا پس از مرگ و امثال آن می‌باشد، درست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این آیه می‌فرماید</w:t>
      </w:r>
      <w:r>
        <w:rPr>
          <w:rFonts w:eastAsia="IRNazanin" w:cs="IRNazanin"/>
          <w:color w:val="111111"/>
          <w:sz w:val="28"/>
          <w:szCs w:val="28"/>
          <w:rtl w:val="true"/>
          <w:lang w:bidi="fa-IR"/>
        </w:rPr>
        <w:t xml:space="preserve">: </w:t>
      </w:r>
      <w:bookmarkStart w:id="224" w:name="pg4070_23038"/>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هدف از چشاندن عذاب، برگشت آنان به سوی خدا به‌وسیله توبه و انابه می‌باشد، پس مراد از عذاب ادنی همان عذاب‌های دنیوی است که به منظور تخویف و انذار بر آنان نازل می‌شود تا به‌سوی خدا توبه کنند و منظور از آن، عذاب استیصالی و عذاب‌هایی که بعد از مرگ محقق می‌شود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عذاب اکبر روز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به زودی از عذاب ادنی، یعنی عذاب نزدیک‌تر از عذاب قیامت، چیزی از قبیل قحطی، مرض، جنگ و خون‌ریزی و امثال آن را به ایشان می‌چشانیم که قبل ازعذاب روز قیامت به سوی ما برگردند و از شرک و لجبازی‌شان توبه کنند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روایت‌هایی که در تفسیر عذاب ادنی آورده‌اند نیز به عذاب‌های دنیوی و مصداق‌هایی از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الدرالمنثور آمده است ابن مردویه از ابن ادریس خولانی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عبادة بن صامت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لَنُذیقَنَّهُمْ مِنَ الْعَذابِ اْلأَدْنی دُونَ الْعَذابِ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این آیه را از رسول خدا صلی‌الله‌علیه‌و‌آلهپرسیدم،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عذاب نزدیک‌تر، مصیبت‌ها، بیماری‌ها و دشواری‌هاست که به اسراف‌گران در دنیا روی می‌آورد و مراد از آن، عذاب آخرت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یا رسول الله پس آنچه که از سختی‌ها برای ماست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 مایه رشد، پاکی و طهارت است</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25" w:name="__RefHeading___Toc2408540_2281741623"/>
      <w:bookmarkStart w:id="226" w:name="_Toc88"/>
      <w:bookmarkEnd w:id="225"/>
      <w:r>
        <w:rPr>
          <w:rtl w:val="true"/>
        </w:rPr>
        <w:t>آیه دوم</w:t>
      </w:r>
      <w:bookmarkEnd w:id="22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w:t>
      </w:r>
    </w:p>
    <w:p>
      <w:pPr>
        <w:pStyle w:val="BookText"/>
        <w:rPr/>
      </w:pPr>
      <w:r>
        <w:rPr>
          <w:rFonts w:ascii="Amiri" w:hAnsi="Amiri" w:eastAsia="Amiri" w:cs="Amiri"/>
          <w:color w:val="111111"/>
          <w:sz w:val="28"/>
          <w:sz w:val="28"/>
          <w:szCs w:val="28"/>
          <w:rtl w:val="true"/>
          <w:lang w:bidi="ar-SA"/>
        </w:rPr>
        <w:t>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 در خشکی و دریا به خاطر اعمال ناپسندی که مردم انجام داده‌اند،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نتیجه بعضی از اعمال آنها را به آنها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به‌سوی حق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با بیان ارتباط قطعی میان گناهان و فساد، تصریح می‌کند که هدفی تربیتی نیز در آن لحاظ شده تا بدین وسیله، نتیجه اعمال زشت خود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 بیداری آنها شود و دست از گناهان بردارند و به سوی خداوند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آیه بالا در هنگام نزول، به مصداق‌های خاصی از فسادهای ظاهر اشاره دارد، ولی آیه به لحاظ مفهومی عمومیت دارد و قاعده کلی ارتباط میان عملکرد انسان و بازتاب آن در نظام آفرینش را بیان می‌کند؛ یعنی کردارهای زشت و گناهان، سبب فساد در نظام آفرینش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فساد در آیه نیز اعم از مفاسد اجتماعی است و انواع ناگواری‌ها و نابسامانی‌ها و بلاهای زمینی و آسمانی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نیز به این معنا تصریح کرده‌اند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علامه طباطبایی رحمه‌الله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به ظاهر لفظش عمومیت داشته، مختص زمانی، دون زمانی یا مکان یا واقعه خاصی نیست و تمامی کره زمین را در برمی‌گیرد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فسادی که ظاهر شده، مصیبت‌ها و بلاهایی هستند که منطقه‌ای از مناطق زمین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زلزله‌ها، قحطی‌ها، خشک‌سالی، بیماری‌های واگیر و خطرناک، جنگ‌ها و خون‌ریزی‌ها و کل آنچه که موجب فساد و بر هم ریختن نظام جاری می‌شود؛ چه اموری که مستند به اختیار بعضی از مردم هست؛ چه اموری که مستند به اختیار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در مقام بیان این نکته است که </w:t>
      </w:r>
      <w:bookmarkStart w:id="227" w:name="pg4070_23040"/>
    </w:p>
    <w:p>
      <w:pPr>
        <w:pStyle w:val="BookText"/>
        <w:rPr/>
      </w:pPr>
      <w:bookmarkEnd w:id="227"/>
      <w:r>
        <w:rPr>
          <w:rFonts w:ascii="IRNazanin" w:hAnsi="IRNazanin" w:eastAsia="IRNazanin"/>
          <w:color w:val="111111"/>
          <w:sz w:val="28"/>
          <w:sz w:val="28"/>
          <w:szCs w:val="28"/>
          <w:rtl w:val="true"/>
          <w:lang w:bidi="fa-IR"/>
        </w:rPr>
        <w:t xml:space="preserve">آنچه از مشکلات و بدبختی‌ها و نابه‌سامانی‌ها در دنیا دامن‌گیر جامعه و آحاد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مصادیقی از فساد در نظام جاری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بازتاب عملکرد سوء انسان‌هاست و خداوند می‌خواهد بدین‌گونه وبال دنیوی بعضی اعمال آنها را به آنها بچشاند تا بلکه متنبه شده، دست از آلودگی‌ها برداشته و به سوی خدا برگردند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28" w:name="__RefHeading___Toc2408542_2281741623"/>
      <w:bookmarkStart w:id="229" w:name="_Toc89"/>
      <w:bookmarkEnd w:id="228"/>
      <w:r>
        <w:rPr>
          <w:rtl w:val="true"/>
        </w:rPr>
        <w:t>آیه سوم</w:t>
      </w:r>
      <w:r>
        <w:rPr>
          <w:rtl w:val="true"/>
        </w:rPr>
        <w:t>:</w:t>
      </w:r>
      <w:bookmarkEnd w:id="229"/>
    </w:p>
    <w:p>
      <w:pPr>
        <w:pStyle w:val="BookText"/>
        <w:rPr/>
      </w:pPr>
      <w:r>
        <w:rPr>
          <w:rFonts w:ascii="Amiri" w:hAnsi="Amiri" w:eastAsia="Amiri" w:cs="Amiri"/>
          <w:color w:val="111111"/>
          <w:sz w:val="28"/>
          <w:sz w:val="28"/>
          <w:szCs w:val="28"/>
          <w:rtl w:val="true"/>
          <w:lang w:bidi="ar-SA"/>
        </w:rPr>
        <w:t>وَ ما أَرْسَلْنا فی قَرْیَةٍ مِنْ نَبِیِّ إِلاّ أَخَذْنا أَهْلَها بِالْبَأْساءِ وَ الضَّرّاءِ لَعَلَّهُمْ یَضَّرَّعُونَ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هیچ شهر و آبادی پیامبری نفرستادیم که به مخالفت و تکذیب برخاستند؛ مگر اینکه مردم آنجا را گرفتار مشکلات و زیان‌ها ساختیم تا بیدار شوند و دست از طغیان و سرکشی بردارند و به درگاه خدا روی آورند و تذلل و ابتهال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کیفرهای تشریعی نیز با هدف تنبیه و تربیت مجرمان و عبرت آموزی دیگران وضع شده و اجرای آن سبب انتظام جامعه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هدف از کیفر سارقان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آن‌را عقوبتی از سوی خداوند می‌داند که به‌منظور پیش‌گیری از جرم و بازگشت به سوی خدا مقرر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مرد دزد و زن دزد را به کیفر عملی که انجام داده‌اند، به عنوان یک مجازات الهی قطع کنید و خداوند توانا و حکیم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عقوبتی است که به منظور بازداشتن مجرم از جرم و همچنین عبرت‌آموزی دیگران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واژه در اصل به معنای لجام و افسار است و سپس به </w:t>
      </w:r>
      <w:bookmarkStart w:id="230" w:name="pg4070_23041"/>
    </w:p>
    <w:p>
      <w:pPr>
        <w:pStyle w:val="BookText"/>
        <w:rPr/>
      </w:pPr>
      <w:bookmarkEnd w:id="230"/>
      <w:r>
        <w:rPr>
          <w:rFonts w:ascii="IRNazanin" w:hAnsi="IRNazanin" w:eastAsia="IRNazanin"/>
          <w:color w:val="111111"/>
          <w:sz w:val="28"/>
          <w:sz w:val="28"/>
          <w:szCs w:val="28"/>
          <w:rtl w:val="true"/>
          <w:lang w:bidi="fa-IR"/>
        </w:rPr>
        <w:t>هر کاری که از انحراف جلوگیری کند، اطلاق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قرآن کریم در بیان هدف قصاص، جنبه تربیتی و عبرت آموزی آن را درجامعه مطرح می‌کند و اجرای قصاص را سبب افاضه حیات به جامعه انسانی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شما در قصاص،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خرد شاید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برخی از عقوبت‌های شدید دنیوی که همان عذاب‌های استیصالی است و در آخرین مرحله اجرا می‌شود، دیگر مهلتی برای توبه و بازگشت نیست و اثری تربیتی برای آن مجرمان ندارد، ولی عبرتی برای آیندگان و اقوام دیگر قرار می‌گیرد تا آنها عبرت گیرند و به فکر نجات خویش باشند و به سوی خدا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غرق شدن فرعون و قومش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آسَفُونا انْتَقَمْنا مِنْهُمْ فَأَغْرَقْناهُمْ أَجْمَعینَ فَجَعَلْناهُمْ سَلَفًا وَ مَثَلاً لِلآخِرینَ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ما را با اعمالشان به خشم آوردند، از آنها انتقام گرفتیم و همه را غرق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پیشگامانی در عذاب و عبرتی برای دیگران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شدن قوم نوح و نجات مؤمنان نیز نمونه‌ای از رویدادهای عبرت‌آموز برای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نوح را به سوی قومش فرستادیم و او در میان آنها نهصد و پنجاه سال درنگ کرد، اما سرانجام طوفان و سیلاب آنان را فرا گرفت، در حالی که ظالم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و سرنشینان کشتی را نجات دادیم و آن را نشانه و آیتی برای جهانیان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231" w:name="__RefHeading___Toc2408544_2281741623"/>
      <w:bookmarkStart w:id="232" w:name="_Toc90"/>
      <w:bookmarkEnd w:id="231"/>
      <w:r>
        <w:rPr>
          <w:rtl w:val="true"/>
        </w:rPr>
        <w:t>انواع کیفرهای دنیوی</w:t>
      </w:r>
      <w:bookmarkEnd w:id="23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3" w:name="__RefHeading___Toc2408546_2281741623"/>
      <w:bookmarkStart w:id="234" w:name="_Toc91"/>
      <w:bookmarkEnd w:id="233"/>
      <w:r>
        <w:rPr>
          <w:rtl w:val="true"/>
        </w:rPr>
        <w:t>اشاره</w:t>
      </w:r>
      <w:bookmarkStart w:id="235" w:name="pg4070_23042"/>
      <w:bookmarkEnd w:id="234"/>
    </w:p>
    <w:p>
      <w:pPr>
        <w:pStyle w:val="BookText"/>
        <w:rPr/>
      </w:pPr>
      <w:bookmarkEnd w:id="235"/>
      <w:r>
        <w:rPr>
          <w:rFonts w:ascii="IRNazanin" w:hAnsi="IRNazanin" w:eastAsia="IRNazanin"/>
          <w:color w:val="111111"/>
          <w:sz w:val="28"/>
          <w:sz w:val="28"/>
          <w:szCs w:val="28"/>
          <w:rtl w:val="true"/>
          <w:lang w:bidi="fa-IR"/>
        </w:rPr>
        <w:t>کیفرهای دنیوی به دو نوع کلی تشریعی و تکوینی تقسیم می‌شود که هر نوعی با وجود شرایط ویژه خود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کیفرهای تشریعی، همان‌گونه که از نام آن پیدا است، هویتی جعلی و قراردادی دارد که برای بخشی از تخلفات و گناهان که جنبه اجتماعی داشته یا این جنبه برآن غالب بوده است وضع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برخی گناهان مجازات‌هایی به طور مشخص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و برای دیگر تخلفات و گناهان نیز احکام تعزیری وضع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کلیت آنها اشاره شده است و ابواب حدود، دیات، قصاص و تعزیرات در کتاب‌های روایی به‌طور مفصل بدان‌ها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کیفرهای تکوینی همان سختی‌ها و گرفتاری‌های مادی و معنوی فردی و اجتماعی است که در مواردی عقوبت برخی گناهان می‌باشد؛ هرچند در مواردی نیز جنبه عقوبت نداشته، بلکه به‌عنوان امتحان یا ترفیع درجه بوده است که ویژه اولیا و بندگان شایسته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بلاهای آسمانی و زمینی همچون زلزله، صاعقه، طوفان و سیل‌های بنیان‌کن و خشک‌سالی‌ها که گاه به حیات بسیاری از افراد یا اقوام پایان می‌بخشد، نمونه‌ای از عقوبت‌ها و کیفرهای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کیفرهای تکوینی هویتی حقیقی دارد و آثار وضعی همان گناهان است؛ یعنی رابطه علی و معلولی با گناهان دارد؛ هرچند فهم انسان از درک آن رابطه علّی عاجز است</w:t>
      </w:r>
      <w:r>
        <w:rPr>
          <w:rFonts w:eastAsia="IRNazanin" w:cs="IRNazanin"/>
          <w:color w:val="111111"/>
          <w:sz w:val="28"/>
          <w:szCs w:val="28"/>
          <w:rtl w:val="true"/>
          <w:lang w:bidi="fa-IR"/>
        </w:rPr>
        <w:t>.</w:t>
      </w:r>
    </w:p>
    <w:p>
      <w:pPr>
        <w:pStyle w:val="Heading5"/>
        <w:numPr>
          <w:ilvl w:val="4"/>
          <w:numId w:val="1"/>
        </w:numPr>
        <w:rPr/>
      </w:pPr>
      <w:bookmarkStart w:id="236" w:name="__RefHeading___Toc2408548_2281741623"/>
      <w:bookmarkStart w:id="237" w:name="_Toc92"/>
      <w:bookmarkEnd w:id="236"/>
      <w:r>
        <w:rPr/>
        <w:t>1</w:t>
      </w:r>
      <w:r>
        <w:rPr>
          <w:rtl w:val="true"/>
        </w:rPr>
        <w:t xml:space="preserve">. </w:t>
      </w:r>
      <w:r>
        <w:rPr>
          <w:rtl w:val="true"/>
        </w:rPr>
        <w:t>کیفرهای تشریعی</w:t>
      </w:r>
      <w:bookmarkEnd w:id="237"/>
    </w:p>
    <w:p>
      <w:pPr>
        <w:pStyle w:val="Heading6"/>
        <w:numPr>
          <w:ilvl w:val="5"/>
          <w:numId w:val="1"/>
        </w:numPr>
        <w:rPr/>
      </w:pPr>
      <w:bookmarkStart w:id="238" w:name="__RefHeading___Toc2408550_2281741623"/>
      <w:bookmarkStart w:id="239" w:name="_Toc93"/>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وضع کیفرهای تشریعی به مقتضای حکمت و ربوبیت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برای بسیاری از تخلفات و جرایم، مجازاتی کلی و متغیر، به عنوان تعزیر مقرر گشته است و برای بعضی از گناهان نیز کیفرها و مجازات مشخص و معینی به‌نام حدود وضع شده است که لازم الاجرا می‌باشد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مجازات‌ها برای گناهانی است که جنبه اجتماعی دارد و انجام، شیوع و علنی </w:t>
      </w:r>
      <w:bookmarkStart w:id="240" w:name="pg4070_23043"/>
    </w:p>
    <w:p>
      <w:pPr>
        <w:pStyle w:val="BookText"/>
        <w:rPr/>
      </w:pPr>
      <w:bookmarkEnd w:id="240"/>
      <w:r>
        <w:rPr>
          <w:rFonts w:ascii="IRNazanin" w:hAnsi="IRNazanin" w:eastAsia="IRNazanin"/>
          <w:color w:val="111111"/>
          <w:sz w:val="28"/>
          <w:sz w:val="28"/>
          <w:szCs w:val="28"/>
          <w:rtl w:val="true"/>
          <w:lang w:bidi="fa-IR"/>
        </w:rPr>
        <w:t>شدن آنها سلامت جامعه را تهدید می‌کند و به لحاظ فرهنگی، اجتماعی، سیاسی، اقتصادی و امنیتی جامعه را دچار بحران می‌سازد و سعادت و سلامت دنیایی و آخرتی جامعه اسلامی را به خطر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اجرای این کیفرها با وجود شرایطش نه تنها خشن و تند نیست، بلکه تساهل و تسامح در اجرای آنها پی‌آمدهای زیان باری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اجرای دقیق و عادلانه آنها سبب انتظام جامعه و افاضه حیات انسانی به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چنین اهمیتی است که در روایت‌های بسیاری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 که در زمین اجرا شود، پر بارتر از باران چهل شبانه روز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چرا اجرای یک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چهل شبانه روز باران نباشد؛ در حالی که سلامت جامعه و امنیت و ثبات آن، اصل و ریشه هر خیر و برکتی است؛ زیرا باران پر برکت و فراوانی نعمت و منافع اقتصادی بدون امنیت کارساز نیست و نیز امنیت اجتماعی به معنای فراگیرش بدون اجرای حدود و احقاق حقوق حاصل نمی‌شود</w:t>
      </w:r>
      <w:r>
        <w:rPr>
          <w:rFonts w:eastAsia="IRNazanin" w:cs="IRNazanin"/>
          <w:color w:val="111111"/>
          <w:sz w:val="28"/>
          <w:szCs w:val="28"/>
          <w:rtl w:val="true"/>
          <w:lang w:bidi="fa-IR"/>
        </w:rPr>
        <w:t>.</w:t>
      </w:r>
    </w:p>
    <w:p>
      <w:pPr>
        <w:pStyle w:val="Heading6"/>
        <w:numPr>
          <w:ilvl w:val="5"/>
          <w:numId w:val="1"/>
        </w:numPr>
        <w:rPr/>
      </w:pPr>
      <w:bookmarkStart w:id="241" w:name="__RefHeading___Toc2408552_2281741623"/>
      <w:bookmarkStart w:id="242" w:name="_Toc94"/>
      <w:bookmarkEnd w:id="241"/>
      <w:r>
        <w:rPr>
          <w:rtl w:val="true"/>
        </w:rPr>
        <w:t>خاستگاه کیفرهای تشریعی</w:t>
      </w:r>
      <w:bookmarkEnd w:id="242"/>
    </w:p>
    <w:p>
      <w:pPr>
        <w:pStyle w:val="Heading6"/>
        <w:numPr>
          <w:ilvl w:val="5"/>
          <w:numId w:val="1"/>
        </w:numPr>
        <w:rPr/>
      </w:pPr>
      <w:bookmarkStart w:id="243" w:name="__RefHeading___Toc2408554_2281741623"/>
      <w:bookmarkStart w:id="244" w:name="_Toc95"/>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وضع کیفرهای تشریعی اهتمام ویژه شرع مقدس به رعایت حقوق مردم در همه زمینه‌ها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جان، آبرو و ایمان هر فرد مسلمان در جامعه ایمانی، محترم است و تعرض به آن موجب پی‌گرد شدید در قوانین الهی می‌گردد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نظام اجتماعی، بعضی امور در جامعه از اهمیت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اموری در این راستا بسیار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 حفظ و سلامت آنها </w:t>
      </w:r>
      <w:bookmarkStart w:id="245" w:name="pg4070_23044"/>
    </w:p>
    <w:p>
      <w:pPr>
        <w:pStyle w:val="BookText"/>
        <w:rPr/>
      </w:pPr>
      <w:bookmarkEnd w:id="245"/>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عبارتند از</w:t>
      </w:r>
      <w:r>
        <w:rPr>
          <w:rFonts w:eastAsia="IRNazanin" w:cs="IRNazanin"/>
          <w:color w:val="111111"/>
          <w:sz w:val="28"/>
          <w:szCs w:val="28"/>
          <w:rtl w:val="true"/>
          <w:lang w:bidi="fa-IR"/>
        </w:rPr>
        <w:t>:</w:t>
      </w:r>
    </w:p>
    <w:p>
      <w:pPr>
        <w:pStyle w:val="Heading6"/>
        <w:numPr>
          <w:ilvl w:val="5"/>
          <w:numId w:val="1"/>
        </w:numPr>
        <w:rPr/>
      </w:pPr>
      <w:bookmarkStart w:id="246" w:name="__RefHeading___Toc2408556_2281741623"/>
      <w:bookmarkStart w:id="247" w:name="_Toc96"/>
      <w:bookmarkEnd w:id="246"/>
      <w:r>
        <w:rPr>
          <w:rtl w:val="true"/>
        </w:rPr>
        <w:t>الف</w:t>
      </w:r>
      <w:r>
        <w:rPr>
          <w:rtl w:val="true"/>
        </w:rPr>
        <w:t xml:space="preserve">) </w:t>
      </w:r>
      <w:r>
        <w:rPr>
          <w:rtl w:val="true"/>
        </w:rPr>
        <w:t>دین و اعتقادات</w:t>
      </w:r>
      <w:bookmarkEnd w:id="247"/>
    </w:p>
    <w:p>
      <w:pPr>
        <w:pStyle w:val="BookText"/>
        <w:rPr/>
      </w:pPr>
      <w:r>
        <w:rPr>
          <w:rFonts w:ascii="IRNazanin" w:hAnsi="IRNazanin" w:eastAsia="IRNazanin"/>
          <w:color w:val="111111"/>
          <w:sz w:val="28"/>
          <w:sz w:val="28"/>
          <w:szCs w:val="28"/>
          <w:rtl w:val="true"/>
          <w:lang w:bidi="fa-IR"/>
        </w:rPr>
        <w:t>دین و عقیده سالم، به دور از هرگونه جهل و خرافه مهم‌ترین و ارزشمندترین رکن هر اجتماع هستند؛ زیرا خط مشی انسانی و رفتارهای فردی و اجتماعی را دین و باورهای جامعه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صحیح موجب سعادت و رستگاری و دین غیر صحیح و باورهای انحرافی، سبب گمراهی و بدبختی آن جامعه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اسلام حفظ حریم این رکن رکین را محترم شمرده، هرگونه تعرضی بر علیه آن را قابل مجازات می‌داند که جرایمی مانند ارتداد، اهانت به مقدسات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این‌گونه جرایم در حقوق کیفری، حد و در مواردی تعزیر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مجازات برای این‌گونه جرایم، پاسداری از حریم دین و ارزش‌های واقعی جامعه است</w:t>
      </w:r>
      <w:r>
        <w:rPr>
          <w:rFonts w:eastAsia="IRNazanin" w:cs="IRNazanin"/>
          <w:color w:val="111111"/>
          <w:sz w:val="28"/>
          <w:szCs w:val="28"/>
          <w:rtl w:val="true"/>
          <w:lang w:bidi="fa-IR"/>
        </w:rPr>
        <w:t>.</w:t>
      </w:r>
    </w:p>
    <w:p>
      <w:pPr>
        <w:pStyle w:val="Heading6"/>
        <w:numPr>
          <w:ilvl w:val="5"/>
          <w:numId w:val="1"/>
        </w:numPr>
        <w:rPr/>
      </w:pPr>
      <w:bookmarkStart w:id="248" w:name="__RefHeading___Toc2408558_2281741623"/>
      <w:bookmarkStart w:id="249" w:name="_Toc97"/>
      <w:bookmarkEnd w:id="248"/>
      <w:r>
        <w:rPr>
          <w:rtl w:val="true"/>
        </w:rPr>
        <w:t>ب</w:t>
      </w:r>
      <w:r>
        <w:rPr>
          <w:rtl w:val="true"/>
        </w:rPr>
        <w:t xml:space="preserve">) </w:t>
      </w:r>
      <w:r>
        <w:rPr>
          <w:rtl w:val="true"/>
        </w:rPr>
        <w:t>امنیت جانی</w:t>
      </w:r>
      <w:bookmarkEnd w:id="249"/>
    </w:p>
    <w:p>
      <w:pPr>
        <w:pStyle w:val="BookText"/>
        <w:rPr/>
      </w:pPr>
      <w:r>
        <w:rPr>
          <w:rFonts w:ascii="IRNazanin" w:hAnsi="IRNazanin" w:eastAsia="IRNazanin"/>
          <w:color w:val="111111"/>
          <w:sz w:val="28"/>
          <w:sz w:val="28"/>
          <w:szCs w:val="28"/>
          <w:rtl w:val="true"/>
          <w:lang w:bidi="fa-IR"/>
        </w:rPr>
        <w:t>در دستورهای اسلامی برای حفظ جان مردم و جلوگیری از تهاجم جنایت‌کاران، کیفر قصاص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در صورت صدمه زدن به شخصی به همان میزان به او نیز صدمه وارد خواهد شد، در رفتار و کردار خود دقت می‌کند تا مرتکب چنان جرایمی نشود</w:t>
      </w:r>
      <w:r>
        <w:rPr>
          <w:rFonts w:eastAsia="IRNazanin" w:cs="IRNazanin"/>
          <w:color w:val="111111"/>
          <w:sz w:val="28"/>
          <w:szCs w:val="28"/>
          <w:rtl w:val="true"/>
          <w:lang w:bidi="fa-IR"/>
        </w:rPr>
        <w:t>.</w:t>
      </w:r>
    </w:p>
    <w:p>
      <w:pPr>
        <w:pStyle w:val="Heading6"/>
        <w:numPr>
          <w:ilvl w:val="5"/>
          <w:numId w:val="1"/>
        </w:numPr>
        <w:rPr/>
      </w:pPr>
      <w:bookmarkStart w:id="250" w:name="__RefHeading___Toc2408560_2281741623"/>
      <w:bookmarkStart w:id="251" w:name="_Toc98"/>
      <w:bookmarkEnd w:id="250"/>
      <w:r>
        <w:rPr>
          <w:rtl w:val="true"/>
        </w:rPr>
        <w:t>ج</w:t>
      </w:r>
      <w:r>
        <w:rPr>
          <w:rtl w:val="true"/>
        </w:rPr>
        <w:t xml:space="preserve">) </w:t>
      </w:r>
      <w:r>
        <w:rPr>
          <w:rtl w:val="true"/>
        </w:rPr>
        <w:t>سلامت نسل و حفظ قداست خانواده</w:t>
      </w:r>
      <w:bookmarkEnd w:id="25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مذهبی و روایات اسلامی بر اهمیت سلامت نسل تأکید فراوان شده است تا آنجا که حتی برای مراحل پیش از انعقاد نطفه و پس از آن نیز دستورهایی ویژه برای تزکیه و تطهیر نفس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در روابط میان زنان و مردان دقتی در حد وسواس به‌کار برده تا ارتباط ناسالم در جامعه شایع نگردد و استحکام و قداست کانون خانواده خدشه‌دار نشود؛ زیرا در صورت رواج بی‌بند و باری جنسی، خانواده‌ها از هم خواهد پاشید و کانونی برای تربیت و پرورش نسل آینده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جامعه به دلیل نداشتن نسلی سالم و صالح گرفتار افراد فاسد، بیمار و پلید خواهد شد</w:t>
      </w:r>
      <w:r>
        <w:rPr>
          <w:rFonts w:eastAsia="IRNazanin" w:cs="IRNazanin"/>
          <w:color w:val="111111"/>
          <w:sz w:val="28"/>
          <w:szCs w:val="28"/>
          <w:rtl w:val="true"/>
          <w:lang w:bidi="fa-IR"/>
        </w:rPr>
        <w:t xml:space="preserve">. </w:t>
      </w:r>
      <w:bookmarkStart w:id="252" w:name="pg4070_23045"/>
    </w:p>
    <w:p>
      <w:pPr>
        <w:pStyle w:val="BookText"/>
        <w:rPr/>
      </w:pPr>
      <w:bookmarkEnd w:id="252"/>
      <w:r>
        <w:rPr>
          <w:rFonts w:ascii="IRNazanin" w:hAnsi="IRNazanin" w:eastAsia="IRNazanin"/>
          <w:color w:val="111111"/>
          <w:sz w:val="28"/>
          <w:sz w:val="28"/>
          <w:szCs w:val="28"/>
          <w:rtl w:val="true"/>
          <w:lang w:bidi="fa-IR"/>
        </w:rPr>
        <w:t>از همین رو، افزون بر توصیه‌ها و تأکیدهای فراوان اخلاقی، ارتکاب جرایمی همچون زنا، لواط، مساحقه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مجازات حد شناخته شده است</w:t>
      </w:r>
      <w:r>
        <w:rPr>
          <w:rFonts w:eastAsia="IRNazanin" w:cs="IRNazanin"/>
          <w:color w:val="111111"/>
          <w:sz w:val="28"/>
          <w:szCs w:val="28"/>
          <w:rtl w:val="true"/>
          <w:lang w:bidi="fa-IR"/>
        </w:rPr>
        <w:t>.</w:t>
      </w:r>
    </w:p>
    <w:p>
      <w:pPr>
        <w:pStyle w:val="Heading6"/>
        <w:numPr>
          <w:ilvl w:val="5"/>
          <w:numId w:val="1"/>
        </w:numPr>
        <w:rPr/>
      </w:pPr>
      <w:bookmarkStart w:id="253" w:name="__RefHeading___Toc2408562_2281741623"/>
      <w:bookmarkStart w:id="254" w:name="_Toc99"/>
      <w:bookmarkEnd w:id="253"/>
      <w:r>
        <w:rPr>
          <w:rtl w:val="true"/>
        </w:rPr>
        <w:t>د</w:t>
      </w:r>
      <w:r>
        <w:rPr>
          <w:rtl w:val="true"/>
        </w:rPr>
        <w:t xml:space="preserve">) </w:t>
      </w:r>
      <w:r>
        <w:rPr>
          <w:rtl w:val="true"/>
        </w:rPr>
        <w:t>امنیت مالی و اقتصادی</w:t>
      </w:r>
      <w:bookmarkEnd w:id="254"/>
    </w:p>
    <w:p>
      <w:pPr>
        <w:pStyle w:val="BookText"/>
        <w:rPr/>
      </w:pPr>
      <w:r>
        <w:rPr>
          <w:rFonts w:ascii="IRNazanin" w:hAnsi="IRNazanin" w:eastAsia="IRNazanin"/>
          <w:color w:val="111111"/>
          <w:sz w:val="28"/>
          <w:sz w:val="28"/>
          <w:szCs w:val="28"/>
          <w:rtl w:val="true"/>
          <w:lang w:bidi="fa-IR"/>
        </w:rPr>
        <w:t>برای شکوفایی اقتصادی و احساس آسایش و آرامش اعضای جامعه، باید امنیت مالی حکم فرما باشد؛ مالکیت خصوصی محترم شمرده شود و از هر گونه تعدی به اموال دیگران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حقوق کیفری اسلام برای سرقت در صورت بودن بعضی شرایط حد معینی 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حد، هدف دفاع از جامعه و مصالح آن بوده است و نیز پیش‌گیری از جرم نیز در آن مشهود است</w:t>
      </w:r>
      <w:r>
        <w:rPr>
          <w:rFonts w:eastAsia="IRNazanin" w:cs="IRNazanin"/>
          <w:color w:val="111111"/>
          <w:sz w:val="28"/>
          <w:szCs w:val="28"/>
          <w:rtl w:val="true"/>
          <w:lang w:bidi="fa-IR"/>
        </w:rPr>
        <w:t>.</w:t>
      </w:r>
    </w:p>
    <w:p>
      <w:pPr>
        <w:pStyle w:val="Heading6"/>
        <w:numPr>
          <w:ilvl w:val="5"/>
          <w:numId w:val="1"/>
        </w:numPr>
        <w:rPr/>
      </w:pPr>
      <w:bookmarkStart w:id="255" w:name="__RefHeading___Toc2408564_2281741623"/>
      <w:bookmarkStart w:id="256" w:name="_Toc100"/>
      <w:bookmarkEnd w:id="255"/>
      <w:r>
        <w:rPr>
          <w:rtl w:val="true"/>
        </w:rPr>
        <w:t>ه</w:t>
      </w:r>
      <w:r>
        <w:rPr>
          <w:rtl w:val="true"/>
        </w:rPr>
        <w:t xml:space="preserve">-) </w:t>
      </w:r>
      <w:r>
        <w:rPr>
          <w:rtl w:val="true"/>
        </w:rPr>
        <w:t>سلامت عقلی افراد جامعه</w:t>
      </w:r>
      <w:bookmarkEnd w:id="256"/>
    </w:p>
    <w:p>
      <w:pPr>
        <w:pStyle w:val="BookText"/>
        <w:rPr/>
      </w:pPr>
      <w:r>
        <w:rPr>
          <w:rFonts w:ascii="IRNazanin" w:hAnsi="IRNazanin" w:eastAsia="IRNazanin"/>
          <w:color w:val="111111"/>
          <w:sz w:val="28"/>
          <w:sz w:val="28"/>
          <w:szCs w:val="28"/>
          <w:rtl w:val="true"/>
          <w:lang w:bidi="fa-IR"/>
        </w:rPr>
        <w:t>در یک جامعه سالم، باید افراد جامعه بتوانند از همه استعدادهای عقلی و جسمی خود بیشترین بهره را ببرند و هیچ عاملی نباید موجب به‌هم خوردن تعادل عقلی و جسمی افراد جامعه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مشروبات الکلی که آثار زیان‌باری بر بخش‌های مختلف بدن می‌گذارد و قوه ادراک و شعور فرد را مختل می‌کند و بسیاری را به ارتکاب جرایم فراوان دیگری نیز می‌کشاند، از بزرگ‌ترین آفت‌های سلامت روحی و عقلی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استعمال آن به‌کلی حرام شناخته شده و برای فرد شراب خوار نیز حد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مجازات‌های شدید و سخت گیرانه در حقوق کیفری اسلام، حفظ ارزش‌های اصیل و واقعی اجتماع و حمایت از سلامت و سعادت جسمی فکری و روحی افراد جامعه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مجازات‌هایی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گرچه تا حدودی به شرایط مجرم و بزهکار توجه شده و برای اجرای آن شرایطی در نظر گرفته شده است، ولی توجه اساسی به خود جرم و شدت زیان‌های آن به ارکان و مبانی جامعه است و </w:t>
      </w:r>
      <w:bookmarkStart w:id="257" w:name="pg4070_23046"/>
    </w:p>
    <w:p>
      <w:pPr>
        <w:pStyle w:val="BookText"/>
        <w:rPr/>
      </w:pPr>
      <w:bookmarkEnd w:id="257"/>
      <w:r>
        <w:rPr>
          <w:rFonts w:ascii="IRNazanin" w:hAnsi="IRNazanin" w:eastAsia="IRNazanin"/>
          <w:color w:val="111111"/>
          <w:sz w:val="28"/>
          <w:sz w:val="28"/>
          <w:szCs w:val="28"/>
          <w:rtl w:val="true"/>
          <w:lang w:bidi="fa-IR"/>
        </w:rPr>
        <w:t>هدف اصلی، پیش‌گیری از وقوع و تکرار این جرایم می‌باشد</w:t>
      </w:r>
      <w:r>
        <w:rPr>
          <w:rFonts w:eastAsia="IRNazanin" w:cs="IRNazanin"/>
          <w:color w:val="111111"/>
          <w:sz w:val="28"/>
          <w:szCs w:val="28"/>
          <w:rtl w:val="true"/>
          <w:lang w:bidi="fa-IR"/>
        </w:rPr>
        <w:t>.</w:t>
      </w:r>
    </w:p>
    <w:p>
      <w:pPr>
        <w:pStyle w:val="Heading4"/>
        <w:numPr>
          <w:ilvl w:val="3"/>
          <w:numId w:val="1"/>
        </w:numPr>
        <w:rPr/>
      </w:pPr>
      <w:bookmarkStart w:id="258" w:name="__RefHeading___Toc2408566_2281741623"/>
      <w:bookmarkStart w:id="259" w:name="_Toc101"/>
      <w:bookmarkEnd w:id="258"/>
      <w:r>
        <w:rPr>
          <w:rtl w:val="true"/>
        </w:rPr>
        <w:t>انواع کیفرهای تشریعی</w:t>
      </w:r>
      <w:bookmarkEnd w:id="259"/>
    </w:p>
    <w:p>
      <w:pPr>
        <w:pStyle w:val="Heading5"/>
        <w:numPr>
          <w:ilvl w:val="4"/>
          <w:numId w:val="1"/>
        </w:numPr>
        <w:rPr/>
      </w:pPr>
      <w:bookmarkStart w:id="260" w:name="__RefHeading___Toc2408568_2281741623"/>
      <w:bookmarkStart w:id="261" w:name="_Toc102"/>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کیفرهای تشریعی از جهت کمیت و کیفیت و شرایط به چهار نوع حدود، قصاص، دیات و تعزیرات تقسیم می‌شوند</w:t>
      </w:r>
      <w:r>
        <w:rPr>
          <w:rFonts w:eastAsia="IRNazanin" w:cs="IRNazanin"/>
          <w:color w:val="111111"/>
          <w:sz w:val="28"/>
          <w:szCs w:val="28"/>
          <w:rtl w:val="true"/>
          <w:lang w:bidi="fa-IR"/>
        </w:rPr>
        <w:t>.</w:t>
      </w:r>
    </w:p>
    <w:p>
      <w:pPr>
        <w:pStyle w:val="Heading5"/>
        <w:numPr>
          <w:ilvl w:val="4"/>
          <w:numId w:val="1"/>
        </w:numPr>
        <w:rPr/>
      </w:pPr>
      <w:bookmarkStart w:id="262" w:name="__RefHeading___Toc2408570_2281741623"/>
      <w:bookmarkStart w:id="263" w:name="_Toc103"/>
      <w:bookmarkEnd w:id="262"/>
      <w:r>
        <w:rPr/>
        <w:t>1</w:t>
      </w:r>
      <w:r>
        <w:rPr>
          <w:rtl w:val="true"/>
        </w:rPr>
        <w:t xml:space="preserve">. </w:t>
      </w:r>
      <w:r>
        <w:rPr>
          <w:rtl w:val="true"/>
        </w:rPr>
        <w:t>حدود</w:t>
      </w:r>
      <w:bookmarkEnd w:id="263"/>
    </w:p>
    <w:p>
      <w:pPr>
        <w:pStyle w:val="BookText"/>
        <w:rPr/>
      </w:pPr>
      <w:r>
        <w:rPr>
          <w:rFonts w:ascii="IRNazanin" w:hAnsi="IRNazanin" w:eastAsia="IRNazanin"/>
          <w:color w:val="111111"/>
          <w:sz w:val="28"/>
          <w:sz w:val="28"/>
          <w:szCs w:val="28"/>
          <w:rtl w:val="true"/>
          <w:lang w:bidi="fa-IR"/>
        </w:rPr>
        <w:t>حدود جمع حد و در لغت به معنای منع است، ولی در اصطلاح فقه مجازات مخصوصی است که در مورد مرتکبان گناهان خاصی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اسم برای این مجازات، ازاین‌رو است که سبب منع مجرم و دیگران از کارهای خلاف می‌شود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آن دسته از جرایمی است که با سرنوشت جامعه ارتباط مستقیم دارد که در مجموع ده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چهار مورد آن در قرآن مجید به صراحت آمده است و کیفر دیگر موارد نیز از سنت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سرقت، قذف و محاربه، چهار جرمی است که به حد آنها در قرآن تصریح شده است، ولی ارتداد، شرب خمر، لواط، مساحقه، قیادت و سحر جرم‌هایی هستند که حد کیفری آنها تنها در سنت بیان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شریعت اسلام برای هر یک از این دسته از جرایم،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و قاضی حق کم و زیاد کردن و یا تبدیل آن به مجازات دیگری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مرتکب این جرایم شود و شرایط لازم را برای اجرای این مجازات‌ها داشته باشد، مجازات مقرر، برای او اعمال می‌شود و هیچ‌گونه مسامحه و مصلحت‌اندیشی برای شخصیت مجرم و یا هیچ توجهی به نظر مجنی‌علیه در این امور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ولی امر نیز نمی‌تواند به هیچ وجه این نوع جرم و مجازات را عفو کند، زیرا در جرایمی که </w:t>
      </w:r>
      <w:bookmarkStart w:id="264" w:name="pg4070_23047"/>
    </w:p>
    <w:p>
      <w:pPr>
        <w:pStyle w:val="BookText"/>
        <w:rPr/>
      </w:pPr>
      <w:bookmarkEnd w:id="264"/>
      <w:r>
        <w:rPr>
          <w:rFonts w:ascii="IRNazanin" w:hAnsi="IRNazanin" w:eastAsia="IRNazanin"/>
          <w:color w:val="111111"/>
          <w:sz w:val="28"/>
          <w:sz w:val="28"/>
          <w:szCs w:val="28"/>
          <w:rtl w:val="true"/>
          <w:lang w:bidi="fa-IR"/>
        </w:rPr>
        <w:t>کیفر آنها حدود است، دفاع و حمایت ازجامعه مورد نظر است و شرایط مجرم و شخصیت او نادیده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شرایط خاصی که به‌عنوان شرط اصل اجرای حد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نیز شدید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تشدید این است که این جرایم نسبت به جامعه سرنوشت ساز هستند و تساهل و تسامح در مورد آنها موجب اخلال و نابودی مبانی اخلاقی و فساد جامعه و به هم ریختگی نظام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اشکالی ندارد که منافع فردی نادیده گرفته شود</w:t>
      </w:r>
      <w:r>
        <w:rPr>
          <w:rFonts w:eastAsia="IRNazanin" w:cs="IRNazanin"/>
          <w:color w:val="111111"/>
          <w:sz w:val="28"/>
          <w:szCs w:val="28"/>
          <w:rtl w:val="true"/>
          <w:lang w:bidi="fa-IR"/>
        </w:rPr>
        <w:t>.</w:t>
      </w:r>
    </w:p>
    <w:p>
      <w:pPr>
        <w:pStyle w:val="Heading5"/>
        <w:numPr>
          <w:ilvl w:val="4"/>
          <w:numId w:val="1"/>
        </w:numPr>
        <w:rPr/>
      </w:pPr>
      <w:bookmarkStart w:id="265" w:name="__RefHeading___Toc2408572_2281741623"/>
      <w:bookmarkStart w:id="266" w:name="_Toc104"/>
      <w:bookmarkEnd w:id="265"/>
      <w:r>
        <w:rPr/>
        <w:t>3</w:t>
      </w:r>
      <w:r>
        <w:rPr>
          <w:rtl w:val="true"/>
        </w:rPr>
        <w:t xml:space="preserve"> </w:t>
      </w:r>
      <w:r>
        <w:rPr>
          <w:rtl w:val="true"/>
        </w:rPr>
        <w:t xml:space="preserve">و </w:t>
      </w:r>
      <w:r>
        <w:rPr/>
        <w:t>2</w:t>
      </w:r>
      <w:r>
        <w:rPr>
          <w:rtl w:val="true"/>
        </w:rPr>
        <w:t>. «</w:t>
      </w:r>
      <w:r>
        <w:rPr>
          <w:rtl w:val="true"/>
        </w:rPr>
        <w:t>قصاص</w:t>
      </w:r>
      <w:r>
        <w:rPr>
          <w:rtl w:val="true"/>
        </w:rPr>
        <w:t xml:space="preserve">» </w:t>
      </w:r>
      <w:r>
        <w:rPr>
          <w:rtl w:val="true"/>
        </w:rPr>
        <w:t xml:space="preserve">و </w:t>
      </w:r>
      <w:r>
        <w:rPr>
          <w:rtl w:val="true"/>
        </w:rPr>
        <w:t>«</w:t>
      </w:r>
      <w:r>
        <w:rPr>
          <w:rtl w:val="true"/>
        </w:rPr>
        <w:t>دیه</w:t>
      </w:r>
      <w:r>
        <w:rPr>
          <w:rtl w:val="true"/>
        </w:rPr>
        <w:t>»</w:t>
      </w:r>
      <w:bookmarkEnd w:id="266"/>
    </w:p>
    <w:p>
      <w:pPr>
        <w:pStyle w:val="Heading6"/>
        <w:numPr>
          <w:ilvl w:val="5"/>
          <w:numId w:val="1"/>
        </w:numPr>
        <w:rPr/>
      </w:pPr>
      <w:bookmarkStart w:id="267" w:name="__RefHeading___Toc2408574_2281741623"/>
      <w:bookmarkStart w:id="268" w:name="_Toc105"/>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ازماده قص به معنای پی‌جویی، جست‌وجو و پی‌گیری از آثار چیزی است؛ به سرگذشت قصه گویند، چون گوینده آن را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قصاص نیز در تعقیب و پشت سر جرمی قرار می‌گیرد، این واژه درباره آن به‌کار رفته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خون‌بهاست و اصل معنای آن جاری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 الشَی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هم به معنای سیلگاه یا دره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نام گذاری خون‌بها به دیه، این است که دیه در مقابل ریخته شدن خون پرداخته می‌شود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قصاص و دیه نیز کیفر آن دسته از جرم‌هایی است که مربوط به نفوس بوده و با سرنوشت جامعه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آن جرم‌ها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قتل شبه عمد، قتل خطایی، جرح عمدی، جرح شبه عمد و جرح 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برای این دسته جرایم، دو نوع مجازات پیش بینی شده است</w:t>
      </w:r>
      <w:r>
        <w:rPr>
          <w:rFonts w:eastAsia="IRNazanin" w:cs="IRNazanin"/>
          <w:color w:val="111111"/>
          <w:sz w:val="28"/>
          <w:szCs w:val="28"/>
          <w:rtl w:val="true"/>
          <w:lang w:bidi="fa-IR"/>
        </w:rPr>
        <w:t>.</w:t>
      </w:r>
    </w:p>
    <w:p>
      <w:pPr>
        <w:pStyle w:val="Heading6"/>
        <w:numPr>
          <w:ilvl w:val="5"/>
          <w:numId w:val="1"/>
        </w:numPr>
        <w:rPr/>
      </w:pPr>
      <w:bookmarkStart w:id="269" w:name="__RefHeading___Toc2408576_2281741623"/>
      <w:bookmarkStart w:id="270" w:name="_Toc106"/>
      <w:bookmarkEnd w:id="269"/>
      <w:r>
        <w:rPr>
          <w:rtl w:val="true"/>
        </w:rPr>
        <w:t>الف</w:t>
      </w:r>
      <w:r>
        <w:rPr>
          <w:rtl w:val="true"/>
        </w:rPr>
        <w:t xml:space="preserve">) </w:t>
      </w:r>
      <w:r>
        <w:rPr>
          <w:rtl w:val="true"/>
        </w:rPr>
        <w:t>قصاص یا دیه در حالت عمدی؛</w:t>
      </w:r>
      <w:bookmarkEnd w:id="27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1" w:name="__RefHeading___Toc2408578_2281741623"/>
      <w:bookmarkStart w:id="272" w:name="_Toc107"/>
      <w:bookmarkEnd w:id="271"/>
      <w:r>
        <w:rPr>
          <w:rtl w:val="true"/>
        </w:rPr>
        <w:t>ب</w:t>
      </w:r>
      <w:r>
        <w:rPr>
          <w:rtl w:val="true"/>
        </w:rPr>
        <w:t xml:space="preserve">) </w:t>
      </w:r>
      <w:r>
        <w:rPr>
          <w:rtl w:val="true"/>
        </w:rPr>
        <w:t>دیه در صورتی است که جرایم درحالت غیر عمدی اتفاق بیفتد</w:t>
      </w:r>
      <w:r>
        <w:rPr>
          <w:rtl w:val="true"/>
        </w:rPr>
        <w:t>.</w:t>
      </w:r>
      <w:bookmarkEnd w:id="272"/>
    </w:p>
    <w:p>
      <w:pPr>
        <w:pStyle w:val="BookText"/>
        <w:rPr/>
      </w:pPr>
      <w:r>
        <w:rPr>
          <w:rFonts w:ascii="IRNazanin" w:hAnsi="IRNazanin" w:eastAsia="IRNazanin"/>
          <w:color w:val="111111"/>
          <w:sz w:val="28"/>
          <w:sz w:val="28"/>
          <w:szCs w:val="28"/>
          <w:rtl w:val="true"/>
          <w:lang w:bidi="fa-IR"/>
        </w:rPr>
        <w:t>در قرآن کریم به قانون قصاص تصریح شده و اجرای آن سبب حیات جامعه انسانی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 القِصاصِ حیاة یا اُولی الاَلبابِ لَعَلَّکُم تَتَّقُونَ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برای شما در قصاص حیات و زندگی است، ای صاحبان خرد شاید شما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جرایم نیز قاضی نمی‌تواند مجازات‌ها را کم یا زیاد کند و یا تبدیل به مجازات دیگری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ولی امر نیز در این جرایم حق عفو جرم یا مجازات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درباره مرتکب این جرم‌ها بدون هیچ مسامحه و مصلحت اندیشی اجرا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گرچه دراین جرایم حق عفو مجرم و بزهکار به ولی امر داد نشده است، ولی مجنی‌علیه یا اولیای وی دارای چنین حقی هستند که اگر عفو  کنند، قصاص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عفو، مشروط به اخذ دیه باشد، دیه جانشین آن می‌گردد، ولی اگر عفو رایگان باشد، دیه نیز ساقط می‌شود و در جرایم خطایی با عفو، دیه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در صورت سقوط قصاص در عمد یا دیه در خطا، بر حاکم و ولی امر جایز خواهد بود که در صورت نیاز و مصلحت، مجرم را به مجازات تعزیری محکوم کند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این دسته از جرایم، همانند جرایم دسته اول، به سرنوشت جامعه مربوط است و براین اساس، همانند دسته اول به هیچ رو نباید بخشیده شوند، ولی </w:t>
      </w:r>
      <w:bookmarkStart w:id="273" w:name="pg4070_23049"/>
    </w:p>
    <w:p>
      <w:pPr>
        <w:pStyle w:val="BookText"/>
        <w:rPr/>
      </w:pPr>
      <w:bookmarkEnd w:id="273"/>
      <w:r>
        <w:rPr>
          <w:rFonts w:ascii="IRNazanin" w:hAnsi="IRNazanin" w:eastAsia="IRNazanin"/>
          <w:color w:val="111111"/>
          <w:sz w:val="28"/>
          <w:sz w:val="28"/>
          <w:szCs w:val="28"/>
          <w:rtl w:val="true"/>
          <w:lang w:bidi="fa-IR"/>
        </w:rPr>
        <w:t>ویژگی این دسته از جرایم این است که بیش از جامعه به مجنی علیه مربوط است؛ یعنی جنبه شخصی بودن این جرم و جنایت بیشتر لحاظ شده است و آن‌گاه که او مجرم را ببخشد، دیگر آن شدت مجازات برداشته می‌شود</w:t>
      </w:r>
      <w:r>
        <w:rPr>
          <w:rFonts w:eastAsia="IRNazanin" w:cs="IRNazanin"/>
          <w:color w:val="111111"/>
          <w:sz w:val="28"/>
          <w:szCs w:val="28"/>
          <w:rtl w:val="true"/>
          <w:lang w:bidi="fa-IR"/>
        </w:rPr>
        <w:t>.</w:t>
      </w:r>
    </w:p>
    <w:p>
      <w:pPr>
        <w:pStyle w:val="Heading5"/>
        <w:numPr>
          <w:ilvl w:val="4"/>
          <w:numId w:val="1"/>
        </w:numPr>
        <w:rPr/>
      </w:pPr>
      <w:bookmarkStart w:id="274" w:name="__RefHeading___Toc2408580_2281741623"/>
      <w:bookmarkStart w:id="275" w:name="_Toc108"/>
      <w:bookmarkEnd w:id="274"/>
      <w:r>
        <w:rPr/>
        <w:t>4</w:t>
      </w:r>
      <w:r>
        <w:rPr>
          <w:rtl w:val="true"/>
        </w:rPr>
        <w:t xml:space="preserve">. </w:t>
      </w:r>
      <w:r>
        <w:rPr>
          <w:rtl w:val="true"/>
        </w:rPr>
        <w:t>تعزیر</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تأدیب و گاه به معنی بزرگداشت و یاری کردن و بازداشتن از کاری آمده است، ولی در اصطلاح شرع و فقها به آن نوع مجازات‌هایی اطلاق می‌شود که اندازه معینی در شرع برای آن نیامده و به رأی قاضی بستگی دارد که با در نظر گرفتن میزان جرم و مقدار تحمل مجرم، درباره وی اجرا می‌گردد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بنابراین، فرق اساسی تعزیر با دیگر مجازات‌ها در این است که حدود و یا قصاص، مجازات معین و ثابتی است، ولی تعزیر غالبا نامعین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معدودی نیز تعزیرات معینی در روایات اسلامی وارد شده است، هرچند در اینکه آیا تعیین مقدار در این موارد قطعی است یا از باب مثال است نیز گفت‌وگو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تعزیرات، مجازات جرایم و گناهانی است که مشمول مجازات حد و یا قصاص و دیه نمی‌شوند که می‌توان آنها را به دو قسم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تعزیری اصلی؛ هر جرمی که از ابتدا مشمول حدود و قصاص و دیات نمی‌شوند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حدی که بر آنها حد جاری نمی شود؛ یعنی دارای تمام شرایط اجرای حد نیستند و یا به دلایلی مانند شبهه، حد از آنها برطرف می‌شود و یا جرایمی که قصاص </w:t>
      </w:r>
      <w:bookmarkStart w:id="276" w:name="pg4070_23050"/>
    </w:p>
    <w:p>
      <w:pPr>
        <w:pStyle w:val="BookText"/>
        <w:rPr/>
      </w:pPr>
      <w:bookmarkEnd w:id="276"/>
      <w:r>
        <w:rPr>
          <w:rFonts w:ascii="IRNazanin" w:hAnsi="IRNazanin" w:eastAsia="IRNazanin"/>
          <w:color w:val="111111"/>
          <w:sz w:val="28"/>
          <w:sz w:val="28"/>
          <w:szCs w:val="28"/>
          <w:rtl w:val="true"/>
          <w:lang w:bidi="fa-IR"/>
        </w:rPr>
        <w:t>یا دیه از آنها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موردی که جانی بخشیده شده، مورد عفو مجنی‌علیه قرار می‌گیرد حق مجازات تعزیری برای حاکم جای‌گزین شده و جایز می‌باشد</w:t>
      </w:r>
      <w:r>
        <w:rPr>
          <w:rFonts w:eastAsia="IRNazanin" w:cs="IRNazanin"/>
          <w:color w:val="111111"/>
          <w:sz w:val="28"/>
          <w:szCs w:val="28"/>
          <w:rtl w:val="true"/>
          <w:lang w:bidi="fa-IR"/>
        </w:rPr>
        <w:t>.</w:t>
      </w:r>
    </w:p>
    <w:p>
      <w:pPr>
        <w:pStyle w:val="Heading4"/>
        <w:numPr>
          <w:ilvl w:val="3"/>
          <w:numId w:val="1"/>
        </w:numPr>
        <w:rPr/>
      </w:pPr>
      <w:bookmarkStart w:id="277" w:name="__RefHeading___Toc2408582_2281741623"/>
      <w:bookmarkStart w:id="278" w:name="_Toc109"/>
      <w:bookmarkEnd w:id="277"/>
      <w:r>
        <w:rPr>
          <w:rtl w:val="true"/>
        </w:rPr>
        <w:t>پاسخ به چند شبهه</w:t>
      </w:r>
      <w:bookmarkEnd w:id="278"/>
    </w:p>
    <w:p>
      <w:pPr>
        <w:pStyle w:val="Heading5"/>
        <w:numPr>
          <w:ilvl w:val="4"/>
          <w:numId w:val="1"/>
        </w:numPr>
        <w:rPr/>
      </w:pPr>
      <w:bookmarkStart w:id="279" w:name="__RefHeading___Toc2408584_2281741623"/>
      <w:bookmarkStart w:id="280" w:name="_Toc110"/>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از سوی کسانی که آشنایی چندانی با روح آموزه‌های اسلامی ندارند، اشکال‌هایی در مورد حقوق کیفری و مجازات‌های اسلامی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کلی آنها این است که نوع این کیفرها خشونت‌آمیز بوده و از رحمت الهی به دوراست؛ مانند آنچه در کیفر دزد و غیر آن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موجب بی‌احترامی به فرد مسلمان و آبروریزی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 در مواردی مانند حکم مرتد، حقوق کیفری اسلام منافی با آزادی عقیده می‌باشد و بعضی از حقوق کیفری مانند قصاص برخلاف اندیشه عقلانی است؛ زیرا می‌توان به گونه‌ای دیگر مجازات کرد تا موجب از دست رفتن شخصی یا نقص عضو دیگری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گفته شد طرح این اشکال‌ها برآمده از کم‌توجهی به احکام کیفری اسلام و ناآشنایی با روح حاکم بر این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درپاسخ به این شبهه‌ها، توجه به موارد زیر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خشونت و شدت عملی نکوهیده نیست، بلکه در مواردی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شبهه خشن بودن مجازات اسلامی،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کیفرها جنبه تهدید بیشتر از جنبه اجرای آن لحاظ شده است تا از وقوع این جرایم پیش‌گیری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در صورت تحقق جرم و بودن شرایط آن، این احکام اجرا نمی‌گردد، بلکه مراد این است که با توجه به شرایطی که برای ثبوت جرم و نیز اجرای حدود کیفری مقرر شده است، در عمل موارد اجرای آن کاهش می‌یابد؛ در حالی که اصل وضع این کیفرها و ابلاغ آن، تأثیر به سزایی</w:t>
      </w:r>
    </w:p>
    <w:p>
      <w:pPr>
        <w:pStyle w:val="BookText"/>
        <w:rPr/>
      </w:pPr>
      <w:r>
        <w:rPr>
          <w:rFonts w:ascii="IRNazanin" w:hAnsi="IRNazanin" w:eastAsia="IRNazanin"/>
          <w:color w:val="111111"/>
          <w:sz w:val="28"/>
          <w:sz w:val="28"/>
          <w:szCs w:val="28"/>
          <w:rtl w:val="true"/>
          <w:lang w:bidi="fa-IR"/>
        </w:rPr>
        <w:t>در جلوگیری از جرم و جنایت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شرایطی که برای اجرای حدود و کیفرهای اسلامی لحاظ شده است، این کیفرها تنها شامل آن گروه اندکی می‌شود که مستحق چنان عقوبتی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با توجه به شرایط اجرای حد سرقت، این حکم تنها در مورد سارقان حرفه‌ای خطرناک اجرا می‌گردد یا با توجه به شرایط اجرای حد زنا، این حکم در مورد کسانی اجرا می‌شود که پرده حیا و عفاف را دریده و آشکارا موجب آلودگی جامعه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و شدت عمل به طورمطلق نکوهیده نیست، بلکه در مواردی برای تأمین مصلحت مهم‌تر، لازم و ضروری است؛ همان گونه که رأفت و رحمت نیز به طور مطلق پسندیده نیست، بلکه در مواردی باید از آن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جامعه در فراهم ساختن سعادت، سلامت و امنیت آن، مهم‌ترین مصلحت است و رعایت آن مصلحت، بر مصالح فردی ترجیح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بودن اجرای حد در برخی جرایم ضروری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 اجرای بعضی حدود مانند بریدن دست دزد یا چگونگی اجرای برخی از آنها، مانند علنی بودن اجرای حد موجب آبروریزی فرد مسلمان می‌گردد و در مجازات یک مجرم نباید جرم دیگری که همان آبروریزی است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شبهه این است که هدف از کیفرهای تشریعی تنها کیفر مجرم و عبرت‌گیری او نیست، بلکه افزون بر آن، هدف آن است که با عبرت‌آموزی دیگران، جامعه نیز نسبت به آثار منفی گناه واکسینه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در زندگی اجتماعی بشر، آلودگی‌های اخلاقی در یک فرد باقی نمی‌ماند و به جامعه نیز سرایت می‌کند، بنابراین برای پاک‌سازی جامعه همان‌گونه که گناه علنی انجام شده است، مجازات نیز باید علنی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معلوم بودن دست بریده یک دزد خطرناک در دید مردم و یا اجرای </w:t>
      </w:r>
    </w:p>
    <w:p>
      <w:pPr>
        <w:pStyle w:val="BookText"/>
        <w:rPr/>
      </w:pPr>
      <w:r>
        <w:rPr>
          <w:rFonts w:ascii="IRNazanin" w:hAnsi="IRNazanin" w:eastAsia="IRNazanin"/>
          <w:color w:val="111111"/>
          <w:sz w:val="28"/>
          <w:sz w:val="28"/>
          <w:szCs w:val="28"/>
          <w:rtl w:val="true"/>
          <w:lang w:bidi="fa-IR"/>
        </w:rPr>
        <w:t>برخی حدود مانند حد زنا در حضور عده‌ای که قرآن</w:t>
      </w:r>
      <w:r>
        <w:rPr>
          <w:rStyle w:val="FootnoteAnchor"/>
          <w:rtl w:val="true"/>
        </w:rPr>
        <w:footnoteReference w:id="150"/>
      </w:r>
      <w:r>
        <w:rPr>
          <w:rFonts w:ascii="IRNazanin" w:hAnsi="IRNazanin" w:eastAsia="IRNazanin"/>
          <w:color w:val="111111"/>
          <w:sz w:val="28"/>
          <w:sz w:val="28"/>
          <w:szCs w:val="28"/>
          <w:rtl w:val="true"/>
          <w:lang w:bidi="fa-IR"/>
        </w:rPr>
        <w:t>نیز به آن تصریح کرده است، کاملاً با منطق عقلی هماهنگ است؛ زیرا تا گناه آشکار نگردیده و به دادگاه کشیده نشده است، خداوند ستار، راضی به پرده‌دری نیست، ولی پس از ثبوت جرم و بیرون افتادن راز از پرده و آلوده شدن جامعه و کم شدن اهمیت گناه، باید گناه‌کار به گونه‌ای مجازات شود که اثرات منفی گناه در جامعه خنثی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غافل شد که بسیاری از مردم از ضایع شدن شخصیت و آبروی خود بیش از تنبیه بدنی نگرانند و همین علنی بودن کیفر، عامل نیرومندی در جلوگیری از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 به صورت علنی که در مورد زنا در قرآن بدان تصریح شده است، افزون بر عبرت‌آموزی دیگران و پاک‌سازی اجتماع و شرمسازی شخص مجرم، فایده‌های دیگری نیز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اجرای حد در حضور جمعی انجام شود، قاضی و اجراکنندگان حد، به سازش یا اخذ رشوه یا تبعیض و یا شکنجه متهم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فعالیت‌های تخریبی و شایعه پراکنی جلوگیری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گروهی در هنگام اجرای حد، از خودکامگی و افراط و زیاده‌روی در اجرای حد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علنی بودن اجرای حد با حضور افراد معدودی نیز محقق می‌شود، ولی آنچه مهم است تشخیص قاضی است که چه کمیتی از حضور را لازم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اندیشه‌هایی که ترویج کنندگان آن در صدد ضربه زدن به حکومت اسلامی هستند، جلوگیری از آزادی توطئه است، نه آزادی اندیشه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حکم مرتد فطری که حد آن قتل است، نوعی خشونت و تحمیل عقیده </w:t>
      </w:r>
    </w:p>
    <w:p>
      <w:pPr>
        <w:pStyle w:val="BookText"/>
        <w:rPr/>
      </w:pPr>
      <w:r>
        <w:rPr>
          <w:rFonts w:ascii="IRNazanin" w:hAnsi="IRNazanin" w:eastAsia="IRNazanin"/>
          <w:color w:val="111111"/>
          <w:sz w:val="28"/>
          <w:sz w:val="28"/>
          <w:szCs w:val="28"/>
          <w:rtl w:val="true"/>
          <w:lang w:bidi="fa-IR"/>
        </w:rPr>
        <w:t>است و سلب آزادی اندیشه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این حکم در مورد کسی است که به اظهار و یا تبلیغ اعتقاد درونی خود بپردازد که در حقیقت، قیام بر ضد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گونه خشونت بی‌دلیل نیست و با آزادی اندیشه نیز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اسلام در مورد کسانی که هنوز اسلام را نپذیرفته‌اند سخت‌گیری نمی‌کند، بلکه تنها آنها را با دعوت و تبلیغات منطقی به اسلام فرا می‌خواند، هرگاه نپذیرفتند، ولی حاضر شدند برابر شرایط ذمّه، هم‌زیستی مسالمت‌آمیز با مسلمانان داشته باشند و علیه آنها اقدام نکنند، نه تنها آنها را می‌پذیرد، بلکه حفظ جان، مال و منافع مشروعشان را نیز بر عهده می‌گیرد، ولی در مورد کسانی که اسلام را می‌پذیرند و سپس برمی‌گردند و به برگشت خود اقرار علنی می‌کنند، سخت‌گیری می‌کند؛ زیرا این گونه عملکرد به تزلزل جامعه می‌انجامد و یک نوع قیام علیه حکومت است و بیشتر هم دلیل بر سوء نیت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قرآن از گروهی سخن می‌گوید که در قالب یک توطئه حساب شده، نخست اظهار اسلام کردند و سپس با این ادعا که در اسلام چیزی نیافته‌اند، از آن برگشتند و از اسلام انصراف دادند تا سبب سستی ایمان مسلمانان شوند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طائِفَةٌ مِنْ أَهْلِ الْکِتابِ آمِنُوا بِالَّذی أُنْزِلَ عَلَی الَّذینَ آمَنُوا وَجْهَ النَّهارِ وَ اکْفُرُوا </w:t>
      </w:r>
    </w:p>
    <w:p>
      <w:pPr>
        <w:pStyle w:val="BookText"/>
        <w:rPr/>
      </w:pPr>
      <w:r>
        <w:rPr>
          <w:rFonts w:ascii="Amiri" w:hAnsi="Amiri" w:eastAsia="Amiri" w:cs="Amiri"/>
          <w:color w:val="111111"/>
          <w:sz w:val="28"/>
          <w:sz w:val="28"/>
          <w:szCs w:val="28"/>
          <w:rtl w:val="true"/>
          <w:lang w:bidi="ar-SA"/>
        </w:rPr>
        <w:t>آخِرَهُ لَعَلَّهُمْ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جمعی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مؤمنان نازل شده در آغاز روز ایمان بیاورید و در پایان روز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برخی از مصالح اجتماعی، همچون امنیت اجتماعی، گاه تنها با اجرای شدیدترین کیفرها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قصاص تکرار همان عمل مجرمانه جنایت‌کار است و چیزی جز انتقام‌جویی و سنگ‌دلی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جای انتقام جویی به فکر تربیت افراد جانی برآمده و از طریق دیگری همچون زندان و یا کار اجباری از وجود آنها به نفع جامعه بهره برد تا هم شر آنها از جامعه کم شود و هم از وجود آنها استفاده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این است که قصاص در مورد جنایت‌های عمدی محقق می‌شود و روشن است که افراد جانی که دانسته و عمدی دست به چنین جنایاتی می‌زنند، وجودهای خطرناک و مزاحمی برای آحاد جامعه هستند که اگر مقابله جدی با آنها نشود، همانند آنها درجامعه فراوان می‌شوند و مؤثرترین راه مقابله با آنها همان مقابله به مثل است تا به زشتی عمل خود پی برده، از تکرار آن بپرهیزند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با قصاص، خاطر مجنی علیه آرامش می‌یابد که امری لازم است؛ زیرا صدمه روحی او نیز باید جبران شود؛ وگرنه سبب ناراحتی‌های دیگری خواهد شد، ولی هدف اصلی از این کیفرها پیش‌گیری از تکرار آن در جامعه و حمایت از انسان‌های بی‌گناه و مظلوم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قصاص حقی برای مجنی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او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یا 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مجازات دیگری که بتواند هم از جهت روحی آرامش خاطر مجنی علیه یا اولیای او را فراهم آورد و هم تأثیری در ایجاد امنیت جامعه داشته باشد، مناسب‌تر از قصاص نیست و مجازات‌هایی مانند زندان و غیره نیز چنین هدفی را تأمین نمی‌کند وگرنه به هیچ رو مجازات اعدام پذیرفته نیست و نباید اجرا گردد و حال آنکه غیر از مورد قصاص در </w:t>
      </w:r>
      <w:bookmarkStart w:id="281" w:name="pg4070_23059"/>
    </w:p>
    <w:p>
      <w:pPr>
        <w:pStyle w:val="BookText"/>
        <w:rPr/>
      </w:pPr>
      <w:bookmarkEnd w:id="281"/>
      <w:r>
        <w:rPr>
          <w:rFonts w:ascii="IRNazanin" w:hAnsi="IRNazanin" w:eastAsia="IRNazanin"/>
          <w:color w:val="111111"/>
          <w:sz w:val="28"/>
          <w:sz w:val="28"/>
          <w:szCs w:val="28"/>
          <w:rtl w:val="true"/>
          <w:lang w:bidi="fa-IR"/>
        </w:rPr>
        <w:t>موارد فراوانی مجازات اعدام از جمله مهم‌ترین مجازات‌های بشری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بیانی 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موجب حیات جامعه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اُولِی الاَلبابِ؛ برای شما در حکم قصاص و اجرای آن زندگی و حیات است ای صاحبان خرد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5"/>
        <w:numPr>
          <w:ilvl w:val="4"/>
          <w:numId w:val="1"/>
        </w:numPr>
        <w:rPr/>
      </w:pPr>
      <w:bookmarkStart w:id="282" w:name="__RefHeading___Toc2408586_2281741623"/>
      <w:bookmarkStart w:id="283" w:name="_Toc111"/>
      <w:bookmarkEnd w:id="282"/>
      <w:r>
        <w:rPr>
          <w:rtl w:val="true"/>
        </w:rPr>
        <w:t>کیفرهای تکوینی</w:t>
      </w:r>
      <w:bookmarkEnd w:id="283"/>
    </w:p>
    <w:p>
      <w:pPr>
        <w:pStyle w:val="BookText"/>
        <w:rPr/>
      </w:pPr>
      <w:r>
        <w:rPr>
          <w:rFonts w:ascii="IRNazanin" w:hAnsi="IRNazanin" w:eastAsia="IRNazanin"/>
          <w:color w:val="111111"/>
          <w:sz w:val="28"/>
          <w:sz w:val="28"/>
          <w:szCs w:val="28"/>
          <w:rtl w:val="true"/>
          <w:lang w:bidi="fa-IR"/>
        </w:rPr>
        <w:t>کیفرهای تکوینی در دنیا نیز به اقتضای حکمت و ربوبیت الهی است و همان‌گونه که بیان شد، نخست برای بیداری و تنبیه و برگشت به سوی خدا و سرانجام با هدف استیصال و تصفیه زمین از نااهلان و عبرت‌آموزی برای آیندگان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کلی در کیفرهای تکوینی</w:t>
      </w:r>
    </w:p>
    <w:p>
      <w:pPr>
        <w:pStyle w:val="Heading6"/>
        <w:numPr>
          <w:ilvl w:val="5"/>
          <w:numId w:val="1"/>
        </w:numPr>
        <w:rPr/>
      </w:pPr>
      <w:bookmarkStart w:id="284" w:name="__RefHeading___Toc2408588_2281741623"/>
      <w:bookmarkStart w:id="285" w:name="_Toc112"/>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ابلاغ، امهال و انتقام سه سنت الهی هستند که در مجازت‌های تکوینی دنیوی اجرا می‌گردد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با پیام‌های تشریعی، حجت بر بندگان تمام شد، چنانچه با سرپیچی و نافرمانی از انجام دستورهای حیات بخش الهی خودداری شود، رحمت خداوند متعال اقتضا می‌کند تا با ابلاغی شدیدتر که همان ابلاغ تکوینی در قالب مجازت‌های خفیف دنیوی است، پرده‌های غفلت و غرور را زدوده و انسان‌ها را در التزام به حق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مجازات‌های دنیوی و به تعبیر قرآن مجازات‌های ادنی و نزدیک‌تر، معمولاً جنبه تأدیبی و تنبیهی دارد و مقتضای رحمت خداوند بر بندگان است تا آنها را از عذاب‌های آخرتی که به بیان قرآن اکبر، اشد و اشق است برهاند</w:t>
      </w:r>
      <w:r>
        <w:rPr>
          <w:rFonts w:eastAsia="IRNazanin" w:cs="IRNazanin"/>
          <w:color w:val="111111"/>
          <w:sz w:val="28"/>
          <w:szCs w:val="28"/>
          <w:rtl w:val="true"/>
          <w:lang w:bidi="fa-IR"/>
        </w:rPr>
        <w:t>.</w:t>
      </w:r>
      <w:r>
        <w:rPr>
          <w:rStyle w:val="FootnoteAnchor"/>
          <w:rtl w:val="true"/>
        </w:rPr>
        <w:footnoteReference w:id="152"/>
      </w:r>
      <w:bookmarkStart w:id="286" w:name="pg4070_23061"/>
    </w:p>
    <w:p>
      <w:pPr>
        <w:pStyle w:val="BookText"/>
        <w:rPr/>
      </w:pPr>
      <w:bookmarkEnd w:id="286"/>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آنان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می‌چشانیم شاید بازگردند</w:t>
      </w:r>
      <w:r>
        <w:rPr>
          <w:rFonts w:eastAsia="IRNazanin" w:cs="IRNazanin"/>
          <w:color w:val="111111"/>
          <w:sz w:val="28"/>
          <w:szCs w:val="28"/>
          <w:rtl w:val="true"/>
          <w:lang w:bidi="fa-IR"/>
        </w:rPr>
        <w:t>.</w:t>
      </w:r>
    </w:p>
    <w:p>
      <w:pPr>
        <w:pStyle w:val="Heading6"/>
        <w:numPr>
          <w:ilvl w:val="5"/>
          <w:numId w:val="1"/>
        </w:numPr>
        <w:rPr/>
      </w:pPr>
      <w:bookmarkStart w:id="287" w:name="__RefHeading___Toc2408590_2281741623"/>
      <w:bookmarkStart w:id="288" w:name="_Toc113"/>
      <w:bookmarkEnd w:id="287"/>
      <w:r>
        <w:rPr>
          <w:rtl w:val="true"/>
        </w:rPr>
        <w:t>امهال</w:t>
      </w:r>
      <w:r>
        <w:rPr>
          <w:rtl w:val="true"/>
        </w:rPr>
        <w:t>:</w:t>
      </w:r>
      <w:bookmarkEnd w:id="288"/>
    </w:p>
    <w:p>
      <w:pPr>
        <w:pStyle w:val="BookText"/>
        <w:rPr/>
      </w:pPr>
      <w:r>
        <w:rPr>
          <w:rFonts w:ascii="IRNazanin" w:hAnsi="IRNazanin" w:eastAsia="IRNazanin"/>
          <w:color w:val="111111"/>
          <w:sz w:val="28"/>
          <w:sz w:val="28"/>
          <w:szCs w:val="28"/>
          <w:rtl w:val="true"/>
          <w:lang w:bidi="fa-IR"/>
        </w:rPr>
        <w:t>چنانچه ابلاغ مؤثر واقع گشته و مایه بصیرت گردد که مطلوب حاصل است، ولی اگر هیچ‌کدام از آنها سودبخش نبود، مجازات امهال که بدترین نوع عقوبت و مقدمه‌ای بر عقوبت انتقام و استیصال است، دامن‌گیر فرد یا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امهال یعنی واگذاری فرد یا اجتماع به حال خود و بی‌توجهی به عملکرد بد آنان تا حجت که همان مهلت توأم با توسعه در نعمت‌هاست، بر آنان تمام گردد و یا اینکه بیدار شوند</w:t>
      </w:r>
      <w:r>
        <w:rPr>
          <w:rFonts w:eastAsia="IRNazanin" w:cs="IRNazanin"/>
          <w:color w:val="111111"/>
          <w:sz w:val="28"/>
          <w:szCs w:val="28"/>
          <w:rtl w:val="true"/>
          <w:lang w:bidi="fa-IR"/>
        </w:rPr>
        <w:t>.</w:t>
      </w:r>
    </w:p>
    <w:p>
      <w:pPr>
        <w:pStyle w:val="Heading6"/>
        <w:numPr>
          <w:ilvl w:val="5"/>
          <w:numId w:val="1"/>
        </w:numPr>
        <w:rPr/>
      </w:pPr>
      <w:bookmarkStart w:id="289" w:name="__RefHeading___Toc2408592_2281741623"/>
      <w:bookmarkStart w:id="290" w:name="_Toc114"/>
      <w:bookmarkEnd w:id="289"/>
      <w:r>
        <w:rPr>
          <w:rtl w:val="true"/>
        </w:rPr>
        <w:t>انتقام</w:t>
      </w:r>
      <w:r>
        <w:rPr>
          <w:rtl w:val="true"/>
        </w:rPr>
        <w:t>:</w:t>
      </w:r>
      <w:bookmarkEnd w:id="290"/>
    </w:p>
    <w:p>
      <w:pPr>
        <w:pStyle w:val="BookText"/>
        <w:rPr/>
      </w:pPr>
      <w:r>
        <w:rPr>
          <w:rFonts w:ascii="IRNazanin" w:hAnsi="IRNazanin" w:eastAsia="IRNazanin"/>
          <w:color w:val="111111"/>
          <w:sz w:val="28"/>
          <w:sz w:val="28"/>
          <w:szCs w:val="28"/>
          <w:rtl w:val="true"/>
          <w:lang w:bidi="fa-IR"/>
        </w:rPr>
        <w:t>چنانچه هیچ‌یک از مراحل ابلاغ و امهال سودی نبخشید، راهی جز انتقام الهی که همان تصفیه‌سازی زمین از نااهلان است،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ذُکِّرَ بایاتِ رَبِّهِ ثُمَّ أَعْرَضَ عَنْها إِنّا مِنَ الْمُجْرِمینَ مُنْتَقِمُونَ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کسی ستم‌کارتر از آن کسی است که آیات پروردگارش به او یادآوری شده و او از آن اعراض کرده است؟ به یقین ما از مجرمان انتقام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به معنی نقمت کشیدن و مجازات کردن است؛ هرچند در کاربردهای روزمره مفهوم تشفی قلب در آن لحاظ می‌شود، ولی در معنای لغوی آنکه کاربرد قرآن نیز در همان معناست، مفهوم تشفی قلب وجود ندارد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خداوند در سوره مبارکه اعراف به‌طور خلاصه به هر سه سنت ابلاغ، امهال و انتقام اشاره می‌کند و می‌فرماید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درهیچ شهر و آبادی پیامبری نفرستادیم، مگر اینکه مردمش تکذیب کرده، تن به </w:t>
      </w:r>
      <w:bookmarkStart w:id="291" w:name="pg4070_23063"/>
    </w:p>
    <w:p>
      <w:pPr>
        <w:pStyle w:val="BookText"/>
        <w:rPr/>
      </w:pPr>
      <w:bookmarkEnd w:id="291"/>
      <w:r>
        <w:rPr>
          <w:rFonts w:ascii="IRNazanin" w:hAnsi="IRNazanin" w:eastAsia="IRNazanin"/>
          <w:color w:val="111111"/>
          <w:sz w:val="28"/>
          <w:sz w:val="28"/>
          <w:szCs w:val="28"/>
          <w:rtl w:val="true"/>
          <w:lang w:bidi="fa-IR"/>
        </w:rPr>
        <w:t>اطاعت ندادند و ما مردمش را گرفتار ناراحتی‌ها و بلاها ساختیم تا کمی به‌خود آیند و دست از سرکشی بردارند و به سوی خدا برگردند، ولی هنگامی که آنها بر اثر این سختی‌ها و گرفتاری‌ها نیز بیدار نشده و همچنان در گمراهی خود باقی ماندند، ما مشکلات را از آنها برداشته و به جای آن گشایش و نعمت قرار دادیم تا آنکه بار دیگر زندگی آنها رونق گرفت و کمبودها به فزونی تبدیل گشت و آنها نیز به‌جای تدبر و تفکر در این تغییر و تحولات تنها چنین توجیه کردند که پدران ما نیز گرفتار چنین مشکلاتی شده‌اند و دنیا فراز و نشیب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هنگامی‌که کار به اینجا رسید و از عوامل تربیت کمترین بهره‌ای نگرفتند، بلکه بر غرور خود افزودند، ناگاه آنها را به عذاب و مجازات استیصال خود گرفتیم؛ در حالی که از آن هیچ خبر نداشتند و نمی‌دانستند و غافلگیر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292" w:name="__RefHeading___Toc2408594_2281741623"/>
      <w:bookmarkStart w:id="293" w:name="_Toc115"/>
      <w:bookmarkEnd w:id="292"/>
      <w:r>
        <w:rPr>
          <w:rtl w:val="true"/>
        </w:rPr>
        <w:t>انواع کیفرهای تکوینی</w:t>
      </w:r>
      <w:bookmarkEnd w:id="29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کیفرهای تکوینی هویتی مادی دارد که سامان زندگی مادی را بر هم می‌ریزند، ولی برخی دیگر نیز هویتی معنوی دارد و از کیفرهای مادی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کیفرها در بعضی موارد فردی است و تنها دامن گیر فرد مجرم می‌شود، ولی در برخی از موارد نیز اجتماعی است و عموم یا اغلب افراد بدان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کیفرهای تکوینی به انواع مادی، معنوی و کیفرهای مادی به فردی و اجتماعی تقسیم می‌شوند</w:t>
      </w:r>
      <w:r>
        <w:rPr>
          <w:rFonts w:eastAsia="IRNazanin" w:cs="IRNazanin"/>
          <w:color w:val="111111"/>
          <w:sz w:val="28"/>
          <w:szCs w:val="28"/>
          <w:rtl w:val="true"/>
          <w:lang w:bidi="fa-IR"/>
        </w:rPr>
        <w:t xml:space="preserve">. </w:t>
      </w:r>
      <w:bookmarkStart w:id="294" w:name="pg4070_23065"/>
    </w:p>
    <w:p>
      <w:pPr>
        <w:pStyle w:val="Heading3"/>
        <w:numPr>
          <w:ilvl w:val="2"/>
          <w:numId w:val="1"/>
        </w:numPr>
        <w:rPr/>
      </w:pPr>
      <w:bookmarkStart w:id="295" w:name="__RefHeading___Toc2408596_2281741623"/>
      <w:bookmarkStart w:id="296" w:name="_Toc116"/>
      <w:bookmarkEnd w:id="294"/>
      <w:bookmarkEnd w:id="295"/>
      <w:r>
        <w:rPr>
          <w:rtl w:val="true"/>
        </w:rPr>
        <w:t>فصل دوم</w:t>
      </w:r>
      <w:r>
        <w:rPr>
          <w:rtl w:val="true"/>
        </w:rPr>
        <w:t xml:space="preserve">: </w:t>
      </w:r>
      <w:r>
        <w:rPr>
          <w:rtl w:val="true"/>
        </w:rPr>
        <w:t>کیفرهای مادی</w:t>
      </w:r>
      <w:bookmarkEnd w:id="296"/>
    </w:p>
    <w:p>
      <w:pPr>
        <w:pStyle w:val="Heading4"/>
        <w:numPr>
          <w:ilvl w:val="3"/>
          <w:numId w:val="1"/>
        </w:numPr>
        <w:rPr/>
      </w:pPr>
      <w:bookmarkStart w:id="297" w:name="__RefHeading___Toc2408598_2281741623"/>
      <w:bookmarkStart w:id="298" w:name="_Toc117"/>
      <w:bookmarkEnd w:id="297"/>
      <w:r>
        <w:rPr>
          <w:rtl w:val="true"/>
        </w:rPr>
        <w:t>الف</w:t>
      </w:r>
      <w:r>
        <w:rPr>
          <w:rtl w:val="true"/>
        </w:rPr>
        <w:t xml:space="preserve">) </w:t>
      </w:r>
      <w:r>
        <w:rPr>
          <w:rtl w:val="true"/>
        </w:rPr>
        <w:t>کیفرهای فردی</w:t>
      </w:r>
      <w:bookmarkEnd w:id="298"/>
    </w:p>
    <w:p>
      <w:pPr>
        <w:pStyle w:val="Heading5"/>
        <w:numPr>
          <w:ilvl w:val="4"/>
          <w:numId w:val="1"/>
        </w:numPr>
        <w:rPr/>
      </w:pPr>
      <w:bookmarkStart w:id="299" w:name="__RefHeading___Toc2408600_2281741623"/>
      <w:bookmarkStart w:id="300" w:name="_Toc118"/>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این نوع از کیفر به صورت‌های گوناگونی در زندگی جلوه می‌کند که دچارشدن به تنگنای زندگی، نزول مصیبت‌ها و سختی‌ها، کوتاه شدن عمر و سلب نعمت‌ها در پاره‌ای از موارد نمونه‌هایی از آن است</w:t>
      </w:r>
      <w:r>
        <w:rPr>
          <w:rFonts w:eastAsia="IRNazanin" w:cs="IRNazanin"/>
          <w:color w:val="111111"/>
          <w:sz w:val="28"/>
          <w:szCs w:val="28"/>
          <w:rtl w:val="true"/>
          <w:lang w:bidi="fa-IR"/>
        </w:rPr>
        <w:t>.</w:t>
      </w:r>
    </w:p>
    <w:p>
      <w:pPr>
        <w:pStyle w:val="Heading5"/>
        <w:numPr>
          <w:ilvl w:val="4"/>
          <w:numId w:val="1"/>
        </w:numPr>
        <w:rPr/>
      </w:pPr>
      <w:bookmarkStart w:id="301" w:name="__RefHeading___Toc2408602_2281741623"/>
      <w:bookmarkStart w:id="302" w:name="_Toc119"/>
      <w:bookmarkEnd w:id="301"/>
      <w:r>
        <w:rPr/>
        <w:t>1</w:t>
      </w:r>
      <w:r>
        <w:rPr>
          <w:rtl w:val="true"/>
        </w:rPr>
        <w:t xml:space="preserve">. </w:t>
      </w:r>
      <w:r>
        <w:rPr>
          <w:rtl w:val="true"/>
        </w:rPr>
        <w:t>ضیق و تنگنا</w:t>
      </w:r>
      <w:bookmarkEnd w:id="302"/>
    </w:p>
    <w:p>
      <w:pPr>
        <w:pStyle w:val="BookText"/>
        <w:rPr/>
      </w:pPr>
      <w:r>
        <w:rPr>
          <w:rFonts w:ascii="IRNazanin" w:hAnsi="IRNazanin" w:eastAsia="IRNazanin"/>
          <w:color w:val="111111"/>
          <w:sz w:val="28"/>
          <w:sz w:val="28"/>
          <w:szCs w:val="28"/>
          <w:rtl w:val="true"/>
          <w:lang w:bidi="fa-IR"/>
        </w:rPr>
        <w:t>روی‌گردانی از یاد خدا و ترک طاعت او، افزون بر پی‌آمدهای بد اخروی، پی‌آمدهای بد مادی نیز در همین دنیا دارد که احساس تنگنا در زندگی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فَإِنَّ لَهُ مَعیشَةً ضَنْکًا؛ کسی که از یاد من روی گردان شود، زندگانی سخت و تنگی برای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را در زندگی خود کنار گذاشته و قلبش به‌دنیا گرایش یافته است و تنها برای آن تلاش می‌کند، به هر چه دست یابد، قانع نمی‌شود و حرص و طمع و آز او را آرام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در فکر زایش و افزایش در شئون مادی و توسعه در زندگی است که این امر از یک سو، با دغدغه و نگرانی همراه است و از سوی دیگر، دچار شدن به آفاتی همچون بلاها، مرگ و بیماری‌ها و کینه و حسد و ناکامی در امیدها و آرزوها وی را تحت فشار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کسی که از یاد خدا روی گردانده است، به ظاهر دارای زندگی مرفه و با آسایش باشد، ولی دغدغه‌ای درونی و ناراحتی‌های همراه با آن، زندگی را ناگوار می‌سازد</w:t>
      </w:r>
      <w:r>
        <w:rPr>
          <w:rFonts w:eastAsia="IRNazanin" w:cs="IRNazanin"/>
          <w:color w:val="111111"/>
          <w:sz w:val="28"/>
          <w:szCs w:val="28"/>
          <w:rtl w:val="true"/>
          <w:lang w:bidi="fa-IR"/>
        </w:rPr>
        <w:t>.</w:t>
      </w:r>
      <w:r>
        <w:rPr>
          <w:rStyle w:val="FootnoteAnchor"/>
          <w:rtl w:val="true"/>
        </w:rPr>
        <w:footnoteReference w:id="154"/>
      </w:r>
      <w:bookmarkStart w:id="303" w:name="pg4070_23067"/>
    </w:p>
    <w:p>
      <w:pPr>
        <w:pStyle w:val="BookText"/>
        <w:rPr/>
      </w:pPr>
      <w:bookmarkEnd w:id="303"/>
      <w:r>
        <w:rPr>
          <w:rFonts w:ascii="IRNazanin" w:hAnsi="IRNazanin" w:eastAsia="IRNazanin"/>
          <w:color w:val="111111"/>
          <w:sz w:val="28"/>
          <w:sz w:val="28"/>
          <w:szCs w:val="28"/>
          <w:rtl w:val="true"/>
          <w:lang w:bidi="fa-IR"/>
        </w:rPr>
        <w:t>چنین کسی درهای زندگی را به روی خود بسته می‌بیند و همواره احساس تنگی و کمبود می‌کند و براین اساس، آسمان به این گستردگی و زمین به این پهناوری را نیز بر خود تنگ می‌یابد</w:t>
      </w:r>
      <w:r>
        <w:rPr>
          <w:rFonts w:eastAsia="IRNazanin" w:cs="IRNazanin"/>
          <w:color w:val="111111"/>
          <w:sz w:val="28"/>
          <w:szCs w:val="28"/>
          <w:rtl w:val="true"/>
          <w:lang w:bidi="fa-IR"/>
        </w:rPr>
        <w:t>.</w:t>
      </w:r>
    </w:p>
    <w:p>
      <w:pPr>
        <w:pStyle w:val="Heading5"/>
        <w:numPr>
          <w:ilvl w:val="4"/>
          <w:numId w:val="1"/>
        </w:numPr>
        <w:rPr/>
      </w:pPr>
      <w:bookmarkStart w:id="304" w:name="__RefHeading___Toc2408604_2281741623"/>
      <w:bookmarkStart w:id="305" w:name="_Toc120"/>
      <w:bookmarkEnd w:id="304"/>
      <w:r>
        <w:rPr/>
        <w:t>2</w:t>
      </w:r>
      <w:r>
        <w:rPr>
          <w:rtl w:val="true"/>
        </w:rPr>
        <w:t xml:space="preserve">. </w:t>
      </w:r>
      <w:r>
        <w:rPr>
          <w:rtl w:val="true"/>
        </w:rPr>
        <w:t>سختی ها و مصیبت های فردی</w:t>
      </w:r>
      <w:bookmarkEnd w:id="305"/>
    </w:p>
    <w:p>
      <w:pPr>
        <w:pStyle w:val="BookText"/>
        <w:rPr/>
      </w:pPr>
      <w:r>
        <w:rPr>
          <w:rFonts w:ascii="IRNazanin" w:hAnsi="IRNazanin" w:eastAsia="IRNazanin"/>
          <w:color w:val="111111"/>
          <w:sz w:val="28"/>
          <w:sz w:val="28"/>
          <w:szCs w:val="28"/>
          <w:rtl w:val="true"/>
          <w:lang w:bidi="fa-IR"/>
        </w:rPr>
        <w:t>بسیاری از گرفتاری‌ها و مصیبت‌های انسان، به سبب عملکرد بد اوست و ناشی از جهل، غفلت، خطا و نافرمانی می‌باشد؛ هر چند بسیاری از گناهان را خداوند می‌بخشد و آثار بد آنها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مصیبتی که به شما رسد، به‌خاطر اعمالی است که انجام داده‌اید و بسیاری را نیز عفو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بخشی از مصیبت‌ها و سختی‌ها هویتی دیگر دارد و به‌عنوان امتحان بندگان و در مواردی نیز به‌عنوان ترفیع درجه برای اولیا می‌باشد، ولی بخش زیادی از گرفتاری‌ها نیز تاوان گناهان است که آیه بالا به این دسته از سختی‌ها و مصیبت‌ها اشاره دارد و در احادیث ائمه نیز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کنید خود را از گناهان؛ زیرا هیچ بلایی و کم شدن رزق و روزی نیست، مگر به جهت معصیت، حتی خراشی که بر بدن وارد آید و حتی افتادن بر زمین و مصیبتی که بر انسان عارض می‌شود، به‌خاطر گناهی است که به‌جا آورده می‌شود و این بیان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بلا و مصیبتی که به شما می‌رسد به سبب اعمالی است که مرتکب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بسیاری از اعمال شما می‌گذرد و عفو می‌کند</w:t>
      </w:r>
      <w:r>
        <w:rPr>
          <w:rFonts w:eastAsia="IRNazanin" w:cs="IRNazanin"/>
          <w:color w:val="111111"/>
          <w:sz w:val="28"/>
          <w:szCs w:val="28"/>
          <w:rtl w:val="true"/>
          <w:lang w:bidi="fa-IR"/>
        </w:rPr>
        <w:t>.</w:t>
      </w:r>
      <w:r>
        <w:rPr>
          <w:rStyle w:val="FootnoteAnchor"/>
          <w:rtl w:val="true"/>
        </w:rPr>
        <w:footnoteReference w:id="155"/>
      </w:r>
      <w:bookmarkStart w:id="306" w:name="pg4070_23069"/>
    </w:p>
    <w:p>
      <w:pPr>
        <w:pStyle w:val="BookText"/>
        <w:rPr/>
      </w:pPr>
      <w:bookmarkEnd w:id="306"/>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دور کن خود را از گناهان و برحذر دار شیعیان ما را از به‌جا آوردن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اثر گناهان زودتر از آنکه به کس دیگری برسد، به خود گناه‌کار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فردی از شما دچار ظلمی از ناحیه پادشاه جور می‌شود و این نیست مگر به‌خاطر گناهانش و فردی از شما دچار بیماری می‌شود و این نیست مگر به‌خاطر گناهانش و یا اینکه فردی رزق و روزی او به او نمی‌رسد و یا هنگام مرگ بر او سخت گرفته می‌شود، اینها نیست مگر به‌خاطر گناهانی که انجام داده‌اند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307" w:name="__RefHeading___Toc2408606_2281741623"/>
      <w:bookmarkStart w:id="308" w:name="_Toc121"/>
      <w:bookmarkEnd w:id="307"/>
      <w:r>
        <w:rPr/>
        <w:t>3</w:t>
      </w:r>
      <w:r>
        <w:rPr>
          <w:rtl w:val="true"/>
        </w:rPr>
        <w:t xml:space="preserve">. </w:t>
      </w:r>
      <w:r>
        <w:rPr>
          <w:rtl w:val="true"/>
        </w:rPr>
        <w:t>کوتاهی عمر و سلب نعمت ها</w:t>
      </w:r>
      <w:bookmarkEnd w:id="308"/>
    </w:p>
    <w:p>
      <w:pPr>
        <w:pStyle w:val="BookText"/>
        <w:rPr/>
      </w:pPr>
      <w:r>
        <w:rPr>
          <w:rFonts w:ascii="IRNazanin" w:hAnsi="IRNazanin" w:eastAsia="IRNazanin"/>
          <w:color w:val="111111"/>
          <w:sz w:val="28"/>
          <w:sz w:val="28"/>
          <w:szCs w:val="28"/>
          <w:rtl w:val="true"/>
          <w:lang w:bidi="fa-IR"/>
        </w:rPr>
        <w:t>کوتاهی عمر در برخی موارد جلوه‌ای از بی‌برکتی در زندگی است و ناشی از گناه و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یَمُوتُ بِالذُّنُوبِ اَکثَرُ مِمَّن یَموُتُ بِالاجال؛</w:t>
      </w:r>
      <w:r>
        <w:rPr>
          <w:rStyle w:val="FootnoteAnchor"/>
          <w:rtl w:val="true"/>
        </w:rPr>
        <w:footnoteReference w:id="157"/>
      </w:r>
      <w:r>
        <w:rPr>
          <w:rFonts w:ascii="IRNazanin" w:hAnsi="IRNazanin" w:eastAsia="IRNazanin"/>
          <w:color w:val="111111"/>
          <w:sz w:val="28"/>
          <w:sz w:val="28"/>
          <w:szCs w:val="28"/>
          <w:rtl w:val="true"/>
          <w:lang w:bidi="fa-IR"/>
        </w:rPr>
        <w:t>کسانی که به کیفر گناهان می‌میرند، بیشترند از کسانی‌که به عمر طبیعی 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عَلی عَبد نِعمَة قَطُّ فَسَلَبَها اِیّاهُ حتّی یُذنِبُ ذَنبا یَستَحِقُّ بذلک السَّلبَ</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نعمتی که خداوند به کسی بخشید از او نمی‌گیرد، مگر به واسطه گناهی که انجام می‌دهد که به خاطر آن مستحق سلب آن نعمت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به بعد اجتماعی این کیفر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ملتی از آغوش ناز و نعمت زندگی گرفته نشد، مگر به‌واسطه گناهانی </w:t>
      </w:r>
      <w:bookmarkStart w:id="309" w:name="pg4070_23071"/>
    </w:p>
    <w:p>
      <w:pPr>
        <w:pStyle w:val="BookText"/>
        <w:rPr/>
      </w:pPr>
      <w:bookmarkEnd w:id="309"/>
      <w:r>
        <w:rPr>
          <w:rFonts w:ascii="IRNazanin" w:hAnsi="IRNazanin" w:eastAsia="IRNazanin"/>
          <w:color w:val="111111"/>
          <w:sz w:val="28"/>
          <w:sz w:val="28"/>
          <w:szCs w:val="28"/>
          <w:rtl w:val="true"/>
          <w:lang w:bidi="fa-IR"/>
        </w:rPr>
        <w:t>که انجام دادند؛ زیرا خداوند هرگز به بندگانش ستم روا نمی‌دارد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310" w:name="__RefHeading___Toc2408608_2281741623"/>
      <w:bookmarkStart w:id="311" w:name="_Toc122"/>
      <w:bookmarkEnd w:id="310"/>
      <w:r>
        <w:rPr>
          <w:rtl w:val="true"/>
        </w:rPr>
        <w:t>ب</w:t>
      </w:r>
      <w:r>
        <w:rPr>
          <w:rtl w:val="true"/>
        </w:rPr>
        <w:t xml:space="preserve">) </w:t>
      </w:r>
      <w:r>
        <w:rPr>
          <w:rtl w:val="true"/>
        </w:rPr>
        <w:t>کیفرهای اجتماعی</w:t>
      </w:r>
      <w:bookmarkEnd w:id="311"/>
    </w:p>
    <w:p>
      <w:pPr>
        <w:pStyle w:val="Heading5"/>
        <w:numPr>
          <w:ilvl w:val="4"/>
          <w:numId w:val="1"/>
        </w:numPr>
        <w:rPr/>
      </w:pPr>
      <w:bookmarkStart w:id="312" w:name="__RefHeading___Toc2408610_2281741623"/>
      <w:bookmarkStart w:id="313" w:name="_Toc123"/>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از جمله مجازات‌های الهی در دنیا، مصیبت‌های اجتماعی است که عقوبت انحراف‌ها و گناهانی است که در اجتماع گسترش یافته و افراد جامعه نسبت بدان بی‌تفاوت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بلاهای تکوینی و عمومی همچون قحطی و خشکسالی، سیل، زلزله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اختلاف‌های داخلی و درگیری‌های اجتماعی و تسلط اشرار بر جامعه از جمله مهم‌ترین بلاهای اجتماعی است</w:t>
      </w:r>
      <w:r>
        <w:rPr>
          <w:rFonts w:eastAsia="IRNazanin" w:cs="IRNazanin"/>
          <w:color w:val="111111"/>
          <w:sz w:val="28"/>
          <w:szCs w:val="28"/>
          <w:rtl w:val="true"/>
          <w:lang w:bidi="fa-IR"/>
        </w:rPr>
        <w:t>.</w:t>
      </w:r>
    </w:p>
    <w:p>
      <w:pPr>
        <w:pStyle w:val="Heading5"/>
        <w:numPr>
          <w:ilvl w:val="4"/>
          <w:numId w:val="1"/>
        </w:numPr>
        <w:rPr/>
      </w:pPr>
      <w:bookmarkStart w:id="314" w:name="__RefHeading___Toc2408612_2281741623"/>
      <w:bookmarkStart w:id="315" w:name="_Toc124"/>
      <w:bookmarkEnd w:id="314"/>
      <w:r>
        <w:rPr/>
        <w:t>1</w:t>
      </w:r>
      <w:r>
        <w:rPr>
          <w:rtl w:val="true"/>
        </w:rPr>
        <w:t xml:space="preserve">. </w:t>
      </w:r>
      <w:r>
        <w:rPr>
          <w:rtl w:val="true"/>
        </w:rPr>
        <w:t>بلاهای عمومی</w:t>
      </w:r>
      <w:bookmarkEnd w:id="315"/>
    </w:p>
    <w:p>
      <w:pPr>
        <w:pStyle w:val="BookText"/>
        <w:rPr/>
      </w:pPr>
      <w:r>
        <w:rPr>
          <w:rFonts w:ascii="IRNazanin" w:hAnsi="IRNazanin" w:eastAsia="IRNazanin"/>
          <w:color w:val="111111"/>
          <w:sz w:val="28"/>
          <w:sz w:val="28"/>
          <w:szCs w:val="28"/>
          <w:rtl w:val="true"/>
          <w:lang w:bidi="fa-IR"/>
        </w:rPr>
        <w:t>قرآن کریم تصریح می‌کند بلاها و گرفتاری‌های عمومی، نتیجه اعمال بد مردم است تا شاید به راه حق و حقیقت و بندگی خداوند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در خشکی و دریا به‌خاطر کارهای بدی که مردم انجام داده‌اند آشکار شده تا خداوند نتیجه برخی از کارهایشان را به آنها بچشاند و نشان دهد، شاید  بیدار شوند و به سوی حق </w:t>
      </w:r>
      <w:bookmarkStart w:id="316" w:name="pg4070_23073"/>
    </w:p>
    <w:p>
      <w:pPr>
        <w:pStyle w:val="BookText"/>
        <w:rPr/>
      </w:pPr>
      <w:bookmarkEnd w:id="316"/>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گرفتاری‌ها برآیند گناهان جمعی و اجتماعی است و دامن تمامی اجتماع را در بر می‌گیرد و به تعبیر قرآن فساد، زمین و دریا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فساد ظاهر، بلاهای عمومی است؛ مانند زلزله‌ها، قطع باران، خشک‌سالی، از میان رفتن امنیت اجتماعی و نیز هر چیزی که سبب فساد نظام صالح جاری در عالم آفرینش شود؛ چه به ظاهر مستند به اختیار مردم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ناظر بر عقوبت دنیوی است؛ آن‌هم مقداری از آن و نظری در آیه به عقوبت اخروی نیست</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317" w:name="__RefHeading___Toc2408614_2281741623"/>
      <w:bookmarkStart w:id="318" w:name="_Toc125"/>
      <w:bookmarkEnd w:id="317"/>
      <w:r>
        <w:rPr/>
        <w:t>2</w:t>
      </w:r>
      <w:r>
        <w:rPr>
          <w:rtl w:val="true"/>
        </w:rPr>
        <w:t xml:space="preserve">. </w:t>
      </w:r>
      <w:r>
        <w:rPr>
          <w:rtl w:val="true"/>
        </w:rPr>
        <w:t>اختلاف های داخلی و درگیری های درونی</w:t>
      </w:r>
      <w:bookmarkEnd w:id="318"/>
    </w:p>
    <w:p>
      <w:pPr>
        <w:pStyle w:val="BookText"/>
        <w:rPr/>
      </w:pPr>
      <w:r>
        <w:rPr>
          <w:rFonts w:ascii="IRNazanin" w:hAnsi="IRNazanin" w:eastAsia="IRNazanin"/>
          <w:color w:val="111111"/>
          <w:sz w:val="28"/>
          <w:sz w:val="28"/>
          <w:szCs w:val="28"/>
          <w:rtl w:val="true"/>
          <w:lang w:bidi="fa-IR"/>
        </w:rPr>
        <w:t>اختلاف کلمه و پراکندگی و درگیری‌های داخلی در جامعه از جمله عقوبت‌هایی است که در ردیف عذاب‌های آسمانی و زمینی قرار می‌گیرد و خداوند متعال با اشاره به دیگر عقوبت‌ها به آن نیز 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 یُذیقَ بَعْضَکُمْ بَأْسَ بَعْضٍ انْظُرْ کَیْفَ نُصَرِّفُ اْلآیاتِ لَعَلَّهُمْ 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او قادر است عذابی از بالا یا از زیر پای شما بر شما بفرستد یا به صورت دسته‌های پراکنده شما را به هم بیامیزد و طعم جنگ و ناراحتی را به هر یک از شما به‌وسیله دیگری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چگونه آیات گوناگون را برای آنها بازگوی می‌کنیم شاید بفهمند و باز گردند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روی سخن در این آیات با مشرکان و بت‌پرستان و روی‌گردانان از دعوت </w:t>
      </w:r>
    </w:p>
    <w:p>
      <w:pPr>
        <w:pStyle w:val="BookText"/>
        <w:rPr/>
      </w:pPr>
      <w:r>
        <w:rPr>
          <w:rFonts w:ascii="IRNazanin" w:hAnsi="IRNazanin" w:eastAsia="IRNazanin"/>
          <w:color w:val="111111"/>
          <w:sz w:val="28"/>
          <w:sz w:val="28"/>
          <w:szCs w:val="28"/>
          <w:rtl w:val="true"/>
          <w:lang w:bidi="fa-IR"/>
        </w:rPr>
        <w:t>الهی است که به تاوان عملکرد بدشان تصریح شده است، ولی خدا پرستی لفظی و صوری و عدم التزام به دستورهای الهی نیز مورد تهدید و انذار بوده و همین پی‌آمدهای بد در انتظار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آیه با اشاره به بلاهای عمومی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قادر است بر شما عذابی از بالا یا عذابی از زیر پایتان بر شما برانگیزاند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ذیل آیه که مورد استشهاد ماست، با اشاره به اختلاف‌های داخلی و پراکندگی‌ها، آن را در ردیف عذابی الهی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رحمه‌الله و برخی از مفسران دیگر فرموده‌اند، حق مطلب همان گستردگی مفهوم آیه است؛ به گونه‌ای که هرگونه عذاب، چه عذاب‌های ابتدایی و تنبیهی و چه عذاب‌های شدیدتر و چه عذاب‌های انتقامی و استیصالی را در بر می‌گیرد؛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عَلَیْکُمْ عَذابًا مِنْ فَوْقِکُمْ أَوْ مِنْ تَحْتِ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عذابی را دربرمی‌گیرد، ولی با توجه به اینکه یک قسم از عذاب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اختلاف‌های داخلی و تسلط بعضی بر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و در ردیف اقسام دیگر در آورده است، برمی‌آید که مراد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 و من تحت 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عذاب‌های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شد، خداوند در ذیل این آیه به نوع دیگری از عذاب که همان پراکندگی و چنددستگی در جامعه است، اشاره کرده آن را در ردیف عذاب‌های آسمانی و زمینی قرار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یَلبِسَکُم شِیَعا وَ یُذیقَ بَعضَکُم بَأسَ بَعضٍ؛ یا به صورت دسته‌های پراکنده شما را به هم بیامیزد و طعم جنگ و ناراحتی را به هریک از شما به‌وسیله دیگری بچشاند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یَلبسکم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اختلاف و به هم آمیختن است و از ماده لُبس به معنی لباس پوشیدن نیست</w:t>
      </w:r>
      <w:r>
        <w:rPr>
          <w:rFonts w:eastAsia="IRNazanin" w:cs="IRNazanin"/>
          <w:color w:val="111111"/>
          <w:sz w:val="28"/>
          <w:szCs w:val="28"/>
          <w:rtl w:val="true"/>
          <w:lang w:bidi="fa-IR"/>
        </w:rPr>
        <w:t>».</w:t>
      </w:r>
      <w:r>
        <w:rPr>
          <w:rStyle w:val="FootnoteAnchor"/>
          <w:rtl w:val="true"/>
        </w:rPr>
        <w:footnoteReference w:id="161"/>
      </w:r>
      <w:bookmarkStart w:id="319" w:name="pg4070_23077"/>
    </w:p>
    <w:p>
      <w:pPr>
        <w:pStyle w:val="BookText"/>
        <w:rPr/>
      </w:pPr>
      <w:bookmarkEnd w:id="319"/>
      <w:r>
        <w:rPr>
          <w:rFonts w:ascii="IRNazanin" w:hAnsi="IRNazanin" w:eastAsia="IRNazanin"/>
          <w:color w:val="111111"/>
          <w:sz w:val="28"/>
          <w:sz w:val="28"/>
          <w:szCs w:val="28"/>
          <w:rtl w:val="true"/>
          <w:lang w:bidi="fa-IR"/>
        </w:rPr>
        <w:t xml:space="preserve">بنابراین، معنای آیه چنین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می‌تواند شما را به صورت گروه‌ها و دسته‌های مختلف به هم درآمیزد و طعم ناراحتی و سختی جنگ را به‌وسیله بعضی از شما بر بعضی دیگر بچشاند؛ یعنی دچار درگیری‌های داخلی شوید و خود شما ملت‌ها، به‌جان یکدیگر بیفتید که این خود منشأ آثار سوء فراوان دیگری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اختلاف ملت‌ها و چند دستگی آنها آن‌چنان خطرناک است که در ردیف عذاب‌های تکوینی آسمانی و زمینی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ویرانی‌های ناشی از اختلاف و پراکندگی به مراتب بیشتر از ویرانی‌های برآمده از صاعقه‌ها و زلزله‌هاست؛ چه بسیار کشورهای آباد و آزادی که در سایه شوم تفرقه و اختلاف، به نابودی کشیده شده‌اند و این عقوبت نافرمانی از دین الهی است</w:t>
      </w:r>
      <w:r>
        <w:rPr>
          <w:rFonts w:eastAsia="IRNazanin" w:cs="IRNazanin"/>
          <w:color w:val="111111"/>
          <w:sz w:val="28"/>
          <w:szCs w:val="28"/>
          <w:rtl w:val="true"/>
          <w:lang w:bidi="fa-IR"/>
        </w:rPr>
        <w:t>.</w:t>
      </w:r>
    </w:p>
    <w:p>
      <w:pPr>
        <w:pStyle w:val="Heading5"/>
        <w:numPr>
          <w:ilvl w:val="4"/>
          <w:numId w:val="1"/>
        </w:numPr>
        <w:rPr/>
      </w:pPr>
      <w:bookmarkStart w:id="320" w:name="__RefHeading___Toc2408616_2281741623"/>
      <w:bookmarkStart w:id="321" w:name="_Toc126"/>
      <w:bookmarkEnd w:id="320"/>
      <w:r>
        <w:rPr/>
        <w:t>3</w:t>
      </w:r>
      <w:r>
        <w:rPr>
          <w:rtl w:val="true"/>
        </w:rPr>
        <w:t xml:space="preserve">. </w:t>
      </w:r>
      <w:r>
        <w:rPr>
          <w:rtl w:val="true"/>
        </w:rPr>
        <w:t>تسلط اشرار بر جامعه</w:t>
      </w:r>
      <w:bookmarkEnd w:id="321"/>
    </w:p>
    <w:p>
      <w:pPr>
        <w:pStyle w:val="BookText"/>
        <w:rPr/>
      </w:pPr>
      <w:r>
        <w:rPr>
          <w:rFonts w:ascii="IRNazanin" w:hAnsi="IRNazanin" w:eastAsia="IRNazanin"/>
          <w:color w:val="111111"/>
          <w:sz w:val="28"/>
          <w:sz w:val="28"/>
          <w:szCs w:val="28"/>
          <w:rtl w:val="true"/>
          <w:lang w:bidi="fa-IR"/>
        </w:rPr>
        <w:t>از جمله عقوبت‌های اجتماعی که تاوان نافرمانی‌ها و ترک فریضه امر به معروف و نهی از منکر است، تسلط اشرار بر زمام امور اجتماع است که خود ریشه بسیاری از گرفتاری‌ها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لاتَترَکُوا الاَمرَ بِالمَعروفِ وَ النَّهیَ عَنِ المُنکَرِ فَیُوَلّی عَلَیکُم شِرارُکُم ثُمَّ تَدعُونَ فَلا یُستَجابُ</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امر به معروف و نهی از منکر را رها نسازید وگرنه اشرار و انسان‌های بداندیش و بدعمل از میان شما بر شما مسلط خواهند شد و به حکومت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خواهید کرد، ولی اجابت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اسلام نیز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مادامی که مردم امر به‌معروف و نهی از منکر کنند و در نیکی‌ها با همدیگر همکاری نمایند، همواره در </w:t>
      </w:r>
      <w:bookmarkStart w:id="322" w:name="pg4070_23079"/>
    </w:p>
    <w:p>
      <w:pPr>
        <w:pStyle w:val="BookText"/>
        <w:rPr/>
      </w:pPr>
      <w:bookmarkEnd w:id="322"/>
      <w:r>
        <w:rPr>
          <w:rFonts w:ascii="IRNazanin" w:hAnsi="IRNazanin" w:eastAsia="IRNazanin"/>
          <w:color w:val="111111"/>
          <w:sz w:val="28"/>
          <w:sz w:val="28"/>
          <w:szCs w:val="28"/>
          <w:rtl w:val="true"/>
          <w:lang w:bidi="fa-IR"/>
        </w:rPr>
        <w:t xml:space="preserve">خیر و برکت خواهند بود وگرنه برکت‌ها از آنان سلب می‌شود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مسلط خواهند شد و یار و یاوری هم نخواهند داشت</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323" w:name="__RefHeading___Toc2408618_2281741623"/>
      <w:bookmarkStart w:id="324" w:name="_Toc127"/>
      <w:bookmarkEnd w:id="323"/>
      <w:r>
        <w:rPr/>
        <w:t>4</w:t>
      </w:r>
      <w:r>
        <w:rPr>
          <w:rtl w:val="true"/>
        </w:rPr>
        <w:t xml:space="preserve">. </w:t>
      </w:r>
      <w:r>
        <w:rPr>
          <w:rtl w:val="true"/>
        </w:rPr>
        <w:t>عذاب استیصال</w:t>
      </w:r>
      <w:bookmarkEnd w:id="324"/>
    </w:p>
    <w:p>
      <w:pPr>
        <w:pStyle w:val="Heading6"/>
        <w:numPr>
          <w:ilvl w:val="5"/>
          <w:numId w:val="1"/>
        </w:numPr>
        <w:rPr/>
      </w:pPr>
      <w:bookmarkStart w:id="325" w:name="__RefHeading___Toc2408620_2281741623"/>
      <w:bookmarkStart w:id="326" w:name="_Toc128"/>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از جمله سنت‌های اجتماعی خداوند در عقوبت جامعه‌های فاسد که مهلتِ داده شده را گذرانده‌اند، هلاکت و نابودی آنان و پاک ساختن زمین از لوث وجودشان است که در آیات فراوان و با تعبیرهای مختلفی مانند عذاب شدید، عذاب فتح، عذاب نُکر، اهلاک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شده است و به عنوان عذاب استیصالی در بیان مفسران از آن یاد می‌شود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در این مقام، به آوردن نمونه‌هایی از آیات و توضیح آنها بسنده می‌کنیم</w:t>
      </w:r>
      <w:r>
        <w:rPr>
          <w:rFonts w:eastAsia="IRNazanin" w:cs="IRNazanin"/>
          <w:color w:val="111111"/>
          <w:sz w:val="28"/>
          <w:szCs w:val="28"/>
          <w:rtl w:val="true"/>
          <w:lang w:bidi="fa-IR"/>
        </w:rPr>
        <w:t>.</w:t>
      </w:r>
    </w:p>
    <w:p>
      <w:pPr>
        <w:pStyle w:val="Heading6"/>
        <w:numPr>
          <w:ilvl w:val="5"/>
          <w:numId w:val="1"/>
        </w:numPr>
        <w:rPr/>
      </w:pPr>
      <w:bookmarkStart w:id="327" w:name="__RefHeading___Toc2408622_2281741623"/>
      <w:bookmarkStart w:id="328" w:name="_Toc129"/>
      <w:bookmarkEnd w:id="327"/>
      <w:r>
        <w:rPr>
          <w:rtl w:val="true"/>
        </w:rPr>
        <w:t>آیه اول</w:t>
      </w:r>
      <w:r>
        <w:rPr>
          <w:rtl w:val="true"/>
        </w:rPr>
        <w:t>:</w:t>
      </w:r>
      <w:bookmarkEnd w:id="328"/>
    </w:p>
    <w:p>
      <w:pPr>
        <w:pStyle w:val="BookText"/>
        <w:rPr/>
      </w:pPr>
      <w:r>
        <w:rPr>
          <w:rFonts w:ascii="Amiri" w:hAnsi="Amiri" w:eastAsia="Amiri" w:cs="Amiri"/>
          <w:color w:val="111111"/>
          <w:sz w:val="28"/>
          <w:sz w:val="28"/>
          <w:szCs w:val="28"/>
          <w:rtl w:val="true"/>
          <w:lang w:bidi="ar-SA"/>
        </w:rPr>
        <w:t>وَ کَأَیِّنْ مِنْ قَرْیَةٍ عَتَتْ عَنْ أَمْرِ رَبِّها وَ رُسُلِهِ فَحاسَبْناها حِسابًا شَدیدًا وَ عَذَّبْناها عَذابًا نُکْرًا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شهرها و آبادی‌هایی که اهل آن از فرمان خدا و رسولانش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حساب آنها را به‌دقت و شدت رسیدیم و به مجازات کم نظیری گرفتار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وبال کار خود را چشیدند و عاقبت کارشان خسران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پیشامد دشوار و بی‌سابقه یا کم‌سابقه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حساب دقیق همراه با سخت‌گیری است، یا به معنای مجازات شدید که نتیجه حساب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به عذاب استیصال این اقوام سرکش در دنیا اشاره دارد </w:t>
      </w:r>
      <w:bookmarkStart w:id="329" w:name="pg4070_23081"/>
    </w:p>
    <w:p>
      <w:pPr>
        <w:pStyle w:val="BookText"/>
        <w:rPr/>
      </w:pPr>
      <w:bookmarkEnd w:id="329"/>
      <w:r>
        <w:rPr>
          <w:rFonts w:ascii="IRNazanin" w:hAnsi="IRNazanin" w:eastAsia="IRNazanin"/>
          <w:color w:val="111111"/>
          <w:sz w:val="28"/>
          <w:sz w:val="28"/>
          <w:szCs w:val="28"/>
          <w:rtl w:val="true"/>
          <w:lang w:bidi="fa-IR"/>
        </w:rPr>
        <w:t>که به صورت‌های مختلفی همچون طوفان، صاعقه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شده‌اند</w:t>
      </w:r>
      <w:r>
        <w:rPr>
          <w:rFonts w:eastAsia="IRNazanin" w:cs="IRNazanin"/>
          <w:color w:val="111111"/>
          <w:sz w:val="28"/>
          <w:szCs w:val="28"/>
          <w:rtl w:val="true"/>
          <w:lang w:bidi="fa-IR"/>
        </w:rPr>
        <w:t>.</w:t>
      </w:r>
      <w:r>
        <w:rPr>
          <w:rStyle w:val="FootnoteAnchor"/>
          <w:rtl w:val="true"/>
        </w:rPr>
        <w:footnoteReference w:id="165"/>
      </w:r>
    </w:p>
    <w:p>
      <w:pPr>
        <w:pStyle w:val="Heading6"/>
        <w:numPr>
          <w:ilvl w:val="5"/>
          <w:numId w:val="1"/>
        </w:numPr>
        <w:rPr/>
      </w:pPr>
      <w:bookmarkStart w:id="330" w:name="__RefHeading___Toc2408624_2281741623"/>
      <w:bookmarkStart w:id="331" w:name="_Toc130"/>
      <w:bookmarkEnd w:id="330"/>
      <w:r>
        <w:rPr>
          <w:rtl w:val="true"/>
        </w:rPr>
        <w:t>آیه دوم</w:t>
      </w:r>
      <w:r>
        <w:rPr>
          <w:rtl w:val="true"/>
        </w:rPr>
        <w:t>:</w:t>
      </w:r>
      <w:bookmarkEnd w:id="331"/>
    </w:p>
    <w:p>
      <w:pPr>
        <w:pStyle w:val="BookText"/>
        <w:rPr/>
      </w:pPr>
      <w:r>
        <w:rPr>
          <w:rFonts w:ascii="IRNazanin" w:hAnsi="IRNazanin" w:eastAsia="IRNazanin"/>
          <w:color w:val="111111"/>
          <w:sz w:val="28"/>
          <w:sz w:val="28"/>
          <w:szCs w:val="28"/>
          <w:rtl w:val="true"/>
          <w:lang w:bidi="fa-IR"/>
        </w:rPr>
        <w:t>ما امت‌های پیش از شما را هنگامی که ظلم کردند، هلاک ساختیم؛ در حالی‌که پیامبرانشان دلایل روشن برای آنها آوردند، ولی آنها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مجرمان را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جانشینان آنها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تا ببینیم شما چگونه عمل‌می‌کنید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از علت نابودی و هلاکت آن اقوام به عنوان ظلم و ستم یاد شده است؛ زیرا ظلم چنان مفهوم فراگیری دارد که هرگونه گناه و فسادی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اشاره به بی‌لیاقتی آنها در پذیرش حق و ایمان،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لیؤمنوا؛ چنان نبود که ایمان بیاورند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خداوند تنهاگروهی را هلاک می‌کند که امیدی به ایمان آنها هرچند در آینده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اقوامی که امید است در آینده ایمان بیاورند، مشمول چنین کیفرهایی نمی‌شوند</w:t>
      </w:r>
      <w:r>
        <w:rPr>
          <w:rFonts w:eastAsia="IRNazanin" w:cs="IRNazanin"/>
          <w:color w:val="111111"/>
          <w:sz w:val="28"/>
          <w:szCs w:val="28"/>
          <w:rtl w:val="true"/>
          <w:lang w:bidi="fa-IR"/>
        </w:rPr>
        <w:t>.</w:t>
      </w:r>
    </w:p>
    <w:p>
      <w:pPr>
        <w:pStyle w:val="Heading6"/>
        <w:numPr>
          <w:ilvl w:val="5"/>
          <w:numId w:val="1"/>
        </w:numPr>
        <w:rPr/>
      </w:pPr>
      <w:bookmarkStart w:id="332" w:name="__RefHeading___Toc2408626_2281741623"/>
      <w:bookmarkStart w:id="333" w:name="_Toc131"/>
      <w:bookmarkEnd w:id="332"/>
      <w:r>
        <w:rPr>
          <w:rtl w:val="true"/>
        </w:rPr>
        <w:t>آیه سوم</w:t>
      </w:r>
      <w:r>
        <w:rPr>
          <w:rtl w:val="true"/>
        </w:rPr>
        <w:t>:</w:t>
      </w:r>
      <w:bookmarkEnd w:id="333"/>
    </w:p>
    <w:p>
      <w:pPr>
        <w:pStyle w:val="BookText"/>
        <w:rPr/>
      </w:pPr>
      <w:r>
        <w:rPr>
          <w:rFonts w:ascii="IRNazanin" w:hAnsi="IRNazanin" w:eastAsia="IRNazanin"/>
          <w:color w:val="111111"/>
          <w:sz w:val="28"/>
          <w:sz w:val="28"/>
          <w:szCs w:val="28"/>
          <w:rtl w:val="true"/>
          <w:lang w:bidi="fa-IR"/>
        </w:rPr>
        <w:t>مردم را از روزی که عذاب الهی به سراغشان بیاید بترسان؛ آن روز که ظالمان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مدت کوتاهی ما را مهلت ده تا دعوت تو را بپذیریم و از پیامبران پیروی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 سه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و رستاخیز؛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نزول بلاها و مجازات‌های دنیوی، همانند </w:t>
      </w:r>
      <w:bookmarkStart w:id="334" w:name="pg4070_23083"/>
    </w:p>
    <w:p>
      <w:pPr>
        <w:pStyle w:val="BookText"/>
        <w:rPr/>
      </w:pPr>
      <w:bookmarkEnd w:id="334"/>
      <w:r>
        <w:rPr>
          <w:rFonts w:ascii="IRNazanin" w:hAnsi="IRNazanin" w:eastAsia="IRNazanin"/>
          <w:color w:val="111111"/>
          <w:sz w:val="28"/>
          <w:sz w:val="28"/>
          <w:szCs w:val="28"/>
          <w:rtl w:val="true"/>
          <w:lang w:bidi="fa-IR"/>
        </w:rPr>
        <w:t>عذاب‌هایی که براقوامی مانند لوط و ثمود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انذار در آیه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اهوال روز قیامت و عذاب الیم در آن روز مربوط است، ولی انذاری که در این آیه به‌دنبال آن مطرح شده، انذار به عذاب استیصال در دنیاست و دلیل آن هم، مهلت خواهی ستمگران هنگام مشاهده عذاب است که این متناسب با عذاب‌های دنیوی است</w:t>
      </w:r>
      <w:r>
        <w:rPr>
          <w:rFonts w:eastAsia="IRNazanin" w:cs="IRNazanin"/>
          <w:color w:val="111111"/>
          <w:sz w:val="28"/>
          <w:szCs w:val="28"/>
          <w:rtl w:val="true"/>
          <w:lang w:bidi="fa-IR"/>
        </w:rPr>
        <w:t>.</w:t>
      </w:r>
      <w:r>
        <w:rPr>
          <w:rStyle w:val="FootnoteAnchor"/>
          <w:rtl w:val="true"/>
        </w:rPr>
        <w:footnoteReference w:id="167"/>
      </w:r>
    </w:p>
    <w:p>
      <w:pPr>
        <w:pStyle w:val="Heading6"/>
        <w:numPr>
          <w:ilvl w:val="5"/>
          <w:numId w:val="1"/>
        </w:numPr>
        <w:rPr/>
      </w:pPr>
      <w:bookmarkStart w:id="335" w:name="__RefHeading___Toc2408628_2281741623"/>
      <w:bookmarkStart w:id="336" w:name="_Toc132"/>
      <w:bookmarkEnd w:id="335"/>
      <w:r>
        <w:rPr>
          <w:rtl w:val="true"/>
        </w:rPr>
        <w:t>آیه چهارم</w:t>
      </w:r>
      <w:r>
        <w:rPr>
          <w:rtl w:val="true"/>
        </w:rPr>
        <w:t>:</w:t>
      </w:r>
      <w:bookmarkEnd w:id="336"/>
    </w:p>
    <w:p>
      <w:pPr>
        <w:pStyle w:val="BookText"/>
        <w:rPr/>
      </w:pPr>
      <w:r>
        <w:rPr>
          <w:rFonts w:ascii="IRNazanin" w:hAnsi="IRNazanin" w:eastAsia="IRNazanin"/>
          <w:color w:val="111111"/>
          <w:sz w:val="28"/>
          <w:sz w:val="28"/>
          <w:szCs w:val="28"/>
          <w:rtl w:val="true"/>
          <w:lang w:bidi="fa-IR"/>
        </w:rPr>
        <w:t>آیا مشاهده نکردند چقدر از اقوام پیشین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که از شما نیرومندتر بودند و قدرت‌هایی به آنها دادیم که به شما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باران‌هایی پی در پی بر آنها فرستادیم و نهرها از زیر آبادی‌های آنها جاری ساختیم، ولی هنگامی که نافرمانی و طغیان کردند، آنها را به‌خاطر گناهانشان نابود ساختیم و جمعیت دیگری را به‌وجود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168"/>
      </w:r>
    </w:p>
    <w:p>
      <w:pPr>
        <w:pStyle w:val="Heading6"/>
        <w:numPr>
          <w:ilvl w:val="5"/>
          <w:numId w:val="1"/>
        </w:numPr>
        <w:rPr/>
      </w:pPr>
      <w:bookmarkStart w:id="337" w:name="__RefHeading___Toc2408630_2281741623"/>
      <w:bookmarkStart w:id="338" w:name="_Toc133"/>
      <w:bookmarkEnd w:id="337"/>
      <w:r>
        <w:rPr>
          <w:rtl w:val="true"/>
        </w:rPr>
        <w:t>قانون کلی در عذاب استیصالی</w:t>
      </w:r>
      <w:bookmarkEnd w:id="33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استیصالی که هلاک مجرمان و زدودن زمین از لوث وجودشان است، آخرین اقدام عقوبتی در ظرف دنیا و شدیدترین آن است و هنگامی عملی می‌شود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به نحو کامل شده باشد؛</w:t>
      </w:r>
      <w:r>
        <w:rPr>
          <w:rStyle w:val="FootnoteAnchor"/>
        </w:rPr>
        <w:footnoteReference w:id="16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ستمگری‌ها بیش از اندازه شود؛</w:t>
      </w:r>
      <w:r>
        <w:rPr>
          <w:rStyle w:val="FootnoteAnchor"/>
        </w:rPr>
        <w:footnoteReference w:id="17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تأدیب‌ها و تنبیه‌های الهی که به صورت بلاها و گرفتاری‌های فردی یا  عمومی رخ می‌دهد، در آنها </w:t>
      </w:r>
      <w:bookmarkStart w:id="339" w:name="pg4070_23085"/>
    </w:p>
    <w:p>
      <w:pPr>
        <w:pStyle w:val="BookText"/>
        <w:rPr/>
      </w:pPr>
      <w:bookmarkEnd w:id="339"/>
      <w:r>
        <w:rPr>
          <w:rFonts w:ascii="IRNazanin" w:hAnsi="IRNazanin" w:eastAsia="IRNazanin"/>
          <w:color w:val="111111"/>
          <w:sz w:val="28"/>
          <w:sz w:val="28"/>
          <w:szCs w:val="28"/>
          <w:rtl w:val="true"/>
          <w:lang w:bidi="fa-IR"/>
        </w:rPr>
        <w:t>اثر اصلاحی نداشته باشد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در این مرحله، ممکن است پس از غرق شدن در نعمت‌ها و فرو رفتن در بهره‌های دنیوی به‌عنوان عقوبت املا و امهال، زمینه برای عذاب استیصالی فراهم گردد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یا حتی ممکن است بدون امهال و املا، آنجامعه هلاک گردد ویا امر آنها به آخرت موکول شود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قرآن کریم در چندین آیه به این ضوابط اشاره می‌کند و در بعضی از آیات نیز به‌طور کلی این شرایط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سوی امت‌هایی که پیش از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 این پیامبران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شدت و رنج و ناراحتی مواجه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شوند و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کنند و تسلیم گردند؛ چرا هنگامی که مجازات ما به آنان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نکردند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دل‌های آنها قساوت پیدا کرد و شیطان هر کاری که می‌کردند، در نظرشان زینت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سودی نبخشید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آنها یادآوری شده بود فراموش کردند، درهای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آنها گشودیم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آنها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همگی 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امید به روی آنها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جمعیتی که ستم کرده بودند، قطع شد و ستایش مخصوص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0" w:name="__RefHeading___Toc2408632_2281741623"/>
      <w:bookmarkStart w:id="341" w:name="_Toc134"/>
      <w:bookmarkEnd w:id="340"/>
      <w:r>
        <w:rPr>
          <w:rtl w:val="true"/>
        </w:rPr>
        <w:t>اتمام حجت شرط اساسی عقوبت</w:t>
      </w:r>
      <w:bookmarkStart w:id="342" w:name="pg4070_23087"/>
      <w:bookmarkEnd w:id="341"/>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 ما هیچ قوم و شخصی را مجازات نخواهیم کرد، مگر اینکه پیامبری را بر آنها مبعوث کنیم تا وظایفشان را کاملاً تشریح و اتمام حجت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به این اصل کلی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تو هرگز شهرها و آبادی‌ها را هلاک نمی‌کرد تا اینکه در کانون آنها و مرکزشان پیامبری را برانگیزد تا آیات ما را بر آنان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ضرورتی ندارد که در هر روستا و شهری پیامبری برانگیخته شود، بلکه همین اندازه که در یک کانون و شهر مهم که مرکز پخش اخبار و محل اندیشمندان یک قوم است، پیامبری مبعوث گردد کافی است؛ زیرا هر خبری که آنجا مطرح شود، در تمام مناطق دور و نزدیک آنجا پخش می‌شود</w:t>
      </w:r>
      <w:r>
        <w:rPr>
          <w:rFonts w:eastAsia="IRNazanin" w:cs="IRNazanin"/>
          <w:color w:val="111111"/>
          <w:sz w:val="28"/>
          <w:szCs w:val="28"/>
          <w:rtl w:val="true"/>
          <w:lang w:bidi="fa-IR"/>
        </w:rPr>
        <w:t>.</w:t>
      </w:r>
    </w:p>
    <w:p>
      <w:pPr>
        <w:pStyle w:val="Heading6"/>
        <w:numPr>
          <w:ilvl w:val="5"/>
          <w:numId w:val="1"/>
        </w:numPr>
        <w:rPr/>
      </w:pPr>
      <w:bookmarkStart w:id="343" w:name="__RefHeading___Toc2408634_2281741623"/>
      <w:bookmarkStart w:id="344" w:name="_Toc135"/>
      <w:bookmarkEnd w:id="343"/>
      <w:r>
        <w:rPr>
          <w:rtl w:val="true"/>
        </w:rPr>
        <w:t>امنیت اهل ایمان از عذاب استیصال</w:t>
      </w:r>
      <w:bookmarkEnd w:id="344"/>
    </w:p>
    <w:p>
      <w:pPr>
        <w:pStyle w:val="BookText"/>
        <w:rPr/>
      </w:pPr>
      <w:r>
        <w:rPr>
          <w:rFonts w:ascii="IRNazanin" w:hAnsi="IRNazanin" w:eastAsia="IRNazanin"/>
          <w:color w:val="111111"/>
          <w:sz w:val="28"/>
          <w:sz w:val="28"/>
          <w:szCs w:val="28"/>
          <w:rtl w:val="true"/>
          <w:lang w:bidi="fa-IR"/>
        </w:rPr>
        <w:t>عدالت خداوند متعال اقتضا دارد در عذاب‌های استیصالی، مؤمنان واقعی را که به وظیفه فردی و اجتماعی خود به خوبی عمل کرده‌اند،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فراوانی که درباره عذاب‌های اقوام گذشته است، با تصریح به این واقعیت، از نجات پیامبران و اهل ایمان واقعی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موسی علیه‌السلام و پیروان و ایمان‌آورندگان به وی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موسی علیه‌السلام و تمام کسانی را که با او بودند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نشانه روشنی است، ولی بیشترشان ایمان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طالب حق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هنگامی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 رسید، صالح و کسانی که به او ایمان آورده بودند، به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رسوایی آن روز رهایی بخشیدیم؛ زیرا پروردگار تو قوی و شکست‌ناپذیر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نیز در مورد همین قوم ثمود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قوم ثمود را هدایت کردیم، ولی آنها نابینایی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صاعقه آن عذاب خوار کننده، به‌خاطر اعمالی که انجام می‌دادند، آنها را فرو گرفت و کسانی را که ایمان آوردند و پرهیزگار بودند، نجات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علیه‌السلام و پیروانش نیز از عذاب الهی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کسانی را که با او در آن کشتی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کشتی که پر از انسان و انواع حیوانات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رهایی بخشیده، نجات دادیم، سپس بقیه را غرق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لوط علیه‌السلام و آل لوط نیز که از ایمان‌آورندگان به او بودند، همه نجات یافتند، جز همسر حضرت لوط که در ردیف دیگر گناه کاران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لوط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را رهایی بخشیدیم؛ جز همسرش که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چنان بارانی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فرستادیم که آنها را در هم کوبید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سرانجام کار مجرمان 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حضرت شعیب علیه‌السلام و مؤمنان واقعی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فرمان ما رسید، شعیب و کسانی را که به او ایمان آورده بودند به رحمت خود نجات دادیم و آنهایی را که ستم کردند، صیحه آسمانی فرا گرفت و در دیار خود به رو افتادند و 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و به‌صورت یک سنت عمومی، در قرآن کریم تصریح شده است که مؤمنان یاری می‌شوند و از این عذاب‌ها نجات می‌یابند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 از تو پیامبرانی را به سوی قومشان فرستادیم، آنها با دلایل روشن به سراغ قوم خود رفتند،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اندرزها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مجرمان انتقام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مؤمنان همواره حقی بر عهده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عدالت خداوند هرگز اجازه نمی‌دهد که مؤمن واقعی که وظیفه فردی و اجتماعی خود را انجام داده است، گرفتار سرنوشت مجرمان و کافران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میان میلیون‌ها نفر بی‌ایمان و مجرم، یک فرد مؤمن واقعی باشد، خداوند متعال وی را نجات می‌دهد و این همان حقیقتی است که در سوره ذاریات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تمامی مؤمنانی را که در شهرهای قوم لوط زندگی می‌کردند، پیش از نزول بلا خارج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نجاتشان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تمام این مناطق جز یک خانواده با ایمان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آیات دیگر، مراد از آن خانواده مؤمن، همان خاندان لوط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وقتی اهل ایمان نجات می‌یابند که افزون بر وظایف فردی، به وظایف اجتماعی خود نیز که از آن جمله امر به‌معروف و نهی از منکر است عمل کرده باشند؛ وگرنه آنها نیز سهمی در گناه خواهند داشت و چه بسا عقوبت الهی دامان آنها را هم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با اشاره به این واقعیت می‌فرماید،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مردم که نسبت به نافرمانی‌کنندگان از خدا بی‌تفاوت بودند و سکوت پیشه کرده بودند و آنها را نصیحت و امر و نهی نمی‌کردند، در ردیف ظالمان به شمار آمده و مشمول عذاب الهی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ذُکِّرُوا بِهِ أَنْجَیْنَا الَّذینَ یَنْهَوْنَ عَنِ السُّوءِ وَ أَخَذْنَا الَّذینَ ظَلَمُوا بِعَذابٍ بَئیسٍ بِما کانُوا یَفْسُقُونَ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هنگامی که تذکراتی را که به آنها داده شده بود،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عذاب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کنندگان از بدی را نجات دادیم و کسانی را که ستم کردند، به سبب نافرمانی‌شان به عذاب شدیدی گرفتار ساختیم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آیاتی که درباره اصحاب سبت آمده است برمی آید که از سه گروه گنه کاران، بی تفاوت‌ها، اندرزدهندگان و نهی کنندگان از منکر، تنها گروه سوم؛ یعنی نهی‌کنندگان از منکر و اندرزدهندگان از مجازات الهی درامان ماندند، ولی دو گروه </w:t>
      </w:r>
    </w:p>
    <w:p>
      <w:pPr>
        <w:pStyle w:val="BookText"/>
        <w:rPr/>
      </w:pPr>
      <w:r>
        <w:rPr>
          <w:rFonts w:ascii="IRNazanin" w:hAnsi="IRNazanin" w:eastAsia="IRNazanin"/>
          <w:color w:val="111111"/>
          <w:sz w:val="28"/>
          <w:sz w:val="28"/>
          <w:szCs w:val="28"/>
          <w:rtl w:val="true"/>
          <w:lang w:bidi="fa-IR"/>
        </w:rPr>
        <w:t>دیگر مشمول عذاب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دلالتی است بر اینکه تنها ناهین از منکر نجات یافتند و دیگران که تجاوزکاران و بی‌تفاوت‌ها بودند، مورد عذاب الهی قرار گرفتند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روایاتی نیز که در توضیح این آیه نقل شده است، بر می‌آید که از این سه گروه، تنها گروهی که نهی از منکر می‌کردند، نجات یافتند و دو گروه دیگر به‌نوعی دچار عذاب الهی شدند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هرگز عموم را به خاطر عمل گروهی خاص مجازات نمی کند؛ مگر آن زمان که منکرات در میان آنها آشکار گردد و توانایی بر انکار آن داشته باشند و در عین حال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هم آن گروه خاص گنه کار و هم همه افراد دیگر و توده اجتماع را مجازات خواهد کرد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به درستی که هرگاه گروهی خاص به طور پنهانی گناه کنند، بدون اینکه عموم مردم متوجه شوند، خداوند عموم مردم را به خاطر گناه گروهی خاص عذاب نمی کند، ولی اگر گروهی علنی مرتکب منکرات شوند و عموم </w:t>
      </w:r>
      <w:bookmarkStart w:id="345" w:name="pg4070_23095"/>
    </w:p>
    <w:p>
      <w:pPr>
        <w:pStyle w:val="BookText"/>
        <w:rPr/>
      </w:pPr>
      <w:bookmarkEnd w:id="345"/>
      <w:r>
        <w:rPr>
          <w:rFonts w:ascii="IRNazanin" w:hAnsi="IRNazanin" w:eastAsia="IRNazanin"/>
          <w:color w:val="111111"/>
          <w:sz w:val="28"/>
          <w:sz w:val="28"/>
          <w:szCs w:val="28"/>
          <w:rtl w:val="true"/>
          <w:lang w:bidi="fa-IR"/>
        </w:rPr>
        <w:t>مردم هم آنها را نهی نکنند و از منکر باز ندارند، هر دو گروه هم گناه کاران و هم عموم مردم به عقوبت الهی دچار خواهند گشت</w:t>
      </w:r>
      <w:r>
        <w:rPr>
          <w:rFonts w:eastAsia="IRNazanin" w:cs="IRNazanin"/>
          <w:color w:val="111111"/>
          <w:sz w:val="28"/>
          <w:szCs w:val="28"/>
          <w:rtl w:val="true"/>
          <w:lang w:bidi="fa-IR"/>
        </w:rPr>
        <w:t>.</w:t>
      </w:r>
      <w:r>
        <w:rPr>
          <w:rStyle w:val="FootnoteAnchor"/>
          <w:rtl w:val="true"/>
        </w:rPr>
        <w:footnoteReference w:id="178"/>
      </w:r>
    </w:p>
    <w:p>
      <w:pPr>
        <w:pStyle w:val="Heading6"/>
        <w:numPr>
          <w:ilvl w:val="5"/>
          <w:numId w:val="1"/>
        </w:numPr>
        <w:rPr/>
      </w:pPr>
      <w:bookmarkStart w:id="346" w:name="__RefHeading___Toc2408636_2281741623"/>
      <w:bookmarkStart w:id="347" w:name="_Toc136"/>
      <w:bookmarkEnd w:id="346"/>
      <w:r>
        <w:rPr>
          <w:rtl w:val="true"/>
        </w:rPr>
        <w:t>نمونه هایی از عذاب استیصالی و ابزار آن</w:t>
      </w:r>
      <w:bookmarkEnd w:id="347"/>
    </w:p>
    <w:p>
      <w:pPr>
        <w:pStyle w:val="BookText"/>
        <w:rPr/>
      </w:pPr>
      <w:r>
        <w:rPr>
          <w:rFonts w:ascii="IRNazanin" w:hAnsi="IRNazanin" w:eastAsia="IRNazanin"/>
          <w:color w:val="111111"/>
          <w:sz w:val="28"/>
          <w:sz w:val="28"/>
          <w:szCs w:val="28"/>
          <w:rtl w:val="true"/>
          <w:lang w:bidi="fa-IR"/>
        </w:rPr>
        <w:t>تمامی پدیده‌های هستی که خداوند آفریده است، لشگریان خداوند و اسباب قهر یا لطف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جُنُودُ السَّمواتِ وَ الاَرضِ وَ کانَ اللّهُ عَزیزا حَکیما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لشکریان آسمان‌ها و زمین 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لشکر پیروز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شکست‌ناپذیر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یک بار ذیل آیه‌ای که عنایت‌های خداوند را به اهل ایمان بیان می‌کند، آمده</w:t>
      </w:r>
      <w:r>
        <w:rPr>
          <w:rStyle w:val="FootnoteAnchor"/>
          <w:rtl w:val="true"/>
        </w:rPr>
        <w:footnoteReference w:id="179"/>
      </w:r>
      <w:r>
        <w:rPr>
          <w:rFonts w:ascii="IRNazanin" w:hAnsi="IRNazanin" w:eastAsia="IRNazanin"/>
          <w:color w:val="111111"/>
          <w:sz w:val="28"/>
          <w:sz w:val="28"/>
          <w:szCs w:val="28"/>
          <w:rtl w:val="true"/>
          <w:lang w:bidi="fa-IR"/>
        </w:rPr>
        <w:t>و یکبار هم ذیل آیه‌ای که درباره مجازات منافقان و مشرکان می‌باشد، آمده است</w:t>
      </w:r>
      <w:r>
        <w:rPr>
          <w:rStyle w:val="FootnoteAnchor"/>
          <w:rtl w:val="true"/>
        </w:rPr>
        <w:footnoteReference w:id="180"/>
      </w:r>
      <w:r>
        <w:rPr>
          <w:rFonts w:ascii="IRNazanin" w:hAnsi="IRNazanin" w:eastAsia="IRNazanin"/>
          <w:color w:val="111111"/>
          <w:sz w:val="28"/>
          <w:sz w:val="28"/>
          <w:szCs w:val="28"/>
          <w:rtl w:val="true"/>
          <w:lang w:bidi="fa-IR"/>
        </w:rPr>
        <w:t>تا معلوم شود آسمان‌ها و زمین تحت فرمان خدا و لشکریان اویند و در هر جهتی که فرمان داده شوند در همان جهت به فعلیت می‌افتند و هیچ راه فراری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دریای رحمتش موج زند، شایستگان را در هر کجا باشند در برمی‌گیرد و عالم هستی در خدمت آنان قرار می‌گیرد و اگر آتش غضبش زبانه کشد، هیچ مجرمی را یارای گریختن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آسمان‌ها و زمین، هم فرشتگان الهی را در برمی‌گیرد و هم لشکریانی همچون باد و خاک و آب و آتش را و هم نیروهای نامرئی دیگری که از آنها ناآگاهیم؛ </w:t>
      </w:r>
      <w:bookmarkStart w:id="348" w:name="pg4070_23098"/>
    </w:p>
    <w:p>
      <w:pPr>
        <w:pStyle w:val="BookText"/>
        <w:rPr/>
      </w:pPr>
      <w:bookmarkEnd w:id="348"/>
      <w:r>
        <w:rPr>
          <w:rFonts w:ascii="IRNazanin" w:hAnsi="IRNazanin" w:eastAsia="IRNazanin"/>
          <w:color w:val="111111"/>
          <w:sz w:val="28"/>
          <w:sz w:val="28"/>
          <w:szCs w:val="28"/>
          <w:rtl w:val="true"/>
          <w:lang w:bidi="fa-IR"/>
        </w:rPr>
        <w:t>زیرا تمامی عالم در قبضه قدرت خداوند و لشکریان فرمان‌بردار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موجودی در این نظام هستی می‌تواند ابزار آتش غضب و قهر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کریم به مصداق‌هایی از این ابزارها تصریح شده و آب و باد و خاک و آتش از جمله عوامل هلاکت اقوام سرکش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فراوانی به اقوام سرکش و چگونگی عذاب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گروه از آنها معرفی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قَبْلَهُمْ قَوْمُ نُوحٍ وَ عادٌ وَ فِرْعَوْنُ ذُو اْلأَوْتادِ وَ ثَمُودُ وَ قَوْمُ لُوطٍ وَ أَصْحابُ اْلأَیْکَةِ أُولئِکَ اْلأَحْزابُ إِنْ کُلٌّ إِلاّ کَذَّبَ الرُّسُلَ فَحَقَّ 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مشرکان قوم نوح و عاد و فرعون صاحب قدرت و قوم ثمود و قوم لوط و اصحاب الایکه پیامبران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احزاب و گروه‌هایی بودند که به تکذیب پیامبران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گروه‌ها پیامبران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من در حق آنها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گروه از اقوام جاهل و بت‌پرستی بودند که پیامبرانشان را تکذیب کردند؛ آنچه در توان داشتند در تکذیب و آزار پیامبران و اهل ایمان به‌کار گرفتند، ولی سرانجام هر کدامشان را به گونه‌ای عذاب الهی فرا گرفت و به هلاکت رسیدند که در سوره مبارکه عنکبوت و آیات دیگر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هر یک از آنان را به گناهشان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بعضی از آنها طوفانی از سنگ‌ریزه فرستادیم و بعضی از آنها را صیحه آسمانی فرو گرفت و بعضی دیگر را در زمین فرو بردیم و بعضی را هم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آنها ستم نمی‌کرد، ولی آنها خودشان بر خود ستم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بیان انواع مجازات‌های الهی برای اقوام سرکش است؛ در این آیه چگونگی عذاب الهی و ابزار به‌کار رفته در آن، بیان شده است</w:t>
      </w:r>
      <w:r>
        <w:rPr>
          <w:rFonts w:eastAsia="IRNazanin" w:cs="IRNazanin"/>
          <w:color w:val="111111"/>
          <w:sz w:val="28"/>
          <w:szCs w:val="28"/>
          <w:rtl w:val="true"/>
          <w:lang w:bidi="fa-IR"/>
        </w:rPr>
        <w:t>.</w:t>
      </w:r>
    </w:p>
    <w:p>
      <w:pPr>
        <w:pStyle w:val="Heading6"/>
        <w:numPr>
          <w:ilvl w:val="5"/>
          <w:numId w:val="1"/>
        </w:numPr>
        <w:rPr/>
      </w:pPr>
      <w:bookmarkStart w:id="349" w:name="__RefHeading___Toc2408638_2281741623"/>
      <w:bookmarkStart w:id="350" w:name="_Toc137"/>
      <w:bookmarkEnd w:id="349"/>
      <w:r>
        <w:rPr>
          <w:rtl w:val="true"/>
        </w:rPr>
        <w:t>سود نداشتن توبه هنگام شروع عذاب</w:t>
      </w:r>
      <w:bookmarkEnd w:id="350"/>
    </w:p>
    <w:p>
      <w:pPr>
        <w:pStyle w:val="Heading6"/>
        <w:numPr>
          <w:ilvl w:val="5"/>
          <w:numId w:val="1"/>
        </w:numPr>
        <w:rPr/>
      </w:pPr>
      <w:bookmarkStart w:id="351" w:name="__RefHeading___Toc2408640_2281741623"/>
      <w:bookmarkStart w:id="352" w:name="_Toc138"/>
      <w:bookmarkEnd w:id="351"/>
      <w:r>
        <w:rPr>
          <w:rtl w:val="true"/>
        </w:rPr>
        <w:t>اشاره</w:t>
      </w:r>
      <w:bookmarkEnd w:id="35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نزول عذاب استیصالی، همانند لحظه‌ای که روح به حلقوم انسان محتضر می‌رسد، دیگر باب توبه بسته می‌شود و ایمان و اقرار فایده‌ای ندارد که آیاتی از قرآن به </w:t>
      </w:r>
      <w:bookmarkStart w:id="353" w:name="pg4070_23100"/>
    </w:p>
    <w:p>
      <w:pPr>
        <w:pStyle w:val="BookText"/>
        <w:rPr/>
      </w:pPr>
      <w:bookmarkEnd w:id="353"/>
      <w:r>
        <w:rPr>
          <w:rFonts w:ascii="IRNazanin" w:hAnsi="IRNazanin" w:eastAsia="IRNazanin"/>
          <w:color w:val="111111"/>
          <w:sz w:val="28"/>
          <w:sz w:val="28"/>
          <w:szCs w:val="28"/>
          <w:rtl w:val="true"/>
          <w:lang w:bidi="fa-IR"/>
        </w:rPr>
        <w:t>این سنت اشاره دارند</w:t>
      </w:r>
      <w:r>
        <w:rPr>
          <w:rFonts w:eastAsia="IRNazanin" w:cs="IRNazanin"/>
          <w:color w:val="111111"/>
          <w:sz w:val="28"/>
          <w:szCs w:val="28"/>
          <w:rtl w:val="true"/>
          <w:lang w:bidi="fa-IR"/>
        </w:rPr>
        <w:t>:</w:t>
      </w:r>
    </w:p>
    <w:p>
      <w:pPr>
        <w:pStyle w:val="Heading6"/>
        <w:numPr>
          <w:ilvl w:val="5"/>
          <w:numId w:val="1"/>
        </w:numPr>
        <w:rPr/>
      </w:pPr>
      <w:bookmarkStart w:id="354" w:name="__RefHeading___Toc2408642_2281741623"/>
      <w:bookmarkStart w:id="355" w:name="_Toc139"/>
      <w:bookmarkEnd w:id="354"/>
      <w:r>
        <w:rPr>
          <w:rtl w:val="true"/>
        </w:rPr>
        <w:t>آیه اول</w:t>
      </w:r>
      <w:r>
        <w:rPr>
          <w:rtl w:val="true"/>
        </w:rPr>
        <w:t>:</w:t>
      </w:r>
      <w:bookmarkEnd w:id="355"/>
    </w:p>
    <w:p>
      <w:pPr>
        <w:pStyle w:val="BookText"/>
        <w:rPr/>
      </w:pPr>
      <w:r>
        <w:rPr>
          <w:rFonts w:ascii="IRNazanin" w:hAnsi="IRNazanin" w:eastAsia="IRNazanin"/>
          <w:color w:val="111111"/>
          <w:sz w:val="28"/>
          <w:sz w:val="28"/>
          <w:szCs w:val="28"/>
          <w:rtl w:val="true"/>
          <w:lang w:bidi="fa-IR"/>
        </w:rPr>
        <w:t>هنگامی که عذاب شدید 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به خداوند یگانه ایمان آوردیم و به معبودهایی که همتای او می‌شمردیم کافر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ایمانشان در موقعی که عذاب ما را دیدند برای آنها سودی نبخشید و موجب نجاتشان نشدو این سنت خداوند است که همواره در میان بندگانش اجرا شده است و کافران زیانکار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6"/>
        <w:numPr>
          <w:ilvl w:val="5"/>
          <w:numId w:val="1"/>
        </w:numPr>
        <w:rPr/>
      </w:pPr>
      <w:bookmarkStart w:id="356" w:name="__RefHeading___Toc2408644_2281741623"/>
      <w:bookmarkStart w:id="357" w:name="_Toc140"/>
      <w:bookmarkEnd w:id="356"/>
      <w:r>
        <w:rPr>
          <w:rtl w:val="true"/>
        </w:rPr>
        <w:t>آیه دوم</w:t>
      </w:r>
      <w:r>
        <w:rPr>
          <w:rtl w:val="true"/>
        </w:rPr>
        <w:t>:</w:t>
      </w:r>
      <w:bookmarkEnd w:id="357"/>
    </w:p>
    <w:p>
      <w:pPr>
        <w:pStyle w:val="BookText"/>
        <w:rPr/>
      </w:pPr>
      <w:r>
        <w:rPr>
          <w:rFonts w:ascii="IRNazanin" w:hAnsi="IRNazanin" w:eastAsia="IRNazanin"/>
          <w:color w:val="111111"/>
          <w:sz w:val="28"/>
          <w:sz w:val="28"/>
          <w:szCs w:val="28"/>
          <w:rtl w:val="true"/>
          <w:lang w:bidi="fa-IR"/>
        </w:rPr>
        <w:t>مردم را از روزی که عذاب الهی به سراغشان می‌آید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ظالمان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مدت کوتاهی ما را مهلت ده تا دعوت تو را بپذیریم و از پیامبران پیروی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پاسخ می‌شنوند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پیش‌تر سوگند یاد نکرده بودید که زوال و فنایی برای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6"/>
        <w:numPr>
          <w:ilvl w:val="5"/>
          <w:numId w:val="1"/>
        </w:numPr>
        <w:rPr/>
      </w:pPr>
      <w:bookmarkStart w:id="358" w:name="__RefHeading___Toc2408646_2281741623"/>
      <w:bookmarkStart w:id="359" w:name="_Toc141"/>
      <w:bookmarkEnd w:id="358"/>
      <w:r>
        <w:rPr>
          <w:rtl w:val="true"/>
        </w:rPr>
        <w:t>علت بسته شدن در توبه</w:t>
      </w:r>
      <w:bookmarkEnd w:id="359"/>
    </w:p>
    <w:p>
      <w:pPr>
        <w:pStyle w:val="BookText"/>
        <w:rPr/>
      </w:pPr>
      <w:r>
        <w:rPr>
          <w:rFonts w:ascii="IRNazanin" w:hAnsi="IRNazanin" w:eastAsia="IRNazanin"/>
          <w:color w:val="111111"/>
          <w:sz w:val="28"/>
          <w:sz w:val="28"/>
          <w:szCs w:val="28"/>
          <w:rtl w:val="true"/>
          <w:lang w:bidi="fa-IR"/>
        </w:rPr>
        <w:t>پس از شروع عذاب استیصال، درهای توبه بسته می‌شود و هیچ‌گونه بازگشتی پذیرفته نیست؛ زیرا بیشتر گناه کاران وقتی در برابر چنین کیفرهایی قرار می‌گیرند، اظهار پشیمانی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پشیمانی اضطراری به آنها دست می‌دهد که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آغاز عذاب باید در صدد جبران برآیند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پذیرفته نشدن توبه این است که هیچ یکی از این تقاضاهای توبه که در سه مقطع قیامت</w:t>
      </w:r>
      <w:r>
        <w:rPr>
          <w:rStyle w:val="FootnoteAnchor"/>
          <w:rtl w:val="true"/>
        </w:rPr>
        <w:footnoteReference w:id="181"/>
      </w:r>
      <w:r>
        <w:rPr>
          <w:rFonts w:ascii="IRNazanin" w:hAnsi="IRNazanin" w:eastAsia="IRNazanin"/>
          <w:color w:val="111111"/>
          <w:sz w:val="28"/>
          <w:sz w:val="28"/>
          <w:szCs w:val="28"/>
          <w:rtl w:val="true"/>
          <w:lang w:bidi="fa-IR"/>
        </w:rPr>
        <w:t>، مرگ</w:t>
      </w:r>
      <w:r>
        <w:rPr>
          <w:rStyle w:val="FootnoteAnchor"/>
          <w:rtl w:val="true"/>
        </w:rPr>
        <w:footnoteReference w:id="182"/>
      </w:r>
      <w:r>
        <w:rPr>
          <w:rFonts w:ascii="IRNazanin" w:hAnsi="IRNazanin" w:eastAsia="IRNazanin"/>
          <w:color w:val="111111"/>
          <w:sz w:val="28"/>
          <w:sz w:val="28"/>
          <w:szCs w:val="28"/>
          <w:rtl w:val="true"/>
          <w:lang w:bidi="fa-IR"/>
        </w:rPr>
        <w:t>و نزول عذاب</w:t>
      </w:r>
      <w:r>
        <w:rPr>
          <w:rStyle w:val="FootnoteAnchor"/>
          <w:rtl w:val="true"/>
        </w:rPr>
        <w:footnoteReference w:id="183"/>
      </w:r>
      <w:r>
        <w:rPr>
          <w:rFonts w:ascii="IRNazanin" w:hAnsi="IRNazanin" w:eastAsia="IRNazanin"/>
          <w:color w:val="111111"/>
          <w:sz w:val="28"/>
          <w:sz w:val="28"/>
          <w:szCs w:val="28"/>
          <w:rtl w:val="true"/>
          <w:lang w:bidi="fa-IR"/>
        </w:rPr>
        <w:t xml:space="preserve">از سوی مجرمان مطرح می‌شود، جنبه واقعی و </w:t>
      </w:r>
      <w:bookmarkStart w:id="360" w:name="pg4070_23102"/>
    </w:p>
    <w:p>
      <w:pPr>
        <w:pStyle w:val="BookText"/>
        <w:rPr/>
      </w:pPr>
      <w:bookmarkEnd w:id="360"/>
      <w:r>
        <w:rPr>
          <w:rFonts w:ascii="IRNazanin" w:hAnsi="IRNazanin" w:eastAsia="IRNazanin"/>
          <w:color w:val="111111"/>
          <w:sz w:val="28"/>
          <w:sz w:val="28"/>
          <w:szCs w:val="28"/>
          <w:rtl w:val="true"/>
          <w:lang w:bidi="fa-IR"/>
        </w:rPr>
        <w:t>جدی ندارد، بلکه واکنش اضطراری و فوق العاده است که در بدترین اشخاص نیز پیدا می‌شود و هرگز دلیل بر دگرگونی واقعی در زندگی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در بعضی آیات آشکارا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رُدُّوا لَعادُو لِما نُهُو عَنهُ؛ اگر بار دیگر هم به زندگانی برگردند، باز همان برنامه را ادامه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حال اینها مانند حال مشرکانی است که در هنگامه گرفتاری در گرداب‌های هولناک دریا، مخلصانه خدا را می‌خوانند، ولی همین که طوفان فرو نشست و به ساحل نجات رسیدند، همه چیز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توبه در حالت احتضار فایده ندارد،</w:t>
      </w:r>
      <w:r>
        <w:rPr>
          <w:rStyle w:val="FootnoteAnchor"/>
          <w:rtl w:val="true"/>
        </w:rPr>
        <w:footnoteReference w:id="184"/>
      </w:r>
      <w:r>
        <w:rPr>
          <w:rFonts w:ascii="IRNazanin" w:hAnsi="IRNazanin" w:eastAsia="IRNazanin"/>
          <w:color w:val="111111"/>
          <w:sz w:val="28"/>
          <w:sz w:val="28"/>
          <w:szCs w:val="28"/>
          <w:rtl w:val="true"/>
          <w:lang w:bidi="fa-IR"/>
        </w:rPr>
        <w:t>توبه هنگام نزول عذاب نیز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فرعون می‌خوانیم وی در هنگام غرق شدن ادعای ایمان کرد و اقرار به توحید نمود، ولی این امر در دفع عذاب استیصال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غرقاب دامن او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که هیچ معبودی جز کسی که بنی‌اسرائیل به او ایمان آورده‌اند وجود ندارد و من از مسلمانان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ایمان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 پیش از این نافرمانی کردی و از مفسدان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6"/>
        <w:numPr>
          <w:ilvl w:val="5"/>
          <w:numId w:val="1"/>
        </w:numPr>
        <w:rPr/>
      </w:pPr>
      <w:bookmarkStart w:id="361" w:name="__RefHeading___Toc2408648_2281741623"/>
      <w:bookmarkStart w:id="362" w:name="_Toc142"/>
      <w:bookmarkEnd w:id="361"/>
      <w:r>
        <w:rPr>
          <w:rtl w:val="true"/>
        </w:rPr>
        <w:t>توبه به موقع قوم یونس و نجات از عذاب</w:t>
      </w:r>
      <w:bookmarkEnd w:id="36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اقوامی که به عذاب استیصال دچار شدند، تنها قوم یونس بود که به موقع و پیش از شروع عذاب بیدار شدند و توبه کردند و توبه آنها نیز آنان را از عذاب الهی در امان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هیچ‌یک از اقوام گذشته به موقع ایمان نیاوردند تا ایمانشان برای آنها سودمند باشد؛ مگر قوم یونس که چون ایمان آوردند، عذاب و مجازات خوار کننده دنیوی را از آنان برطرف ساختیم و تا مدت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زندگانی و عمرشان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برخودارشان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قوم یونس هرگز در برابر مجازات قطعی قرار نگرفته بودند وگرنه توبه آنان نیز پذیرفته نمی‌شد، بلکه هشدارهایی که پیش از مجازات نهایی می‌آمد، برای آنها موجب بیداری شد؛ در حالی‌که فرعونیان بارها این نمونه اخطارها را دیده بودند، ولی هیچ‌گاه این اخطارها را جدی نگرفتند و تنها از حضرت موسی علیه‌السلام خواستند که ناراحتی را از آنان برطرف سازد تا ایمان بیاورند، ولی هرگز ایمان نیاوردند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مفاد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اقوام گذشته ایمانی که نافع آنها باشد نیاوردند؛ مگر قوم یونس که ایمان نافع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نافع ایمانی است که پیش از نزول عذاب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قوم یونس به‌موقع و پیش از نزول عذاب بود و موجب نجات آنان نیز گشت</w:t>
      </w:r>
      <w:r>
        <w:rPr>
          <w:rFonts w:eastAsia="IRNazanin" w:cs="IRNazanin"/>
          <w:color w:val="111111"/>
          <w:sz w:val="28"/>
          <w:szCs w:val="28"/>
          <w:rtl w:val="true"/>
          <w:lang w:bidi="fa-IR"/>
        </w:rPr>
        <w:t xml:space="preserve">. </w:t>
      </w:r>
      <w:bookmarkStart w:id="363" w:name="pg4070_23106"/>
    </w:p>
    <w:p>
      <w:pPr>
        <w:pStyle w:val="Heading3"/>
        <w:numPr>
          <w:ilvl w:val="2"/>
          <w:numId w:val="1"/>
        </w:numPr>
        <w:rPr/>
      </w:pPr>
      <w:bookmarkStart w:id="364" w:name="__RefHeading___Toc2408650_2281741623"/>
      <w:bookmarkStart w:id="365" w:name="_Toc143"/>
      <w:bookmarkEnd w:id="363"/>
      <w:bookmarkEnd w:id="364"/>
      <w:r>
        <w:rPr>
          <w:rtl w:val="true"/>
        </w:rPr>
        <w:t>فصل سوم</w:t>
      </w:r>
      <w:r>
        <w:rPr>
          <w:rtl w:val="true"/>
        </w:rPr>
        <w:t xml:space="preserve">: </w:t>
      </w:r>
      <w:r>
        <w:rPr>
          <w:rtl w:val="true"/>
        </w:rPr>
        <w:t>کیفرهای معنوی</w:t>
      </w:r>
      <w:bookmarkEnd w:id="365"/>
    </w:p>
    <w:p>
      <w:pPr>
        <w:pStyle w:val="Heading4"/>
        <w:numPr>
          <w:ilvl w:val="3"/>
          <w:numId w:val="1"/>
        </w:numPr>
        <w:rPr/>
      </w:pPr>
      <w:bookmarkStart w:id="366" w:name="__RefHeading___Toc2408652_2281741623"/>
      <w:bookmarkStart w:id="367" w:name="_Toc144"/>
      <w:bookmarkEnd w:id="366"/>
      <w:r>
        <w:rPr/>
        <w:t>1</w:t>
      </w:r>
      <w:r>
        <w:rPr>
          <w:rtl w:val="true"/>
        </w:rPr>
        <w:t xml:space="preserve">. </w:t>
      </w:r>
      <w:r>
        <w:rPr>
          <w:rtl w:val="true"/>
        </w:rPr>
        <w:t>املاء و استدراج</w:t>
      </w:r>
      <w:bookmarkEnd w:id="367"/>
    </w:p>
    <w:p>
      <w:pPr>
        <w:pStyle w:val="Heading5"/>
        <w:numPr>
          <w:ilvl w:val="4"/>
          <w:numId w:val="1"/>
        </w:numPr>
        <w:rPr/>
      </w:pPr>
      <w:bookmarkStart w:id="368" w:name="__RefHeading___Toc2408654_2281741623"/>
      <w:bookmarkStart w:id="369" w:name="_Toc145"/>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گاهی برخورداری از نعمت‌های الهی به صورت گسترده، اقتضای لطف و احسان خداوند و پاداشی بر قدرشناسی از نعمت‌ها توسط بندگان است که مایه رشد و ترقی است، ولی در پاره‌ای ازموارد نیز نوعی عقوبت و مجازات پنهان الهی است که دامن‌گیر افراد می‌شود، درحالی که از عقوبت بودن 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عقوبت جنبه عمومی دارد؛ یعنی هم افراد و هم جامعه‌ها و امت‌ها از خطرآن در امان نیستند و این از بدترین انواع عقوبت‌هاست؛ زیرا نعمتی است که به ظاهر نعمت است و همین موجب غفلت از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دریافت نعمت، نشان از به اجرا درآمدن سنت امهال و املای الهی در کیفر مجرمان است؛ یعنی خداوند متعال نه تنها در عقوبت استیصالی آنها، عجله نمی‌کند، بلکه بر نعمت‌های مادی و دنیوی اهل باطل می‌افزاید تا فریفته گردند و در راه خطایشان استوارتر شوند تا استحقاق عذاب بیشتری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فراوانی به این عقوبت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آنها یادآوری شده بود فراموش کردند، درهای همه 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روی آنها گشودیم تا کاملاً 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آنها مأیوس شدند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سنت الهی،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دیگر نیز به عنوان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 که در واقع، هر دو عنوان، حاکی از یک سنت است، ولی روش بیان هرکدام تفاوت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ظاهر این سنت است که در آن مهلت دادن به اهل باطل و پرهیز از شتاب‌زدگی در عقوبت لحاظ شده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سیرت و باطن این سنت حکایت می‌کند که مبتلایان به این سنت براساس آن اندک اندک به شقاوت معنوی خود افزوده و به نابودی خود نیز نزدیک می‌شوند؛ به گونه‌ای که ناگهان ظهور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از هر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و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یکجا سخن به‌میان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سَنَسْتَدْرِجُهُمْ مِنْ حَیْثُ لا یَعْلَمُونَ وَ أُمْلی لَهُمْ إِنَّ کَیْدی مَتینٌ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که آیات ما را تکذیب کردند، به‌تدریج از جایی که نمی‌دانند گرفتار مجازاتشان خواهیم کرد و به آنها مهلت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مجازاتشان دردناک‌تر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طرح و نقشه من قوی و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توضیح معنای استدراج می‌فرماید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 در لغت به این معناست که کسی در صدد برآید پله پله و به تدریج از مکانی یا امری بالا رود و یا پایین آید یا نسبت به آن نزدیک شود، لکن در آیه قرینه مقام دلالت دارد بر اینکه مراد، نزدیک شدن به هلاکت در دنیا یا در آخرت است و اینکه مقید شده به راهی که خود آنها نمی‌فهمند، برای این است که بفهماند این نزدیک شدن آنها به هلاکت آشکارا نیست، بلکه در همان سرگرمی به بهره‌مندی از مظاهر زندگانی مادی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با زیاده‌روی در معصیت پیوسته به‌سوی هلاکت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استدراج، تجدید نعمتی بعد از نعمت دیگر است تا بدین وسیله، التذاذ به آن نعمت‌ها، ایشان را از توجه به وبال کارهایشان غافل سازد تا مجازاتشان به هنگام رسیدن به آخرین مرحله، دردناک‌تر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w:t>
      </w:r>
      <w:bookmarkStart w:id="370" w:name="pg4070_23110"/>
    </w:p>
    <w:p>
      <w:pPr>
        <w:pStyle w:val="BookText"/>
        <w:rPr/>
      </w:pPr>
      <w:bookmarkEnd w:id="370"/>
      <w:r>
        <w:rPr>
          <w:rFonts w:ascii="IRNazanin" w:hAnsi="IRNazanin" w:eastAsia="IRNazanin"/>
          <w:color w:val="111111"/>
          <w:sz w:val="28"/>
          <w:sz w:val="28"/>
          <w:szCs w:val="28"/>
          <w:rtl w:val="true"/>
          <w:lang w:bidi="fa-IR"/>
        </w:rPr>
        <w:t>بعضی از آیات به این بعد از سنت املاء و استدراج که تجدید نعمتی بعد از نعمتی است نیز اشاره می‌نماید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371" w:name="__RefHeading___Toc2408656_2281741623"/>
      <w:bookmarkStart w:id="372" w:name="_Toc146"/>
      <w:bookmarkEnd w:id="371"/>
      <w:r>
        <w:rPr>
          <w:rtl w:val="true"/>
        </w:rPr>
        <w:t>نتیجه امهال و استدراج</w:t>
      </w:r>
      <w:bookmarkEnd w:id="372"/>
    </w:p>
    <w:p>
      <w:pPr>
        <w:pStyle w:val="Heading6"/>
        <w:numPr>
          <w:ilvl w:val="5"/>
          <w:numId w:val="1"/>
        </w:numPr>
        <w:rPr/>
      </w:pPr>
      <w:bookmarkStart w:id="373" w:name="__RefHeading___Toc2408658_2281741623"/>
      <w:bookmarkStart w:id="374" w:name="_Toc147"/>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نتیجه این امهال، در صورتی که اصلاح نشوند یا ابتلا به عذاب استیصال درهمین دنیا خواهد بود و عذاب اخروی نیز در پی خواهد داشت و یا تنها به عذاب شدید آخرت می‌انجامد و برای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آنها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کسی که در گمراهی است، باید خداوند به او مهلت دهد تا زمانی که وعده الهی را با چشم خود ببیند یا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 چه کسی جایگاهش بدتر و لشگرش ناتوان‌تر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6"/>
        <w:numPr>
          <w:ilvl w:val="5"/>
          <w:numId w:val="1"/>
        </w:numPr>
        <w:rPr/>
      </w:pPr>
      <w:bookmarkStart w:id="375" w:name="__RefHeading___Toc2408660_2281741623"/>
      <w:bookmarkStart w:id="376" w:name="_Toc148"/>
      <w:bookmarkEnd w:id="375"/>
      <w:r>
        <w:rPr>
          <w:rtl w:val="true"/>
        </w:rPr>
        <w:t>اعلام خطر</w:t>
      </w:r>
      <w:bookmarkEnd w:id="376"/>
    </w:p>
    <w:p>
      <w:pPr>
        <w:pStyle w:val="BookText"/>
        <w:rPr/>
      </w:pPr>
      <w:r>
        <w:rPr>
          <w:rFonts w:ascii="IRNazanin" w:hAnsi="IRNazanin" w:eastAsia="IRNazanin"/>
          <w:color w:val="111111"/>
          <w:sz w:val="28"/>
          <w:sz w:val="28"/>
          <w:szCs w:val="28"/>
          <w:rtl w:val="true"/>
          <w:lang w:bidi="fa-IR"/>
        </w:rPr>
        <w:t>بسیاری از افراد که در ناز و نعمت به‌سر می‌برند یا از وجاهت اجتماعی برخوردارند، باید از خطر استدراج و امهال برحذر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مَغرُورٍ بِما قَد اَنعَمَ اللّهُ عَلَیهِ وَ کَم مِن مُستدرَجٍ یَستُرُ اللّهُ عَلَیهِ وَ کَم مِن مَفتُونٍ بِثَناءِ النّاسِ عَلَیهِ</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بسیارند کسانی که بر اثر نعمت‌های پروردگار مغرور می‌شوند و چه بسیارند کسانی که خداوند بر گناهانشان پرده افکنده، ولی با ادامه گناه به سوی مجازات پیش می‌روند و چه بسیارند کسانی که از ثنا خوانی مردم در </w:t>
      </w:r>
      <w:bookmarkStart w:id="377" w:name="pg4070_23112"/>
    </w:p>
    <w:p>
      <w:pPr>
        <w:pStyle w:val="BookText"/>
        <w:rPr/>
      </w:pPr>
      <w:bookmarkEnd w:id="377"/>
      <w:r>
        <w:rPr>
          <w:rFonts w:ascii="IRNazanin" w:hAnsi="IRNazanin" w:eastAsia="IRNazanin"/>
          <w:color w:val="111111"/>
          <w:sz w:val="28"/>
          <w:sz w:val="28"/>
          <w:szCs w:val="28"/>
          <w:rtl w:val="true"/>
          <w:lang w:bidi="fa-IR"/>
        </w:rPr>
        <w:t>حق آنها فریب می‌خوردند</w:t>
      </w:r>
      <w:r>
        <w:rPr>
          <w:rFonts w:eastAsia="IRNazanin" w:cs="IRNazanin"/>
          <w:color w:val="111111"/>
          <w:sz w:val="28"/>
          <w:szCs w:val="28"/>
          <w:rtl w:val="true"/>
          <w:lang w:bidi="fa-IR"/>
        </w:rPr>
        <w:t>.</w:t>
      </w:r>
    </w:p>
    <w:p>
      <w:pPr>
        <w:pStyle w:val="Heading5"/>
        <w:numPr>
          <w:ilvl w:val="4"/>
          <w:numId w:val="1"/>
        </w:numPr>
        <w:rPr/>
      </w:pPr>
      <w:bookmarkStart w:id="378" w:name="__RefHeading___Toc2408662_2281741623"/>
      <w:bookmarkStart w:id="379" w:name="_Toc149"/>
      <w:bookmarkEnd w:id="378"/>
      <w:r>
        <w:rPr>
          <w:rtl w:val="true"/>
        </w:rPr>
        <w:t>ملاک تشخیص نعمت های استدراجی از نعمت های پاداشی</w:t>
      </w:r>
      <w:bookmarkEnd w:id="379"/>
    </w:p>
    <w:p>
      <w:pPr>
        <w:pStyle w:val="BookText"/>
        <w:rPr/>
      </w:pPr>
      <w:r>
        <w:rPr>
          <w:rFonts w:ascii="IRNazanin" w:hAnsi="IRNazanin" w:eastAsia="IRNazanin"/>
          <w:color w:val="111111"/>
          <w:sz w:val="28"/>
          <w:sz w:val="28"/>
          <w:szCs w:val="28"/>
          <w:rtl w:val="true"/>
          <w:lang w:bidi="fa-IR"/>
        </w:rPr>
        <w:t>هرگاه نعمت‌های الهی همراه با قدرشناسی از انجام وظیفه انسان‌ها باشد، لطف و احسان الهی است و نعمت‌ها نیز پاداشی است، ولی چنانچه با وجود کفران نعمت و نافرمانی‌ها، نعمت‌های پیاپی به فرد برسد، این همان استدراج و امهال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به این معیار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سرمایه‌ای خواستم به من روزی فرمود؛ فرزندی خواستم به من بخشید؛ خانه‌ای طلب کردم به من مرحمت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می‌ترسم که نکند این استدراج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همراه با حمد و شکر الهی باشد، استدراج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مورد نشانه نعمت‌های کیفری و استدراجی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رَأَیتَ اللّهَ یُعطی عَلَی المَعاصی فَاِنَّما هَوُ اِستِدراج ثُمَّ تَلا رَسُولُ اللّهِ صلی الله علیه و آلهفَلَمّا نَسُوا ما ذُکِّروُا بِهِ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هنگامی که دیدی خداوند در برابر گناهان نعمت می‌بخشد، پس به‌درستی که آن استدراج و مقدمه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علیه‌السلام نیز به این عقوبت هشدار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اِذا رَأَیتَ رَبَّکَ سُبحانَهُ یُتابِعُ عَلَیکَ نِعَمَهُ وَ اَنتَ تَعصیهِ فَاحذَرهُ</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آدم، هرگاه دیدی پروردگار منزهت نعمت‌هایش را پی در پی به‌تو </w:t>
      </w:r>
      <w:bookmarkStart w:id="380" w:name="pg4070_23114"/>
    </w:p>
    <w:p>
      <w:pPr>
        <w:pStyle w:val="BookText"/>
        <w:rPr/>
      </w:pPr>
      <w:bookmarkEnd w:id="38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 می‌فرماید، درحالی‌که تو او را نافرمانی می‌کنی،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در تفسیر استدراج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خداوند خیر بنده‌ای را بخواهد، به هنگامی که گناهی انجام می‌دهد، او را گوش‌مالی می‌دهد تا به‌یاد توبه بیفتد و هنگامی که شر بنده‌ای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موقعی که گناهی می‌کند، نعمتی به او بخشد تا استغفار را فراموش کند و به آن گناه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 یعنی از طریق نعمت به هنگام معصیت‌ها آنها را اندک اندک از راهی که نمی‌دانند، گرفتار می‌کنیم</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381" w:name="__RefHeading___Toc2408664_2281741623"/>
      <w:bookmarkStart w:id="382" w:name="_Toc150"/>
      <w:bookmarkEnd w:id="381"/>
      <w:r>
        <w:rPr>
          <w:rtl w:val="true"/>
        </w:rPr>
        <w:t>حکمت املاء و امهال در قرآن</w:t>
      </w:r>
      <w:bookmarkEnd w:id="382"/>
    </w:p>
    <w:p>
      <w:pPr>
        <w:pStyle w:val="Heading6"/>
        <w:numPr>
          <w:ilvl w:val="5"/>
          <w:numId w:val="1"/>
        </w:numPr>
        <w:rPr/>
      </w:pPr>
      <w:bookmarkStart w:id="383" w:name="__RefHeading___Toc2408666_2281741623"/>
      <w:bookmarkStart w:id="384" w:name="_Toc151"/>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در قرآن، حکمت امهال و املاء به بیان‌های گوناگونی ترسیم شده است</w:t>
      </w:r>
      <w:r>
        <w:rPr>
          <w:rFonts w:eastAsia="IRNazanin" w:cs="IRNazanin"/>
          <w:color w:val="111111"/>
          <w:sz w:val="28"/>
          <w:szCs w:val="28"/>
          <w:rtl w:val="true"/>
          <w:lang w:bidi="fa-IR"/>
        </w:rPr>
        <w:t>:</w:t>
      </w:r>
    </w:p>
    <w:p>
      <w:pPr>
        <w:pStyle w:val="Heading6"/>
        <w:numPr>
          <w:ilvl w:val="5"/>
          <w:numId w:val="1"/>
        </w:numPr>
        <w:rPr/>
      </w:pPr>
      <w:bookmarkStart w:id="385" w:name="__RefHeading___Toc2408668_2281741623"/>
      <w:bookmarkStart w:id="386" w:name="_Toc152"/>
      <w:bookmarkEnd w:id="385"/>
      <w:r>
        <w:rPr>
          <w:rtl w:val="true"/>
        </w:rPr>
        <w:t>الف</w:t>
      </w:r>
      <w:r>
        <w:rPr>
          <w:rtl w:val="true"/>
        </w:rPr>
        <w:t xml:space="preserve">) </w:t>
      </w:r>
      <w:r>
        <w:rPr>
          <w:rtl w:val="true"/>
        </w:rPr>
        <w:t>غلبه رحمت بر غضب</w:t>
      </w:r>
      <w:bookmarkEnd w:id="386"/>
    </w:p>
    <w:p>
      <w:pPr>
        <w:pStyle w:val="BookText"/>
        <w:rPr/>
      </w:pPr>
      <w:r>
        <w:rPr>
          <w:rFonts w:ascii="IRNazanin" w:hAnsi="IRNazanin" w:eastAsia="IRNazanin"/>
          <w:color w:val="111111"/>
          <w:sz w:val="28"/>
          <w:sz w:val="28"/>
          <w:szCs w:val="28"/>
          <w:rtl w:val="true"/>
          <w:lang w:bidi="fa-IR"/>
        </w:rPr>
        <w:t>براساس غلبه رحمت بر غضب، در عقوبت مجرمان سنت امهال و املاء، بر سنت هلاکت یا عذاب شدید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حکم به عذاب با حکم به رحمت در تضاد قرار می‌گیرند، حکم به رحمت غلبه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تو آمرزنده 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آنها را به‌خاطر اعمالشان مجازات کند هرچند زودتر عذاب را بر آنها می‌فرستاد، ولی برای آنها موعدی است که با فرا رسیدن آن راه فراری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واسعه خداوند اقتضا می‌کند که بیشترین فرصت به گنه‌کاران داده شود تا حجت بر آنان تمام شده و بیدار گردند و خود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از این موقعیت نیز بهره نجستند و به گناه خویش ادامه دادند و مشغول به بهره‌های مادی شدند، به </w:t>
      </w:r>
      <w:bookmarkStart w:id="387" w:name="pg4070_23116"/>
    </w:p>
    <w:p>
      <w:pPr>
        <w:pStyle w:val="BookText"/>
        <w:rPr/>
      </w:pPr>
      <w:bookmarkEnd w:id="387"/>
      <w:r>
        <w:rPr>
          <w:rFonts w:ascii="IRNazanin" w:hAnsi="IRNazanin" w:eastAsia="IRNazanin"/>
          <w:color w:val="111111"/>
          <w:sz w:val="28"/>
          <w:sz w:val="28"/>
          <w:szCs w:val="28"/>
          <w:rtl w:val="true"/>
          <w:lang w:bidi="fa-IR"/>
        </w:rPr>
        <w:t>عذاب شدید در دنیا یا آخرت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امهال و املای الهی همانند ریسمانی است که می‌توان به‌وسیله آن خود را از قعر ظلمات نجات داد یا با سوء استفاده از آن، بر ظلمات خویش افزود که البته نوع دوم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در آیاتی به جنبه منفی این امهال و املاء تصریح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گمان می‌کنند اموال و فرزندانی که به آنها می‌دهیم، برای این است که درهای خیرات را با شتاب به روی آنها بگشاییم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آنها نمی‌فهمند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را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نکنند اگر به آنها مهلت می‌دهیم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مهلت می‌دهیم، تنها برای اینکه بر گناهان خود بیفزایند و برای آنها عذاب خوار 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6"/>
        <w:numPr>
          <w:ilvl w:val="5"/>
          <w:numId w:val="1"/>
        </w:numPr>
        <w:rPr/>
      </w:pPr>
      <w:bookmarkStart w:id="388" w:name="__RefHeading___Toc2408670_2281741623"/>
      <w:bookmarkStart w:id="389" w:name="_Toc153"/>
      <w:bookmarkEnd w:id="388"/>
      <w:r>
        <w:rPr>
          <w:rtl w:val="true"/>
        </w:rPr>
        <w:t>ب</w:t>
      </w:r>
      <w:r>
        <w:rPr>
          <w:rtl w:val="true"/>
        </w:rPr>
        <w:t xml:space="preserve">) </w:t>
      </w:r>
      <w:r>
        <w:rPr>
          <w:rtl w:val="true"/>
        </w:rPr>
        <w:t>مهلت کافی برای امتحان</w:t>
      </w:r>
      <w:bookmarkEnd w:id="389"/>
    </w:p>
    <w:p>
      <w:pPr>
        <w:pStyle w:val="BookText"/>
        <w:rPr/>
      </w:pPr>
      <w:r>
        <w:rPr>
          <w:rFonts w:ascii="IRNazanin" w:hAnsi="IRNazanin" w:eastAsia="IRNazanin"/>
          <w:color w:val="111111"/>
          <w:sz w:val="28"/>
          <w:sz w:val="28"/>
          <w:szCs w:val="28"/>
          <w:rtl w:val="true"/>
          <w:lang w:bidi="fa-IR"/>
        </w:rPr>
        <w:t>دنیا محل امتحان است و این امر در صورتی است که انسان در بستر آزادی کامل به لحاظ عقیده و عمل، قرار گیرد تا جوهره واقعی خویش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اگر قضا و حکم حتمی الهی در عقوبت مجرمان و تبه کاران در ظرف دنیا به‌سرعت انجام گیرد و هیچ‌گونه امهال و املایی نباشد، در مدت اندکی، دیگر هیچ جنبنده‌ای بر روی زمین نخواهد بود و نظام آفرینش به زودی برچیده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مردم را به‌خاطر ظلمشان مجازات می‌کرد، جنبنده‌ای را بر روی زمین باقی نمی‌گذارد، ولی آنها را تا زمان معینی به تأخیر می‌اندازد و هنگامی که اجلشان فرا رسد، نه ساعتی به تأخیر می‌افتند و نه ساعتی پیشی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خداوند اشاره می‌کند که این مهلت جنبه امتحان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390" w:name="pg4070_23118"/>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عذاب تأخیر می‌کند، به‌خاطر ناآگاهی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آزمایشی برای شما باشد که زمان معینی شما را برخوردار از نعمت‌ها می‌کند</w:t>
      </w:r>
      <w:r>
        <w:rPr>
          <w:rFonts w:eastAsia="IRNazanin" w:cs="IRNazanin"/>
          <w:color w:val="111111"/>
          <w:sz w:val="28"/>
          <w:szCs w:val="28"/>
          <w:rtl w:val="true"/>
          <w:lang w:bidi="fa-IR"/>
        </w:rPr>
        <w:t>.</w:t>
      </w:r>
    </w:p>
    <w:p>
      <w:pPr>
        <w:pStyle w:val="Heading6"/>
        <w:numPr>
          <w:ilvl w:val="5"/>
          <w:numId w:val="1"/>
        </w:numPr>
        <w:rPr/>
      </w:pPr>
      <w:bookmarkStart w:id="391" w:name="__RefHeading___Toc2408672_2281741623"/>
      <w:bookmarkStart w:id="392" w:name="_Toc154"/>
      <w:bookmarkEnd w:id="391"/>
      <w:r>
        <w:rPr>
          <w:rtl w:val="true"/>
        </w:rPr>
        <w:t>ج</w:t>
      </w:r>
      <w:r>
        <w:rPr>
          <w:rtl w:val="true"/>
        </w:rPr>
        <w:t xml:space="preserve">) </w:t>
      </w:r>
      <w:r>
        <w:rPr>
          <w:rtl w:val="true"/>
        </w:rPr>
        <w:t>پیشی گرفتن قضای الهی</w:t>
      </w:r>
      <w:bookmarkEnd w:id="392"/>
    </w:p>
    <w:p>
      <w:pPr>
        <w:pStyle w:val="BookText"/>
        <w:rPr/>
      </w:pPr>
      <w:r>
        <w:rPr>
          <w:rFonts w:ascii="IRNazanin" w:hAnsi="IRNazanin" w:eastAsia="IRNazanin"/>
          <w:color w:val="111111"/>
          <w:sz w:val="28"/>
          <w:sz w:val="28"/>
          <w:szCs w:val="28"/>
          <w:rtl w:val="true"/>
          <w:lang w:bidi="fa-IR"/>
        </w:rPr>
        <w:t>از علت‌های تأخیر در عقوبت شدید ستمگران، مجرمان و گنه‌کاران، پیشی گرفتن قضای الهی است که تا اجل مسمی و زمان معین مانع از شتاب زدگی در عقوبت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نمی‌توانیم به مصالح و حکمت‌های عالیه آن آگاه شویم و تنها می‌دانیم که خداوند متعال بدان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همه مردم امت واحدی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اختلاف کردند و اگر فرمانی از سوی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مجازات نشدن سریع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صادر نشده بود، در میان آنها در آنچه اختلاف داشتند، داوری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مجازات می‌رسیدند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لَکانَ لِزامًا وَ 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سنت و تقدیر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زمان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عذاب الهی به‌زودی دامان آنان را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سَبَقَت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 بنی‌اسرائیل و دیگران در چند جای قرآن آمده است، همان قضایی است که خداوند هنگام هبوط آدم از بهشت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الاَرضِ مُستَقَرّ وَ مَتاع اِلی حین؛ برای شما در زمین تا مدت معینی قرارگاه و وسیله بهره برداری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قضا مردم در برابر اسراف و کفرشان، به‌مدت فاصله‌ای که میان استقرارشان در زمین تا اجل مسمای آنهاست، از این عذاب که عذاب استیصال است در امانند؛ مگر اینکه با اجرای سنت دیگری از سنت‌های الهی، حکم به عذاب شود؛ مانند قضا به عذاب استیصال، پس از انجام معجزه‌های اقتراحی و ایمان نیاوردن آنان که در این صورت، دیگر مهلتی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به این نکته نیز توجه داده شده است</w:t>
      </w:r>
      <w:r>
        <w:rPr>
          <w:rFonts w:eastAsia="IRNazanin" w:cs="IRNazanin"/>
          <w:color w:val="111111"/>
          <w:sz w:val="28"/>
          <w:szCs w:val="28"/>
          <w:rtl w:val="true"/>
          <w:lang w:bidi="fa-IR"/>
        </w:rPr>
        <w:t xml:space="preserve">: </w:t>
      </w:r>
      <w:bookmarkStart w:id="393" w:name="pg4070_23120"/>
    </w:p>
    <w:p>
      <w:pPr>
        <w:pStyle w:val="BookText"/>
        <w:rPr/>
      </w:pPr>
      <w:bookmarkEnd w:id="393"/>
      <w:r>
        <w:rPr>
          <w:rFonts w:ascii="IRNazanin" w:hAnsi="IRNazanin" w:eastAsia="IRNazanin"/>
          <w:color w:val="111111"/>
          <w:sz w:val="28"/>
          <w:sz w:val="28"/>
          <w:szCs w:val="28"/>
          <w:rtl w:val="true"/>
          <w:lang w:bidi="fa-IR"/>
        </w:rPr>
        <w:t>برای هر امتی رسولی است، همین‌که رسولشان آمد، بینشان به عدالت حکم می‌شود، بدون اینکه بر آنها ستم شود</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پیامبر اسلام نیز مانند دیگر امت‌هاست که به‌خاطر قضای مسبوق الهی تا اجل مسمی از عذاب استیصال ایمن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در مورد امت اسلام به مبارکی وجود رسول خدا صلی‌الله‌علیه‌و‌آله به‌تأخیر افتاد که در قرآن کریم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وقتی تو ای پیامبر، در میان آنها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آنها را عذاب و مجازات استیصالی نخواهد کرد و همچنین تا زمانی که اهل استغفار بوده و طلب غفران می‌نمایند نیز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عذابشان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w:t>
      </w:r>
    </w:p>
    <w:p>
      <w:pPr>
        <w:pStyle w:val="Heading5"/>
        <w:numPr>
          <w:ilvl w:val="4"/>
          <w:numId w:val="1"/>
        </w:numPr>
        <w:rPr/>
      </w:pPr>
      <w:bookmarkStart w:id="394" w:name="__RefHeading___Toc2408674_2281741623"/>
      <w:bookmarkStart w:id="395" w:name="_Toc155"/>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از جمله کیفرهای معنوی در دنیا، سنگ دلی است که درآیات و روایت‌های فراوانی، نکوهش شده است و معلول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قلب آن است که دل آدمی با دیدن صحنه‌ای که باید متأثر شود، متأثر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آدمی حالتی پیدا کند که از اندرزهای لفظی و عملی و دیدن صحنه‌های عبرت‌آور؛ واکنش مناسب از خود نشان ندهد، قساوت پیدا کرده است و به صاحب این نفس، قسی‌القلب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قسی‌القلب حق را نمی‌پذیرد و در برابر آن تسلیم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و انذار در او اثری نمی‌بخشد و آه مظلوم، ناله یتیم، درماندگی درماندگان و پریشانی تهی‌دستان اثری در روح او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نکوهش شدید قساوت قلب،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خداوند سینه‌اش را برای پذیرفتن اسلام گشایش داده، مانند کسی است که دلش از پذیرش حق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چاه ویل که در قعر جهنم است برای جماعتی است که </w:t>
      </w:r>
    </w:p>
    <w:p>
      <w:pPr>
        <w:pStyle w:val="BookText"/>
        <w:rPr/>
      </w:pPr>
      <w:r>
        <w:rPr>
          <w:rFonts w:ascii="IRNazanin" w:hAnsi="IRNazanin" w:eastAsia="IRNazanin"/>
          <w:color w:val="111111"/>
          <w:sz w:val="28"/>
          <w:sz w:val="28"/>
          <w:szCs w:val="28"/>
          <w:rtl w:val="true"/>
          <w:lang w:bidi="fa-IR"/>
        </w:rPr>
        <w:t>دل‌هایشان از پذیرفتن یاد خدا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سنگ‌دلان در گمراهی آشکار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قلب ذاتی آدمیان نیست، بلکه سخت‌دلی و قساوت قلب مانند درختی است که بذرش کردارهای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گرایش‌های یک فرد، رفته رفته نفس او را به گونه‌ای می‌سازد که حقایق را آن گونه که هست درک نمی‌کند و در نتیجه، انعطاف‌پذیری او در برابر اندرزها و امور عبرت‌آموز 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خدای متعال درباره بنی اسرائیل به بهترین صورت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به‌واسطه پیمان 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پا گذاشتن دستورهای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رحمت خود دور راندیم و دل‌هایشان را سخت کردیم و به‌دنبال این سختی دل، سخن خدا را از جایگاه خودش تحریف کردند و بخشی از آنچه را به آنها گوشزد شده بود، فراموش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روایت‌های فراوانی نیز سنگ‌دلی نکوهش شده و ما را از دچار شدن بدان بر 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دل‌ها و بدن‌ها کیفرهایی دارد که تنگی در زندگانی و سستی در عبادت است و به هیچ بنده‌ای کیفری بزرگ‌تر از سخت‌دلی چشانده نشده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پیامبراسلام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دورترین مردمان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شخص سخت‌دل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بزرگ‌ترین شقاوت‌ها، قساوت دل است</w:t>
      </w:r>
      <w:r>
        <w:rPr>
          <w:rFonts w:eastAsia="IRNazanin" w:cs="IRNazanin"/>
          <w:color w:val="111111"/>
          <w:sz w:val="28"/>
          <w:szCs w:val="28"/>
          <w:rtl w:val="true"/>
          <w:lang w:bidi="fa-IR"/>
        </w:rPr>
        <w:t>».</w:t>
      </w:r>
      <w:r>
        <w:rPr>
          <w:rStyle w:val="FootnoteAnchor"/>
          <w:rtl w:val="true"/>
        </w:rPr>
        <w:footnoteReference w:id="193"/>
      </w:r>
      <w:bookmarkStart w:id="396" w:name="pg4070_23124"/>
    </w:p>
    <w:p>
      <w:pPr>
        <w:pStyle w:val="BookText"/>
        <w:rPr/>
      </w:pPr>
      <w:bookmarkEnd w:id="396"/>
      <w:r>
        <w:rPr>
          <w:rFonts w:ascii="IRNazanin" w:hAnsi="IRNazanin" w:eastAsia="IRNazanin"/>
          <w:color w:val="111111"/>
          <w:sz w:val="28"/>
          <w:sz w:val="28"/>
          <w:szCs w:val="28"/>
          <w:rtl w:val="true"/>
          <w:lang w:bidi="fa-IR"/>
        </w:rPr>
        <w:t>از نشانه‌های مهم قساوت قلب، احساس سنگینی در عبادت و مناجات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با خدا، نه تنها برای اولیا سنگین نیست، بلکه تمام بهجت روحی آنان برخاسته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مناجات با خدا بی‌بهره است و لذت نمی‌برد، باید بداند به مصیبت بزرگی گرفتار شده است که از 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مصیبت، سنگ دلی است و ریشه سنگ دلی هم، گناه و روی‌آوردن به دنیا و خواسته‌های شیطانی است</w:t>
      </w:r>
      <w:r>
        <w:rPr>
          <w:rFonts w:eastAsia="IRNazanin" w:cs="IRNazanin"/>
          <w:color w:val="111111"/>
          <w:sz w:val="28"/>
          <w:szCs w:val="28"/>
          <w:rtl w:val="true"/>
          <w:lang w:bidi="fa-IR"/>
        </w:rPr>
        <w:t>.</w:t>
      </w:r>
    </w:p>
    <w:p>
      <w:pPr>
        <w:pStyle w:val="Heading5"/>
        <w:numPr>
          <w:ilvl w:val="4"/>
          <w:numId w:val="1"/>
        </w:numPr>
        <w:rPr/>
      </w:pPr>
      <w:bookmarkStart w:id="397" w:name="__RefHeading___Toc2408676_2281741623"/>
      <w:bookmarkStart w:id="398" w:name="_Toc156"/>
      <w:bookmarkEnd w:id="397"/>
      <w:r>
        <w:rPr>
          <w:rtl w:val="true"/>
        </w:rPr>
        <w:t>موجبات قساوت قلب</w:t>
      </w:r>
      <w:bookmarkEnd w:id="398"/>
    </w:p>
    <w:p>
      <w:pPr>
        <w:pStyle w:val="Heading6"/>
        <w:numPr>
          <w:ilvl w:val="5"/>
          <w:numId w:val="1"/>
        </w:numPr>
        <w:rPr/>
      </w:pPr>
      <w:bookmarkStart w:id="399" w:name="__RefHeading___Toc2408678_2281741623"/>
      <w:bookmarkStart w:id="400" w:name="_Toc157"/>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در بخشی از آیات به عوامل ایجاد قساوت قلب نیز اشاره شده است که به بیان برخی از آنها می‌پردازیم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 گناهی که از انسان سر زند، موجب تیرگی دل می‌شود و سرانجام موجب قساوت آن می‌گردد؛ مگر آنکه شخص بی‌درنگ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جَفَّت الدُّمُوعُ اِلاّ لِقَسوَةِ القَلب</w:t>
      </w:r>
      <w:r>
        <w:rPr>
          <w:rStyle w:val="FootnoteAnchor"/>
          <w:rtl w:val="true"/>
        </w:rPr>
        <w:footnoteReference w:id="195"/>
      </w:r>
      <w:r>
        <w:rPr>
          <w:rFonts w:ascii="Amiri" w:hAnsi="Amiri" w:eastAsia="Amiri" w:cs="Amiri"/>
          <w:color w:val="111111"/>
          <w:sz w:val="28"/>
          <w:sz w:val="28"/>
          <w:szCs w:val="28"/>
          <w:rtl w:val="true"/>
          <w:lang w:bidi="ar-SA"/>
        </w:rPr>
        <w:t>وَ ما قَسَتِ القُلُوبُ الاّ لِکَثرَةِ الذُّنُوبِ</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 جز به‌خاطر سختی دل‌ها خشک نشده و دل‌ها قساوت پیدا نمی‌کند، مگر به‌خاطر بسیاری گناهان</w:t>
      </w:r>
      <w:r>
        <w:rPr>
          <w:rFonts w:eastAsia="IRNazanin" w:cs="IRNazanin"/>
          <w:color w:val="111111"/>
          <w:sz w:val="28"/>
          <w:szCs w:val="28"/>
          <w:rtl w:val="true"/>
          <w:lang w:bidi="fa-IR"/>
        </w:rPr>
        <w:t xml:space="preserve">. </w:t>
      </w:r>
      <w:bookmarkStart w:id="401" w:name="pg4070_23126"/>
    </w:p>
    <w:p>
      <w:pPr>
        <w:pStyle w:val="BookText"/>
        <w:rPr/>
      </w:pPr>
      <w:bookmarkEnd w:id="401"/>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مانند گناه دل را خراب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دل از گناه آلوده می‌شود و این آلودگی زیاد می‌شود تا اینکه تمام دل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به طور کلی وارونه می‌گردد</w:t>
      </w:r>
      <w:r>
        <w:rPr>
          <w:rFonts w:eastAsia="IRNazanin" w:cs="IRNazanin"/>
          <w:color w:val="111111"/>
          <w:sz w:val="28"/>
          <w:szCs w:val="28"/>
          <w:rtl w:val="true"/>
          <w:lang w:bidi="fa-IR"/>
        </w:rPr>
        <w:t>.</w:t>
      </w:r>
      <w:r>
        <w:rPr>
          <w:rStyle w:val="FootnoteAnchor"/>
          <w:rtl w:val="true"/>
        </w:rPr>
        <w:footnoteReference w:id="197"/>
      </w:r>
    </w:p>
    <w:p>
      <w:pPr>
        <w:pStyle w:val="Heading6"/>
        <w:numPr>
          <w:ilvl w:val="5"/>
          <w:numId w:val="1"/>
        </w:numPr>
        <w:rPr/>
      </w:pPr>
      <w:bookmarkStart w:id="402" w:name="__RefHeading___Toc2408680_2281741623"/>
      <w:bookmarkStart w:id="403" w:name="_Toc158"/>
      <w:bookmarkEnd w:id="402"/>
      <w:r>
        <w:rPr>
          <w:rtl w:val="true"/>
        </w:rPr>
        <w:t>ب</w:t>
      </w:r>
      <w:r>
        <w:rPr>
          <w:rtl w:val="true"/>
        </w:rPr>
        <w:t xml:space="preserve">) </w:t>
      </w:r>
      <w:r>
        <w:rPr>
          <w:rtl w:val="true"/>
        </w:rPr>
        <w:t>آروزهای طولانی</w:t>
      </w:r>
      <w:bookmarkEnd w:id="403"/>
    </w:p>
    <w:p>
      <w:pPr>
        <w:pStyle w:val="BookText"/>
        <w:rPr/>
      </w:pPr>
      <w:r>
        <w:rPr>
          <w:rFonts w:ascii="IRNazanin" w:hAnsi="IRNazanin" w:eastAsia="IRNazanin"/>
          <w:color w:val="111111"/>
          <w:sz w:val="28"/>
          <w:sz w:val="28"/>
          <w:szCs w:val="28"/>
          <w:rtl w:val="true"/>
          <w:lang w:bidi="fa-IR"/>
        </w:rPr>
        <w:t>آروزهای طولانی و خواهش‌های نفسانی، حجاب‌هایی هستند که سیمای دل را می‌پوشاند؛ به گونه‌ای که شخص را از یاد خدا و تلاش برای رضای او غافل می‌سازد و همچنین موجب فراموشی جهان پس از مرگ و غفلت از سعادت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گفت‌وگوی خداوند متعال با حضرت موسی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آرزویت را در دنیا طولانی نکن؛ زیرا در آن صورت، قلب تو قساوت می‌یابد و کسی که قسی‌القلب است، از من دور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به‌درستی‌که ترسناک‌ترین چیزی که از آن بر شما می‌ترسم،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تبعیت از هوای نفس و دیگری آرزوهای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هوای نفس شما را از حق باز می‌دارد و آروزهای طولانی آخرت را از یاد شما می‌برد</w:t>
      </w:r>
      <w:r>
        <w:rPr>
          <w:rFonts w:eastAsia="IRNazanin" w:cs="IRNazanin"/>
          <w:color w:val="111111"/>
          <w:sz w:val="28"/>
          <w:szCs w:val="28"/>
          <w:rtl w:val="true"/>
          <w:lang w:bidi="fa-IR"/>
        </w:rPr>
        <w:t>.</w:t>
      </w:r>
      <w:r>
        <w:rPr>
          <w:rStyle w:val="FootnoteAnchor"/>
          <w:rtl w:val="true"/>
        </w:rPr>
        <w:footnoteReference w:id="199"/>
      </w:r>
    </w:p>
    <w:p>
      <w:pPr>
        <w:pStyle w:val="Heading6"/>
        <w:numPr>
          <w:ilvl w:val="5"/>
          <w:numId w:val="1"/>
        </w:numPr>
        <w:rPr/>
      </w:pPr>
      <w:bookmarkStart w:id="404" w:name="__RefHeading___Toc2408682_2281741623"/>
      <w:bookmarkStart w:id="405" w:name="_Toc159"/>
      <w:bookmarkEnd w:id="404"/>
      <w:r>
        <w:rPr>
          <w:rtl w:val="true"/>
        </w:rPr>
        <w:t>ج</w:t>
      </w:r>
      <w:r>
        <w:rPr>
          <w:rtl w:val="true"/>
        </w:rPr>
        <w:t xml:space="preserve">) </w:t>
      </w:r>
      <w:r>
        <w:rPr>
          <w:rtl w:val="true"/>
        </w:rPr>
        <w:t>پرخوری</w:t>
      </w:r>
      <w:bookmarkEnd w:id="40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هرکسی که به زیاد خوردن و زیاد آشامیدن عادت کند، </w:t>
      </w:r>
      <w:bookmarkStart w:id="406" w:name="pg4070_23128"/>
    </w:p>
    <w:p>
      <w:pPr>
        <w:pStyle w:val="BookText"/>
        <w:rPr/>
      </w:pPr>
      <w:bookmarkEnd w:id="406"/>
      <w:r>
        <w:rPr>
          <w:rFonts w:ascii="IRNazanin" w:hAnsi="IRNazanin" w:eastAsia="IRNazanin"/>
          <w:color w:val="111111"/>
          <w:sz w:val="28"/>
          <w:sz w:val="28"/>
          <w:szCs w:val="28"/>
          <w:rtl w:val="true"/>
          <w:lang w:bidi="fa-IR"/>
        </w:rPr>
        <w:t>دلش قساوت می‌یابد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حضرت علی علیه‌السلام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پرخوری که سبب قساوت دل و کسل کننده از نماز و خراب کننده بدن است</w:t>
      </w:r>
      <w:r>
        <w:rPr>
          <w:rFonts w:eastAsia="IRNazanin" w:cs="IRNazanin"/>
          <w:color w:val="111111"/>
          <w:sz w:val="28"/>
          <w:szCs w:val="28"/>
          <w:rtl w:val="true"/>
          <w:lang w:bidi="fa-IR"/>
        </w:rPr>
        <w:t>.</w:t>
      </w:r>
      <w:r>
        <w:rPr>
          <w:rStyle w:val="FootnoteAnchor"/>
          <w:rtl w:val="true"/>
        </w:rPr>
        <w:footnoteReference w:id="201"/>
      </w:r>
    </w:p>
    <w:p>
      <w:pPr>
        <w:pStyle w:val="Heading6"/>
        <w:numPr>
          <w:ilvl w:val="5"/>
          <w:numId w:val="1"/>
        </w:numPr>
        <w:rPr/>
      </w:pPr>
      <w:bookmarkStart w:id="407" w:name="__RefHeading___Toc2408684_2281741623"/>
      <w:bookmarkStart w:id="408" w:name="_Toc160"/>
      <w:bookmarkEnd w:id="407"/>
      <w:r>
        <w:rPr>
          <w:rtl w:val="true"/>
        </w:rPr>
        <w:t>د</w:t>
      </w:r>
      <w:r>
        <w:rPr>
          <w:rtl w:val="true"/>
        </w:rPr>
        <w:t xml:space="preserve">) </w:t>
      </w:r>
      <w:r>
        <w:rPr>
          <w:rtl w:val="true"/>
        </w:rPr>
        <w:t>پر حرفی</w:t>
      </w:r>
      <w:bookmarkEnd w:id="408"/>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یاد خدا زیاد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آنان‌که در غیر ذکر خدا پرگویی می‌کنند، دل‌هایشان قساوت دارد، ولی خودشان نمی‌دانند</w:t>
      </w:r>
      <w:r>
        <w:rPr>
          <w:rFonts w:eastAsia="IRNazanin" w:cs="IRNazanin"/>
          <w:color w:val="111111"/>
          <w:sz w:val="28"/>
          <w:szCs w:val="28"/>
          <w:rtl w:val="true"/>
          <w:lang w:bidi="fa-IR"/>
        </w:rPr>
        <w:t>.</w:t>
      </w:r>
      <w:r>
        <w:rPr>
          <w:rStyle w:val="FootnoteAnchor"/>
          <w:rtl w:val="true"/>
        </w:rPr>
        <w:footnoteReference w:id="202"/>
      </w:r>
    </w:p>
    <w:p>
      <w:pPr>
        <w:pStyle w:val="Heading6"/>
        <w:numPr>
          <w:ilvl w:val="5"/>
          <w:numId w:val="1"/>
        </w:numPr>
        <w:rPr/>
      </w:pPr>
      <w:bookmarkStart w:id="409" w:name="__RefHeading___Toc2408686_2281741623"/>
      <w:bookmarkStart w:id="410" w:name="_Toc161"/>
      <w:bookmarkEnd w:id="409"/>
      <w:r>
        <w:rPr>
          <w:rtl w:val="true"/>
        </w:rPr>
        <w:t xml:space="preserve">ه </w:t>
      </w:r>
      <w:r>
        <w:rPr>
          <w:rtl w:val="true"/>
        </w:rPr>
        <w:t xml:space="preserve">) </w:t>
      </w:r>
      <w:r>
        <w:rPr>
          <w:rtl w:val="true"/>
        </w:rPr>
        <w:t>غفلت</w:t>
      </w:r>
      <w:bookmarkEnd w:id="410"/>
    </w:p>
    <w:p>
      <w:pPr>
        <w:pStyle w:val="BookText"/>
        <w:rPr/>
      </w:pPr>
      <w:r>
        <w:rPr>
          <w:rFonts w:ascii="IRNazanin" w:hAnsi="IRNazanin" w:eastAsia="IRNazanin"/>
          <w:color w:val="111111"/>
          <w:sz w:val="28"/>
          <w:sz w:val="28"/>
          <w:szCs w:val="28"/>
          <w:rtl w:val="true"/>
          <w:lang w:bidi="fa-IR"/>
        </w:rPr>
        <w:t>امام باقر علیه‌السلام به جابر جعفی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الغَفلَةَ فَفیها یَکُونُ قِساوَةُ القَلبِ؛ از غفلت پرهیز کن؛ زیرا در آن قساوت قلب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خداوند متعال غفلت را سبب کوری و کری و نافهمی و سقوط از مقام انسانیت و هبوط در دوزخ می‌داند و می‌فرماید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به‌یقین بسیاری از جن و انس را برای دوزخ آفریدیم، آنها دل‌هایی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با آن </w:t>
      </w:r>
      <w:bookmarkStart w:id="411" w:name="pg4070_23130"/>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 و چشمانی دارند که با آن نمی‌بینند و گوش‌هایی دارند که با آن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چهارپایان هستند، بلکه گمراه‌تر؛ اینان همان غافلانند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412" w:name="__RefHeading___Toc2408688_2281741623"/>
      <w:bookmarkStart w:id="413" w:name="_Toc162"/>
      <w:bookmarkEnd w:id="412"/>
      <w:r>
        <w:rPr/>
        <w:t>3</w:t>
      </w:r>
      <w:r>
        <w:rPr>
          <w:rtl w:val="true"/>
        </w:rPr>
        <w:t xml:space="preserve">. </w:t>
      </w:r>
      <w:r>
        <w:rPr>
          <w:rtl w:val="true"/>
        </w:rPr>
        <w:t>انحراف دل</w:t>
      </w:r>
      <w:bookmarkEnd w:id="413"/>
    </w:p>
    <w:p>
      <w:pPr>
        <w:pStyle w:val="BookText"/>
        <w:rPr/>
      </w:pPr>
      <w:r>
        <w:rPr>
          <w:rFonts w:ascii="IRNazanin" w:hAnsi="IRNazanin" w:eastAsia="IRNazanin"/>
          <w:color w:val="111111"/>
          <w:sz w:val="28"/>
          <w:sz w:val="28"/>
          <w:szCs w:val="28"/>
          <w:rtl w:val="true"/>
          <w:lang w:bidi="fa-IR"/>
        </w:rPr>
        <w:t>انحراف دل از جمله کیفرهای معنوی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دل، یعنی گرایش به باطل و ناخوشایند دیدن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اولیه قلب انسان دارای صفا و جلا است که حقیقت را درک می‌کند و حق و باطل و خوبی‌ها و بدی‌ها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تقویها؛ خداوند خوبی‌ها و بدی‌های نفس را به او الهام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گناه و نافرمانی طبیعت اولی را از میان می‌برد و نفس به گونه‌ای می‌گردد که باطل و پلیدی را زیبا می‌بیند و بدان گرایش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علت تکذیب و انکار قیامت از سوی منکران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را جز تجاوزگر گناه‌کار، دروغ نمی‌پندارد و تکذیب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هرگاه آیات ما بر او تلاوت شود، گوید اینها افسانه‌های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اعمالشان چون زنگاری بر دل‌های آنها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روز، از پروردگارشان محجوبند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آیات، ریشه انکار قیامت، آلوده بودن به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کم کم تأثیرهایی را بر نفس می‌گذارد که نفس حقیقت را به‌گونه‌ای دیگر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گناه است که پرده حجاب میان دل آدمی و خداوند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گناهان بر انحراف دل در سخنان ائمه اطهار علیه‌السلام نیز به صراحت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 علیه‌السلام نقل می‌کند که حضرت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بنده‌ای نیست؛ مگر اینکه در دلش نقطه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بنده مرتکب گناهی می‌شود، نقطه سیاهی روی آن نقطه سفیدی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این گناه توبه کرد، آن نقطه سیاه محو می‌گردد و اگر به انجام </w:t>
      </w:r>
    </w:p>
    <w:p>
      <w:pPr>
        <w:pStyle w:val="BookText"/>
        <w:rPr/>
      </w:pPr>
      <w:r>
        <w:rPr>
          <w:rFonts w:ascii="IRNazanin" w:hAnsi="IRNazanin" w:eastAsia="IRNazanin"/>
          <w:color w:val="111111"/>
          <w:sz w:val="28"/>
          <w:sz w:val="28"/>
          <w:szCs w:val="28"/>
          <w:rtl w:val="true"/>
          <w:lang w:bidi="fa-IR"/>
        </w:rPr>
        <w:t>گناه استمرار بخشد، آن نقطه سیاه بیشتر می‌شود تا تمام نقطه سفید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نقطه سفید پوشیده شد، صاحبش هرگز به نیکی روی نمی‌آورد و این است معنای آیه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اعمالشان زنگاری بر دل‌های آنان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صادق علیه‌السلام از پدر بزرگوارشان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برای دل تباه کننده‌تر از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گناهی انجام می‌دهد و بر آن اصرار می‌ورزد تا زیر و رو می‌گردد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مراد از زیر و رو شدن دل، از دست دادن فطرت و قلب سلیم، یعنی همان انحراف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چنان کج روی کردند که خداوند متعال انحراف دل را به‌عنوان کیفری بر آنها مقدر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کن وقتی را که 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با اینکه می‌دانید من فرستاده خدا به سوی شما هستم، چرا این‌قدر مرا آزار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منحرف شدند، خدا هم دل‌هایشان را منحرف کرد و خداوند قوم فاسق را هدایت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انحراف دل، بد دیدن خوبی‌ها و خوش دیدن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انحراف دل را از ستون‌های کفر معرفی می‌کند و در بیان نشانه انحراف دل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زَاغَ سائَت عِندَهُ الحَسَنَةُ وَ حَسُنَت عِندَهُ السَّیئَةِ؛ کسی که دلش از حق منحرف گردد، خوبی نزد او بد و بدی نزد او خوب جلوه می‌کند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 دیدن زشتی‌ها و زشت دیدن زیبایی‌ها مصداق‌های گسترده‌ای دارد و انسان </w:t>
      </w:r>
      <w:bookmarkStart w:id="414" w:name="pg4070_23134"/>
    </w:p>
    <w:p>
      <w:pPr>
        <w:pStyle w:val="BookText"/>
        <w:rPr/>
      </w:pPr>
      <w:bookmarkEnd w:id="414"/>
      <w:r>
        <w:rPr>
          <w:rFonts w:ascii="IRNazanin" w:hAnsi="IRNazanin" w:eastAsia="IRNazanin"/>
          <w:color w:val="111111"/>
          <w:sz w:val="28"/>
          <w:sz w:val="28"/>
          <w:szCs w:val="28"/>
          <w:rtl w:val="true"/>
          <w:lang w:bidi="fa-IR"/>
        </w:rPr>
        <w:t>همواره در معرض این خطر بزرگ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مدد خواست تا انسان را به‌حال خود وانگذارد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علیهماالسلام نیز در دعاهایشان از خداوند، در امان بودن از انحراف را طلب می‌کردند و دیگران را نیز به آن سفارش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بن مهران می‌گوید 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دل‌های ما را پس از آنکه هدایت کردی، منحرف مکن و هیچ‌گاه از انحراف دل ایمن نباشید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415" w:name="__RefHeading___Toc2408690_2281741623"/>
      <w:bookmarkStart w:id="416" w:name="_Toc163"/>
      <w:bookmarkEnd w:id="415"/>
      <w:r>
        <w:rPr/>
        <w:t>4</w:t>
      </w:r>
      <w:r>
        <w:rPr>
          <w:rtl w:val="true"/>
        </w:rPr>
        <w:t xml:space="preserve">. </w:t>
      </w:r>
      <w:r>
        <w:rPr>
          <w:rtl w:val="true"/>
        </w:rPr>
        <w:t>مهر زدن بر قلب ها</w:t>
      </w:r>
      <w:bookmarkEnd w:id="416"/>
    </w:p>
    <w:p>
      <w:pPr>
        <w:pStyle w:val="Heading5"/>
        <w:numPr>
          <w:ilvl w:val="4"/>
          <w:numId w:val="1"/>
        </w:numPr>
        <w:rPr/>
      </w:pPr>
      <w:bookmarkStart w:id="417" w:name="__RefHeading___Toc2408692_2281741623"/>
      <w:bookmarkStart w:id="418" w:name="_Toc164"/>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سنگ‌دلی، انحراف قلب و مهر زدن بر قلب و پوشیدگی به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آثار وضعی و عقوبت‌های معنوی بر گناه و نافرمانی است که در آیات فراوانی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نافرمانی و گناهی، افزون بر آثار خارجی، آثار روحی و قلبی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زمینه ساز تاریکی روح و روان می‌شود و در مراحلی این تاریکی‌ها سبب قساوت قلب و در مرحله‌ای بالاتر موجب انحراف دل و سرانجام موجب زده شدن مهر بر قلب می‌گردد؛ به گونه‌ای که دیگر راه هرگونه خیری بر انسان بسته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و نافرمانی آثار بدی بر تشخیص و درک انسان می‌گذارد و سلامت فکر را اندک اندک از وی می‌گیرد و هر اندازه در این راه فراتر رود، پرده‌های غفلت و بی‌خبری بر دل و چشم و گوشش محکم‌تر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کارش به جایی می‌رسد که چشم دارد، ولی نمی‌بیند؛ گوش دارد ولی نمی‌شنود؛ یعنی دریچه روح او بر همه حقایق بسته می‌شود؛ به گونه‌ای که هیچ گونه انعطافی در قبال حق و حقیقت نخواهد </w:t>
      </w:r>
      <w:bookmarkStart w:id="419" w:name="pg4070_23136"/>
    </w:p>
    <w:p>
      <w:pPr>
        <w:pStyle w:val="BookText"/>
        <w:rPr/>
      </w:pPr>
      <w:bookmarkEnd w:id="419"/>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قلب در پشت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گوش‌ها سنگین می‌شود؛ گویی که مهر و موم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گوناگونی با تعبیرهای متعددی به این حقیقت تصریح کرده است</w:t>
      </w:r>
      <w:r>
        <w:rPr>
          <w:rFonts w:eastAsia="IRNazanin" w:cs="IRNazanin"/>
          <w:color w:val="111111"/>
          <w:sz w:val="28"/>
          <w:szCs w:val="28"/>
          <w:rtl w:val="true"/>
          <w:lang w:bidi="fa-IR"/>
        </w:rPr>
        <w:t>:</w:t>
      </w:r>
    </w:p>
    <w:p>
      <w:pPr>
        <w:pStyle w:val="Heading5"/>
        <w:numPr>
          <w:ilvl w:val="4"/>
          <w:numId w:val="1"/>
        </w:numPr>
        <w:rPr/>
      </w:pPr>
      <w:bookmarkStart w:id="420" w:name="__RefHeading___Toc2408694_2281741623"/>
      <w:bookmarkStart w:id="421" w:name="_Toc165"/>
      <w:bookmarkEnd w:id="420"/>
      <w:r>
        <w:rPr>
          <w:rtl w:val="true"/>
        </w:rPr>
        <w:t>آیه اول</w:t>
      </w:r>
      <w:r>
        <w:rPr>
          <w:rtl w:val="true"/>
        </w:rPr>
        <w:t>:</w:t>
      </w:r>
      <w:bookmarkEnd w:id="421"/>
    </w:p>
    <w:p>
      <w:pPr>
        <w:pStyle w:val="BookText"/>
        <w:rPr/>
      </w:pPr>
      <w:r>
        <w:rPr>
          <w:rFonts w:ascii="IRNazanin" w:hAnsi="IRNazanin" w:eastAsia="IRNazanin"/>
          <w:color w:val="111111"/>
          <w:sz w:val="28"/>
          <w:sz w:val="28"/>
          <w:szCs w:val="28"/>
          <w:rtl w:val="true"/>
          <w:lang w:bidi="fa-IR"/>
        </w:rPr>
        <w:t>چه کسی ستم‌کارتر است از آن کسی که آیات پروردگارش به او یادآوری شده و از آن روی گرداند و آنچه را با دست‌های خود پیش فرستاد،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دل‌های آنها پرده‌هایی افکنده‌ایم تا نفهمند و در گوش‌هایشان سنگینی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آنها را به سوی هدایت بخوانی، هرگز، هدایت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5"/>
        <w:numPr>
          <w:ilvl w:val="4"/>
          <w:numId w:val="1"/>
        </w:numPr>
        <w:rPr/>
      </w:pPr>
      <w:bookmarkStart w:id="422" w:name="__RefHeading___Toc2408696_2281741623"/>
      <w:bookmarkStart w:id="423" w:name="_Toc166"/>
      <w:bookmarkEnd w:id="422"/>
      <w:r>
        <w:rPr>
          <w:rtl w:val="true"/>
        </w:rPr>
        <w:t>آیه دوم</w:t>
      </w:r>
      <w:r>
        <w:rPr>
          <w:rtl w:val="true"/>
        </w:rPr>
        <w:t>:</w:t>
      </w:r>
      <w:bookmarkEnd w:id="423"/>
    </w:p>
    <w:p>
      <w:pPr>
        <w:pStyle w:val="BookText"/>
        <w:rPr/>
      </w:pPr>
      <w:r>
        <w:rPr>
          <w:rFonts w:ascii="IRNazanin" w:hAnsi="IRNazanin" w:eastAsia="IRNazanin"/>
          <w:color w:val="111111"/>
          <w:sz w:val="28"/>
          <w:sz w:val="28"/>
          <w:szCs w:val="28"/>
          <w:rtl w:val="true"/>
          <w:lang w:bidi="fa-IR"/>
        </w:rPr>
        <w:t>ولی آنان که سینه خود را برای پذیرش کفر گسترده‌اند، غضب خدا بر آنهاست و عذاب عظیمی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زندگی دنیا را بر آخرت ترجیح دادند و خداوند افراد بی‌ایمان و مجرم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فزونی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 قلب و گوش و چشم‌هایشان مهر نهاده و غافلان واقعی همان‌ها هستند و ناچار آنها در آخرت زیان‌کارند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راه‌های خطا گام برمی‌دارند، بر اثر تکرار، انحراف و کفر و بی‌ایمانی، آن‌چنان بر دل‌هایشان غلبه می‌کند که زدودن آثار آن بسیار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طبع در لغت، آن است که صورتی را بر چیزی همانند سکه نقش کنند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اثر گناه بر قلب، همانند نقش طرحی بر روی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طبع قلب در حقیقت، از ویژگی عمل است که به خداوند نسبت داده می‌شود؛ زیرا منشأ تأثیر در هر مؤثری بالاخره خداوند است که بر تکرار عمل این ویژگی را داده است که به صورت ملکه در می‌آید، ولی روشن است که این چنین گمراهی، هرگز جنبه اجباری ندارد، بلکه به‌کار گیرنده اسباب </w:t>
      </w:r>
      <w:bookmarkStart w:id="424" w:name="pg4070_23138"/>
    </w:p>
    <w:p>
      <w:pPr>
        <w:pStyle w:val="BookText"/>
        <w:rPr/>
      </w:pPr>
      <w:bookmarkEnd w:id="424"/>
      <w:r>
        <w:rPr>
          <w:rFonts w:ascii="IRNazanin" w:hAnsi="IRNazanin" w:eastAsia="IRNazanin"/>
          <w:color w:val="111111"/>
          <w:sz w:val="28"/>
          <w:sz w:val="28"/>
          <w:szCs w:val="28"/>
          <w:rtl w:val="true"/>
          <w:lang w:bidi="fa-IR"/>
        </w:rPr>
        <w:t>خود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تأثیر سبب، به فرمان خداست</w:t>
      </w:r>
      <w:r>
        <w:rPr>
          <w:rFonts w:eastAsia="IRNazanin" w:cs="IRNazanin"/>
          <w:color w:val="111111"/>
          <w:sz w:val="28"/>
          <w:szCs w:val="28"/>
          <w:rtl w:val="true"/>
          <w:lang w:bidi="fa-IR"/>
        </w:rPr>
        <w:t>.</w:t>
      </w:r>
    </w:p>
    <w:p>
      <w:pPr>
        <w:pStyle w:val="Heading5"/>
        <w:numPr>
          <w:ilvl w:val="4"/>
          <w:numId w:val="1"/>
        </w:numPr>
        <w:rPr/>
      </w:pPr>
      <w:bookmarkStart w:id="425" w:name="__RefHeading___Toc2408698_2281741623"/>
      <w:bookmarkStart w:id="426" w:name="_Toc167"/>
      <w:bookmarkEnd w:id="425"/>
      <w:r>
        <w:rPr>
          <w:rtl w:val="true"/>
        </w:rPr>
        <w:t>آیه سوم</w:t>
      </w:r>
      <w:r>
        <w:rPr>
          <w:rtl w:val="true"/>
        </w:rPr>
        <w:t>:</w:t>
      </w:r>
      <w:bookmarkEnd w:id="426"/>
    </w:p>
    <w:p>
      <w:pPr>
        <w:pStyle w:val="BookText"/>
        <w:rPr/>
      </w:pPr>
      <w:r>
        <w:rPr>
          <w:rFonts w:ascii="IRNazanin" w:hAnsi="IRNazanin" w:eastAsia="IRNazanin"/>
          <w:color w:val="111111"/>
          <w:sz w:val="28"/>
          <w:sz w:val="28"/>
          <w:szCs w:val="28"/>
          <w:rtl w:val="true"/>
          <w:lang w:bidi="fa-IR"/>
        </w:rPr>
        <w:t>کسانی که کافر شدند، برای آنها تفاوت نمی‌کند که آنان را از عذاب الهی بترسانی یا نترسانی،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دل‌ها و گوش‌های آنان مهر نهاده و بر چشم‌هایشان پرده‌ای افکنده شده و عذاب بزرگی در انتظار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و بسیاری از آیات دیگر، از گرفته شدن قدرت تشخیص و درک حقایق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قلب، یعنی مهر نهادن بر دل و این در مورد افراد بی‌ایمان و لجوجی است که بر اثر گناهان زیاد، در برابر عوامل هدایت نفوذناپذیر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لجاجت و دشمنی در دلشان رسوخ کرده است که همانند بسته سر به مهری هستند که دیگر هیچ‌گونه تصرفی در آن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قلب آنها لاک و مهر شده است</w:t>
      </w:r>
      <w:r>
        <w:rPr>
          <w:rFonts w:eastAsia="IRNazanin" w:cs="IRNazanin"/>
          <w:color w:val="111111"/>
          <w:sz w:val="28"/>
          <w:szCs w:val="28"/>
          <w:rtl w:val="true"/>
          <w:lang w:bidi="fa-IR"/>
        </w:rPr>
        <w:t>.</w:t>
      </w:r>
      <w:r>
        <w:rPr>
          <w:rStyle w:val="FootnoteAnchor"/>
          <w:rtl w:val="true"/>
        </w:rPr>
        <w:footnoteReference w:id="20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فراموشی خودشناسی و معرفت نفس که مقابل خودفراموشی است، سودمندترین شناخت‌ها و بزرگ‌ترین عامل رستگاری است و در روایات فراوانی به آن تصریح شده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خودشناسی در این است که انسان بداند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موجودی ابدی است و نابودی و زوال ندارد و چنین نیست که مرگ پایان زندگی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و شقاوت او در گرو کردارهای اوست؛ سود و زیان رفتار فرد، به خود او بر می‌گردد و اگر به دیگران هم سود یا ضرری می‌رسد، بالعرض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شئون مثبت و منفی در زندگی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فقر و غنا، ذلت و عزت، خیر و شر و همه امور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فقیر محض است و آرامش او جز با توجه به خدا و رابطه با آن قدرت لایزال محقق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جایگاه همیشگی او نیست؛ دنیا برای انسان کوچک است و برای آن هم آفریده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خود فراموشی، یعنی غفلت از امور یاد شده و سرگرم شدن به دنیا که بهره‌های آن نتیجه‌ای جز خسارت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فراموشی، یعنی غفلت از جایگاه خود در نظام هستی که علت اصلی آن فراموشی خدا و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کریم به‌صورت‌های گوناگونی ما را از فراموشی خدا و همچنین  سرگرم شدن به عوامل غفلت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خودفراموشی از خطرناک‌ترین کیفرهای معنوی است که نتیجه فراموشی خدا و ترک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کسانی‌که خدا را فراموش کردند، نباشید پس خداوند نیز آنها را به خودفراموشی و فراموش کردن نفسشان گرفتار ساخت، آنها فاسقانند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خدا، سبب خود فراموشی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از یک سو، فراموشی پروردگار سبب می‌شود که انسان در لذت‌های مادی و شهوات حیوانی فرو رود و هدف از آفرینش خود را فراموش کند و در نتیجه، از ذخیره لازم برای فردای قیامت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فراموشی خدا همراه با فراموش کردن صفات پاک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 اینکه هستی مطلق، علم </w:t>
      </w:r>
      <w:bookmarkStart w:id="427" w:name="pg4070_23142"/>
    </w:p>
    <w:p>
      <w:pPr>
        <w:pStyle w:val="BookText"/>
        <w:rPr/>
      </w:pPr>
      <w:bookmarkEnd w:id="427"/>
      <w:r>
        <w:rPr>
          <w:rFonts w:ascii="IRNazanin" w:hAnsi="IRNazanin" w:eastAsia="IRNazanin"/>
          <w:color w:val="111111"/>
          <w:sz w:val="28"/>
          <w:sz w:val="28"/>
          <w:szCs w:val="28"/>
          <w:rtl w:val="true"/>
          <w:lang w:bidi="fa-IR"/>
        </w:rPr>
        <w:t>بی‌پایان و غنای بی‌انتها از آن اوست و هر چه غیر اوست، وابسته به او و نیازمند به ذات پاکش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فراموشی، سبب می‌شود که انسان خود را مستقل و بی‌نیاز بشمارد و به این ترتیب، واقعیت و هویت انسانی خویش را فراموش کند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خودفراموشی و به تعبیر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نادانی‌هاست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الجَهلِ جَهلُ الاِنسانِ اَمرَ نَفسَهِ؛ بزرگ‌ترین نادانی، جهل انسان به مقام و جایگاه خود اوست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بزرگ‌ترین بدبختی‌های انسان، خود فراموشی است؛ زیرا ارزش‌ها، استعدادها و لیاقت‌های ذاتی خود را که خدا در او نهفته و او را ممتازش ساخته است و همچنین هدف خلقتش را فراموش می‌کند و این یعنی فراموش کردن انسانیت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تا حد یک حیوان درنده سقوط می‌کند؛ زیرا همتش چیزی جز خواب و خوراک و شهوت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عامل اصلی فسق و فجور است؛ بلکه چنین خود فراموشی، بدترین مصداق فسق و خروج از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پایان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افرادی فاسقند</w:t>
      </w:r>
      <w:r>
        <w:rPr>
          <w:rFonts w:eastAsia="IRNazanin" w:cs="IRNazanin"/>
          <w:color w:val="111111"/>
          <w:sz w:val="28"/>
          <w:szCs w:val="28"/>
          <w:rtl w:val="true"/>
          <w:lang w:bidi="fa-IR"/>
        </w:rPr>
        <w:t>».</w:t>
      </w:r>
    </w:p>
    <w:p>
      <w:pPr>
        <w:pStyle w:val="Heading4"/>
        <w:numPr>
          <w:ilvl w:val="3"/>
          <w:numId w:val="1"/>
        </w:numPr>
        <w:rPr/>
      </w:pPr>
      <w:bookmarkStart w:id="428" w:name="__RefHeading___Toc2408700_2281741623"/>
      <w:bookmarkStart w:id="429" w:name="_Toc168"/>
      <w:bookmarkEnd w:id="428"/>
      <w:r>
        <w:rPr/>
        <w:t>6</w:t>
      </w:r>
      <w:r>
        <w:rPr>
          <w:rtl w:val="true"/>
        </w:rPr>
        <w:t xml:space="preserve"> . </w:t>
      </w:r>
      <w:r>
        <w:rPr>
          <w:rtl w:val="true"/>
        </w:rPr>
        <w:t>هم نشینی با شیطان</w:t>
      </w:r>
      <w:bookmarkEnd w:id="429"/>
    </w:p>
    <w:p>
      <w:pPr>
        <w:pStyle w:val="Heading5"/>
        <w:numPr>
          <w:ilvl w:val="4"/>
          <w:numId w:val="1"/>
        </w:numPr>
        <w:rPr/>
      </w:pPr>
      <w:bookmarkStart w:id="430" w:name="__RefHeading___Toc2408702_2281741623"/>
      <w:bookmarkStart w:id="431" w:name="_Toc169"/>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از دیگر کیفرهای معنوی گناهان در دنیا این است که خداوند شیطان را که دشمن قسم خورده انسان است، هم‌نشین انسان گنه‌کار می‌کند تا پیوسته او را بر گناه تحریک کند و با وسوسه هایش آرزوهای او را طولانی سازد و دنیا و آخرتش را تباه گرداند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2" w:name="__RefHeading___Toc2408704_2281741623"/>
      <w:bookmarkStart w:id="433" w:name="_Toc170"/>
      <w:bookmarkEnd w:id="432"/>
      <w:r>
        <w:rPr>
          <w:rtl w:val="true"/>
        </w:rPr>
        <w:t>آیه اول</w:t>
      </w:r>
      <w:r>
        <w:rPr>
          <w:rtl w:val="true"/>
        </w:rPr>
        <w:t>:</w:t>
      </w:r>
      <w:bookmarkStart w:id="434" w:name="pg4070_23144"/>
      <w:bookmarkEnd w:id="433"/>
    </w:p>
    <w:p>
      <w:pPr>
        <w:pStyle w:val="BookText"/>
        <w:rPr/>
      </w:pPr>
      <w:bookmarkEnd w:id="434"/>
      <w:r>
        <w:rPr>
          <w:rFonts w:ascii="IRNazanin" w:hAnsi="IRNazanin" w:eastAsia="IRNazanin"/>
          <w:color w:val="111111"/>
          <w:sz w:val="28"/>
          <w:sz w:val="28"/>
          <w:szCs w:val="28"/>
          <w:rtl w:val="true"/>
          <w:lang w:bidi="fa-IR"/>
        </w:rPr>
        <w:t>هرکسی از یاد خدای رحمان روی‌گردان شود، شیطانی را به سراغ او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هم‌نشین او باشد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از راه خدا باز می‌دارند، در حالی‌که گمان می‌کنند هدایت‌یافتگان حقیقی آنها هستند تا آن زمان که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بین من و تو به اندازه مسافت شرق و غرب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هم‌نشین بدی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توضیح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می‌پندارند در راه حق هستند، در حالی‌که در آن راه نیستند، نشانه هم‌نشینی با شیطان و تحت سلطه شیطان در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مطابق طبع اولیه‌اش به حقیقت گرایش دارد، اما وقتی که حقیقت بر او عرضه شد و او به‌خاطر متابعت از هوای نفس، از حق رو گرداند، خدا بر دلش مهری می‌زند و چشمش را به حق نابینا و او را قرین شیطان می‌کند و آن حقیقتی را که بر طبق فطرت به آن گرایش داشت، بر باطل تطبیق می‌کند و در باطل قرار می‌گیرد؛ در حالی‌که می‌پندارد در راه حق گام برمی‌دارد و این همان پرده‌ای است که در دنیا بر دل‌هایشان زده شده است و در قیامت کنار می‌رود</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435" w:name="__RefHeading___Toc2408706_2281741623"/>
      <w:bookmarkStart w:id="436" w:name="_Toc171"/>
      <w:bookmarkEnd w:id="435"/>
      <w:r>
        <w:rPr>
          <w:rtl w:val="true"/>
        </w:rPr>
        <w:t>آیه دوم</w:t>
      </w:r>
      <w:r>
        <w:rPr>
          <w:rtl w:val="true"/>
        </w:rPr>
        <w:t>:</w:t>
      </w:r>
      <w:bookmarkEnd w:id="436"/>
    </w:p>
    <w:p>
      <w:pPr>
        <w:pStyle w:val="BookText"/>
        <w:rPr/>
      </w:pPr>
      <w:r>
        <w:rPr>
          <w:rFonts w:ascii="IRNazanin" w:hAnsi="IRNazanin" w:eastAsia="IRNazanin"/>
          <w:color w:val="111111"/>
          <w:sz w:val="28"/>
          <w:sz w:val="28"/>
          <w:szCs w:val="28"/>
          <w:rtl w:val="true"/>
          <w:lang w:bidi="fa-IR"/>
        </w:rPr>
        <w:t>قرآن کسانی را که هم نشین با شیطان هستند چنین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دهم شما را که شیطان‌ها بر چه کسانی فرود می‌آیند؟ شیاطین بر هر دروغگوی گنه‌کار فرود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5"/>
        <w:numPr>
          <w:ilvl w:val="4"/>
          <w:numId w:val="1"/>
        </w:numPr>
        <w:rPr/>
      </w:pPr>
      <w:bookmarkStart w:id="437" w:name="__RefHeading___Toc2408708_2281741623"/>
      <w:bookmarkStart w:id="438" w:name="_Toc172"/>
      <w:bookmarkEnd w:id="437"/>
      <w:r>
        <w:rPr>
          <w:rtl w:val="true"/>
        </w:rPr>
        <w:t>آیه سوم</w:t>
      </w:r>
      <w:r>
        <w:rPr>
          <w:rtl w:val="true"/>
        </w:rPr>
        <w:t>:</w:t>
      </w:r>
      <w:bookmarkEnd w:id="438"/>
    </w:p>
    <w:p>
      <w:pPr>
        <w:pStyle w:val="BookText"/>
        <w:rPr/>
      </w:pPr>
      <w:r>
        <w:rPr>
          <w:rFonts w:ascii="IRNazanin" w:hAnsi="IRNazanin" w:eastAsia="IRNazanin"/>
          <w:color w:val="111111"/>
          <w:sz w:val="28"/>
          <w:sz w:val="28"/>
          <w:szCs w:val="28"/>
          <w:rtl w:val="true"/>
          <w:lang w:bidi="fa-IR"/>
        </w:rPr>
        <w:t>قرآن درباره کافران تصریح می‌کند که اینها آلت دست شیطان‌ها و مورد هجوم تحریک‌های شدید آنها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که ما شیطان‌ها را بر کافران فرستادیم؛ در حالی‌که آنها را به شدت به شرو </w:t>
      </w:r>
      <w:bookmarkStart w:id="439" w:name="pg4070_23147"/>
    </w:p>
    <w:p>
      <w:pPr>
        <w:pStyle w:val="BookText"/>
        <w:rPr/>
      </w:pPr>
      <w:bookmarkEnd w:id="439"/>
      <w:r>
        <w:rPr>
          <w:rFonts w:ascii="IRNazanin" w:hAnsi="IRNazanin" w:eastAsia="IRNazanin"/>
          <w:color w:val="111111"/>
          <w:sz w:val="28"/>
          <w:sz w:val="28"/>
          <w:szCs w:val="28"/>
          <w:rtl w:val="true"/>
          <w:lang w:bidi="fa-IR"/>
        </w:rPr>
        <w:t>فساد نزدیک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5"/>
        <w:numPr>
          <w:ilvl w:val="4"/>
          <w:numId w:val="1"/>
        </w:numPr>
        <w:rPr/>
      </w:pPr>
      <w:bookmarkStart w:id="440" w:name="__RefHeading___Toc2408710_2281741623"/>
      <w:bookmarkStart w:id="441" w:name="_Toc173"/>
      <w:bookmarkEnd w:id="440"/>
      <w:r>
        <w:rPr>
          <w:rtl w:val="true"/>
        </w:rPr>
        <w:t>آیه چهارم</w:t>
      </w:r>
      <w:r>
        <w:rPr>
          <w:rtl w:val="true"/>
        </w:rPr>
        <w:t>:</w:t>
      </w:r>
      <w:bookmarkEnd w:id="441"/>
    </w:p>
    <w:p>
      <w:pPr>
        <w:pStyle w:val="BookText"/>
        <w:rPr/>
      </w:pPr>
      <w:r>
        <w:rPr>
          <w:rFonts w:ascii="IRNazanin" w:hAnsi="IRNazanin" w:eastAsia="IRNazanin"/>
          <w:color w:val="111111"/>
          <w:sz w:val="28"/>
          <w:sz w:val="28"/>
          <w:szCs w:val="28"/>
          <w:rtl w:val="true"/>
          <w:lang w:bidi="fa-IR"/>
        </w:rPr>
        <w:t xml:space="preserve">قرآن شگرد شیطان را در انحراف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برای آنها هم‌نشینانی از شیطان‌ها قرار دادیم که آنها آنچه را در پیش رو و پشت سر آنها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 دادند و سرنوشت امت‌های پیشین از جن و انس درباره آنها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آنها در زمره زیان‌کاران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5"/>
        <w:numPr>
          <w:ilvl w:val="4"/>
          <w:numId w:val="1"/>
        </w:numPr>
        <w:rPr/>
      </w:pPr>
      <w:bookmarkStart w:id="442" w:name="__RefHeading___Toc2408712_2281741623"/>
      <w:bookmarkStart w:id="443" w:name="_Toc174"/>
      <w:bookmarkEnd w:id="442"/>
      <w:r>
        <w:rPr>
          <w:rtl w:val="true"/>
        </w:rPr>
        <w:t>آیه پنجم</w:t>
      </w:r>
      <w:r>
        <w:rPr>
          <w:rtl w:val="true"/>
        </w:rPr>
        <w:t>:</w:t>
      </w:r>
      <w:bookmarkEnd w:id="443"/>
    </w:p>
    <w:p>
      <w:pPr>
        <w:pStyle w:val="BookText"/>
        <w:rPr/>
      </w:pPr>
      <w:r>
        <w:rPr>
          <w:rFonts w:ascii="IRNazanin" w:hAnsi="IRNazanin" w:eastAsia="IRNazanin"/>
          <w:color w:val="111111"/>
          <w:sz w:val="28"/>
          <w:sz w:val="28"/>
          <w:szCs w:val="28"/>
          <w:rtl w:val="true"/>
          <w:lang w:bidi="fa-IR"/>
        </w:rPr>
        <w:t>قرآن تصریح می‌کند که شیطان بر اهل ایمان تسلطی ندارد و تنها بر دوست‌دارانش که اهل گناه و نافرمانی هستند و کسانی که مشرکند، سلطنت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سلطه شیطان‌ها تنها بر کسانی است که او را ولی خود می‌گیرند و نیز برکسانی است که به خدای متعال شرک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به‌دست می‌آید کسانی که از نفس خود پیروی می‌کنند، خداوند در دنیا شیطان‌هایی را برای آنها می‌فرستد تا هم‌نشینان آنان باشند و پیوسته آنها را به شر و فساد برانگیزاند تا جایی که آنها را تحت سلطه خود درآورند تا بدون هیچ چون و چرایی دستورهای آنها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زبان آنها زبان شیطان، قلب آنها قلب شیطان و چشم آنها چشم شیطان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آلت دست شیطان و کارگزاران اویند؛ در حالی‌که می‌پندارند کارشان بهترین کار و راهشان بهترین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فکر اصلاح خود بر نمی‌آیند</w:t>
      </w:r>
      <w:r>
        <w:rPr>
          <w:rFonts w:eastAsia="IRNazanin" w:cs="IRNazanin"/>
          <w:color w:val="111111"/>
          <w:sz w:val="28"/>
          <w:szCs w:val="28"/>
          <w:rtl w:val="true"/>
          <w:lang w:bidi="fa-IR"/>
        </w:rPr>
        <w:t>.</w:t>
      </w:r>
    </w:p>
    <w:p>
      <w:pPr>
        <w:pStyle w:val="Heading4"/>
        <w:numPr>
          <w:ilvl w:val="3"/>
          <w:numId w:val="1"/>
        </w:numPr>
        <w:rPr/>
      </w:pPr>
      <w:bookmarkStart w:id="444" w:name="__RefHeading___Toc2408714_2281741623"/>
      <w:bookmarkStart w:id="445" w:name="_Toc175"/>
      <w:bookmarkEnd w:id="444"/>
      <w:r>
        <w:rPr/>
        <w:t>7</w:t>
      </w:r>
      <w:r>
        <w:rPr>
          <w:rtl w:val="true"/>
        </w:rPr>
        <w:t xml:space="preserve">. </w:t>
      </w:r>
      <w:r>
        <w:rPr>
          <w:rtl w:val="true"/>
        </w:rPr>
        <w:t>سقوط در پرتگاه نفاق</w:t>
      </w:r>
      <w:bookmarkEnd w:id="44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با خدا پیمان بسته بودند که اگر خداوند ما را از فضل خود روزی دهد، قطعا صدقه خواهیم داد و از صالحان خواهیم بود، ولی هنگامی که خدا از فضل خود به آنها بخشید، بخل ورزیدند و سرپیچی کردند 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روزی که خدا را ملاقات کنند بر دل‌هایشان برقرار ساخت و این به خاطر آن است که از پیمان الهی تخلف جستند و به خاطر آن است که دروغ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446" w:name="pg4070_23149"/>
    </w:p>
    <w:p>
      <w:pPr>
        <w:pStyle w:val="BookText"/>
        <w:rPr/>
      </w:pPr>
      <w:bookmarkEnd w:id="446"/>
      <w:r>
        <w:rPr>
          <w:rFonts w:ascii="IRNazanin" w:hAnsi="IRNazanin" w:eastAsia="IRNazanin"/>
          <w:color w:val="111111"/>
          <w:sz w:val="28"/>
          <w:sz w:val="28"/>
          <w:szCs w:val="28"/>
          <w:rtl w:val="true"/>
          <w:lang w:bidi="fa-IR"/>
        </w:rPr>
        <w:t>از آثار سوء گناهان، تضعیف ایمان، کشاندن انسان به شرک و نفاق و سرانجام از میان بردن کامل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بخل و پیمان‌شکنی و دروغگویی آنها سبب شد که نفاق در دل‌هایشان ریشه دوانده و عمیق‌تر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نفاق، در اثر سوء پیمان شکنی و دروغ است، ایجاد نفاق نیز از آثار سوء پیمان شکنی و دروغ است که در روایات به زشتی آن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دروغگویی، پیمان شکنی و خیانت در امانت، هم از عوامل زمینه ساز نفاق، هم از نشانه‌های نفاق و هم از عوامل ریشه دار کردن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در هر که باشد، منافق است؛ اگرچه نماز بخواند و روزه بگیرد و گمان کند که مسلمان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خیانت در امانت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مردم سخن گوید، دروغ 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وعده‌ای دهد وفا نکند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447" w:name="__RefHeading___Toc2408716_2281741623"/>
      <w:bookmarkStart w:id="448" w:name="_Toc176"/>
      <w:bookmarkEnd w:id="447"/>
      <w:r>
        <w:rPr/>
        <w:t>8</w:t>
      </w:r>
      <w:r>
        <w:rPr>
          <w:rtl w:val="true"/>
        </w:rPr>
        <w:t xml:space="preserve"> . </w:t>
      </w:r>
      <w:r>
        <w:rPr>
          <w:rtl w:val="true"/>
        </w:rPr>
        <w:t>سقوط در پرتگاه کفر یا بدعاقبتی</w:t>
      </w:r>
      <w:bookmarkEnd w:id="448"/>
    </w:p>
    <w:p>
      <w:pPr>
        <w:pStyle w:val="BookText"/>
        <w:rPr/>
      </w:pPr>
      <w:r>
        <w:rPr>
          <w:rFonts w:ascii="Amiri" w:hAnsi="Amiri" w:eastAsia="Amiri" w:cs="Amiri"/>
          <w:color w:val="111111"/>
          <w:sz w:val="28"/>
          <w:sz w:val="28"/>
          <w:szCs w:val="28"/>
          <w:rtl w:val="true"/>
          <w:lang w:bidi="ar-SA"/>
        </w:rPr>
        <w:t xml:space="preserve">ثُمَّ کانَ عاقِبَةَ الَّذینَ أَساوا السُّوای أَنْ کَذَّبُوا بِآیاتِ اللّهِ وَ کانُوا بِها یَسْتَهْزِونَ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کسانی که اعمال بد انجام دادند، به جایی رسیدند که آیات خدا را تکذیب کردند و از آن بدتر به استهزا و مسخره کردن آن برخاستند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گناه و آلودگی همچون خوره به جان انسان می‌افتد و روح ایمان را می‌خورد و از میان می‌برد و کار به‌جایی می‌رسد که آیات الهی و باورهای دینی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فراتر رفته، او را به استهزا و مسخره کردن پیامبران و آیات الهی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اندرز و انذاری در وی مؤثر نمی‌افتد و ازاین‌رو، چیزی جز تازیانه </w:t>
      </w:r>
      <w:bookmarkStart w:id="449" w:name="pg4070_23151"/>
    </w:p>
    <w:p>
      <w:pPr>
        <w:pStyle w:val="BookText"/>
        <w:rPr/>
      </w:pPr>
      <w:bookmarkEnd w:id="449"/>
      <w:r>
        <w:rPr>
          <w:rFonts w:ascii="IRNazanin" w:hAnsi="IRNazanin" w:eastAsia="IRNazanin"/>
          <w:color w:val="111111"/>
          <w:sz w:val="28"/>
          <w:sz w:val="28"/>
          <w:szCs w:val="28"/>
          <w:rtl w:val="true"/>
          <w:lang w:bidi="fa-IR"/>
        </w:rPr>
        <w:t>عذاب دردناک الهی در انتظار آنها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توفیق معنوی</w:t>
      </w:r>
    </w:p>
    <w:p>
      <w:pPr>
        <w:pStyle w:val="Heading5"/>
        <w:numPr>
          <w:ilvl w:val="4"/>
          <w:numId w:val="1"/>
        </w:numPr>
        <w:rPr/>
      </w:pPr>
      <w:bookmarkStart w:id="450" w:name="__RefHeading___Toc2408718_2281741623"/>
      <w:bookmarkStart w:id="451" w:name="_Toc177"/>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از جمله کیفرهای معنوی که دامن‌گیر شخص گنه کار می‌شود، سلب توفیقات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توفیق عبادت عاشقانه و عارفانه با خدا و دستآوردهای پیشین معنوی خود را از دست خواهد داد و بسا راه هرگونه رشد و ترقی معنوی هم بر رویش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به نمونه‌هایی از این سلب توفیق‌ها اشاره شده است</w:t>
      </w:r>
      <w:r>
        <w:rPr>
          <w:rFonts w:eastAsia="IRNazanin" w:cs="IRNazanin"/>
          <w:color w:val="111111"/>
          <w:sz w:val="28"/>
          <w:szCs w:val="28"/>
          <w:rtl w:val="true"/>
          <w:lang w:bidi="fa-IR"/>
        </w:rPr>
        <w:t>.</w:t>
      </w:r>
    </w:p>
    <w:p>
      <w:pPr>
        <w:pStyle w:val="Heading5"/>
        <w:numPr>
          <w:ilvl w:val="4"/>
          <w:numId w:val="1"/>
        </w:numPr>
        <w:rPr/>
      </w:pPr>
      <w:bookmarkStart w:id="452" w:name="__RefHeading___Toc2408720_2281741623"/>
      <w:bookmarkStart w:id="453" w:name="_Toc178"/>
      <w:bookmarkEnd w:id="452"/>
      <w:r>
        <w:rPr>
          <w:rtl w:val="true"/>
        </w:rPr>
        <w:t>نمونه اول</w:t>
      </w:r>
      <w:r>
        <w:rPr>
          <w:rtl w:val="true"/>
        </w:rPr>
        <w:t>:</w:t>
      </w:r>
      <w:bookmarkEnd w:id="453"/>
    </w:p>
    <w:p>
      <w:pPr>
        <w:pStyle w:val="BookText"/>
        <w:rPr/>
      </w:pPr>
      <w:r>
        <w:rPr>
          <w:rFonts w:ascii="IRNazanin" w:hAnsi="IRNazanin" w:eastAsia="IRNazanin"/>
          <w:color w:val="111111"/>
          <w:sz w:val="28"/>
          <w:sz w:val="28"/>
          <w:szCs w:val="28"/>
          <w:rtl w:val="true"/>
          <w:lang w:bidi="fa-IR"/>
        </w:rPr>
        <w:t>روی‌آوردن به دنیا و دل بستن به آن، که خود سرچشمه فسادها و گناهان فراوانی است، موجب گرفته شدن روح دعا و مناجات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داوود علیه‌السلام وحی کرد که عالم فریفته به دنیا را واسطه من و خود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را از طریق محبت من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عالمانی راهزن بندگانی هستند که مرا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کمترین عقوبتی که آنان را دچار آن می‌سازم، این است که شیرینی مناجاتم را از دل‌هایشان می‌گیرم</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454" w:name="__RefHeading___Toc2408722_2281741623"/>
      <w:bookmarkStart w:id="455" w:name="_Toc179"/>
      <w:bookmarkEnd w:id="454"/>
      <w:r>
        <w:rPr>
          <w:rtl w:val="true"/>
        </w:rPr>
        <w:t>نمونه دوم</w:t>
      </w:r>
      <w:r>
        <w:rPr>
          <w:rtl w:val="true"/>
        </w:rPr>
        <w:t>:</w:t>
      </w:r>
      <w:bookmarkEnd w:id="45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از اوج معنویت به حضیض مادیت و از دست دادن دستآوردهای والای روحی و معنوی، نمونه‌ای بارز از سلب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بلعم باعورای مستجاب الدعوه، نمونه آشکاری است که در قرآن به عنوان درس عبرتی برای دیگران آمده است</w:t>
      </w:r>
      <w:r>
        <w:rPr>
          <w:rFonts w:eastAsia="IRNazanin" w:cs="IRNazanin"/>
          <w:color w:val="111111"/>
          <w:sz w:val="28"/>
          <w:szCs w:val="28"/>
          <w:rtl w:val="true"/>
          <w:lang w:bidi="fa-IR"/>
        </w:rPr>
        <w:t xml:space="preserve">. </w:t>
      </w:r>
      <w:bookmarkStart w:id="456" w:name="pg4070_23153"/>
    </w:p>
    <w:p>
      <w:pPr>
        <w:pStyle w:val="BookText"/>
        <w:rPr/>
      </w:pPr>
      <w:bookmarkEnd w:id="456"/>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آنها بخوان سرگذشت آن کس را که آیات خود را به او دادیم،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آن تهی ساخت و شیطان در پی او افتاد و از گمراهان شد 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ولی او به پستی گرایید و از هوای نفس خود پیروی کرد؛ مثل 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به او حمله کنی، دهانش را باز و زبانش را بیرون می‌آورد و اگر او را به حال خود واگذاری، باز هم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گروهی است که آیات ما را تکذیب کردند، این داستان‌ها را بازگو کن، شاید بیندیشند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سخن از عالمی است که در راه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کسی فکر نمی‌کرد روزی منحرف شود، ولی سرانجام دنیاپرستی و پیروی از هوای نفس چنان به سقوطش کشانید که در صف گمراهان و پیروان شیطان قرار گرفت؛ نام او بلعم باعوراست که در عصر حضرت موسی علیه‌السلام می‌زیست و از عالمان مشهور بنی‌اسرائیل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موسی علیه‌السلام از وجود او به عنوان یک مبلغ نیرومند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در این راه، آن قدر بالا گرفت که دعایش در پیشگاه خدا به اجابت می‌رسید، ولی بر اثر خواست فرعون و وعده‌های او، از راه حق منحرف شد و همه مقام‌های معنوی‌اش را از دست داد تا آنجا که در صف مخالفان حضرت موسی قرار گرفت</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457" w:name="__RefHeading___Toc2408724_2281741623"/>
      <w:bookmarkStart w:id="458" w:name="_Toc180"/>
      <w:bookmarkEnd w:id="457"/>
      <w:r>
        <w:rPr>
          <w:rtl w:val="true"/>
        </w:rPr>
        <w:t>نمونه سوم</w:t>
      </w:r>
      <w:r>
        <w:rPr>
          <w:rtl w:val="true"/>
        </w:rPr>
        <w:t>:</w:t>
      </w:r>
      <w:bookmarkEnd w:id="458"/>
    </w:p>
    <w:p>
      <w:pPr>
        <w:pStyle w:val="BookText"/>
        <w:rPr/>
      </w:pPr>
      <w:r>
        <w:rPr>
          <w:rFonts w:ascii="IRNazanin" w:hAnsi="IRNazanin" w:eastAsia="IRNazanin"/>
          <w:color w:val="111111"/>
          <w:sz w:val="28"/>
          <w:sz w:val="28"/>
          <w:szCs w:val="28"/>
          <w:rtl w:val="true"/>
          <w:lang w:bidi="fa-IR"/>
        </w:rPr>
        <w:t>گاه عملکرد سوء انسان به گونه‌ای است که راه هرگونه خیر و برکت و رشد و سعادت را بر او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و استکبار نسبت به آنها، از چنین رفتارهای نابخردانه‌ای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آیات ما را تکذیب کردند و در برابر آن تکبر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w:t>
      </w:r>
      <w:bookmarkStart w:id="459" w:name="pg4070_23155"/>
    </w:p>
    <w:p>
      <w:pPr>
        <w:pStyle w:val="BookText"/>
        <w:rPr/>
      </w:pPr>
      <w:bookmarkEnd w:id="459"/>
      <w:r>
        <w:rPr>
          <w:rFonts w:ascii="IRNazanin" w:hAnsi="IRNazanin" w:eastAsia="IRNazanin"/>
          <w:color w:val="111111"/>
          <w:sz w:val="28"/>
          <w:sz w:val="28"/>
          <w:szCs w:val="28"/>
          <w:rtl w:val="true"/>
          <w:lang w:bidi="fa-IR"/>
        </w:rPr>
        <w:t xml:space="preserve">به رویشان گشوده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نخواهد شد؛ مگر اینکه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گنه‌کاران را جزا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شدن راه پیشرفت معنوی و گشوده نشدن درهای آسمان، نمونه‌ای دیگر از سلب توفیقات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اهل ایمان و عمل صالح، برایشان سود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صعود روح و جانشان به آسمان قرب الهی، با درهای باز آسمان معارف الهی روبه‌رو می‌گردند، ولی اهل کفر و عناد از چنین رشدی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اعمال و ارواح مؤمنان به سوی آسمان‌ها برده می‌شود و درهای آسمان به روی آنها گشوده خواهد شد، اما کافر و روح و عملش را بالا می‌برند تا به آسمان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ندا می‌کند آن را به سوی سجین پایین ببرید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460" w:name="__RefHeading___Toc2408726_2281741623"/>
      <w:bookmarkStart w:id="461" w:name="_Toc181"/>
      <w:bookmarkEnd w:id="460"/>
      <w:r>
        <w:rPr/>
        <w:t>10</w:t>
      </w:r>
      <w:r>
        <w:rPr>
          <w:rtl w:val="true"/>
        </w:rPr>
        <w:t xml:space="preserve">. </w:t>
      </w:r>
      <w:r>
        <w:rPr>
          <w:rtl w:val="true"/>
        </w:rPr>
        <w:t>حبط اعمال</w:t>
      </w:r>
      <w:bookmarkEnd w:id="461"/>
    </w:p>
    <w:p>
      <w:pPr>
        <w:pStyle w:val="BookText"/>
        <w:rPr/>
      </w:pPr>
      <w:r>
        <w:rPr>
          <w:rFonts w:ascii="IRNazanin" w:hAnsi="IRNazanin" w:eastAsia="IRNazanin"/>
          <w:color w:val="111111"/>
          <w:sz w:val="28"/>
          <w:sz w:val="28"/>
          <w:szCs w:val="28"/>
          <w:rtl w:val="true"/>
          <w:lang w:bidi="fa-IR"/>
        </w:rPr>
        <w:t>آیا به شما خبر دهم که زیان‌کارترین مردم در کارها چه کسانی هستند؟ آنها که تلاش‌هایشان در زندگی دنیا گم و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می‌پندارند کار نیک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آیات پروردگارشان و ملاقات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اعمالشان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روز قیامت میزانی برای آنها بر پا نخواهیم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حبط عمل خود عقوبتی معنوی است که درجات و امتیازهای به دست آمده از اعمال را از میان می‌برد و ثواب‌های انسان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به معنای بطلان و </w:t>
      </w:r>
    </w:p>
    <w:p>
      <w:pPr>
        <w:pStyle w:val="BookText"/>
        <w:rPr/>
      </w:pPr>
      <w:r>
        <w:rPr>
          <w:rFonts w:ascii="IRNazanin" w:hAnsi="IRNazanin" w:eastAsia="IRNazanin"/>
          <w:color w:val="111111"/>
          <w:sz w:val="28"/>
          <w:sz w:val="28"/>
          <w:szCs w:val="28"/>
          <w:rtl w:val="true"/>
          <w:lang w:bidi="fa-IR"/>
        </w:rPr>
        <w:t>بی‌خاصیت شدن عمل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به‌تو و همه پیامبران پیشین وحی شده که اگر مشرک شوی، تمام اعمالت تباه می‌شود و از زیانکاران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آتش سوزنده‌ای است که شجره اعمال آدمی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صاعقه‌ای که تمامی محصول زندگی را به آتش می‌زند، ولی آیا اعمال سوء و گناهان دیگر غیر از شرک نیز موجب تباه شدن اعمال می‌شود؟ آنچه به اختصار می‌توان گفت این است که بخشی از گناهان نیز به یقین سبب حبط اعمال نیک می‌گردند که در روایات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درباره حسد، غیبت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bookmarkStart w:id="462" w:name="pg4070_23158"/>
    </w:p>
    <w:p>
      <w:pPr>
        <w:pStyle w:val="Heading2"/>
        <w:numPr>
          <w:ilvl w:val="1"/>
          <w:numId w:val="1"/>
        </w:numPr>
        <w:rPr/>
      </w:pPr>
      <w:bookmarkStart w:id="463" w:name="__RefHeading___Toc2408728_2281741623"/>
      <w:bookmarkStart w:id="464" w:name="_Toc182"/>
      <w:bookmarkEnd w:id="462"/>
      <w:bookmarkEnd w:id="463"/>
      <w:r>
        <w:rPr>
          <w:rtl w:val="true"/>
        </w:rPr>
        <w:t>بخش چهارم</w:t>
      </w:r>
      <w:r>
        <w:rPr>
          <w:rtl w:val="true"/>
        </w:rPr>
        <w:t xml:space="preserve">: </w:t>
      </w:r>
      <w:r>
        <w:rPr>
          <w:rtl w:val="true"/>
        </w:rPr>
        <w:t>پاداش‌ها و کیفرهای اخروی</w:t>
      </w:r>
      <w:bookmarkEnd w:id="46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5" w:name="__RefHeading___Toc2408730_2281741623"/>
      <w:bookmarkStart w:id="466" w:name="_Toc183"/>
      <w:bookmarkEnd w:id="465"/>
      <w:r>
        <w:rPr>
          <w:rtl w:val="true"/>
        </w:rPr>
        <w:t>اشاره</w:t>
      </w:r>
      <w:bookmarkStart w:id="467" w:name="pg4070_23160"/>
      <w:bookmarkEnd w:id="466"/>
    </w:p>
    <w:p>
      <w:pPr>
        <w:pStyle w:val="Heading3"/>
        <w:numPr>
          <w:ilvl w:val="2"/>
          <w:numId w:val="1"/>
        </w:numPr>
        <w:rPr/>
      </w:pPr>
      <w:bookmarkStart w:id="468" w:name="__RefHeading___Toc2408732_2281741623"/>
      <w:bookmarkStart w:id="469" w:name="_Toc184"/>
      <w:bookmarkEnd w:id="467"/>
      <w:bookmarkEnd w:id="468"/>
      <w:r>
        <w:rPr>
          <w:rtl w:val="true"/>
        </w:rPr>
        <w:t>فصل اول</w:t>
      </w:r>
      <w:r>
        <w:rPr>
          <w:rtl w:val="true"/>
        </w:rPr>
        <w:t xml:space="preserve">: </w:t>
      </w:r>
      <w:r>
        <w:rPr>
          <w:rtl w:val="true"/>
        </w:rPr>
        <w:t>چیستی پاداش و کیفر در سرای آخرت</w:t>
      </w:r>
      <w:bookmarkEnd w:id="469"/>
    </w:p>
    <w:p>
      <w:pPr>
        <w:pStyle w:val="Heading4"/>
        <w:numPr>
          <w:ilvl w:val="3"/>
          <w:numId w:val="1"/>
        </w:numPr>
        <w:rPr/>
      </w:pPr>
      <w:bookmarkStart w:id="470" w:name="__RefHeading___Toc2408734_2281741623"/>
      <w:bookmarkStart w:id="471" w:name="_Toc185"/>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پاداش‌ها و کیفرها در آخرت با پاداش‌ها و کیفرهای دنیایی تفاوت اساسی دارد؛ همانند تفاوتی که نظام زندگی انسان در دوران جنینی با نظام زندگی انسان پس از تولد دارد و این ناشی از تفاوت عالم دنیا و عالم آخرت است</w:t>
      </w:r>
      <w:r>
        <w:rPr>
          <w:rFonts w:eastAsia="IRNazanin" w:cs="IRNazanin"/>
          <w:color w:val="111111"/>
          <w:sz w:val="28"/>
          <w:szCs w:val="28"/>
          <w:rtl w:val="true"/>
          <w:lang w:bidi="fa-IR"/>
        </w:rPr>
        <w:t>.</w:t>
      </w:r>
    </w:p>
    <w:p>
      <w:pPr>
        <w:pStyle w:val="Heading4"/>
        <w:numPr>
          <w:ilvl w:val="3"/>
          <w:numId w:val="1"/>
        </w:numPr>
        <w:rPr/>
      </w:pPr>
      <w:bookmarkStart w:id="472" w:name="__RefHeading___Toc2408736_2281741623"/>
      <w:bookmarkStart w:id="473" w:name="_Toc186"/>
      <w:bookmarkEnd w:id="472"/>
      <w:r>
        <w:rPr>
          <w:rtl w:val="true"/>
        </w:rPr>
        <w:t>تفاوت های نظام زندگی دنیوی و اخروی</w:t>
      </w:r>
      <w:bookmarkEnd w:id="473"/>
    </w:p>
    <w:p>
      <w:pPr>
        <w:pStyle w:val="BookText"/>
        <w:rPr/>
      </w:pPr>
      <w:r>
        <w:rPr>
          <w:rFonts w:ascii="IRNazanin" w:hAnsi="IRNazanin" w:eastAsia="IRNazanin"/>
          <w:color w:val="111111"/>
          <w:sz w:val="28"/>
          <w:sz w:val="28"/>
          <w:szCs w:val="28"/>
          <w:rtl w:val="true"/>
          <w:lang w:bidi="fa-IR"/>
        </w:rPr>
        <w:t>بخشی از تفاوت‌های نظام زندگی دنیوی و اخروی که از متون دینی به‌دست می‌آید،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محل دگرگونی و فناست، ولی آخرت قرارگاه بقا و جاودانگی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دردنیا مرگ و زندگی به هم آمیخته‌اند؛ زندگانی، پس از مرگی دیگر رخ می‌دهد، ولی در آخرت یکپارچه زندگانی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درختان، میوه‌ها و حتی آتش همه و همه دارای حیاتند و درک و شعور دارند و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از قرآن به حیات در آخرت و فراگیری آن اشاره دارند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محل کشت و گاه نتیجه اندک است، ولی آخرت تنها محل برداشت و نتیجه است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ظاهری سرنوشت‌ها در دنیا، برای صالح و طالح در مواردی ممکن است، ولی در آخرت هر کسی از سرنوشت ویژه خود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آخرت خانه جدایی است و میان خوب و بد جدایی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 را از ناپاکان جدا می‌کنند و گنه کاران را بانگ می‌زنند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وَامتازُوا الیَومَ اَیُّها المُجرِمونَ؛ از مردم پاک جدا شوید، ای ناپاکان و ای مجرمان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هیچ کس بار کسی را بر دوش نمی‌گیرد و مسئولیت عمل هیچ‌کس بر دوش دیگری گذاشته نمی‌شود و این حقیقتی است که بارها در قرآن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لاتِزرُ وازِرَة وِزرَ اُخری؛ هیچ‌کس بار دیگری و گناه دیگری را بر دوش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پاداش‌ها و کیفرها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جزاها به‌طور کلی سه گونه‌اند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و به عنوان تنبیه و تربیت و یا تشویق؛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و به اقتضای تکوین و طبیعت که نتیجه خود عمل می‌باشد و از آن به مکافات عمل نیز تعبیر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خود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پاداش و کیفر در ظرف دنیا محقق می‌شود، یا قراردادی است که به عنوان مقررات جزایی در جوامع بشری به‌وسیله قانون‌گذاری الهی یا بشری صورت می‌گیرد و اجرا می‌گردد و یا از نوع وضعی و تکوینی است که در مواردی ربط آن با عمل مشخص است و در بسیاری از موارد هم ارتباط آن با عمل برای ما پوشیده است؛ هر چند رابطه مرموز و دقیق معنوی میان آنها برقرار می‌باشد، ولی نظام جزایی اخروی به گونه‌ای دیگر است که همان تجسم اعمال و کردارهاست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پاداش‌های الهی در آخرت، براساس همان تجسم و کردارها خواهد بود، ولی چون پاداش‌های الهی بر پایه فضل و رحمت استوار است و برخی از پاداش‌ها اعطایی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گونه‌ای مجازات‌ها، قراردادی نیز هستند، ولی در مورد </w:t>
      </w:r>
      <w:bookmarkStart w:id="474" w:name="pg4070_23164"/>
    </w:p>
    <w:p>
      <w:pPr>
        <w:pStyle w:val="BookText"/>
        <w:rPr/>
      </w:pPr>
      <w:bookmarkEnd w:id="474"/>
      <w:r>
        <w:rPr>
          <w:rFonts w:ascii="IRNazanin" w:hAnsi="IRNazanin" w:eastAsia="IRNazanin"/>
          <w:color w:val="111111"/>
          <w:sz w:val="28"/>
          <w:sz w:val="28"/>
          <w:szCs w:val="28"/>
          <w:rtl w:val="true"/>
          <w:lang w:bidi="fa-IR"/>
        </w:rPr>
        <w:t>مجازات‌های اخروی، مجازات‌ها همان تمثل خود اعمال است و اساسا مجازات‌های قراردادی معقول نخواهد بود؛ زیرا مجازات‌های قراردادی دارای هدف و فایده‌ای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نوع مجازات‌ها جلوگیری از تکرار جرم و تنبیه دیگران و به تعبیری عبرت‌آموزی است و در مواردی نیز که جرم از نوع جنایت و حق‌کشی است، موجب تسلی خاطر ستمدیده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 خاطر، خود از ارتکاب همیشگی جنایت و ستم جلوگیری می‌کند و عقده‌های مزمن خطرناک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گونه حقوق کیفری و عقوبت‌های قراردادی برای تنبیه و تربیت مجرمان و برقراری نظم و انتظام جامعه و اعطای حیات در جوامع بشری در دنیا ضروری است و هیچ چیزی جای‌گزین آن نمی‌شود؛ زیرا گاه مجرم‌هایی هستند که جز با عقوبت نمی‌توان آنان را از جنایت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مجازات‌ها در آخرت معقول نیست؛ زیرا نه جای جلوگیری از تکرار جرم و مجرم است و نه جای تسلی خاطر ستمدیده؛ زیرا نه حس انتقام جویی به ذات پاک الهی راه دارد و نه جای تسلّی مظلومان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مظلومان از اولیا باشند که مظهر رحمت واسعه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مظلومان غیر اولیا نیز، دریافت خیر و رحمت و نجات از یک گرفتاری آخرتی، بر انتقام از دشمن ترجیح دارد؛ وانگهی همه عذاب‌ها و عقوبت‌ها نیز به حق الناس مربوط نیست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سرای آخرت نوع دیگری از مجازات که همان تجسم اعمال است، جاری است که آیات فراوانی به آن تصریح دارد</w:t>
      </w:r>
      <w:r>
        <w:rPr>
          <w:rFonts w:eastAsia="IRNazanin" w:cs="IRNazanin"/>
          <w:color w:val="111111"/>
          <w:sz w:val="28"/>
          <w:szCs w:val="28"/>
          <w:rtl w:val="true"/>
          <w:lang w:bidi="fa-IR"/>
        </w:rPr>
        <w:t>.</w:t>
      </w:r>
    </w:p>
    <w:p>
      <w:pPr>
        <w:pStyle w:val="Heading4"/>
        <w:numPr>
          <w:ilvl w:val="3"/>
          <w:numId w:val="1"/>
        </w:numPr>
        <w:rPr/>
      </w:pPr>
      <w:bookmarkStart w:id="475" w:name="__RefHeading___Toc2408738_2281741623"/>
      <w:bookmarkStart w:id="476" w:name="_Toc187"/>
      <w:bookmarkEnd w:id="475"/>
      <w:r>
        <w:rPr>
          <w:rtl w:val="true"/>
        </w:rPr>
        <w:t>تجسم عمل</w:t>
      </w:r>
      <w:bookmarkEnd w:id="476"/>
    </w:p>
    <w:p>
      <w:pPr>
        <w:pStyle w:val="Heading5"/>
        <w:numPr>
          <w:ilvl w:val="4"/>
          <w:numId w:val="1"/>
        </w:numPr>
        <w:rPr/>
      </w:pPr>
      <w:bookmarkStart w:id="477" w:name="__RefHeading___Toc2408740_2281741623"/>
      <w:bookmarkStart w:id="478" w:name="_Toc188"/>
      <w:bookmarkEnd w:id="477"/>
      <w:r>
        <w:rPr>
          <w:rtl w:val="true"/>
        </w:rPr>
        <w:t>اشاره</w:t>
      </w:r>
      <w:bookmarkEnd w:id="47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پاداش و کیفر با عمل انسان در جهان آخرت قراردادی نیست؛ بلکه رابطه </w:t>
      </w:r>
      <w:bookmarkStart w:id="479" w:name="pg4070_23166"/>
    </w:p>
    <w:p>
      <w:pPr>
        <w:pStyle w:val="BookText"/>
        <w:rPr/>
      </w:pPr>
      <w:bookmarkEnd w:id="479"/>
      <w:r>
        <w:rPr>
          <w:rFonts w:ascii="IRNazanin" w:hAnsi="IRNazanin" w:eastAsia="IRNazanin"/>
          <w:color w:val="111111"/>
          <w:sz w:val="28"/>
          <w:sz w:val="28"/>
          <w:szCs w:val="28"/>
          <w:rtl w:val="true"/>
          <w:lang w:bidi="fa-IR"/>
        </w:rPr>
        <w:t>اتحاد و عینیت حکم‌فرماست؛ یعنی آنچه در آخرت به عنوان پاداش یا کیفر به نیکوکاران و بدکاران داده می‌شود، تجسم خود عمل و جلوه ملکوتی آن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البته ما از چگونگی رابطه آن جلوه ملکوتی با آن صورت ملکی دنیوی ناآگاهیم و فهم محدود و ناقص ما از دریافت آن ناتوان است، ولی آنچه نزد اهل عرفان و معرفت و اهل تعقل محقق و یقینی است و آیاتی از قرآن کریم و احادیث ائمه معصومین علیهماالسلام نیز به آن تصریح یا اشاره دارند، این است که همین اعمال به صورتی ملکوتی در سرای آخرت تجسم و تمثل می‌یابند و به عنوان پاداش یا کیفر دریافت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تجسم و تمثل اعمال، با قول به معاد جسمانی که صریح قرآن است ناسازگار نیست، بلکه آن تجسم حقیقی است و به‌صورت جسمانی است؛ همانند تمثلی که در قرآن درباره حضرت مریم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سوِیّا؛ سپس به صورت انسان خوش قامتی برای مریم متمثل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چندی با بیان‌های مختلفی از این حقیقت غیبی، یعنی تجسم عمل در آخرت پرده برداشته است که به برخی از آنها می‌پردازیم</w:t>
      </w:r>
      <w:r>
        <w:rPr>
          <w:rFonts w:eastAsia="IRNazanin" w:cs="IRNazanin"/>
          <w:color w:val="111111"/>
          <w:sz w:val="28"/>
          <w:szCs w:val="28"/>
          <w:rtl w:val="true"/>
          <w:lang w:bidi="fa-IR"/>
        </w:rPr>
        <w:t>:</w:t>
      </w:r>
    </w:p>
    <w:p>
      <w:pPr>
        <w:pStyle w:val="Heading5"/>
        <w:numPr>
          <w:ilvl w:val="4"/>
          <w:numId w:val="1"/>
        </w:numPr>
        <w:rPr/>
      </w:pPr>
      <w:bookmarkStart w:id="480" w:name="__RefHeading___Toc2408742_2281741623"/>
      <w:bookmarkStart w:id="481" w:name="_Toc189"/>
      <w:bookmarkEnd w:id="480"/>
      <w:r>
        <w:rPr>
          <w:rtl w:val="true"/>
        </w:rPr>
        <w:t>آیه اول</w:t>
      </w:r>
      <w:r>
        <w:rPr>
          <w:rtl w:val="true"/>
        </w:rPr>
        <w:t>:</w:t>
      </w:r>
      <w:bookmarkEnd w:id="481"/>
    </w:p>
    <w:p>
      <w:pPr>
        <w:pStyle w:val="BookText"/>
        <w:rPr/>
      </w:pPr>
      <w:r>
        <w:rPr>
          <w:rFonts w:ascii="IRNazanin" w:hAnsi="IRNazanin" w:eastAsia="IRNazanin"/>
          <w:color w:val="111111"/>
          <w:sz w:val="28"/>
          <w:sz w:val="28"/>
          <w:szCs w:val="28"/>
          <w:rtl w:val="true"/>
          <w:lang w:bidi="fa-IR"/>
        </w:rPr>
        <w:t>روزی که هرکس آنچه از کار نیک یا زشت انجام داده است، حاضر می‌بیند، آرزو می‌کند ای کاش بین او و بین کار زشتش مسافت و فاصله‌ای دور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دارد که انسان، اعمال صالح و ناصالحش را در آن روز می‌بیند و آرزو می‌کند بین او و اعمال زشتش جدایی بسیار بود</w:t>
      </w:r>
      <w:r>
        <w:rPr>
          <w:rFonts w:eastAsia="IRNazanin" w:cs="IRNazanin"/>
          <w:color w:val="111111"/>
          <w:sz w:val="28"/>
          <w:szCs w:val="28"/>
          <w:rtl w:val="true"/>
          <w:lang w:bidi="fa-IR"/>
        </w:rPr>
        <w:t>.</w:t>
      </w:r>
    </w:p>
    <w:p>
      <w:pPr>
        <w:pStyle w:val="Heading5"/>
        <w:numPr>
          <w:ilvl w:val="4"/>
          <w:numId w:val="1"/>
        </w:numPr>
        <w:rPr/>
      </w:pPr>
      <w:bookmarkStart w:id="482" w:name="__RefHeading___Toc2408744_2281741623"/>
      <w:bookmarkStart w:id="483" w:name="_Toc190"/>
      <w:bookmarkEnd w:id="482"/>
      <w:r>
        <w:rPr>
          <w:rtl w:val="true"/>
        </w:rPr>
        <w:t>آیه دوم</w:t>
      </w:r>
      <w:r>
        <w:rPr>
          <w:rtl w:val="true"/>
        </w:rPr>
        <w:t>:</w:t>
      </w:r>
      <w:bookmarkEnd w:id="483"/>
    </w:p>
    <w:p>
      <w:pPr>
        <w:pStyle w:val="BookText"/>
        <w:rPr/>
      </w:pPr>
      <w:r>
        <w:rPr>
          <w:rFonts w:ascii="IRNazanin" w:hAnsi="IRNazanin" w:eastAsia="IRNazanin"/>
          <w:color w:val="111111"/>
          <w:sz w:val="28"/>
          <w:sz w:val="28"/>
          <w:szCs w:val="28"/>
          <w:rtl w:val="true"/>
          <w:lang w:bidi="fa-IR"/>
        </w:rPr>
        <w:t>در سوره مبارکه زلزال تصریح شده است که آدمی عین اعمال خود را می‌بیند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مردم گروه گروه بیرون می‌آیند تا در نمایشگاه اعمال، اعمال آنها به آنها ارائه شود</w:t>
      </w:r>
      <w:r>
        <w:rPr>
          <w:rFonts w:eastAsia="IRNazanin" w:cs="IRNazanin"/>
          <w:color w:val="111111"/>
          <w:sz w:val="28"/>
          <w:szCs w:val="28"/>
          <w:rtl w:val="true"/>
          <w:lang w:bidi="fa-IR"/>
        </w:rPr>
        <w:t xml:space="preserve">. </w:t>
      </w:r>
      <w:bookmarkStart w:id="484" w:name="pg4070_23168"/>
    </w:p>
    <w:p>
      <w:pPr>
        <w:pStyle w:val="BookText"/>
        <w:rPr/>
      </w:pPr>
      <w:bookmarkEnd w:id="484"/>
      <w:r>
        <w:rPr>
          <w:rFonts w:ascii="IRNazanin" w:hAnsi="IRNazanin" w:eastAsia="IRNazanin"/>
          <w:color w:val="111111"/>
          <w:sz w:val="28"/>
          <w:sz w:val="28"/>
          <w:szCs w:val="28"/>
          <w:rtl w:val="true"/>
          <w:lang w:bidi="fa-IR"/>
        </w:rPr>
        <w:t>پس هرکس هم‌وزن یک ذره کار نیک کند، آن را می‌بیند و هرکس هم‌وزن یک ذره کار زشت کند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485" w:name="__RefHeading___Toc2408746_2281741623"/>
      <w:bookmarkStart w:id="486" w:name="_Toc191"/>
      <w:bookmarkEnd w:id="485"/>
      <w:r>
        <w:rPr>
          <w:rtl w:val="true"/>
        </w:rPr>
        <w:t>آیه سوم</w:t>
      </w:r>
      <w:r>
        <w:rPr>
          <w:rtl w:val="true"/>
        </w:rPr>
        <w:t>:</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وَجَدوُا ما عَمِلُوا حاضِرا؛ و آنچه را انجام داده‌اند، حاضر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487" w:name="__RefHeading___Toc2408748_2281741623"/>
      <w:bookmarkStart w:id="488" w:name="_Toc192"/>
      <w:bookmarkEnd w:id="487"/>
      <w:r>
        <w:rPr>
          <w:rtl w:val="true"/>
        </w:rPr>
        <w:t>صورت های ملکوتی و آخرتی برخی از اعمال در قرآن</w:t>
      </w:r>
      <w:bookmarkEnd w:id="488"/>
    </w:p>
    <w:p>
      <w:pPr>
        <w:pStyle w:val="BookText"/>
        <w:rPr/>
      </w:pPr>
      <w:r>
        <w:rPr>
          <w:rFonts w:ascii="IRNazanin" w:hAnsi="IRNazanin" w:eastAsia="IRNazanin"/>
          <w:color w:val="111111"/>
          <w:sz w:val="28"/>
          <w:sz w:val="28"/>
          <w:szCs w:val="28"/>
          <w:rtl w:val="true"/>
          <w:lang w:bidi="fa-IR"/>
        </w:rPr>
        <w:t>در برخی از آیات، به طور مصداقی نیز به صور ملکوتی و تجسم یافته برخی از اعمال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اموال یتیمان را از روی ظلم و ستم می‌خورند، حقیقتا در شکم‌های خود آتش می‌خورند و به زودی در آتش جهنم خواهند سوخت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طلا و نقره داغ و داغ کننده را عین گنج‌هایی می‌شمارد که در دنیا ذخیره می‌کرده‌اند و در آخرت با آن، پیشانی و پهلوهایشان را داغ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کسانی که طلا و نقره می‌اندوزند و در راه خدا انفاق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سخت و دردناک خدا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آن طلاها و نقره‌ها را در آتش دوزخ گرم کنند و با آنها پیشانی‌ها و پهلوها و پشت‌های آنان را داغ کنند و ملائکه به آنها گویند که این طلاها و نقره‌های آتشین را بچشید و اینها همان چیزهایی است که شما برای خود ذخیره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مفسران آیاتی را که بر تجسم اعمال دلالت دارند توجیه کرده‌اند و می‌گویند برای مثال منظور از آیه آل عمران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پاداش یا جزای عمل است و یا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دیدن پاداش و کیفر کردارهاست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پاسخ باید گفت افزون بر دلایل عقلی و نقلی بر امکان تجسّم اعمال، از دیدگاه تجربی نیز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 که اشکال مختلفی از انرژی‌ها هستند، طبق قانون بقای ماده و انرژی هیچ‌گاه از میان نمی‌روند و همواره در این جهان باقی خواهند ماند و به صورت دیگری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با مطالعه سطحی می‌پنداریم که از میان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این اعمال و ابدیت آن از یک‌سو سبب می‌شود که در رستاخیز به‌هنگام محاسبه اعمال، هر کسی تمامی اعمال خود را ببیند و جایی برای انکار باقی نماند و از سوی دیگر، سبب می‌شود در میان اعمال خود در رستاخیز زندگی کند؛ گرچه وسائل مادی هنوز قادر نیست که حوادث گذشته را جز آنچه مربوط به چند لحظه قبل است کشف کند، ولی مسلم است اگر دستگاهی کامل‌تر به وجود آید و یا دید و درکی کامل‌تر پیدا کنیم، می‌توانیم همه آنچه را که در گذشته روی داده است درک کنیم؛ زیرا اولیای خدا که طی زمان می‌کنند، می‌توانند حوادث گذشته بلکه آینده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امکان تجسم اعمال گذشته می‌توان از اصول مسلم فیزیک امروز بهره برد؛ زیرا از نظر علم فیزیک مسلم است که ماده به انرژی تبدیل می‌شود؛ زیرا آخرین نظریه درباره ماده و انرژی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مظهر از یک حقیقتند و ماده، انرژی متراکم و فشرده است که در شرایط معینی به نیرو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انرژی نهفته در یک گرم ماده، معادل با قدرت انفجار بیش از سی هزار تن دینامیت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ماده و انرژی، جلوه‌هایی از یک حقیقت هستند و با توجه به عدم فنای انرژی و ماده، هرگز مانعی نخواهد داشت که نیروها و انرژی‌های پخش شده، بار دیگر به‌حالت تراکم در آیند و حالت جرمی و جسمی به خود بگیرند و نیروهایی که در راه اصلاح و درستکاری یا در راه جور و ستم به‌کار برده شده‌اند، به‌حالت فشرده درآیند و به‌صورت جسمانی خاص در روز رستاخیز مجسم گردند و در صورتی که اعمال نیکی </w:t>
      </w:r>
    </w:p>
    <w:p>
      <w:pPr>
        <w:pStyle w:val="BookText"/>
        <w:rPr/>
      </w:pPr>
      <w:r>
        <w:rPr>
          <w:rFonts w:ascii="IRNazanin" w:hAnsi="IRNazanin" w:eastAsia="IRNazanin"/>
          <w:color w:val="111111"/>
          <w:sz w:val="28"/>
          <w:sz w:val="28"/>
          <w:szCs w:val="28"/>
          <w:rtl w:val="true"/>
          <w:lang w:bidi="fa-IR"/>
        </w:rPr>
        <w:t>باشند، به‌صورت نعمت‌های جالب و زیبای جسمانی و اگر اعمال بد و شری باشند، در قیافه وسایل شکنجه و عذاب مجسم گردند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شیخ بهایی در تأیید نظریه تجسم اعمال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اخبار دلالت می‌کند بر تجسم اعتقادات، پس اعمال صحیحه و اعتقادات صحیحه به صور نورانیه نیکومنظر ظاهر می‌شوند که باعث می‌شوند سرور و ابتهاج را از برای صاحبانش و اعمال سیئه و اعتقادات باطله ظاهر می‌شوند به شکل صور ظلمانیه مستقبحه که باعث می‌شوند برای صاحبشان غایت اندوه و دردناکی را</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روایت‌هایی که درباره ظهور حقیقت اعمال و تجسم آنها به صورت‌های ملکوتی‌شان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عالم برزخ و چه عالم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و ائمه اطهار علیهم‌السلام رسیده، فراوان است که نمونه‌هایی از آنها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در تفسیر شریفش در آغاز سوره اسراء که در مقام بیان چگونگی معراج پیامبر صلی‌الله‌علیه‌و‌آلهاست، از امام صادق علیه‌السلام روایتی را نقل می‌کند که دارای مطالب گوناگونی درباره معراج پیامبر اکرم صلی‌الله‌علیه‌و‌آلهاست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آن روایت به صورت‌های ملکوتی برخی از اعمال و تجسم آنها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معراج، در حال معراج به جماعتی برخوردم که در جلوی آنها سفره‌هایی از گوشت‌های پاکیزه و طیب و سفره‌هایی از گوشت‌های ناپاک و خبیث بود و آنها گوشت‌های پاکیزه را رها کرده بودند و از گوشت‌های ناپاک می‌خوردند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جبرئیل پرسیدم، اینها چه کسانی هستند؟ </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امت تو هستند که غذای حلال را رها کرده‌اند و از غذای حرام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خود را ادامه دادیم و از آنجا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جماعتی برخوردیم که لب‌های کلفتی مانند لب‌های شتر داشتند و با آن لب‌ها، گوشت‌های بدن‌های خود را قیچی کرده و در دهان خود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اینها چه دسته‌ای هستند؟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پیوسته در پی عیب‌جویی از مردمند و با زبان و اشاره، به عیب ظاهر و باطن مردم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گروهی که صورت‌ها و سرهایشان با سنگ کوبیده می‌شد رسیدیم؟</w:t>
      </w:r>
    </w:p>
    <w:p>
      <w:pPr>
        <w:pStyle w:val="BookText"/>
        <w:rPr/>
      </w:pPr>
      <w:r>
        <w:rPr>
          <w:rFonts w:ascii="IRNazanin" w:hAnsi="IRNazanin" w:eastAsia="IRNazanin"/>
          <w:color w:val="111111"/>
          <w:sz w:val="28"/>
          <w:sz w:val="28"/>
          <w:szCs w:val="28"/>
          <w:rtl w:val="true"/>
          <w:lang w:bidi="fa-IR"/>
        </w:rPr>
        <w:t>پرسیدم اینها چه گروهی هستند؟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نماز عشا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گذشتیم تا رسیدیم به جماعتی که آتش در دهان‌های آنها فرو می‌رفت و از پشتشان خارج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اینها چه کسانی هستند؟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هستند که اموال یتیم را از روی ظلم و ستم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حقیقت، در شکم آتش می‌خورند و به زودی به آتش سعیر گرفتار شده و در آن خواهند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عبور کردیم و به اقوامی رسیدیم که از بزرگی شکم هر چه می‌خواستند از زمین برخیزند نمی‌توانستند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اینها چه کسانی هستند؟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ربا می‌خورند و نمی‌توانند از جای خود برخیزند؛ مگر مانند برخاستن کسی که شیطان زده شده و عقلش را به کلی از دست داده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نیز عبور کردیم و به زنانی رسیدیم که به سینه‌های خود آویخته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 اینها چه گروهی‌اند؟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زنانی هستند که اموالی را که از شوهرشان باقی مانده و از آنِ فرزندان آن شوهران است، به فرزندان غیر آن شوهران می‌دهند و در حقیقت، ارثیه یتیم‌های آنان را صرف غیرآنان می‌کنند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 آن گاه که عبادة بن صامت را برای جمع‌آوری صدقات می‌فرستاد،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ابوولید از خدا بترس در روز قیامت، بر گردن خود شتری را حمل نکنی که پیوسته نعره می‌کشد یا گاوی را که صدای خود را بلند کند یا گوسفندی که فریاد برآورد؟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چنین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کسی که جانم در دست اوست، مگر کسی که خدا به او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تو را به حق مبعوث گردانیده است، دیگر هرگز صدقات نخواهم گرفت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رسول خدا صلی‌الله‌علیه‌و‌آله می‌خواهد به عباده بفهماند که اگر کسی در گرفتن صدقات مانند زکات به مردم ستم کند و بیشتر از مقدار معین بستاند یا از افرادی که صدقه بر آنان تعلق نمی‌گیرد صدقه بگیرد، این عمل او در روز واپسین به صورت شتر یا گاو یا گوسفند نعره زننده‌ای که بر دوش خود حمل می‌کند، تجسم می‌یابد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مقدمه تفسیرش از حضرت امام صادق علیه‌السلام روایت می‌کند </w:t>
      </w:r>
    </w:p>
    <w:p>
      <w:pPr>
        <w:pStyle w:val="BookText"/>
        <w:rPr/>
      </w:pPr>
      <w:r>
        <w:rPr>
          <w:rFonts w:ascii="IRNazanin" w:hAnsi="IRNazanin" w:eastAsia="IRNazanin"/>
          <w:color w:val="111111"/>
          <w:sz w:val="28"/>
          <w:sz w:val="28"/>
          <w:szCs w:val="28"/>
          <w:rtl w:val="true"/>
          <w:lang w:bidi="fa-IR"/>
        </w:rPr>
        <w:t>که رسول خدا فرمود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آن هنگامی که مرا در آسمان معراج دادند، به داخل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آنجا زمین‌های بسیاری را که سفید و روشن افتاده و هیچ در آن نیست، ولی فرشتگانی را دیدم یک خشت از طلا و یک خشت از نقره بنا می‌نهند و گاه دست از ساختن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فرشتگان گفتم به چه علت شما گاهی مشغول ساختن می‌شوید و گاهی دست برمی‌دارید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وقتی که نفقه ما برسد ما می‌سازیم و وقتی که نفقه‌ای نمی‌رسد دست بر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نفقه شما چیست؟ گفتند نفقه ما گفتار مؤمن است در دنیا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مؤمن بگوید ما بنا می‌کنیم و زمانی که از گفتن دست بردارد ما نیز باز می‌ایستیم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گوید رسول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گذشتم به شب معراج به قومی که روی‌های خود را با چنگال خویش خراش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اینها کیانند؟ گفت اینها کسانی هستند که غیبت مردم را می‌کنند و در آبروی مردم خدشه وارد می‌سازند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اصول کافی از حضرت صادق علیه‌السلام نقل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متعال مؤمن را از قبرش خارج سازد، با او مثالی خارج شود که پیش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آن مؤمن وحشتی از وحشت‌های روز قیامت را ببیند آن مثال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 مباش و اندوهناک مشو و بشارت باد تو را به سرور و کرامت از خدای عز و جل تا در محضر حق تعالی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محاسبه فرماید او را حسابی آسان و فرمان دهد او را به بهشت و آن مثال 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تو را تو خوب کسی بودی که با من خارج شدی از قبر و همیشه مرا بشارت به سرور و کرامت از جانب حق تعالی دادی تا آنکه دیدم آنچه را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می‌گوید من آن سروری هستم که او را بر برادر مؤمنت در دنیا داخل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خلق کرد از آن تا تو را بشارت دهم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این حدیث شریف بر تمثل و تجسم اعمال در نشئه آخرت دلالت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همان‌گونه که اعمال تجسم می‌یابند، اعتقادات و اخلاقیات نیز در آخرت به صورتی نورانی و مایه سرور به یا صورت ظلمانی و زشت تجسم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عاصم که از اصحاب رسول خدا صلی‌الله‌علیه‌و‌آله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گروهی از بنی هاشم خدمت پیامبر صلی‌الله‌علیه‌و‌آلهشرفیاب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در صحرا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شما کمتر بهره‌مند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موعظه و نصیحت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قیس به یقین و بی‌شک برای تو به ناچار هم‌نشینی خواهد بود که هرگز از تو جدا نمی‌شود و با تو دفن می‌گردد؛ درحالی که تو مرده‌ای و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تو اگر شریف باشد، تو را گرامی خواهد داشت و اگر نابکار باشد، تو را به دامان حوادث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هم‌نشین در روز قیامت محشور نمی‌شود، مگر با تو و تو در رستاخیز برانگیخته نخواهی شد، مگر با او و از تو بازپرسی نخواهد شد، مگر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 هم‌نشینی که انتخاب می‌کنی نیک باشد؛ زیرا اگر او نیک باشد، مایه انس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موجب وحشت تو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هم‌نشین، کردار </w:t>
      </w:r>
    </w:p>
    <w:p>
      <w:pPr>
        <w:pStyle w:val="BookText"/>
        <w:rPr/>
      </w:pP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برقی از ابوبصیر نقل شده است از یکی از صادقین علیهماالسلام که چون بنده مؤمن بمیرد، در قبر با او شش صورت داخل می‌شود که یکی از آنها سیمایش از همه نیکوتر و هیبتش زیباتر و بویش پاکیزه‌تر و صورتش لطیف‌تر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صورت‌ها در طرف‌راست او می‌ایستد، یکی‌دیگر در طرف‌چپ، دیگری در مقابل و دیگری پشت او و یکی دیگر درنزد پای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صورتی که از همه نیکوتر است، در بالای سر او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از سمت راست مانعی برای او رسد، آن صورتی که در طرف راست است، آن مانع را دفع می‌کند و همین طور در هر یک از جهات شش گانه اگر مانعی برسد آن صورتی که در آن جهت است آن را دفع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صورتی که از همه نیکوتر است، به آن صورت‌های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خدا شما را از من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صورتی که طرف راست است،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هستم، صورتی که در طرف چپ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 هستم؛ صورتی که در روبروی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 صورتی که در پشت سر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 هستم؛ صورتی که در نزد پای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خیری هستم که از طرف تو به برادرانت رسیده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صورت‌ها به آن صورت نیکوتر می‌گویند تو کیستی؟ تو که از همه ما صورتت زیباتر و بویت پاکیزه‌تر و شکلت دلرباتر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آل محمد صلی‌الله‌علیه‌و‌آله هستم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سوره نبأ،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روایتی معتبر نقل شده است که ترجمه آن چنین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معاذ بن جبل در خانه ابو ایوب انصاری نزدیک رسول خدا صلی‌الله‌علیه‌و‌آله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از رسول خدا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آیات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از امر عظیمی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صنف از امت من محشور می‌شوند؛ به گونه‌ای که خداوند آنها را از مسلمانان متمایز و صورت‌های آنها را دیگرگون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به صورت بوزینه و گروهی به صورت خوک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صورت‌هایشان به طرف پایین و پاهایشان به طرف بالا و به‌عکس قرار دارد و بدین گونه در محشر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نابینایند و در حال کوری، حیران به این طرف و آن طرف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کرند و برخی لال و هرگز تعقل و ادراک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حالی که زبان‌هایشان به روی سینه‌هایشان افتاده است، می‌جوند و چرک و خون از دهان هایشان جاری است؛ به گونه‌ای که اهل محشر از این منظره نفرت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دست‌ها و پاهایشان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شاخه‌هایی از آتش به دار و گلو آویزان شده‌اند و گروهی بوی گندشان از بوی جیفه مردار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لباس‌هایی از زفت و قیر که به بدنشان چسبیده است، 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صورت بوزینه هستند، سخن چینانند؛</w:t>
      </w:r>
    </w:p>
    <w:p>
      <w:pPr>
        <w:pStyle w:val="BookText"/>
        <w:rPr/>
      </w:pPr>
      <w:r>
        <w:rPr>
          <w:rFonts w:ascii="IRNazanin" w:hAnsi="IRNazanin" w:eastAsia="IRNazanin"/>
          <w:color w:val="111111"/>
          <w:sz w:val="28"/>
          <w:sz w:val="28"/>
          <w:szCs w:val="28"/>
          <w:rtl w:val="true"/>
          <w:lang w:bidi="fa-IR"/>
        </w:rPr>
        <w:t>آنان که به صورت خوک هستند، اهل خوردن مال حرامند؛</w:t>
      </w:r>
    </w:p>
    <w:p>
      <w:pPr>
        <w:pStyle w:val="BookText"/>
        <w:rPr/>
      </w:pPr>
      <w:r>
        <w:rPr>
          <w:rFonts w:ascii="IRNazanin" w:hAnsi="IRNazanin" w:eastAsia="IRNazanin"/>
          <w:color w:val="111111"/>
          <w:sz w:val="28"/>
          <w:sz w:val="28"/>
          <w:szCs w:val="28"/>
          <w:rtl w:val="true"/>
          <w:lang w:bidi="fa-IR"/>
        </w:rPr>
        <w:t>کسانی که واژگونه به روی زمین کشیده می‌شوند، رباخواران هستند؛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نابینا هستند، افرادی‌اند که در وقت حکم، عدالت را رعایت نمی‌کنند و در </w:t>
      </w:r>
    </w:p>
    <w:p>
      <w:pPr>
        <w:pStyle w:val="BookText"/>
        <w:rPr/>
      </w:pPr>
      <w:r>
        <w:rPr>
          <w:rFonts w:ascii="IRNazanin" w:hAnsi="IRNazanin" w:eastAsia="IRNazanin"/>
          <w:color w:val="111111"/>
          <w:sz w:val="28"/>
          <w:sz w:val="28"/>
          <w:szCs w:val="28"/>
          <w:rtl w:val="true"/>
          <w:lang w:bidi="fa-IR"/>
        </w:rPr>
        <w:t>میان مردم ستم روا می‌دارند؛</w:t>
      </w:r>
    </w:p>
    <w:p>
      <w:pPr>
        <w:pStyle w:val="BookText"/>
        <w:rPr/>
      </w:pPr>
      <w:r>
        <w:rPr>
          <w:rFonts w:ascii="IRNazanin" w:hAnsi="IRNazanin" w:eastAsia="IRNazanin"/>
          <w:color w:val="111111"/>
          <w:sz w:val="28"/>
          <w:sz w:val="28"/>
          <w:szCs w:val="28"/>
          <w:rtl w:val="true"/>
          <w:lang w:bidi="fa-IR"/>
        </w:rPr>
        <w:t>آنانی که لال و کرند، آنانند که به کردار خود، خودپسندانه می‌نگرند؛</w:t>
      </w:r>
    </w:p>
    <w:p>
      <w:pPr>
        <w:pStyle w:val="BookText"/>
        <w:rPr/>
      </w:pPr>
      <w:r>
        <w:rPr>
          <w:rFonts w:ascii="IRNazanin" w:hAnsi="IRNazanin" w:eastAsia="IRNazanin"/>
          <w:color w:val="111111"/>
          <w:sz w:val="28"/>
          <w:sz w:val="28"/>
          <w:szCs w:val="28"/>
          <w:rtl w:val="true"/>
          <w:lang w:bidi="fa-IR"/>
        </w:rPr>
        <w:t>آنان که زبان‌های خود را می‌جوند، عالمان و خطیبانی هستند که گفتارشان با کردارشان مطابقت ندارد؛</w:t>
      </w:r>
    </w:p>
    <w:p>
      <w:pPr>
        <w:pStyle w:val="BookText"/>
        <w:rPr/>
      </w:pPr>
      <w:r>
        <w:rPr>
          <w:rFonts w:ascii="IRNazanin" w:hAnsi="IRNazanin" w:eastAsia="IRNazanin"/>
          <w:color w:val="111111"/>
          <w:sz w:val="28"/>
          <w:sz w:val="28"/>
          <w:szCs w:val="28"/>
          <w:rtl w:val="true"/>
          <w:lang w:bidi="fa-IR"/>
        </w:rPr>
        <w:t>آنان که دست و پاهایشان بریده شده، افرادی هستند که همسایگان خود را آزار می‌دهند؛</w:t>
      </w:r>
    </w:p>
    <w:p>
      <w:pPr>
        <w:pStyle w:val="BookText"/>
        <w:rPr/>
      </w:pPr>
      <w:r>
        <w:rPr>
          <w:rFonts w:ascii="IRNazanin" w:hAnsi="IRNazanin" w:eastAsia="IRNazanin"/>
          <w:color w:val="111111"/>
          <w:sz w:val="28"/>
          <w:sz w:val="28"/>
          <w:szCs w:val="28"/>
          <w:rtl w:val="true"/>
          <w:lang w:bidi="fa-IR"/>
        </w:rPr>
        <w:t>آنان که به دارهای آتشین آویخته‌اند، جاسوسان و سخن چینانی هستند که در نزد سلطان، سخن‌چینی می‌کنند؛</w:t>
      </w:r>
    </w:p>
    <w:p>
      <w:pPr>
        <w:pStyle w:val="BookText"/>
        <w:rPr/>
      </w:pPr>
      <w:r>
        <w:rPr>
          <w:rFonts w:ascii="IRNazanin" w:hAnsi="IRNazanin" w:eastAsia="IRNazanin"/>
          <w:color w:val="111111"/>
          <w:sz w:val="28"/>
          <w:sz w:val="28"/>
          <w:szCs w:val="28"/>
          <w:rtl w:val="true"/>
          <w:lang w:bidi="fa-IR"/>
        </w:rPr>
        <w:t>آنان که بوی گندشان از مردار بیشتر است، افرادی هستند که از لذت‌ها و شهوات پیروی می‌کنند و از اموالشان حق خدا را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لباس‌های قطران و قیر چسبیده به بدن در بردارند، آنان اهل خودپسندی و فخرفروشی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پیش‌تر گفتیم همان گونه که اعمال تجسم می‌یابند، اعتقادات و اخلاقیات هم در آخرت تجسم می‌یابند و دارای صورت‌های ملکوتی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ملکوتی غضب</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این غضب، قطعه آتشی از شیطان است که در قلب پسر آدم برافروخته می‌شود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اخروی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مسلمانان را با دو رو و دو زبان ملاقات کند، در روز قیامت می‌آید، </w:t>
      </w:r>
    </w:p>
    <w:p>
      <w:pPr>
        <w:pStyle w:val="BookText"/>
        <w:rPr/>
      </w:pPr>
      <w:r>
        <w:rPr>
          <w:rFonts w:ascii="IRNazanin" w:hAnsi="IRNazanin" w:eastAsia="IRNazanin"/>
          <w:color w:val="111111"/>
          <w:sz w:val="28"/>
          <w:sz w:val="28"/>
          <w:szCs w:val="28"/>
          <w:rtl w:val="true"/>
          <w:lang w:bidi="fa-IR"/>
        </w:rPr>
        <w:t>در حالی که دو زبان از آتش دارد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آخرتی خودپسندی و تکبر</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متکبران به صورت مورچگان ضعیفی می‌شوند و روی آنان را پایمال کنند تا خداوند از حساب فارغ 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آری آنچه در آخرت به آدمی می‌رسد چه نعمت بهشتی و چه عذاب دوزخی، همه چیزهایی است که خود آدمی آماده ساخته است؛ جز اینکه در این دنیا، صورت ملکی آن را انجام می‌دهد و صورت ملکوتی آن را نمی‌شناسد و در آخرت آنها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آیات بسیاری است که می‌فرماید روز قیامت به شما خبر می‌دهند که شما چه می‌کردید؛ یعنی شما اکنون خبر ندارید چه می‌کنید و در روز رستاخیز از باطن اعمال خویش با خبر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سوی دانای پنهان و آشکار برگردانیده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کردارتان آگاه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جزای آخرتی همان تجسم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صورتی ملکی دارد که فانی است؛ یعنی همان که در این جهان به صورت سخن یا عمل ظاهر می‌شود و نیز وجهه‌ای ملکوتی دارد که پس از صدور از ما، هرگز فانی نمی‌شود و از لوازم وجودی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ملکوتی و چهره غیبی اعمال ما باقی می‌ماند و روزی همان وجهه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زیبا و لذت بخش باشد، بهشت ما و اگر زشت باشد، آتش و جحیم ما خواهد بود</w:t>
      </w:r>
      <w:r>
        <w:rPr>
          <w:rFonts w:eastAsia="IRNazanin" w:cs="IRNazanin"/>
          <w:color w:val="111111"/>
          <w:sz w:val="28"/>
          <w:szCs w:val="28"/>
          <w:rtl w:val="true"/>
          <w:lang w:bidi="fa-IR"/>
        </w:rPr>
        <w:t xml:space="preserve">. </w:t>
      </w:r>
      <w:bookmarkStart w:id="489" w:name="pg4070_23191"/>
    </w:p>
    <w:p>
      <w:pPr>
        <w:pStyle w:val="BookText"/>
        <w:rPr/>
      </w:pPr>
      <w:bookmarkEnd w:id="489"/>
      <w:r>
        <w:rPr>
          <w:rFonts w:ascii="IRNazanin" w:hAnsi="IRNazanin" w:eastAsia="IRNazanin"/>
          <w:color w:val="111111"/>
          <w:sz w:val="28"/>
          <w:sz w:val="28"/>
          <w:szCs w:val="28"/>
          <w:rtl w:val="true"/>
          <w:lang w:bidi="fa-IR"/>
        </w:rPr>
        <w:t>امام خمینی رحمه‌الله درباره تجسم عمل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عملی که مقبول درگاه حضرت حق شده، صورت بهیّه حسنه دارد؛ به تناسب خود از حور و قصور و جنّات عالیات و انهار جاریات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در صفحه وجود محقق نشود از روی جزاف، بلکه ارتباطات عقلیه در کار است که کشف آن را جز کمّل اولیا کسی نتواند کرد و مطلب علی‌الاجمال تحت میزان عقلی و برهان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حیات عالم آخرت و زندگانی و لذات آن عالم بسته است به اعمالی که صورت کمالیه آنها بدان عالم منتقل می‌شود و آن اعمال عباداتی است که به کشف تام محمدی صلی‌الله‌علیه‌و‌آله اهل این ملت اطلاع بر آن پیدا کردند و کمال و حسن اعمال به نیّات و اقبال قلب و حفظ حدود است و اگر عملی فاقد این امور یا بعض آن باشد، از درجه اعتبار ساقط بلکه دارای صورت زشت و مشوه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ها و کیفرهای آخرتی و انواع آن</w:t>
      </w:r>
    </w:p>
    <w:p>
      <w:pPr>
        <w:pStyle w:val="Heading5"/>
        <w:numPr>
          <w:ilvl w:val="4"/>
          <w:numId w:val="1"/>
        </w:numPr>
        <w:rPr/>
      </w:pPr>
      <w:bookmarkStart w:id="490" w:name="__RefHeading___Toc2408750_2281741623"/>
      <w:bookmarkStart w:id="491" w:name="_Toc193"/>
      <w:bookmarkEnd w:id="490"/>
      <w:r>
        <w:rPr/>
        <w:t>1</w:t>
      </w:r>
      <w:r>
        <w:rPr>
          <w:rtl w:val="true"/>
        </w:rPr>
        <w:t xml:space="preserve">. </w:t>
      </w:r>
      <w:r>
        <w:rPr>
          <w:rtl w:val="true"/>
        </w:rPr>
        <w:t>پاداش ها و کیفرهای جسمانی و روحانی</w:t>
      </w:r>
      <w:bookmarkEnd w:id="491"/>
    </w:p>
    <w:p>
      <w:pPr>
        <w:pStyle w:val="BookText"/>
        <w:rPr/>
      </w:pPr>
      <w:r>
        <w:rPr>
          <w:rFonts w:ascii="IRNazanin" w:hAnsi="IRNazanin" w:eastAsia="IRNazanin"/>
          <w:color w:val="111111"/>
          <w:sz w:val="28"/>
          <w:sz w:val="28"/>
          <w:szCs w:val="28"/>
          <w:rtl w:val="true"/>
          <w:lang w:bidi="fa-IR"/>
        </w:rPr>
        <w:t>همان‌گونه که معاد هم جنبه جسمانی و هم جنبه روحانی دارد، پاداش‌ها و کیفرها در آخرت نیز دو جنبه دارند که در آیات و روایات به هر دو قسم آن اشاره شده است، ولی چون عموم مردم به جنبه‌های جسمانی بیشتر توجه دارند و آن را بهتر درک می‌کنند، از پاداش و کیفر جسمانی بیشتر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اشاره‌های فراوانی نیز به پاداش‌ها و کیفرهای روحی و معنوی شده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می‌پندارند که لذت‌ها و نعمت‌های جسمانی تنها مربوط به این جهان است و در سرای آخرت اثری از آنها نیست و تمام تعبیرهای قرآن از باغ‌های بهشتی و انواع نعمت‌های آن از حور و قصر و شراب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کنایه‌هایی از مقام‌ها و مواهب معنوی است </w:t>
      </w:r>
      <w:bookmarkStart w:id="492" w:name="pg4070_23193"/>
    </w:p>
    <w:p>
      <w:pPr>
        <w:pStyle w:val="BookText"/>
        <w:rPr/>
      </w:pPr>
      <w:bookmarkEnd w:id="492"/>
      <w:r>
        <w:rPr>
          <w:rFonts w:ascii="IRNazanin" w:hAnsi="IRNazanin" w:eastAsia="IRNazanin"/>
          <w:color w:val="111111"/>
          <w:sz w:val="28"/>
          <w:sz w:val="28"/>
          <w:szCs w:val="28"/>
          <w:rtl w:val="true"/>
          <w:lang w:bidi="fa-IR"/>
        </w:rPr>
        <w:t xml:space="preserve">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النّاسَ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خور فهم مردم به این صورت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براساس معاد جسمانی و روحانی که در قرآن آمده است، برای هر بعد از جسم و روح، عقوبت‌ها یا موهبت‌هایی به تناسب آنها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سوره آل عمران با اشاره به هر دو نوع پاداش جسمانی و روحانی بهشت و رضوان الهی،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را از چیزی آگاه کنم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کسانی که پرهیزگاری پیشه کرده‌اند، در نزد پروردگارشان باغ‌هایی است که نهرها از پای درختانش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 خواهند بود و همسرانی پاکیزه و خشنودی خداوند نصیب آنهاست و خداوند به امور بندگان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انکار پاداش و کیفرهای جسمانی، به منزله انکار و یا غفلت از معاد جسمانی و لوازم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های تجسمی و پاداش های تفضّلی گرچه ماهیت اصلی پاداش و کیفر، همان تجسم عمل و ظهور صورت‌های ملکوتی اعمال است که به صورت‌های گوناگونی از نعمت یا نقمت در آمده و بهشت یا جهنم را می‌سازد، ولی چون سنت الهی در پاداش بر مبنای فضل و احسان الهی استوار است، بخش زیادی از پاداش‌ها اعطا و احسان محض است و نوعی پاداش قراردادی است؛ به گونه‌ای که حسن عمل و عمل صالح درقبال آن عنایت‌های بسیار، تنها در حکم بهانه‌ای است که موجب ریزش رحمت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هرگز با حساب‌رسی نظام جزا و پاداش منافاتی ندارد که توضیح آن خواهد آمد</w:t>
      </w:r>
      <w:r>
        <w:rPr>
          <w:rFonts w:eastAsia="IRNazanin" w:cs="IRNazanin"/>
          <w:color w:val="111111"/>
          <w:sz w:val="28"/>
          <w:szCs w:val="28"/>
          <w:rtl w:val="true"/>
          <w:lang w:bidi="fa-IR"/>
        </w:rPr>
        <w:t>.</w:t>
      </w:r>
    </w:p>
    <w:p>
      <w:pPr>
        <w:pStyle w:val="Heading5"/>
        <w:numPr>
          <w:ilvl w:val="4"/>
          <w:numId w:val="1"/>
        </w:numPr>
        <w:rPr/>
      </w:pPr>
      <w:bookmarkStart w:id="493" w:name="__RefHeading___Toc2408752_2281741623"/>
      <w:bookmarkStart w:id="494" w:name="_Toc194"/>
      <w:bookmarkEnd w:id="493"/>
      <w:r>
        <w:rPr/>
        <w:t>3</w:t>
      </w:r>
      <w:r>
        <w:rPr>
          <w:rtl w:val="true"/>
        </w:rPr>
        <w:t xml:space="preserve">. </w:t>
      </w:r>
      <w:r>
        <w:rPr>
          <w:rtl w:val="true"/>
        </w:rPr>
        <w:t>پاداش ها و کیفرهای برزخی و قیامتی</w:t>
      </w:r>
      <w:bookmarkEnd w:id="494"/>
    </w:p>
    <w:p>
      <w:pPr>
        <w:pStyle w:val="BookText"/>
        <w:rPr/>
      </w:pPr>
      <w:r>
        <w:rPr>
          <w:rFonts w:ascii="IRNazanin" w:hAnsi="IRNazanin" w:eastAsia="IRNazanin"/>
          <w:color w:val="111111"/>
          <w:sz w:val="28"/>
          <w:sz w:val="28"/>
          <w:szCs w:val="28"/>
          <w:rtl w:val="true"/>
          <w:lang w:bidi="fa-IR"/>
        </w:rPr>
        <w:t>زندگی آخرتی انسان با مرگ آغاز می‌شود و در دو مرحله برزخ و قیامت سپری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پایان می‌پذیرد، ولی زندگی آخرتی در قیامت جاودان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بی‌فاصله پس از مرگ وارد قیامت نمی‌شود؛ زیرا قیامت هم‌زمان با یک سلسله انقلاب‌ها و دگرگونی‌های کلی در تمام نظام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قیامت </w:t>
      </w:r>
    </w:p>
    <w:p>
      <w:pPr>
        <w:pStyle w:val="BookText"/>
        <w:rPr/>
      </w:pPr>
      <w:r>
        <w:rPr>
          <w:rFonts w:ascii="IRNazanin" w:hAnsi="IRNazanin" w:eastAsia="IRNazanin"/>
          <w:color w:val="111111"/>
          <w:sz w:val="28"/>
          <w:sz w:val="28"/>
          <w:szCs w:val="28"/>
          <w:rtl w:val="true"/>
          <w:lang w:bidi="fa-IR"/>
        </w:rPr>
        <w:t>کبری روز برانگیخته شدن اولین و آخرین است که پس از برچیده شدن تمام نظام عالم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مرگ تا برپایی قیامت، عالم برزخ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قرآن کریم گرفته شده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 أَحَدَهُمُ الْمَوْتُ قالَ رَبِّ ارْجِعُونِ 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آن‌گاه که مرگ یکی از آنها فرا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بازگردان، باشد که کارهای شایسته‌ای که ترک‌کرده‌ام انجام‌دهم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می‌شنود هرگز این‌تنها سخنی است که او آن را می‌گوید و از پیشاپیش آنان تا روز قیامت برزخ و فاصله‌ای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عالم برزخ که از آن به عالم قبر نیز تعبیر می‌شود، وارد مرحله‌ای دیگر از حیات می‌شود؛ از اموری لذت و از اموری نیز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و رنج به افکار، اخلاق و اعمال وی در دنیا بستگی دارد و جهنم برزخی یا بهشت برزخی را برای او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پاداش و کیفر آخرتی در دو مرحله و با شرایط ویژه محقق می‌شود و به دو نوع پاداش و کیفر برزخی و پاداش و کیفر قیامتی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فراوانی به این نوع از پاداش و کیفر، یعنی پاداش و کیفر برزخی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الهی پس از گفت و شنود با انسان‌های صالح و نیکوکار خطاب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از نعمت‌های الهی بهره گیرید و آنها را منتظر رسیدن قیامت کبری نمی‌گذارند، بلکه به بهشت برزخی فرا می‌خوانند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پرهیزکاران کسانی هستند که فرشتگان روح آنها را می‌گیرند؛ در حالی‌که پاک و پاکیزه‌اند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وارد بهشت شوید، به‌خاطر اعمالی که انجام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گزارشی از حالات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به بهشت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آن کرامت‌ها و عنایت‌ها را که از قبل بدان معتقد بود دریافت،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قَوْمی یَعْلَمُونَ بِما غَفَرَ لی رَبّی وَ جَعَلَنی مِنَ الْمُکْرَمینَ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کاش، قوم من که هنوز در دنیا هستند و از ایمان به رسولان الهی سرباز می‌زدند، از وضع سعادتمندانه من در این زندگی آگاه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این جریان‌ها پیش از قیامت کبری است و به پاداش‌های برزخی مربوط است؛ زیرا هنوز قیامت برپا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نیز از حیات سعادتمندانه انسان‌های نیکوکار و یا از زندگی شقاوتمندانه انسان‌های بدکار در فاصله میان مرگ و قیامت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آل عمران، درباره زندگانی پر از رحمت شهیدان راه 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گمان مبر کسانی را که در راه خدا کشته شده‌اند مردگانند، بلکه آنها زنده‌اند و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دلیل نعمت‌های فراوانی که خداوند از فضل خود به ایشان بخشیده است، خوشحالند و به‌خاطر کسانی که هنوز به آنها ملحق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شهیدان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خوش‌وقتند که نه ترسی بر آنهاست و نه غمی خواهند داشت و از نعمت خدا و فضل او شادمانند و خداوند پاداش مؤمنان را تباه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آیه‌ای دیگر از زندگی شقاوتمندانه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خبر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عذاب شدید بر آل فرعون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که هر صبح و شام بر آنها عرضه می‌شود و روزی که قیامت برپا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سخت‌ترین عذاب‌ها وارد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نیز بر زندگی سعادتمندانه یا شقاوتمندانه در عالم برزخ تأکید شده است </w:t>
      </w:r>
    </w:p>
    <w:p>
      <w:pPr>
        <w:pStyle w:val="BookText"/>
        <w:rPr/>
      </w:pPr>
      <w:r>
        <w:rPr>
          <w:rFonts w:ascii="IRNazanin" w:hAnsi="IRNazanin" w:eastAsia="IRNazanin"/>
          <w:color w:val="111111"/>
          <w:sz w:val="28"/>
          <w:sz w:val="28"/>
          <w:szCs w:val="28"/>
          <w:rtl w:val="true"/>
          <w:lang w:bidi="fa-IR"/>
        </w:rPr>
        <w:t>و همواره انسان‌ها را از عذاب‌های عالم برزخ بر 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پاداش و کیفر الهی از هیچ موردی که مستوجب پاداش یا سزاوار کیفر باشد، غفلت نمی‌شود؛ هرچند ذره‌ای بسیار ناچیز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جهت پاداش در حق کسی ظلم می‌شود، بلکه قانون پاداش‌ها را بر مبنای تضاعف نهاده است و نه در مجازات، بیش از حد عقوبت روا داشته می‌شود؛ زیرا هرگونه حق کشی ناشی از نادانی یا ناتوانی و یا نیاز است و حال آنکه ذات باری تعالی غنی، قدیر و علیم مطلق است و تمام عالم هستی، جلوه‌ای از فیض و قدرت و حکمت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فراوانی از قرآن با تصریح به اصل حساب رسی دقیق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ترازوهای عدل را در قیامت نصب می‌کنیم و به هیچ‌کس در آنجا کمترین ستمی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سنگینی یک دانه خردل کار نیک یا بدی باشد، ما آن را حاضر می‌سازیم و مورد سنجش قرار می‌دهیم</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سنجش کردارها در آخرت از تعبیرهای دیگری نیز مانند مثقال، ذره و نقیر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 بر حساب‌رسی دقیق و خالی از هرگونه ستمی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 هم‌وزن ذره‌ای کار خیر انجام دهد، آن را می‌بیند و هرکس هم‌وزن ذره‌ای کار بد کرده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آیه‌ای دیگر می‌فرماید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یَظْلِمُ مِثْقالَ ذَرَّةٍ وَ إِنْ تَکُ حَسَنَةً یُضاعِفْها وَ یُوتِ مِنْ لَدُنْهُ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خداوند حتی به اندازه سنگینی ذره‌ای ستم نمی‌کند و اگر آن ذره کار نیکی باشد، آن را مضاعف می‌کند و از نزد خود پاداش عظیمی در برابر آن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قرآن بر حساب‌رسی دقیق بدان سبب است که هیچ‌کس در هیچ شرایطی نسبت به انجام اعمال نیک بی‌رغبت نشود و هیچ عملی را هرچند ناچیز، کم نشمارد و به آن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هیچ شرایطی، از کیفر نافرمانی گناهان کوچک و بزرگ غافل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تصریح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مِنَ الصّالِحاتِ مِنْ ذَکَرٍ أَوْ أُنْثی وَ هُوَ مُومِنٌ فَأُولئِکَ یَدْخُلُونَ الْجَنَّةَ وَ لا یُظْلَمُونَ نَقیرًا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عملی از اعمال صالح را انجام دهد، خواه مرد باشد یا زن، ولی از روی ایمان بوده و مؤمن باشد، چنان کسانی داخل بهشت می‌شوند و کمترین ستمی به آنها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نقر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کوبیدن چیزی است که ایجاد سوراخ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 را به همین دلیل منقار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نقیر همان گودی بسیار کوچکی است که در پشت هسته خرما به چشم می‌خورد و کنایه از امور بسیار ناچیز می‌باشد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همچنین خداوند در قرآن می‌فرماید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نامه اعمال انسان‌هاست نهاده می‌شود، ولی گنه‌کاران را می‌بینی که از آنچه در آن است ترسان و گریزان شده‌اند؛ می‌گویند 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کتابی است که هیچ عمل </w:t>
      </w:r>
    </w:p>
    <w:p>
      <w:pPr>
        <w:pStyle w:val="BookText"/>
        <w:rPr/>
      </w:pPr>
      <w:r>
        <w:rPr>
          <w:rFonts w:ascii="IRNazanin" w:hAnsi="IRNazanin" w:eastAsia="IRNazanin"/>
          <w:color w:val="111111"/>
          <w:sz w:val="28"/>
          <w:sz w:val="28"/>
          <w:szCs w:val="28"/>
          <w:rtl w:val="true"/>
          <w:lang w:bidi="fa-IR"/>
        </w:rPr>
        <w:t>بزرگ و کوچکی نیست، مگر اینکه آن را شماره کرده است؟ و همه اعمال خود را حاضر می‌بینند و پروردگارت به احدی ظلم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از امام صادق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 قیامت شود، نامه اعمال انسان را به‌دست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می‌شود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پرسیدم آیا آنچه را که در این نامه است می‌شناسد و به‌خاطر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خاطر می‌آورد؛ هر چشم بر هم زدنی، کلمه‌ای، جابه‌جا کردن قدمی و خلاصه هر کاری را که انجام داده است، آن‌چنان به‌خاطر می‌آورد که گویی همان ساعت انجام داده است و ازاین‌رو، فریادشان بلند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چه کتابی است که هیچ کار کوچک و بزرگی نیست، مگر آنکه آن را شماره کرده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به مقتضای این سنجش دقیق، عدالت کامل در مجازات رعایت می‌شود، ولی قانون در باب پاداش بالاتر از عدالت می‌باشد و بر احسان و تفضل استوار است که توضیح آن خواهد آمد</w:t>
      </w:r>
      <w:r>
        <w:rPr>
          <w:rFonts w:eastAsia="IRNazanin" w:cs="IRNazanin"/>
          <w:color w:val="111111"/>
          <w:sz w:val="28"/>
          <w:szCs w:val="28"/>
          <w:rtl w:val="true"/>
          <w:lang w:bidi="fa-IR"/>
        </w:rPr>
        <w:t>.</w:t>
      </w:r>
      <w:r>
        <w:rPr>
          <w:rStyle w:val="FootnoteAnchor"/>
          <w:rtl w:val="true"/>
        </w:rPr>
        <w:footnoteReference w:id="245"/>
      </w:r>
      <w:bookmarkStart w:id="495" w:name="pg4070_23205"/>
    </w:p>
    <w:p>
      <w:pPr>
        <w:pStyle w:val="Heading3"/>
        <w:numPr>
          <w:ilvl w:val="2"/>
          <w:numId w:val="1"/>
        </w:numPr>
        <w:rPr/>
      </w:pPr>
      <w:bookmarkStart w:id="496" w:name="__RefHeading___Toc2408754_2281741623"/>
      <w:bookmarkStart w:id="497" w:name="_Toc195"/>
      <w:bookmarkEnd w:id="495"/>
      <w:bookmarkEnd w:id="496"/>
      <w:r>
        <w:rPr>
          <w:rtl w:val="true"/>
        </w:rPr>
        <w:t>فصل دوم</w:t>
      </w:r>
      <w:r>
        <w:rPr>
          <w:rtl w:val="true"/>
        </w:rPr>
        <w:t xml:space="preserve">: </w:t>
      </w:r>
      <w:r>
        <w:rPr>
          <w:rtl w:val="true"/>
        </w:rPr>
        <w:t>اصول کلی حاکم بر پاداش های اخروی</w:t>
      </w:r>
      <w:bookmarkEnd w:id="497"/>
    </w:p>
    <w:p>
      <w:pPr>
        <w:pStyle w:val="Heading4"/>
        <w:numPr>
          <w:ilvl w:val="3"/>
          <w:numId w:val="1"/>
        </w:numPr>
        <w:rPr/>
      </w:pPr>
      <w:bookmarkStart w:id="498" w:name="__RefHeading___Toc2408756_2281741623"/>
      <w:bookmarkStart w:id="499" w:name="_Toc196"/>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برخی از اصول حاکم بر پاداش‌های الهی در آخرت که از متون دینی به‌دست می‌آیند، به قرار زیر است</w:t>
      </w:r>
      <w:r>
        <w:rPr>
          <w:rFonts w:eastAsia="IRNazanin" w:cs="IRNazanin"/>
          <w:color w:val="111111"/>
          <w:sz w:val="28"/>
          <w:szCs w:val="28"/>
          <w:rtl w:val="true"/>
          <w:lang w:bidi="fa-IR"/>
        </w:rPr>
        <w:t>:</w:t>
      </w:r>
    </w:p>
    <w:p>
      <w:pPr>
        <w:pStyle w:val="Heading4"/>
        <w:numPr>
          <w:ilvl w:val="3"/>
          <w:numId w:val="1"/>
        </w:numPr>
        <w:rPr/>
      </w:pPr>
      <w:bookmarkStart w:id="500" w:name="__RefHeading___Toc2408758_2281741623"/>
      <w:bookmarkStart w:id="501" w:name="_Toc197"/>
      <w:bookmarkEnd w:id="500"/>
      <w:r>
        <w:rPr/>
        <w:t>1</w:t>
      </w:r>
      <w:r>
        <w:rPr>
          <w:rtl w:val="true"/>
        </w:rPr>
        <w:t xml:space="preserve">. </w:t>
      </w:r>
      <w:r>
        <w:rPr>
          <w:rtl w:val="true"/>
        </w:rPr>
        <w:t>شرط بودن ایمان</w:t>
      </w:r>
      <w:bookmarkEnd w:id="501"/>
    </w:p>
    <w:p>
      <w:pPr>
        <w:pStyle w:val="Heading5"/>
        <w:numPr>
          <w:ilvl w:val="4"/>
          <w:numId w:val="1"/>
        </w:numPr>
        <w:rPr/>
      </w:pPr>
      <w:bookmarkStart w:id="502" w:name="__RefHeading___Toc2408760_2281741623"/>
      <w:bookmarkStart w:id="503" w:name="_Toc198"/>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ایمان پشتوانه ارزشی اعمال و معیار پذیرش عمل و پاداش آن است و نبود آن موجب بی‌اعتباری اعمال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با اشاره به نقش اثباتی ایمان، آن را معیار خروج از خسارت معرفی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وَالعَصرِ اِنّ الاِنسانَ لَفی خُسرٍ اِلاّ الَّذینَ امَنوُا وَ عَمِلوُا الصّالحاتِ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همه انسان‌ها در خسارت و از دست دادن سرمایه وجودی خویش هستند؛ مگر کسانی که اهل ایمان و عمل صالح باشند و به حق و صبر توصیه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نیز به جنبه سلبی و آثار سوء بی‌ایمانی تصریح شده است و اعمال کافران به خاکستری تشبیه شده که دستخوش تند بادی می‌گردد و پراکنده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کسانی که به پروردگارشان کافر شدند، همچون خاکستر در برابر تند باد در یک روز طوفانی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نمی‌توانند کمترین فایده‌ای را از آنچه انجام داده‌اند، به‌دست آوردند و این همان گمراهی دور و دراز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آیه‌ای دیگر اعمال کافران به سرابی تشبیه شده که چشم‌ها را خیره می‌کند، ولی در واقع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کافر شدند، اعمالشان همچون سرابی در یک کویر است که انسان تشنه از دور آن را آب می‌پندارد، ولی هنگامی که به سراغ آن می‌آید، چیزی نمی‌یابد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آیات بالا باید به چند نکته توجه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از انسان صادر می‌شود، دو جنبه دارد و از هر جنبه‌ای قابل اتصاف به خوبی یا بدی است و حساب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اول عمل، سودبخش </w:t>
      </w:r>
    </w:p>
    <w:p>
      <w:pPr>
        <w:pStyle w:val="BookText"/>
        <w:rPr/>
      </w:pPr>
      <w:r>
        <w:rPr>
          <w:rFonts w:ascii="IRNazanin" w:hAnsi="IRNazanin" w:eastAsia="IRNazanin"/>
          <w:color w:val="111111"/>
          <w:sz w:val="28"/>
          <w:sz w:val="28"/>
          <w:szCs w:val="28"/>
          <w:rtl w:val="true"/>
          <w:lang w:bidi="fa-IR"/>
        </w:rPr>
        <w:t xml:space="preserve">بودن یا زیان بخش بودن آن عمل در خارج و جوامع بشری است و ملاک و میزان ارزش‌گذاری آن سود و زیان در جامعه است که در دفتر تاریخ ثبت می‌شود و جوامع انسانی درباره آن قضاوت می‌کنند، ولی جنبه دوم عمل، چگونگی انتساب آن به عامل است که به اهداف و انگیزه‌های وی وابسته می‌باشد و تنها در پرونده‌های ملکوتی ثبت می‌گردد و به تعبیر قرآن، ملاک ارزش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عمل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الحَیوَةَ لَیَبلُوَکُم اَیُّکُم اَحسنُ عَمَلاً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ارزش هر عمل تنها به ذات خود عمل نیست، بلکه عنصر انگیزه و نیت نیز در ارزش‌گذاری آن تأثیر به سزا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شخصیت واقعی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او همان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است که با هر عمل اختیاری انسان، از قوّه به فعلیت می‌رسد و ویژگی متناسب با اراده و هدف خود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و ملکات جزو شخصیت انسان می‌شود و او را به عالمی متناسب خود از عوالم وجود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عملی ارزش خواهد داشت که موجب تعالی و پیشرفت روح شود و عملی دارای چنین اثری خواهد بود که با انگیزه‌ای متناسب با این پیشرفت باشد و آن عملی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شناخت از خداوند و ایمان به او و آموزه‌های الهی و به دور از هر گونه خود خواهی‌ها و هواپرستی‌ها انجام می‌گیرد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وقتی فردی عمل نیکی انجام می‌دهد، بی‌شک عمل او از نظر اجتماعی و در مقیاس کلی خیر است؛ یعنی کاری مفید برای خلق خداست و در این میان، انگیزه و هدف فاعل نقش ندارد، ولی در ارزش‌گذاری الهی تنها نظر به اثر اجتماعی آن نیست، بلکه نوع ارتباط عمل با فاعل و انگیزه او نیز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کار مفید اجتماعی و کاری که حسن فعلی دارد، آن‌گاه از نظر تکامل معنوی مفید و مستوجب پاداش است که روح با انجام آن عمل رشد کند و تکامل یابد و از دایره خودخواهی‌ها و خود پرستی‌ها بیرون رود و به خداخواهی و حق‌محوری نزدیک‌تر شود</w:t>
      </w:r>
      <w:r>
        <w:rPr>
          <w:rFonts w:eastAsia="IRNazanin" w:cs="IRNazanin"/>
          <w:color w:val="111111"/>
          <w:sz w:val="28"/>
          <w:szCs w:val="28"/>
          <w:rtl w:val="true"/>
          <w:lang w:bidi="fa-IR"/>
        </w:rPr>
        <w:t xml:space="preserve">. </w:t>
      </w:r>
      <w:bookmarkStart w:id="504" w:name="pg4070_23209"/>
    </w:p>
    <w:p>
      <w:pPr>
        <w:pStyle w:val="Heading5"/>
        <w:numPr>
          <w:ilvl w:val="4"/>
          <w:numId w:val="1"/>
        </w:numPr>
        <w:rPr/>
      </w:pPr>
      <w:bookmarkStart w:id="505" w:name="__RefHeading___Toc2408762_2281741623"/>
      <w:bookmarkStart w:id="506" w:name="_Toc199"/>
      <w:bookmarkEnd w:id="504"/>
      <w:bookmarkEnd w:id="505"/>
      <w:r>
        <w:rPr>
          <w:rtl w:val="true"/>
        </w:rPr>
        <w:t>پاسخ به چند شبهه</w:t>
      </w:r>
      <w:bookmarkEnd w:id="506"/>
    </w:p>
    <w:p>
      <w:pPr>
        <w:pStyle w:val="BookText"/>
        <w:rPr/>
      </w:pPr>
      <w:r>
        <w:rPr>
          <w:rFonts w:ascii="IRNazanin" w:hAnsi="IRNazanin" w:eastAsia="IRNazanin"/>
          <w:color w:val="111111"/>
          <w:sz w:val="28"/>
          <w:sz w:val="28"/>
          <w:szCs w:val="28"/>
          <w:rtl w:val="true"/>
          <w:lang w:bidi="fa-IR"/>
        </w:rPr>
        <w:t>اگر گفته شود حسن و قبح اعمال ذاتی آنهاست و عمل نیک از هر کس سر زند خیر است و شایسته پاداش می‌باشد و ایمان در ارزش‌گذاری اعمال و پاداش بر آنها نقشی ندارد، باید گفت شخصیت واقعی انسان روح اوست و هر اندازه پیشرفت‌های روحی و معنوی افزایش یابد، ارزش وجودی انسان بیشتر می‌شود و همچنین آنچه در این پیشرفت دخالت دارد، تنها حسن فعلی نیست، بلکه تأثیر اساسی مربوط به حسن فاعلی است و حسن فاعلی نسبت به حسن فعلی، به منزله روح در بدن است که تا حسن فاعلی در عملی که حسن فعلی دارد دمیده نشود، آن عمل از حیات برخوردار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داوری درباره خیر بودن عمل و حسن بودن آن تنها با نظر به ذات آن صحیح نیست و انتظار دریافت پاداش برای ذات عمل نیز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ممکن است گفته شود برای خدا فرقی نمی‌کند که انجام دهنده عمل خیر او را بشناسد یا نشناسد؛ ایمان به او داشته باشد یا نداشته باشد؟ قصدش رضای او باشد یا نباشد؟ عمل خیری که ذات آن خیر است، باید پاداش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برای خدا فرق نمی‌کند، ولی برای خود شخص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خدا را نشناسد و به او ایمان نداشته باشد، یک نوع سلوک روحی می‌کند و بی‌گمان جزای او که تجسم اعمال او و نتیجه عملکرد اوست، به گونه‌ای خواهد بود، ولی اگر خدا را بشناسد، سلوک و نتیجه‌ای دیگر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خداشناسی و ایمان، عمل زنده شده و به سوی خدا صعود می‌کند، ولی در صورت بی‌ایمانی عمل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ارتقا نمی‌یابد؛ چه رسد به اینکه خدا آن را نپذیرد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خدای عادل و حکیم هرگز به جرم اینکه بنده‌ای با او رابطه دوستی ندارد، خط بطلان بر اعمال نیکش نمی‌کشد، ولی آیا اگر کسی خداشناس نباشد، عمل خیری که هم حسن فعلی و هم حسن فاعلی داشته باشد، از او سر می‌زند؟ البته باید دانست که خیر بودن یک عمل، تنها مفید بودن برای اجتماع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واقعیت این است که تا کسی خدا را نشناسد، به‌سوی خدا نمی‌رود؛ حجابی از نفس را پاره نمی‌کند و به‌سوی ملکوت بالا نمی‌رود و عملش به گونه‌ای که مایه بهجت و سرور او باشد،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تجسم نیکی به‌عنوان پاداش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از جاده شمالِ تهران خارج شود و به سمت شمال چند روز به سفر خود ادامه دهد، ما هرگز توقع نداریم که چنین کسی به قم یا اصفهان برسد؛ یعنی محال است کسی به سوی ترکستان رود و به کعبه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جهنم دو مقصد سیر معنوی انسان در آن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خود را در مقصد سفرش می‌بیند؛ یکی بالا و دیگری پایین؛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کسی به‌سوی مقصدی حرکت نکند یا خلاف جهت حرکت کند و آن‌گاه به آن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مقام علیین، فرع آهنگ رسیدن به آن است و آهنگ و اراده، فرع بر معرفت و اعتقاد از یک سو و تمکین و تسلیم از 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حسن فعلی برای پاداش اخروی عمل کافی نیست؛ حسن فاعلی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فعلی به منزله تن و حسن فاعلی چونان روح و حیات است و ایمان به‌خدا و روز رستاخیز شرط لازم حسن فاعلی است و این شرط بودن، شرط بودن قراردادی نیست، بلکه شرط بودن ذاتی و تکوینی است؛ مانند شرط بودنی که هر راه معین برای مقصدی معین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برای محقق کردن حسن فاعلی، شناخت و ایمان به‌خدا ضرورتی ندارد، بلکه اگر کسی عمل خیری را به انگیزه وجدان و به‌خاطر نوع‌دوستی انجام دهد، کافی است تا عمل او متصف به حسن فاعلی شود و شایسته پاداش گردد؟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بی‌تردید عمل خیری که تنها به‌خاطر نوع دوستی انجام شده است، در ردیف عمل خیری که با انگیزه ناب توحیدی انجام شود نیست، ولی در عین حال، هر اندازه عمل در همین انگیزه نوع دوستی، از صفا و خلوص برخوردار بوده و </w:t>
      </w:r>
    </w:p>
    <w:p>
      <w:pPr>
        <w:pStyle w:val="BookText"/>
        <w:rPr/>
      </w:pPr>
      <w:r>
        <w:rPr>
          <w:rFonts w:ascii="IRNazanin" w:hAnsi="IRNazanin" w:eastAsia="IRNazanin"/>
          <w:color w:val="111111"/>
          <w:sz w:val="28"/>
          <w:sz w:val="28"/>
          <w:szCs w:val="28"/>
          <w:rtl w:val="true"/>
          <w:lang w:bidi="fa-IR"/>
        </w:rPr>
        <w:t>از شائبه‌های نفسانی چون ریا، حب جاه، حب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 نتیجه آن در دنیا یا آخرت دریافت می‌شود و بی‌اجر گذاشته نمی‌شود؛ هر چند ممکن است درجه‌ای را برای او ایجاد نکند، ولی جنبه تخفیف عذاب را خواهد داشت؛ زیرا به مقتضای نبود ایمان و ملتزم نبودن به لوازم آن، در انجام بسیاری از وظایف کوتاهی شده است که خود پی‌آمدهایی خواهد داشت؛ وانگهی کفر، اعمالی را که خیر بودن آنها یقینی است، تباه می‌سازد، ولی به‌هرحال، هیچ عملی به هر اندازه که از حسن فاعلی برخوردار باشد، بی‌اجر نمی‌ماند که در آیات و روایات بدان اشاره شده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بنابراین، با توجه به طرح کلی بحث و بررسی شبهه‌ها، پاسخ به پرسش‌هایی که به‌طور مصداقی مطرح می‌شود نیز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می‌گویند اعمال مخترعان و مکتشفانی که زحمات فراوانی را کشیده و ارمغانی برای بشریت آورده‌اند، ولی ایمان نداشتند، چگونه ارزیابی می‌شود؟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پرونده آن مردان بزرگ هم از نظر عمل و هم از نظر انگیزه از چند صورت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از اختراع و اکتشاف یک عمل تخریبی بوده است، ولی سپس در کنار آن منافعی برای نوع انسان نیز داشته است که تکلیف این اعمال و این افراد کاملاً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بهره‌گیری مادی یا به دست آوردن آوازه و شهرت بوده است که در حقیقت، حکم تاجری را دارد که برای درآمد بیشتر، مؤسسه‌های رفاه عمومی ایجاد می‌کند و برای گروهی کار و برای کشوری محصولاتی را نیز به ارمغان می‌آورد؛ با آنکه هیچ هدفی جز به دست آوردن درآمد ندارد؛ به گونه‌ای که اگر کار بهتری می‌یافت، در پی آن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کارهایی با چنین اهدافی اگر برابر موازین شرعی باشد، </w:t>
      </w:r>
    </w:p>
    <w:p>
      <w:pPr>
        <w:pStyle w:val="BookText"/>
        <w:rPr/>
      </w:pPr>
      <w:r>
        <w:rPr>
          <w:rFonts w:ascii="IRNazanin" w:hAnsi="IRNazanin" w:eastAsia="IRNazanin"/>
          <w:color w:val="111111"/>
          <w:sz w:val="28"/>
          <w:sz w:val="28"/>
          <w:szCs w:val="28"/>
          <w:rtl w:val="true"/>
          <w:lang w:bidi="fa-IR"/>
        </w:rPr>
        <w:t>خلاف و حرام نیست، ولی عمل کاملاً مقدسی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نه از خدا و نه از خلق خدا، طلبی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خواست خود که درآمد یا شهرت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رسیده‌اند و اجرشان ضایع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انسانی داشته‌اند و به امید خدمت به انسانیت و بشریت زحمت‌هایی را به جان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بی‌شک پاداش مناسبی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پاداششان در دنیا یا در آخرت باشد و خداوند عادل و حکیم آنان را محروم نمی‌کند، افزون بر حکم عقل، آیات و روایات نیز بدان اشاره دارند، ولی جزئیاتش روشن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هم‌وزن ذره‌ای کار نیک کند، آن کار را می‌بیند و هرکس هم‌وزن ذره‌ای کار بد مرتکب شود، نیز آن کار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نُضیعُ اَجرَ مَن اَحسَنَ عَملاً؛ ما اجر هر کسی را که عملی نیک انجام دهد، ضایع نمی‌سازیم</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آیات به گونه‌ای است که به روشنی افرادی را که تنها عمل را به انگیزه انسانی انجام می‌دهند نیز شامل می‌گردد؛ زیرا این آیات، آنها را در ردیف عمومات غیرقابل تخصیص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روایات نیز برمی‌آید که این‌گونه اعمال خیر </w:t>
      </w:r>
    </w:p>
    <w:p>
      <w:pPr>
        <w:pStyle w:val="BookText"/>
        <w:rPr/>
      </w:pPr>
      <w:r>
        <w:rPr>
          <w:rFonts w:ascii="IRNazanin" w:hAnsi="IRNazanin" w:eastAsia="IRNazanin"/>
          <w:color w:val="111111"/>
          <w:sz w:val="28"/>
          <w:sz w:val="28"/>
          <w:szCs w:val="28"/>
          <w:rtl w:val="true"/>
          <w:lang w:bidi="fa-IR"/>
        </w:rPr>
        <w:t>موجب تخفیف عذاب‌های اخروی می‌شود و اجر آنها تباه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صلی‌الله‌علیه‌و‌آله به عدی بن حاتم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عَن ابَیکَ العَذابُ الشَّدیدُ بِسَخاءِ نَفسِهِ؛ خداوند عذاب شدید را از پدرت به خاطر جود و بخشش او برداشت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درباره عبدالله بن جدعان که از مشرکان معروف جاهلیت و ازسران قریش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عذاب‌ترین اهل جهنم ابن جدعان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یا رسول الله چرا؟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یُطعِمُ الطّعام؛ او گرسنگان را سیر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درحدیثی از امام کاظم علیه‌السلام آمده است، در بنی اسرائیل مرد با ایمانی بود که همسایه کافری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بی‌ایمان با همسایه مؤمن خود رفتار نیکی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دنیا رفت، خدا برای او خانه‌ای بنا کرد که مانع از گرمای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سبب رفتار نیکت با همسایه مؤمنت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رحمه‌الله افزون بر پاسخ‌های گفته شده به پرسش بالا، با نگاهی دیگر نیز پاسخ داده‌اند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به‌نظر من اگر افرادی یافت شوند که نیکی به انسان‌های دیگر و حتی نیکی به جاندار، اعم از انسان یا حیوان را بدون هیچ چشم انتظاری انجام دهند و حتی در عمق وجدان خود از آن جهت خدمت نکنند که چهره خود را در آیینه وجود محرومان می‌بینند؛ یعنی ترس از اینکه روزی چنین سرنوشتی داشته باشند، عامل محرک آنها نباشد، بلکه طوری انگیزه احسان و خدمت در آنها قوی باشد که اگر بدانند هیچ گونه سودی عاید آنها نمی‌شود و حتی یک نفر هم از کار آنها آگاه نمی‌گردد و احدی به آنها یک بارک الله هم نخواهد گفت، باز هم آن کار خیر را انجام می‌دهند و تحت تأثیر عادت و امثال آن هم نباشند، باید گفت این انسان‌ها در عمق ضمیرشان دارای نوری از </w:t>
      </w:r>
      <w:bookmarkStart w:id="507" w:name="pg4070_23219"/>
    </w:p>
    <w:p>
      <w:pPr>
        <w:pStyle w:val="BookText"/>
        <w:rPr/>
      </w:pPr>
      <w:bookmarkEnd w:id="507"/>
      <w:r>
        <w:rPr>
          <w:rFonts w:ascii="IRNazanin" w:hAnsi="IRNazanin" w:eastAsia="IRNazanin"/>
          <w:color w:val="111111"/>
          <w:sz w:val="28"/>
          <w:sz w:val="28"/>
          <w:szCs w:val="28"/>
          <w:rtl w:val="true"/>
          <w:lang w:bidi="fa-IR"/>
        </w:rPr>
        <w:t>معرفت خداوند هستند و بر فرض اینکه به زبان انکار کنند، در عمق ضمیر اقرار دارند انکارشان در واقع و نفس‌الامر انکار یک امر موهومی است که آن‌را به‌جای خدا تصور کرده‌اند و یا انکار یک موهوم دیگری است که آن را به جای بازگشت به‌خدا و قیامت تصور کرده‌اند؛ نه انکار خدا و معاد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خیر و عدل و احسان از آن جهت که خیر و عدل و احسان است، بدون هیچ شائبه‌ای، نشانه‌ای از علاقه و محبت به ذات جمیل علی‌الاطلاق است؛ علی‌هذا بعید نیست که این‌گونه کسان واقعا و عملاً در زمره اهل کفر محشور نگردند؛ هر چند لسانا منکر شمرده می‌شوند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بودن عمل</w:t>
      </w:r>
    </w:p>
    <w:p>
      <w:pPr>
        <w:pStyle w:val="Heading5"/>
        <w:numPr>
          <w:ilvl w:val="4"/>
          <w:numId w:val="1"/>
        </w:numPr>
        <w:rPr/>
      </w:pPr>
      <w:bookmarkStart w:id="508" w:name="__RefHeading___Toc2408764_2281741623"/>
      <w:bookmarkStart w:id="509" w:name="_Toc200"/>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از جمله شرایط قطعی برای دریافت پاداش در آخرت، داشتن عمل صالح است و بسته به میزان عمل، درجات اخروی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 وَ ما رَبُّکَ بِغافِلٍ عَمّا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دسته و گروه یا هر فردی به‌خاطر عملکردی که داشته‌اند، درجاتی است و پروردگار تو از آنچه عمل می‌کنند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اخروی انسان و برخورداری از نعمت‌های فراوان همراه با رحمت، در گرو عمل پیوسته‌ای است که از روح ایمان سرچشمه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بیان قاعده‌ای عمومی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لَیسَ لِلاِنسانِ اِلاّ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سَعیَهُ سَوفَ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یُجزیهُ الجَزاءَ الاَوفی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برای انسان بهره‌ای جز تلاش او نیست و به‌درستی‌که سعی او دیده خواهد شد و آن‌گاه جزای کامل به او داده خواهد شد</w:t>
      </w:r>
      <w:r>
        <w:rPr>
          <w:rFonts w:eastAsia="IRNazanin" w:cs="IRNazanin"/>
          <w:color w:val="111111"/>
          <w:sz w:val="28"/>
          <w:szCs w:val="28"/>
          <w:rtl w:val="true"/>
          <w:lang w:bidi="fa-IR"/>
        </w:rPr>
        <w:t xml:space="preserve">. </w:t>
      </w:r>
      <w:bookmarkStart w:id="510" w:name="pg4070_23221"/>
    </w:p>
    <w:p>
      <w:pPr>
        <w:pStyle w:val="BookText"/>
        <w:rPr/>
      </w:pPr>
      <w:bookmarkEnd w:id="510"/>
      <w:r>
        <w:rPr>
          <w:rFonts w:ascii="IRNazanin" w:hAnsi="IRNazanin" w:eastAsia="IRNazanin"/>
          <w:color w:val="111111"/>
          <w:sz w:val="28"/>
          <w:sz w:val="28"/>
          <w:szCs w:val="28"/>
          <w:rtl w:val="true"/>
          <w:lang w:bidi="fa-IR"/>
        </w:rPr>
        <w:t>روشن است که برای دریافت پاداش‌های الهی، جز سعی و عمل صالح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دریافت پاداش‌های عالی با کوتاهی در عمل صالح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در پاسخ مردی که از حضرت درخواست موعظه کرد، بر عنصر عمل تکیه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مباش که بدون عمل و برخورداری از اعمال نیک امیدوار به آخرتند و به‌خاطر آروزهای دراز توبه را به تأخیر می‌اندازند و در دنیا گفتارشان گفتار پارسایان و رفتارشان رفتار خواستاران دنیاست</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511" w:name="__RefHeading___Toc2408766_2281741623"/>
      <w:bookmarkStart w:id="512" w:name="_Toc201"/>
      <w:bookmarkEnd w:id="511"/>
      <w:r>
        <w:rPr>
          <w:rtl w:val="true"/>
        </w:rPr>
        <w:t>پاداش های اهدایی و اعمال نیابی</w:t>
      </w:r>
      <w:bookmarkEnd w:id="512"/>
    </w:p>
    <w:p>
      <w:pPr>
        <w:pStyle w:val="BookText"/>
        <w:rPr/>
      </w:pPr>
      <w:r>
        <w:rPr>
          <w:rFonts w:ascii="IRNazanin" w:hAnsi="IRNazanin" w:eastAsia="IRNazanin"/>
          <w:color w:val="111111"/>
          <w:sz w:val="28"/>
          <w:sz w:val="28"/>
          <w:szCs w:val="28"/>
          <w:rtl w:val="true"/>
          <w:lang w:bidi="fa-IR"/>
        </w:rPr>
        <w:t>انجام کارهای خیر به‌عنوان نیابت یا هدیه کردن ثواب آن برای مردگان، حتی برای زندگان از جمله کارهای ارزشمند است و اثر آن به هدیه‌شوندگان می‌رسد و روایت‌های فراوانی از معصومان علیهم‌السلام در این باب رسیده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ممکن است گفته شود با توجه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 هر کس در گرو کار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اِلاّ ما سَعی؛ برای انسان چیزی جز تلاش خودش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اعمال نیابی و پاداش‌های اهدایی نمی‌تواند مفید باشد؛ وانگهی پاداش عمل بستگی به آثاری دارد که از انجام آن در روح و جان انسان به‌جای می‌ماند و در تکامل معنوی او مؤثر باشد، ولی کسی که کاری انجام نداده است، چگونه ممکن است آن اثر روحی و معنوی را پیدا کند؟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درست است که عمل هر کس باعث تکامل روحی خود او می‌شود، ولی کسی که برای دیگری عمل نیکی انجام می‌دهد، حتما به‌خاطر صفتی </w:t>
      </w:r>
    </w:p>
    <w:p>
      <w:pPr>
        <w:pStyle w:val="BookText"/>
        <w:rPr/>
      </w:pPr>
      <w:r>
        <w:rPr>
          <w:rFonts w:ascii="IRNazanin" w:hAnsi="IRNazanin" w:eastAsia="IRNazanin"/>
          <w:color w:val="111111"/>
          <w:sz w:val="28"/>
          <w:sz w:val="28"/>
          <w:szCs w:val="28"/>
          <w:rtl w:val="true"/>
          <w:lang w:bidi="fa-IR"/>
        </w:rPr>
        <w:t>است که در آن بوده است و حقی بر دیگران داشته است که سبب شده اعمال خیری برایش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شخص پاداش همان صفت برجسته و نقطه درخشان خود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انجام عمل خیر دیگران برای او نیز پرتوی از عمل یا نیت خیر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اگر کسی پایه‌گذار سنت خوبی در جامعه شود تا آن سنت جاری است، در ثواب اعمال آنها بدون کم شدن ثواب عامل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برهمین اساس است که گفته‌اند پس از مرگ، پرونده عمل انسان بسته می‌شود؛ مگر کسی که دارای صدقات جاریه، یعنی فرزند صالح، اثر مفید یا امر خیر دیگری باشد که به‌واسطه آن برای او خیرات  برسد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پاداش‌ها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پاداش‌هایی که وضعی‌اند و نتیجه طبیعی خود عمل می‌باشند و موجب تکامل روحی عامل می‌شوند و شایستگی حیات و زندگی در عوالم بالاتر را پیدا می‌کند و اعمالش از ملکوتی نورانی و صورت‌های تجسم یافته پر از بهجت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آثار از آن خود عامل است و قابل واگذاری نیست، ولی نوع دوم پاداش‌ها اعطایی و قراردادی است که شخص فرمان‌بردار از خداوند متعال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پاداش‌ها را می‌تواند به خواست خودش به دیگری هدیه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اجر و پاداش یک استاد دانشگاه در تدریس این است که جنبه علمی او قوی‌تر می‌شود و حقوقی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نتیجه اول را نمی‌تواند اهدا کند، ولی نتیجه دوم را می‌تواند به فرد مورد علاقه‌اش اهدا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پاداش‌های اهدایی و اعمال نیابی نمی‌تواند تمام سعادت را تأمین کند؛ زیرا مانند نوری از پشت سر است که آثار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پاداش‌های اهدایی تنها تکمیل‌کننده نقص‌ها خواهد بود، ولی مایه اصلی نجات همان ایمان و عمل صالح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همچنین اهدای پاداش و انجام عمل نیابی، خود نوعی دعا و درخواست رحمت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مستجاب شود، معنای آن برخورداری از موهبت عظیم الهی برای فردی خواهد بود که برایش دعا شده است؛ چه آن فرد در حال حیات باشد و چه در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آنچه گذشت، پاداش‌های اهدایی و اعمال نیابی با اصل شرط بودن عمل در قبال پاداش ناسازگار نیست، بلکه با عملکرد شخصی که پاداشی به او هدیه می‌شود، ارتباط دارد و احسانی است که تنها برطرف کننده کاستی‌های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نیت و خلوص در ارزش اعمال جوهره عمل و معیار ارزش‌گذاری آن، همان نیت است، رسول گرامی صلی‌الله‌علیه‌و‌آلهاسلام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اَلاَعمالُ بِالنِّیاتِ؛ کارها وابسته به نیت‌هاست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آن حضرت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امرِء مانَوی؛ برای هر کس همان است که آن را قصد کرده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همچنین آن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لاعمل الاّ بالِنّیَّةِ؛ هیچ عملی بدون نیت پذیرفته نیست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نیت، جان عمل است و همان‌گونه که تن آدمی شریف است به جان آدمیت، شرافت عمل نیز به جان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آن‌قدر اهمیت دارد که اگر خود عمل و نیتی را که همراه با عمل است اندازه بگیریم، روح نیت بر پیکر عمل برتری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حدیثی است که از پیامبر اسلام صلی‌الله‌علیه‌و‌آله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ونیّةُ المُؤمِنِ خَیر مِن عَمَلِهِ؛ نیت مؤمن از عملش بالاتر و ارزشش بیشتر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البته منظور حدیث، نیت خالی از عمل نیست، بلکه به این معناست که در ارزش‌گذاری، عملی که همراه با نیت است، ارزش افزون‌تر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بر نیت بدون عمل نیز پاداش تعلق می‌گیرد و آنجایی است که شخص واقعا عزم بر عملی صالح کرده و آرزوی انجام آن را هم دارد، ولی به دلیل نبود امکانات و زمینه‌های لازم نمی‌تواند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به وی اجر آن عمل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الرّاضِی بِفِعلِ قَومٍ کَالّداخِلِ فیهِ مَعَهُم؛ کسی که به انجام کار گروهی راضی باشد، همانند کسی است که مباشرت به عمل داشته و در جمع آنها بوده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و فزونی در پاداش ها روح حاکم بر پاداش‌های الهی احسان، فضل و فزونی است که در آیات و روایات فراوان به آن تصریح شده است و با اصل شرط بودن عمل در پاداش، نیز منافات ندارد؛ زیرا شرط بودن عمل در پاداش به این معناست که اگر عملی نباشد، پاداشی نخواهد بود، ولی مقدار پاداش پس از تثبیت اصل آن، به دلیل وجود عمل، براساس احسان و فضل و تضاعف است؛ هر چند این فزونی‌ها و تفضل‌ها نیز براساس حساب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پاداش‌های گسترده خود را ناشی از فضل خویش می‌داند و می‌فرماید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پیش تازید برای رسیدن به مغفرت پروردگارتان و بهشتی که پهنه آن مانند پهنه آسمان </w:t>
      </w:r>
    </w:p>
    <w:p>
      <w:pPr>
        <w:pStyle w:val="BookText"/>
        <w:rPr/>
      </w:pPr>
      <w:r>
        <w:rPr>
          <w:rFonts w:ascii="IRNazanin" w:hAnsi="IRNazanin" w:eastAsia="IRNazanin"/>
          <w:color w:val="111111"/>
          <w:sz w:val="28"/>
          <w:sz w:val="28"/>
          <w:szCs w:val="28"/>
          <w:rtl w:val="true"/>
          <w:lang w:bidi="fa-IR"/>
        </w:rPr>
        <w:t>و زمین است و برای کسانی که به خدا و رسولانش ایمان آورده‌اند،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خداوند است که به هر کس که بخواهد می‌دهد و خداوند صاحب فضل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بهشت با همه مواهبش چیزی نیست که انسان با این اعمال ناچیز به آن برسد، بلکه تنها فضل و رحمت الهی است که آن پاداش بزرگ را در برابر این اعمال کوچک قرار می‌دهد؛ البته جز این نیز از ذات حضرتش انتظار نمی‌رود؛ زیرا او خودش، هم حکم به احسان در مقابل احسان کرده و هم خود موهبت‌های خویش را براساس این حکم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الاِحسانِ اِلاّ الاِحسانُ؛ آیا جزای نیکی جز نیکی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کار نیکی انجام دهد، برای او پاداشی بهتر از آن است و به کسانی که کارهای بد انجام دهند، مجازات بدکاران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آمیزه‌ای از فضل و عدالت را مطرح می‌کند؛ به اینکه خداوند در جزای بر بدی‌ها، عدالت را رعایت می‌کند، ولی در پاداش براساس تفضل رفتار می‌کند و تنگ نظر نیست؛ گاهی ده یا صد برابر و گاهی هزاران، بلکه بیشتر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 هرکس حسنه‌ای را با خود بیاورد، برای او ده برابر پاداش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کمترین است و حداکثر را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با تصریح به فزونی پاداش،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یَظْلِمُ مِثْقالَ ذَرَّةٍ وَ إِنْ تَکُ حَسَنَةً یُضاعِفْها وَ یُوتِ مِنْ لَدُنْهُ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سنگینی ذره‌ای ستم نمی‌کند و اگر کار نیکی باشد، آن را چند برابر می‌سازد و از نزد خود پاداش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معادل آن یا چند برابر آن را بر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بالا با آیاتی که می‌گوید پاداش انفاق گاهی به ده برابر و گاهی به </w:t>
      </w:r>
    </w:p>
    <w:p>
      <w:pPr>
        <w:pStyle w:val="BookText"/>
        <w:rPr/>
      </w:pPr>
      <w:r>
        <w:rPr>
          <w:rFonts w:ascii="IRNazanin" w:hAnsi="IRNazanin" w:eastAsia="IRNazanin"/>
          <w:color w:val="111111"/>
          <w:sz w:val="28"/>
          <w:sz w:val="28"/>
          <w:szCs w:val="28"/>
          <w:rtl w:val="true"/>
          <w:lang w:bidi="fa-IR"/>
        </w:rPr>
        <w:t>هفتصد برابر و یا بیشتر می‌رسد، هیچ‌گونه مغایرتی ندارد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در برخی از آیات نیز عنایت‌های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بدی کند جز به مانند آن کیفر داده نمی‌شود، ولی هرکس از مرد و زن کار شایسته‌ای انجام دهد؛ در حالی که مؤمن باشد، آنها وارد بهشت می‌شوند و در آن روزی بی‌حسابی به آنها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غیرحساب بودن نعمت‌ها کنایه از فراوانی آنهاست و شاید اشاره به این مطلب باشد که نگاه داشتن حساب از سوی عطا کننده، مخصوص کسانی است که مواهب محدودی دارند و ترس از کمبود دارند، ولی کسی که خزانه نعمت‌های او نامحدود و بی‌پایان است، نیاز به حسابگری در بخشش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دریافت‌کننده پاداش‌ها نیز بی‌حساب بودن آن براساس فضل الهی است که گاه قابل‌توصیف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پاداش سحرخیزان و عبادت کنندگان در نیمه‌های شب و اهل نماز شب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هیچ‌کس نمی‌داند چه پاداش‌های گران‌قدری که مایه روشنی چشم‌ها و شادکننده آنهاست، برای آنها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است در قبال آنچه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پیامبر گرامی نقل شده است که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یَقُولُ اَعدَدتُ لِعِبادِی الصّالحِینَ ما لا عَین رَأَت وَ لا اُذُن سَمِعَت وَ لاخَطَرَ عَلی قَلبِ بَشَر</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بندگان صالحم نعمت‌هایی فراهم کرده‌ام که هیچ چشمی ندیده و هیچ گوشی نشنیده و بر فکر کسی هم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چرا این نوع پاداش‌ها مشخص نیست و تنها به آن اشاره شده است، شاید ازاین‌رو است که ارزش والای آن در قالب الفاظ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 نیکی نیست، مگر اینکه ثوابی در قرآن برای آن بیان شده مگر نماز شب که خداوند بزرگ ثواب آن را روشن نساخته است؛ به‌خاطر اهمیت و عظمت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فرموده است هیچ‌کس نمی‌داند چه ثواب‌هایی که مایه روشنایی چشمان است، برای آنها نهفته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پاداش به دلیل آفت زدگی اعمال ممکن است عملی هم دارای حسن فعلی و هم دارای حسن فاعلی باشد و هم از جهت ملکی و هم از وجهه ملکوتی نیکو باشد، ولی در عین حال از نظر ملکوتی به دلیل آفت‌زدگی‌های بعدی، در اثر گناهانی مانند شرک یا گناهان دیگر تباه شود و بدون ارزش و اعتبار و خالی از ثواب و پاداش گردد؛ همانند محصولی که پیش از برداشت و بهره برداری دچار آفت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این خطر را گوشزد می‌کند و آفت‌زدگی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به معنای باطل شدن عمل و بی‌خاصیت شدن آن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قرآن کریم شرک و کفر را از عوامل قطعی حبط اعمال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أَشْرَکْتَ لَیَحْبَطَنَّ عَمَلُکَ وَ لَتَکُونَنَّ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شرک بورزی، به یقین عمل تو حبط و بی‌خاصیت می‌شود و قطعا از زیان‌کاران </w:t>
      </w:r>
    </w:p>
    <w:p>
      <w:pPr>
        <w:pStyle w:val="BookText"/>
        <w:rPr/>
      </w:pP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از شما از دین خود برگردد و در نتیجه، در حال کفر بمیرد، اعمالش در دنیا و آخرت حبط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روشن می‌شود که اعمال نیک کافران و مشرکان بر فرض دارا بودن حسن فعلی و فاعلی، دچار مشکل دیگری به‌نام حبط و آفت‌زدگی است؛ یعنی در کردارها و مرام آنان به‌جز اعمال نیک، اموری نیز رخ می‌دهد که موجب  حبط اعمال خیر می‌گردد که از آن میان، شرک و کفر از عوامل صد در صد حبط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اعمال خیر مسلمان نیز در معرض حبط قرار دارد و گاه ممکن است با انجام دادن گناهان یا داشتن اخلاق زشت و ناپسند، اعمال خویش را تباه سازد که از جمله این آفات، منت گذاری بعد از عمل خیر و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تُبْطِلُوا صَدَقاتِکُمْ بِالْمَنِّ وَ اْلأَذی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 صدقات خویش را به‌وسیله منت گذاری و اذیت و آزار باطل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بی‌احترامی به پیامبر اسلام را سبب حبط اعمال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کسانی‌که ایمان آورده‌اید، صدایتان را بلندتر از صدای پیامبر در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با یکدیگر داد و فریاد می‌کنید و زنهار مواظب باشید با این رفتار، اعمالتان ندانسته حبط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پاره‌ای از این آفت‌ها اشاره شده است که حسد، غضب، عجب و غرور، ریا و سمعه نمونه‌هایی از آن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از جمله سنت‌هایی که در نظام کیفر و پاداش الهی مطرح است، سنت احباط و تکفیر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احباط به عنوان یکی از کیفرها و تکفیر نیز به عنوان یکی از </w:t>
      </w:r>
    </w:p>
    <w:p>
      <w:pPr>
        <w:pStyle w:val="BookText"/>
        <w:rPr/>
      </w:pPr>
      <w:r>
        <w:rPr>
          <w:rFonts w:ascii="IRNazanin" w:hAnsi="IRNazanin" w:eastAsia="IRNazanin"/>
          <w:color w:val="111111"/>
          <w:sz w:val="28"/>
          <w:sz w:val="28"/>
          <w:szCs w:val="28"/>
          <w:rtl w:val="true"/>
          <w:lang w:bidi="fa-IR"/>
        </w:rPr>
        <w:t>پاداش‌ها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نیکی‌ها، آثار سوء گناهان را از میان می‌برد؛ زیرا قرآن کریم با صراحت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الحَسَناتِ یُذهِبنَ السَّیِئاتِ؛ به‌درستی که نیکی‌ها بدی‌ها را از میان می‌برد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درباره گناهانی مانند کفر و ارتداد نیز شکی نیست که سبب حبط و از میان رفتن اعمال نیک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آیا به طور کلی هر گناهی موجب حبط اعمال نیک و بی‌اثر کردن آنها می‌شود؟ نظریه‌های مختلفی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تباطل و تحابط درست نیست؛ زیرا از ظاهر آیه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اعْتَرَفُوا بِذُنُوبِهِمْ خَلَطُوا عَمَلاً صالِحًا وَ آخَرَ سَیِّئًا عَسَی اللّهُ أَنْ یَتُوبَ عَلَیْهِمْ إِنَّ اللّهَ غَفُورٌ رَحیمٌ؛ و دسته‌ای دیگرند که به گناهان خود اعتراف کرده، اعمال صالح و اعمال طالح را به هم درآمیخته‌اند و امید است خدا از ایشان درگذرد که خدا آمرزگار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اعمال چه خوبی‌ها و چه بدی‌ها باقی می‌ماند و تنها توبه خداوند، بدی‌ها را از میان می‌برد و تحابط به هرمعنایی که تصور شود با این آیه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مسئله تأثیر اعمال همان روشی را دارد که عقلاً در اجتماع انسانی خود دارند و آن روش مجازات است که کارهای نیک را پاداش و کارهای زشت را جداگانه کیفر می‌دهند؛ مگر در بعضی از گناهان که سبب قطع رابطه مولویت و عبودیت است که در این موارد تعبیر به حبط عمل می‌شود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بحارالانوار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سقوط ثواب به‌وسیله کفری که تا پایان عمر ادامه دارد و همچنین سقوط کیفر به‌وسیله ایمانی که تا مرگ همراه باشد، قابل </w:t>
      </w:r>
      <w:bookmarkStart w:id="513" w:name="pg4070_23239"/>
    </w:p>
    <w:p>
      <w:pPr>
        <w:pStyle w:val="BookText"/>
        <w:rPr/>
      </w:pPr>
      <w:bookmarkEnd w:id="513"/>
      <w:r>
        <w:rPr>
          <w:rFonts w:ascii="IRNazanin" w:hAnsi="IRNazanin" w:eastAsia="IRNazanin"/>
          <w:color w:val="111111"/>
          <w:sz w:val="28"/>
          <w:sz w:val="28"/>
          <w:szCs w:val="28"/>
          <w:rtl w:val="true"/>
          <w:lang w:bidi="fa-IR"/>
        </w:rPr>
        <w:t>انکار نیست و اخبار فراوانی دلالت دارد به اینکه تعداد زیادی از گناهان باعث سقوط عده زیادی از طاعت‌ها می‌گردند و طاعات بسیاری نیز موجب سقوط بسیاری از بدی‌ها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خطاب به ابوذر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حَیثُ کُنتَ وَ خالِقِ النّاسَ بِخُلق حَسَن وَ اِذا عَمِلتَ سَیِّئَة فاعمَل حَسَنَة تَمحُوها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هر کجا و در هر حال هستی از خدا بترس و با مردم با خلق خوش رفتار کن و هرگاه عمل بدی انجام دادی کار نیکی پس از آن انجام ده که آن را محو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مورد از میان رفتن کارهای نیک به‌خاطر اعمال بد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الحَسَدَ فإنَّ الحَسَدَ یَأکُلُ الحَسَناتِ کَما تَأکُلُ النّارُ اَلحَطَبَ</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حسد بر حذر باشید که حسد کارهای نیک را همچون آتش که هیزم را نابود می‌کند، از میان می‌برد</w:t>
      </w:r>
      <w:r>
        <w:rPr>
          <w:rFonts w:eastAsia="IRNazanin" w:cs="IRNazanin"/>
          <w:color w:val="111111"/>
          <w:sz w:val="28"/>
          <w:szCs w:val="28"/>
          <w:rtl w:val="true"/>
          <w:lang w:bidi="fa-IR"/>
        </w:rPr>
        <w:t>.</w:t>
      </w:r>
    </w:p>
    <w:p>
      <w:pPr>
        <w:pStyle w:val="Heading4"/>
        <w:numPr>
          <w:ilvl w:val="3"/>
          <w:numId w:val="1"/>
        </w:numPr>
        <w:rPr/>
      </w:pPr>
      <w:bookmarkStart w:id="514" w:name="__RefHeading___Toc2408768_2281741623"/>
      <w:bookmarkStart w:id="515" w:name="_Toc202"/>
      <w:bookmarkEnd w:id="514"/>
      <w:r>
        <w:rPr>
          <w:rtl w:val="true"/>
        </w:rPr>
        <w:t>جمع بندی</w:t>
      </w:r>
      <w:bookmarkEnd w:id="51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مسلم بودن مسئله احباط در مسئله شرک و ارتداد و همچنین یقینی بودن اثر تکفیر سیئات از سوی حسنات و ثبوت قطعی اثر احباطی بعضی از گناهان که در روایات به آن تصریح شده است، به نظر می‌رسد دیگر گناهان نیز اثر احباطی نسبت به حسنات داشته است و هیچ منافاتی هم با آیاتی مانند آیه سوره زلزال ندارد؛ زیرا معنای احباط، بی‌اثر کردن حسنات از حیث اثر است و طبق آیه زلزال، انسان هر عملی </w:t>
      </w:r>
      <w:bookmarkStart w:id="516" w:name="pg4070_23241"/>
    </w:p>
    <w:p>
      <w:pPr>
        <w:pStyle w:val="BookText"/>
        <w:rPr/>
      </w:pPr>
      <w:bookmarkEnd w:id="516"/>
      <w:r>
        <w:rPr>
          <w:rFonts w:ascii="IRNazanin" w:hAnsi="IRNazanin" w:eastAsia="IRNazanin"/>
          <w:color w:val="111111"/>
          <w:sz w:val="28"/>
          <w:sz w:val="28"/>
          <w:szCs w:val="28"/>
          <w:rtl w:val="true"/>
          <w:lang w:bidi="fa-IR"/>
        </w:rPr>
        <w:t>چه نیک و چه بد، صورت ملکوتی آن را مشاهده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آن صورت ملکوتی از ثواب و عقاب برای او ماندنی خواهد بود که حبط یا تکفیر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فردی اعمال سوء او غلبه داشته باشد، هیچ صورتی از صور ملکوتی نیکو برای او مستقر نخواهد ماند و همچنین چنانچه اعمال خیر او غلبه داشته باشد، صور ملکوتی رنج‌آور برای او پایدار نخواهد ماند؛ بنابراین هر چند که به میزان دیدن آن صور، از رنج یا لذت و بهجت برخوردار خواهد گشت ولی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ذکر شده با بعضی از روایات یاد شده در باب پاداش و عقاب و با سنت احباط و تکفیر نیز هماهنگ است</w:t>
      </w:r>
      <w:r>
        <w:rPr>
          <w:rFonts w:eastAsia="IRNazanin" w:cs="IRNazanin"/>
          <w:color w:val="111111"/>
          <w:sz w:val="28"/>
          <w:szCs w:val="28"/>
          <w:rtl w:val="true"/>
          <w:lang w:bidi="fa-IR"/>
        </w:rPr>
        <w:t>.</w:t>
      </w:r>
    </w:p>
    <w:p>
      <w:pPr>
        <w:pStyle w:val="Heading3"/>
        <w:numPr>
          <w:ilvl w:val="2"/>
          <w:numId w:val="1"/>
        </w:numPr>
        <w:rPr/>
      </w:pPr>
      <w:bookmarkStart w:id="517" w:name="__RefHeading___Toc2408770_2281741623"/>
      <w:bookmarkStart w:id="518" w:name="_Toc203"/>
      <w:bookmarkEnd w:id="517"/>
      <w:r>
        <w:rPr>
          <w:rtl w:val="true"/>
        </w:rPr>
        <w:t>فصل سوم</w:t>
      </w:r>
      <w:r>
        <w:rPr>
          <w:rtl w:val="true"/>
        </w:rPr>
        <w:t xml:space="preserve">: </w:t>
      </w:r>
      <w:r>
        <w:rPr>
          <w:rtl w:val="true"/>
        </w:rPr>
        <w:t>دورنمایی از پاداش های اخروی در قرآن</w:t>
      </w:r>
      <w:bookmarkEnd w:id="518"/>
    </w:p>
    <w:p>
      <w:pPr>
        <w:pStyle w:val="Heading4"/>
        <w:numPr>
          <w:ilvl w:val="3"/>
          <w:numId w:val="1"/>
        </w:numPr>
        <w:rPr/>
      </w:pPr>
      <w:bookmarkStart w:id="519" w:name="__RefHeading___Toc2408772_2281741623"/>
      <w:bookmarkStart w:id="520" w:name="_Toc204"/>
      <w:bookmarkEnd w:id="519"/>
      <w:r>
        <w:rPr>
          <w:rtl w:val="true"/>
        </w:rPr>
        <w:t>بهشت و پاداش های الهی</w:t>
      </w:r>
      <w:bookmarkEnd w:id="520"/>
    </w:p>
    <w:p>
      <w:pPr>
        <w:pStyle w:val="BookText"/>
        <w:rPr/>
      </w:pPr>
      <w:r>
        <w:rPr>
          <w:rFonts w:ascii="IRNazanin" w:hAnsi="IRNazanin" w:eastAsia="IRNazanin"/>
          <w:color w:val="111111"/>
          <w:sz w:val="28"/>
          <w:sz w:val="28"/>
          <w:szCs w:val="28"/>
          <w:rtl w:val="true"/>
          <w:lang w:bidi="fa-IR"/>
        </w:rPr>
        <w:t>گرچه برای ما که در این جهان هستیم، درک ابعاد بهشت و نعمت‌های آن بسیار دشوار، بلکه غیر ممکن است؛ زیرا نعمت‌های این جهانی در برابر نعمت‌های آن جهان، هرگز قابل مقایسه نیست، ولی می‌توان در پرتو انوار تابناک وحی الهی جلوه‌هایی از آن نعمت‌های سرشار را در ذهن خویش ترسیم کنیم و در جانمان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بهشتی آن‌قدر گوناگون و دارای درجاتی است که شاید بتوان گفت که هر نعمتی تجسم نوعی از کارهای نیک افراد و درجات آنان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بهشت پرهیزکاران تنها باغ و سبزه زار، درختان و نهرها و خوردنی‌ها و نوشیدنی‌ها مطرح نیست، بلکه به لحاظ کمّی و کیفی گستره‌ای به پهنه آسمان‌ها و زمین </w:t>
      </w:r>
    </w:p>
    <w:p>
      <w:pPr>
        <w:pStyle w:val="BookText"/>
        <w:rPr/>
      </w:pPr>
      <w:r>
        <w:rPr>
          <w:rFonts w:ascii="IRNazanin" w:hAnsi="IRNazanin" w:eastAsia="IRNazanin"/>
          <w:color w:val="111111"/>
          <w:sz w:val="28"/>
          <w:sz w:val="28"/>
          <w:szCs w:val="28"/>
          <w:rtl w:val="true"/>
          <w:lang w:bidi="fa-IR"/>
        </w:rPr>
        <w:t>دارد و تمام نعمت‌های جسمانی و روحانی در آن جمع است؛ به گونه‌ای که هرچه بخواهند در آنجا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گستره بهشت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بجویید برای رسیدن به آمرزش پروردگار خود و بهشتی که گستره آن آسمان‌ها و زمین است و برای پرهیزگاران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مفسران فرموده‌اند 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کنایی دارد و آن اینکه وسعت آن به اندازه‌ای است که وهم بشری نمی‌تواند آن را مشخص کند؛ زیرا بالاترین گستره‌ای که به ذهن انسان می‌گنجد، وسعت آسمان و زمین است؛ وگرنه گستره واقعی بهشت از اینها نیز فراتر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خداوند درباره بزرگی بهشت در خطاب به پیامبر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رَأَیتَ ثَمَّ رَأَیتَ نَعِیما وَ مُلکا کَبیرا؛ هنگامی که در آنجا نگاه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هنگامی که آن مکان را می‌نگری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فراوان و ملک بزرگی را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کبیر معنایی جامع دارد و به بزرگی بهشت به لحاظ گستردگی و فراوانی نعمت‌های بهشتی و هم به مقامات معنوی و نعمت‌های روحانی آن اشاره 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درباره جامعیت بهشت از انواع نعمت‌ها و موهبت‌های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ما تَشْتَهیهِ اْلأَنْفُسُ وَ تَلَذُّ اْلأَعْیُنُ؛ در آنجا هر چه دل‌ها بخواهد و چشم‌ها از آن لذت ببرد، وجود دارد</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521" w:name="pg4070_23245"/>
    </w:p>
    <w:p>
      <w:pPr>
        <w:pStyle w:val="Heading4"/>
        <w:numPr>
          <w:ilvl w:val="3"/>
          <w:numId w:val="1"/>
        </w:numPr>
        <w:rPr/>
      </w:pPr>
      <w:bookmarkStart w:id="522" w:name="__RefHeading___Toc2408774_2281741623"/>
      <w:bookmarkStart w:id="523" w:name="_Toc205"/>
      <w:bookmarkEnd w:id="521"/>
      <w:bookmarkEnd w:id="522"/>
      <w:r>
        <w:rPr>
          <w:rtl w:val="true"/>
        </w:rPr>
        <w:t>نمونه هایی از موهبت های روحانی بهشت</w:t>
      </w:r>
      <w:bookmarkEnd w:id="523"/>
    </w:p>
    <w:p>
      <w:pPr>
        <w:pStyle w:val="Heading5"/>
        <w:numPr>
          <w:ilvl w:val="4"/>
          <w:numId w:val="1"/>
        </w:numPr>
        <w:rPr/>
      </w:pPr>
      <w:bookmarkStart w:id="524" w:name="__RefHeading___Toc2408776_2281741623"/>
      <w:bookmarkStart w:id="525" w:name="_Toc206"/>
      <w:bookmarkEnd w:id="524"/>
      <w:r>
        <w:rPr/>
        <w:t>1</w:t>
      </w:r>
      <w:r>
        <w:rPr>
          <w:rtl w:val="true"/>
        </w:rPr>
        <w:t xml:space="preserve">. </w:t>
      </w:r>
      <w:r>
        <w:rPr>
          <w:rtl w:val="true"/>
        </w:rPr>
        <w:t>دریافت تحیات و احترام های ویژه</w:t>
      </w:r>
      <w:bookmarkEnd w:id="525"/>
    </w:p>
    <w:p>
      <w:pPr>
        <w:pStyle w:val="BookText"/>
        <w:rPr/>
      </w:pPr>
      <w:r>
        <w:rPr>
          <w:rFonts w:ascii="IRNazanin" w:hAnsi="IRNazanin" w:eastAsia="IRNazanin"/>
          <w:color w:val="111111"/>
          <w:sz w:val="28"/>
          <w:sz w:val="28"/>
          <w:szCs w:val="28"/>
          <w:rtl w:val="true"/>
          <w:lang w:bidi="fa-IR"/>
        </w:rPr>
        <w:t>احترام‌های ویژه بهشتیان از همان آغاز ورود به بهشت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خازنان بهشت نخستین تبریک‌ها و تحیات الهی را نثار آنان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تقوای الهی را پیشه کردند، گروه گروه به سوی بهشت سوق داده می‌شوند تا موقعیتی که به آن می‌رسند؛ در حالی که درهای آن گشوده شده و حافظان و مأموران بهشت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گوارا باد این  نعمت‌ها 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 و جاودانه در آن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استقرار در بهشت، ملایکه مقرب الهی از هر در بر آنان وارد می‌شوند و به آنها خوشامد و تبریک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الهی از هر دری بر آنان وارد می‌شوند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سرانجام و عاقبت آن سرای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سلام و خوشامدی است که خداوند بر بهشتیان می‌فرستد؛ سلامی که آکنده از لطف و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 برای آنها سلامی است الهی که از ناحیه پروردگار رحیم نسبت به آنها نثار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ندای روح‌افزا و سرشار از محبت که از مواهب معنوی خداوند متعال است، چنان روح بخش و لذت بخش است که با هیچ نعمتی قابل‌قیاس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ندایی از سوی خداوند بلند مرتبه که آکنده از سلام و سلامتی است، سر تا پای بهشتیان را غرق در شور و شوق روحانی و عرفانی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اسلام صلی‌الله‌علیه‌و‌آله آمده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حالی‌که بهشتیان غرق در نعمت‌های بهشتی هستند، نوری بر بالای </w:t>
      </w:r>
    </w:p>
    <w:p>
      <w:pPr>
        <w:pStyle w:val="BookText"/>
        <w:rPr/>
      </w:pPr>
      <w:r>
        <w:rPr>
          <w:rFonts w:ascii="IRNazanin" w:hAnsi="IRNazanin" w:eastAsia="IRNazanin"/>
          <w:color w:val="111111"/>
          <w:sz w:val="28"/>
          <w:sz w:val="28"/>
          <w:szCs w:val="28"/>
          <w:rtl w:val="true"/>
          <w:lang w:bidi="fa-IR"/>
        </w:rPr>
        <w:t>سر آنها آشکار می‌شود؛ نور لطف خداست که بر آنها پرتو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بر می‌خیزد که سلام بر شما، ای بهشتیان و این همان است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نظر لطف خداوند چنان آنان را مجذوب می‌کند که از همه چیز جز او غافل می‌شوند و همه نعمت‌های بهشتی را در آن حال به دست فراموشی می‌سپارند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خداوند متعال از بهترین موهبت‌های روحانی این است که انسان احساس می‌کند محبوب والا مقامش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خشنودی آن‌چنان نشاطی به انسان می‌دهد که با هیچ چیز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بارها تصریح می‌کند که این خشنودی خداوند از همه چیز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مردان و زنان با ایمان باغ‌هایی از بهشت وعده داده که نهرها از زیر درختانش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مسکن‌های پاکیزه‌ای در بهشت‌های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خداوند از همه اینها برتر است که پیروزی بزرگ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به‌خوبی نشان می‌دهد که هیچ موهبتی از مواهب الهی به این درجه نمی‌رسد؛ به‌گونه‌ای که عبارت اخیر که مفهوم حصری نیز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بزرگ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اینکه این خشنودی دو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 رَضُوا عَنْهُ ذلِکَ الْفَوْزُ الْعَظیمُ؛ هم خداوند از آنها خشنود است و هم آنها از خداوند خشنود خواهند بود و این است پیروزی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رضایت دو سویه به تعبیر قرآن فوز عظیم است و همراه با سرور و لذتی است که </w:t>
      </w:r>
      <w:bookmarkStart w:id="526" w:name="pg4070_23249"/>
    </w:p>
    <w:p>
      <w:pPr>
        <w:pStyle w:val="BookText"/>
        <w:rPr/>
      </w:pPr>
      <w:bookmarkEnd w:id="526"/>
      <w:r>
        <w:rPr>
          <w:rFonts w:ascii="IRNazanin" w:hAnsi="IRNazanin" w:eastAsia="IRNazanin"/>
          <w:color w:val="111111"/>
          <w:sz w:val="28"/>
          <w:sz w:val="28"/>
          <w:szCs w:val="28"/>
          <w:rtl w:val="true"/>
          <w:lang w:bidi="fa-IR"/>
        </w:rPr>
        <w:t>وصف‌ناپذیر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 خطاب به اهل ایمان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اِلی رَبِّکِ راضِیَة مَرضِیةً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روح آرام یافته، به سوی پروردگارت باز گردد؛ در حالی که هم تو از او خشنودی و هم او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جمع بندگانم درآی و در بهشتم وارد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و نشاط فوق العاده از جمله عنایت‌های الهی و نعمت‌های روحانی در بهشت برین، بهجتی است که ژرفای وجود بهشتیان را فرا می‌گیرد و در چهره آنان نیز پرتوافکن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بهشت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أَنْتُمْ وَ أَزْواجُکُمْ تُحْبَرُونَ؛ وارد بهشت شوید شما و همسرانتان؛ در حالی که آثار نشاط و شادی در چهره شما هویداست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527" w:name="__RefHeading___Toc2408778_2281741623"/>
      <w:bookmarkStart w:id="528" w:name="_Toc207"/>
      <w:bookmarkEnd w:id="527"/>
      <w:r>
        <w:rPr/>
        <w:t>4</w:t>
      </w:r>
      <w:r>
        <w:rPr>
          <w:rtl w:val="true"/>
        </w:rPr>
        <w:t xml:space="preserve">. </w:t>
      </w:r>
      <w:r>
        <w:rPr>
          <w:rtl w:val="true"/>
        </w:rPr>
        <w:t>برخورداری از بهشتی سرشار از امنیت و صلح و صفا</w:t>
      </w:r>
      <w:bookmarkEnd w:id="528"/>
    </w:p>
    <w:p>
      <w:pPr>
        <w:pStyle w:val="BookText"/>
        <w:rPr/>
      </w:pPr>
      <w:r>
        <w:rPr>
          <w:rFonts w:ascii="IRNazanin" w:hAnsi="IRNazanin" w:eastAsia="IRNazanin"/>
          <w:color w:val="111111"/>
          <w:sz w:val="28"/>
          <w:sz w:val="28"/>
          <w:szCs w:val="28"/>
          <w:rtl w:val="true"/>
          <w:lang w:bidi="fa-IR"/>
        </w:rPr>
        <w:t>آنچه روح انسان را در زندگی، بیش از همه چیز دستخوش آشفتگی می‌کند، احساس ناامنی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نبودن زندگی دنیا، بیشتر به دلیل آن است که انسان نسبت به آنچه دارد اطمینان ندارد؛ نه از آینده مطمئن است، نه از هم‌نوعان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نعمت بیشتری داشته باشد، کینه‌ها، حسادت‌ها و تنگ چشمی‌ها چنان طوفانی در پیرامون او ایجاد می‌کند که فضای زندگی را در برابر چشمانش تیره و تار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نعمت‌های روحانی بهشت این است که انسان در آنجا از هر نظر در امن و امان است و صلح و صفا بر آنجا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 السَّلامِ عِنْدَ رَبِّهِمْ وَ هُوَ وَلِیُّهُمْ بِما کانُوا یَعْمَلُونَ؛ برای بهشتیان نزد پروردگارشان خانه امن و امان است و او ولی و یاور آنهاست؛ به سبب اعمالی که انجام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فیها لَغْوًا وَ لا تَأْثیمًا إِلاّ قیلاً سَلامًا سَلامًا؛ آنجا در بهشت نه سخن لغو و بیهوده‌ای می‌شنوند و نه گفتار گناه آلودی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است و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بهشتی هستند که در پرتو مواهب آن شادمانند و هیچ کدورتی ندارند و هیچ سخن لغوی را 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لاتَسمَعُ فِیها لاغِیَة؛ چیزهای شاداب در بهشتی عالی است که در آن هیچ سخن بیهوده‌ای نمی‌شنوی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و دوستی با صاحبان فضیلت هم‌نشینی با صاحبان فضیلت از جمله نعمت‌های معنوی خداوند است که منشأ دریافت نعمت‌های معنوی دیگر می‌گردد که همراه با لذت و بهجتی وصف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بهشتیان از این موهبت ویژه بهره فراوان دارند، در کنار هم انس و الفت دارند و این امر موجب رشد و تعالی و نشاط و بهجت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خواهد بود که خداوند نعمت خود را بر آنها تمام کرده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صدیقان، شهدا و صالحین و آنها چه رفیقان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موهبت عظیم فضل و رحمتی است از ناحیه خدا و کافی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در شأن نزول این آیه روایتی را بیان کرده‌اند که خلاصه‌اش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 که عاشق دیدار حضرت بود، روزی پریشان حال خدمتش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علت نارحتی او را پرسید؟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دور می‌شوم، به شدت احساس ناراحتی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این فکر فرو رفتم که فردای قیامت اگر من اهل بهشت هم باشم، به یقین در جایگاه شما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دیدار شما برای همیشه محرومم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چرا افسرده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 و به او وامثال او </w:t>
      </w:r>
      <w:bookmarkStart w:id="529" w:name="pg4070_23253"/>
    </w:p>
    <w:p>
      <w:pPr>
        <w:pStyle w:val="BookText"/>
        <w:rPr/>
      </w:pPr>
      <w:bookmarkEnd w:id="529"/>
      <w:r>
        <w:rPr>
          <w:rFonts w:ascii="IRNazanin" w:hAnsi="IRNazanin" w:eastAsia="IRNazanin"/>
          <w:color w:val="111111"/>
          <w:sz w:val="28"/>
          <w:sz w:val="28"/>
          <w:szCs w:val="28"/>
          <w:rtl w:val="true"/>
          <w:lang w:bidi="fa-IR"/>
        </w:rPr>
        <w:t>بشارت داد که افراد با ایمان و مطیع فرمان خدا و پیامبر صلی‌الله‌علیه‌و‌آله در بهشت هم‌نشین اولیاء الله و پیامبران خواهند بود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 هایی از نعمت های جسمانی بهشت</w:t>
      </w:r>
    </w:p>
    <w:p>
      <w:pPr>
        <w:pStyle w:val="Heading5"/>
        <w:numPr>
          <w:ilvl w:val="4"/>
          <w:numId w:val="1"/>
        </w:numPr>
        <w:rPr/>
      </w:pPr>
      <w:bookmarkStart w:id="530" w:name="__RefHeading___Toc2408780_2281741623"/>
      <w:bookmarkStart w:id="531" w:name="_Toc208"/>
      <w:bookmarkEnd w:id="530"/>
      <w:r>
        <w:rPr/>
        <w:t>1</w:t>
      </w:r>
      <w:r>
        <w:rPr>
          <w:rtl w:val="true"/>
        </w:rPr>
        <w:t xml:space="preserve">. </w:t>
      </w:r>
      <w:r>
        <w:rPr>
          <w:rtl w:val="true"/>
        </w:rPr>
        <w:t>باغ های بهشتی</w:t>
      </w:r>
      <w:bookmarkEnd w:id="531"/>
    </w:p>
    <w:p>
      <w:pPr>
        <w:pStyle w:val="BookText"/>
        <w:rPr/>
      </w:pPr>
      <w:r>
        <w:rPr>
          <w:rFonts w:ascii="IRNazanin" w:hAnsi="IRNazanin" w:eastAsia="IRNazanin"/>
          <w:color w:val="111111"/>
          <w:sz w:val="28"/>
          <w:sz w:val="28"/>
          <w:szCs w:val="28"/>
          <w:rtl w:val="true"/>
          <w:lang w:bidi="fa-IR"/>
        </w:rPr>
        <w:t>از آیات فراوانی برمی‌آید که بهشت دارای باغ‌های بسیار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فراوانی که اهل بهشت با توجه به مدارج معنویشان از آن برخوردار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 عُیُونٍ؛ اهل تقوا در باغ‌ها و در میان چشمه‌سارها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مردان و زنان با ایمان باغ‌هایی از بهشت وعده داده است که نهرها از زیر درختانش جاری است؛ در حالی که جاودانه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5"/>
        <w:numPr>
          <w:ilvl w:val="4"/>
          <w:numId w:val="1"/>
        </w:numPr>
        <w:rPr/>
      </w:pPr>
      <w:bookmarkStart w:id="532" w:name="__RefHeading___Toc2408782_2281741623"/>
      <w:bookmarkStart w:id="533" w:name="_Toc209"/>
      <w:bookmarkEnd w:id="532"/>
      <w:r>
        <w:rPr/>
        <w:t>2</w:t>
      </w:r>
      <w:r>
        <w:rPr>
          <w:rtl w:val="true"/>
        </w:rPr>
        <w:t xml:space="preserve">. </w:t>
      </w:r>
      <w:r>
        <w:rPr>
          <w:rtl w:val="true"/>
        </w:rPr>
        <w:t>غرفه های بهشتی</w:t>
      </w:r>
      <w:bookmarkEnd w:id="533"/>
    </w:p>
    <w:p>
      <w:pPr>
        <w:pStyle w:val="BookText"/>
        <w:rPr/>
      </w:pPr>
      <w:r>
        <w:rPr>
          <w:rFonts w:ascii="IRNazanin" w:hAnsi="IRNazanin" w:eastAsia="IRNazanin"/>
          <w:color w:val="111111"/>
          <w:sz w:val="28"/>
          <w:sz w:val="28"/>
          <w:szCs w:val="28"/>
          <w:rtl w:val="true"/>
          <w:lang w:bidi="fa-IR"/>
        </w:rPr>
        <w:t>در آیات بسیاری با تعبیرهای گوناگون از غرفه‌های بهشتیان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مَساکِنَ طَیِّبَة فِی جَنّاتِ عَدن؛ و مسکن‌های پاکیزه‌ای در باغ‌های جاویدان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ایمان و عمل صالح وعده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Style w:val="FootnoteAnchor"/>
          <w:rtl w:val="true"/>
        </w:rPr>
        <w:footnoteReference w:id="27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پاره‌ای از روایات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مشخصی از بهشت است </w:t>
      </w:r>
      <w:bookmarkStart w:id="534" w:name="pg4070_23255"/>
    </w:p>
    <w:p>
      <w:pPr>
        <w:pStyle w:val="BookText"/>
        <w:rPr/>
      </w:pPr>
      <w:bookmarkEnd w:id="534"/>
      <w:r>
        <w:rPr>
          <w:rFonts w:ascii="IRNazanin" w:hAnsi="IRNazanin" w:eastAsia="IRNazanin"/>
          <w:color w:val="111111"/>
          <w:sz w:val="28"/>
          <w:sz w:val="28"/>
          <w:szCs w:val="28"/>
          <w:rtl w:val="true"/>
          <w:lang w:bidi="fa-IR"/>
        </w:rPr>
        <w:t>که بر دیگر باغ‌های بهشتی امتیاز دارد و تنها سه گروه در آنجا ساکن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صدیقان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صلی‌الله‌علیه‌و‌آله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 آن خانه پروردگار است که هیچ چشمی آن را ندیده و به فکر کسی خطور نکرده که سه گروه در آن ساکن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صدیقان و شهدا</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برخی از آیات نیز از جایگاه بهشتیان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آورده‌اند و کارهای شایسته انجام دادند، آنان را در غرفه‌هایی از بهشت جای می‌دهیم که نهرها در زیر آن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غُرَفٌ مِنْ فَوْقِها غُرَفٌ مَبْنِیَّةٌ تَجْری مِنْ تَحْتِهَا اْلأَنْهارُ؛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غرفه‌هایی است و بر فراز آن غرفه‌های دیگر و از زیر آنها نهرها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در آن غرفه‌ها در آرامش و امنیت کامل به سر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 الغُرُفاتِ امِنُونَ؛ و آنها در غرفه‌های بهشتی در نهایت آرامش و امنیتند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غرفه‌هایی است آن‌قدر شفاف که بیرونش از دورن و درونش از بیرون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غرفه‌ها از آن کیست؟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برای کسی است که سخن خود را پاکیزه گرداند؛ گرسنگان را سیر کند و روزه بسیار گیرد و در دل شب هنگامی که مردم در خوابند، برای خدا نماز بخواند</w:t>
      </w:r>
      <w:r>
        <w:rPr>
          <w:rFonts w:eastAsia="IRNazanin" w:cs="IRNazanin"/>
          <w:color w:val="111111"/>
          <w:sz w:val="28"/>
          <w:szCs w:val="28"/>
          <w:rtl w:val="true"/>
          <w:lang w:bidi="fa-IR"/>
        </w:rPr>
        <w:t>.</w:t>
      </w:r>
      <w:r>
        <w:rPr>
          <w:rStyle w:val="FootnoteAnchor"/>
          <w:rtl w:val="true"/>
        </w:rPr>
        <w:footnoteReference w:id="27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5" w:name="__RefHeading___Toc2408784_2281741623"/>
      <w:bookmarkStart w:id="536" w:name="_Toc210"/>
      <w:bookmarkEnd w:id="535"/>
      <w:r>
        <w:rPr/>
        <w:t>3</w:t>
      </w:r>
      <w:r>
        <w:rPr>
          <w:rtl w:val="true"/>
        </w:rPr>
        <w:t xml:space="preserve">. </w:t>
      </w:r>
      <w:r>
        <w:rPr>
          <w:rtl w:val="true"/>
        </w:rPr>
        <w:t>همسران بهشتی</w:t>
      </w:r>
      <w:bookmarkStart w:id="537" w:name="pg4070_23257"/>
      <w:bookmarkEnd w:id="536"/>
    </w:p>
    <w:p>
      <w:pPr>
        <w:pStyle w:val="BookText"/>
        <w:rPr/>
      </w:pPr>
      <w:bookmarkEnd w:id="537"/>
      <w:r>
        <w:rPr>
          <w:rFonts w:ascii="IRNazanin" w:hAnsi="IRNazanin" w:eastAsia="IRNazanin"/>
          <w:color w:val="111111"/>
          <w:sz w:val="28"/>
          <w:sz w:val="28"/>
          <w:szCs w:val="28"/>
          <w:rtl w:val="true"/>
          <w:lang w:bidi="fa-IR"/>
        </w:rPr>
        <w:t>از جمله نعمت‌های بهشتی، همسران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فِیها اَزواج مُطَهَّرَة؛ برای آنان در بهشت همسرانی پاکیزه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بودن آنها مفهوم جامعی دارد که هم پاک بودن از آلودگی‌های جسمی و خلقی را در برمی گیرد و هم پاک بودن از نقص‌های معنوی و آلودگی‌های اخلاقی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همسران پاکیزه را با اوصافی همچون حورالعین، قاصرات‌الطرف، خیرات حسان، مقصورات فی‌الخیام توصیف کرده است</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538" w:name="__RefHeading___Toc2408786_2281741623"/>
      <w:bookmarkStart w:id="539" w:name="_Toc211"/>
      <w:bookmarkEnd w:id="538"/>
      <w:r>
        <w:rPr/>
        <w:t>4</w:t>
      </w:r>
      <w:r>
        <w:rPr>
          <w:rtl w:val="true"/>
        </w:rPr>
        <w:t xml:space="preserve">. </w:t>
      </w:r>
      <w:r>
        <w:rPr>
          <w:rtl w:val="true"/>
        </w:rPr>
        <w:t>نهرها، چشمه ها، شراب ها</w:t>
      </w:r>
      <w:bookmarkEnd w:id="539"/>
    </w:p>
    <w:p>
      <w:pPr>
        <w:pStyle w:val="Heading6"/>
        <w:numPr>
          <w:ilvl w:val="5"/>
          <w:numId w:val="1"/>
        </w:numPr>
        <w:rPr/>
      </w:pPr>
      <w:bookmarkStart w:id="540" w:name="__RefHeading___Toc2408788_2281741623"/>
      <w:bookmarkStart w:id="541" w:name="_Toc212"/>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از دیگر نعمت‌های بهشتی، نهرهایی است که هر کدام ویژگی‌هایی برای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بهشتی که به پرهیزگاران وعده داده شده است، چنین است که در آنجا نهرهایی از آب خالص و صاف که بدبو نشده و نهرهایی از شیر که طعم آن دگرگون نگشته و نهرهایی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لذت نوشندگان است و نهرهایی از عسل مصفی و خالص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نوشیدنی‌ها همیشه طراوت و تازگی دارند و هرگز گذشت زمان سبب دگرگونی و فساد آنها نمی‌شود، ولی نوشیدنی‌های دنیا این‌گونه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دنیا با گذشت زمان بدبو و بدرنگ می‌شوند؛ شیرهای دنیایی در معرض تغییر طعم و فساد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شراب‌های دنیوی نیز، فساد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زایل می‌کنند و تلخ و بد طعم هستند و کسانی که از آن می‌نوشند، تنها به‌خاطر لذت مستی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عسل‌های دنیوی هم، بیشتر با ناخالصی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نوشیدنی‌های آخرت خالص و همیشه تازه و با طراوت است</w:t>
      </w:r>
      <w:r>
        <w:rPr>
          <w:rFonts w:eastAsia="IRNazanin" w:cs="IRNazanin"/>
          <w:color w:val="111111"/>
          <w:sz w:val="28"/>
          <w:szCs w:val="28"/>
          <w:rtl w:val="true"/>
          <w:lang w:bidi="fa-IR"/>
        </w:rPr>
        <w:t xml:space="preserve">. </w:t>
      </w:r>
      <w:bookmarkStart w:id="542" w:name="pg4070_23259"/>
    </w:p>
    <w:p>
      <w:pPr>
        <w:pStyle w:val="BookText"/>
        <w:rPr/>
      </w:pPr>
      <w:bookmarkEnd w:id="542"/>
      <w:r>
        <w:rPr>
          <w:rFonts w:ascii="IRNazanin" w:hAnsi="IRNazanin" w:eastAsia="IRNazanin"/>
          <w:color w:val="111111"/>
          <w:sz w:val="28"/>
          <w:sz w:val="28"/>
          <w:szCs w:val="28"/>
          <w:rtl w:val="true"/>
          <w:lang w:bidi="fa-IR"/>
        </w:rPr>
        <w:t>از آیات قرآن به خوبی برمی‌آید که در بهشت نهرها و چشمه‌های گوناگونی است که هرکدام دارای فایده‌ای و لذتی است که به چهار نوع در آیه بالا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 شراب و عسل که ممکن است آب برای رفع تشنگی، شیر برای تغذیه، شراب طهور برای نشاط و گشایش روحی و عسل برای تقویت و تجدید نیرو باشد</w:t>
      </w:r>
      <w:r>
        <w:rPr>
          <w:rFonts w:eastAsia="IRNazanin" w:cs="IRNazanin"/>
          <w:color w:val="111111"/>
          <w:sz w:val="28"/>
          <w:szCs w:val="28"/>
          <w:rtl w:val="true"/>
          <w:lang w:bidi="fa-IR"/>
        </w:rPr>
        <w:t>.</w:t>
      </w:r>
    </w:p>
    <w:p>
      <w:pPr>
        <w:pStyle w:val="Heading6"/>
        <w:numPr>
          <w:ilvl w:val="5"/>
          <w:numId w:val="1"/>
        </w:numPr>
        <w:rPr/>
      </w:pPr>
      <w:bookmarkStart w:id="543" w:name="__RefHeading___Toc2408790_2281741623"/>
      <w:bookmarkStart w:id="544" w:name="_Toc213"/>
      <w:bookmarkEnd w:id="543"/>
      <w:r>
        <w:rPr>
          <w:rtl w:val="true"/>
        </w:rPr>
        <w:t>چشمه های سلسبیل و تسنیم</w:t>
      </w:r>
      <w:bookmarkEnd w:id="544"/>
    </w:p>
    <w:p>
      <w:pPr>
        <w:pStyle w:val="BookText"/>
        <w:rPr/>
      </w:pPr>
      <w:r>
        <w:rPr>
          <w:rFonts w:ascii="IRNazanin" w:hAnsi="IRNazanin" w:eastAsia="IRNazanin"/>
          <w:color w:val="111111"/>
          <w:sz w:val="28"/>
          <w:sz w:val="28"/>
          <w:szCs w:val="28"/>
          <w:rtl w:val="true"/>
          <w:lang w:bidi="fa-IR"/>
        </w:rPr>
        <w:t>سلسبیل و تسنیم نام دو نوع چشمه‌ای است که در قرآن با تمجید از آن یاد شده است و ارزنده‌ترین شراب‌های بهشتی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سلسبیل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فیها تُسَمّی سَلسَبِیلا؛ چشمه‌ای در بهشت که نامش سلسبیل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سلسبیل نوعی نوشیدنی است که به راحتی در گلو جاری می‌شود و کاملاً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سلسبیل به معنای آبی سبک و لذیذ و روان است و نام چشمه‌ای است که جریانش سریع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تسنیم</w:t>
      </w:r>
    </w:p>
    <w:p>
      <w:pPr>
        <w:pStyle w:val="BookText"/>
        <w:rPr/>
      </w:pPr>
      <w:r>
        <w:rPr>
          <w:rFonts w:ascii="Amiri" w:hAnsi="Amiri" w:eastAsia="Amiri" w:cs="Amiri"/>
          <w:color w:val="111111"/>
          <w:sz w:val="28"/>
          <w:sz w:val="28"/>
          <w:szCs w:val="28"/>
          <w:rtl w:val="true"/>
          <w:lang w:bidi="ar-SA"/>
        </w:rPr>
        <w:t>وَ مِزاجُهُ مِن تَسنیم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شراب رحیق مختوم که ابرار می‌نوشند، مزجی از تسنیم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همان چشمه‌ای است که مقربان از آن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شرابی که در چشمه تسنیم وجود دارد، برترین نوع شراب بهشتی است که مقربان آن را به‌طور خالص می‌نوشند، ولی برای ابرار، مقداری از آن را با رحیق مختوم که نوعی دیگر از شراب طهور بهشتی است می‌آمیزند</w:t>
      </w:r>
      <w:r>
        <w:rPr>
          <w:rFonts w:eastAsia="IRNazanin" w:cs="IRNazanin"/>
          <w:color w:val="111111"/>
          <w:sz w:val="28"/>
          <w:szCs w:val="28"/>
          <w:rtl w:val="true"/>
          <w:lang w:bidi="fa-IR"/>
        </w:rPr>
        <w:t>.</w:t>
      </w:r>
    </w:p>
    <w:p>
      <w:pPr>
        <w:pStyle w:val="Heading6"/>
        <w:numPr>
          <w:ilvl w:val="5"/>
          <w:numId w:val="1"/>
        </w:numPr>
        <w:rPr/>
      </w:pPr>
      <w:bookmarkStart w:id="545" w:name="__RefHeading___Toc2408792_2281741623"/>
      <w:bookmarkStart w:id="546" w:name="_Toc214"/>
      <w:bookmarkEnd w:id="545"/>
      <w:r>
        <w:rPr>
          <w:rtl w:val="true"/>
        </w:rPr>
        <w:t>شراب های بهشتی</w:t>
      </w:r>
      <w:bookmarkEnd w:id="546"/>
    </w:p>
    <w:p>
      <w:pPr>
        <w:pStyle w:val="BookText"/>
        <w:rPr/>
      </w:pPr>
      <w:r>
        <w:rPr>
          <w:rFonts w:ascii="IRNazanin" w:hAnsi="IRNazanin" w:eastAsia="IRNazanin"/>
          <w:color w:val="111111"/>
          <w:sz w:val="28"/>
          <w:sz w:val="28"/>
          <w:szCs w:val="28"/>
          <w:rtl w:val="true"/>
          <w:lang w:bidi="fa-IR"/>
        </w:rPr>
        <w:t xml:space="preserve">در آیات فراوانی از قرآن توصیف‌های گوناگونی از شراب‌های بهشتی شده است و نوشندگان آن در چنان لذت روحانی و معنوی فرو می‌روند که وصف‌ناشدنی است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 و ساقی آن نیز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سَقیهُم رَبُّهُم شَرابا طَهُورا؛ و پروردگارشان شراب طهور به آنها می‌نوشاند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خمر و شراب بهشتی هیچ‌گونه سنخیتی با خمر و شراب آلوده </w:t>
      </w:r>
      <w:bookmarkStart w:id="547" w:name="pg4070_23261"/>
    </w:p>
    <w:p>
      <w:pPr>
        <w:pStyle w:val="BookText"/>
        <w:rPr/>
      </w:pPr>
      <w:bookmarkEnd w:id="547"/>
      <w:r>
        <w:rPr>
          <w:rFonts w:ascii="IRNazanin" w:hAnsi="IRNazanin" w:eastAsia="IRNazanin"/>
          <w:color w:val="111111"/>
          <w:sz w:val="28"/>
          <w:sz w:val="28"/>
          <w:szCs w:val="28"/>
          <w:rtl w:val="true"/>
          <w:lang w:bidi="fa-IR"/>
        </w:rPr>
        <w:t>دنیایی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شراب‌های دنیوی، مایه فساد عقل و مستی نمی‌گردد، بلکه برعکس موجب هوشیاری، نشاط و جذبه روحانی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توصیف این شراب‌ها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گرداگرد آنها جام‌های لبریز از شراب را می‌گردانند؛ شرابی که سفید و درخشنده و لذت‌بخش برای نوشندگان است؛ شرابی که در آن، نه مایه فساد عقل و نه موجب سستی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5"/>
        <w:numPr>
          <w:ilvl w:val="4"/>
          <w:numId w:val="1"/>
        </w:numPr>
        <w:rPr/>
      </w:pPr>
      <w:bookmarkStart w:id="548" w:name="__RefHeading___Toc2408794_2281741623"/>
      <w:bookmarkStart w:id="549" w:name="_Toc215"/>
      <w:bookmarkEnd w:id="548"/>
      <w:r>
        <w:rPr/>
        <w:t>5</w:t>
      </w:r>
      <w:r>
        <w:rPr>
          <w:rtl w:val="true"/>
        </w:rPr>
        <w:t xml:space="preserve">. </w:t>
      </w:r>
      <w:r>
        <w:rPr>
          <w:rtl w:val="true"/>
        </w:rPr>
        <w:t>لباس های بهشتی</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 ثِیابُ سُندسٍ خُضرٌ وَ اِستَبرقٌ؛ بر اندام آنها لباس‌هایی است از حریر نازک سبزرنگ و دیبای ضخیم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در عبارت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لِباسُهُم فِیها حَریر؛ لباس آنها در بهشت از حریر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 ابریشمین نازک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کتاب‌های لغت اصل آن را فارسی یا رومی یا یونانی دانسته‌اند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 ابریشمین ضخیم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ریشه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ضخیم است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است که تار و پود آن ابریشم است و معنی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بسیار لطیف و نازک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ضخیم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لباس‌های بهشتیان </w:t>
      </w:r>
      <w:bookmarkStart w:id="550" w:name="pg4070_23263"/>
    </w:p>
    <w:p>
      <w:pPr>
        <w:pStyle w:val="BookText"/>
        <w:rPr/>
      </w:pPr>
      <w:bookmarkEnd w:id="550"/>
      <w:r>
        <w:rPr>
          <w:rFonts w:ascii="IRNazanin" w:hAnsi="IRNazanin" w:eastAsia="IRNazanin"/>
          <w:color w:val="111111"/>
          <w:sz w:val="28"/>
          <w:sz w:val="28"/>
          <w:szCs w:val="28"/>
          <w:rtl w:val="true"/>
          <w:lang w:bidi="fa-IR"/>
        </w:rPr>
        <w:t>از ابریشم خالص به شکل‌های گوناگون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بهترین پارچه‌ها، به‌خاطر نرمی، لطافت، جذابیت و حرکات زیبای آن در فرهنگ مردم دنیا، پارچه‌های ابریشمی است، ازاین‌رو، در توصیف لباس‌های اهل بهشت از این واژه استفاده شده است؛ هرچند همه چیز بهشت فراتر از تصور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درباره لباس‌های بهشتی تنها سخن از رنگ سبز به‌میان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رنگ سبز از شادترین و زیباترین رنگ‌هایی طبیعی است که در عالم طبیعت و آفرینش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رنگ سبز روح را نوازش و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سبز در درمان بیماری عصبی و روانی و هیستری، خستگی، درک بهتر، تحمل‌پذیر بودن، امیدوار شدن، معتدل شدن، برطرف شدن بی‌خوابی، پایین آمدن فشار خون، تسکین درد اعصاب و میگرن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برخورد اول رنگ سبز را انتخاب می‌کنند، اغلب مهربان و صمیمی و از تعادل روحی برخوردارند</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551" w:name="__RefHeading___Toc2408796_2281741623"/>
      <w:bookmarkStart w:id="552" w:name="_Toc216"/>
      <w:bookmarkEnd w:id="551"/>
      <w:r>
        <w:rPr/>
        <w:t>6</w:t>
      </w:r>
      <w:r>
        <w:rPr>
          <w:rtl w:val="true"/>
        </w:rPr>
        <w:t xml:space="preserve"> . </w:t>
      </w:r>
      <w:r>
        <w:rPr>
          <w:rtl w:val="true"/>
        </w:rPr>
        <w:t>زینت های بهشتی</w:t>
      </w:r>
      <w:bookmarkEnd w:id="55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براساس برخی آیات قرآن، بهشتیان خود را با انواع زینت‌ها تزیین می‌کنند و از این لذت روانی نیز بهره کافی می‌برند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یُحَلَّوْنَ فیها مِنْ أَساوِرَ مِنْ ذَهَبٍ وَ لُولُوا؛ آنها در بهشت </w:t>
      </w:r>
    </w:p>
    <w:p>
      <w:pPr>
        <w:pStyle w:val="BookText"/>
        <w:rPr/>
      </w:pPr>
      <w:r>
        <w:rPr>
          <w:rFonts w:ascii="IRNazanin" w:hAnsi="IRNazanin" w:eastAsia="IRNazanin"/>
          <w:color w:val="111111"/>
          <w:sz w:val="28"/>
          <w:sz w:val="28"/>
          <w:szCs w:val="28"/>
          <w:rtl w:val="true"/>
          <w:lang w:bidi="fa-IR"/>
        </w:rPr>
        <w:t>با دست‌بندهایی از طلا و با تزیین‌هایی از مروارید آراسته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همچنین در آیه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حُلُّوا اَساوِرَ من فِضَّة؛ آنها با دست‌بندهایی از نقره آراسته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بهشتی در بسیاری از آیات قرآن به بخش دیگری از نعمت‌های بهشتی از تخت‌ها، فرش‌ها، ظرف‌ها، پشتی‌ها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سُررٌ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اَکوابٌ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نَمارِقُ 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زَرابِیُّ مَبثُوثَة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تخت‌های زیبای بلندی است و قدح‌هایی در کنار این چشمه‌ها چیده شده و بالشت‌ها و پشتی‌هایی نهاده شده و فرش‌های فاخری گسترده است</w:t>
      </w:r>
      <w:r>
        <w:rPr>
          <w:rFonts w:eastAsia="IRNazanin" w:cs="IRNazanin"/>
          <w:color w:val="111111"/>
          <w:sz w:val="28"/>
          <w:szCs w:val="28"/>
          <w:rtl w:val="true"/>
          <w:lang w:bidi="fa-IR"/>
        </w:rPr>
        <w:t xml:space="preserve">. </w:t>
      </w:r>
      <w:bookmarkStart w:id="553" w:name="pg4070_23267"/>
    </w:p>
    <w:p>
      <w:pPr>
        <w:pStyle w:val="Heading3"/>
        <w:numPr>
          <w:ilvl w:val="2"/>
          <w:numId w:val="1"/>
        </w:numPr>
        <w:rPr/>
      </w:pPr>
      <w:bookmarkStart w:id="554" w:name="__RefHeading___Toc2408798_2281741623"/>
      <w:bookmarkStart w:id="555" w:name="_Toc217"/>
      <w:bookmarkEnd w:id="553"/>
      <w:bookmarkEnd w:id="554"/>
      <w:r>
        <w:rPr>
          <w:rtl w:val="true"/>
        </w:rPr>
        <w:t>فصل چهارم</w:t>
      </w:r>
      <w:r>
        <w:rPr>
          <w:rtl w:val="true"/>
        </w:rPr>
        <w:t xml:space="preserve">: </w:t>
      </w:r>
      <w:r>
        <w:rPr>
          <w:rtl w:val="true"/>
        </w:rPr>
        <w:t>اصول کلی حاکم بر کیفرهای اخروی</w:t>
      </w:r>
      <w:bookmarkEnd w:id="555"/>
    </w:p>
    <w:p>
      <w:pPr>
        <w:pStyle w:val="Heading4"/>
        <w:numPr>
          <w:ilvl w:val="3"/>
          <w:numId w:val="1"/>
        </w:numPr>
        <w:rPr/>
      </w:pPr>
      <w:bookmarkStart w:id="556" w:name="__RefHeading___Toc2408800_2281741623"/>
      <w:bookmarkStart w:id="557" w:name="_Toc218"/>
      <w:bookmarkEnd w:id="556"/>
      <w:r>
        <w:rPr>
          <w:rtl w:val="true"/>
        </w:rPr>
        <w:t>ویژگی کلی کیفرهای اخروی</w:t>
      </w:r>
      <w:bookmarkEnd w:id="557"/>
    </w:p>
    <w:p>
      <w:pPr>
        <w:pStyle w:val="BookText"/>
        <w:rPr/>
      </w:pPr>
      <w:r>
        <w:rPr>
          <w:rFonts w:ascii="IRNazanin" w:hAnsi="IRNazanin" w:eastAsia="IRNazanin"/>
          <w:color w:val="111111"/>
          <w:sz w:val="28"/>
          <w:sz w:val="28"/>
          <w:szCs w:val="28"/>
          <w:rtl w:val="true"/>
          <w:lang w:bidi="fa-IR"/>
        </w:rPr>
        <w:t xml:space="preserve">اساسا کیفرهای اخروی نسبت به کیفرهای دنیوی قابل مقایسه نیست و در قرآن، تنها با واژه‌هایی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عقوبت‌های دنیوی از آن یاد شده است و با تعبیرهای تکان دهنده‌ای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هر کدام اشاره به نوعی از عذاب باشد، از آن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چندی به این ویژگی کلی عذاب‌های اخروی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 برای آنها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عذاب آخرت سخت‌تر است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کس نمی‌تواند آنها را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خواری را در زندگی این دنیا به آنها چشانید و عذاب آخرت شدیدتر است، اگر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لَعَذابُ اْلآخِرَةِ أَشَدُّ وَ أَبْقی؛ و عذاب آخرت شدیدتر و پایدارتر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لَعَذابُ اْلآخِرَةِ أَخْزی وَ هُمْ لا یُنْصَرُونَ؛ و عذاب آخرت از آن هم خوارکننده‌تر است و از هیچ طرف یاری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نُمَتِّعُهُم قَلیلاً ثُمَّ نَضطَرُّهُم اِلی عَذابٍ غَلیظ؛ ما اندکی آنها را از متاع دنیا بهره‌مند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تحمل عذاب شدیدی وادار می‌سازیم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تُجْزَوْنَ عَذابَ الْهُونِ بِما کُنْتُمْ تَسْتَکْبِرُونَ؛ اما امروز عذاب ذلت بار به خاطر استکباری که در زمین به ناحق کردید، جزای شما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نُذیقُهُمُ الْعَذابَ الشَّدیدَ بِما کانُوا یَکْفُرُونَ؛ سپس به آنها مجازات شدید به سزای کفرشان می‌چشانیم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وَ کَذَّبُوا بِآیاتِنا فَأُولئِکَ لَهُمْ عَذابٌ مُهینٌ؛ و کسانی که کافر شدند و آیات ما را تکذیب کردند، عذاب خوارکننده‌ای برای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558" w:name="pg4070_23269"/>
    </w:p>
    <w:p>
      <w:pPr>
        <w:pStyle w:val="Heading4"/>
        <w:numPr>
          <w:ilvl w:val="3"/>
          <w:numId w:val="1"/>
        </w:numPr>
        <w:rPr/>
      </w:pPr>
      <w:bookmarkStart w:id="559" w:name="__RefHeading___Toc2408802_2281741623"/>
      <w:bookmarkStart w:id="560" w:name="_Toc219"/>
      <w:bookmarkEnd w:id="558"/>
      <w:bookmarkEnd w:id="559"/>
      <w:r>
        <w:rPr>
          <w:rtl w:val="true"/>
        </w:rPr>
        <w:t>عدالت در کیفرها و مجازات های آخرتی</w:t>
      </w:r>
      <w:bookmarkEnd w:id="560"/>
    </w:p>
    <w:p>
      <w:pPr>
        <w:pStyle w:val="BookText"/>
        <w:rPr/>
      </w:pPr>
      <w:r>
        <w:rPr>
          <w:rFonts w:ascii="IRNazanin" w:hAnsi="IRNazanin" w:eastAsia="IRNazanin"/>
          <w:color w:val="111111"/>
          <w:sz w:val="28"/>
          <w:sz w:val="28"/>
          <w:szCs w:val="28"/>
          <w:rtl w:val="true"/>
          <w:lang w:bidi="fa-IR"/>
        </w:rPr>
        <w:t>شدید بودن کیفرهای اخروی که همان تجسم اعمال سوء و صورت‌های ملکوتی اعمال انسان‌هاست، هرگز با اصل عدالت و بری بودن نظام کیفر الهی از ظلم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ظلم و ستم در کیفر، بر مبنای تجسم اعمال هرگز مفهومی نخواهد داشت؛ زیرا هر چه هست همان صورت تجسم یافته خود اعمال است؛ وانگهی ریشه ظلم و ستم یا جهل است یا عجز و یا نیاز که هیچ یک در مورد خداوند علیم، قدیر و غنی مطلق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جزا حقیقتی است که بارها قرآن بدان تأکید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عذابی که بدان دچار می‌شوید، جز همان اعمال شما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لا تُظْلَمُ نَفْسٌ شَیْئًا وَ لا تُجْزَوْنَ إِلاّ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هیچ کس ذره‌ای ستم نمی‌شود و جز آنچه را که عمل می‌کردید، جزا داده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کافر شده‌اید، امروز عذر خواهی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تنها به اعمالتان جزا داده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توصیف عذاب‌های اخروی به شدت برای ذهن‌های ضعیف، شبهه بیش از اندازه بودن عذاب‌های اخروی و نبود تناسب بین جرم و جریمه را ایجاد می‌کند، قرآن آشکارا اعلام می‌دارد که هر چند پاداش‌ها بر مبنای فزونی و تضاعف استوار است، ولی در زمینه عقوبت و کیفر، جز به میزان گناه و نافرمانی عقوبت بیشتری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کار نیکی انجام دهد، برایش پاداشی بهتر از آن است و کسانی که کارهای بد انجام دهند، پس مجازات بدکاران جز اعمالشان چیزی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شبهه نبود تناسب میان جرم و جریمه، در جایی است که جرایم قراردادی و وضعی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تناسب، بحثی است که در مورد کیفرهای اجتماعی و قراردادی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کیفرها، قانون‌گذار باید تناسب جرم </w:t>
      </w:r>
      <w:bookmarkStart w:id="561" w:name="pg4070_23271"/>
    </w:p>
    <w:p>
      <w:pPr>
        <w:pStyle w:val="BookText"/>
        <w:rPr/>
      </w:pPr>
      <w:bookmarkEnd w:id="561"/>
      <w:r>
        <w:rPr>
          <w:rFonts w:ascii="IRNazanin" w:hAnsi="IRNazanin" w:eastAsia="IRNazanin"/>
          <w:color w:val="111111"/>
          <w:sz w:val="28"/>
          <w:sz w:val="28"/>
          <w:szCs w:val="28"/>
          <w:rtl w:val="true"/>
          <w:lang w:bidi="fa-IR"/>
        </w:rPr>
        <w:t>و جریمه را رعایت کند، ولی در کیفرهایی که رابطه تکوینی با عمل دارد؛ یعنی معلول واقعی خود عمل است و یا کیفرهایی که با گناه رابطه عینیت و وحدت دارد؛ یعنی در حقیقت، خود عمل است و حتی معلول عمل هم نیست، دیگر بحث تناسب داشتن و نداشتن قابل 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شبهه تنافی خلود در جهنم، با قانون تناسب جرم و جریمه نیز برطرف می‌شود؛ زیرا جاودانگی در عذاب نیز همان تجسم و تمثل ملکوتی اعمال و باورهای باطل است و چیزی افزون برآن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توضیح بیشتری در پاسخ به این شبهه می‌پردازیم</w:t>
      </w:r>
      <w:r>
        <w:rPr>
          <w:rFonts w:eastAsia="IRNazanin" w:cs="IRNazanin"/>
          <w:color w:val="111111"/>
          <w:sz w:val="28"/>
          <w:szCs w:val="28"/>
          <w:rtl w:val="true"/>
          <w:lang w:bidi="fa-IR"/>
        </w:rPr>
        <w:t>:</w:t>
      </w:r>
    </w:p>
    <w:p>
      <w:pPr>
        <w:pStyle w:val="Heading4"/>
        <w:numPr>
          <w:ilvl w:val="3"/>
          <w:numId w:val="1"/>
        </w:numPr>
        <w:rPr/>
      </w:pPr>
      <w:bookmarkStart w:id="562" w:name="__RefHeading___Toc2408804_2281741623"/>
      <w:bookmarkStart w:id="563" w:name="_Toc220"/>
      <w:bookmarkEnd w:id="562"/>
      <w:r>
        <w:rPr>
          <w:rtl w:val="true"/>
        </w:rPr>
        <w:t>جاودانگی در عذاب</w:t>
      </w:r>
      <w:bookmarkEnd w:id="563"/>
    </w:p>
    <w:p>
      <w:pPr>
        <w:pStyle w:val="BookText"/>
        <w:rPr/>
      </w:pPr>
      <w:r>
        <w:rPr>
          <w:rFonts w:ascii="IRNazanin" w:hAnsi="IRNazanin" w:eastAsia="IRNazanin"/>
          <w:color w:val="111111"/>
          <w:sz w:val="28"/>
          <w:sz w:val="28"/>
          <w:szCs w:val="28"/>
          <w:rtl w:val="true"/>
          <w:lang w:bidi="fa-IR"/>
        </w:rPr>
        <w:t>از آیات بسیاری استفاده می‌شود که گروهی در عذاب جاودان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گروه‌هایی همچون کافران، مخالفان، غوطه‌وران در گناه، قاتلان و جانیان، رباخواران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جاودانه تهدید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آیات در این باره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کافر شدند و آیات ما را دروغ پنداشتند، اهل دوزخند و همیشه در آن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اموال و اولادشان آنها را از عذاب الهی حفظ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آتشند و جاودانه در آن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مرتکب گناه شوند و آثار گناه سراسر وجودشان را بپوشاند، آنها اهل آتشند و جاودانه در آن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که فرد با ایمانی را از روی عمد به قتل برساند، مجازات او دوزخ است؛ در حالی که جاودانه در آن می‌ماند و خداوند بر او غضب می‌کند و او را از رحمتش دور می‌سازد و عذاب عظیمی برای او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اگرکسی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بردارد، سودهایی که 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و کار او به خدا واگذار </w:t>
      </w:r>
    </w:p>
    <w:p>
      <w:pPr>
        <w:pStyle w:val="BookText"/>
        <w:rPr/>
      </w:pPr>
      <w:r>
        <w:rPr>
          <w:rFonts w:ascii="IRNazanin" w:hAnsi="IRNazanin" w:eastAsia="IRNazanin"/>
          <w:color w:val="111111"/>
          <w:sz w:val="28"/>
          <w:sz w:val="28"/>
          <w:szCs w:val="28"/>
          <w:rtl w:val="true"/>
          <w:lang w:bidi="fa-IR"/>
        </w:rPr>
        <w:t>می‌شود، ولی کسانی که باز گردند و بار دیگر مرتکب گناه شوند، اهل آتشند و جاودانه در آن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خلود و جاودانگی در عذاب امری یقینی است که در بعضی از آیات قرآن بدان تصریح شده است، ولی نکته این است که این عقوبت جاویدان ویژه کسانی است که تمامی روزنه‌های نجات و حتی شفاعت نیز به روی آنان بسته شده است؛ یعنی شاکله آنها یکپارچه به رنگ و بوی کفر، درآمده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مرتکب گناه شوند و آثار گناه سراسر وجودشان را بپوشاند، آنها اهل آتشند و جاودانه در آن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تناسب میان جرم و جریمه در مورد کیفرهای قراردادی و جعلی مطرح است که رابطه علی و معلولی و یا رابطه عینیت بین جرم و جریمه وجود ندارد، ولی در کیفرهایی که رابطه علی و معلولی و یا رابطه عینی با عمل دارند؛ یعنی تجسم و جلوه حقیقی عمل هستند، اساسا سخن از تناسب بی‌معناست، بلکه به تعبیر قرآن در اینجا، کیفرها، همان آشکار شدن اعمال گناه‌آلود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دنیا نیز که آثار تکوینی و وضعی برخی اعمال دامن‌گیر افراد می‌شود، طرح مسئله تناسب میان جرم و جریمه معقول نیست، بلکه پی‌آمد واقعی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کسی که بر اثر تخلف از قواعد راهنمایی و رانندگی در حادثه‌ای ناگوار، دچار قطع یا نقص عضو می‌گردد، کسی جز خود را سرزنش نمی‌کند و یک لحظه را که معادل یک عمر پشیمانی است، نبود تناسب بین جرم و جریمه نمی‌داند،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ماست که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موردی مسئله زمان و مکان و مقدار جرم مطرح نیست، بلکه مسئله علت و معلول و آثار کوتاه‌مدت و درازمدت آن مطرح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جرقه کوچک می‌تواند شهری را به آتش بکشد و یک گرم بذر خار مغیلان ممکن است پس از مدتی، صحرای پهناوری از خار را به وجود آورد که همیشه مزاحم </w:t>
      </w:r>
      <w:bookmarkStart w:id="564" w:name="pg4070_23274"/>
    </w:p>
    <w:p>
      <w:pPr>
        <w:pStyle w:val="BookText"/>
        <w:rPr/>
      </w:pPr>
      <w:bookmarkEnd w:id="564"/>
      <w:r>
        <w:rPr>
          <w:rFonts w:ascii="IRNazanin" w:hAnsi="IRNazanin" w:eastAsia="IRNazanin"/>
          <w:color w:val="111111"/>
          <w:sz w:val="28"/>
          <w:sz w:val="28"/>
          <w:szCs w:val="28"/>
          <w:rtl w:val="true"/>
          <w:lang w:bidi="fa-IR"/>
        </w:rPr>
        <w:t>آدمیان باشد؛ همان گونه که چند بذر گل نیز ممکن است با گذشتن مدتی صحرایی از زیباترین و معطرترین گل‌ها را به وجود آورد که عطر آن مشام جان را معطر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و بد ما نیز چنیند که ممکن است آثار جاودانه‌ای از خود به جای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این است که ما انسان‌ها از این مسئله غافل نیستیم؛ بلکه رهبران الهی این هشدار را پی در پی به ما داده‌اند و ما را از عذاب‌های جاویدان آخرت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این گونه خرده‌گیری‌ها و اشکال‌ها نیست</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565" w:name="__RefHeading___Toc2408806_2281741623"/>
      <w:bookmarkStart w:id="566" w:name="_Toc221"/>
      <w:bookmarkEnd w:id="565"/>
      <w:r>
        <w:rPr>
          <w:rtl w:val="true"/>
        </w:rPr>
        <w:t>ویژگی های محکمه الهی</w:t>
      </w:r>
      <w:bookmarkEnd w:id="566"/>
    </w:p>
    <w:p>
      <w:pPr>
        <w:pStyle w:val="Heading5"/>
        <w:numPr>
          <w:ilvl w:val="4"/>
          <w:numId w:val="1"/>
        </w:numPr>
        <w:rPr/>
      </w:pPr>
      <w:bookmarkStart w:id="567" w:name="__RefHeading___Toc2408808_2281741623"/>
      <w:bookmarkStart w:id="568" w:name="_Toc222"/>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نظام کیفری و عقوبتی آخرت ویژگی‌هایی دارد که در بسیار از آیات قرآن بدان اشاره شده است</w:t>
      </w:r>
      <w:r>
        <w:rPr>
          <w:rFonts w:eastAsia="IRNazanin" w:cs="IRNazanin"/>
          <w:color w:val="111111"/>
          <w:sz w:val="28"/>
          <w:szCs w:val="28"/>
          <w:rtl w:val="true"/>
          <w:lang w:bidi="fa-IR"/>
        </w:rPr>
        <w:t>:</w:t>
      </w:r>
    </w:p>
    <w:p>
      <w:pPr>
        <w:pStyle w:val="Heading5"/>
        <w:numPr>
          <w:ilvl w:val="4"/>
          <w:numId w:val="1"/>
        </w:numPr>
        <w:rPr/>
      </w:pPr>
      <w:bookmarkStart w:id="569" w:name="__RefHeading___Toc2408810_2281741623"/>
      <w:bookmarkStart w:id="570" w:name="_Toc223"/>
      <w:bookmarkEnd w:id="569"/>
      <w:r>
        <w:rPr>
          <w:rtl w:val="true"/>
        </w:rPr>
        <w:t>الف</w:t>
      </w:r>
      <w:r>
        <w:rPr>
          <w:rtl w:val="true"/>
        </w:rPr>
        <w:t xml:space="preserve">) </w:t>
      </w:r>
      <w:r>
        <w:rPr>
          <w:rtl w:val="true"/>
        </w:rPr>
        <w:t>در قیامت، کسی را به جای دیگری نمی پذیرند</w:t>
      </w:r>
      <w:r>
        <w:rPr>
          <w:rtl w:val="true"/>
        </w:rPr>
        <w:t>:</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لاتَجزِی نَفس عَن نَفس شَیئا؛ از روزی بترسید که کسی مجازات دیگری را نمی‌پذیرد و از او دفاع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پدر و فرزند را هم به جای یکدیگر در تحمل کیفر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تقوای الهی پیشه کنید و بترسید از روزی که نه پدر کیفر اعمال فرزندش را تحمل می‌کند و نه فرزند چیزی را از کیفر اعمال پدرش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5"/>
        <w:numPr>
          <w:ilvl w:val="4"/>
          <w:numId w:val="1"/>
        </w:numPr>
        <w:rPr/>
      </w:pPr>
      <w:bookmarkStart w:id="571" w:name="__RefHeading___Toc2408812_2281741623"/>
      <w:bookmarkStart w:id="572" w:name="_Toc224"/>
      <w:bookmarkEnd w:id="571"/>
      <w:r>
        <w:rPr>
          <w:rtl w:val="true"/>
        </w:rPr>
        <w:t>ب</w:t>
      </w:r>
      <w:r>
        <w:rPr>
          <w:rtl w:val="true"/>
        </w:rPr>
        <w:t xml:space="preserve">) </w:t>
      </w:r>
      <w:r>
        <w:rPr>
          <w:rtl w:val="true"/>
        </w:rPr>
        <w:t>در قیامت، وساطتی پذیرفته نمی شود</w:t>
      </w:r>
      <w:r>
        <w:rPr>
          <w:rtl w:val="true"/>
        </w:rPr>
        <w:t>:</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لایُقبَلُ مِنها شَفاعَةً؛ و نه از او شفاعتی پذیرفته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5"/>
        <w:numPr>
          <w:ilvl w:val="4"/>
          <w:numId w:val="1"/>
        </w:numPr>
        <w:rPr/>
      </w:pPr>
      <w:bookmarkStart w:id="573" w:name="__RefHeading___Toc2408814_2281741623"/>
      <w:bookmarkStart w:id="574" w:name="_Toc225"/>
      <w:bookmarkEnd w:id="573"/>
      <w:r>
        <w:rPr>
          <w:rtl w:val="true"/>
        </w:rPr>
        <w:t>ج</w:t>
      </w:r>
      <w:r>
        <w:rPr>
          <w:rtl w:val="true"/>
        </w:rPr>
        <w:t xml:space="preserve">) </w:t>
      </w:r>
      <w:r>
        <w:rPr>
          <w:rtl w:val="true"/>
        </w:rPr>
        <w:t>در قیامت، هیچ چیزی به عنوان رفع عقوبت پذیرفته نمی شود</w:t>
      </w:r>
      <w:r>
        <w:rPr>
          <w:rtl w:val="true"/>
        </w:rPr>
        <w:t>:</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لایُؤخَذُ مِنکُم فِدیَة؛ پس امروز از شما فدیه‌ای گرفته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5" w:name="__RefHeading___Toc2408816_2281741623"/>
      <w:bookmarkStart w:id="576" w:name="_Toc226"/>
      <w:bookmarkEnd w:id="575"/>
      <w:r>
        <w:rPr>
          <w:rtl w:val="true"/>
        </w:rPr>
        <w:t>د</w:t>
      </w:r>
      <w:r>
        <w:rPr>
          <w:rtl w:val="true"/>
        </w:rPr>
        <w:t xml:space="preserve">) </w:t>
      </w:r>
      <w:r>
        <w:rPr>
          <w:rtl w:val="true"/>
        </w:rPr>
        <w:t>در قیامت مال و فرزند سودی نمی بخشد</w:t>
      </w:r>
      <w:r>
        <w:rPr>
          <w:rtl w:val="true"/>
        </w:rPr>
        <w:t>:</w:t>
      </w:r>
      <w:bookmarkStart w:id="577" w:name="pg4070_23276"/>
      <w:bookmarkEnd w:id="576"/>
    </w:p>
    <w:p>
      <w:pPr>
        <w:pStyle w:val="BookText"/>
        <w:rPr/>
      </w:pPr>
      <w:bookmarkEnd w:id="577"/>
      <w:r>
        <w:rPr>
          <w:rFonts w:ascii="Amiri" w:hAnsi="Amiri" w:eastAsia="Amiri" w:cs="Amiri"/>
          <w:color w:val="111111"/>
          <w:sz w:val="28"/>
          <w:sz w:val="28"/>
          <w:szCs w:val="28"/>
          <w:rtl w:val="true"/>
          <w:lang w:bidi="ar-SA"/>
        </w:rPr>
        <w:t>یَومَ لایَنفَعُ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اَتَی اللّهَ بِقَلبٍ 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روزی که مال و فرزندان سودی نمی‌بخشد، مگر کسی با قلب سلیم به پیشگاه خدا آید</w:t>
      </w:r>
      <w:r>
        <w:rPr>
          <w:rFonts w:eastAsia="IRNazanin" w:cs="IRNazanin"/>
          <w:color w:val="111111"/>
          <w:sz w:val="28"/>
          <w:szCs w:val="28"/>
          <w:rtl w:val="true"/>
          <w:lang w:bidi="fa-IR"/>
        </w:rPr>
        <w:t>.</w:t>
      </w:r>
    </w:p>
    <w:p>
      <w:pPr>
        <w:pStyle w:val="Heading5"/>
        <w:numPr>
          <w:ilvl w:val="4"/>
          <w:numId w:val="1"/>
        </w:numPr>
        <w:rPr/>
      </w:pPr>
      <w:bookmarkStart w:id="578" w:name="__RefHeading___Toc2408818_2281741623"/>
      <w:bookmarkStart w:id="579" w:name="_Toc227"/>
      <w:bookmarkEnd w:id="578"/>
      <w:r>
        <w:rPr>
          <w:rtl w:val="true"/>
        </w:rPr>
        <w:t>ه</w:t>
      </w:r>
      <w:r>
        <w:rPr>
          <w:rtl w:val="true"/>
        </w:rPr>
        <w:t xml:space="preserve">-) </w:t>
      </w:r>
      <w:r>
        <w:rPr>
          <w:rtl w:val="true"/>
        </w:rPr>
        <w:t>در قیامت، کسی قدرتی ندارد</w:t>
      </w:r>
      <w:r>
        <w:rPr>
          <w:rtl w:val="true"/>
        </w:rPr>
        <w:t>:</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اَغنی عَنّی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عَنِّی سُلطانِیَه؛ مال و ثروت مرا هرگز بی‌نیاز نکرد، قدرت نیز از دست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580" w:name="__RefHeading___Toc2408820_2281741623"/>
      <w:bookmarkStart w:id="581" w:name="_Toc228"/>
      <w:bookmarkEnd w:id="580"/>
      <w:r>
        <w:rPr>
          <w:rtl w:val="true"/>
        </w:rPr>
        <w:t>و</w:t>
      </w:r>
      <w:r>
        <w:rPr>
          <w:rtl w:val="true"/>
        </w:rPr>
        <w:t xml:space="preserve">) </w:t>
      </w:r>
      <w:r>
        <w:rPr>
          <w:rtl w:val="true"/>
        </w:rPr>
        <w:t>شفاعت جز با اذن خداوند محقق نمی شود</w:t>
      </w:r>
      <w:r>
        <w:rPr>
          <w:rtl w:val="true"/>
        </w:rPr>
        <w:t>:</w:t>
      </w:r>
      <w:bookmarkEnd w:id="581"/>
    </w:p>
    <w:p>
      <w:pPr>
        <w:pStyle w:val="BookText"/>
        <w:rPr/>
      </w:pPr>
      <w:r>
        <w:rPr>
          <w:rFonts w:ascii="Amiri" w:hAnsi="Amiri" w:eastAsia="Amiri" w:cs="Amiri"/>
          <w:color w:val="111111"/>
          <w:sz w:val="28"/>
          <w:sz w:val="28"/>
          <w:szCs w:val="28"/>
          <w:rtl w:val="true"/>
          <w:lang w:bidi="ar-SA"/>
        </w:rPr>
        <w:t>یَومَئِذٍ لاتَنفَعُ الشَفاعَةُ اِلاّ مَن اَذِنَ لَهُ الرَّحمنُ وَ رَضِیَ لَهُ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شفاعت سودی نمی‌بخشد؛ مگر شفاعت کسی که خدا به او اذن دهد و از گفتار او راضی گردد</w:t>
      </w:r>
      <w:r>
        <w:rPr>
          <w:rFonts w:eastAsia="IRNazanin" w:cs="IRNazanin"/>
          <w:color w:val="111111"/>
          <w:sz w:val="28"/>
          <w:szCs w:val="28"/>
          <w:rtl w:val="true"/>
          <w:lang w:bidi="fa-IR"/>
        </w:rPr>
        <w:t xml:space="preserve">. </w:t>
      </w:r>
      <w:bookmarkStart w:id="582" w:name="pg4070_23278"/>
    </w:p>
    <w:p>
      <w:pPr>
        <w:pStyle w:val="Heading3"/>
        <w:numPr>
          <w:ilvl w:val="2"/>
          <w:numId w:val="1"/>
        </w:numPr>
        <w:rPr/>
      </w:pPr>
      <w:bookmarkStart w:id="583" w:name="__RefHeading___Toc2408822_2281741623"/>
      <w:bookmarkStart w:id="584" w:name="_Toc229"/>
      <w:bookmarkEnd w:id="582"/>
      <w:bookmarkEnd w:id="583"/>
      <w:r>
        <w:rPr>
          <w:rtl w:val="true"/>
        </w:rPr>
        <w:t>فصل پنجم</w:t>
      </w:r>
      <w:r>
        <w:rPr>
          <w:rtl w:val="true"/>
        </w:rPr>
        <w:t xml:space="preserve">: </w:t>
      </w:r>
      <w:r>
        <w:rPr>
          <w:rtl w:val="true"/>
        </w:rPr>
        <w:t>دورنمایی از کیفرهای اخروی در قرآن</w:t>
      </w:r>
      <w:bookmarkEnd w:id="584"/>
    </w:p>
    <w:p>
      <w:pPr>
        <w:pStyle w:val="Heading3"/>
        <w:numPr>
          <w:ilvl w:val="2"/>
          <w:numId w:val="1"/>
        </w:numPr>
        <w:rPr/>
      </w:pPr>
      <w:bookmarkStart w:id="585" w:name="__RefHeading___Toc2408824_2281741623"/>
      <w:bookmarkStart w:id="586" w:name="_Toc230"/>
      <w:bookmarkEnd w:id="585"/>
      <w:r>
        <w:rPr>
          <w:rtl w:val="true"/>
        </w:rPr>
        <w:t>جهنم و عذاب و عقوبت</w:t>
      </w:r>
      <w:bookmarkEnd w:id="586"/>
    </w:p>
    <w:p>
      <w:pPr>
        <w:pStyle w:val="BookText"/>
        <w:rPr/>
      </w:pPr>
      <w:r>
        <w:rPr>
          <w:rFonts w:ascii="IRNazanin" w:hAnsi="IRNazanin" w:eastAsia="IRNazanin"/>
          <w:color w:val="111111"/>
          <w:sz w:val="28"/>
          <w:sz w:val="28"/>
          <w:szCs w:val="28"/>
          <w:rtl w:val="true"/>
          <w:lang w:bidi="fa-IR"/>
        </w:rPr>
        <w:t>فرجام سیر قهقرایی و خسارت وار آدمی، رسیدن به جهنم است؛ جایگاه بدی که برای خسارت پیشه‌گان فراهم شده؛ همان‌هایی که اوصافی همچون کفر، عناد، جرم، تکبر، فسق و طغیان در ژرفای وجودشان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گناه‌کاران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درهای جهنم وارد شوید و جاودانه در آن بمانید و چه بد است جایگاه متکبران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کسانی که به پروردگارشان کافر شوند، عذاب جهنم است و بدفرجامی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مجرمان در گمراهی و شعله‌های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در آتش دوزخ به صورتشان کشیده می‌شوند 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آتش دوزخ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فاسق شدند و از اطاعت خدا سرباز زدند، جایگاه همیشگی آنها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بخواهند از آن خارج شوند، آنها را به آن باز می‌گردانند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در آن جهنم کمین‌گاهی است بزرگ و محل بازگشتی برای طغیان‌گران که مدت‌های طولانی در آن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های دوزخ</w:t>
      </w:r>
    </w:p>
    <w:p>
      <w:pPr>
        <w:pStyle w:val="Heading4"/>
        <w:numPr>
          <w:ilvl w:val="3"/>
          <w:numId w:val="1"/>
        </w:numPr>
        <w:rPr/>
      </w:pPr>
      <w:bookmarkStart w:id="587" w:name="__RefHeading___Toc2408826_2281741623"/>
      <w:bookmarkStart w:id="588" w:name="_Toc231"/>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در قرآن کریم از دوزخ با تعبیرهای گوناگونی همچون جهنم، سقر، سعیر، جحیم، حطمه، هاویه و لظی یاد شده است</w:t>
      </w:r>
      <w:r>
        <w:rPr>
          <w:rFonts w:eastAsia="IRNazanin" w:cs="IRNazanin"/>
          <w:color w:val="111111"/>
          <w:sz w:val="28"/>
          <w:szCs w:val="28"/>
          <w:rtl w:val="true"/>
          <w:lang w:bidi="fa-IR"/>
        </w:rPr>
        <w:t>.</w:t>
      </w:r>
    </w:p>
    <w:p>
      <w:pPr>
        <w:pStyle w:val="Heading4"/>
        <w:numPr>
          <w:ilvl w:val="3"/>
          <w:numId w:val="1"/>
        </w:numPr>
        <w:rPr/>
      </w:pPr>
      <w:bookmarkStart w:id="589" w:name="__RefHeading___Toc2408828_2281741623"/>
      <w:bookmarkStart w:id="590" w:name="_Toc232"/>
      <w:bookmarkEnd w:id="589"/>
      <w:r>
        <w:rPr/>
        <w:t>1</w:t>
      </w:r>
      <w:r>
        <w:rPr>
          <w:rtl w:val="true"/>
        </w:rPr>
        <w:t xml:space="preserve">. </w:t>
      </w:r>
      <w:r>
        <w:rPr>
          <w:rtl w:val="true"/>
        </w:rPr>
        <w:t>جهنم</w:t>
      </w:r>
      <w:bookmarkEnd w:id="59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 از معروف‌ترین نام‌های دوزخ است که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مجید تکرار شده </w:t>
      </w:r>
      <w:bookmarkStart w:id="591" w:name="pg4070_23279"/>
    </w:p>
    <w:p>
      <w:pPr>
        <w:pStyle w:val="BookText"/>
        <w:rPr/>
      </w:pPr>
      <w:bookmarkEnd w:id="5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592" w:name="__RefHeading___Toc2408830_2281741623"/>
      <w:bookmarkStart w:id="593" w:name="_Toc233"/>
      <w:bookmarkEnd w:id="592"/>
      <w:r>
        <w:rPr/>
        <w:t>2</w:t>
      </w:r>
      <w:r>
        <w:rPr>
          <w:rtl w:val="true"/>
        </w:rPr>
        <w:t xml:space="preserve">. </w:t>
      </w:r>
      <w:r>
        <w:rPr>
          <w:rtl w:val="true"/>
        </w:rPr>
        <w:t>سقر</w:t>
      </w:r>
      <w:bookmarkEnd w:id="593"/>
    </w:p>
    <w:p>
      <w:pPr>
        <w:pStyle w:val="BookText"/>
        <w:rPr/>
      </w:pPr>
      <w:r>
        <w:rPr>
          <w:rFonts w:ascii="IRNazanin" w:hAnsi="IRNazanin" w:eastAsia="IRNazanin"/>
          <w:color w:val="111111"/>
          <w:sz w:val="28"/>
          <w:sz w:val="28"/>
          <w:szCs w:val="28"/>
          <w:rtl w:val="true"/>
          <w:lang w:bidi="fa-IR"/>
        </w:rPr>
        <w:t xml:space="preserve">یکی دیگر از نام‌های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دگرگون شدن و ذوب شدن بر اثر تابش آفتاب گرفته شده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آن را وارد سقر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یکی از مشرکان لجوج و سرسخت به نام ولیدبن مغیره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نمی‌دانی که سقر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را به حال خود باقی نمی‌گذارد و نه چیزی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 را به کلی دگرگون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594" w:name="__RefHeading___Toc2408832_2281741623"/>
      <w:bookmarkStart w:id="595" w:name="_Toc234"/>
      <w:bookmarkEnd w:id="594"/>
      <w:r>
        <w:rPr/>
        <w:t>3</w:t>
      </w:r>
      <w:r>
        <w:rPr>
          <w:rtl w:val="true"/>
        </w:rPr>
        <w:t xml:space="preserve">. </w:t>
      </w:r>
      <w:r>
        <w:rPr>
          <w:rtl w:val="true"/>
        </w:rPr>
        <w:t>سعیر</w:t>
      </w:r>
      <w:bookmarkEnd w:id="595"/>
    </w:p>
    <w:p>
      <w:pPr>
        <w:pStyle w:val="BookText"/>
        <w:rPr/>
      </w:pPr>
      <w:r>
        <w:rPr>
          <w:rFonts w:ascii="IRNazanin" w:hAnsi="IRNazanin" w:eastAsia="IRNazanin"/>
          <w:color w:val="111111"/>
          <w:sz w:val="28"/>
          <w:sz w:val="28"/>
          <w:szCs w:val="28"/>
          <w:rtl w:val="true"/>
          <w:lang w:bidi="fa-IR"/>
        </w:rPr>
        <w:t>قرآن کریم پس از اشاره به هدف نزول قرآن که انذار الهی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فِی الجَنَّةِ وَ فَریقٌ فِی السَّعیر؛ گروهی در بهشت و گروهی در سعیرند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برافروختن آتش است و به معنی شدت فروزندگی آن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آتشی است که بسیار سوزان و شعله 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زیرا در این حالت، شخص هیجانی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 دیوانه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مسعوره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285"/>
      </w:r>
      <w:bookmarkStart w:id="596" w:name="pg4070_23281"/>
    </w:p>
    <w:p>
      <w:pPr>
        <w:pStyle w:val="Heading4"/>
        <w:numPr>
          <w:ilvl w:val="3"/>
          <w:numId w:val="1"/>
        </w:numPr>
        <w:rPr/>
      </w:pPr>
      <w:bookmarkStart w:id="597" w:name="__RefHeading___Toc2408834_2281741623"/>
      <w:bookmarkStart w:id="598" w:name="_Toc235"/>
      <w:bookmarkEnd w:id="596"/>
      <w:bookmarkEnd w:id="597"/>
      <w:r>
        <w:rPr/>
        <w:t>4</w:t>
      </w:r>
      <w:r>
        <w:rPr>
          <w:rtl w:val="true"/>
        </w:rPr>
        <w:t xml:space="preserve">. </w:t>
      </w:r>
      <w:r>
        <w:rPr>
          <w:rtl w:val="true"/>
        </w:rPr>
        <w:t>جحیم</w:t>
      </w:r>
      <w:bookmarkEnd w:id="59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مَن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الجَحیمَ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کسی که طغیان کند و زندگی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دارد، جحیم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که یکی از نام‌های دوزخ می‌باشد،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بار نیز در مورد آتش‌های سوزان دنیا به کار رفته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بر افروختگی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599" w:name="__RefHeading___Toc2408836_2281741623"/>
      <w:bookmarkStart w:id="600" w:name="_Toc236"/>
      <w:bookmarkEnd w:id="599"/>
      <w:r>
        <w:rPr/>
        <w:t>5</w:t>
      </w:r>
      <w:r>
        <w:rPr>
          <w:rtl w:val="true"/>
        </w:rPr>
        <w:t xml:space="preserve">. </w:t>
      </w:r>
      <w:r>
        <w:rPr>
          <w:rtl w:val="true"/>
        </w:rPr>
        <w:t>حُطَمَه</w:t>
      </w:r>
      <w:bookmarkEnd w:id="600"/>
    </w:p>
    <w:p>
      <w:pPr>
        <w:pStyle w:val="BookText"/>
        <w:rPr/>
      </w:pPr>
      <w:r>
        <w:rPr>
          <w:rFonts w:ascii="IRNazanin" w:hAnsi="IRNazanin" w:eastAsia="IRNazanin"/>
          <w:color w:val="111111"/>
          <w:sz w:val="28"/>
          <w:sz w:val="28"/>
          <w:szCs w:val="28"/>
          <w:rtl w:val="true"/>
          <w:lang w:bidi="fa-IR"/>
        </w:rPr>
        <w:t>قرآن کریم به سرنوشت انسان‌های عیب جوو غیبت‌کننده و حریص به اموال دنیا اشاره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در حطمه افکنده می‌شود و تو چه می‌دانی که حطمه چیست؛ آتش الهی برافروخته‌ای است که بر دل‌ها طلوع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 هم شکستن است و برخی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شکستن اشیای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سال‌های قحطی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همه چیز را در هم می‌شکند و انسان‌ها را متلاشی می‌سازد</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دوزخ به حطمه نیز از آن روست که آتش سوزانش </w:t>
      </w:r>
      <w:bookmarkStart w:id="601" w:name="pg4070_23283"/>
    </w:p>
    <w:p>
      <w:pPr>
        <w:pStyle w:val="BookText"/>
        <w:rPr/>
      </w:pPr>
      <w:bookmarkEnd w:id="601"/>
      <w:r>
        <w:rPr>
          <w:rFonts w:ascii="IRNazanin" w:hAnsi="IRNazanin" w:eastAsia="IRNazanin"/>
          <w:color w:val="111111"/>
          <w:sz w:val="28"/>
          <w:sz w:val="28"/>
          <w:szCs w:val="28"/>
          <w:rtl w:val="true"/>
          <w:lang w:bidi="fa-IR"/>
        </w:rPr>
        <w:t>همه چیز را درهم می‌شکند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البته از بعضی از روایات نیز بر می‌آید که هر یک از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حطمه به بخشی خاص و درکه‌ای از درکات دوزخ اشاره دارند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602" w:name="__RefHeading___Toc2408838_2281741623"/>
      <w:bookmarkStart w:id="603" w:name="_Toc237"/>
      <w:bookmarkEnd w:id="602"/>
      <w:r>
        <w:rPr/>
        <w:t>6</w:t>
      </w:r>
      <w:r>
        <w:rPr>
          <w:rtl w:val="true"/>
        </w:rPr>
        <w:t xml:space="preserve"> . </w:t>
      </w:r>
      <w:r>
        <w:rPr>
          <w:rtl w:val="true"/>
        </w:rPr>
        <w:t>هاویه</w:t>
      </w:r>
      <w:bookmarkEnd w:id="603"/>
    </w:p>
    <w:p>
      <w:pPr>
        <w:pStyle w:val="BookText"/>
        <w:rPr/>
      </w:pPr>
      <w:r>
        <w:rPr>
          <w:rFonts w:ascii="IRNazanin" w:hAnsi="IRNazanin" w:eastAsia="IRNazanin"/>
          <w:color w:val="111111"/>
          <w:sz w:val="28"/>
          <w:sz w:val="28"/>
          <w:szCs w:val="28"/>
          <w:rtl w:val="true"/>
          <w:lang w:bidi="fa-IR"/>
        </w:rPr>
        <w:t>این واژه تنها یک بار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فَاُمُّهُ هاوِیَة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 کسی که ترازوهای عمل او سبک است، پناهگاهش هاویه است و تو چه می‌دانی هاویه چیست؛ آتشی است داغ و سوزان</w:t>
      </w:r>
      <w:r>
        <w:rPr>
          <w:rFonts w:eastAsia="IRNazanin" w:cs="IRNazanin"/>
          <w:color w:val="111111"/>
          <w:sz w:val="28"/>
          <w:szCs w:val="28"/>
          <w:rtl w:val="true"/>
          <w:lang w:bidi="fa-IR"/>
        </w:rPr>
        <w:t>.</w:t>
      </w:r>
    </w:p>
    <w:p>
      <w:pPr>
        <w:pStyle w:val="Heading4"/>
        <w:numPr>
          <w:ilvl w:val="3"/>
          <w:numId w:val="1"/>
        </w:numPr>
        <w:rPr/>
      </w:pPr>
      <w:bookmarkStart w:id="604" w:name="__RefHeading___Toc2408840_2281741623"/>
      <w:bookmarkStart w:id="605" w:name="_Toc238"/>
      <w:bookmarkEnd w:id="604"/>
      <w:r>
        <w:rPr/>
        <w:t>7</w:t>
      </w:r>
      <w:r>
        <w:rPr>
          <w:rtl w:val="true"/>
        </w:rPr>
        <w:t xml:space="preserve">. </w:t>
      </w:r>
      <w:r>
        <w:rPr>
          <w:rtl w:val="true"/>
        </w:rPr>
        <w:t>لظی</w:t>
      </w:r>
      <w:bookmarkEnd w:id="605"/>
    </w:p>
    <w:p>
      <w:pPr>
        <w:pStyle w:val="BookText"/>
        <w:rPr/>
      </w:pPr>
      <w:r>
        <w:rPr>
          <w:rFonts w:ascii="IRNazanin" w:hAnsi="IRNazanin" w:eastAsia="IRNazanin"/>
          <w:color w:val="111111"/>
          <w:sz w:val="28"/>
          <w:sz w:val="28"/>
          <w:szCs w:val="28"/>
          <w:rtl w:val="true"/>
          <w:lang w:bidi="fa-IR"/>
        </w:rPr>
        <w:t>این واژه نیز یک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بیان حال مجرمان در قیامت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اِنَّها 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اَدبَرَ وَ تَوَلّی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گونه نیست که آنها می‌پندارند، 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دست و پا و پوست سر را می‌کند و کسانی را که به فرمان خدا پشت کرده‌اند فرا می‌خواند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شعله خالص آتش 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به گفته لسان العرب و مفردات راغب این واژه نامی از نام‌های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احادیث، هر یک از نام‌های </w:t>
      </w:r>
      <w:bookmarkStart w:id="606" w:name="pg4070_23285"/>
    </w:p>
    <w:p>
      <w:pPr>
        <w:pStyle w:val="BookText"/>
        <w:rPr/>
      </w:pPr>
      <w:bookmarkEnd w:id="606"/>
      <w:r>
        <w:rPr>
          <w:rFonts w:ascii="IRNazanin" w:hAnsi="IRNazanin" w:eastAsia="IRNazanin"/>
          <w:color w:val="111111"/>
          <w:sz w:val="28"/>
          <w:sz w:val="28"/>
          <w:szCs w:val="28"/>
          <w:rtl w:val="true"/>
          <w:lang w:bidi="fa-IR"/>
        </w:rPr>
        <w:t>هفتگانه به عنوان یکی از طبقات دوزخ معرفی شده است؛ نه اینکه هر کدام نامی برای مجموعه دوزخ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علی علیه‌السلام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هفت در دارد و این درها طبقاتی هستند که هر یک بالای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دست خود را بر دیگری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07" w:name="__RefHeading___Toc2408842_2281741623"/>
      <w:bookmarkStart w:id="608" w:name="_Toc239"/>
      <w:bookmarkEnd w:id="607"/>
      <w:r>
        <w:rPr>
          <w:rtl w:val="true"/>
        </w:rPr>
        <w:t>سخت ترین عذاب دوزخیان</w:t>
      </w:r>
      <w:bookmarkEnd w:id="608"/>
    </w:p>
    <w:p>
      <w:pPr>
        <w:pStyle w:val="Heading4"/>
        <w:numPr>
          <w:ilvl w:val="3"/>
          <w:numId w:val="1"/>
        </w:numPr>
        <w:rPr/>
      </w:pPr>
      <w:bookmarkStart w:id="609" w:name="__RefHeading___Toc2408844_2281741623"/>
      <w:bookmarkStart w:id="610" w:name="_Toc240"/>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سخت‌ترین عذاب‌های دوزخیان، آتشی است که بارها در قرآن از آن یاد شده و به ویژگی‌های از آن همچون احاطه و گستردگی، سوزندگی و کوبندگی، پیوستگی و دوام و فریاد و نعره در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که به معنی آتش دوزخ است؛ هر چند گاه به معنی آتش دنیا نیز آمده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فراوانی کاربرد این واژه برای آتش دوزخ در قرآن، به اندازه‌ای است که به صورت نام و وصفی از دوزخ درآمده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در مورد دوزخیان به کار رفته است</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611" w:name="__RefHeading___Toc2408846_2281741623"/>
      <w:bookmarkStart w:id="612" w:name="_Toc241"/>
      <w:bookmarkEnd w:id="611"/>
      <w:r>
        <w:rPr>
          <w:rtl w:val="true"/>
        </w:rPr>
        <w:t>الف</w:t>
      </w:r>
      <w:r>
        <w:rPr>
          <w:rtl w:val="true"/>
        </w:rPr>
        <w:t xml:space="preserve">) </w:t>
      </w:r>
      <w:r>
        <w:rPr>
          <w:rtl w:val="true"/>
        </w:rPr>
        <w:t>گستردگی و احاطه آتش</w:t>
      </w:r>
      <w:bookmarkEnd w:id="61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این کافران آتشی فراهم کرده‌ایم که سراپرده‌اش آنها را از هر سو احاطه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613" w:name="pg4070_23287"/>
    </w:p>
    <w:p>
      <w:pPr>
        <w:pStyle w:val="BookText"/>
        <w:rPr/>
      </w:pPr>
      <w:bookmarkEnd w:id="613"/>
      <w:r>
        <w:rPr>
          <w:rFonts w:ascii="IRNazanin" w:hAnsi="IRNazanin" w:eastAsia="IRNazanin"/>
          <w:color w:val="111111"/>
          <w:sz w:val="28"/>
          <w:sz w:val="28"/>
          <w:szCs w:val="28"/>
          <w:rtl w:val="true"/>
          <w:lang w:bidi="fa-IR"/>
        </w:rPr>
        <w:t>آنان با عجله از تو عذاب می‌طلبند؛ در حالی که جهنم به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عذاب الهی آنها را از بالای سر و پایین پایشان فرا می‌گیرد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آنچه را عمل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گستردگی و احاطه آن به قدری است که از عمق دل‌ها شعله می‌کشد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614" w:name="__RefHeading___Toc2408848_2281741623"/>
      <w:bookmarkStart w:id="615" w:name="_Toc242"/>
      <w:bookmarkEnd w:id="614"/>
      <w:r>
        <w:rPr>
          <w:rtl w:val="true"/>
        </w:rPr>
        <w:t>ب</w:t>
      </w:r>
      <w:r>
        <w:rPr>
          <w:rtl w:val="true"/>
        </w:rPr>
        <w:t xml:space="preserve">) </w:t>
      </w:r>
      <w:r>
        <w:rPr>
          <w:rtl w:val="true"/>
        </w:rPr>
        <w:t>سوزندگی و کوبندگی</w:t>
      </w:r>
      <w:bookmarkEnd w:id="615"/>
    </w:p>
    <w:p>
      <w:pPr>
        <w:pStyle w:val="BookText"/>
        <w:rPr/>
      </w:pPr>
      <w:r>
        <w:rPr>
          <w:rFonts w:ascii="IRNazanin" w:hAnsi="IRNazanin" w:eastAsia="IRNazanin"/>
          <w:color w:val="111111"/>
          <w:sz w:val="28"/>
          <w:sz w:val="28"/>
          <w:szCs w:val="28"/>
          <w:rtl w:val="true"/>
          <w:lang w:bidi="fa-IR"/>
        </w:rPr>
        <w:t xml:space="preserve">توصیف آتش دوزخ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سوزندگی و کوبندگی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نام‌های دوزخ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اَدریکَ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حامِیَة؛ و تو چه می‌دانی که هاویه چیست؟ آتشی است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بسیار درهم شکننده است و نامی از نام‌های دوزخ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چه می‌دانی که حطمه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برافروخته الهی است که از دل‌ها سر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جایگاهی دیگر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چه می‌دانی که سقر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را باقی می‌گذارد و نه چیزی را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 را به کلی دگرگون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616" w:name="__RefHeading___Toc2408850_2281741623"/>
      <w:bookmarkStart w:id="617" w:name="_Toc243"/>
      <w:bookmarkEnd w:id="616"/>
      <w:r>
        <w:rPr>
          <w:rtl w:val="true"/>
        </w:rPr>
        <w:t>ج</w:t>
      </w:r>
      <w:r>
        <w:rPr>
          <w:rtl w:val="true"/>
        </w:rPr>
        <w:t xml:space="preserve">) </w:t>
      </w:r>
      <w:r>
        <w:rPr>
          <w:rtl w:val="true"/>
        </w:rPr>
        <w:t>پیوستگی و دوام</w:t>
      </w:r>
      <w:bookmarkEnd w:id="617"/>
    </w:p>
    <w:p>
      <w:pPr>
        <w:pStyle w:val="BookText"/>
        <w:rPr/>
      </w:pPr>
      <w:r>
        <w:rPr>
          <w:rFonts w:ascii="IRNazanin" w:hAnsi="IRNazanin" w:eastAsia="IRNazanin"/>
          <w:color w:val="111111"/>
          <w:sz w:val="28"/>
          <w:sz w:val="28"/>
          <w:szCs w:val="28"/>
          <w:rtl w:val="true"/>
          <w:lang w:bidi="fa-IR"/>
        </w:rPr>
        <w:t xml:space="preserve">کسانی که به آیات ما کافر شدند، به زودی آنها را در آتشی وارد می‌کنیم که هرگاه پوست‌های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پوست‌های دیگری به جای آن قرار می‌دهیم تا کیفر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توانا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که در آتشند، به مأموران دوزخ می‌گویند از پروردگارتان بخواهید یک روز عذاب را از 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آیا پیامبران دلایل روشن برایتان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چرا</w:t>
      </w:r>
      <w:r>
        <w:rPr>
          <w:rFonts w:eastAsia="IRNazanin" w:cs="IRNazanin"/>
          <w:color w:val="111111"/>
          <w:sz w:val="28"/>
          <w:szCs w:val="28"/>
          <w:rtl w:val="true"/>
          <w:lang w:bidi="fa-IR"/>
        </w:rPr>
        <w:t xml:space="preserve">. </w:t>
      </w:r>
      <w:bookmarkStart w:id="618" w:name="pg4070_23289"/>
    </w:p>
    <w:p>
      <w:pPr>
        <w:pStyle w:val="BookText"/>
        <w:rPr/>
      </w:pPr>
      <w:bookmarkEnd w:id="618"/>
      <w:r>
        <w:rPr>
          <w:rFonts w:ascii="IRNazanin" w:hAnsi="IRNazanin" w:eastAsia="IRNazanin"/>
          <w:color w:val="111111"/>
          <w:sz w:val="28"/>
          <w:sz w:val="28"/>
          <w:szCs w:val="28"/>
          <w:rtl w:val="true"/>
          <w:lang w:bidi="fa-IR"/>
        </w:rPr>
        <w:t xml:space="preserve">آنها می‌گویند پس هرچه می‌خواهید خدا را بخوانید، ولی دعای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در ضلالت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619" w:name="__RefHeading___Toc2408852_2281741623"/>
      <w:bookmarkStart w:id="620" w:name="_Toc244"/>
      <w:bookmarkEnd w:id="619"/>
      <w:r>
        <w:rPr>
          <w:rtl w:val="true"/>
        </w:rPr>
        <w:t>د</w:t>
      </w:r>
      <w:r>
        <w:rPr>
          <w:rtl w:val="true"/>
        </w:rPr>
        <w:t xml:space="preserve">) </w:t>
      </w:r>
      <w:r>
        <w:rPr>
          <w:rtl w:val="true"/>
        </w:rPr>
        <w:t>فریاد و نعره</w:t>
      </w:r>
      <w:bookmarkEnd w:id="620"/>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آن افکنده شوند، صدای وحشتناکی از آن می‌شنوند و این در حالی است که پیوسته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دوزخ از شدت غضب پاره پاره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آتش آنها را می‌بیند، آنها صدای وحشتناک و خشم آلود او را که با نفس زدن شدید همراه است 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این آیه برای دوزخ وصف حیوان درنده و وحشتناکی بیان شده است که وقتی طعمه خود را می‌بیند، صدای وحشتناک و خشم آلودی بلند می‌کند</w:t>
      </w:r>
      <w:r>
        <w:rPr>
          <w:rFonts w:eastAsia="IRNazanin" w:cs="IRNazanin"/>
          <w:color w:val="111111"/>
          <w:sz w:val="28"/>
          <w:szCs w:val="28"/>
          <w:rtl w:val="true"/>
          <w:lang w:bidi="fa-IR"/>
        </w:rPr>
        <w:t>.</w:t>
      </w:r>
    </w:p>
    <w:p>
      <w:pPr>
        <w:pStyle w:val="Heading3"/>
        <w:numPr>
          <w:ilvl w:val="2"/>
          <w:numId w:val="1"/>
        </w:numPr>
        <w:rPr/>
      </w:pPr>
      <w:bookmarkStart w:id="621" w:name="__RefHeading___Toc2408854_2281741623"/>
      <w:bookmarkStart w:id="622" w:name="_Toc245"/>
      <w:bookmarkEnd w:id="621"/>
      <w:r>
        <w:rPr>
          <w:rtl w:val="true"/>
        </w:rPr>
        <w:t>جلوه هایی از عذاب های روحی دوزخیان</w:t>
      </w:r>
      <w:bookmarkEnd w:id="622"/>
    </w:p>
    <w:p>
      <w:pPr>
        <w:pStyle w:val="Heading4"/>
        <w:numPr>
          <w:ilvl w:val="3"/>
          <w:numId w:val="1"/>
        </w:numPr>
        <w:rPr/>
      </w:pPr>
      <w:bookmarkStart w:id="623" w:name="__RefHeading___Toc2408856_2281741623"/>
      <w:bookmarkStart w:id="624" w:name="_Toc246"/>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تحقیر و خوار شدن در مواقف گوناگون قیامت به ویژه هنگام ورود به جهنم، شنیدن سرزنش‌های گوناگون از ملایکه عذاب، شیطان و نیز از کسانی که سبب گمراهی انسان شده‌اند، پشیمانی‌ها و حسرت‌ها و بی‌توجهی به خواست‌های دوزخیان از جمله عذاب‌ها و عقوبت‌های روحی و روانی آنان است که در آیات فراوانی به آن اشاره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خوار شدن برخلاف بهشتیان که ورودشان به بهشت همراه با تکریم و احترام و خوش‌آمد گویی‌های ملائکه الهی و سلام فراوان است، اهل دوزخ با ذلت و خواری وارد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آنها به جهنم ندا می‌رسد که</w:t>
      </w:r>
      <w:r>
        <w:rPr>
          <w:rFonts w:eastAsia="IRNazanin" w:cs="IRNazanin"/>
          <w:color w:val="111111"/>
          <w:sz w:val="28"/>
          <w:szCs w:val="28"/>
          <w:rtl w:val="true"/>
          <w:lang w:bidi="fa-IR"/>
        </w:rPr>
        <w:t xml:space="preserve">: </w:t>
      </w:r>
      <w:bookmarkStart w:id="625" w:name="pg4070_23291"/>
    </w:p>
    <w:p>
      <w:pPr>
        <w:pStyle w:val="BookText"/>
        <w:rPr/>
      </w:pPr>
      <w:bookmarkEnd w:id="625"/>
      <w:r>
        <w:rPr>
          <w:rFonts w:ascii="IRNazanin" w:hAnsi="IRNazanin" w:eastAsia="IRNazanin"/>
          <w:color w:val="111111"/>
          <w:sz w:val="28"/>
          <w:sz w:val="28"/>
          <w:szCs w:val="28"/>
          <w:rtl w:val="true"/>
          <w:lang w:bidi="fa-IR"/>
        </w:rPr>
        <w:t>او را بگیرید و در بند و زنجیرش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دوزخ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زنجیری که هفتاد ذراع است ببندید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غل و زنجیر به سوی آتش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غل و زنجیرها برگردن قرار گرفته و آنها را می‌کشند و در آب جوشان وارد می‌کنند، سپس در آتش دوزخ افروخته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4"/>
        <w:numPr>
          <w:ilvl w:val="3"/>
          <w:numId w:val="1"/>
        </w:numPr>
        <w:rPr/>
      </w:pPr>
      <w:bookmarkStart w:id="626" w:name="__RefHeading___Toc2408858_2281741623"/>
      <w:bookmarkStart w:id="627" w:name="_Toc247"/>
      <w:bookmarkEnd w:id="626"/>
      <w:r>
        <w:rPr/>
        <w:t>2</w:t>
      </w:r>
      <w:r>
        <w:rPr>
          <w:rtl w:val="true"/>
        </w:rPr>
        <w:t xml:space="preserve">. </w:t>
      </w:r>
      <w:r>
        <w:rPr>
          <w:rtl w:val="true"/>
        </w:rPr>
        <w:t>سرزنش ها و ملامت ها</w:t>
      </w:r>
      <w:bookmarkEnd w:id="627"/>
    </w:p>
    <w:p>
      <w:pPr>
        <w:pStyle w:val="BookText"/>
        <w:rPr/>
      </w:pPr>
      <w:r>
        <w:rPr>
          <w:rFonts w:ascii="IRNazanin" w:hAnsi="IRNazanin" w:eastAsia="IRNazanin"/>
          <w:color w:val="111111"/>
          <w:sz w:val="28"/>
          <w:sz w:val="28"/>
          <w:szCs w:val="28"/>
          <w:rtl w:val="true"/>
          <w:lang w:bidi="fa-IR"/>
        </w:rPr>
        <w:t>از عوامل رنج آور و جانکاه دوزخیان که به آن دچارند، سرزنش شدن آنان از سوی ملائکه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گروهی در آن افکنده می‌شوند، نگهبانان دوزخ از آنها می‌پرسند مگر بیم‌دهندگان الهی به سراغ شما نیامدند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نیز در آنجا با سخنان طعنه‌آمیز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سرزش نکنید، خودتان را سرزنش کنید که به حرف من گوش کردید، ولی به حرف انبیای الهی گوش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شیطان هنگامی که کار تمام می‌شود، می‌گوید خداوند به شما وعده حق داد و من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تسلطی نداشتم؛ جز اینکه دعوتتان کردم و شما دعوت مرا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سرزنش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ها و پشیمانی ها پشیمانی‌ها و حسرت‌ها نیز از دیگر عذاب‌های روحی آنهاست که بدان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هم‌نشینی با انسان‌های غیرصالح که سبب گمراهی آنان شده‌اند اظهار پشیمانی می‌کنند و انگشت حسرت بر دهان می‌گزند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بیاور روزی که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یاد حق به سراغ من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از تباه شدن عمر و از دست دادن سرمایه وجودی خود غصه می‌خورند</w:t>
      </w:r>
      <w:r>
        <w:rPr>
          <w:rFonts w:eastAsia="IRNazanin" w:cs="IRNazanin"/>
          <w:color w:val="111111"/>
          <w:sz w:val="28"/>
          <w:szCs w:val="28"/>
          <w:rtl w:val="true"/>
          <w:lang w:bidi="fa-IR"/>
        </w:rPr>
        <w:t xml:space="preserve">: </w:t>
      </w:r>
      <w:bookmarkStart w:id="628" w:name="pg4070_23293"/>
    </w:p>
    <w:p>
      <w:pPr>
        <w:pStyle w:val="BookText"/>
        <w:rPr/>
      </w:pPr>
      <w:bookmarkEnd w:id="628"/>
      <w:r>
        <w:rPr>
          <w:rFonts w:ascii="IRNazanin" w:hAnsi="IRNazanin" w:eastAsia="IRNazanin"/>
          <w:color w:val="111111"/>
          <w:sz w:val="28"/>
          <w:sz w:val="28"/>
          <w:szCs w:val="28"/>
          <w:rtl w:val="true"/>
          <w:lang w:bidi="fa-IR"/>
        </w:rPr>
        <w:t>آنان که لقای پروردگار را دروغ شمردند، به یقین زیان دیدند، تا هنگامی که ناگهان قیامت به سراغشان بیاید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افسوس بر ما که درباره آن کوتاهی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از عملکرد کورکورانه و غیرخردمندانه خود اظهار پشیمانی می‌کنند و می‌گویند اگر اهل پذیرش تعالیم وحی بودیم یا دست کم اهل تفکر بودیم، به آتش نمی‌افتادیم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می‌گویند اگر ما گوش‌شنوا داشتیم یا تعقل می‌کردیم، در میان دوزخیان‌نبودیم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تُقَلَّبُ وُجُوهُهُمْ فِی النّارِ یَقُولُونَ یا لَیْتَنا أَطَعْنَا اللّهَ وَ أَطَعْنَا الرَّسُولاَ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آن‌روز که‌صورت‌های آنان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دگرگون‌خواهدشد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ازکار خویش پشیمان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ای کاش خدا و پیامبر را اطاعت کرده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خواست های دوزخیان از دیگر عذاب‌های روحی، بی‌توجهی به خواست‌های دوزخیان و پاسخ منفی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دوزخ فریاد می‌زنند پروردگارا، ما را خارج کن تا عمل صالحی انجام دهیم، غیر آنچه انجام می‌دادیم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اندازه‌ای که هرکس اهل تذکر است در آن متذکر می‌شود، عمر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اندرزکننده به سراغ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بچشید که برای ظالمان هیچ یاوری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از این دوزخ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تکرار کردیم، قطعا ستمگریم و مستحق عذاب،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در دوزخ و با من سخن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در آتشند، به مأموران دوزخ می‌گویند از پروردگارتان بخواهید یک روز عذاب را از 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آیا پیامبران شما دلایل روشن برایتان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پس هر چه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ولی دعای کافران به‌جایی نمی‌رسد و جز در گمراهی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629" w:name="__RefHeading___Toc2408860_2281741623"/>
      <w:bookmarkStart w:id="630" w:name="_Toc248"/>
      <w:bookmarkEnd w:id="629"/>
      <w:r>
        <w:rPr>
          <w:rtl w:val="true"/>
        </w:rPr>
        <w:t>جلوه ای از عذاب های جسمانی دوزخیان</w:t>
      </w:r>
      <w:bookmarkEnd w:id="63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1" w:name="__RefHeading___Toc2408862_2281741623"/>
      <w:bookmarkStart w:id="632" w:name="_Toc249"/>
      <w:bookmarkEnd w:id="631"/>
      <w:r>
        <w:rPr>
          <w:rtl w:val="true"/>
        </w:rPr>
        <w:t>اشاره</w:t>
      </w:r>
      <w:bookmarkStart w:id="633" w:name="pg4070_23295"/>
      <w:bookmarkEnd w:id="632"/>
    </w:p>
    <w:p>
      <w:pPr>
        <w:pStyle w:val="BookText"/>
        <w:rPr/>
      </w:pPr>
      <w:bookmarkEnd w:id="633"/>
      <w:r>
        <w:rPr>
          <w:rFonts w:ascii="IRNazanin" w:hAnsi="IRNazanin" w:eastAsia="IRNazanin"/>
          <w:color w:val="111111"/>
          <w:sz w:val="28"/>
          <w:sz w:val="28"/>
          <w:szCs w:val="28"/>
          <w:rtl w:val="true"/>
          <w:lang w:bidi="fa-IR"/>
        </w:rPr>
        <w:t>شدت و گستردگی عذاب‌های الهی در آخرت ورای تصور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شبحی از آن را به کمک آیات و روایات می‌توان در ذهن ترسیم کرد، ولی به حقیقت آن نمی‌توان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غذاهای گلوگیر دوزخیان، لباس‌های آتشین، غل و زنجیرها و انواع عذاب‌های شدید دیگری که در قرآن به آن تصریح شده است، از جمله عذاب‌های جسمانی دوزخیان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گلوگیر</w:t>
      </w:r>
    </w:p>
    <w:p>
      <w:pPr>
        <w:pStyle w:val="Heading5"/>
        <w:numPr>
          <w:ilvl w:val="4"/>
          <w:numId w:val="1"/>
        </w:numPr>
        <w:rPr/>
      </w:pPr>
      <w:bookmarkStart w:id="634" w:name="__RefHeading___Toc2408864_2281741623"/>
      <w:bookmarkStart w:id="635" w:name="_Toc250"/>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 xml:space="preserve">از عذاب‌های دوزخیان، خوراندن غذاهایی است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همراه با رنج‌ها و آزارهاست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ما غل و زنجیرها و آتش است و غذاهایی گلوگیر و عذابی دردناک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غذاهای خشن و گلوگیر خود عذابی دردناک است، ولی باز پس از آن، عذاب الیم را جداگانه به عنوان عذاب الهی یاد می‌کند که این خود نشانگر ابعاد گسترده عذاب‌های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غذاهای خشن و گلوگیر، به نام‌های گوناگونی مانند ضریع، زقّوم و غسلین یاد شده است</w:t>
      </w:r>
      <w:r>
        <w:rPr>
          <w:rFonts w:eastAsia="IRNazanin" w:cs="IRNazanin"/>
          <w:color w:val="111111"/>
          <w:sz w:val="28"/>
          <w:szCs w:val="28"/>
          <w:rtl w:val="true"/>
          <w:lang w:bidi="fa-IR"/>
        </w:rPr>
        <w:t>.</w:t>
      </w:r>
    </w:p>
    <w:p>
      <w:pPr>
        <w:pStyle w:val="Heading5"/>
        <w:numPr>
          <w:ilvl w:val="4"/>
          <w:numId w:val="1"/>
        </w:numPr>
        <w:rPr/>
      </w:pPr>
      <w:bookmarkStart w:id="636" w:name="__RefHeading___Toc2408866_2281741623"/>
      <w:bookmarkStart w:id="637" w:name="_Toc251"/>
      <w:bookmarkEnd w:id="636"/>
      <w:r>
        <w:rPr>
          <w:rtl w:val="true"/>
        </w:rPr>
        <w:t>الف</w:t>
      </w:r>
      <w:r>
        <w:rPr>
          <w:rtl w:val="true"/>
        </w:rPr>
        <w:t xml:space="preserve">) </w:t>
      </w:r>
      <w:r>
        <w:rPr>
          <w:rtl w:val="true"/>
        </w:rPr>
        <w:t>ضریع</w:t>
      </w:r>
      <w:bookmarkEnd w:id="637"/>
    </w:p>
    <w:p>
      <w:pPr>
        <w:pStyle w:val="BookText"/>
        <w:rPr/>
      </w:pPr>
      <w:r>
        <w:rPr>
          <w:rFonts w:ascii="IRNazanin" w:hAnsi="IRNazanin" w:eastAsia="IRNazanin"/>
          <w:color w:val="111111"/>
          <w:sz w:val="28"/>
          <w:sz w:val="28"/>
          <w:szCs w:val="28"/>
          <w:rtl w:val="true"/>
          <w:lang w:bidi="fa-IR"/>
        </w:rPr>
        <w:t>برای آنها طعامی جز ضریع نیست؛ طعامی که نه فربه می‌کند و نه گرسنگی را فرو می‌نشاند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حدیثی نیز از پیامبر اکرم صلی‌الله‌علیه‌و‌آله آمده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ضریع چیزی است در آتش دوزخ می‌روید، شبیه خار تلخ‌تر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گیاهی است دارای گل زرد رنگ بسیار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بدبوتر از مردار و سوزان‌تر از آتش که خداوند آن را </w:t>
      </w:r>
      <w:bookmarkStart w:id="638" w:name="pg4070_23297"/>
    </w:p>
    <w:p>
      <w:pPr>
        <w:pStyle w:val="BookText"/>
        <w:rPr/>
      </w:pPr>
      <w:bookmarkEnd w:id="6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639" w:name="__RefHeading___Toc2408868_2281741623"/>
      <w:bookmarkStart w:id="640" w:name="_Toc252"/>
      <w:bookmarkEnd w:id="639"/>
      <w:r>
        <w:rPr>
          <w:rtl w:val="true"/>
        </w:rPr>
        <w:t>ب</w:t>
      </w:r>
      <w:r>
        <w:rPr>
          <w:rtl w:val="true"/>
        </w:rPr>
        <w:t xml:space="preserve">) </w:t>
      </w:r>
      <w:r>
        <w:rPr>
          <w:rtl w:val="true"/>
        </w:rPr>
        <w:t>غسلین</w:t>
      </w:r>
      <w:bookmarkEnd w:id="640"/>
    </w:p>
    <w:p>
      <w:pPr>
        <w:pStyle w:val="BookText"/>
        <w:rPr/>
      </w:pPr>
      <w:r>
        <w:rPr>
          <w:rFonts w:ascii="IRNazanin" w:hAnsi="IRNazanin" w:eastAsia="IRNazanin"/>
          <w:color w:val="111111"/>
          <w:sz w:val="28"/>
          <w:sz w:val="28"/>
          <w:szCs w:val="28"/>
          <w:rtl w:val="true"/>
          <w:lang w:bidi="fa-IR"/>
        </w:rPr>
        <w:t xml:space="preserve">در آیاتی از قرآن، طعام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لَهُ الیَومَ هاهُنا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لاطَعام اِلاّ مِن غِسلیِن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لایَأکُلُهُ اِلاّ الخاطِئُونَ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 امروز هم در اینجا یار مهربانی ندارند و نه طعامی جز از چرک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جز خطاکاران آن را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غسلین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شست‌وشو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از شست‌و شوی بدن کفار در دوزخ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غسلین خونابه‌ای است که از بدن دوزخیان فرو می‌ریزد و چون شبیه آبی است که انسان با آن شست‌وشو می‌کند، غسلین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هم غسلین را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به معنای گیاه بد طعم و بدبویی است که غذای اهل دوزخ است</w:t>
      </w:r>
      <w:r>
        <w:rPr>
          <w:rFonts w:eastAsia="IRNazanin" w:cs="IRNazanin"/>
          <w:color w:val="111111"/>
          <w:sz w:val="28"/>
          <w:szCs w:val="28"/>
          <w:rtl w:val="true"/>
          <w:lang w:bidi="fa-IR"/>
        </w:rPr>
        <w:t>.</w:t>
      </w:r>
    </w:p>
    <w:p>
      <w:pPr>
        <w:pStyle w:val="Heading5"/>
        <w:numPr>
          <w:ilvl w:val="4"/>
          <w:numId w:val="1"/>
        </w:numPr>
        <w:rPr/>
      </w:pPr>
      <w:bookmarkStart w:id="641" w:name="__RefHeading___Toc2408870_2281741623"/>
      <w:bookmarkStart w:id="642" w:name="_Toc253"/>
      <w:bookmarkEnd w:id="641"/>
      <w:r>
        <w:rPr>
          <w:rtl w:val="true"/>
        </w:rPr>
        <w:t>ج</w:t>
      </w:r>
      <w:r>
        <w:rPr>
          <w:rtl w:val="true"/>
        </w:rPr>
        <w:t xml:space="preserve">) </w:t>
      </w:r>
      <w:r>
        <w:rPr>
          <w:rtl w:val="true"/>
        </w:rPr>
        <w:t>زقوم</w:t>
      </w:r>
      <w:bookmarkEnd w:id="642"/>
    </w:p>
    <w:p>
      <w:pPr>
        <w:pStyle w:val="BookText"/>
        <w:rPr/>
      </w:pPr>
      <w:r>
        <w:rPr>
          <w:rFonts w:ascii="IRNazanin" w:hAnsi="IRNazanin" w:eastAsia="IRNazanin"/>
          <w:color w:val="111111"/>
          <w:sz w:val="28"/>
          <w:sz w:val="28"/>
          <w:szCs w:val="28"/>
          <w:rtl w:val="true"/>
          <w:lang w:bidi="fa-IR"/>
        </w:rPr>
        <w:t xml:space="preserve">آیاتی از قرآن، طعام دوزخ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الاَثیم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کَالمُهلِ یَغلِی فِی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کَغَلیِ الحَمِیم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درخت زقوم غذای گنه کاران است که همانند فلز گداخته در شکم‌ها می‌جوشد؛ جوششی همچون آب سوزان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جاویدان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مایه رنج و درد ظالمان قرار دادیم، آن درختی است که از قعر جهنم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آن مانند سرهای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می‌خورند و شکم‌ها را از آن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آن، آب داغ </w:t>
      </w:r>
      <w:bookmarkStart w:id="643" w:name="pg4070_23299"/>
    </w:p>
    <w:p>
      <w:pPr>
        <w:pStyle w:val="BookText"/>
        <w:rPr/>
      </w:pPr>
      <w:bookmarkEnd w:id="643"/>
      <w:r>
        <w:rPr>
          <w:rFonts w:ascii="IRNazanin" w:hAnsi="IRNazanin" w:eastAsia="IRNazanin"/>
          <w:color w:val="111111"/>
          <w:sz w:val="28"/>
          <w:sz w:val="28"/>
          <w:szCs w:val="28"/>
          <w:rtl w:val="true"/>
          <w:lang w:bidi="fa-IR"/>
        </w:rPr>
        <w:t>متعفن می‌نوشند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644" w:name="__RefHeading___Toc2408872_2281741623"/>
      <w:bookmarkStart w:id="645" w:name="_Toc254"/>
      <w:bookmarkEnd w:id="644"/>
      <w:r>
        <w:rPr/>
        <w:t>2</w:t>
      </w:r>
      <w:r>
        <w:rPr>
          <w:rtl w:val="true"/>
        </w:rPr>
        <w:t xml:space="preserve">. </w:t>
      </w:r>
      <w:r>
        <w:rPr>
          <w:rtl w:val="true"/>
        </w:rPr>
        <w:t>نوشیدنی های سوزان</w:t>
      </w:r>
      <w:bookmarkEnd w:id="645"/>
    </w:p>
    <w:p>
      <w:pPr>
        <w:pStyle w:val="Heading5"/>
        <w:numPr>
          <w:ilvl w:val="4"/>
          <w:numId w:val="1"/>
        </w:numPr>
        <w:rPr/>
      </w:pPr>
      <w:bookmarkStart w:id="646" w:name="__RefHeading___Toc2408874_2281741623"/>
      <w:bookmarkStart w:id="647" w:name="_Toc255"/>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نوشیدنی‌های جهنمیان نیز آکنده از درد و رنج و سوزنده و کوبنده است و در قرآن با عنوان‌هایی همچون حمیم، غساق، صدید و نیز مُهل 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و غساق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لایَذُوقُونَ فِیها بَرْدا و لاشَرابا اِلاّ حَمیمَا وَ غَسّاقا؛ آنها در آنجا نه چیز خنکی می‌چشند و نه نوشیدنی گوارایی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آب داغ و سوزان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حرارت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به معنی تاریکی و گاه به معنای سیلان و روانی 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آن را به معنای خونابه‌ای که از تن دوزخیان روان است تفسیر کرده‌اند</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648" w:name="__RefHeading___Toc2408876_2281741623"/>
      <w:bookmarkStart w:id="649" w:name="_Toc256"/>
      <w:bookmarkEnd w:id="648"/>
      <w:r>
        <w:rPr>
          <w:rtl w:val="true"/>
        </w:rPr>
        <w:t>ب</w:t>
      </w:r>
      <w:r>
        <w:rPr>
          <w:rtl w:val="true"/>
        </w:rPr>
        <w:t xml:space="preserve">) </w:t>
      </w:r>
      <w:r>
        <w:rPr>
          <w:rtl w:val="true"/>
        </w:rPr>
        <w:t>صدید</w:t>
      </w:r>
      <w:bookmarkEnd w:id="649"/>
    </w:p>
    <w:p>
      <w:pPr>
        <w:pStyle w:val="BookText"/>
        <w:rPr/>
      </w:pPr>
      <w:r>
        <w:rPr>
          <w:rFonts w:ascii="IRNazanin" w:hAnsi="IRNazanin" w:eastAsia="IRNazanin"/>
          <w:color w:val="111111"/>
          <w:sz w:val="28"/>
          <w:sz w:val="28"/>
          <w:szCs w:val="28"/>
          <w:rtl w:val="true"/>
          <w:lang w:bidi="fa-IR"/>
        </w:rPr>
        <w:t xml:space="preserve">نوشیدنی دیگر که قرآن آن را از نوشیدنی‌های دوزخیان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خابَ کُلُّ جَبّارٍ عَنیدٍ مِنْ وَرائِهِ جَهَنَّمُ وَ یُسْقی مِنْ ماءٍ صَدیدٍ یَتَجَرَّعُهُ وَ لا یَکادُ یُسیغُهُ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گردنکش گمراهی که از حق روی گردان است نومید شد و در پی او دوزخ است و از صدید به او نوشانده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زحمت و جرعه جرعه سر می‌کشد و حاضر نیست که آن را بنوشد</w:t>
      </w:r>
      <w:r>
        <w:rPr>
          <w:rFonts w:eastAsia="IRNazanin" w:cs="IRNazanin"/>
          <w:color w:val="111111"/>
          <w:sz w:val="28"/>
          <w:szCs w:val="28"/>
          <w:rtl w:val="true"/>
          <w:lang w:bidi="fa-IR"/>
        </w:rPr>
        <w:t xml:space="preserve">. </w:t>
      </w:r>
      <w:bookmarkStart w:id="650" w:name="pg4070_23301"/>
    </w:p>
    <w:p>
      <w:pPr>
        <w:pStyle w:val="BookText"/>
        <w:rPr/>
      </w:pPr>
      <w:bookmarkEnd w:id="6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اعراض و بازگشت و انصراف از چیزی 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چرک‌ها و خونابه‌ای که میان پوست و گوشت بدن به هنگام جراحت جمع می‌شود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مثالی برای شراب نوشیدنی دوزخیان است که سخت ناگوار و بدطعم و بد بوست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 در برخی از آیات قرآن نیز از نوشابه دوزخیان به عنوان آبی همچون فلز گداخته یاد شده که صورت‌ها را بریان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یَسْتَغیثُوا یُغاثُوا بِماءٍ کَالْمُهْلِ یَشْوِی الْوُجُوهَ بِئْسَ الشَّرابُ وَ ساءَتْ مُرْتَفَقًا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اگر تقاضای آب کنند، آبی بر آنها می‌آورند همچون فلز گداخته که صورت‌ها را بریان می‌کند؛ چه بد نوشیدنی است و چه بد محل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بدترین مجازات‌های دوزخیان، خوراندن غذاهای دردناک و نوشیدنی‌های سوزان است</w:t>
      </w:r>
      <w:r>
        <w:rPr>
          <w:rFonts w:eastAsia="IRNazanin" w:cs="IRNazanin"/>
          <w:color w:val="111111"/>
          <w:sz w:val="28"/>
          <w:szCs w:val="28"/>
          <w:rtl w:val="true"/>
          <w:lang w:bidi="fa-IR"/>
        </w:rPr>
        <w:t>.</w:t>
      </w:r>
    </w:p>
    <w:p>
      <w:pPr>
        <w:pStyle w:val="Heading4"/>
        <w:numPr>
          <w:ilvl w:val="3"/>
          <w:numId w:val="1"/>
        </w:numPr>
        <w:rPr/>
      </w:pPr>
      <w:bookmarkStart w:id="651" w:name="__RefHeading___Toc2408878_2281741623"/>
      <w:bookmarkStart w:id="652" w:name="_Toc257"/>
      <w:bookmarkEnd w:id="651"/>
      <w:r>
        <w:rPr/>
        <w:t>3</w:t>
      </w:r>
      <w:r>
        <w:rPr>
          <w:rtl w:val="true"/>
        </w:rPr>
        <w:t xml:space="preserve">. </w:t>
      </w:r>
      <w:r>
        <w:rPr>
          <w:rtl w:val="true"/>
        </w:rPr>
        <w:t>لباس های آتشین</w:t>
      </w:r>
      <w:bookmarkEnd w:id="652"/>
    </w:p>
    <w:p>
      <w:pPr>
        <w:pStyle w:val="BookText"/>
        <w:rPr/>
      </w:pPr>
      <w:r>
        <w:rPr>
          <w:rFonts w:ascii="IRNazanin" w:hAnsi="IRNazanin" w:eastAsia="IRNazanin"/>
          <w:color w:val="111111"/>
          <w:sz w:val="28"/>
          <w:sz w:val="28"/>
          <w:szCs w:val="28"/>
          <w:rtl w:val="true"/>
          <w:lang w:bidi="fa-IR"/>
        </w:rPr>
        <w:t>در دوزخ همه چیز رنگ عذاب و کیفر دارد، حتی لباس که برای پوشش است، در سرای آخرت، برای دوزخیان عذاب 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کافر شدند لباس‌هایی از آتش برای آنها بریده می‌شود و مایع سوزان و جوشان </w:t>
      </w:r>
      <w:bookmarkStart w:id="653" w:name="pg4070_23303"/>
    </w:p>
    <w:p>
      <w:pPr>
        <w:pStyle w:val="BookText"/>
        <w:rPr/>
      </w:pPr>
      <w:bookmarkEnd w:id="653"/>
      <w:r>
        <w:rPr>
          <w:rFonts w:ascii="IRNazanin" w:hAnsi="IRNazanin" w:eastAsia="IRNazanin"/>
          <w:color w:val="111111"/>
          <w:sz w:val="28"/>
          <w:sz w:val="28"/>
          <w:szCs w:val="28"/>
          <w:rtl w:val="true"/>
          <w:lang w:bidi="fa-IR"/>
        </w:rPr>
        <w:t>بر سر آنها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هم درونشان را ذوب می‌کند و هم برونشان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قطعه‌هایی از آتش به صورت لباسی برای آنها بریده و افروخته می‌شود؛ هرچند شاید مفهوم آن این باشد که آتش از هر سوی همراه با آنهاست و مانند لباسی آنها را احاطه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مجرمان را همراه هم در غل و زنجیر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چسبنده بد بوی قابل 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صورت‌هایشان را آتش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654" w:name="__RefHeading___Toc2408880_2281741623"/>
      <w:bookmarkStart w:id="655" w:name="_Toc258"/>
      <w:bookmarkEnd w:id="654"/>
      <w:r>
        <w:rPr/>
        <w:t>4</w:t>
      </w:r>
      <w:r>
        <w:rPr>
          <w:rtl w:val="true"/>
        </w:rPr>
        <w:t xml:space="preserve">. </w:t>
      </w:r>
      <w:r>
        <w:rPr>
          <w:rtl w:val="true"/>
        </w:rPr>
        <w:t>غل ها و زنجیرها</w:t>
      </w:r>
      <w:bookmarkEnd w:id="655"/>
    </w:p>
    <w:p>
      <w:pPr>
        <w:pStyle w:val="BookText"/>
        <w:rPr/>
      </w:pPr>
      <w:r>
        <w:rPr>
          <w:rFonts w:ascii="IRNazanin" w:hAnsi="IRNazanin" w:eastAsia="IRNazanin"/>
          <w:color w:val="111111"/>
          <w:sz w:val="28"/>
          <w:sz w:val="28"/>
          <w:szCs w:val="28"/>
          <w:rtl w:val="true"/>
          <w:lang w:bidi="fa-IR"/>
        </w:rPr>
        <w:t>از دیگر مجازات‌های دردناک اخروی این است که دوزخیان با غل و زنجیر در آتش افکنده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اْلأَغْلالُ فی أَعْناقِهِمْ وَ السَّلاسِلُ یُسْحَبُونَ فِی الْحَمیمِ ثُمَّ فِی النّارِ یُسْجَرُونَ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که غل و زنجیرها به گردنشان افکنده شده آنها را در آب جوشان می‌کشند، سپس در آتش دوزخ افروخته می‌شوند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اغلال جمع غُل و سلاسل جمع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آنها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طوقی است که بر گردن یا دست و پای زندانیان می‌نهند و حرکات سر و گردن و دست و پا دشوار و همراه با رنج و زحمت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است که دست و پا و گردن افراد را به آن می‌بندند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نخست آنها را در زنجیر می‌کنند، سپس در آب جوشان وارد می‌سازند و بعد به آتش می‌افکنند</w:t>
      </w:r>
      <w:r>
        <w:rPr>
          <w:rFonts w:eastAsia="IRNazanin" w:cs="IRNazanin"/>
          <w:color w:val="111111"/>
          <w:sz w:val="28"/>
          <w:szCs w:val="28"/>
          <w:rtl w:val="true"/>
          <w:lang w:bidi="fa-IR"/>
        </w:rPr>
        <w:t xml:space="preserve">. </w:t>
      </w:r>
      <w:bookmarkStart w:id="656" w:name="pg4070_23305"/>
    </w:p>
    <w:p>
      <w:pPr>
        <w:pStyle w:val="Heading2"/>
        <w:numPr>
          <w:ilvl w:val="1"/>
          <w:numId w:val="1"/>
        </w:numPr>
        <w:rPr/>
      </w:pPr>
      <w:bookmarkStart w:id="657" w:name="__RefHeading___Toc2408882_2281741623"/>
      <w:bookmarkStart w:id="658" w:name="_Toc259"/>
      <w:bookmarkEnd w:id="656"/>
      <w:bookmarkEnd w:id="657"/>
      <w:r>
        <w:rPr>
          <w:rtl w:val="true"/>
        </w:rPr>
        <w:t>بخش پنجم</w:t>
      </w:r>
      <w:r>
        <w:rPr>
          <w:rtl w:val="true"/>
        </w:rPr>
        <w:t xml:space="preserve">: </w:t>
      </w:r>
      <w:r>
        <w:rPr>
          <w:rtl w:val="true"/>
        </w:rPr>
        <w:t>همراه با برنامه‌سازان</w:t>
      </w:r>
      <w:bookmarkEnd w:id="65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9" w:name="__RefHeading___Toc2408884_2281741623"/>
      <w:bookmarkStart w:id="660" w:name="_Toc260"/>
      <w:bookmarkEnd w:id="659"/>
      <w:r>
        <w:rPr>
          <w:rtl w:val="true"/>
        </w:rPr>
        <w:t>اشاره</w:t>
      </w:r>
      <w:bookmarkStart w:id="661" w:name="pg4070_23306"/>
      <w:bookmarkEnd w:id="660"/>
    </w:p>
    <w:p>
      <w:pPr>
        <w:pStyle w:val="Heading3"/>
        <w:numPr>
          <w:ilvl w:val="2"/>
          <w:numId w:val="1"/>
        </w:numPr>
        <w:rPr/>
      </w:pPr>
      <w:bookmarkStart w:id="662" w:name="__RefHeading___Toc2408886_2281741623"/>
      <w:bookmarkStart w:id="663" w:name="_Toc261"/>
      <w:bookmarkEnd w:id="661"/>
      <w:bookmarkEnd w:id="662"/>
      <w:r>
        <w:rPr>
          <w:rtl w:val="true"/>
        </w:rPr>
        <w:t>همراه با برنامه سازان</w:t>
      </w:r>
      <w:bookmarkEnd w:id="663"/>
    </w:p>
    <w:p>
      <w:pPr>
        <w:pStyle w:val="Heading4"/>
        <w:numPr>
          <w:ilvl w:val="3"/>
          <w:numId w:val="1"/>
        </w:numPr>
        <w:rPr/>
      </w:pPr>
      <w:bookmarkStart w:id="664" w:name="__RefHeading___Toc2408888_2281741623"/>
      <w:bookmarkStart w:id="665" w:name="_Toc262"/>
      <w:bookmarkEnd w:id="664"/>
      <w:r>
        <w:rPr/>
        <w:t>1</w:t>
      </w:r>
      <w:r>
        <w:rPr>
          <w:rtl w:val="true"/>
        </w:rPr>
        <w:t xml:space="preserve">. </w:t>
      </w:r>
      <w:r>
        <w:rPr>
          <w:rtl w:val="true"/>
        </w:rPr>
        <w:t>جایگاه بحث در سیاست گذاری ها و برنامه ریزی های رسانه</w:t>
      </w:r>
      <w:bookmarkEnd w:id="665"/>
    </w:p>
    <w:p>
      <w:pPr>
        <w:pStyle w:val="BookText"/>
        <w:rPr/>
      </w:pPr>
      <w:r>
        <w:rPr>
          <w:rFonts w:ascii="IRNazanin" w:hAnsi="IRNazanin" w:eastAsia="IRNazanin"/>
          <w:color w:val="111111"/>
          <w:sz w:val="28"/>
          <w:sz w:val="28"/>
          <w:szCs w:val="28"/>
          <w:rtl w:val="true"/>
          <w:lang w:bidi="fa-IR"/>
        </w:rPr>
        <w:t>جامعه ما یک جامعه اسلامی است که احکام و باورهای دینی در تار و پود زندگی فردی و اجتماعی افراد آن تبلور یافته است و این موضوع به دلیل جامعیت دین مبین اسلام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هدف از آفرینش انسان، بسیار متعالی است و دنیا مقدمه آخرت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تفکیک میان دنیا و آخرت را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سنت‌هایی برای پاداش و کیفر بندگان خدا در این دنیا و سرای آخرت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گذشته، سنت‌های الهی و اصول حاکم بر نظام پاداش و کیفر الهی در تکوین و تشریع در دنیا و آخرت را بررسی کردیم، ولی آنچه امروزه در جامعه اسلامی با گسترش ابزارهای تبلیغاتی ضروری به نظر می‌رسد، نگرش‌محوری و جامع به موضوع سنت‌های الهی در پاداش و کیفر و دیگر موضوع‌های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مخاطب را نسبت به آغاز و انجام زندگی‌اش در این عالم به شکل مستقیم یا غیرمستقیم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مؤثر و گسترده صدا و سیما با در نظر گرفتن باورها و مبانی دینی جامعه اسلامی باید در برنامه‌ریزی‌های کلان خود به این جنبه توجه ویژه کند و انسان درمانده در حصار تکنیک و ماشین را به مبدأ هستی‌بخش رهنمون سازد و مدینه فاضله اسلام را در افق حرکت خویش قرار دهد تا در وضع موجود با توجه به هدف حقیقی از آفرینش انسان در وجودش دگرگونی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انسان همه پدیده‌ها و اشیا را متناسب با میزان سودشان دسته‌بندی و ارزش‌گذاری می‌کند و اشیا را تنها در خدمت تأمین نیازهای دنیای خویش می‌خواهد، ولی باید این نگرش دگرگون شود و با شناخت سنت الهی در کیفر و پاداش رفتار شخصی و اجتماعی خود را مورد ارزیابی و سنجش در دادگاه وجدان و فطرت قرار دهد تا براساس آموزه‌های دینی، بتواند گام به گام مدینه </w:t>
      </w:r>
      <w:bookmarkStart w:id="666" w:name="pg4070_23309"/>
    </w:p>
    <w:p>
      <w:pPr>
        <w:pStyle w:val="BookText"/>
        <w:rPr/>
      </w:pPr>
      <w:bookmarkEnd w:id="666"/>
      <w:r>
        <w:rPr>
          <w:rFonts w:ascii="IRNazanin" w:hAnsi="IRNazanin" w:eastAsia="IRNazanin"/>
          <w:color w:val="111111"/>
          <w:sz w:val="28"/>
          <w:sz w:val="28"/>
          <w:szCs w:val="28"/>
          <w:rtl w:val="true"/>
          <w:lang w:bidi="fa-IR"/>
        </w:rPr>
        <w:t>فاضله اسلام را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تبیین سنت‌های الهی در پاداش و کیفر از دیدگاه دین مبین اسلام آثار بسیار مفید روانی، تربیتی و اجتماعی بر مخاطبان خواهد گذاشت و این امر در سیاست‌گذاری‌ها و برنامه‌ریزی‌های صدا و سیما از جایگاه مهمی برخوردار است و می‌تواند در بلندمدت این رسانه را در جامعه اسلامی به‌عنوان یکی از نشانه‌های الهی در رسیدن انسان‌ها به کمال مطلوب خویش کمک نماید؛ یعنی گوش فرا دادن آن عبادت الهی به شمار آید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در نتیجه، این بحث در برنامه‌ریزی‌های رسانه دینی در کنار دیگر اهداف آن رسانه مطرح خواهد بود و زیربنای بسیاری از برنامه‌ها را در این راستا قرار خواهد داد</w:t>
      </w:r>
      <w:r>
        <w:rPr>
          <w:rFonts w:eastAsia="IRNazanin" w:cs="IRNazanin"/>
          <w:color w:val="111111"/>
          <w:sz w:val="28"/>
          <w:szCs w:val="28"/>
          <w:rtl w:val="true"/>
          <w:lang w:bidi="fa-IR"/>
        </w:rPr>
        <w:t>.</w:t>
      </w:r>
    </w:p>
    <w:p>
      <w:pPr>
        <w:pStyle w:val="Heading4"/>
        <w:numPr>
          <w:ilvl w:val="3"/>
          <w:numId w:val="1"/>
        </w:numPr>
        <w:rPr/>
      </w:pPr>
      <w:bookmarkStart w:id="667" w:name="__RefHeading___Toc2408890_2281741623"/>
      <w:bookmarkStart w:id="668" w:name="_Toc263"/>
      <w:bookmarkEnd w:id="667"/>
      <w:r>
        <w:rPr/>
        <w:t>2</w:t>
      </w:r>
      <w:r>
        <w:rPr>
          <w:rtl w:val="true"/>
        </w:rPr>
        <w:t xml:space="preserve">. </w:t>
      </w:r>
      <w:r>
        <w:rPr>
          <w:rtl w:val="true"/>
        </w:rPr>
        <w:t>جایگاه بحث در برنامه سازی های رسانه</w:t>
      </w:r>
      <w:bookmarkEnd w:id="668"/>
    </w:p>
    <w:p>
      <w:pPr>
        <w:pStyle w:val="BookText"/>
        <w:rPr/>
      </w:pPr>
      <w:r>
        <w:rPr>
          <w:rFonts w:ascii="IRNazanin" w:hAnsi="IRNazanin" w:eastAsia="IRNazanin"/>
          <w:color w:val="111111"/>
          <w:sz w:val="28"/>
          <w:sz w:val="28"/>
          <w:szCs w:val="28"/>
          <w:rtl w:val="true"/>
          <w:lang w:bidi="fa-IR"/>
        </w:rPr>
        <w:t>از ابزارهای پرورش وجودی انسان در دنیا تشویق و وعده بر پاداش است و این وسیله را یکی از بهترین و مؤثرترین ابزارهای تکامل انسانی دانسته‌اند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انسان  ذات خویش را دوست دارد و به تکامل شخصیت خود گرایش دارد و در مقابل، از آنچه سبب کیفر وی می‌گردد، سخت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برخی از آیات قرآن، هدف آفرینش را رسیدن به پاداش و کیفر می‌داند و می‌فرماید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آسمان‌ها و آنچه در زمین است، برای خداست تا بدکاران را به سبب اعمال </w:t>
      </w:r>
      <w:bookmarkStart w:id="669" w:name="pg4070_23310"/>
    </w:p>
    <w:p>
      <w:pPr>
        <w:pStyle w:val="BookText"/>
        <w:rPr/>
      </w:pPr>
      <w:bookmarkEnd w:id="669"/>
      <w:r>
        <w:rPr>
          <w:rFonts w:ascii="IRNazanin" w:hAnsi="IRNazanin" w:eastAsia="IRNazanin"/>
          <w:color w:val="111111"/>
          <w:sz w:val="28"/>
          <w:sz w:val="28"/>
          <w:szCs w:val="28"/>
          <w:rtl w:val="true"/>
          <w:lang w:bidi="fa-IR"/>
        </w:rPr>
        <w:t>بدشان کیفر دهد و نیکوکاران را در برابر نیکی‌شان پاداش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گرایش به پاداش‌های الهی و انزجار از کیفرهای الهی در ذات انسان نهفته است و نیازی به ایجاد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شکوفا کردن این گرایش درونی و همچنین عمق بخشیدن به آن است تا بتوان با تأثیر گذاری بر باورهای انسان، کردار و رفتار او را نیز در این مسیر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مهم که سازندگان برنامه‌های رادیویی و تلویزیونی، براساس آن به طراحی و ساخت برنامه می‌پردازد، توجه به میل و خواست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گرایش به کمال و گریز از نقص در ذات و فطرت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آفاق تذکر را از سرگرمی در برنامه‌ها جدا و آنها را مرزبندی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عموم مردم رادیو و تلویزیون را به عنوان ابزارهایی برای پر کردن اوقات فراغت خود می‌دانند، ولی می‌توان تذکر و تفکر را با آن جمع کرد</w:t>
      </w:r>
      <w:r>
        <w:rPr>
          <w:rFonts w:eastAsia="IRNazanin" w:cs="IRNazanin"/>
          <w:color w:val="111111"/>
          <w:sz w:val="28"/>
          <w:szCs w:val="28"/>
          <w:rtl w:val="true"/>
          <w:lang w:bidi="fa-IR"/>
        </w:rPr>
        <w:t>.</w:t>
      </w:r>
    </w:p>
    <w:p>
      <w:pPr>
        <w:pStyle w:val="Heading4"/>
        <w:numPr>
          <w:ilvl w:val="3"/>
          <w:numId w:val="1"/>
        </w:numPr>
        <w:rPr/>
      </w:pPr>
      <w:bookmarkStart w:id="670" w:name="__RefHeading___Toc2408892_2281741623"/>
      <w:bookmarkStart w:id="671" w:name="_Toc264"/>
      <w:bookmarkEnd w:id="670"/>
      <w:r>
        <w:rPr/>
        <w:t>3</w:t>
      </w:r>
      <w:r>
        <w:rPr>
          <w:rtl w:val="true"/>
        </w:rPr>
        <w:t xml:space="preserve">. </w:t>
      </w:r>
      <w:r>
        <w:rPr>
          <w:rtl w:val="true"/>
        </w:rPr>
        <w:t>روش انتقال مفهوم پاداش و کیفر الهی در رسانه</w:t>
      </w:r>
      <w:bookmarkEnd w:id="671"/>
    </w:p>
    <w:p>
      <w:pPr>
        <w:pStyle w:val="BookText"/>
        <w:rPr/>
      </w:pPr>
      <w:r>
        <w:rPr>
          <w:rFonts w:ascii="IRNazanin" w:hAnsi="IRNazanin" w:eastAsia="IRNazanin"/>
          <w:color w:val="111111"/>
          <w:sz w:val="28"/>
          <w:sz w:val="28"/>
          <w:szCs w:val="28"/>
          <w:rtl w:val="true"/>
          <w:lang w:bidi="fa-IR"/>
        </w:rPr>
        <w:t>در بخش‌های گذشته، انواع پاداش و کیفر مادی و معنوی در دنیا و آخرت به تفصیل، 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پاداش‌ها و کیفرهای دنیایی قابل درک است، ولی آنچه حقیقت آن، برای انسان قابل فهم و دسترسی نیست، پاداش و کیفر اخروی است که خدای متعال در آیات فراوانی برای فهم آن معانی مجرد، تشبیه‌هایی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فاطر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دارای دو، سه و یا چهار بال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بخواهد این معنا را تجسم بخشد، برای آن جسم و صورت تصور می‌کند؛ در حالی که این معنای مجرد قابلیت تصویر یا تجسم مادی ندارد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فیلم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شب‌نشینی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طاغوت ساخته شده است، فیلم‌ساز با ساده انگاری عجیبی جهنم و پل صراط را تجسم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پل در زبان، به هر پیوندی که ورطه‌ای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مادی و چه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بپوشاند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واژه پل به صراط اخروی، به حقیقت آن لطمه‌ای وارد نمی‌سازد و پل </w:t>
      </w:r>
    </w:p>
    <w:p>
      <w:pPr>
        <w:pStyle w:val="BookText"/>
        <w:rPr/>
      </w:pPr>
      <w:r>
        <w:rPr>
          <w:rFonts w:ascii="IRNazanin" w:hAnsi="IRNazanin" w:eastAsia="IRNazanin"/>
          <w:color w:val="111111"/>
          <w:sz w:val="28"/>
          <w:sz w:val="28"/>
          <w:szCs w:val="28"/>
          <w:rtl w:val="true"/>
          <w:lang w:bidi="fa-IR"/>
        </w:rPr>
        <w:t>صراط در معنا، تجرد خود را همچنان حفظ می‌کند، ولی تصویر پل امر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تصویرپردازی پل موجودیتی کاملاً دنیایی و غیر مجرد می‌یابد و حقیقت صراط را در تصوری کاملاً کمّی انجماد می‌بخشد و دیگر نمی‌توان صراط اخروی را به صورت پلی بر روی رودخانه‌ای از آتش تصویر کرد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اساسا خلقت، به معنای تنزل و تجلی و ظهور حقایق مجرد در صورت‌های مثالی است و اگر کار هنرمند را به خلاقیت او نسبت می‌دهند و از آن با عنوان خلق آثار هنری نام می‌برند، به یک لحاظ دیگر، بدان علت است که کار هنرمند نیز تنزّل بخشیدن به حقایق متعالی وجود از طریق صورت‌های مثالی آن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کار هنرمند تمثل بخشیدن به حقایق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متعالی عین تقدس و زیبایی هستند و جلوه‌گری برای آنها امری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هنرمند آیینه وجود خویش را صیقل دهد، این انوار قدسیه از طریق او در این عالم تجلی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واسطه این تجلی، مهارت‌های فنی هستند، ولی نباید پنداشت که هنر تنها در مهارت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تکنیکی خلاصه می‌شود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فیلم‌سازان برای اینکه بتوانند به معنای مجرد تنزل بخشند و آن‌را برای مخاطب تجسم دهند، از نماد استفاده کرده‌اند، ولی باید دانست این نمادها نه تنها به مخاطب کمکی نمی‌کنند، بلکه گاه او را از هدف اصلی دورتر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یادآور شد که چگونگی ظهور و تنزل و تمثل حقایق در کلام با تصویر متفاوت است و این امر سبب تفاوت میان دو رسانه رادیو و تلویزیون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معنای تصویری آن حجاب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نقاشی، مجمسه ساز، عکاس و فیلم‌ساز</w:t>
      </w:r>
      <w:r>
        <w:rPr>
          <w:rFonts w:eastAsia="IRNazanin" w:cs="IRNazanin"/>
          <w:color w:val="111111"/>
          <w:sz w:val="28"/>
          <w:szCs w:val="28"/>
          <w:rtl w:val="true"/>
          <w:lang w:bidi="fa-IR"/>
        </w:rPr>
        <w:t xml:space="preserve">) </w:t>
      </w:r>
      <w:bookmarkStart w:id="672" w:name="pg4070_23314"/>
    </w:p>
    <w:p>
      <w:pPr>
        <w:pStyle w:val="BookText"/>
        <w:rPr/>
      </w:pPr>
      <w:bookmarkEnd w:id="672"/>
      <w:r>
        <w:rPr>
          <w:rFonts w:ascii="IRNazanin" w:hAnsi="IRNazanin" w:eastAsia="IRNazanin"/>
          <w:color w:val="111111"/>
          <w:sz w:val="28"/>
          <w:sz w:val="28"/>
          <w:szCs w:val="28"/>
          <w:rtl w:val="true"/>
          <w:lang w:bidi="fa-IR"/>
        </w:rPr>
        <w:t>باید صورت را برای رسیدن به معنا بشکافد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بنابراین، باید با دقت کامل، سنت‌های الهی در پاداش و کیفر و همچنین بیان انواع آنها تبیین شوند؛ به ویژه در تلویزیون که برای بیان هر موضوع به تصویر متناسب با آن موضوع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بعضی از ساختارها همچون میزگرد و گفت‌وگو و سخنرانی، به چنین امری نیاز نیست</w:t>
      </w:r>
      <w:r>
        <w:rPr>
          <w:rFonts w:eastAsia="IRNazanin" w:cs="IRNazanin"/>
          <w:color w:val="111111"/>
          <w:sz w:val="28"/>
          <w:szCs w:val="28"/>
          <w:rtl w:val="true"/>
          <w:lang w:bidi="fa-IR"/>
        </w:rPr>
        <w:t>.</w:t>
      </w:r>
    </w:p>
    <w:p>
      <w:pPr>
        <w:pStyle w:val="Heading4"/>
        <w:numPr>
          <w:ilvl w:val="3"/>
          <w:numId w:val="1"/>
        </w:numPr>
        <w:rPr/>
      </w:pPr>
      <w:bookmarkStart w:id="673" w:name="__RefHeading___Toc2408894_2281741623"/>
      <w:bookmarkStart w:id="674" w:name="_Toc265"/>
      <w:bookmarkEnd w:id="673"/>
      <w:r>
        <w:rPr/>
        <w:t>4</w:t>
      </w:r>
      <w:r>
        <w:rPr>
          <w:rtl w:val="true"/>
        </w:rPr>
        <w:t xml:space="preserve">. </w:t>
      </w:r>
      <w:r>
        <w:rPr>
          <w:rtl w:val="true"/>
        </w:rPr>
        <w:t>روش های مناسب فرهنگ سازی</w:t>
      </w:r>
      <w:bookmarkEnd w:id="674"/>
    </w:p>
    <w:p>
      <w:pPr>
        <w:pStyle w:val="BookText"/>
        <w:rPr/>
      </w:pPr>
      <w:r>
        <w:rPr>
          <w:rFonts w:ascii="IRNazanin" w:hAnsi="IRNazanin" w:eastAsia="IRNazanin"/>
          <w:color w:val="111111"/>
          <w:sz w:val="28"/>
          <w:sz w:val="28"/>
          <w:szCs w:val="28"/>
          <w:rtl w:val="true"/>
          <w:lang w:bidi="fa-IR"/>
        </w:rPr>
        <w:t>توجه دادن مخاطب به سنت‌های الهی در پاداش و کیفر، آثار سازنده و مفیدی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مراقبت شخص در رفتار، گفتار و کردار خویش است؛ چون هر کدام از این اعمال چه در دنیا و چه در آخرت، پاداش یا کیفری را به‌دنبال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این موضوع را از همان آغاز نوجوانی و جوانی در ذهن و فکر مخاطبان با شیوه‌های گوناگون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شایسته است در برنامه‌های کودک و نوجوان در قالب‌های نمایشی و غیرنمایشی، پی‌آمدهای اعمال و رفتار انسان را طرح کرد و هر یک از شخصیت‌ها را نسبت به عملی که انجام داده اجر و پاداش داد و در مقابل، افرادی را نیز به سبب ترک عمل پسندیده و یا روی آوردن به اعمال ناپسند کیفر و جزا داد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مراحل بعدی برای گروه سنی جوانان و بزرگ‌سالان در بعضی از پاداش‌ها و کیفرهای دنیوی اعم از مادی و معنوی در قالب‌های گوناگون نمایشی و غیرنمایشی، فرجام هر عمل و کنشی را به تصویر کشاند تا همواره این موضوع در ذهن مخاطب باقی بماند تا هیچ‌گاه گرد و غبار غفلت آن‌را نپوشاند</w:t>
      </w:r>
      <w:r>
        <w:rPr>
          <w:rFonts w:eastAsia="IRNazanin" w:cs="IRNazanin"/>
          <w:color w:val="111111"/>
          <w:sz w:val="28"/>
          <w:szCs w:val="28"/>
          <w:rtl w:val="true"/>
          <w:lang w:bidi="fa-IR"/>
        </w:rPr>
        <w:t xml:space="preserve">. </w:t>
      </w:r>
      <w:bookmarkStart w:id="675" w:name="pg4070_23316"/>
    </w:p>
    <w:p>
      <w:pPr>
        <w:pStyle w:val="BookText"/>
        <w:rPr/>
      </w:pPr>
      <w:bookmarkEnd w:id="675"/>
      <w:r>
        <w:rPr>
          <w:rFonts w:ascii="IRNazanin" w:hAnsi="IRNazanin" w:eastAsia="IRNazanin"/>
          <w:color w:val="111111"/>
          <w:sz w:val="28"/>
          <w:sz w:val="28"/>
          <w:szCs w:val="28"/>
          <w:rtl w:val="true"/>
          <w:lang w:bidi="fa-IR"/>
        </w:rPr>
        <w:t>در تبیین کیفرها و پاداش‌های اخروی بیان آیات قرآن کریم، سخنان انبیا و اولیا در قالب‌های مختلف سخنرانی، کلاس درس، پرسش و پاسخ با حضور کارشناسان دین و میزگردهای مذهبی بسیار سازنده خواهد بود و می‌تواند بسیاری از این آموزه‌ها را به فرهنگ تبدیل کند تا در باورها و رفتارهای او نمود پیدا کند</w:t>
      </w:r>
      <w:r>
        <w:rPr>
          <w:rFonts w:eastAsia="IRNazanin" w:cs="IRNazanin"/>
          <w:color w:val="111111"/>
          <w:sz w:val="28"/>
          <w:szCs w:val="28"/>
          <w:rtl w:val="true"/>
          <w:lang w:bidi="fa-IR"/>
        </w:rPr>
        <w:t>.</w:t>
      </w:r>
    </w:p>
    <w:p>
      <w:pPr>
        <w:pStyle w:val="Heading4"/>
        <w:numPr>
          <w:ilvl w:val="3"/>
          <w:numId w:val="1"/>
        </w:numPr>
        <w:rPr/>
      </w:pPr>
      <w:bookmarkStart w:id="676" w:name="__RefHeading___Toc2408896_2281741623"/>
      <w:bookmarkStart w:id="677" w:name="_Toc266"/>
      <w:bookmarkEnd w:id="676"/>
      <w:r>
        <w:rPr/>
        <w:t>5</w:t>
      </w:r>
      <w:r>
        <w:rPr>
          <w:rtl w:val="true"/>
        </w:rPr>
        <w:t xml:space="preserve">. </w:t>
      </w:r>
      <w:r>
        <w:rPr>
          <w:rtl w:val="true"/>
        </w:rPr>
        <w:t>پیشنهادهای برنامه ای</w:t>
      </w:r>
      <w:bookmarkEnd w:id="677"/>
    </w:p>
    <w:p>
      <w:pPr>
        <w:pStyle w:val="BookText"/>
        <w:rPr/>
      </w:pPr>
      <w:r>
        <w:rPr>
          <w:rFonts w:ascii="IRNazanin" w:hAnsi="IRNazanin" w:eastAsia="IRNazanin"/>
          <w:color w:val="111111"/>
          <w:sz w:val="28"/>
          <w:sz w:val="28"/>
          <w:szCs w:val="28"/>
          <w:rtl w:val="true"/>
          <w:lang w:bidi="fa-IR"/>
        </w:rPr>
        <w:t>در این‌جا نکته‌ای که اهمیت دارد نوع پرداخت برنامه‌هاست که باید با توجه به منابع دینی و مشاوره با کارشناسان دینی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ساختارهایی که می‌تواند در انتقال موضوع به مخاطب کارساز باشد، ساختار نمایشی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از روش خداوند متعال در قرآن بهره جست؛ یعنی شایسته است روش بیان قصه‌های قرآن را دست مایه این کار قرار دهیم؛ زیرا قصه‌های قرآن نه داستان صرف و نه بیان صرف تاریخند، بلکه تذکره عهد ازلی هستند و از نسبت میان ظاهر و باطن پرده برمی‌دارند و روی خطابشان نیز با فطرت الهی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برنامه ترکیبی که به نقد و بررسی آثار ساخته شده در زمینه موضوع پاداش و کیفر الهی در دنیا و آخرت بپردازد، بسیار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برنامه‌ها با حضور کارشناسان اسلامی می‌توان تأثیرهای ناپسندی را که این گونه آثار بر روی مخاطب خواهند داشت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فیلم‌هایی که برگرفته از اندیشه‌ها و باورهای مکتب‌های مادی و غیر الهی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ساخت برنامه‌های مستند درباره نوع بینش ادیان دیگر درباره پاداش و کیفر و تبیین آن از نظرگاه دین مبین اسلام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شاهدیم که ادیان و نحله‌های گوناگون در سراسر جهان که با خرافه‌ها و اوهام بشری آمیخته‌اند، بسیاری از انسان‌ها را به بی‌راهه‌های گمراهی 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موارد به‌صورت کارشناسانه، به ویژه در شبکه‌های برون‌مرزی بسیار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شبکه‌های داخلی نیز </w:t>
      </w:r>
      <w:bookmarkStart w:id="678" w:name="pg4070_23318"/>
    </w:p>
    <w:p>
      <w:pPr>
        <w:pStyle w:val="BookText"/>
        <w:rPr/>
      </w:pPr>
      <w:bookmarkEnd w:id="678"/>
      <w:r>
        <w:rPr>
          <w:rFonts w:ascii="IRNazanin" w:hAnsi="IRNazanin" w:eastAsia="IRNazanin"/>
          <w:color w:val="111111"/>
          <w:sz w:val="28"/>
          <w:sz w:val="28"/>
          <w:szCs w:val="28"/>
          <w:rtl w:val="true"/>
          <w:lang w:bidi="fa-IR"/>
        </w:rPr>
        <w:t>مردم عزیزمان را نسبت به دین و باورهای اسلامی علاقه‌مندتر می‌کند</w:t>
      </w:r>
      <w:r>
        <w:rPr>
          <w:rFonts w:eastAsia="IRNazanin" w:cs="IRNazanin"/>
          <w:color w:val="111111"/>
          <w:sz w:val="28"/>
          <w:szCs w:val="28"/>
          <w:rtl w:val="true"/>
          <w:lang w:bidi="fa-IR"/>
        </w:rPr>
        <w:t>.</w:t>
      </w:r>
    </w:p>
    <w:p>
      <w:pPr>
        <w:pStyle w:val="Heading4"/>
        <w:numPr>
          <w:ilvl w:val="3"/>
          <w:numId w:val="1"/>
        </w:numPr>
        <w:rPr/>
      </w:pPr>
      <w:bookmarkStart w:id="679" w:name="__RefHeading___Toc2408898_2281741623"/>
      <w:bookmarkStart w:id="680" w:name="_Toc267"/>
      <w:bookmarkEnd w:id="679"/>
      <w:r>
        <w:rPr/>
        <w:t>6</w:t>
      </w:r>
      <w:r>
        <w:rPr>
          <w:rtl w:val="true"/>
        </w:rPr>
        <w:t xml:space="preserve"> . </w:t>
      </w:r>
      <w:r>
        <w:rPr>
          <w:rtl w:val="true"/>
        </w:rPr>
        <w:t>نقد عملکرد رسانه در زمینه موضوع</w:t>
      </w:r>
      <w:bookmarkEnd w:id="680"/>
    </w:p>
    <w:p>
      <w:pPr>
        <w:pStyle w:val="BookText"/>
        <w:rPr/>
      </w:pPr>
      <w:r>
        <w:rPr>
          <w:rFonts w:ascii="IRNazanin" w:hAnsi="IRNazanin" w:eastAsia="IRNazanin"/>
          <w:color w:val="111111"/>
          <w:sz w:val="28"/>
          <w:sz w:val="28"/>
          <w:szCs w:val="28"/>
          <w:rtl w:val="true"/>
          <w:lang w:bidi="fa-IR"/>
        </w:rPr>
        <w:t>در بعضی از برنامه‌های صدا و سیما که جنبه سرگرمی و تفریح در آن بر جنبه‌های دیگر غلبه دارد، مخاطب آن قدر در سرگرمی فرو می‌رود که حتی گاه بعضی از باورهای اخلاقی و دینی نیز در وجود او سست و موهن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دروغگویی و دورویی را در قالب یک شخصیت با نمک و محبوب مخاطب به‌عنوان ویژگی‌ای که نه تنها ناپسند نیست، بلکه گاهی شایسته و لازم است معرفی می‌کند و کم کم به نهادینه کردن این ویژگی در باور مخاطب، او را نسبت به آن آموزه‌های اخلاقی و دینی که درباره پرهیز از دوری و دروغگویی است و بدان باور دارد، سست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مسائل اعتقادی و دینی نیز از جمله موضوع پاداش و کیفر الهی در دنیا و آخرت، گاه در برنامه‌های صدا و سیما، آشکارا به بهانه جذب مخاطب و دور کردن او از مفاسد دیگر، نقض می‌شوند؛ غافل از اینکه سرانجام آنان در این دنیا به مخاطب گوشزد شود یا او را به پاداش و کیفر اعمالش در محضر خداوند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برنامه‌ها می‌توان به برنامه‌های نمایشی و سریال‌های خارجی و داخلی اشاره کرد که در آنها روابط میان محرم و نامحرم بدون لحاظ مسائل شرعی و اخلاقی طرح می‌گردد و از کیفر الهی در این امور، هیچ سخنی به میان نمی‌آید، بلکه همه چیز برخلاف باورهای اخلاقی و دینی مخاطب به خوشی به سرانجام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رفته رفته به بی‌توجهی و بی‌مبالاتی نسبت به امر و نهی‌های الهی می‌انجامد و ارزش‌های دینی به ضدارزش تبدیل می‌شود و به جای آن امور ضد ارزشی به‌عنوان ارزش در جامعه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رسانه، نه تنها در مسیر پیش‌برد حکومت اسلامی، بلکه در جهت خلاف آن عمل کرده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بعضی از برنامه‌ها موضوع سنت‌های الهی در پاداش و کیفر به زیبایی طرح می‌گردد که از آن میان، برنامه‌هایی هستند که با ساختار ترکیبی و با حضور اسلام </w:t>
      </w:r>
      <w:bookmarkStart w:id="681" w:name="pg4070_23320"/>
    </w:p>
    <w:p>
      <w:pPr>
        <w:pStyle w:val="BookText"/>
        <w:rPr/>
      </w:pPr>
      <w:bookmarkEnd w:id="681"/>
      <w:r>
        <w:rPr>
          <w:rFonts w:ascii="IRNazanin" w:hAnsi="IRNazanin" w:eastAsia="IRNazanin"/>
          <w:color w:val="111111"/>
          <w:sz w:val="28"/>
          <w:sz w:val="28"/>
          <w:szCs w:val="28"/>
          <w:rtl w:val="true"/>
          <w:lang w:bidi="fa-IR"/>
        </w:rPr>
        <w:t>شناسان عالم و خوش بیان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برنامه تصویر زندگی که از کارشناسی حجة الاسلام راشد یزدی بهره می‌برد و به بیان و مناسبت‌های گوناگونی به این موضوع می‌پردازد</w:t>
      </w:r>
      <w:r>
        <w:rPr>
          <w:rFonts w:eastAsia="IRNazanin" w:cs="IRNazanin"/>
          <w:color w:val="111111"/>
          <w:sz w:val="28"/>
          <w:szCs w:val="28"/>
          <w:rtl w:val="true"/>
          <w:lang w:bidi="fa-IR"/>
        </w:rPr>
        <w:t>.</w:t>
      </w:r>
    </w:p>
    <w:p>
      <w:pPr>
        <w:pStyle w:val="Heading4"/>
        <w:numPr>
          <w:ilvl w:val="3"/>
          <w:numId w:val="1"/>
        </w:numPr>
        <w:rPr/>
      </w:pPr>
      <w:bookmarkStart w:id="682" w:name="__RefHeading___Toc2408900_2281741623"/>
      <w:bookmarkStart w:id="683" w:name="_Toc268"/>
      <w:bookmarkEnd w:id="682"/>
      <w:r>
        <w:rPr/>
        <w:t>7</w:t>
      </w:r>
      <w:r>
        <w:rPr>
          <w:rtl w:val="true"/>
        </w:rPr>
        <w:t xml:space="preserve">. </w:t>
      </w:r>
      <w:r>
        <w:rPr>
          <w:rtl w:val="true"/>
        </w:rPr>
        <w:t>پرسش های مردمی</w:t>
      </w:r>
      <w:bookmarkEnd w:id="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هدف از نظام کیفر و پاداش در عالم آفرینش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تمامی کیفرها و پاداش‌ها در این دنیا عملی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نوع کیفر و پاداش در عالم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نوع از پاداش‌های مادی در این دنیا را که از سوی خداوند به بندگانش عطا می‌شود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نوع از پاداش‌های معنوی در دنیا را که از سوی خداوند به بندگانش عطا می‌شود،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نوع از کیفرهای مادی و معنوی در دنیا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نعمت‌های بهشتی را که خداوند به بندگان مؤمن عطا می‌کند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کیفرهای اخروی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دیگر جهنم در قرآن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از دادگاه عدل الهی فرار کرد؟</w:t>
      </w:r>
    </w:p>
    <w:p>
      <w:pPr>
        <w:pStyle w:val="Heading4"/>
        <w:numPr>
          <w:ilvl w:val="3"/>
          <w:numId w:val="1"/>
        </w:numPr>
        <w:rPr/>
      </w:pPr>
      <w:bookmarkStart w:id="684" w:name="__RefHeading___Toc2408902_2281741623"/>
      <w:bookmarkStart w:id="685" w:name="_Toc269"/>
      <w:bookmarkEnd w:id="684"/>
      <w:r>
        <w:rPr/>
        <w:t>8</w:t>
      </w:r>
      <w:r>
        <w:rPr>
          <w:rtl w:val="true"/>
        </w:rPr>
        <w:t xml:space="preserve">. </w:t>
      </w:r>
      <w:r>
        <w:rPr>
          <w:rtl w:val="true"/>
        </w:rPr>
        <w:t>پرسش های کارشناسی</w:t>
      </w:r>
      <w:bookmarkEnd w:id="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دنیا گنجایش جزای کامل را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پاداش‌های تشریعی و تکوینی چه نوع پاداش‌هایی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 بودن و وجاهت اجتماعی چه نوع پاداشی است؟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شرح صدر چه نوع پاداشی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کیفرهای دنیوی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کیفرهای اجتماعی چه نوع کیفرهایی هستند؟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استیصالی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املاء و استدراج به چه معناست؟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سنگ دلی و قساوت قلب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حبط اعمال به چه معناست؟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عمل به چه معناست؟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حاکم بر پاداش‌های اخروی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اعمال بد باعث تباه شدن پاداش‌ها می‌شوند؟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تفضل و تضاعف در پاداش‌ها چگونه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نیت چه تأثیری در ارزش اعمال دارد؟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بهشت چقدر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جاودانگی بعضی افراد در عذاب با اصل تناسب جرم و جریمه سازگار است؟ </w:t>
      </w:r>
      <w:bookmarkStart w:id="686" w:name="pg4070_23324"/>
    </w:p>
    <w:p>
      <w:pPr>
        <w:pStyle w:val="Heading2"/>
        <w:numPr>
          <w:ilvl w:val="1"/>
          <w:numId w:val="1"/>
        </w:numPr>
        <w:rPr/>
      </w:pPr>
      <w:bookmarkStart w:id="687" w:name="__RefHeading___Toc2408904_2281741623"/>
      <w:bookmarkStart w:id="688" w:name="_Toc270"/>
      <w:bookmarkEnd w:id="686"/>
      <w:bookmarkEnd w:id="687"/>
      <w:r>
        <w:rPr>
          <w:rtl w:val="true"/>
        </w:rPr>
        <w:t>کتاب‌نامه</w:t>
      </w:r>
      <w:bookmarkEnd w:id="6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شهاب الدین سید محمود، روح المعانی فی تفسیر القرآن العظیم و السبع المثانی، بیروت، داراحیاء التراث العربی، چاپ چهارم،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شعبة الحرانی، ابومحمد الحسن بن الحسین، تحف العقول، با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اکبرغفاری، قم، مؤسسه نشر اسلامی وابسته به جامعه مدرسین حوزه علمیه قم،چاپ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مصری، محمد بن مکرم، لسان العرب، قم، نشر ادب حوزه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فارس، معجم مقائیس اللغة، مطبعه مصطفی الحلبی، چاپ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ابهری، سید محمد علی، اسلام و دفاع اجتماعی، قم، مرکز انتشارات دفتر تبلیغات اسلامی، چاپ اول، بهار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الجوهری، اسماعیل بن حماد، الصحاح، تاج اللغة و صحاح العربیه، بیروت، دارالعلم للملایین،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الخوری الشرتونی اللبنانی، سعید، اقرب الموارد فی فصح العربیه و الشوارد، قم، منشورات کتاب‌خانه آیت‌الله مرعشی،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محمود بن عمر، الکشاف عن حقایق غوامض التنزیل و عیون الاقاویل فی وجوه التأویل، بیروت، دارالکتب العربی،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السلمی السمرقندی، ابی نضر محمد بن مسعود بن عیاش، تفسیر العیاشی، باتصحیح‌و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 مکتبه العلمیة الاسلامیة،</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الدّر المنثور فی تفسیر المأثور، قم، منشورات کتاب‌خانه‌آیت‌الله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الشیرازی البیضاوی، ناصر الدین ابی سعید عبدالله بن عمر بن محمد، تفسیرالبیضاوی، بیروت، منشورات مؤسسه الاعلمی‌للمطبوعات،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الفراهیدی، الخلیل بن احمد، کتاب العین، قم، دفتر انتشارات اسلامی وابسته به جامعه مدرسین،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الفیومی، احمد بن محمد بن علی، المصباح المنیر فی غریب الشرح الکبیر للرافعی، قم، دار الهجرة،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محمد بن یعقوب، اصول الکافی، با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شمس‌الدین، بیروت دارالتعارف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المراغی، احمد مصطفی، تفسیر المراغی، قم، دارالفکر،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قرطبی، محمد بن احمد، الجامع لاحکام القرآن، بیروت، داراحیاء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پاک‌نژاد، سیدرضا، اولین دانشگاه و آخرین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انتشارات بعثت،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لنگرودی، محمد مهدی، پاداش ها و کیفرها، بی جا، چاپ پنجم،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 شرح المقاصد، قم، منشورات الشریف الرضی،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فصول المهمه فی اصول الائمه علیهماالسلام، چاپ دوم، نجف‌اشرف، بی‌نا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وسائل الشیعه الی تحصیل مسائل الشریعة، بیروت، داراحیاء التراث العربی،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بحرانی، سید هاشم، تفسیر البرهان، قم، دارالکتب العلمیه، چاپ سوم،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البروسوی، الشیخ اسماعیل، تفسیر روح البیان، قم،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 تحریر الاحکام، مشهد، طوس،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 علی بن جمعه، تفسیر نورالثقلین، قم، مؤسسه مطبوعاتی اسماعیلیان، چاپ چهارم،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خزاری، سیدمحسن،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مستند در اثبات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قیام،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رحمه‌الله، روح اللّه، اربعین حدیث، مؤسسه تنظیم و نشر آثار امام خمینی، تهران اطلاعات،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شیرازی، سید عبدالحسین، قلب سلیم، تهران، دارالکتب الاسلامیه، چاپ یازدهم،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ابوالفتوح، تفسیر ابوالفتوح، قم، انتشارات کتاب‌خانه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المفردات فی غریب القرآن، تهران، المکتبة المرتضویه،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تبریزی، جعفر، معادشناسی، در پرتو کتاب، سنت و عقل،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بخش‌معاد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الالهیات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شیروانی، انتشارات الزهراء، چاپ اول،سال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الالهیات علی هدی الکتاب و السنة و العقل،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حسن‌محمد عاملی، قم، المرکز العالمی للدراسات الاسلامیه، چاپ سوم،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 جاوید، دارالقرآن الکریم،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فخر، قاسم، انعکاس اعمال انسان در دنیا، قم، انتشارات فیضیه،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نهج البلاغه، با ترجمه و شرح فیض الاسلام، تهران، فقیه،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علی‌اکبر قرشی، قاموس قرآن، تهران، دارالکتب الاسلامیه، چاپ هفتم،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بهایی، بهاء الدین عاملی، اربعین، بی جا، بی تا،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الدین شیرازی صدرالمتألهین، محمد بن ابراهیم، المبداء و المعاد، مقدمه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جلال‌الدین آشتیانی، تهران، انجمن فلسفه ایران،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محمد بن علی، امالی،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کمره‌ای، تهران، انتشارات کتابچی، چاپ پنجم، </w:t>
      </w:r>
    </w:p>
    <w:p>
      <w:p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الخصال، بیروت، مؤسسه الاعلمی،</w:t>
      </w:r>
      <w:r>
        <w:rPr>
          <w:rFonts w:eastAsia="IRNazanin" w:cs="IRNazanin"/>
          <w:color w:val="111111"/>
          <w:sz w:val="28"/>
          <w:szCs w:val="28"/>
          <w:lang w:bidi="fa-IR"/>
        </w:rPr>
        <w:t>13410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الشرایع، تصحیح حسینی اعلمی، بیروت، چاپ موسسه الاعلمی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 القرآن، قم، انتشارات اسماعیلیان، چاپ پنجم،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ابوعلی فضل بن حسن، مجمع البیان فی تفسیر القرآن،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سیدهاشم‌رسولی محلاتی، بیروت، داراحیاء التراث العربی،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مجمع البحرین، تهران، انتشارات کتاب‌فروشی مرتضوی،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الحسن، التبیان فی تفسیر القرآن، بیروت، داراحیاء التراث العربی،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طهرانی، سید محمدحسین حسینی، معادشناسی، قم، انتشارات حکمت، چاپ‌دوم،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طیاری دهاقانی، مصطفی جعفر، سرنوشت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یا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انتشارات‌شهید مسلم،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عبده، محمد، تفسیر المنار،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رشید رضا، بیروت، دارالمعرفه‌للطباعة و النشر، چاپ 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انصاری،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بن محمد، احیاء علوم الدین، بیروت، دارالمعرفة،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 التراث‌العربی،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 آبادی، مجدالدین، القاموس المحیط، بیروت، داراحیاء التراث العربی، الطبعة الاولی،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محسن، تفسیر صافی، قم، دارالمرتضی للنشر،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المحجة البیضاء فی تهذیب الاحیاء،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اکبرغفاری، بیروت، انتشارات اعلمی،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فی ضلال القرآن، بیروت، دارالشروق، چاپ پانزدهم،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سفینه 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اسوه،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مفاتیح الجنان، انتشارات اسوه،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الفروع من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دارالکتب الاسلامیه، چاپ سوم،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لاهیجی، ملا عبدالرزاق، گوهر مراد، چاپ افست،تهران، کتاب‌فروشی اسلامیه،</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الجامعه لدرر اخبار الائمه الاطهار، تهران، دارالکتب الاسلامیه، چاپ سوم،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رساله حدود و قصاص و دیات، قم، مؤسسه نشر آثاراسلامی،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العقول فی شرح اخبار آل الرسول صلی‌الله‌علیه‌و‌آله، تهران، دارالکتب الاسلامیه،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مصباح یزدی، آموزش عقاید، تهران، مرکز چاپ و نشر سازمان تبلیغات‌اسلامی،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قم، مکتب الاعلام الاسلامی،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القران الکریم، تهران، مرکز نشر کتاب،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عدل الهی، قم، انتشارات اسلامی وابسته به جامعه مدرسین حوزه‌علمیه قم، پاییز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از دیدگاه امام خمینی رحمه‌الله، تبیان، دفتر سی‌ام، تهران، مؤسسه تنظیم و نشر آثار امام خمینی،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التمهید فی علوم القرآن، قم، مؤسسه نشر اسلامی وابسته به جامعه مدرسین حوزه علمیه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نعمان، امالی، مجموعه مصنفات الشیخ المفید، بیروت، دارالمفید،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با همکاری جمعی از دانشمندان، تفسیر نمونه، تهران، دارالکتب الاسلامیه، چاپ بیست و نهم، سال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دارالکتب الاسلامیه، چاپ سوم،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محمدحسن، جواهر الکلام، تهران، دارالکتب الاسلامیه، چاپ سوم، تابستان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حقیت از جمله بیانهاي لطيف قرآن است که خداوند در آن، خود را حق مطلق مي خواند و آنگاه احياي مردگان در قیامت و جزا و پاداش در آن سرا را مترتب بر آن مي سازد؛ زیرا حق مطلق وجودي است که نه به ذاتش بطلان راه دارد و نه به صفاتش و نه به افعالش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خداوند وجود فعلي بدون غایت و هدف صادر شود، پس، حق مطلق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حقانیت محضه خداوند دلیلی بر لزوم هدفمند بودن نظام خلقت و وجود سراي پاداش و کیفر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 فرماید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اجمال و در قالب استفهام انکاری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أَفَحَسِبْتُمْ أَنَّما خَلَقْناکُمْ عَبَثًا وَ أَنَّکُمْ إِلَیْنا لا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هدف آفرینش را عبادت و بندگی دانسته 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الاِنسَ اِلاّ لِیَعبُدُونَ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نیز آفرینش را براساس حق و حقیقت توجیه کرده، وعده گاه ظهور حقایق را قیامت 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خَلَقْنَا السَّماواتِ وَ اْلأَرْضَ وَ ما بَیْنَهُما لاعِبینَ ما خَلَقْناهُما إِلاّ بِالْحَقِّ وَ لکِنَّ أَکْثَرَهُمْ لا یَعْلَمُونَ إِنَّ یَوْمَ الْفَصْلِ میقاتُهُمْ أَجْمَعینَ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فیض کاشانی، تقسیر صافی، قم، المرتضی للنشر،چ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،بی تا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اَنَّهُ لا اِلهَ اِلاّ هُوَ وَ المَلائِکَةُ وَ اُولُوا العِلمَ قائِما بِالقِسطِ لا اِلهَ اِلاّ 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 ترجمه و شرح فیض الاسلام، تهران، فقیه،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هَیْتَ لَکَ قالَ مَعاذَ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أَسْلَما وَ تَلَّهُ لِلْجَبینِ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یَشْری نَفْسَهُ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یُطْعِمُونَ الطَّعامَ عَلی حُبِّهِ مِسْکینًا وَ یَتیمًا وَ أَسیرًا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لغوی، هرگونه موجود زنده و جنبنده‌ای را در برمی‌گیرد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شاید به قرینه صدر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یُواخِذُاللّه النّاسَ بظُلمِهِم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تناسب حکم و موضوع، مراد از دابه به ویژه انسان‌ها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اطلاق واژه دابه به مردم نیز، اشاره به فقدان انسانیت این گروه از مردم است؛ زیرا در آیه‌ای دیگر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شَرَّ الدَّوابِّ عِندَاللّهِ الصُّمُ البُکمُ الَّذینَ لایَعقِلُونَ؛ بدترین جنبندگان در نزد خداوند کر و لال‌هایی هستند که تعقل نمی‌کنند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به انسان‌های بی‌فکر و بی‌عقل،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رحمه‌الله نیز این احتمال را بعید ندانسته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بعید نیست که ادعا شود سیاق دلالت می‌کند که مراد از دابه در آیه خصوص انسان‌هاست، از جهت اینکه آنها نیز تحرک و جنبندگی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دیگر اینکه شاید منظور، همه جنبندگان باشد؛ زیرا وقتی انسان‌ها از میان بروند، فلسفه وجودی جنبندگان دیگر که برای انسان خلق شده‌اند از میان می‌رود و نسل آنها نیز قطع می‌شود؛ زیرا به تصریح قرآن تمام آنچه در روی زمین است برای انسان خلق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خَلَقَ لَکُم ما فِی الاَرضِ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نباشد، دلیلی برای بقای آنها نیز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اینکه با نبودن انسان چرخه حیات و زندگی موجودات دیگر نیز خود به خود مختل شده و به انقراض می‌انجامد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نَحْنُ نُحْیِ الْمَوْتی وَ نَکْتُبُ ما قَدَّمُوا وَ آثارَهُمْ وَ کُلَّ شَیْءٍ أَحْصَیْناهُ فی إِمامٍ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ما مردگان را زنده می‌کنیم و آنچه را از پیش فرستاده‌اند و تمام آثار آنها را می‌نویسیم و همه چیز را در کتاب آشکار کننده‌ای بر شمرده‌ایم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یُنَبَّؤُ الاِنسانُ یَومئذ بِما قَدَّمَ وَ اَخَّر؛ در این روز، انسان را از تمامی کارهایی که از پیش یا پس فرستاده آگاه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موئل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ملجأ و پناهگاه و وسیله نجات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قریشی، قاموس قرآن ، واژه جزاء، تهران، دارالکتب‌الاسلامیه،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حکمت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 آیه، امر به نیکی به والدین در ردیف امر به توحید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مصاحبت نیکو با آنها و شکرگزاری از آنها نیز به عنوان دو وظیفه مشخص در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تصریح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دنیاطلبی نظر استقلالی و به‌دید هدف به آن نگریستن است وگرنه بهره‌مندی از آن برای آخرت، عین آخرت‌طلبی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 الجامعه للدر اخبار الائمه‌الاطهار، تهران، دارالکتب الاسلامیه،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حَفِرَ بِئرأ لِاخِیهِ وَقَعَ فیها و مَن هَتَکَ حِجابَ غَیرِهِ اِنکشَفَت عَوراتُهُ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محمدی‌ری شهری، میزان الحکمة ، قم، مکتب الاعلام الاسلامی،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حکمت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از ماده قوت به معنای غذایی است که جان انسان را حفظ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مُقیت که اسم فاعل است به معنی کسی است که قوت دیگری را می‌پردازد و از آنجا که چنین کسی حافظ حیات اوست کلمه مقیت به معنی حافظ نیز به کار رفته و نیز شخصی که قوت می‌دهد حتما توانایی براین کار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این کلمه به معنی مقتدر هم آمده و چنین کسی مسلما حساب زیر دستان خود را هم دارد به همین دلیل به معنای حسیب هم آمده است و در آیه محل بحث تمام این معانی ممکن است اراده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با همکاری جمعی از دانشمندان، تفسیر نمونه ، تهران، دارالکتب الاسلامیة، 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نضر محمد بن مسعود بن عیاش السلمی السمرقندی، تفسیر العیاشی ، با تصحیح و تعلیق سیدهاشم رسولی محلاتی، مکتبة العلمیة الاسلامیة،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تفسیر المیزان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فضل بن حسن طبرسی، تفسیر الجامع الاحکام القرآن،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با تحقیق سیدهاشم رسولی محلاتی، بیروت، داراحیاء التراث العربی،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تفسیر المیزان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محمد بن عمر فخر رازی، تفسیر کبیر مفاتیح الغیب ، بیروت، دار احیاء التراث العربی،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تفسیر الجامع الاحکام القرآن قرطبی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اسْتَغْفِرُوا رَبَّکُمْ ثُمَّ تُوبُوا إِلَیْهِ یُمَتِّعْکُمْ مَتاعًا حَسَنًا إِلی أَجَلٍ مُسَمًّی وَ یُو ٔ تِ کُلَّ ذی فَضْلٍ فَضْلَهُ وَ إِنْ تَوَلَّوْا فَإِنّی أَخافُ عَلَیْکُمْ عَذابَ یَوْمٍ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جمعه حویزی، تفسیر نورالثقلین ، قم، مؤسسه مطبوعاتی اسماعیلیان،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 با تصحیح و تعلیق محمد بن جعفر شمس الدین، بیروت، دارالتعارف للمطبوعات، بی‌تا،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قاموس قرآن؛ صحاح اللغة ماده رزق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 ترجمه محمدعلی انصاری، بی‌جا، بی‌نا،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سفینه‌البحار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 قم، چاپ اسوه،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قاموس قرآن، ماده قرض؛ 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تفسیر 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معنای حیات طیب،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سیدقطب، فی ظلال القرآن ، بیروت، دارالشروق، 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عظیم‌الشأن در معنای طیب، وجوهی گوناگون همچون روزی حلال، قناعت در زندگی، توفیق بر طاعت، حلاوت و شیرینی عبادت، معرفت خدا، رضا به قضای الهی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که بدون ارتباط با یکدیگر نیستند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اقرب الموارد؛ قاموس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فرق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تَرَی الْمُو ٔ مِنینَ وَ الْمُو ٔ مِناتِ یَسْعی نُورُهُمْ بَیْنَ أَیْدیهِمْ وَ بِأَیْمانِهِمْ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جاءَکُمْ مِنَ اللّهِ نُورٌ وَ کِتابٌ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قاموس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قاموس قرآن؛ تفسیر 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یوسف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بَلَغَ أَشُدَّهُ آتَیْناهُ حُکْمًا وَ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بَلَغَ أَشُدَّهُ وَ اسْتَوی آتَیْناهُ حُکْمًا وَ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فَوَجَدا عَبْدًا مِنْ عِبادِنا آتَیْناهُ رَحْمَةً مِنْ عِنْدِنا وَ عَلَّمْناهُ مِنْ لَدُنّا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سلیمان و داوود و بعضی پیامبران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کُلاًّ آتَیْنا حُکْمًا وَ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تفسیر نمونه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تفسیر المیزان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واژه بشارت؛ محمد بن عمر فخر رازی، تفسیر کبیر مفاتیح الغیب، بیروت، دار احیاءالتراث العربی،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تفسیر نمونه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آیا آن نوجوان بالغ شده بود یا نه محل بحث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فرض که آن فرزند در آن هنگام بالغ نبوده و تکلیفی نداشته است، گرچه پاکیزه بوده، از این جهت نفس زکیه‌ای است، ولی به‌لحاظ آینده طغیان‌آمیز و کفرآمیز وی، این پاکیزگی و طهارت مخدوش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خداوند اراده کرد که فرزندی بهتر به او عطا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فرزندی که در آینده نیز پاکیزه و پاک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اقرب الموارد؛ قاموس اللغه،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رحم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بَرَهَ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نمونه ، ج،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مجمع البیان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احمد بن محمد بن علی، المصباح المنیر فی غریب الشرح الکبیر للوافی ، قم، دارالهجره،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احمد بن فارس، معجم مقاییس اللغه ، مطبعه مصطفی الجلی،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 حکمت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مکرم ابن منظور مصری، لسان العرب ، قم، نشر ادب حوزه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محمود بن عمر الزمخشری، کشاف عن حقایق غوامض التنزیل و عیون الاقاویل فی وجوه التأویل ، بیروت، دارالکتب العربی،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المیزان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غزالی، احیاء علوم الدین ، بیروت، دارالمعرفة،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 به تصحیح علی‌اکبر غفاری، تهران، دارالکتب الاسلامیة،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ادنی، یعنی عذاب نزدیک‌تر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نقل کرده‌اند که عذاب ادنی به معنای عذاب کمتر است و مراد عذاب در دنیاست که نزدیک‌تر از عذاب آخرت و کمتر از آن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تفسیر الدُّرُ المنثور فی تفسیر المأثور ، قم، منشورات کتاب‌خانه آیت اللّه مرعشی نجفی،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تفسیر نمونه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تفسیر نمونه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هم از رسول خدا صلی‌الله‌علیه‌و‌آله ، هم از امام باقر علیه‌السلام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متن‌ها، به جای اَزْکی،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الشیعه الی تحصیل مسائل الشریعة ، بیروت، دار احیاء التراث العربی،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مقدمات 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ماده قص؛ تفسیر نمونه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علی احمدی ابهری، اسلام و دفاع اجتماعی ، قم، مرکز انتشارات دفتر تبلیغات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پیام قرآن، حکومت اسلامی در قرآن ، قم، دارالکتب الاسلامیة،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 فطری کسی است که مسلمان زاده باشد و سپس از اسلام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کسی اگر پس از پذیرش اسلام از آن برگردد و آشکارا از این بازگشت سخن بگوید و در دادگاه اسلامی به ثبوت برسد، اسلام خونش را مباح می‌شمارد و اموال او باید در میان وارثان مسلمانش تقسیم و همسرش از او جدا گردد و توبه او درظاهر هم نیز پذیرفته نمی‌شود؛ یعنی این احکام در هر حال در مورد او اجرا می‌گردد، بلکه اگر واقعا پشیمان شده باشد، در پیشگاه خدا پذیرفته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مرتد زن باشد، توبه‌اش مطلق پذیرفته می‌شود و حکم اعدام برداشته می‌شود، ولی اگر کسی که مرتد ملّی باشد؛ یعنی مسلمان زاده نباشد، ولی پس از پذیرش از اسلام برگشت، او را امر به توبه می‌کنند، اگر توبه کرد که مجازات‌ها از میان خواهد رفت و اگر توبه نکند، مجازات می‌شود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عَذابٌ فِی الْحَیاةِ الدُّنْیا وَ لَعَذابُ اْلآخِرَةِ أَشَقُّ وَ ما لَهُمْ مِنَ اللّهِ مِنْ واقٍ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تَوَلّی وَ کَفَرَ فَیُعَذِّبُهُ اللّهُ الْعَذابَ اْلأَکْبَرَ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یَوْمَ الْقِیامَةِ یُرَدُّونَ إِلی أَشَدِّ الْعَذابِ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تاج لنگرودی، پاداش‌ها و کیفرها ، بی‌جا،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 خطبه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تفسیر نمونه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نمونه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میزان الحکمة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امر به‌معروف و نهی از منکر،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استیصال به معنی ریشه کن کردن و هلاکت است که به صورت اصطلاحی در کتاب‌های تفسیری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تفسیر المیزان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کانوا لیؤمنوا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عدم ایمان آنها برای همیشه دلالت دارد و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دارد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فراوان دیگری به عذاب استیصالی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کُنّا مُعَذِّبینَ حَتّی نَبْعَثَ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کُنّا مُهْلِکِی الْقُری إِلاّ وَ أَهْلُها 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فَأَخَذْناهُمْ بِالْبَأْساءِ وَ الضَّرّاءِ لَعَلَّهُمْ یَتَضَرَّعُونَ فَلَوْ لا إِذْ جاءَهُمْ بَأْسُنا تَضَرَّعُوا وَ لکِنْ قَسَتْ قُلُوبُهُمْ وَ زَیَّنَ لَهُمُ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نَسُوا ما ذُکِّرُوا بِهِ فَتَحْنا عَلَیْهِمْ أَبْوابَ کُلِّ شَیْءٍ حَتّی إِذا فَرِحُوا بِما أُوتُوا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مَنْ کانَ فِی الضَّلالَةِ فَلْیَمْدُدْ لَهُ الرَّحْمنُ مَدًّا حَتّی إِذا رَأَوْا ما یُوعَدُونَ إِمَّا الْعَذابَ وَ إِمَّا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تفسیر المنار ، به قلم سیدمحمد رشیدرضا، بیروت، دارالمعرفة للطباعة و النشر،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لَیْسَتِ التَّوْبَةُ لِلَّذینَ یَعْمَلُونَ السَّیِّئاتِ حَتّی إِذا حَضَرَ أَحَدَهُمُ الْمَوْتُ قالَ إِنّی تُبْتُ أَْلآنَ؛ برای کسانی که کارهای بد انجام می‌دهند و هنگامی که مرگ یکی از آنها فرا می‌رسد،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 توبه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تفسیر نمونه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 حکمت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حسینی برهانی، تفسیر برهان ، قم، دارالکتب العلمیه،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حرف میم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شهید سیدعبدالحسین دستغیب شیرازی، قلب سلیم، تهران، دارالکتب الاسلامیة،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قلب سلیم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سلیم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حرف الف با لفظ ایّاکم،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سلیم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سبحانی، انعکاس اعمال انسان در دنیا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آن‌است که شَیئی را به‌صورتی و شکلی درآوری؛ مثل طبع سکه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النفس انفع المعارف؛ خودشناسی سودمندترین شناخت‌هاست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العقل معرفة المرء بنفسه فمن عرف نفسه عقل و من جهلها ضل؛ بهترین عقل خودشناسی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خود را بشناسد، عاقل است و کسی که به‌خود نادان باشد، گمراه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اول،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اعظم الحکمة معرفة الانسان نفسه؛ بزرگ‌ترین حکمت خودشناسی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صدوق، علل الشرائع ، تصحیح حسینی اعلمی، بیروت، مؤسسة الاعلمی للمطبوعات، بی‌تا،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الیَومَ عَمل وَ لاحِسابَ وَ غَدا حَساب وَ لا عَمَلَ؛ امروز روز کار است و حساب‌رسی کامل نیست و فردا حساب‌رسی است و روز کار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 خطبه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عدل الهی ، قم، انتشارات اسلامی وابسته به جامعه مدرسین حوزه علمیه قم، پاییز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اربعین حدیث ،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شرح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علامه سید محمد حسین حسینی طهرانی، معادشناسی ، قم، انتشارات حکمت،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 البیضاء فی تهذیب الاحیاء ، به تصحیح علی‌اکبر غفاری، بیروت، انتشارات اعلمی،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کتاب ایمان و کفر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بن علی بن الحسین بن بابویه صدوق، خصال ، باب الثلاثه، بیروت، مؤسسه الاعلمی،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حسینی طهرانی، معادشناسی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تفسیر کبیر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دیدگاه امام خمینی رحمه‌الله ، تبیان ، دفتر سی‌ام، تهران، مؤسسه و نشر آثار امام خمینی رحمه‌الله ،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چیزی مابین دو چیز فاصله شود، به آن چیز برزخ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فاصله میان دنیا و قیامت نیز برزخ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خردل گیاهی است دارای دانه سیاه بسیار کوچک که ضرب المثل در ناچیز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فصل دوم از بخش چهارم همین رساله و فصل چهارم از بخش چهارم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 بحث خیر غیرمسلمان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 حکمت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شیخ عباس قمی، مفاتیح الجنان ، انتشارات اسوه، بی‌تا،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محمد بن احمد انصاری قرطبی، الجامع الاحکام القرآن ، بیروت، دار احیاء التراث العربی،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تفسیر نمونه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تفسیر المیزان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تفسیر کبیر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بیروت، دار احیاء التراث العربی،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تفسیر الجامع لاحکام القرآن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تفسیر فی ضلال القرآن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شهاب‌الدین سیدمحمود آلوسی، تفسیر روح المعانی فی تفسیر القرآن العظیم و السبع المثانی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الجامع لاحکام القرآن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پیام قرآن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القران الکریم ؛ تهران، مرکز نشر کتاب،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مفردات راغب؛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سیدرضا پاک نژاد، اولین دانشگاه و آخرین پیامبر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بهداشت لباس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مؤسسه انتشارات بعثت، بی‌تا،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تفسیر کبیر ،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ابوالفتوح رازی، تفسیر ابوالفتوح رازی ، قم، انتشارات کتاب‌خانه آیت اللّه مرعشی نجفی،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تفسیر پیام قرآن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احمد مصطفی المراغی، تفسیر المراغی ، قم، دارالفکر،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التحقیق فی کلمات القرآن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التحقیق فی کلمات القرآن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مقائیس اللغه؛ صحاح اللغه؛ التحقیق فی کلمات القرآن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مقائیس اللغة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جحیم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پیام 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حماد الجوهری، صحاح تاج اللغة و صحاح العربیة ؛ بیروت، دارالعلم للملایین،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فخرالدین طریحی، مجمع البحرین ، تهران، انتشارات کتاب‌فروشی مرتضوی،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الجامع لاحکام القرآن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زقم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نمونه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پیام قرآن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به ناطقی گوش سپرده است به یقین او را عبادت می‌کند؛ اگر ناطق از سوی خدا باشد، خدا را عبادت کرده است و اگر ناطق از ابلیس سخن می‌گوید، ابلیس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آیین تربیت ، تهران، انتشارات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آوینی، آینه جادو ، تهران، نشر ساقی،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footer" Target="footer14.xml"/><Relationship Id="rId42" Type="http://schemas.openxmlformats.org/officeDocument/2006/relationships/footer" Target="footer15.xml"/><Relationship Id="rId43" Type="http://schemas.openxmlformats.org/officeDocument/2006/relationships/footer" Target="footer16.xml"/><Relationship Id="rId44" Type="http://schemas.openxmlformats.org/officeDocument/2006/relationships/footer" Target="footer17.xml"/><Relationship Id="rId45" Type="http://schemas.openxmlformats.org/officeDocument/2006/relationships/footer" Target="footer18.xml"/><Relationship Id="rId46" Type="http://schemas.openxmlformats.org/officeDocument/2006/relationships/footer" Target="footer19.xml"/><Relationship Id="rId47" Type="http://schemas.openxmlformats.org/officeDocument/2006/relationships/footer" Target="footer20.xml"/><Relationship Id="rId48" Type="http://schemas.openxmlformats.org/officeDocument/2006/relationships/footer" Target="footer21.xml"/><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footer" Target="footer32.xml"/><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footer" Target="footer53.xml"/><Relationship Id="rId81" Type="http://schemas.openxmlformats.org/officeDocument/2006/relationships/footer" Target="footer54.xml"/><Relationship Id="rId82" Type="http://schemas.openxmlformats.org/officeDocument/2006/relationships/footer" Target="footer55.xml"/><Relationship Id="rId83" Type="http://schemas.openxmlformats.org/officeDocument/2006/relationships/footer" Target="footer56.xml"/><Relationship Id="rId84" Type="http://schemas.openxmlformats.org/officeDocument/2006/relationships/footer" Target="footer57.xml"/><Relationship Id="rId85" Type="http://schemas.openxmlformats.org/officeDocument/2006/relationships/footer" Target="footer58.xml"/><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footer" Target="footer63.xml"/><Relationship Id="rId91" Type="http://schemas.openxmlformats.org/officeDocument/2006/relationships/footer" Target="footer64.xml"/><Relationship Id="rId92" Type="http://schemas.openxmlformats.org/officeDocument/2006/relationships/footer" Target="footer65.xml"/><Relationship Id="rId93" Type="http://schemas.openxmlformats.org/officeDocument/2006/relationships/footer" Target="footer66.xml"/><Relationship Id="rId94" Type="http://schemas.openxmlformats.org/officeDocument/2006/relationships/footer" Target="footer67.xml"/><Relationship Id="rId95" Type="http://schemas.openxmlformats.org/officeDocument/2006/relationships/footer" Target="footer68.xml"/><Relationship Id="rId96" Type="http://schemas.openxmlformats.org/officeDocument/2006/relationships/footer" Target="footer69.xml"/><Relationship Id="rId97" Type="http://schemas.openxmlformats.org/officeDocument/2006/relationships/footer" Target="footer70.xml"/><Relationship Id="rId98" Type="http://schemas.openxmlformats.org/officeDocument/2006/relationships/footer" Target="footer71.xml"/><Relationship Id="rId99" Type="http://schemas.openxmlformats.org/officeDocument/2006/relationships/footer" Target="footer72.xml"/><Relationship Id="rId100" Type="http://schemas.openxmlformats.org/officeDocument/2006/relationships/footer" Target="footer73.xml"/><Relationship Id="rId101" Type="http://schemas.openxmlformats.org/officeDocument/2006/relationships/footer" Target="footer74.xml"/><Relationship Id="rId102" Type="http://schemas.openxmlformats.org/officeDocument/2006/relationships/footer" Target="footer75.xml"/><Relationship Id="rId103" Type="http://schemas.openxmlformats.org/officeDocument/2006/relationships/footer" Target="footer76.xml"/><Relationship Id="rId104" Type="http://schemas.openxmlformats.org/officeDocument/2006/relationships/footer" Target="footer77.xml"/><Relationship Id="rId105" Type="http://schemas.openxmlformats.org/officeDocument/2006/relationships/footer" Target="footer78.xml"/><Relationship Id="rId106" Type="http://schemas.openxmlformats.org/officeDocument/2006/relationships/footer" Target="footer79.xml"/><Relationship Id="rId107" Type="http://schemas.openxmlformats.org/officeDocument/2006/relationships/footer" Target="footer80.xml"/><Relationship Id="rId108" Type="http://schemas.openxmlformats.org/officeDocument/2006/relationships/footer" Target="footer81.xml"/><Relationship Id="rId109" Type="http://schemas.openxmlformats.org/officeDocument/2006/relationships/footer" Target="footer82.xml"/><Relationship Id="rId110" Type="http://schemas.openxmlformats.org/officeDocument/2006/relationships/footer" Target="footer83.xml"/><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footer" Target="footer131.xml"/><Relationship Id="rId159" Type="http://schemas.openxmlformats.org/officeDocument/2006/relationships/footer" Target="footer132.xml"/><Relationship Id="rId160" Type="http://schemas.openxmlformats.org/officeDocument/2006/relationships/footer" Target="footer133.xml"/><Relationship Id="rId161" Type="http://schemas.openxmlformats.org/officeDocument/2006/relationships/footer" Target="footer134.xml"/><Relationship Id="rId162" Type="http://schemas.openxmlformats.org/officeDocument/2006/relationships/footer" Target="footer135.xml"/><Relationship Id="rId163" Type="http://schemas.openxmlformats.org/officeDocument/2006/relationships/footer" Target="footer136.xml"/><Relationship Id="rId164" Type="http://schemas.openxmlformats.org/officeDocument/2006/relationships/footer" Target="footer137.xml"/><Relationship Id="rId165" Type="http://schemas.openxmlformats.org/officeDocument/2006/relationships/footer" Target="footer138.xml"/><Relationship Id="rId166" Type="http://schemas.openxmlformats.org/officeDocument/2006/relationships/footer" Target="footer139.xml"/><Relationship Id="rId167" Type="http://schemas.openxmlformats.org/officeDocument/2006/relationships/footer" Target="footer140.xml"/><Relationship Id="rId168" Type="http://schemas.openxmlformats.org/officeDocument/2006/relationships/footer" Target="footer141.xml"/><Relationship Id="rId169" Type="http://schemas.openxmlformats.org/officeDocument/2006/relationships/footer" Target="footer142.xml"/><Relationship Id="rId170" Type="http://schemas.openxmlformats.org/officeDocument/2006/relationships/footer" Target="footer143.xml"/><Relationship Id="rId171" Type="http://schemas.openxmlformats.org/officeDocument/2006/relationships/footer" Target="footer144.xml"/><Relationship Id="rId172" Type="http://schemas.openxmlformats.org/officeDocument/2006/relationships/footer" Target="footer145.xml"/><Relationship Id="rId173" Type="http://schemas.openxmlformats.org/officeDocument/2006/relationships/footer" Target="footer146.xml"/><Relationship Id="rId174" Type="http://schemas.openxmlformats.org/officeDocument/2006/relationships/footer" Target="footer147.xml"/><Relationship Id="rId175" Type="http://schemas.openxmlformats.org/officeDocument/2006/relationships/footer" Target="footer148.xml"/><Relationship Id="rId176" Type="http://schemas.openxmlformats.org/officeDocument/2006/relationships/footer" Target="footer149.xml"/><Relationship Id="rId177" Type="http://schemas.openxmlformats.org/officeDocument/2006/relationships/footer" Target="footer150.xml"/><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footer" Target="footer156.xml"/><Relationship Id="rId184" Type="http://schemas.openxmlformats.org/officeDocument/2006/relationships/footer" Target="footer157.xml"/><Relationship Id="rId185" Type="http://schemas.openxmlformats.org/officeDocument/2006/relationships/footer" Target="footer158.xml"/><Relationship Id="rId186" Type="http://schemas.openxmlformats.org/officeDocument/2006/relationships/footer" Target="footer159.xml"/><Relationship Id="rId187" Type="http://schemas.openxmlformats.org/officeDocument/2006/relationships/footer" Target="footer160.xml"/><Relationship Id="rId188" Type="http://schemas.openxmlformats.org/officeDocument/2006/relationships/footer" Target="footer161.xml"/><Relationship Id="rId189" Type="http://schemas.openxmlformats.org/officeDocument/2006/relationships/footer" Target="footer162.xml"/><Relationship Id="rId190" Type="http://schemas.openxmlformats.org/officeDocument/2006/relationships/footer" Target="footer163.xml"/><Relationship Id="rId191" Type="http://schemas.openxmlformats.org/officeDocument/2006/relationships/footer" Target="footer164.xml"/><Relationship Id="rId192" Type="http://schemas.openxmlformats.org/officeDocument/2006/relationships/footer" Target="footer165.xml"/><Relationship Id="rId193" Type="http://schemas.openxmlformats.org/officeDocument/2006/relationships/footer" Target="footer166.xml"/><Relationship Id="rId194" Type="http://schemas.openxmlformats.org/officeDocument/2006/relationships/footer" Target="footer167.xml"/><Relationship Id="rId195" Type="http://schemas.openxmlformats.org/officeDocument/2006/relationships/footer" Target="footer168.xml"/><Relationship Id="rId196" Type="http://schemas.openxmlformats.org/officeDocument/2006/relationships/footer" Target="footer169.xml"/><Relationship Id="rId197" Type="http://schemas.openxmlformats.org/officeDocument/2006/relationships/footer" Target="footer170.xml"/><Relationship Id="rId198" Type="http://schemas.openxmlformats.org/officeDocument/2006/relationships/footer" Target="footer171.xml"/><Relationship Id="rId199" Type="http://schemas.openxmlformats.org/officeDocument/2006/relationships/footer" Target="footer172.xml"/><Relationship Id="rId200" Type="http://schemas.openxmlformats.org/officeDocument/2006/relationships/footer" Target="footer173.xml"/><Relationship Id="rId201" Type="http://schemas.openxmlformats.org/officeDocument/2006/relationships/footer" Target="footer174.xml"/><Relationship Id="rId202" Type="http://schemas.openxmlformats.org/officeDocument/2006/relationships/footer" Target="footer175.xml"/><Relationship Id="rId203" Type="http://schemas.openxmlformats.org/officeDocument/2006/relationships/footer" Target="footer176.xml"/><Relationship Id="rId204" Type="http://schemas.openxmlformats.org/officeDocument/2006/relationships/footer" Target="footer177.xml"/><Relationship Id="rId205" Type="http://schemas.openxmlformats.org/officeDocument/2006/relationships/footer" Target="footer178.xml"/><Relationship Id="rId206" Type="http://schemas.openxmlformats.org/officeDocument/2006/relationships/footer" Target="footer179.xml"/><Relationship Id="rId207" Type="http://schemas.openxmlformats.org/officeDocument/2006/relationships/footer" Target="footer180.xml"/><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footer" Target="footer218.xml"/><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footer" Target="footer221.xml"/><Relationship Id="rId249" Type="http://schemas.openxmlformats.org/officeDocument/2006/relationships/footer" Target="footer222.xml"/><Relationship Id="rId250" Type="http://schemas.openxmlformats.org/officeDocument/2006/relationships/footer" Target="footer223.xml"/><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footer" Target="footer244.xml"/><Relationship Id="rId272" Type="http://schemas.openxmlformats.org/officeDocument/2006/relationships/footer" Target="footer245.xml"/><Relationship Id="rId273" Type="http://schemas.openxmlformats.org/officeDocument/2006/relationships/footer" Target="footer246.xml"/><Relationship Id="rId274" Type="http://schemas.openxmlformats.org/officeDocument/2006/relationships/footer" Target="footer247.xml"/><Relationship Id="rId275" Type="http://schemas.openxmlformats.org/officeDocument/2006/relationships/footer" Target="footer248.xml"/><Relationship Id="rId276" Type="http://schemas.openxmlformats.org/officeDocument/2006/relationships/footer" Target="footer249.xml"/><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63.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55641</Words>
  <Characters>220926</Characters>
  <CharactersWithSpaces>274789</CharactersWithSpaces>
  <Paragraphs>2059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2026-08-18T07:57:36Z</dcterms:created>
  <dc:creator>ghaemiyeh.com</dc:creator>
  <dc:description/>
  <dc:language>en-US</dc:language>
  <cp:lastModifiedBy/>
  <dcterms:modified xsi:type="dcterms:W3CDTF">2026-08-18T11:27:46Z</dcterms:modified>
  <cp:revision>1</cp:revision>
  <dc:subject/>
  <dc:title>سنت های الهی در پاداش و کیفر</dc:title>
</cp:coreProperties>
</file>

<file path=docProps/custom.xml><?xml version="1.0" encoding="utf-8"?>
<Properties xmlns="http://schemas.openxmlformats.org/officeDocument/2006/custom-properties" xmlns:vt="http://schemas.openxmlformats.org/officeDocument/2006/docPropsVTypes"/>
</file>