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فصل همدلی نگاهی به اتحاد و انسجام در آموزه 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291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92919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92921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292923_2281741623">
            <w:r>
              <w:rPr>
                <w:webHidden/>
                <w:rStyle w:val="IndexLink"/>
                <w:rtl w:val="true"/>
              </w:rPr>
              <w:t>پیش‌گفتار </w:t>
            </w:r>
            <w:r>
              <w:rPr>
                <w:rStyle w:val="IndexLink"/>
                <w:rtl w:val="true"/>
              </w:rPr>
              <w:tab/>
            </w:r>
            <w:r>
              <w:rPr>
                <w:rStyle w:val="IndexLink"/>
              </w:rPr>
              <w:t>16</w:t>
            </w:r>
          </w:hyperlink>
        </w:p>
        <w:p>
          <w:pPr>
            <w:pStyle w:val="Contents2"/>
            <w:tabs>
              <w:tab w:val="clear" w:pos="8743"/>
              <w:tab w:val="right" w:pos="9026" w:leader="dot"/>
            </w:tabs>
            <w:rPr/>
          </w:pPr>
          <w:hyperlink w:anchor="__RefHeading___Toc2292925_2281741623">
            <w:r>
              <w:rPr>
                <w:webHidden/>
                <w:rStyle w:val="IndexLink"/>
                <w:rtl w:val="true"/>
              </w:rPr>
              <w:t>فصل اول</w:t>
            </w:r>
            <w:r>
              <w:rPr>
                <w:rStyle w:val="IndexLink"/>
                <w:rtl w:val="true"/>
              </w:rPr>
              <w:t>:</w:t>
            </w:r>
            <w:r>
              <w:rPr>
                <w:rStyle w:val="IndexLink"/>
                <w:rtl w:val="true"/>
              </w:rPr>
              <w:t>اتحاد و انسجام در آموزه‌های قرآنی  </w:t>
            </w:r>
            <w:r>
              <w:rPr>
                <w:rStyle w:val="IndexLink"/>
                <w:rtl w:val="true"/>
              </w:rPr>
              <w:tab/>
            </w:r>
            <w:r>
              <w:rPr>
                <w:rStyle w:val="IndexLink"/>
              </w:rPr>
              <w:t>20</w:t>
            </w:r>
          </w:hyperlink>
        </w:p>
        <w:p>
          <w:pPr>
            <w:pStyle w:val="Contents3"/>
            <w:tabs>
              <w:tab w:val="clear" w:pos="8459"/>
              <w:tab w:val="right" w:pos="9026" w:leader="dot"/>
            </w:tabs>
            <w:rPr/>
          </w:pPr>
          <w:hyperlink w:anchor="__RefHeading___Toc2292927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292929_2281741623">
            <w:r>
              <w:rPr>
                <w:webHidden/>
                <w:rStyle w:val="IndexLink"/>
              </w:rPr>
              <w:t>1</w:t>
            </w:r>
            <w:r>
              <w:rPr>
                <w:rStyle w:val="IndexLink"/>
                <w:rtl w:val="true"/>
              </w:rPr>
              <w:t xml:space="preserve">. </w:t>
            </w:r>
            <w:r>
              <w:rPr>
                <w:rStyle w:val="IndexLink"/>
                <w:rtl w:val="true"/>
              </w:rPr>
              <w:t>تمسک به ریسمان الهی</w:t>
            </w:r>
            <w:r>
              <w:rPr>
                <w:rStyle w:val="IndexLink"/>
                <w:rtl w:val="true"/>
              </w:rPr>
              <w:tab/>
            </w:r>
            <w:r>
              <w:rPr>
                <w:rStyle w:val="IndexLink"/>
              </w:rPr>
              <w:t>24</w:t>
            </w:r>
          </w:hyperlink>
        </w:p>
        <w:p>
          <w:pPr>
            <w:pStyle w:val="Contents4"/>
            <w:tabs>
              <w:tab w:val="clear" w:pos="8176"/>
              <w:tab w:val="right" w:pos="9026" w:leader="dot"/>
            </w:tabs>
            <w:rPr/>
          </w:pPr>
          <w:hyperlink w:anchor="__RefHeading___Toc2292931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292933_2281741623">
            <w:r>
              <w:rPr>
                <w:webHidden/>
                <w:rStyle w:val="IndexLink"/>
                <w:rtl w:val="true"/>
              </w:rPr>
              <w:t>پیام ها و نکته ها</w:t>
            </w:r>
            <w:r>
              <w:rPr>
                <w:rStyle w:val="IndexLink"/>
                <w:rtl w:val="true"/>
              </w:rPr>
              <w:tab/>
            </w:r>
            <w:r>
              <w:rPr>
                <w:rStyle w:val="IndexLink"/>
              </w:rPr>
              <w:t>24</w:t>
            </w:r>
          </w:hyperlink>
        </w:p>
        <w:p>
          <w:pPr>
            <w:pStyle w:val="Contents3"/>
            <w:tabs>
              <w:tab w:val="clear" w:pos="8459"/>
              <w:tab w:val="right" w:pos="9026" w:leader="dot"/>
            </w:tabs>
            <w:rPr/>
          </w:pPr>
          <w:hyperlink w:anchor="__RefHeading___Toc2292935_2281741623">
            <w:r>
              <w:rPr>
                <w:webHidden/>
                <w:rStyle w:val="IndexLink"/>
              </w:rPr>
              <w:t>2</w:t>
            </w:r>
            <w:r>
              <w:rPr>
                <w:rStyle w:val="IndexLink"/>
                <w:rtl w:val="true"/>
              </w:rPr>
              <w:t xml:space="preserve">. </w:t>
            </w:r>
            <w:r>
              <w:rPr>
                <w:rStyle w:val="IndexLink"/>
                <w:rtl w:val="true"/>
              </w:rPr>
              <w:t>برادری مؤمنان</w:t>
            </w:r>
            <w:r>
              <w:rPr>
                <w:rStyle w:val="IndexLink"/>
                <w:rtl w:val="true"/>
              </w:rPr>
              <w:tab/>
            </w:r>
            <w:r>
              <w:rPr>
                <w:rStyle w:val="IndexLink"/>
              </w:rPr>
              <w:t>25</w:t>
            </w:r>
          </w:hyperlink>
        </w:p>
        <w:p>
          <w:pPr>
            <w:pStyle w:val="Contents4"/>
            <w:tabs>
              <w:tab w:val="clear" w:pos="8176"/>
              <w:tab w:val="right" w:pos="9026" w:leader="dot"/>
            </w:tabs>
            <w:rPr/>
          </w:pPr>
          <w:hyperlink w:anchor="__RefHeading___Toc2292937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292939_2281741623">
            <w:r>
              <w:rPr>
                <w:webHidden/>
                <w:rStyle w:val="IndexLink"/>
                <w:rtl w:val="true"/>
              </w:rPr>
              <w:t>حقوق برادری</w:t>
            </w:r>
            <w:r>
              <w:rPr>
                <w:rStyle w:val="IndexLink"/>
                <w:rtl w:val="true"/>
              </w:rPr>
              <w:tab/>
            </w:r>
            <w:r>
              <w:rPr>
                <w:rStyle w:val="IndexLink"/>
              </w:rPr>
              <w:t>29</w:t>
            </w:r>
          </w:hyperlink>
        </w:p>
        <w:p>
          <w:pPr>
            <w:pStyle w:val="Contents4"/>
            <w:tabs>
              <w:tab w:val="clear" w:pos="8176"/>
              <w:tab w:val="right" w:pos="9026" w:leader="dot"/>
            </w:tabs>
            <w:rPr/>
          </w:pPr>
          <w:hyperlink w:anchor="__RefHeading___Toc2292941_2281741623">
            <w:r>
              <w:rPr>
                <w:webHidden/>
                <w:rStyle w:val="IndexLink"/>
                <w:rtl w:val="true"/>
              </w:rPr>
              <w:t>پیام ها</w:t>
            </w:r>
            <w:r>
              <w:rPr>
                <w:rStyle w:val="IndexLink"/>
                <w:rtl w:val="true"/>
              </w:rPr>
              <w:tab/>
            </w:r>
            <w:r>
              <w:rPr>
                <w:rStyle w:val="IndexLink"/>
              </w:rPr>
              <w:t>32</w:t>
            </w:r>
          </w:hyperlink>
        </w:p>
        <w:p>
          <w:pPr>
            <w:pStyle w:val="Contents3"/>
            <w:tabs>
              <w:tab w:val="clear" w:pos="8459"/>
              <w:tab w:val="right" w:pos="9026" w:leader="dot"/>
            </w:tabs>
            <w:rPr/>
          </w:pPr>
          <w:hyperlink w:anchor="__RefHeading___Toc2292943_2281741623">
            <w:r>
              <w:rPr>
                <w:webHidden/>
                <w:rStyle w:val="IndexLink"/>
              </w:rPr>
              <w:t>3</w:t>
            </w:r>
            <w:r>
              <w:rPr>
                <w:rStyle w:val="IndexLink"/>
                <w:rtl w:val="true"/>
              </w:rPr>
              <w:t xml:space="preserve">. </w:t>
            </w:r>
            <w:r>
              <w:rPr>
                <w:rStyle w:val="IndexLink"/>
                <w:rtl w:val="true"/>
              </w:rPr>
              <w:t>آشتی دادن مؤمنین</w:t>
            </w:r>
            <w:r>
              <w:rPr>
                <w:rStyle w:val="IndexLink"/>
                <w:rtl w:val="true"/>
              </w:rPr>
              <w:tab/>
            </w:r>
            <w:r>
              <w:rPr>
                <w:rStyle w:val="IndexLink"/>
              </w:rPr>
              <w:t>33</w:t>
            </w:r>
          </w:hyperlink>
        </w:p>
        <w:p>
          <w:pPr>
            <w:pStyle w:val="Contents4"/>
            <w:tabs>
              <w:tab w:val="clear" w:pos="8176"/>
              <w:tab w:val="right" w:pos="9026" w:leader="dot"/>
            </w:tabs>
            <w:rPr/>
          </w:pPr>
          <w:hyperlink w:anchor="__RefHeading___Toc2292945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292947_2281741623">
            <w:r>
              <w:rPr>
                <w:webHidden/>
                <w:rStyle w:val="IndexLink"/>
                <w:rtl w:val="true"/>
              </w:rPr>
              <w:t>پیام ها</w:t>
            </w:r>
            <w:r>
              <w:rPr>
                <w:rStyle w:val="IndexLink"/>
                <w:rtl w:val="true"/>
              </w:rPr>
              <w:tab/>
            </w:r>
            <w:r>
              <w:rPr>
                <w:rStyle w:val="IndexLink"/>
              </w:rPr>
              <w:t>34</w:t>
            </w:r>
          </w:hyperlink>
        </w:p>
        <w:p>
          <w:pPr>
            <w:pStyle w:val="Contents4"/>
            <w:tabs>
              <w:tab w:val="clear" w:pos="8176"/>
              <w:tab w:val="right" w:pos="9026" w:leader="dot"/>
            </w:tabs>
            <w:rPr/>
          </w:pPr>
          <w:hyperlink w:anchor="__RefHeading___Toc2292949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292951_2281741623">
            <w:r>
              <w:rPr>
                <w:webHidden/>
                <w:rStyle w:val="IndexLink"/>
                <w:rtl w:val="true"/>
              </w:rPr>
              <w:t>شأن نزول</w:t>
            </w:r>
            <w:r>
              <w:rPr>
                <w:rStyle w:val="IndexLink"/>
                <w:rtl w:val="true"/>
              </w:rPr>
              <w:tab/>
            </w:r>
            <w:r>
              <w:rPr>
                <w:rStyle w:val="IndexLink"/>
              </w:rPr>
              <w:t>35</w:t>
            </w:r>
          </w:hyperlink>
        </w:p>
        <w:p>
          <w:pPr>
            <w:pStyle w:val="Contents4"/>
            <w:tabs>
              <w:tab w:val="clear" w:pos="8176"/>
              <w:tab w:val="right" w:pos="9026" w:leader="dot"/>
            </w:tabs>
            <w:rPr/>
          </w:pPr>
          <w:hyperlink w:anchor="__RefHeading___Toc2292953_2281741623">
            <w:r>
              <w:rPr>
                <w:webHidden/>
                <w:rStyle w:val="IndexLink"/>
                <w:rtl w:val="true"/>
              </w:rPr>
              <w:t>تمسخر دیگران</w:t>
            </w:r>
            <w:r>
              <w:rPr>
                <w:rStyle w:val="IndexLink"/>
                <w:rtl w:val="true"/>
              </w:rPr>
              <w:tab/>
            </w:r>
            <w:r>
              <w:rPr>
                <w:rStyle w:val="IndexLink"/>
              </w:rPr>
              <w:t>37</w:t>
            </w:r>
          </w:hyperlink>
        </w:p>
        <w:p>
          <w:pPr>
            <w:pStyle w:val="Contents4"/>
            <w:tabs>
              <w:tab w:val="clear" w:pos="8176"/>
              <w:tab w:val="right" w:pos="9026" w:leader="dot"/>
            </w:tabs>
            <w:rPr/>
          </w:pPr>
          <w:hyperlink w:anchor="__RefHeading___Toc2292955_2281741623">
            <w:r>
              <w:rPr>
                <w:webHidden/>
                <w:rStyle w:val="IndexLink"/>
                <w:rtl w:val="true"/>
              </w:rPr>
              <w:t>ریشه های تمسخر</w:t>
            </w:r>
            <w:r>
              <w:rPr>
                <w:rStyle w:val="IndexLink"/>
                <w:rtl w:val="true"/>
              </w:rPr>
              <w:tab/>
            </w:r>
            <w:r>
              <w:rPr>
                <w:rStyle w:val="IndexLink"/>
              </w:rPr>
              <w:t>37</w:t>
            </w:r>
          </w:hyperlink>
        </w:p>
        <w:p>
          <w:pPr>
            <w:pStyle w:val="Contents4"/>
            <w:tabs>
              <w:tab w:val="clear" w:pos="8176"/>
              <w:tab w:val="right" w:pos="9026" w:leader="dot"/>
            </w:tabs>
            <w:rPr/>
          </w:pPr>
          <w:hyperlink w:anchor="__RefHeading___Toc2292957_2281741623">
            <w:r>
              <w:rPr>
                <w:webHidden/>
                <w:rStyle w:val="IndexLink"/>
                <w:rtl w:val="true"/>
              </w:rPr>
              <w:t>پیام ها</w:t>
            </w:r>
            <w:r>
              <w:rPr>
                <w:rStyle w:val="IndexLink"/>
                <w:rtl w:val="true"/>
              </w:rPr>
              <w:tab/>
            </w:r>
            <w:r>
              <w:rPr>
                <w:rStyle w:val="IndexLink"/>
              </w:rPr>
              <w:t>38</w:t>
            </w:r>
          </w:hyperlink>
        </w:p>
        <w:p>
          <w:pPr>
            <w:pStyle w:val="Contents3"/>
            <w:tabs>
              <w:tab w:val="clear" w:pos="8459"/>
              <w:tab w:val="right" w:pos="9026" w:leader="dot"/>
            </w:tabs>
            <w:rPr/>
          </w:pPr>
          <w:hyperlink w:anchor="__RefHeading___Toc2292959_2281741623">
            <w:r>
              <w:rPr>
                <w:webHidden/>
                <w:rStyle w:val="IndexLink"/>
              </w:rPr>
              <w:t>6</w:t>
            </w:r>
            <w:r>
              <w:rPr>
                <w:rStyle w:val="IndexLink"/>
                <w:rtl w:val="true"/>
              </w:rPr>
              <w:t xml:space="preserve">. </w:t>
            </w:r>
            <w:r>
              <w:rPr>
                <w:rStyle w:val="IndexLink"/>
                <w:rtl w:val="true"/>
              </w:rPr>
              <w:t>اختلاف و سقوط</w:t>
            </w:r>
            <w:r>
              <w:rPr>
                <w:rStyle w:val="IndexLink"/>
                <w:rtl w:val="true"/>
              </w:rPr>
              <w:tab/>
            </w:r>
            <w:r>
              <w:rPr>
                <w:rStyle w:val="IndexLink"/>
              </w:rPr>
              <w:t>43</w:t>
            </w:r>
          </w:hyperlink>
        </w:p>
        <w:p>
          <w:pPr>
            <w:pStyle w:val="Contents2"/>
            <w:tabs>
              <w:tab w:val="clear" w:pos="8743"/>
              <w:tab w:val="right" w:pos="9026" w:leader="dot"/>
            </w:tabs>
            <w:rPr/>
          </w:pPr>
          <w:hyperlink w:anchor="__RefHeading___Toc2292961_2281741623">
            <w:r>
              <w:rPr>
                <w:webHidden/>
                <w:rStyle w:val="IndexLink"/>
                <w:rtl w:val="true"/>
              </w:rPr>
              <w:t>فصل دوم</w:t>
            </w:r>
            <w:r>
              <w:rPr>
                <w:rStyle w:val="IndexLink"/>
                <w:rtl w:val="true"/>
              </w:rPr>
              <w:t xml:space="preserve">: </w:t>
            </w:r>
            <w:r>
              <w:rPr>
                <w:rStyle w:val="IndexLink"/>
                <w:rtl w:val="true"/>
              </w:rPr>
              <w:t>اتحاد در آموزه‌های روایی  </w:t>
            </w:r>
            <w:r>
              <w:rPr>
                <w:rStyle w:val="IndexLink"/>
                <w:rtl w:val="true"/>
              </w:rPr>
              <w:tab/>
            </w:r>
            <w:r>
              <w:rPr>
                <w:rStyle w:val="IndexLink"/>
              </w:rPr>
              <w:t>48</w:t>
            </w:r>
          </w:hyperlink>
        </w:p>
        <w:p>
          <w:pPr>
            <w:pStyle w:val="Contents3"/>
            <w:tabs>
              <w:tab w:val="clear" w:pos="8459"/>
              <w:tab w:val="right" w:pos="9026" w:leader="dot"/>
            </w:tabs>
            <w:rPr/>
          </w:pPr>
          <w:hyperlink w:anchor="__RefHeading___Toc2292963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92965_2281741623">
            <w:r>
              <w:rPr>
                <w:webHidden/>
                <w:rStyle w:val="IndexLink"/>
              </w:rPr>
              <w:t>1</w:t>
            </w:r>
            <w:r>
              <w:rPr>
                <w:rStyle w:val="IndexLink"/>
                <w:rtl w:val="true"/>
              </w:rPr>
              <w:t xml:space="preserve">. </w:t>
            </w:r>
            <w:r>
              <w:rPr>
                <w:rStyle w:val="IndexLink"/>
                <w:rtl w:val="true"/>
              </w:rPr>
              <w:t>مایه رحمت</w:t>
            </w:r>
            <w:r>
              <w:rPr>
                <w:rStyle w:val="IndexLink"/>
                <w:rtl w:val="true"/>
              </w:rPr>
              <w:tab/>
            </w:r>
            <w:r>
              <w:rPr>
                <w:rStyle w:val="IndexLink"/>
              </w:rPr>
              <w:t>49</w:t>
            </w:r>
          </w:hyperlink>
        </w:p>
        <w:p>
          <w:pPr>
            <w:pStyle w:val="Contents3"/>
            <w:tabs>
              <w:tab w:val="clear" w:pos="8459"/>
              <w:tab w:val="right" w:pos="9026" w:leader="dot"/>
            </w:tabs>
            <w:rPr/>
          </w:pPr>
          <w:hyperlink w:anchor="__RefHeading___Toc2292967_2281741623">
            <w:r>
              <w:rPr>
                <w:webHidden/>
                <w:rStyle w:val="IndexLink"/>
              </w:rPr>
              <w:t>2</w:t>
            </w:r>
            <w:r>
              <w:rPr>
                <w:rStyle w:val="IndexLink"/>
                <w:rtl w:val="true"/>
              </w:rPr>
              <w:t xml:space="preserve">. </w:t>
            </w:r>
            <w:r>
              <w:rPr>
                <w:rStyle w:val="IndexLink"/>
                <w:rtl w:val="true"/>
              </w:rPr>
              <w:t>ضرورت اتحاد</w:t>
            </w:r>
            <w:r>
              <w:rPr>
                <w:rStyle w:val="IndexLink"/>
                <w:rtl w:val="true"/>
              </w:rPr>
              <w:tab/>
            </w:r>
            <w:r>
              <w:rPr>
                <w:rStyle w:val="IndexLink"/>
              </w:rPr>
              <w:t>49</w:t>
            </w:r>
          </w:hyperlink>
        </w:p>
        <w:p>
          <w:pPr>
            <w:pStyle w:val="Contents3"/>
            <w:tabs>
              <w:tab w:val="clear" w:pos="8459"/>
              <w:tab w:val="right" w:pos="9026" w:leader="dot"/>
            </w:tabs>
            <w:rPr/>
          </w:pPr>
          <w:hyperlink w:anchor="__RefHeading___Toc2292969_2281741623">
            <w:r>
              <w:rPr>
                <w:webHidden/>
                <w:rStyle w:val="IndexLink"/>
              </w:rPr>
              <w:t>3</w:t>
            </w:r>
            <w:r>
              <w:rPr>
                <w:rStyle w:val="IndexLink"/>
                <w:rtl w:val="true"/>
              </w:rPr>
              <w:t xml:space="preserve">. </w:t>
            </w:r>
            <w:r>
              <w:rPr>
                <w:rStyle w:val="IndexLink"/>
                <w:rtl w:val="true"/>
              </w:rPr>
              <w:t>نصرت الهی</w:t>
            </w:r>
            <w:r>
              <w:rPr>
                <w:rStyle w:val="IndexLink"/>
                <w:rtl w:val="true"/>
              </w:rPr>
              <w:tab/>
            </w:r>
            <w:r>
              <w:rPr>
                <w:rStyle w:val="IndexLink"/>
              </w:rPr>
              <w:t>50</w:t>
            </w:r>
          </w:hyperlink>
        </w:p>
        <w:p>
          <w:pPr>
            <w:pStyle w:val="Contents3"/>
            <w:tabs>
              <w:tab w:val="clear" w:pos="8459"/>
              <w:tab w:val="right" w:pos="9026" w:leader="dot"/>
            </w:tabs>
            <w:rPr/>
          </w:pPr>
          <w:hyperlink w:anchor="__RefHeading___Toc2292971_2281741623">
            <w:r>
              <w:rPr>
                <w:webHidden/>
                <w:rStyle w:val="IndexLink"/>
              </w:rPr>
              <w:t>4</w:t>
            </w:r>
            <w:r>
              <w:rPr>
                <w:rStyle w:val="IndexLink"/>
                <w:rtl w:val="true"/>
              </w:rPr>
              <w:t xml:space="preserve">. </w:t>
            </w:r>
            <w:r>
              <w:rPr>
                <w:rStyle w:val="IndexLink"/>
                <w:rtl w:val="true"/>
              </w:rPr>
              <w:t>یدِ واحده</w:t>
            </w:r>
            <w:r>
              <w:rPr>
                <w:rStyle w:val="IndexLink"/>
                <w:rtl w:val="true"/>
              </w:rPr>
              <w:tab/>
            </w:r>
            <w:r>
              <w:rPr>
                <w:rStyle w:val="IndexLink"/>
              </w:rPr>
              <w:t>50</w:t>
            </w:r>
          </w:hyperlink>
        </w:p>
        <w:p>
          <w:pPr>
            <w:pStyle w:val="Contents3"/>
            <w:tabs>
              <w:tab w:val="clear" w:pos="8459"/>
              <w:tab w:val="right" w:pos="9026" w:leader="dot"/>
            </w:tabs>
            <w:rPr/>
          </w:pPr>
          <w:hyperlink w:anchor="__RefHeading___Toc2292973_2281741623">
            <w:r>
              <w:rPr>
                <w:webHidden/>
                <w:rStyle w:val="IndexLink"/>
              </w:rPr>
              <w:t>5</w:t>
            </w:r>
            <w:r>
              <w:rPr>
                <w:rStyle w:val="IndexLink"/>
                <w:rtl w:val="true"/>
              </w:rPr>
              <w:t xml:space="preserve">. </w:t>
            </w:r>
            <w:r>
              <w:rPr>
                <w:rStyle w:val="IndexLink"/>
                <w:rtl w:val="true"/>
              </w:rPr>
              <w:t>راه سعادت</w:t>
            </w:r>
            <w:r>
              <w:rPr>
                <w:rStyle w:val="IndexLink"/>
                <w:rtl w:val="true"/>
              </w:rPr>
              <w:tab/>
            </w:r>
            <w:r>
              <w:rPr>
                <w:rStyle w:val="IndexLink"/>
              </w:rPr>
              <w:t>51</w:t>
            </w:r>
          </w:hyperlink>
        </w:p>
        <w:p>
          <w:pPr>
            <w:pStyle w:val="Contents3"/>
            <w:tabs>
              <w:tab w:val="clear" w:pos="8459"/>
              <w:tab w:val="right" w:pos="9026" w:leader="dot"/>
            </w:tabs>
            <w:rPr/>
          </w:pPr>
          <w:hyperlink w:anchor="__RefHeading___Toc2292975_2281741623">
            <w:r>
              <w:rPr>
                <w:webHidden/>
                <w:rStyle w:val="IndexLink"/>
              </w:rPr>
              <w:t>6</w:t>
            </w:r>
            <w:r>
              <w:rPr>
                <w:rStyle w:val="IndexLink"/>
                <w:rtl w:val="true"/>
              </w:rPr>
              <w:t xml:space="preserve">. </w:t>
            </w:r>
            <w:r>
              <w:rPr>
                <w:rStyle w:val="IndexLink"/>
                <w:rtl w:val="true"/>
              </w:rPr>
              <w:t>برادران صمیمی</w:t>
            </w:r>
            <w:r>
              <w:rPr>
                <w:rStyle w:val="IndexLink"/>
                <w:rtl w:val="true"/>
              </w:rPr>
              <w:tab/>
            </w:r>
            <w:r>
              <w:rPr>
                <w:rStyle w:val="IndexLink"/>
              </w:rPr>
              <w:t>51</w:t>
            </w:r>
          </w:hyperlink>
        </w:p>
        <w:p>
          <w:pPr>
            <w:pStyle w:val="Contents3"/>
            <w:tabs>
              <w:tab w:val="clear" w:pos="8459"/>
              <w:tab w:val="right" w:pos="9026" w:leader="dot"/>
            </w:tabs>
            <w:rPr/>
          </w:pPr>
          <w:hyperlink w:anchor="__RefHeading___Toc2292977_2281741623">
            <w:r>
              <w:rPr>
                <w:webHidden/>
                <w:rStyle w:val="IndexLink"/>
              </w:rPr>
              <w:t>8</w:t>
            </w:r>
            <w:r>
              <w:rPr>
                <w:rStyle w:val="IndexLink"/>
                <w:rtl w:val="true"/>
              </w:rPr>
              <w:t xml:space="preserve">. </w:t>
            </w:r>
            <w:r>
              <w:rPr>
                <w:rStyle w:val="IndexLink"/>
                <w:rtl w:val="true"/>
              </w:rPr>
              <w:t>سرانجام اختلاف</w:t>
            </w:r>
            <w:r>
              <w:rPr>
                <w:rStyle w:val="IndexLink"/>
                <w:rtl w:val="true"/>
              </w:rPr>
              <w:tab/>
            </w:r>
            <w:r>
              <w:rPr>
                <w:rStyle w:val="IndexLink"/>
              </w:rPr>
              <w:t>53</w:t>
            </w:r>
          </w:hyperlink>
        </w:p>
        <w:p>
          <w:pPr>
            <w:pStyle w:val="Contents3"/>
            <w:tabs>
              <w:tab w:val="clear" w:pos="8459"/>
              <w:tab w:val="right" w:pos="9026" w:leader="dot"/>
            </w:tabs>
            <w:rPr/>
          </w:pPr>
          <w:hyperlink w:anchor="__RefHeading___Toc2292979_2281741623">
            <w:r>
              <w:rPr>
                <w:webHidden/>
                <w:rStyle w:val="IndexLink"/>
              </w:rPr>
              <w:t>9</w:t>
            </w:r>
            <w:r>
              <w:rPr>
                <w:rStyle w:val="IndexLink"/>
                <w:rtl w:val="true"/>
              </w:rPr>
              <w:t xml:space="preserve">. </w:t>
            </w:r>
            <w:r>
              <w:rPr>
                <w:rStyle w:val="IndexLink"/>
                <w:rtl w:val="true"/>
              </w:rPr>
              <w:t>اختلاف و پیروزی باطل</w:t>
            </w:r>
            <w:r>
              <w:rPr>
                <w:rStyle w:val="IndexLink"/>
                <w:rtl w:val="true"/>
              </w:rPr>
              <w:tab/>
            </w:r>
            <w:r>
              <w:rPr>
                <w:rStyle w:val="IndexLink"/>
              </w:rPr>
              <w:t>53</w:t>
            </w:r>
          </w:hyperlink>
        </w:p>
        <w:p>
          <w:pPr>
            <w:pStyle w:val="Contents3"/>
            <w:tabs>
              <w:tab w:val="clear" w:pos="8459"/>
              <w:tab w:val="right" w:pos="9026" w:leader="dot"/>
            </w:tabs>
            <w:rPr/>
          </w:pPr>
          <w:hyperlink w:anchor="__RefHeading___Toc2292981_2281741623">
            <w:r>
              <w:rPr>
                <w:webHidden/>
                <w:rStyle w:val="IndexLink"/>
              </w:rPr>
              <w:t>10</w:t>
            </w:r>
            <w:r>
              <w:rPr>
                <w:rStyle w:val="IndexLink"/>
                <w:rtl w:val="true"/>
              </w:rPr>
              <w:t xml:space="preserve">. </w:t>
            </w:r>
            <w:r>
              <w:rPr>
                <w:rStyle w:val="IndexLink"/>
                <w:rtl w:val="true"/>
              </w:rPr>
              <w:t>سکوت جاهل</w:t>
            </w:r>
            <w:r>
              <w:rPr>
                <w:rStyle w:val="IndexLink"/>
                <w:rtl w:val="true"/>
              </w:rPr>
              <w:tab/>
            </w:r>
            <w:r>
              <w:rPr>
                <w:rStyle w:val="IndexLink"/>
              </w:rPr>
              <w:t>54</w:t>
            </w:r>
          </w:hyperlink>
        </w:p>
        <w:p>
          <w:pPr>
            <w:pStyle w:val="Contents3"/>
            <w:tabs>
              <w:tab w:val="clear" w:pos="8459"/>
              <w:tab w:val="right" w:pos="9026" w:leader="dot"/>
            </w:tabs>
            <w:rPr/>
          </w:pPr>
          <w:hyperlink w:anchor="__RefHeading___Toc2292983_2281741623">
            <w:r>
              <w:rPr>
                <w:webHidden/>
                <w:rStyle w:val="IndexLink"/>
              </w:rPr>
              <w:t>11</w:t>
            </w:r>
            <w:r>
              <w:rPr>
                <w:rStyle w:val="IndexLink"/>
                <w:rtl w:val="true"/>
              </w:rPr>
              <w:t xml:space="preserve">. </w:t>
            </w:r>
            <w:r>
              <w:rPr>
                <w:rStyle w:val="IndexLink"/>
                <w:rtl w:val="true"/>
              </w:rPr>
              <w:t>ریشه اختلاف</w:t>
            </w:r>
            <w:r>
              <w:rPr>
                <w:rStyle w:val="IndexLink"/>
                <w:rtl w:val="true"/>
              </w:rPr>
              <w:tab/>
            </w:r>
            <w:r>
              <w:rPr>
                <w:rStyle w:val="IndexLink"/>
              </w:rPr>
              <w:t>54</w:t>
            </w:r>
          </w:hyperlink>
        </w:p>
        <w:p>
          <w:pPr>
            <w:pStyle w:val="Contents3"/>
            <w:tabs>
              <w:tab w:val="clear" w:pos="8459"/>
              <w:tab w:val="right" w:pos="9026" w:leader="dot"/>
            </w:tabs>
            <w:rPr/>
          </w:pPr>
          <w:hyperlink w:anchor="__RefHeading___Toc2292985_2281741623">
            <w:r>
              <w:rPr>
                <w:webHidden/>
                <w:rStyle w:val="IndexLink"/>
              </w:rPr>
              <w:t>12</w:t>
            </w:r>
            <w:r>
              <w:rPr>
                <w:rStyle w:val="IndexLink"/>
                <w:rtl w:val="true"/>
              </w:rPr>
              <w:t xml:space="preserve">. </w:t>
            </w:r>
            <w:r>
              <w:rPr>
                <w:rStyle w:val="IndexLink"/>
                <w:rtl w:val="true"/>
              </w:rPr>
              <w:t>مؤمنان، پیکر واحد</w:t>
            </w:r>
            <w:r>
              <w:rPr>
                <w:rStyle w:val="IndexLink"/>
                <w:rtl w:val="true"/>
              </w:rPr>
              <w:tab/>
            </w:r>
            <w:r>
              <w:rPr>
                <w:rStyle w:val="IndexLink"/>
              </w:rPr>
              <w:t>55</w:t>
            </w:r>
          </w:hyperlink>
        </w:p>
        <w:p>
          <w:pPr>
            <w:pStyle w:val="Contents3"/>
            <w:tabs>
              <w:tab w:val="clear" w:pos="8459"/>
              <w:tab w:val="right" w:pos="9026" w:leader="dot"/>
            </w:tabs>
            <w:rPr/>
          </w:pPr>
          <w:hyperlink w:anchor="__RefHeading___Toc2292987_2281741623">
            <w:r>
              <w:rPr>
                <w:webHidden/>
                <w:rStyle w:val="IndexLink"/>
              </w:rPr>
              <w:t>14</w:t>
            </w:r>
            <w:r>
              <w:rPr>
                <w:rStyle w:val="IndexLink"/>
                <w:rtl w:val="true"/>
              </w:rPr>
              <w:t xml:space="preserve">. </w:t>
            </w:r>
            <w:r>
              <w:rPr>
                <w:rStyle w:val="IndexLink"/>
                <w:rtl w:val="true"/>
              </w:rPr>
              <w:t>وقار اسلامی و پرهیز از اختلاف</w:t>
            </w:r>
            <w:r>
              <w:rPr>
                <w:rStyle w:val="IndexLink"/>
                <w:rtl w:val="true"/>
              </w:rPr>
              <w:tab/>
            </w:r>
            <w:r>
              <w:rPr>
                <w:rStyle w:val="IndexLink"/>
              </w:rPr>
              <w:t>59</w:t>
            </w:r>
          </w:hyperlink>
        </w:p>
        <w:p>
          <w:pPr>
            <w:pStyle w:val="Contents3"/>
            <w:tabs>
              <w:tab w:val="clear" w:pos="8459"/>
              <w:tab w:val="right" w:pos="9026" w:leader="dot"/>
            </w:tabs>
            <w:rPr/>
          </w:pPr>
          <w:hyperlink w:anchor="__RefHeading___Toc2292989_2281741623">
            <w:r>
              <w:rPr>
                <w:webHidden/>
                <w:rStyle w:val="IndexLink"/>
              </w:rPr>
              <w:t>15</w:t>
            </w:r>
            <w:r>
              <w:rPr>
                <w:rStyle w:val="IndexLink"/>
                <w:rtl w:val="true"/>
              </w:rPr>
              <w:t xml:space="preserve">. </w:t>
            </w:r>
            <w:r>
              <w:rPr>
                <w:rStyle w:val="IndexLink"/>
                <w:rtl w:val="true"/>
              </w:rPr>
              <w:t>استحکام کارها</w:t>
            </w:r>
            <w:r>
              <w:rPr>
                <w:rStyle w:val="IndexLink"/>
                <w:rtl w:val="true"/>
              </w:rPr>
              <w:tab/>
            </w:r>
            <w:r>
              <w:rPr>
                <w:rStyle w:val="IndexLink"/>
              </w:rPr>
              <w:t>59</w:t>
            </w:r>
          </w:hyperlink>
        </w:p>
        <w:p>
          <w:pPr>
            <w:pStyle w:val="Contents3"/>
            <w:tabs>
              <w:tab w:val="clear" w:pos="8459"/>
              <w:tab w:val="right" w:pos="9026" w:leader="dot"/>
            </w:tabs>
            <w:rPr/>
          </w:pPr>
          <w:hyperlink w:anchor="__RefHeading___Toc2292991_2281741623">
            <w:r>
              <w:rPr>
                <w:webHidden/>
                <w:rStyle w:val="IndexLink"/>
              </w:rPr>
              <w:t>16</w:t>
            </w:r>
            <w:r>
              <w:rPr>
                <w:rStyle w:val="IndexLink"/>
                <w:rtl w:val="true"/>
              </w:rPr>
              <w:t xml:space="preserve">. </w:t>
            </w:r>
            <w:r>
              <w:rPr>
                <w:rStyle w:val="IndexLink"/>
                <w:rtl w:val="true"/>
              </w:rPr>
              <w:t>تعصب نابه جا و خروج از حلقه ایمان</w:t>
            </w:r>
            <w:r>
              <w:rPr>
                <w:rStyle w:val="IndexLink"/>
                <w:rtl w:val="true"/>
              </w:rPr>
              <w:tab/>
            </w:r>
            <w:r>
              <w:rPr>
                <w:rStyle w:val="IndexLink"/>
              </w:rPr>
              <w:t>60</w:t>
            </w:r>
          </w:hyperlink>
        </w:p>
        <w:p>
          <w:pPr>
            <w:pStyle w:val="Contents3"/>
            <w:tabs>
              <w:tab w:val="clear" w:pos="8459"/>
              <w:tab w:val="right" w:pos="9026" w:leader="dot"/>
            </w:tabs>
            <w:rPr/>
          </w:pPr>
          <w:hyperlink w:anchor="__RefHeading___Toc2292993_2281741623">
            <w:r>
              <w:rPr>
                <w:webHidden/>
                <w:rStyle w:val="IndexLink"/>
              </w:rPr>
              <w:t>17</w:t>
            </w:r>
            <w:r>
              <w:rPr>
                <w:rStyle w:val="IndexLink"/>
                <w:rtl w:val="true"/>
              </w:rPr>
              <w:t xml:space="preserve">. </w:t>
            </w:r>
            <w:r>
              <w:rPr>
                <w:rStyle w:val="IndexLink"/>
                <w:rtl w:val="true"/>
              </w:rPr>
              <w:t>بت پرستی و تفرقه</w:t>
            </w:r>
            <w:r>
              <w:rPr>
                <w:rStyle w:val="IndexLink"/>
                <w:rtl w:val="true"/>
              </w:rPr>
              <w:tab/>
            </w:r>
            <w:r>
              <w:rPr>
                <w:rStyle w:val="IndexLink"/>
              </w:rPr>
              <w:t>61</w:t>
            </w:r>
          </w:hyperlink>
        </w:p>
        <w:p>
          <w:pPr>
            <w:pStyle w:val="Contents3"/>
            <w:tabs>
              <w:tab w:val="clear" w:pos="8459"/>
              <w:tab w:val="right" w:pos="9026" w:leader="dot"/>
            </w:tabs>
            <w:rPr/>
          </w:pPr>
          <w:hyperlink w:anchor="__RefHeading___Toc2292995_2281741623">
            <w:r>
              <w:rPr>
                <w:webHidden/>
                <w:rStyle w:val="IndexLink"/>
              </w:rPr>
              <w:t>18</w:t>
            </w:r>
            <w:r>
              <w:rPr>
                <w:rStyle w:val="IndexLink"/>
                <w:rtl w:val="true"/>
              </w:rPr>
              <w:t xml:space="preserve">. </w:t>
            </w:r>
            <w:r>
              <w:rPr>
                <w:rStyle w:val="IndexLink"/>
                <w:rtl w:val="true"/>
              </w:rPr>
              <w:t>بالاترین اعمال</w:t>
            </w:r>
            <w:r>
              <w:rPr>
                <w:rStyle w:val="IndexLink"/>
                <w:rtl w:val="true"/>
              </w:rPr>
              <w:tab/>
            </w:r>
            <w:r>
              <w:rPr>
                <w:rStyle w:val="IndexLink"/>
              </w:rPr>
              <w:t>62</w:t>
            </w:r>
          </w:hyperlink>
        </w:p>
        <w:p>
          <w:pPr>
            <w:pStyle w:val="Contents3"/>
            <w:tabs>
              <w:tab w:val="clear" w:pos="8459"/>
              <w:tab w:val="right" w:pos="9026" w:leader="dot"/>
            </w:tabs>
            <w:rPr/>
          </w:pPr>
          <w:hyperlink w:anchor="__RefHeading___Toc2292997_2281741623">
            <w:r>
              <w:rPr>
                <w:webHidden/>
                <w:rStyle w:val="IndexLink"/>
              </w:rPr>
              <w:t>19</w:t>
            </w:r>
            <w:r>
              <w:rPr>
                <w:rStyle w:val="IndexLink"/>
                <w:rtl w:val="true"/>
              </w:rPr>
              <w:t xml:space="preserve">. </w:t>
            </w:r>
            <w:r>
              <w:rPr>
                <w:rStyle w:val="IndexLink"/>
                <w:rtl w:val="true"/>
              </w:rPr>
              <w:t>همیشه با جماعت</w:t>
            </w:r>
            <w:r>
              <w:rPr>
                <w:rStyle w:val="IndexLink"/>
                <w:rtl w:val="true"/>
              </w:rPr>
              <w:tab/>
            </w:r>
            <w:r>
              <w:rPr>
                <w:rStyle w:val="IndexLink"/>
              </w:rPr>
              <w:t>62</w:t>
            </w:r>
          </w:hyperlink>
        </w:p>
        <w:p>
          <w:pPr>
            <w:pStyle w:val="Contents3"/>
            <w:tabs>
              <w:tab w:val="clear" w:pos="8459"/>
              <w:tab w:val="right" w:pos="9026" w:leader="dot"/>
            </w:tabs>
            <w:rPr/>
          </w:pPr>
          <w:hyperlink w:anchor="__RefHeading___Toc2292999_2281741623">
            <w:r>
              <w:rPr>
                <w:webHidden/>
                <w:rStyle w:val="IndexLink"/>
              </w:rPr>
              <w:t>20</w:t>
            </w:r>
            <w:r>
              <w:rPr>
                <w:rStyle w:val="IndexLink"/>
                <w:rtl w:val="true"/>
              </w:rPr>
              <w:t xml:space="preserve">. </w:t>
            </w:r>
            <w:r>
              <w:rPr>
                <w:rStyle w:val="IndexLink"/>
                <w:rtl w:val="true"/>
              </w:rPr>
              <w:t>مرگ جاهلی</w:t>
            </w:r>
            <w:r>
              <w:rPr>
                <w:rStyle w:val="IndexLink"/>
                <w:rtl w:val="true"/>
              </w:rPr>
              <w:tab/>
            </w:r>
            <w:r>
              <w:rPr>
                <w:rStyle w:val="IndexLink"/>
              </w:rPr>
              <w:t>62</w:t>
            </w:r>
          </w:hyperlink>
        </w:p>
        <w:p>
          <w:pPr>
            <w:pStyle w:val="Contents3"/>
            <w:tabs>
              <w:tab w:val="clear" w:pos="8459"/>
              <w:tab w:val="right" w:pos="9026" w:leader="dot"/>
            </w:tabs>
            <w:rPr/>
          </w:pPr>
          <w:hyperlink w:anchor="__RefHeading___Toc2293001_2281741623">
            <w:r>
              <w:rPr>
                <w:webHidden/>
                <w:rStyle w:val="IndexLink"/>
              </w:rPr>
              <w:t>22</w:t>
            </w:r>
            <w:r>
              <w:rPr>
                <w:rStyle w:val="IndexLink"/>
                <w:rtl w:val="true"/>
              </w:rPr>
              <w:t xml:space="preserve">. </w:t>
            </w:r>
            <w:r>
              <w:rPr>
                <w:rStyle w:val="IndexLink"/>
                <w:rtl w:val="true"/>
              </w:rPr>
              <w:t>عاجزترین مردم</w:t>
            </w:r>
            <w:r>
              <w:rPr>
                <w:rStyle w:val="IndexLink"/>
                <w:rtl w:val="true"/>
              </w:rPr>
              <w:tab/>
            </w:r>
            <w:r>
              <w:rPr>
                <w:rStyle w:val="IndexLink"/>
              </w:rPr>
              <w:t>63</w:t>
            </w:r>
          </w:hyperlink>
        </w:p>
        <w:p>
          <w:pPr>
            <w:pStyle w:val="Contents3"/>
            <w:tabs>
              <w:tab w:val="clear" w:pos="8459"/>
              <w:tab w:val="right" w:pos="9026" w:leader="dot"/>
            </w:tabs>
            <w:rPr/>
          </w:pPr>
          <w:hyperlink w:anchor="__RefHeading___Toc2293003_2281741623">
            <w:r>
              <w:rPr>
                <w:webHidden/>
                <w:rStyle w:val="IndexLink"/>
              </w:rPr>
              <w:t>23</w:t>
            </w:r>
            <w:r>
              <w:rPr>
                <w:rStyle w:val="IndexLink"/>
                <w:rtl w:val="true"/>
              </w:rPr>
              <w:t xml:space="preserve">. </w:t>
            </w:r>
            <w:r>
              <w:rPr>
                <w:rStyle w:val="IndexLink"/>
                <w:rtl w:val="true"/>
              </w:rPr>
              <w:t>امام علی علیه‌السلام اسوه اتحاد</w:t>
            </w:r>
            <w:r>
              <w:rPr>
                <w:rStyle w:val="IndexLink"/>
                <w:rtl w:val="true"/>
              </w:rPr>
              <w:tab/>
            </w:r>
            <w:r>
              <w:rPr>
                <w:rStyle w:val="IndexLink"/>
              </w:rPr>
              <w:t>63</w:t>
            </w:r>
          </w:hyperlink>
        </w:p>
        <w:p>
          <w:pPr>
            <w:pStyle w:val="Contents3"/>
            <w:tabs>
              <w:tab w:val="clear" w:pos="8459"/>
              <w:tab w:val="right" w:pos="9026" w:leader="dot"/>
            </w:tabs>
            <w:rPr/>
          </w:pPr>
          <w:hyperlink w:anchor="__RefHeading___Toc2293005_2281741623">
            <w:r>
              <w:rPr>
                <w:webHidden/>
                <w:rStyle w:val="IndexLink"/>
              </w:rPr>
              <w:t>24</w:t>
            </w:r>
            <w:r>
              <w:rPr>
                <w:rStyle w:val="IndexLink"/>
                <w:rtl w:val="true"/>
              </w:rPr>
              <w:t xml:space="preserve">. </w:t>
            </w:r>
            <w:r>
              <w:rPr>
                <w:rStyle w:val="IndexLink"/>
                <w:rtl w:val="true"/>
              </w:rPr>
              <w:t>دل های پراکنده و  فراوانی تعداد</w:t>
            </w:r>
            <w:r>
              <w:rPr>
                <w:rStyle w:val="IndexLink"/>
                <w:rtl w:val="true"/>
              </w:rPr>
              <w:tab/>
            </w:r>
            <w:r>
              <w:rPr>
                <w:rStyle w:val="IndexLink"/>
              </w:rPr>
              <w:t>63</w:t>
            </w:r>
          </w:hyperlink>
        </w:p>
        <w:p>
          <w:pPr>
            <w:pStyle w:val="Contents3"/>
            <w:tabs>
              <w:tab w:val="clear" w:pos="8459"/>
              <w:tab w:val="right" w:pos="9026" w:leader="dot"/>
            </w:tabs>
            <w:rPr/>
          </w:pPr>
          <w:hyperlink w:anchor="__RefHeading___Toc2293007_2281741623">
            <w:r>
              <w:rPr>
                <w:webHidden/>
                <w:rStyle w:val="IndexLink"/>
              </w:rPr>
              <w:t>25</w:t>
            </w:r>
            <w:r>
              <w:rPr>
                <w:rStyle w:val="IndexLink"/>
                <w:rtl w:val="true"/>
              </w:rPr>
              <w:t xml:space="preserve">. </w:t>
            </w:r>
            <w:r>
              <w:rPr>
                <w:rStyle w:val="IndexLink"/>
                <w:rtl w:val="true"/>
              </w:rPr>
              <w:t>خصلت مؤمن</w:t>
            </w:r>
            <w:r>
              <w:rPr>
                <w:rStyle w:val="IndexLink"/>
                <w:rtl w:val="true"/>
              </w:rPr>
              <w:tab/>
            </w:r>
            <w:r>
              <w:rPr>
                <w:rStyle w:val="IndexLink"/>
              </w:rPr>
              <w:t>63</w:t>
            </w:r>
          </w:hyperlink>
        </w:p>
        <w:p>
          <w:pPr>
            <w:pStyle w:val="Contents2"/>
            <w:tabs>
              <w:tab w:val="clear" w:pos="8743"/>
              <w:tab w:val="right" w:pos="9026" w:leader="dot"/>
            </w:tabs>
            <w:rPr/>
          </w:pPr>
          <w:hyperlink w:anchor="__RefHeading___Toc2293009_2281741623">
            <w:r>
              <w:rPr>
                <w:webHidden/>
                <w:rStyle w:val="IndexLink"/>
                <w:rtl w:val="true"/>
              </w:rPr>
              <w:t>فصل سوم</w:t>
            </w:r>
            <w:r>
              <w:rPr>
                <w:rStyle w:val="IndexLink"/>
                <w:rtl w:val="true"/>
              </w:rPr>
              <w:t xml:space="preserve">: </w:t>
            </w:r>
            <w:r>
              <w:rPr>
                <w:rStyle w:val="IndexLink"/>
                <w:rtl w:val="true"/>
              </w:rPr>
              <w:t>سیره و حکایات تاریخی       </w:t>
            </w:r>
            <w:r>
              <w:rPr>
                <w:rStyle w:val="IndexLink"/>
                <w:rtl w:val="true"/>
              </w:rPr>
              <w:tab/>
            </w:r>
            <w:r>
              <w:rPr>
                <w:rStyle w:val="IndexLink"/>
              </w:rPr>
              <w:t>65</w:t>
            </w:r>
          </w:hyperlink>
        </w:p>
        <w:p>
          <w:pPr>
            <w:pStyle w:val="Contents3"/>
            <w:tabs>
              <w:tab w:val="clear" w:pos="8459"/>
              <w:tab w:val="right" w:pos="9026" w:leader="dot"/>
            </w:tabs>
            <w:rPr/>
          </w:pPr>
          <w:hyperlink w:anchor="__RefHeading___Toc2293011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293013_2281741623">
            <w:r>
              <w:rPr>
                <w:webHidden/>
                <w:rStyle w:val="IndexLink"/>
                <w:rtl w:val="true"/>
              </w:rPr>
              <w:t>جلوگیری از تفرقه</w:t>
            </w:r>
            <w:r>
              <w:rPr>
                <w:rStyle w:val="IndexLink"/>
                <w:rtl w:val="true"/>
              </w:rPr>
              <w:tab/>
            </w:r>
            <w:r>
              <w:rPr>
                <w:rStyle w:val="IndexLink"/>
              </w:rPr>
              <w:t>68</w:t>
            </w:r>
          </w:hyperlink>
        </w:p>
        <w:p>
          <w:pPr>
            <w:pStyle w:val="Contents3"/>
            <w:tabs>
              <w:tab w:val="clear" w:pos="8459"/>
              <w:tab w:val="right" w:pos="9026" w:leader="dot"/>
            </w:tabs>
            <w:rPr/>
          </w:pPr>
          <w:hyperlink w:anchor="__RefHeading___Toc2293015_2281741623">
            <w:r>
              <w:rPr>
                <w:webHidden/>
                <w:rStyle w:val="IndexLink"/>
                <w:rtl w:val="true"/>
              </w:rPr>
              <w:t>برخورد با قومیت گرایی</w:t>
            </w:r>
            <w:r>
              <w:rPr>
                <w:rStyle w:val="IndexLink"/>
                <w:rtl w:val="true"/>
              </w:rPr>
              <w:tab/>
            </w:r>
            <w:r>
              <w:rPr>
                <w:rStyle w:val="IndexLink"/>
              </w:rPr>
              <w:t>70</w:t>
            </w:r>
          </w:hyperlink>
        </w:p>
        <w:p>
          <w:pPr>
            <w:pStyle w:val="Contents3"/>
            <w:tabs>
              <w:tab w:val="clear" w:pos="8459"/>
              <w:tab w:val="right" w:pos="9026" w:leader="dot"/>
            </w:tabs>
            <w:rPr/>
          </w:pPr>
          <w:hyperlink w:anchor="__RefHeading___Toc2293017_2281741623">
            <w:r>
              <w:rPr>
                <w:webHidden/>
                <w:rStyle w:val="IndexLink"/>
                <w:rtl w:val="true"/>
              </w:rPr>
              <w:t>حکایات تاریخی</w:t>
            </w:r>
            <w:r>
              <w:rPr>
                <w:rStyle w:val="IndexLink"/>
                <w:rtl w:val="true"/>
              </w:rPr>
              <w:tab/>
            </w:r>
            <w:r>
              <w:rPr>
                <w:rStyle w:val="IndexLink"/>
              </w:rPr>
              <w:t>75</w:t>
            </w:r>
          </w:hyperlink>
        </w:p>
        <w:p>
          <w:pPr>
            <w:pStyle w:val="Contents2"/>
            <w:tabs>
              <w:tab w:val="clear" w:pos="8743"/>
              <w:tab w:val="right" w:pos="9026" w:leader="dot"/>
            </w:tabs>
            <w:rPr/>
          </w:pPr>
          <w:hyperlink w:anchor="__RefHeading___Toc2293019_2281741623">
            <w:r>
              <w:rPr>
                <w:webHidden/>
                <w:rStyle w:val="IndexLink"/>
                <w:rtl w:val="true"/>
              </w:rPr>
              <w:t>فصل چهارم</w:t>
            </w:r>
            <w:r>
              <w:rPr>
                <w:rStyle w:val="IndexLink"/>
                <w:rtl w:val="true"/>
              </w:rPr>
              <w:t xml:space="preserve">: </w:t>
            </w:r>
            <w:r>
              <w:rPr>
                <w:rStyle w:val="IndexLink"/>
                <w:rtl w:val="true"/>
              </w:rPr>
              <w:t>اتحاد در سخنان امام خمینی رحمه‌الله و مقام معظم رهبری   </w:t>
            </w:r>
            <w:r>
              <w:rPr>
                <w:rStyle w:val="IndexLink"/>
                <w:rtl w:val="true"/>
              </w:rPr>
              <w:tab/>
            </w:r>
            <w:r>
              <w:rPr>
                <w:rStyle w:val="IndexLink"/>
              </w:rPr>
              <w:t>80</w:t>
            </w:r>
          </w:hyperlink>
        </w:p>
        <w:p>
          <w:pPr>
            <w:pStyle w:val="Contents3"/>
            <w:tabs>
              <w:tab w:val="clear" w:pos="8459"/>
              <w:tab w:val="right" w:pos="9026" w:leader="dot"/>
            </w:tabs>
            <w:rPr/>
          </w:pPr>
          <w:hyperlink w:anchor="__RefHeading___Toc2293021_2281741623">
            <w:r>
              <w:rPr>
                <w:webHidden/>
                <w:rStyle w:val="IndexLink"/>
                <w:rtl w:val="true"/>
              </w:rPr>
              <w:t>الف</w:t>
            </w:r>
            <w:r>
              <w:rPr>
                <w:rStyle w:val="IndexLink"/>
                <w:rtl w:val="true"/>
              </w:rPr>
              <w:t xml:space="preserve">) </w:t>
            </w:r>
            <w:r>
              <w:rPr>
                <w:rStyle w:val="IndexLink"/>
                <w:rtl w:val="true"/>
              </w:rPr>
              <w:t>گزیده ای از سخنان امام خمینی رحمه الله</w:t>
            </w:r>
            <w:r>
              <w:rPr>
                <w:rStyle w:val="IndexLink"/>
                <w:rtl w:val="true"/>
              </w:rPr>
              <w:tab/>
            </w:r>
            <w:r>
              <w:rPr>
                <w:rStyle w:val="IndexLink"/>
              </w:rPr>
              <w:t>80</w:t>
            </w:r>
          </w:hyperlink>
        </w:p>
        <w:p>
          <w:pPr>
            <w:pStyle w:val="Contents4"/>
            <w:tabs>
              <w:tab w:val="clear" w:pos="8176"/>
              <w:tab w:val="right" w:pos="9026" w:leader="dot"/>
            </w:tabs>
            <w:rPr/>
          </w:pPr>
          <w:hyperlink w:anchor="__RefHeading___Toc2293023_2281741623">
            <w:r>
              <w:rPr>
                <w:webHidden/>
                <w:rStyle w:val="IndexLink"/>
              </w:rPr>
              <w:t>1</w:t>
            </w:r>
            <w:r>
              <w:rPr>
                <w:rStyle w:val="IndexLink"/>
                <w:rtl w:val="true"/>
              </w:rPr>
              <w:t xml:space="preserve">- </w:t>
            </w:r>
            <w:r>
              <w:rPr>
                <w:rStyle w:val="IndexLink"/>
                <w:rtl w:val="true"/>
              </w:rPr>
              <w:t>پیروزی مسلمانان</w:t>
            </w:r>
            <w:r>
              <w:rPr>
                <w:rStyle w:val="IndexLink"/>
                <w:rtl w:val="true"/>
              </w:rPr>
              <w:tab/>
            </w:r>
            <w:r>
              <w:rPr>
                <w:rStyle w:val="IndexLink"/>
              </w:rPr>
              <w:t>80</w:t>
            </w:r>
          </w:hyperlink>
        </w:p>
        <w:p>
          <w:pPr>
            <w:pStyle w:val="Contents4"/>
            <w:tabs>
              <w:tab w:val="clear" w:pos="8176"/>
              <w:tab w:val="right" w:pos="9026" w:leader="dot"/>
            </w:tabs>
            <w:rPr/>
          </w:pPr>
          <w:hyperlink w:anchor="__RefHeading___Toc2293025_2281741623">
            <w:r>
              <w:rPr>
                <w:webHidden/>
                <w:rStyle w:val="IndexLink"/>
              </w:rPr>
              <w:t>2</w:t>
            </w:r>
            <w:r>
              <w:rPr>
                <w:rStyle w:val="IndexLink"/>
                <w:rtl w:val="true"/>
              </w:rPr>
              <w:t xml:space="preserve">- </w:t>
            </w:r>
            <w:r>
              <w:rPr>
                <w:rStyle w:val="IndexLink"/>
                <w:rtl w:val="true"/>
              </w:rPr>
              <w:t>تحول روحی</w:t>
            </w:r>
            <w:r>
              <w:rPr>
                <w:rStyle w:val="IndexLink"/>
                <w:rtl w:val="true"/>
              </w:rPr>
              <w:tab/>
            </w:r>
            <w:r>
              <w:rPr>
                <w:rStyle w:val="IndexLink"/>
              </w:rPr>
              <w:t>80</w:t>
            </w:r>
          </w:hyperlink>
        </w:p>
        <w:p>
          <w:pPr>
            <w:pStyle w:val="Contents4"/>
            <w:tabs>
              <w:tab w:val="clear" w:pos="8176"/>
              <w:tab w:val="right" w:pos="9026" w:leader="dot"/>
            </w:tabs>
            <w:rPr/>
          </w:pPr>
          <w:hyperlink w:anchor="__RefHeading___Toc2293027_2281741623">
            <w:r>
              <w:rPr>
                <w:webHidden/>
                <w:rStyle w:val="IndexLink"/>
              </w:rPr>
              <w:t>3</w:t>
            </w:r>
            <w:r>
              <w:rPr>
                <w:rStyle w:val="IndexLink"/>
                <w:rtl w:val="true"/>
              </w:rPr>
              <w:t xml:space="preserve">- </w:t>
            </w:r>
            <w:r>
              <w:rPr>
                <w:rStyle w:val="IndexLink"/>
                <w:rtl w:val="true"/>
              </w:rPr>
              <w:t>رمز پیروزی</w:t>
            </w:r>
            <w:r>
              <w:rPr>
                <w:rStyle w:val="IndexLink"/>
                <w:rtl w:val="true"/>
              </w:rPr>
              <w:tab/>
            </w:r>
            <w:r>
              <w:rPr>
                <w:rStyle w:val="IndexLink"/>
              </w:rPr>
              <w:t>80</w:t>
            </w:r>
          </w:hyperlink>
        </w:p>
        <w:p>
          <w:pPr>
            <w:pStyle w:val="Contents4"/>
            <w:tabs>
              <w:tab w:val="clear" w:pos="8176"/>
              <w:tab w:val="right" w:pos="9026" w:leader="dot"/>
            </w:tabs>
            <w:rPr/>
          </w:pPr>
          <w:hyperlink w:anchor="__RefHeading___Toc2293029_2281741623">
            <w:r>
              <w:rPr>
                <w:webHidden/>
                <w:rStyle w:val="IndexLink"/>
              </w:rPr>
              <w:t>4</w:t>
            </w:r>
            <w:r>
              <w:rPr>
                <w:rStyle w:val="IndexLink"/>
                <w:rtl w:val="true"/>
              </w:rPr>
              <w:t xml:space="preserve">- </w:t>
            </w:r>
            <w:r>
              <w:rPr>
                <w:rStyle w:val="IndexLink"/>
                <w:rtl w:val="true"/>
              </w:rPr>
              <w:t>دستور مهم</w:t>
            </w:r>
            <w:r>
              <w:rPr>
                <w:rStyle w:val="IndexLink"/>
                <w:rtl w:val="true"/>
              </w:rPr>
              <w:tab/>
            </w:r>
            <w:r>
              <w:rPr>
                <w:rStyle w:val="IndexLink"/>
              </w:rPr>
              <w:t>80</w:t>
            </w:r>
          </w:hyperlink>
        </w:p>
        <w:p>
          <w:pPr>
            <w:pStyle w:val="Contents4"/>
            <w:tabs>
              <w:tab w:val="clear" w:pos="8176"/>
              <w:tab w:val="right" w:pos="9026" w:leader="dot"/>
            </w:tabs>
            <w:rPr/>
          </w:pPr>
          <w:hyperlink w:anchor="__RefHeading___Toc2293031_2281741623">
            <w:r>
              <w:rPr>
                <w:webHidden/>
                <w:rStyle w:val="IndexLink"/>
              </w:rPr>
              <w:t>5</w:t>
            </w:r>
            <w:r>
              <w:rPr>
                <w:rStyle w:val="IndexLink"/>
                <w:rtl w:val="true"/>
              </w:rPr>
              <w:t>-  </w:t>
            </w:r>
            <w:r>
              <w:rPr>
                <w:rStyle w:val="IndexLink"/>
                <w:rtl w:val="true"/>
              </w:rPr>
              <w:t>دستور خدا</w:t>
            </w:r>
            <w:r>
              <w:rPr>
                <w:rStyle w:val="IndexLink"/>
                <w:rtl w:val="true"/>
              </w:rPr>
              <w:tab/>
            </w:r>
            <w:r>
              <w:rPr>
                <w:rStyle w:val="IndexLink"/>
              </w:rPr>
              <w:t>80</w:t>
            </w:r>
          </w:hyperlink>
        </w:p>
        <w:p>
          <w:pPr>
            <w:pStyle w:val="Contents4"/>
            <w:tabs>
              <w:tab w:val="clear" w:pos="8176"/>
              <w:tab w:val="right" w:pos="9026" w:leader="dot"/>
            </w:tabs>
            <w:rPr/>
          </w:pPr>
          <w:hyperlink w:anchor="__RefHeading___Toc2293033_2281741623">
            <w:r>
              <w:rPr>
                <w:webHidden/>
                <w:rStyle w:val="IndexLink"/>
              </w:rPr>
              <w:t>6</w:t>
            </w:r>
            <w:r>
              <w:rPr>
                <w:rStyle w:val="IndexLink"/>
                <w:rtl w:val="true"/>
              </w:rPr>
              <w:t xml:space="preserve">- </w:t>
            </w:r>
            <w:r>
              <w:rPr>
                <w:rStyle w:val="IndexLink"/>
                <w:rtl w:val="true"/>
              </w:rPr>
              <w:t>اتحاد در راه حق</w:t>
            </w:r>
            <w:r>
              <w:rPr>
                <w:rStyle w:val="IndexLink"/>
                <w:rtl w:val="true"/>
              </w:rPr>
              <w:tab/>
            </w:r>
            <w:r>
              <w:rPr>
                <w:rStyle w:val="IndexLink"/>
              </w:rPr>
              <w:t>81</w:t>
            </w:r>
          </w:hyperlink>
        </w:p>
        <w:p>
          <w:pPr>
            <w:pStyle w:val="Contents4"/>
            <w:tabs>
              <w:tab w:val="clear" w:pos="8176"/>
              <w:tab w:val="right" w:pos="9026" w:leader="dot"/>
            </w:tabs>
            <w:rPr/>
          </w:pPr>
          <w:hyperlink w:anchor="__RefHeading___Toc2293035_2281741623">
            <w:r>
              <w:rPr>
                <w:webHidden/>
                <w:rStyle w:val="IndexLink"/>
              </w:rPr>
              <w:t>7</w:t>
            </w:r>
            <w:r>
              <w:rPr>
                <w:rStyle w:val="IndexLink"/>
                <w:rtl w:val="true"/>
              </w:rPr>
              <w:t xml:space="preserve">- </w:t>
            </w:r>
            <w:r>
              <w:rPr>
                <w:rStyle w:val="IndexLink"/>
                <w:rtl w:val="true"/>
              </w:rPr>
              <w:t>قرآن، محور وحدت</w:t>
            </w:r>
            <w:r>
              <w:rPr>
                <w:rStyle w:val="IndexLink"/>
                <w:rtl w:val="true"/>
              </w:rPr>
              <w:tab/>
            </w:r>
            <w:r>
              <w:rPr>
                <w:rStyle w:val="IndexLink"/>
              </w:rPr>
              <w:t>81</w:t>
            </w:r>
          </w:hyperlink>
        </w:p>
        <w:p>
          <w:pPr>
            <w:pStyle w:val="Contents4"/>
            <w:tabs>
              <w:tab w:val="clear" w:pos="8176"/>
              <w:tab w:val="right" w:pos="9026" w:leader="dot"/>
            </w:tabs>
            <w:rPr/>
          </w:pPr>
          <w:hyperlink w:anchor="__RefHeading___Toc2293037_2281741623">
            <w:r>
              <w:rPr>
                <w:webHidden/>
                <w:rStyle w:val="IndexLink"/>
              </w:rPr>
              <w:t>8</w:t>
            </w:r>
            <w:r>
              <w:rPr>
                <w:rStyle w:val="IndexLink"/>
                <w:rtl w:val="true"/>
              </w:rPr>
              <w:t xml:space="preserve">- </w:t>
            </w:r>
            <w:r>
              <w:rPr>
                <w:rStyle w:val="IndexLink"/>
                <w:rtl w:val="true"/>
              </w:rPr>
              <w:t>حکم خدا</w:t>
            </w:r>
            <w:r>
              <w:rPr>
                <w:rStyle w:val="IndexLink"/>
                <w:rtl w:val="true"/>
              </w:rPr>
              <w:tab/>
            </w:r>
            <w:r>
              <w:rPr>
                <w:rStyle w:val="IndexLink"/>
              </w:rPr>
              <w:t>82</w:t>
            </w:r>
          </w:hyperlink>
        </w:p>
        <w:p>
          <w:pPr>
            <w:pStyle w:val="Contents4"/>
            <w:tabs>
              <w:tab w:val="clear" w:pos="8176"/>
              <w:tab w:val="right" w:pos="9026" w:leader="dot"/>
            </w:tabs>
            <w:rPr/>
          </w:pPr>
          <w:hyperlink w:anchor="__RefHeading___Toc2293039_2281741623">
            <w:r>
              <w:rPr>
                <w:webHidden/>
                <w:rStyle w:val="IndexLink"/>
              </w:rPr>
              <w:t>9</w:t>
            </w:r>
            <w:r>
              <w:rPr>
                <w:rStyle w:val="IndexLink"/>
                <w:rtl w:val="true"/>
              </w:rPr>
              <w:t xml:space="preserve">- </w:t>
            </w:r>
            <w:r>
              <w:rPr>
                <w:rStyle w:val="IndexLink"/>
                <w:rtl w:val="true"/>
              </w:rPr>
              <w:t>دست آورد پیامبران</w:t>
            </w:r>
            <w:r>
              <w:rPr>
                <w:rStyle w:val="IndexLink"/>
                <w:rtl w:val="true"/>
              </w:rPr>
              <w:tab/>
            </w:r>
            <w:r>
              <w:rPr>
                <w:rStyle w:val="IndexLink"/>
              </w:rPr>
              <w:t>82</w:t>
            </w:r>
          </w:hyperlink>
        </w:p>
        <w:p>
          <w:pPr>
            <w:pStyle w:val="Contents4"/>
            <w:tabs>
              <w:tab w:val="clear" w:pos="8176"/>
              <w:tab w:val="right" w:pos="9026" w:leader="dot"/>
            </w:tabs>
            <w:rPr/>
          </w:pPr>
          <w:hyperlink w:anchor="__RefHeading___Toc2293041_2281741623">
            <w:r>
              <w:rPr>
                <w:webHidden/>
                <w:rStyle w:val="IndexLink"/>
              </w:rPr>
              <w:t>10</w:t>
            </w:r>
            <w:r>
              <w:rPr>
                <w:rStyle w:val="IndexLink"/>
                <w:rtl w:val="true"/>
              </w:rPr>
              <w:t xml:space="preserve">- </w:t>
            </w:r>
            <w:r>
              <w:rPr>
                <w:rStyle w:val="IndexLink"/>
                <w:rtl w:val="true"/>
              </w:rPr>
              <w:t>اتحاد مستضعفان</w:t>
            </w:r>
            <w:r>
              <w:rPr>
                <w:rStyle w:val="IndexLink"/>
                <w:rtl w:val="true"/>
              </w:rPr>
              <w:tab/>
            </w:r>
            <w:r>
              <w:rPr>
                <w:rStyle w:val="IndexLink"/>
              </w:rPr>
              <w:t>82</w:t>
            </w:r>
          </w:hyperlink>
        </w:p>
        <w:p>
          <w:pPr>
            <w:pStyle w:val="Contents4"/>
            <w:tabs>
              <w:tab w:val="clear" w:pos="8176"/>
              <w:tab w:val="right" w:pos="9026" w:leader="dot"/>
            </w:tabs>
            <w:rPr/>
          </w:pPr>
          <w:hyperlink w:anchor="__RefHeading___Toc2293043_2281741623">
            <w:r>
              <w:rPr>
                <w:webHidden/>
                <w:rStyle w:val="IndexLink"/>
              </w:rPr>
              <w:t>11</w:t>
            </w:r>
            <w:r>
              <w:rPr>
                <w:rStyle w:val="IndexLink"/>
                <w:rtl w:val="true"/>
              </w:rPr>
              <w:t xml:space="preserve">- </w:t>
            </w:r>
            <w:r>
              <w:rPr>
                <w:rStyle w:val="IndexLink"/>
                <w:rtl w:val="true"/>
              </w:rPr>
              <w:t>معصیت خدا</w:t>
            </w:r>
            <w:r>
              <w:rPr>
                <w:rStyle w:val="IndexLink"/>
                <w:rtl w:val="true"/>
              </w:rPr>
              <w:tab/>
            </w:r>
            <w:r>
              <w:rPr>
                <w:rStyle w:val="IndexLink"/>
              </w:rPr>
              <w:t>82</w:t>
            </w:r>
          </w:hyperlink>
        </w:p>
        <w:p>
          <w:pPr>
            <w:pStyle w:val="Contents4"/>
            <w:tabs>
              <w:tab w:val="clear" w:pos="8176"/>
              <w:tab w:val="right" w:pos="9026" w:leader="dot"/>
            </w:tabs>
            <w:rPr/>
          </w:pPr>
          <w:hyperlink w:anchor="__RefHeading___Toc2293045_2281741623">
            <w:r>
              <w:rPr>
                <w:webHidden/>
                <w:rStyle w:val="IndexLink"/>
              </w:rPr>
              <w:t>12</w:t>
            </w:r>
            <w:r>
              <w:rPr>
                <w:rStyle w:val="IndexLink"/>
                <w:rtl w:val="true"/>
              </w:rPr>
              <w:t xml:space="preserve">- </w:t>
            </w:r>
            <w:r>
              <w:rPr>
                <w:rStyle w:val="IndexLink"/>
                <w:rtl w:val="true"/>
              </w:rPr>
              <w:t>حفظ اسلام</w:t>
            </w:r>
            <w:r>
              <w:rPr>
                <w:rStyle w:val="IndexLink"/>
                <w:rtl w:val="true"/>
              </w:rPr>
              <w:tab/>
            </w:r>
            <w:r>
              <w:rPr>
                <w:rStyle w:val="IndexLink"/>
              </w:rPr>
              <w:t>82</w:t>
            </w:r>
          </w:hyperlink>
        </w:p>
        <w:p>
          <w:pPr>
            <w:pStyle w:val="Contents4"/>
            <w:tabs>
              <w:tab w:val="clear" w:pos="8176"/>
              <w:tab w:val="right" w:pos="9026" w:leader="dot"/>
            </w:tabs>
            <w:rPr/>
          </w:pPr>
          <w:hyperlink w:anchor="__RefHeading___Toc2293047_2281741623">
            <w:r>
              <w:rPr>
                <w:webHidden/>
                <w:rStyle w:val="IndexLink"/>
              </w:rPr>
              <w:t>13</w:t>
            </w:r>
            <w:r>
              <w:rPr>
                <w:rStyle w:val="IndexLink"/>
                <w:rtl w:val="true"/>
              </w:rPr>
              <w:t xml:space="preserve">- </w:t>
            </w:r>
            <w:r>
              <w:rPr>
                <w:rStyle w:val="IndexLink"/>
                <w:rtl w:val="true"/>
              </w:rPr>
              <w:t>رحمت الهی</w:t>
            </w:r>
            <w:r>
              <w:rPr>
                <w:rStyle w:val="IndexLink"/>
                <w:rtl w:val="true"/>
              </w:rPr>
              <w:tab/>
            </w:r>
            <w:r>
              <w:rPr>
                <w:rStyle w:val="IndexLink"/>
              </w:rPr>
              <w:t>83</w:t>
            </w:r>
          </w:hyperlink>
        </w:p>
        <w:p>
          <w:pPr>
            <w:pStyle w:val="Contents4"/>
            <w:tabs>
              <w:tab w:val="clear" w:pos="8176"/>
              <w:tab w:val="right" w:pos="9026" w:leader="dot"/>
            </w:tabs>
            <w:rPr/>
          </w:pPr>
          <w:hyperlink w:anchor="__RefHeading___Toc2293049_2281741623">
            <w:r>
              <w:rPr>
                <w:webHidden/>
                <w:rStyle w:val="IndexLink"/>
              </w:rPr>
              <w:t>14</w:t>
            </w:r>
            <w:r>
              <w:rPr>
                <w:rStyle w:val="IndexLink"/>
                <w:rtl w:val="true"/>
              </w:rPr>
              <w:t xml:space="preserve">- </w:t>
            </w:r>
            <w:r>
              <w:rPr>
                <w:rStyle w:val="IndexLink"/>
                <w:rtl w:val="true"/>
              </w:rPr>
              <w:t>حقوق برابر</w:t>
            </w:r>
            <w:r>
              <w:rPr>
                <w:rStyle w:val="IndexLink"/>
                <w:rtl w:val="true"/>
              </w:rPr>
              <w:tab/>
            </w:r>
            <w:r>
              <w:rPr>
                <w:rStyle w:val="IndexLink"/>
              </w:rPr>
              <w:t>83</w:t>
            </w:r>
          </w:hyperlink>
        </w:p>
        <w:p>
          <w:pPr>
            <w:pStyle w:val="Contents4"/>
            <w:tabs>
              <w:tab w:val="clear" w:pos="8176"/>
              <w:tab w:val="right" w:pos="9026" w:leader="dot"/>
            </w:tabs>
            <w:rPr/>
          </w:pPr>
          <w:hyperlink w:anchor="__RefHeading___Toc2293051_2281741623">
            <w:r>
              <w:rPr>
                <w:webHidden/>
                <w:rStyle w:val="IndexLink"/>
              </w:rPr>
              <w:t>15</w:t>
            </w:r>
            <w:r>
              <w:rPr>
                <w:rStyle w:val="IndexLink"/>
                <w:rtl w:val="true"/>
              </w:rPr>
              <w:t xml:space="preserve">- </w:t>
            </w:r>
            <w:r>
              <w:rPr>
                <w:rStyle w:val="IndexLink"/>
                <w:rtl w:val="true"/>
              </w:rPr>
              <w:t>رفع مشکلات</w:t>
            </w:r>
            <w:r>
              <w:rPr>
                <w:rStyle w:val="IndexLink"/>
                <w:rtl w:val="true"/>
              </w:rPr>
              <w:tab/>
            </w:r>
            <w:r>
              <w:rPr>
                <w:rStyle w:val="IndexLink"/>
              </w:rPr>
              <w:t>83</w:t>
            </w:r>
          </w:hyperlink>
        </w:p>
        <w:p>
          <w:pPr>
            <w:pStyle w:val="Contents4"/>
            <w:tabs>
              <w:tab w:val="clear" w:pos="8176"/>
              <w:tab w:val="right" w:pos="9026" w:leader="dot"/>
            </w:tabs>
            <w:rPr/>
          </w:pPr>
          <w:hyperlink w:anchor="__RefHeading___Toc2293053_2281741623">
            <w:r>
              <w:rPr>
                <w:webHidden/>
                <w:rStyle w:val="IndexLink"/>
              </w:rPr>
              <w:t>16</w:t>
            </w:r>
            <w:r>
              <w:rPr>
                <w:rStyle w:val="IndexLink"/>
                <w:rtl w:val="true"/>
              </w:rPr>
              <w:t xml:space="preserve">- </w:t>
            </w:r>
            <w:r>
              <w:rPr>
                <w:rStyle w:val="IndexLink"/>
                <w:rtl w:val="true"/>
              </w:rPr>
              <w:t>بهره مند از اختلاف</w:t>
            </w:r>
            <w:r>
              <w:rPr>
                <w:rStyle w:val="IndexLink"/>
                <w:rtl w:val="true"/>
              </w:rPr>
              <w:tab/>
            </w:r>
            <w:r>
              <w:rPr>
                <w:rStyle w:val="IndexLink"/>
              </w:rPr>
              <w:t>83</w:t>
            </w:r>
          </w:hyperlink>
        </w:p>
        <w:p>
          <w:pPr>
            <w:pStyle w:val="Contents4"/>
            <w:tabs>
              <w:tab w:val="clear" w:pos="8176"/>
              <w:tab w:val="right" w:pos="9026" w:leader="dot"/>
            </w:tabs>
            <w:rPr/>
          </w:pPr>
          <w:hyperlink w:anchor="__RefHeading___Toc2293055_2281741623">
            <w:r>
              <w:rPr>
                <w:webHidden/>
                <w:rStyle w:val="IndexLink"/>
              </w:rPr>
              <w:t>17</w:t>
            </w:r>
            <w:r>
              <w:rPr>
                <w:rStyle w:val="IndexLink"/>
                <w:rtl w:val="true"/>
              </w:rPr>
              <w:t xml:space="preserve">- </w:t>
            </w:r>
            <w:r>
              <w:rPr>
                <w:rStyle w:val="IndexLink"/>
                <w:rtl w:val="true"/>
              </w:rPr>
              <w:t>دشمن شناسی</w:t>
            </w:r>
            <w:r>
              <w:rPr>
                <w:rStyle w:val="IndexLink"/>
                <w:rtl w:val="true"/>
              </w:rPr>
              <w:tab/>
            </w:r>
            <w:r>
              <w:rPr>
                <w:rStyle w:val="IndexLink"/>
              </w:rPr>
              <w:t>84</w:t>
            </w:r>
          </w:hyperlink>
        </w:p>
        <w:p>
          <w:pPr>
            <w:pStyle w:val="Contents4"/>
            <w:tabs>
              <w:tab w:val="clear" w:pos="8176"/>
              <w:tab w:val="right" w:pos="9026" w:leader="dot"/>
            </w:tabs>
            <w:rPr/>
          </w:pPr>
          <w:hyperlink w:anchor="__RefHeading___Toc2293057_2281741623">
            <w:r>
              <w:rPr>
                <w:webHidden/>
                <w:rStyle w:val="IndexLink"/>
              </w:rPr>
              <w:t>18</w:t>
            </w:r>
            <w:r>
              <w:rPr>
                <w:rStyle w:val="IndexLink"/>
                <w:rtl w:val="true"/>
              </w:rPr>
              <w:t>-  </w:t>
            </w:r>
            <w:r>
              <w:rPr>
                <w:rStyle w:val="IndexLink"/>
                <w:rtl w:val="true"/>
              </w:rPr>
              <w:t>در سایه پرچم توحید</w:t>
            </w:r>
            <w:r>
              <w:rPr>
                <w:rStyle w:val="IndexLink"/>
                <w:rtl w:val="true"/>
              </w:rPr>
              <w:tab/>
            </w:r>
            <w:r>
              <w:rPr>
                <w:rStyle w:val="IndexLink"/>
              </w:rPr>
              <w:t>84</w:t>
            </w:r>
          </w:hyperlink>
        </w:p>
        <w:p>
          <w:pPr>
            <w:pStyle w:val="Contents4"/>
            <w:tabs>
              <w:tab w:val="clear" w:pos="8176"/>
              <w:tab w:val="right" w:pos="9026" w:leader="dot"/>
            </w:tabs>
            <w:rPr/>
          </w:pPr>
          <w:hyperlink w:anchor="__RefHeading___Toc2293059_2281741623">
            <w:r>
              <w:rPr>
                <w:webHidden/>
                <w:rStyle w:val="IndexLink"/>
              </w:rPr>
              <w:t>19</w:t>
            </w:r>
            <w:r>
              <w:rPr>
                <w:rStyle w:val="IndexLink"/>
                <w:rtl w:val="true"/>
              </w:rPr>
              <w:t xml:space="preserve">- </w:t>
            </w:r>
            <w:r>
              <w:rPr>
                <w:rStyle w:val="IndexLink"/>
                <w:rtl w:val="true"/>
              </w:rPr>
              <w:t>پیروان قرآن</w:t>
            </w:r>
            <w:r>
              <w:rPr>
                <w:rStyle w:val="IndexLink"/>
                <w:rtl w:val="true"/>
              </w:rPr>
              <w:tab/>
            </w:r>
            <w:r>
              <w:rPr>
                <w:rStyle w:val="IndexLink"/>
              </w:rPr>
              <w:t>84</w:t>
            </w:r>
          </w:hyperlink>
        </w:p>
        <w:p>
          <w:pPr>
            <w:pStyle w:val="Contents4"/>
            <w:tabs>
              <w:tab w:val="clear" w:pos="8176"/>
              <w:tab w:val="right" w:pos="9026" w:leader="dot"/>
            </w:tabs>
            <w:rPr/>
          </w:pPr>
          <w:hyperlink w:anchor="__RefHeading___Toc2293061_2281741623">
            <w:r>
              <w:rPr>
                <w:webHidden/>
                <w:rStyle w:val="IndexLink"/>
              </w:rPr>
              <w:t>20</w:t>
            </w:r>
            <w:r>
              <w:rPr>
                <w:rStyle w:val="IndexLink"/>
                <w:rtl w:val="true"/>
              </w:rPr>
              <w:t xml:space="preserve">- </w:t>
            </w:r>
            <w:r>
              <w:rPr>
                <w:rStyle w:val="IndexLink"/>
                <w:rtl w:val="true"/>
              </w:rPr>
              <w:t>حق اسلام</w:t>
            </w:r>
            <w:r>
              <w:rPr>
                <w:rStyle w:val="IndexLink"/>
                <w:rtl w:val="true"/>
              </w:rPr>
              <w:tab/>
            </w:r>
            <w:r>
              <w:rPr>
                <w:rStyle w:val="IndexLink"/>
              </w:rPr>
              <w:t>85</w:t>
            </w:r>
          </w:hyperlink>
        </w:p>
        <w:p>
          <w:pPr>
            <w:pStyle w:val="Contents4"/>
            <w:tabs>
              <w:tab w:val="clear" w:pos="8176"/>
              <w:tab w:val="right" w:pos="9026" w:leader="dot"/>
            </w:tabs>
            <w:rPr/>
          </w:pPr>
          <w:hyperlink w:anchor="__RefHeading___Toc2293063_2281741623">
            <w:r>
              <w:rPr>
                <w:webHidden/>
                <w:rStyle w:val="IndexLink"/>
              </w:rPr>
              <w:t>21</w:t>
            </w:r>
            <w:r>
              <w:rPr>
                <w:rStyle w:val="IndexLink"/>
                <w:rtl w:val="true"/>
              </w:rPr>
              <w:t xml:space="preserve">- </w:t>
            </w:r>
            <w:r>
              <w:rPr>
                <w:rStyle w:val="IndexLink"/>
                <w:rtl w:val="true"/>
              </w:rPr>
              <w:t>ید واحده</w:t>
            </w:r>
            <w:r>
              <w:rPr>
                <w:rStyle w:val="IndexLink"/>
                <w:rtl w:val="true"/>
              </w:rPr>
              <w:tab/>
            </w:r>
            <w:r>
              <w:rPr>
                <w:rStyle w:val="IndexLink"/>
              </w:rPr>
              <w:t>85</w:t>
            </w:r>
          </w:hyperlink>
        </w:p>
        <w:p>
          <w:pPr>
            <w:pStyle w:val="Contents4"/>
            <w:tabs>
              <w:tab w:val="clear" w:pos="8176"/>
              <w:tab w:val="right" w:pos="9026" w:leader="dot"/>
            </w:tabs>
            <w:rPr/>
          </w:pPr>
          <w:hyperlink w:anchor="__RefHeading___Toc2293065_2281741623">
            <w:r>
              <w:rPr>
                <w:webHidden/>
                <w:rStyle w:val="IndexLink"/>
              </w:rPr>
              <w:t>22</w:t>
            </w:r>
            <w:r>
              <w:rPr>
                <w:rStyle w:val="IndexLink"/>
                <w:rtl w:val="true"/>
              </w:rPr>
              <w:t>-  </w:t>
            </w:r>
            <w:r>
              <w:rPr>
                <w:rStyle w:val="IndexLink"/>
                <w:rtl w:val="true"/>
              </w:rPr>
              <w:t>وظیفه همه</w:t>
            </w:r>
            <w:r>
              <w:rPr>
                <w:rStyle w:val="IndexLink"/>
                <w:rtl w:val="true"/>
              </w:rPr>
              <w:tab/>
            </w:r>
            <w:r>
              <w:rPr>
                <w:rStyle w:val="IndexLink"/>
              </w:rPr>
              <w:t>85</w:t>
            </w:r>
          </w:hyperlink>
        </w:p>
        <w:p>
          <w:pPr>
            <w:pStyle w:val="Contents4"/>
            <w:tabs>
              <w:tab w:val="clear" w:pos="8176"/>
              <w:tab w:val="right" w:pos="9026" w:leader="dot"/>
            </w:tabs>
            <w:rPr/>
          </w:pPr>
          <w:hyperlink w:anchor="__RefHeading___Toc2293067_2281741623">
            <w:r>
              <w:rPr>
                <w:webHidden/>
                <w:rStyle w:val="IndexLink"/>
              </w:rPr>
              <w:t>23</w:t>
            </w:r>
            <w:r>
              <w:rPr>
                <w:rStyle w:val="IndexLink"/>
                <w:rtl w:val="true"/>
              </w:rPr>
              <w:t xml:space="preserve">- </w:t>
            </w:r>
            <w:r>
              <w:rPr>
                <w:rStyle w:val="IndexLink"/>
                <w:rtl w:val="true"/>
              </w:rPr>
              <w:t>وظیفه اهل قلم و بیان</w:t>
            </w:r>
            <w:r>
              <w:rPr>
                <w:rStyle w:val="IndexLink"/>
                <w:rtl w:val="true"/>
              </w:rPr>
              <w:tab/>
            </w:r>
            <w:r>
              <w:rPr>
                <w:rStyle w:val="IndexLink"/>
              </w:rPr>
              <w:t>85</w:t>
            </w:r>
          </w:hyperlink>
        </w:p>
        <w:p>
          <w:pPr>
            <w:pStyle w:val="Contents4"/>
            <w:tabs>
              <w:tab w:val="clear" w:pos="8176"/>
              <w:tab w:val="right" w:pos="9026" w:leader="dot"/>
            </w:tabs>
            <w:rPr/>
          </w:pPr>
          <w:hyperlink w:anchor="__RefHeading___Toc2293069_2281741623">
            <w:r>
              <w:rPr>
                <w:webHidden/>
                <w:rStyle w:val="IndexLink"/>
              </w:rPr>
              <w:t>1</w:t>
            </w:r>
            <w:r>
              <w:rPr>
                <w:rStyle w:val="IndexLink"/>
                <w:rtl w:val="true"/>
              </w:rPr>
              <w:t xml:space="preserve">- </w:t>
            </w:r>
            <w:r>
              <w:rPr>
                <w:rStyle w:val="IndexLink"/>
                <w:rtl w:val="true"/>
              </w:rPr>
              <w:t>پیامبر اعظم صلی الله علیه و آله محور وحدت</w:t>
            </w:r>
            <w:r>
              <w:rPr>
                <w:rStyle w:val="IndexLink"/>
                <w:rtl w:val="true"/>
              </w:rPr>
              <w:tab/>
            </w:r>
            <w:r>
              <w:rPr>
                <w:rStyle w:val="IndexLink"/>
              </w:rPr>
              <w:t>86</w:t>
            </w:r>
          </w:hyperlink>
        </w:p>
        <w:p>
          <w:pPr>
            <w:pStyle w:val="Contents4"/>
            <w:tabs>
              <w:tab w:val="clear" w:pos="8176"/>
              <w:tab w:val="right" w:pos="9026" w:leader="dot"/>
            </w:tabs>
            <w:rPr/>
          </w:pPr>
          <w:hyperlink w:anchor="__RefHeading___Toc2293071_2281741623">
            <w:r>
              <w:rPr>
                <w:webHidden/>
                <w:rStyle w:val="IndexLink"/>
              </w:rPr>
              <w:t>2</w:t>
            </w:r>
            <w:r>
              <w:rPr>
                <w:rStyle w:val="IndexLink"/>
                <w:rtl w:val="true"/>
              </w:rPr>
              <w:t xml:space="preserve">- </w:t>
            </w:r>
            <w:r>
              <w:rPr>
                <w:rStyle w:val="IndexLink"/>
                <w:rtl w:val="true"/>
              </w:rPr>
              <w:t>تهاجم دشمن، اهمیت بیشتر</w:t>
            </w:r>
            <w:r>
              <w:rPr>
                <w:rStyle w:val="IndexLink"/>
                <w:rtl w:val="true"/>
              </w:rPr>
              <w:tab/>
            </w:r>
            <w:r>
              <w:rPr>
                <w:rStyle w:val="IndexLink"/>
              </w:rPr>
              <w:t>86</w:t>
            </w:r>
          </w:hyperlink>
        </w:p>
        <w:p>
          <w:pPr>
            <w:pStyle w:val="Contents4"/>
            <w:tabs>
              <w:tab w:val="clear" w:pos="8176"/>
              <w:tab w:val="right" w:pos="9026" w:leader="dot"/>
            </w:tabs>
            <w:rPr/>
          </w:pPr>
          <w:hyperlink w:anchor="__RefHeading___Toc2293073_2281741623">
            <w:r>
              <w:rPr>
                <w:webHidden/>
                <w:rStyle w:val="IndexLink"/>
              </w:rPr>
              <w:t>3</w:t>
            </w:r>
            <w:r>
              <w:rPr>
                <w:rStyle w:val="IndexLink"/>
                <w:rtl w:val="true"/>
              </w:rPr>
              <w:t xml:space="preserve">- </w:t>
            </w:r>
            <w:r>
              <w:rPr>
                <w:rStyle w:val="IndexLink"/>
                <w:rtl w:val="true"/>
              </w:rPr>
              <w:t>تلاش های استکبار</w:t>
            </w:r>
            <w:r>
              <w:rPr>
                <w:rStyle w:val="IndexLink"/>
                <w:rtl w:val="true"/>
              </w:rPr>
              <w:tab/>
            </w:r>
            <w:r>
              <w:rPr>
                <w:rStyle w:val="IndexLink"/>
              </w:rPr>
              <w:t>87</w:t>
            </w:r>
          </w:hyperlink>
        </w:p>
        <w:p>
          <w:pPr>
            <w:pStyle w:val="Contents4"/>
            <w:tabs>
              <w:tab w:val="clear" w:pos="8176"/>
              <w:tab w:val="right" w:pos="9026" w:leader="dot"/>
            </w:tabs>
            <w:rPr/>
          </w:pPr>
          <w:hyperlink w:anchor="__RefHeading___Toc2293075_2281741623">
            <w:r>
              <w:rPr>
                <w:webHidden/>
                <w:rStyle w:val="IndexLink"/>
              </w:rPr>
              <w:t>4</w:t>
            </w:r>
            <w:r>
              <w:rPr>
                <w:rStyle w:val="IndexLink"/>
                <w:rtl w:val="true"/>
              </w:rPr>
              <w:t xml:space="preserve">- </w:t>
            </w:r>
            <w:r>
              <w:rPr>
                <w:rStyle w:val="IndexLink"/>
                <w:rtl w:val="true"/>
              </w:rPr>
              <w:t>دست های مزدور و مذاهب اختراعی</w:t>
            </w:r>
            <w:r>
              <w:rPr>
                <w:rStyle w:val="IndexLink"/>
                <w:rtl w:val="true"/>
              </w:rPr>
              <w:tab/>
            </w:r>
            <w:r>
              <w:rPr>
                <w:rStyle w:val="IndexLink"/>
              </w:rPr>
              <w:t>87</w:t>
            </w:r>
          </w:hyperlink>
        </w:p>
        <w:p>
          <w:pPr>
            <w:pStyle w:val="Contents4"/>
            <w:tabs>
              <w:tab w:val="clear" w:pos="8176"/>
              <w:tab w:val="right" w:pos="9026" w:leader="dot"/>
            </w:tabs>
            <w:rPr/>
          </w:pPr>
          <w:hyperlink w:anchor="__RefHeading___Toc2293077_2281741623">
            <w:r>
              <w:rPr>
                <w:webHidden/>
                <w:rStyle w:val="IndexLink"/>
              </w:rPr>
              <w:t>5</w:t>
            </w:r>
            <w:r>
              <w:rPr>
                <w:rStyle w:val="IndexLink"/>
                <w:rtl w:val="true"/>
              </w:rPr>
              <w:t xml:space="preserve">- </w:t>
            </w:r>
            <w:r>
              <w:rPr>
                <w:rStyle w:val="IndexLink"/>
                <w:rtl w:val="true"/>
              </w:rPr>
              <w:t>اتحاد یعنی هم دلی و هم کاری</w:t>
            </w:r>
            <w:r>
              <w:rPr>
                <w:rStyle w:val="IndexLink"/>
                <w:rtl w:val="true"/>
              </w:rPr>
              <w:tab/>
            </w:r>
            <w:r>
              <w:rPr>
                <w:rStyle w:val="IndexLink"/>
              </w:rPr>
              <w:t>88</w:t>
            </w:r>
          </w:hyperlink>
        </w:p>
        <w:p>
          <w:pPr>
            <w:pStyle w:val="Contents4"/>
            <w:tabs>
              <w:tab w:val="clear" w:pos="8176"/>
              <w:tab w:val="right" w:pos="9026" w:leader="dot"/>
            </w:tabs>
            <w:rPr/>
          </w:pPr>
          <w:hyperlink w:anchor="__RefHeading___Toc2293079_2281741623">
            <w:r>
              <w:rPr>
                <w:webHidden/>
                <w:rStyle w:val="IndexLink"/>
              </w:rPr>
              <w:t>6</w:t>
            </w:r>
            <w:r>
              <w:rPr>
                <w:rStyle w:val="IndexLink"/>
                <w:rtl w:val="true"/>
              </w:rPr>
              <w:t xml:space="preserve">- </w:t>
            </w:r>
            <w:r>
              <w:rPr>
                <w:rStyle w:val="IndexLink"/>
                <w:rtl w:val="true"/>
              </w:rPr>
              <w:t>وحدت، اصلی اسلامی</w:t>
            </w:r>
            <w:r>
              <w:rPr>
                <w:rStyle w:val="IndexLink"/>
                <w:rtl w:val="true"/>
              </w:rPr>
              <w:tab/>
            </w:r>
            <w:r>
              <w:rPr>
                <w:rStyle w:val="IndexLink"/>
              </w:rPr>
              <w:t>89</w:t>
            </w:r>
          </w:hyperlink>
        </w:p>
        <w:p>
          <w:pPr>
            <w:pStyle w:val="Contents4"/>
            <w:tabs>
              <w:tab w:val="clear" w:pos="8176"/>
              <w:tab w:val="right" w:pos="9026" w:leader="dot"/>
            </w:tabs>
            <w:rPr/>
          </w:pPr>
          <w:hyperlink w:anchor="__RefHeading___Toc2293081_2281741623">
            <w:r>
              <w:rPr>
                <w:webHidden/>
                <w:rStyle w:val="IndexLink"/>
              </w:rPr>
              <w:t>7</w:t>
            </w:r>
            <w:r>
              <w:rPr>
                <w:rStyle w:val="IndexLink"/>
                <w:rtl w:val="true"/>
              </w:rPr>
              <w:t xml:space="preserve">- </w:t>
            </w:r>
            <w:r>
              <w:rPr>
                <w:rStyle w:val="IndexLink"/>
                <w:rtl w:val="true"/>
              </w:rPr>
              <w:t>وحدت دشمن شکن</w:t>
            </w:r>
            <w:r>
              <w:rPr>
                <w:rStyle w:val="IndexLink"/>
                <w:rtl w:val="true"/>
              </w:rPr>
              <w:tab/>
            </w:r>
            <w:r>
              <w:rPr>
                <w:rStyle w:val="IndexLink"/>
              </w:rPr>
              <w:t>89</w:t>
            </w:r>
          </w:hyperlink>
        </w:p>
        <w:p>
          <w:pPr>
            <w:pStyle w:val="Contents4"/>
            <w:tabs>
              <w:tab w:val="clear" w:pos="8176"/>
              <w:tab w:val="right" w:pos="9026" w:leader="dot"/>
            </w:tabs>
            <w:rPr/>
          </w:pPr>
          <w:hyperlink w:anchor="__RefHeading___Toc2293083_2281741623">
            <w:r>
              <w:rPr>
                <w:webHidden/>
                <w:rStyle w:val="IndexLink"/>
              </w:rPr>
              <w:t>8</w:t>
            </w:r>
            <w:r>
              <w:rPr>
                <w:rStyle w:val="IndexLink"/>
                <w:rtl w:val="true"/>
              </w:rPr>
              <w:t xml:space="preserve">- </w:t>
            </w:r>
            <w:r>
              <w:rPr>
                <w:rStyle w:val="IndexLink"/>
                <w:rtl w:val="true"/>
              </w:rPr>
              <w:t>اختلاف و نقش شیطان ها</w:t>
            </w:r>
            <w:r>
              <w:rPr>
                <w:rStyle w:val="IndexLink"/>
                <w:rtl w:val="true"/>
              </w:rPr>
              <w:tab/>
            </w:r>
            <w:r>
              <w:rPr>
                <w:rStyle w:val="IndexLink"/>
              </w:rPr>
              <w:t>89</w:t>
            </w:r>
          </w:hyperlink>
        </w:p>
        <w:p>
          <w:pPr>
            <w:pStyle w:val="Contents4"/>
            <w:tabs>
              <w:tab w:val="clear" w:pos="8176"/>
              <w:tab w:val="right" w:pos="9026" w:leader="dot"/>
            </w:tabs>
            <w:rPr/>
          </w:pPr>
          <w:hyperlink w:anchor="__RefHeading___Toc2293085_2281741623">
            <w:r>
              <w:rPr>
                <w:webHidden/>
                <w:rStyle w:val="IndexLink"/>
              </w:rPr>
              <w:t>9</w:t>
            </w:r>
            <w:r>
              <w:rPr>
                <w:rStyle w:val="IndexLink"/>
                <w:rtl w:val="true"/>
              </w:rPr>
              <w:t xml:space="preserve">- </w:t>
            </w:r>
            <w:r>
              <w:rPr>
                <w:rStyle w:val="IndexLink"/>
                <w:rtl w:val="true"/>
              </w:rPr>
              <w:t>ضرورت احترام و پرهیز از اهانت</w:t>
            </w:r>
            <w:r>
              <w:rPr>
                <w:rStyle w:val="IndexLink"/>
                <w:rtl w:val="true"/>
              </w:rPr>
              <w:tab/>
            </w:r>
            <w:r>
              <w:rPr>
                <w:rStyle w:val="IndexLink"/>
              </w:rPr>
              <w:t>90</w:t>
            </w:r>
          </w:hyperlink>
        </w:p>
        <w:p>
          <w:pPr>
            <w:pStyle w:val="Contents4"/>
            <w:tabs>
              <w:tab w:val="clear" w:pos="8176"/>
              <w:tab w:val="right" w:pos="9026" w:leader="dot"/>
            </w:tabs>
            <w:rPr/>
          </w:pPr>
          <w:hyperlink w:anchor="__RefHeading___Toc2293087_2281741623">
            <w:r>
              <w:rPr>
                <w:webHidden/>
                <w:rStyle w:val="IndexLink"/>
              </w:rPr>
              <w:t>10</w:t>
            </w:r>
            <w:r>
              <w:rPr>
                <w:rStyle w:val="IndexLink"/>
                <w:rtl w:val="true"/>
              </w:rPr>
              <w:t xml:space="preserve">- </w:t>
            </w:r>
            <w:r>
              <w:rPr>
                <w:rStyle w:val="IndexLink"/>
                <w:rtl w:val="true"/>
              </w:rPr>
              <w:t>وحدت و تکلیف شرعی</w:t>
            </w:r>
            <w:r>
              <w:rPr>
                <w:rStyle w:val="IndexLink"/>
                <w:rtl w:val="true"/>
              </w:rPr>
              <w:tab/>
            </w:r>
            <w:r>
              <w:rPr>
                <w:rStyle w:val="IndexLink"/>
              </w:rPr>
              <w:t>90</w:t>
            </w:r>
          </w:hyperlink>
        </w:p>
        <w:p>
          <w:pPr>
            <w:pStyle w:val="Contents4"/>
            <w:tabs>
              <w:tab w:val="clear" w:pos="8176"/>
              <w:tab w:val="right" w:pos="9026" w:leader="dot"/>
            </w:tabs>
            <w:rPr/>
          </w:pPr>
          <w:hyperlink w:anchor="__RefHeading___Toc2293089_2281741623">
            <w:r>
              <w:rPr>
                <w:webHidden/>
                <w:rStyle w:val="IndexLink"/>
              </w:rPr>
              <w:t>11</w:t>
            </w:r>
            <w:r>
              <w:rPr>
                <w:rStyle w:val="IndexLink"/>
                <w:rtl w:val="true"/>
              </w:rPr>
              <w:t xml:space="preserve">- </w:t>
            </w:r>
            <w:r>
              <w:rPr>
                <w:rStyle w:val="IndexLink"/>
                <w:rtl w:val="true"/>
              </w:rPr>
              <w:t>یکی از چماق های دشمن</w:t>
            </w:r>
            <w:r>
              <w:rPr>
                <w:rStyle w:val="IndexLink"/>
                <w:rtl w:val="true"/>
              </w:rPr>
              <w:t>!</w:t>
              <w:tab/>
            </w:r>
            <w:r>
              <w:rPr>
                <w:rStyle w:val="IndexLink"/>
              </w:rPr>
              <w:t>90</w:t>
            </w:r>
          </w:hyperlink>
        </w:p>
        <w:p>
          <w:pPr>
            <w:pStyle w:val="Contents4"/>
            <w:tabs>
              <w:tab w:val="clear" w:pos="8176"/>
              <w:tab w:val="right" w:pos="9026" w:leader="dot"/>
            </w:tabs>
            <w:rPr/>
          </w:pPr>
          <w:hyperlink w:anchor="__RefHeading___Toc2293091_2281741623">
            <w:r>
              <w:rPr>
                <w:webHidden/>
                <w:rStyle w:val="IndexLink"/>
              </w:rPr>
              <w:t>12</w:t>
            </w:r>
            <w:r>
              <w:rPr>
                <w:rStyle w:val="IndexLink"/>
                <w:rtl w:val="true"/>
              </w:rPr>
              <w:t xml:space="preserve">- </w:t>
            </w:r>
            <w:r>
              <w:rPr>
                <w:rStyle w:val="IndexLink"/>
                <w:rtl w:val="true"/>
              </w:rPr>
              <w:t>سرانگشت دشمن</w:t>
            </w:r>
            <w:r>
              <w:rPr>
                <w:rStyle w:val="IndexLink"/>
                <w:rtl w:val="true"/>
              </w:rPr>
              <w:t>!</w:t>
              <w:tab/>
            </w:r>
            <w:r>
              <w:rPr>
                <w:rStyle w:val="IndexLink"/>
              </w:rPr>
              <w:t>91</w:t>
            </w:r>
          </w:hyperlink>
        </w:p>
        <w:p>
          <w:pPr>
            <w:pStyle w:val="Contents4"/>
            <w:tabs>
              <w:tab w:val="clear" w:pos="8176"/>
              <w:tab w:val="right" w:pos="9026" w:leader="dot"/>
            </w:tabs>
            <w:rPr/>
          </w:pPr>
          <w:hyperlink w:anchor="__RefHeading___Toc2293093_2281741623">
            <w:r>
              <w:rPr>
                <w:webHidden/>
                <w:rStyle w:val="IndexLink"/>
              </w:rPr>
              <w:t>13</w:t>
            </w:r>
            <w:r>
              <w:rPr>
                <w:rStyle w:val="IndexLink"/>
                <w:rtl w:val="true"/>
              </w:rPr>
              <w:t xml:space="preserve">- </w:t>
            </w:r>
            <w:r>
              <w:rPr>
                <w:rStyle w:val="IndexLink"/>
                <w:rtl w:val="true"/>
              </w:rPr>
              <w:t>گروه های جاهل نادان</w:t>
            </w:r>
            <w:r>
              <w:rPr>
                <w:rStyle w:val="IndexLink"/>
                <w:rtl w:val="true"/>
              </w:rPr>
              <w:tab/>
            </w:r>
            <w:r>
              <w:rPr>
                <w:rStyle w:val="IndexLink"/>
              </w:rPr>
              <w:t>92</w:t>
            </w:r>
          </w:hyperlink>
        </w:p>
        <w:p>
          <w:pPr>
            <w:pStyle w:val="Contents4"/>
            <w:tabs>
              <w:tab w:val="clear" w:pos="8176"/>
              <w:tab w:val="right" w:pos="9026" w:leader="dot"/>
            </w:tabs>
            <w:rPr/>
          </w:pPr>
          <w:hyperlink w:anchor="__RefHeading___Toc2293095_2281741623">
            <w:r>
              <w:rPr>
                <w:webHidden/>
                <w:rStyle w:val="IndexLink"/>
              </w:rPr>
              <w:t>14</w:t>
            </w:r>
            <w:r>
              <w:rPr>
                <w:rStyle w:val="IndexLink"/>
                <w:rtl w:val="true"/>
              </w:rPr>
              <w:t xml:space="preserve">- </w:t>
            </w:r>
            <w:r>
              <w:rPr>
                <w:rStyle w:val="IndexLink"/>
                <w:rtl w:val="true"/>
              </w:rPr>
              <w:t>انقلاب شیعی یا اسلامی؟</w:t>
            </w:r>
            <w:r>
              <w:rPr>
                <w:rStyle w:val="IndexLink"/>
                <w:rtl w:val="true"/>
              </w:rPr>
              <w:tab/>
            </w:r>
            <w:r>
              <w:rPr>
                <w:rStyle w:val="IndexLink"/>
              </w:rPr>
              <w:t>93</w:t>
            </w:r>
          </w:hyperlink>
        </w:p>
        <w:p>
          <w:pPr>
            <w:pStyle w:val="Contents4"/>
            <w:tabs>
              <w:tab w:val="clear" w:pos="8176"/>
              <w:tab w:val="right" w:pos="9026" w:leader="dot"/>
            </w:tabs>
            <w:rPr/>
          </w:pPr>
          <w:hyperlink w:anchor="__RefHeading___Toc2293097_2281741623">
            <w:r>
              <w:rPr>
                <w:webHidden/>
                <w:rStyle w:val="IndexLink"/>
              </w:rPr>
              <w:t>15</w:t>
            </w:r>
            <w:r>
              <w:rPr>
                <w:rStyle w:val="IndexLink"/>
                <w:rtl w:val="true"/>
              </w:rPr>
              <w:t xml:space="preserve">- </w:t>
            </w:r>
            <w:r>
              <w:rPr>
                <w:rStyle w:val="IndexLink"/>
                <w:rtl w:val="true"/>
              </w:rPr>
              <w:t>حقوق همشهری گری</w:t>
            </w:r>
            <w:r>
              <w:rPr>
                <w:rStyle w:val="IndexLink"/>
                <w:rtl w:val="true"/>
              </w:rPr>
              <w:tab/>
            </w:r>
            <w:r>
              <w:rPr>
                <w:rStyle w:val="IndexLink"/>
              </w:rPr>
              <w:t>93</w:t>
            </w:r>
          </w:hyperlink>
        </w:p>
        <w:p>
          <w:pPr>
            <w:pStyle w:val="Contents4"/>
            <w:tabs>
              <w:tab w:val="clear" w:pos="8176"/>
              <w:tab w:val="right" w:pos="9026" w:leader="dot"/>
            </w:tabs>
            <w:rPr/>
          </w:pPr>
          <w:hyperlink w:anchor="__RefHeading___Toc2293099_2281741623">
            <w:r>
              <w:rPr>
                <w:webHidden/>
                <w:rStyle w:val="IndexLink"/>
              </w:rPr>
              <w:t>16</w:t>
            </w:r>
            <w:r>
              <w:rPr>
                <w:rStyle w:val="IndexLink"/>
                <w:rtl w:val="true"/>
              </w:rPr>
              <w:t xml:space="preserve">- </w:t>
            </w:r>
            <w:r>
              <w:rPr>
                <w:rStyle w:val="IndexLink"/>
                <w:rtl w:val="true"/>
              </w:rPr>
              <w:t>تمسک به حبل الله چگونه است؟</w:t>
            </w:r>
            <w:r>
              <w:rPr>
                <w:rStyle w:val="IndexLink"/>
                <w:rtl w:val="true"/>
              </w:rPr>
              <w:tab/>
            </w:r>
            <w:r>
              <w:rPr>
                <w:rStyle w:val="IndexLink"/>
              </w:rPr>
              <w:t>94</w:t>
            </w:r>
          </w:hyperlink>
        </w:p>
        <w:p>
          <w:pPr>
            <w:pStyle w:val="Contents4"/>
            <w:tabs>
              <w:tab w:val="clear" w:pos="8176"/>
              <w:tab w:val="right" w:pos="9026" w:leader="dot"/>
            </w:tabs>
            <w:rPr/>
          </w:pPr>
          <w:hyperlink w:anchor="__RefHeading___Toc2293101_2281741623">
            <w:r>
              <w:rPr>
                <w:webHidden/>
                <w:rStyle w:val="IndexLink"/>
              </w:rPr>
              <w:t>17</w:t>
            </w:r>
            <w:r>
              <w:rPr>
                <w:rStyle w:val="IndexLink"/>
                <w:rtl w:val="true"/>
              </w:rPr>
              <w:t>-  </w:t>
            </w:r>
            <w:r>
              <w:rPr>
                <w:rStyle w:val="IndexLink"/>
                <w:rtl w:val="true"/>
              </w:rPr>
              <w:t>تفرقه انگیزی؛ گناهی تاریخی</w:t>
            </w:r>
            <w:r>
              <w:rPr>
                <w:rStyle w:val="IndexLink"/>
                <w:rtl w:val="true"/>
              </w:rPr>
              <w:tab/>
            </w:r>
            <w:r>
              <w:rPr>
                <w:rStyle w:val="IndexLink"/>
              </w:rPr>
              <w:t>94</w:t>
            </w:r>
          </w:hyperlink>
        </w:p>
        <w:p>
          <w:pPr>
            <w:pStyle w:val="Contents4"/>
            <w:tabs>
              <w:tab w:val="clear" w:pos="8176"/>
              <w:tab w:val="right" w:pos="9026" w:leader="dot"/>
            </w:tabs>
            <w:rPr/>
          </w:pPr>
          <w:hyperlink w:anchor="__RefHeading___Toc2293103_2281741623">
            <w:r>
              <w:rPr>
                <w:webHidden/>
                <w:rStyle w:val="IndexLink"/>
              </w:rPr>
              <w:t>18</w:t>
            </w:r>
            <w:r>
              <w:rPr>
                <w:rStyle w:val="IndexLink"/>
                <w:rtl w:val="true"/>
              </w:rPr>
              <w:t xml:space="preserve">- </w:t>
            </w:r>
            <w:r>
              <w:rPr>
                <w:rStyle w:val="IndexLink"/>
                <w:rtl w:val="true"/>
              </w:rPr>
              <w:t>پیوند برادری میان امت اسلامی</w:t>
            </w:r>
            <w:r>
              <w:rPr>
                <w:rStyle w:val="IndexLink"/>
                <w:rtl w:val="true"/>
              </w:rPr>
              <w:tab/>
            </w:r>
            <w:r>
              <w:rPr>
                <w:rStyle w:val="IndexLink"/>
              </w:rPr>
              <w:t>95</w:t>
            </w:r>
          </w:hyperlink>
        </w:p>
        <w:p>
          <w:pPr>
            <w:pStyle w:val="Contents2"/>
            <w:tabs>
              <w:tab w:val="clear" w:pos="8743"/>
              <w:tab w:val="right" w:pos="9026" w:leader="dot"/>
            </w:tabs>
            <w:rPr/>
          </w:pPr>
          <w:hyperlink w:anchor="__RefHeading___Toc2293105_2281741623">
            <w:r>
              <w:rPr>
                <w:webHidden/>
                <w:rStyle w:val="IndexLink"/>
                <w:rtl w:val="true"/>
              </w:rPr>
              <w:t>کتاب‌نامه       </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6_39219"/>
      <w:bookmarkStart w:id="1" w:name="pg4036_39219"/>
      <w:bookmarkEnd w:id="1"/>
    </w:p>
    <w:p>
      <w:pPr>
        <w:pStyle w:val="Heading2"/>
        <w:numPr>
          <w:ilvl w:val="1"/>
          <w:numId w:val="1"/>
        </w:numPr>
        <w:rPr/>
      </w:pPr>
      <w:bookmarkStart w:id="2" w:name="pg4036_39219"/>
      <w:bookmarkStart w:id="3" w:name="__RefHeading___Toc229291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همدلی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اتحاد و انسجام در آموزه‌های دینی</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291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36_39234"/>
      <w:bookmarkStart w:id="8" w:name="pg4036_39234"/>
      <w:bookmarkEnd w:id="8"/>
    </w:p>
    <w:p>
      <w:pPr>
        <w:pStyle w:val="Heading2"/>
        <w:numPr>
          <w:ilvl w:val="1"/>
          <w:numId w:val="1"/>
        </w:numPr>
        <w:rPr/>
      </w:pPr>
      <w:bookmarkStart w:id="9" w:name="pg4036_39234"/>
      <w:bookmarkStart w:id="10" w:name="__RefHeading___Toc2292921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شعار وحدت اگر با عمل همراه نباشد ریاکاری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جان حیوانی ندارد اتحاد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مجو این اتحاد از جان باد</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جان‌های شیران خداست</w:t>
      </w:r>
    </w:p>
    <w:p>
      <w:pPr>
        <w:pStyle w:val="BookText"/>
        <w:rPr/>
      </w:pPr>
      <w:r>
        <w:rPr>
          <w:rFonts w:ascii="IRNazanin" w:hAnsi="IRNazanin" w:eastAsia="IRNazanin"/>
          <w:color w:val="111111"/>
          <w:sz w:val="28"/>
          <w:sz w:val="28"/>
          <w:szCs w:val="28"/>
          <w:rtl w:val="true"/>
          <w:lang w:bidi="fa-IR"/>
        </w:rPr>
        <w:t>همچو آن یک نور خورشید سما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بود نسبت به صحن خانه‌ها</w:t>
      </w:r>
    </w:p>
    <w:p>
      <w:pPr>
        <w:pStyle w:val="BookText"/>
        <w:rPr/>
      </w:pPr>
      <w:r>
        <w:rPr>
          <w:rFonts w:ascii="IRNazanin" w:hAnsi="IRNazanin" w:eastAsia="IRNazanin"/>
          <w:color w:val="111111"/>
          <w:sz w:val="28"/>
          <w:sz w:val="28"/>
          <w:szCs w:val="28"/>
          <w:rtl w:val="true"/>
          <w:lang w:bidi="fa-IR"/>
        </w:rPr>
        <w:t>لیک یک باشد همه انوارشان</w:t>
      </w:r>
    </w:p>
    <w:p>
      <w:pPr>
        <w:pStyle w:val="BookText"/>
        <w:rPr/>
      </w:pPr>
      <w:r>
        <w:rPr>
          <w:rFonts w:ascii="IRNazanin" w:hAnsi="IRNazanin" w:eastAsia="IRNazanin"/>
          <w:color w:val="111111"/>
          <w:sz w:val="28"/>
          <w:sz w:val="28"/>
          <w:szCs w:val="28"/>
          <w:rtl w:val="true"/>
          <w:lang w:bidi="fa-IR"/>
        </w:rPr>
        <w:t>چون که برگیری تو دیوار از میان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دیوارها و درهای آهنین چه بی‌رحمانه ما را از آسمان جدا کرده‌اند و قصه جدایی از دیروز و فردا را با چه واژه‌های سخت و سنگینی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 هرگز محصور این دیوارهای خشک و سرد و خاکستری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آزارمان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بی‌دیوار می‌خواهیم و روز بی‌پایان و روشنی جاودان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همواره دم از تفرقه می‌زنند و غم تفرقه گلوی آنان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همیشه </w:t>
      </w:r>
    </w:p>
    <w:p>
      <w:pPr>
        <w:pStyle w:val="BookText"/>
        <w:rPr/>
      </w:pPr>
      <w:r>
        <w:rPr>
          <w:rFonts w:ascii="IRNazanin" w:hAnsi="IRNazanin" w:eastAsia="IRNazanin"/>
          <w:color w:val="111111"/>
          <w:sz w:val="28"/>
          <w:sz w:val="28"/>
          <w:szCs w:val="28"/>
          <w:rtl w:val="true"/>
          <w:lang w:bidi="fa-IR"/>
        </w:rPr>
        <w:t>غم‌انگیز است همچون آتش می‌ماند که فروزنده و طاقت‌سوز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قسمت خالی زندگی می‌نگرد و وحدت کلمه را در آن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امروز به ندای رهبر لبیک گفته و چشمان خود را با آن سوی پنجره‌ها آشتی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پرده‌ها را عقب زد و پشت صحنه زندگی را 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کرد تا حرکت را باور کرد باید نگاهی دگر داشت و در تحقق اتحاد ملی و انسجام اسلامی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جهان اسلام و به خصوص رهبران، دولتمردان و نخبگان آنها را چه می‌شود؟ چرا برای وحدت آن‌گونه که بایسته و مورد انتظار است و به دور از اجلاس‌ها و تعارفات معمول و اغلب کم‌خاصیت، گام‌های عملی برنمی‌دارند؟ آیا این همه جنایات در سرزمین‌های اسلامی به ویژه عراق و افغانستان که بر اثر لشکرکشی بیگانگان صورت می‌گیرد، هشداری نیست؟ آیا هجوم سازمان‌یافته استکبار علیه کیان و تمامیت ارضی امت اسلامی در جنگ نرم و نبرد رسانه‌ای را که ایمان، ارزش‌ها و اعتقادها به خصوص جوانان را نشانه گرفته است، نمی‌بینیم؟ آیا تز استعماری و زنگ خورده، اما با رنگ و لعاب جدید اختلاف‌اندازی میان مسلمانان را در قرن بیست و یکم مشاهده نمی‌کنیم؟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امت پیامبری نیستیم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نمی‌کند و دشنام نمی‌گوید، دوستی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و تعهدات را محترم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هدیه او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می‌دارد و </w:t>
      </w:r>
    </w:p>
    <w:p>
      <w:pPr>
        <w:pStyle w:val="BookText"/>
        <w:rPr/>
      </w:pPr>
      <w:r>
        <w:rPr>
          <w:rFonts w:ascii="IRNazanin" w:hAnsi="IRNazanin" w:eastAsia="IRNazanin"/>
          <w:color w:val="111111"/>
          <w:sz w:val="28"/>
          <w:sz w:val="28"/>
          <w:szCs w:val="28"/>
          <w:rtl w:val="true"/>
          <w:lang w:bidi="fa-IR"/>
        </w:rPr>
        <w:t>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تسلیم دشمن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که برای خود می‌خواهد، برای او 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و شری که خود را از آن دور می‌کند برای او نیز نمی‌خواهد و آرزو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همدیگر را دشمن ندارید و برادر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آموزه‌های نبوی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با الهام از قرآن مجید و اسلام عزیز و آموزه‌های پیامبر گرامی اسلام و تأسی از سیره نبوی در سال اتحاد ملی و انسجام اسلامی، شاهد هم‌بستگی، سربلندی و عزت جهان اسلام و شکست و ناکامی دشمنان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نوشتار حاضر در جهت آشنایی با برخی آیات، احادیث و سخنان امام خمینی رحمه‌الله و مقام معظم رهبری در ارتباط با اتحاد ملی و انسجام اسلامی به سفارش اداره کل روابط عمومی سازمان صدا و سیمای جمهوری اسلامی ایران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دریچه‌ای از اتحاد و هم‌دلی به سوی همگان گشوده شود و شاهد تحقق منویات امام راحل و مقام معظم رهبری در سراسر جهان اسلام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4036_39239"/>
    </w:p>
    <w:p>
      <w:pPr>
        <w:pStyle w:val="Heading2"/>
        <w:numPr>
          <w:ilvl w:val="1"/>
          <w:numId w:val="1"/>
        </w:numPr>
        <w:rPr/>
      </w:pPr>
      <w:bookmarkStart w:id="13" w:name="__RefHeading___Toc2292923_2281741623"/>
      <w:bookmarkStart w:id="14" w:name="_Toc4"/>
      <w:bookmarkEnd w:id="12"/>
      <w:bookmarkEnd w:id="13"/>
      <w:r>
        <w:rPr>
          <w:rtl w:val="true"/>
        </w:rPr>
        <w:t>پیش‌گفتار </w:t>
      </w:r>
      <w:bookmarkEnd w:id="14"/>
    </w:p>
    <w:p>
      <w:pPr>
        <w:pStyle w:val="BookText"/>
        <w:rPr/>
      </w:pPr>
      <w:r>
        <w:rPr>
          <w:rFonts w:ascii="IRNazanin" w:hAnsi="IRNazanin" w:eastAsia="IRNazanin"/>
          <w:color w:val="111111"/>
          <w:sz w:val="28"/>
          <w:sz w:val="28"/>
          <w:szCs w:val="28"/>
          <w:rtl w:val="true"/>
          <w:lang w:bidi="fa-IR"/>
        </w:rPr>
        <w:t>آن روز که خورشید نبوت در آسمان کعبه رخ نمود، کسی باور نداشت که این سفیر الهی برای بشر خفته درس‌ها و گفتنی‌های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صلی‌الله‌علیه‌و‌آله، با ره‌توشه ایمان، عصمت و صداقت، طریق هدایت بشر را در پیش گرفت و با سر دادن ندای توحید، روح معنویت را در دل تشنگان حقیقت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 با درایت خویش سکان رهبری امت اسلامی را در دست گرفت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پراکندگی میان مسلمانان را به اتحاد و برادری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با هم برادر شدند و زنگار کینه جاهلیت را از دل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برای حفظ و پایداری این برادری، پیام وحی را به گوش امت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باورها یکی باشد، آرمان‌ها یک افق را بنگرد و تعالی، انگیزه مشترک زیستن گردد، آن سان که باید جمعیت عظیم مسلمان آن‌گونه باشند، الفت و یک‌دلی حاکم قلب‌های بی‌شمار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به ریسمان محکم ایمان چنگ زنند و بر گرد تفرقه نگردند، آن‌سان که دستور صریح قرآن است، اتحاد و انسجام پرتوگستر سرزمین‌های اسلام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اختلاف‌ها، زدودن غبار کینه‌ها و محکم کردن پیوندها و پیمان‌ها از گران‌قدرترین </w:t>
      </w:r>
    </w:p>
    <w:p>
      <w:pPr>
        <w:pStyle w:val="BookText"/>
        <w:rPr/>
      </w:pPr>
      <w:r>
        <w:rPr>
          <w:rFonts w:ascii="IRNazanin" w:hAnsi="IRNazanin" w:eastAsia="IRNazanin"/>
          <w:color w:val="111111"/>
          <w:sz w:val="28"/>
          <w:sz w:val="28"/>
          <w:szCs w:val="28"/>
          <w:rtl w:val="true"/>
          <w:lang w:bidi="fa-IR"/>
        </w:rPr>
        <w:t>سرفصل‌های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که فرهنگ هم‌دلی، هم‌سویی و فریادرسی است، پیوسته به غم‌زدایی، دل‌جویی و صلح دادن میان مردمان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عالمان دین‌گستر و مصلحان اجتماعی که فراتر از مرز خودساختن، به دیگران پرداختن را پیشه خود دارند، ارزشی افزون‌تر از عابدان و عارفان به خود پرداخته می‌یابند و بدین‌گونه است که آشتی دادن میان دو تن، از نماز و روزه یک سال پاداشی فراتر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مهربانی حضرت علی علیه‌السلام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ریسمان الهی چنگ زنید و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افراد و رفع اختلاف از آنان از نماز و روزه یک سال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هلاک کننده و از بین‌برنده دین، ناسازگاری و اختلاف افراد با یکدیگر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جا که رذیلت‌ها فرصت حضور بیابند، اختلاف‌ها و کشمکش‌ها رخ عیان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خو دبرتر بینی، منفعت‌پرستی، آز و کینه و حسد و هر چه در حریم اخلاق نباشد، سرچشمه نزاع است و فرجامی جز پایمال کردن باورهای دینی، سست شدن بنیان‌های اجتماعی و آسیب دیدن ارزش‌های فرهنگی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دل به تسلیم و سر به بندگی بسپرند و در پرتو نعمت اسلام حلقه برادری تشکیل دهند، اختلاف‌ها رنگ می‌بازد و نزاع‌ها مجال ظهور نمی‌یابد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گران‌سنگ امامان معصوم علیهم‌السلام در بذل </w:t>
      </w:r>
    </w:p>
    <w:p>
      <w:pPr>
        <w:pStyle w:val="BookText"/>
        <w:rPr/>
      </w:pPr>
      <w:r>
        <w:rPr>
          <w:rFonts w:ascii="IRNazanin" w:hAnsi="IRNazanin" w:eastAsia="IRNazanin"/>
          <w:color w:val="111111"/>
          <w:sz w:val="28"/>
          <w:sz w:val="28"/>
          <w:szCs w:val="28"/>
          <w:rtl w:val="true"/>
          <w:lang w:bidi="fa-IR"/>
        </w:rPr>
        <w:t>مهرورزی و رفتار کریمانه آنان در گذشت و خطاپوشی و همچنین توصیه‌های گسترده اسلام به گشاده‌رویی و محبت، حلم و مدارا، صبر و صلح، و بدی را با نیکی پاسخ دادن همه نشان از نگاه ژرف اسلام به اتحاد و انسجام و پرهیز از اختلاف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مؤمنان را به دوری از ستیزه و پاسداشت شکیبایی امر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صلی‌الله‌علیه‌و‌آله نیز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آن‌گاه به حقیقت و کمال ایمان می‌رسد که از مجادله و بحث‌های اختلاف افکن و خصومت‌آمیز بپرهیزد، هرچند حق با او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دشمنان قسم خورده اسلام و پیامبر، پیوسته به دنبال ایجاد شکاف در صفوف به هم پیوسته مسلمانان بوده و هستند و هر روز بر آتش فتنه‌های تفرقه‌انگیز میان مسلمانان،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ناکامی آنان در عرصه‌های نظامی و سیاسی، این توطئه‌ها چنان افزایش یافته است که اتحاد و هم‌بستگی ملی و انسجام اسلامی از ضروری‌ترین نیازهای جهان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مقام معظم رهبری به منظور بیداری و بسیج امت اسلامی، سال جاری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رسالت همه </w:t>
      </w:r>
    </w:p>
    <w:p>
      <w:pPr>
        <w:pStyle w:val="BookText"/>
        <w:rPr/>
      </w:pPr>
      <w:r>
        <w:rPr>
          <w:rFonts w:ascii="IRNazanin" w:hAnsi="IRNazanin" w:eastAsia="IRNazanin"/>
          <w:color w:val="111111"/>
          <w:sz w:val="28"/>
          <w:sz w:val="28"/>
          <w:szCs w:val="28"/>
          <w:rtl w:val="true"/>
          <w:lang w:bidi="fa-IR"/>
        </w:rPr>
        <w:t>فرهنگ‌سازان جهان اسلام را بیش از پیش سنگین کرده و بر ماست که با تدبیر و برنامه‌ریزی دقیق و جامع، گام‌هایی اساسی در تحقق این امر مهم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سهم خود به منظور آشنایی بیشتر با آیات، احادیث و سیره و سخنان بزرگان بر آن شدیم تا صفحاتی را از سرچشمه قرآن و عترت تهیه و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 چهار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به ذکر برخی آیات مرتبط، همراه با نکته‌ها و پیام‌ها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را به نقل برخی احادیث پیامبر گرامی اسلام و امامان معصوم علیهم‌السلامهمراه با پیام‌های آنها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نگاهی کوتاه به نمونه‌هایی از سیره پیامبر رحمت و پیشوایان معصوم علیهم‌السلام و چند نمونه از حکایات تاریخی دوخته‌ایم و در پایان فصل چهارم را با گزیده‌ای از سخنان گهربار امام خمینی رحمه‌الله و مقام معظم رهبری درباره اتحاد ملی و انسجام اسلامی زینت بخشیده‌ایم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اثر مورد استفاده خوانندگان عزیز قرار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4036_39246"/>
    </w:p>
    <w:p>
      <w:pPr>
        <w:pStyle w:val="Heading2"/>
        <w:numPr>
          <w:ilvl w:val="1"/>
          <w:numId w:val="1"/>
        </w:numPr>
        <w:rPr/>
      </w:pPr>
      <w:bookmarkStart w:id="16" w:name="__RefHeading___Toc2292925_2281741623"/>
      <w:bookmarkStart w:id="17" w:name="_Toc5"/>
      <w:bookmarkEnd w:id="15"/>
      <w:bookmarkEnd w:id="16"/>
      <w:r>
        <w:rPr>
          <w:rtl w:val="true"/>
        </w:rPr>
        <w:t>فصل اول</w:t>
      </w:r>
      <w:r>
        <w:rPr>
          <w:rtl w:val="true"/>
        </w:rPr>
        <w:t>:</w:t>
      </w:r>
      <w:r>
        <w:rPr>
          <w:rtl w:val="true"/>
        </w:rPr>
        <w:t>اتحاد و انسجام در آموزه‌های قرآنی  </w:t>
      </w:r>
      <w:bookmarkEnd w:id="17"/>
    </w:p>
    <w:p>
      <w:pPr>
        <w:pStyle w:val="Heading3"/>
        <w:numPr>
          <w:ilvl w:val="2"/>
          <w:numId w:val="1"/>
        </w:numPr>
        <w:rPr/>
      </w:pPr>
      <w:bookmarkStart w:id="18" w:name="__RefHeading___Toc2292927_2281741623"/>
      <w:bookmarkStart w:id="19" w:name="_Toc6"/>
      <w:bookmarkEnd w:id="18"/>
      <w:r>
        <w:rPr>
          <w:rtl w:val="true"/>
        </w:rPr>
        <w:t>اشاره</w:t>
      </w:r>
      <w:bookmarkEnd w:id="1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آیات نورانی قرآن، همه مسلمانان را به اتحاد و انسجام و یک‌پارچگی فرامی‌خواند و از همگان می‌خواهد که به ریسمان الهی بپیوندند تا در سایه این هم‌دلی و الفت جامعه‌ای نمونه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آموزه‌های ثمین آیات الهی می‌تواند روشنای خاصی در فرا راه دست‌یابی به اتحاد و انسجام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مرور کریمه‌های قرآنی، نکات و رهنمودهای آن در حد بضاعت استخراج و تقدیم ره‌پویان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آیات اتحاد و انسجام</w:t>
      </w:r>
    </w:p>
    <w:p>
      <w:pPr>
        <w:pStyle w:val="BookText"/>
        <w:rPr/>
      </w:pPr>
      <w:r>
        <w:rPr>
          <w:rFonts w:ascii="IRNazanin" w:hAnsi="IRNazanin" w:eastAsia="IRNazanin"/>
          <w:color w:val="111111"/>
          <w:sz w:val="28"/>
          <w:sz w:val="28"/>
          <w:szCs w:val="28"/>
          <w:rtl w:val="true"/>
          <w:lang w:bidi="fa-IR"/>
        </w:rPr>
        <w:t>در بسیاری از آیات قرآن به حفظ وحدت و انسجام میان مسلمانان تأکید و سفارش شده است که برخی از این آیات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اعْتَصِمُوا بِحَبْلِ اللّهِ جَمیعاً وَ لاتَفَرَّقُوا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بر خود یاد کنید؛ 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نشانه‌های خود را برای شما روشن می‌کند، باشد که شما راه یابید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الْمُؤمِنُونَ إِخْوَةٌ فَأَصْلِحُوا بَیْنَ أَخَوَیْکُمْ وَ اتَّقُوا اللّهَ 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مؤمنان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برادرانتان را سازش دهید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طائِفَتانِ مِنَ الْمُؤمِنینَ اقْتَتَلُوا فَأَصْلِحُوا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طایفه از مؤمنان با هم بجنگند، میان آن دو را اصلاح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لایَسْخَرْ قَوْمٌ مِنْ قَوْمٍ عَسی أَنْ یَکُونُوا خَیْرًا مِنْهُمْ وَ لا نِساءٌ مِنْ نِساءٍ عَسی أَنْ یَکُنَّ خَیْرًا مِنْهُنَّ وَ لاتَلْمِزُوا أَنْفُسَکُمْ وَ لاتَنابَزُوا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قومی، قوم دیگر را ریشخند کند، شاید آنها از اینها بهتر باشند و نباید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آنها از اینها بهتر باشند و از یکدیگر عیب‌جویی نکنید و به همدیگر لقب‌های زشت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ناپسندیده است نام زشت پس از ایمان و هرکه توبه نکرد، آنان خود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صلی‌الله‌علیه‌و‌آله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أَطیعُوا اللّهَ وَ رَسُولَهُ وَ لاتَنازَعُوا فَتَفْشَلُوا وَ تَذْهَبَ ریحُکُمْ وَ اصْبِرُوا إِنَّ اللّهَ مَعَ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و پیامبرش اطاعت کنید و با هم نجنگید که سُست شوید و مهابت شما از بین برود و صبر کنید که خدا با شکیبایان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کسانی نباشید که پس از آنکه دلایل آشکار </w:t>
      </w:r>
    </w:p>
    <w:p>
      <w:pPr>
        <w:pStyle w:val="BookText"/>
        <w:rPr/>
      </w:pPr>
      <w:r>
        <w:rPr>
          <w:rFonts w:ascii="IRNazanin" w:hAnsi="IRNazanin" w:eastAsia="IRNazanin"/>
          <w:color w:val="111111"/>
          <w:sz w:val="28"/>
          <w:sz w:val="28"/>
          <w:szCs w:val="28"/>
          <w:rtl w:val="true"/>
          <w:lang w:bidi="fa-IR"/>
        </w:rPr>
        <w:t>برایشان آشکار شد، پراکنده شدند و با هم اختلاف پیدا کردند و برای آنان عذابی سهمگین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الْمُؤمِنُونَ وَ الْمُؤمِناتُ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باایمان، دوستان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گام‌های شیطان را دنبال مکنید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وَلَوْ لا کَلِمَةٌ سَبَقَتْ مِنْ رَبِّکَ لَقُضِیَ بَیْنَهُمْ فیما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جز یک امت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پیدا کردند و اگر وعده‌ای از جانب پروردگارت مقرر نگشته بود، به یقین در آنچه بر سر آن با هم اختلاف می‌کنند، میانشان داوری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امت شما که امتی یگانه است و منم پروردگار شما، پس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حقیقت، این امت شماست که امتی یگانه است و من پروردگار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لاتَتَّخِذُوا الْکافِرینَ أَوْلِیاءَ مِنْ دُونِ الْمُؤمِنینَ أَتُریدُونَ أَنْ تَجْعَلُوا لِلّهِ عَلَیْکُمْ سُلْطانًا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مؤمنان، کافران را به دوستی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علیه خود حجتی روشن برای خدا قرار دهید؟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دین خود را پراکنده ساختند و فرقه فرقه شدند، تو هیچ‌گونه مسئول ایشان نیستی، کارشان فقط با خداست، آن‌گاه به آنچه انجام می‌دادند، آگاهشان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لاتَکُونُوا مِنَ الْمُشْرِکینَ مِنَ الَّذینَ فَرَّقُوا دینَهُمْ وَ کانُوا شِیَعًا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مباشید؛ از کسانی که دین خود را قطعه قطعه کردند و فرقه فرقه شدند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برپا دارید و در آن تفرقه‌اندازی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تَفَرَّقُوا إِلاّ مِنْ بَعْدِ ما جاءَهُمُ الْعِلْمُ بَغْیاً بَیْنَهُمْ وَ لَوْلا کَلِمَةٌ سَبَقَتْ مِنْ رَبِّکَ إِلی أَجَلٍ مُسَمّیً لَقُضِیَ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فقط پس از آنکه علم برایشان آمد، راه تفرقه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همدیگر 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تا زمانی معیّن، پیشی نگرفته بود، قطعاً میانشان داوری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نکته ها</w:t>
      </w:r>
      <w:r>
        <w:rPr>
          <w:rStyle w:val="FootnoteAnchor"/>
          <w:rtl w:val="true"/>
        </w:rPr>
        <w:footnoteReference w:id="6"/>
      </w:r>
      <w:bookmarkStart w:id="20" w:name="pg4036_39250"/>
    </w:p>
    <w:p>
      <w:pPr>
        <w:pStyle w:val="Heading3"/>
        <w:numPr>
          <w:ilvl w:val="2"/>
          <w:numId w:val="1"/>
        </w:numPr>
        <w:rPr/>
      </w:pPr>
      <w:bookmarkStart w:id="21" w:name="__RefHeading___Toc2292929_2281741623"/>
      <w:bookmarkStart w:id="22" w:name="_Toc7"/>
      <w:bookmarkEnd w:id="20"/>
      <w:bookmarkEnd w:id="21"/>
      <w:r>
        <w:rPr/>
        <w:t>1</w:t>
      </w:r>
      <w:r>
        <w:rPr>
          <w:rtl w:val="true"/>
        </w:rPr>
        <w:t xml:space="preserve">. </w:t>
      </w:r>
      <w:r>
        <w:rPr>
          <w:rtl w:val="true"/>
        </w:rPr>
        <w:t>تمسک به ریسمان الهی</w:t>
      </w:r>
      <w:bookmarkEnd w:id="22"/>
    </w:p>
    <w:p>
      <w:pPr>
        <w:pStyle w:val="Heading4"/>
        <w:numPr>
          <w:ilvl w:val="3"/>
          <w:numId w:val="1"/>
        </w:numPr>
        <w:rPr/>
      </w:pPr>
      <w:bookmarkStart w:id="23" w:name="__RefHeading___Toc2292931_2281741623"/>
      <w:bookmarkStart w:id="24" w:name="_Toc8"/>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وَ اعْتَصِمُوا بِحَبْلِ اللّهِ جَمیعاً وَ لاتَفَرَّقُوا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همگی به ریسمان خدا چنگ زنید و پراکنده نشوید و نعمت‌هایی را که خداوند به شما عطا کرده است، یاد کنید و به یاد آورید زمانی را که دشمن یکدیگر بودید و خداوند، میان دل‌هایتان الفت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 نعمت او برادران یکدیگر شُدید و شما در لب پرتگاهی از آتش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از آن پرتگاه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آیات خود را برای شما بیان می‌کند، شاید پذیرای هدایت شوید</w:t>
      </w:r>
      <w:r>
        <w:rPr>
          <w:rFonts w:eastAsia="IRNazanin" w:cs="IRNazanin"/>
          <w:color w:val="111111"/>
          <w:sz w:val="28"/>
          <w:szCs w:val="28"/>
          <w:rtl w:val="true"/>
          <w:lang w:bidi="fa-IR"/>
        </w:rPr>
        <w:t>.</w:t>
      </w:r>
    </w:p>
    <w:p>
      <w:pPr>
        <w:pStyle w:val="Heading4"/>
        <w:numPr>
          <w:ilvl w:val="3"/>
          <w:numId w:val="1"/>
        </w:numPr>
        <w:rPr/>
      </w:pPr>
      <w:bookmarkStart w:id="25" w:name="__RefHeading___Toc2292933_2281741623"/>
      <w:bookmarkStart w:id="26" w:name="_Toc9"/>
      <w:bookmarkEnd w:id="25"/>
      <w:r>
        <w:rPr>
          <w:rtl w:val="true"/>
        </w:rPr>
        <w:t>پیام ها و نکته ها</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دوری از تفرقه، وظیفه‌ای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وحدت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که بر محور نژاد، زبان، ملیت، اقتصاد و سیاست باشد، بی‌ثبات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ظاهری بی‌اثر است، ولی الفت دل‌ها به دست خداست که خود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سرمایه‌های زمین را خرج کنی، نمی‌توانی بدون خواست او میان دل‌ها الفت برقرار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وحدت، عامل اخوت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w:t>
      </w:r>
      <w:bookmarkStart w:id="27" w:name="pg4036_39251"/>
    </w:p>
    <w:p>
      <w:pPr>
        <w:pStyle w:val="BookText"/>
        <w:rPr/>
      </w:pPr>
      <w:bookmarkEnd w:id="27"/>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و دشمنی پرتگاه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نعمت بزرگ الهی است</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برکات و خدماتی که اسلام به شما ارزانی داشته است، غافل نشوید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کُنْتُمْ أَعْداءً فَأَلَّفَ بَیْنَ قُلُوبِکُمْ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یادآوری نعمت‌های الهی، مایه عشق و زمینه‌ساز هدایت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نعمت‌های خداوند آیات الهی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آیاتِهِ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292935_2281741623"/>
      <w:bookmarkStart w:id="29" w:name="_Toc10"/>
      <w:bookmarkEnd w:id="28"/>
      <w:r>
        <w:rPr/>
        <w:t>2</w:t>
      </w:r>
      <w:r>
        <w:rPr>
          <w:rtl w:val="true"/>
        </w:rPr>
        <w:t xml:space="preserve">. </w:t>
      </w:r>
      <w:r>
        <w:rPr>
          <w:rtl w:val="true"/>
        </w:rPr>
        <w:t>برادری مؤمنان</w:t>
      </w:r>
      <w:bookmarkEnd w:id="29"/>
    </w:p>
    <w:p>
      <w:pPr>
        <w:pStyle w:val="Heading4"/>
        <w:numPr>
          <w:ilvl w:val="3"/>
          <w:numId w:val="1"/>
        </w:numPr>
        <w:rPr/>
      </w:pPr>
      <w:bookmarkStart w:id="30" w:name="__RefHeading___Toc2292937_2281741623"/>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إِنَّمَا الْمُؤمِنُونَ إِخْوَةٌ فَأَصْلِحُوا بَیْنَ أَخَوَیْکُمْ وَ 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مؤمنان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برقرار کنید و از خدا پروا کنید تا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آیه از قرآن، رابطه مؤمنان با یکدیگر مانند رابطه دو برادر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نکته‌هایی نهفته که 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عمیق و پایدار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متقابل است، نه یک‌جانبه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بر اساس فطرت و طبیعت است، نه جاذبه‌های مادی و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برابر بیگانه، یگانه‌اند و بازوی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از یک اصل و ریشه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برادری موجب گذشت و چشم‌پوشی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برادر، شاد و در غم او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اظهار علاقه به دیگران کلمات دوست، هم‌شهری و هم‌وطن استفاده می‌شود، ولی اسلام برای بیان این رابطه، کلمه برادر را به‌کار برده که عمیق‌ترین واژه‌هاست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معصوم علیه‌السلام دو برادر دینی به دو دست تشبیه شده‌اند که یکدیگر را شست‌وشو می‌دهند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این آیه و آیه پیش، سه بار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نشانه توجه اسلام به برقراری صلح و دوستی میان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واقسطوا؛ به عدالت، صلح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در برقراری صلح، تقوای الهی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شما را به‌عنوان حاکم و قاضی انتخاب کردند، در اجرای حکم، خدا را در نظر بگیرید، نه آنکه حکم شما، مایه ستم به یکی از طرفین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دین مبین اسلام آن است </w:t>
      </w:r>
    </w:p>
    <w:p>
      <w:pPr>
        <w:pStyle w:val="BookText"/>
        <w:rPr/>
      </w:pPr>
      <w:r>
        <w:rPr>
          <w:rFonts w:ascii="IRNazanin" w:hAnsi="IRNazanin" w:eastAsia="IRNazanin"/>
          <w:color w:val="111111"/>
          <w:sz w:val="28"/>
          <w:sz w:val="28"/>
          <w:szCs w:val="28"/>
          <w:rtl w:val="true"/>
          <w:lang w:bidi="fa-IR"/>
        </w:rPr>
        <w:t>که به طور اساسی و ریشه‌ای به اصلاح امور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خداوند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 تمام عزت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کسب عزت به سراغ این و آن می‌روید؟ یا 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 تمام قدرت‌ها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صاحبان قدرت‌های فانی و دنیوی دل خوش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مؤمنان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این برادری قهر و دشمنی را کنار بگذارید و با یکدیگر دوست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اصلاح رفتار فرد و جامعه باید مبنای فکری و اعتقادی آنان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برادری و الفت و به کارگیری این واژه، از راه‌کارهای سازنده اسلام برای اصلاح مبنای فکری و اعتقادی مسلمانان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پیامبر خدا به همراه هفت‌صد و چهل نفر از یارانش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جبرئیل بر حضرت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میان فرشتگان پیمان برادری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نیز میان اصحابش عقد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عمر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عبدالرحمان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ابوذر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زبیر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ابوایوب انصاری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زید بن حارثه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ابودرداء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بلال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معاذ بن جبل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عمار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ascii="IRNazanin" w:hAnsi="IRNazanin" w:eastAsia="IRNazanin"/>
          <w:i/>
          <w:i/>
          <w:iCs/>
          <w:color w:val="111111"/>
          <w:sz w:val="28"/>
          <w:sz w:val="28"/>
          <w:szCs w:val="28"/>
          <w:rtl w:val="true"/>
          <w:lang w:bidi="fa-IR"/>
        </w:rPr>
        <w:t>حفصه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صفیه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پیمان برادری برقرار ساخت و خود نیز با علی علیه‌السلام عقد برادری بست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این پیمان چنان محکم و </w:t>
      </w:r>
    </w:p>
    <w:p>
      <w:pPr>
        <w:pStyle w:val="BookText"/>
        <w:rPr/>
      </w:pPr>
      <w:r>
        <w:rPr>
          <w:rFonts w:ascii="IRNazanin" w:hAnsi="IRNazanin" w:eastAsia="IRNazanin"/>
          <w:color w:val="111111"/>
          <w:sz w:val="28"/>
          <w:sz w:val="28"/>
          <w:szCs w:val="28"/>
          <w:rtl w:val="true"/>
          <w:lang w:bidi="fa-IR"/>
        </w:rPr>
        <w:t xml:space="preserve">استوار بود که پیامبر اکرم صلی‌الله‌علیه‌و‌آله  دستور داد دو نفر از شهیدان جنگ احد به نام‌های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که میانشان پیوند برادری برقرار شده بود، در یک قبر دفن 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فرموده خداوند، برادریِ نسبی، روزی گسسته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برادریِ دینی حتی در قیامت نیز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برادری باید تنها برای خدا و برای رضای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امور دنیوی با کسی دوستی کند، به منظور و هدف دلخواهش نمی‌رسد و در قیامت نیز دشمن یکدیگر می‌شوند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خداوند در آیه‌ای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 در قیامت، همه دوستان با هم دشمن می‌گردند، جز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مهم‌تر از برقراری پیوند برادری است، حفظ این پیوند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آموزه‌های اسلامی از کسانی که برادران دینی خود را رها می‌کنند، به شدت انتقاد شده و سفارش شده است که اگر برادرانت از تو فاصله گرفتند، تو با آنان رفت‌وآمد داشته باش و اگر از تو بریدند، تو با آنان پیوند برقرار ساز</w:t>
      </w:r>
      <w:r>
        <w:rPr>
          <w:rFonts w:eastAsia="IRNazanin" w:cs="IRNazanin"/>
          <w:color w:val="111111"/>
          <w:sz w:val="28"/>
          <w:szCs w:val="28"/>
          <w:rtl w:val="true"/>
          <w:lang w:bidi="fa-IR"/>
        </w:rPr>
        <w:t>.</w:t>
      </w:r>
      <w:r>
        <w:rPr>
          <w:rStyle w:val="FootnoteAnchor"/>
          <w:rtl w:val="true"/>
        </w:rPr>
        <w:footnoteReference w:id="13"/>
      </w:r>
      <w:bookmarkStart w:id="32" w:name="pg4036_39255"/>
    </w:p>
    <w:p>
      <w:pPr>
        <w:pStyle w:val="BookText"/>
        <w:rPr/>
      </w:pPr>
      <w:bookmarkEnd w:id="32"/>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مانند یک جسم که اگر بخشی از آن بیمار گردد، همه بدن ناراحت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سعدی با استفاده از این حدیث ارزشمند،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 پیکرند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عضوها را نماند قرار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کز محنت دیگران بی‌غمی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نشاید که نامت نهند آدمی</w:t>
      </w:r>
    </w:p>
    <w:p>
      <w:pPr>
        <w:pStyle w:val="Heading4"/>
        <w:numPr>
          <w:ilvl w:val="3"/>
          <w:numId w:val="1"/>
        </w:numPr>
        <w:rPr/>
      </w:pPr>
      <w:bookmarkStart w:id="33" w:name="__RefHeading___Toc2292939_2281741623"/>
      <w:bookmarkStart w:id="34" w:name="_Toc12"/>
      <w:bookmarkEnd w:id="33"/>
      <w:r>
        <w:rPr>
          <w:rtl w:val="true"/>
        </w:rPr>
        <w:t>حقوق برادری</w:t>
      </w:r>
      <w:bookmarkEnd w:id="34"/>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بر برادر مسلمانش سی حق دارد که هر یک باید آن حقوق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او عفو و مهربانی کند؛ اسرارش را پنهان دارد؛ اشتباه‌هایش را جبران کند؛ عذرش را بپذیرد؛ در برابر بدخواهان از وی دفاع کند؛ نسبت به او خیرخواه باشد؛ به وعده‌هایی که به وی داده است، عمل کند؛ هنگام بیماری به عیادتش برود؛ به تشییع جنازه او برود؛ دعوت و هدیه‌اش را بپذیرد؛ هدایای او را جبران کند؛ از خدمات او قدردانی کند؛ او را یاری رساند؛ ناموس او را حفظ کند؛ حاجتش را برآورده سازد؛ واسطه حل مشکلاتش شود؛ وی را برای یافتن گم‌شده‌اش راهنمایی کند؛ هنگام عطسه کردن به او تهنیت گوید؛ سلامش را پاسخ دهد؛ به سخن و گفته‌اش احترام بگذارد؛ هدیه‌ای نیکو برایش تهیه کند؛ سوگندش را بپذیرد؛ دوست او را دوست بدارد و با او دشمنی نکند؛ در حوادث تنهایش نگذارد؛ هرچه را برای خود </w:t>
      </w:r>
    </w:p>
    <w:p>
      <w:pPr>
        <w:pStyle w:val="BookText"/>
        <w:rPr/>
      </w:pPr>
      <w:r>
        <w:rPr>
          <w:rFonts w:ascii="IRNazanin" w:hAnsi="IRNazanin" w:eastAsia="IRNazanin"/>
          <w:color w:val="111111"/>
          <w:sz w:val="28"/>
          <w:sz w:val="28"/>
          <w:szCs w:val="28"/>
          <w:rtl w:val="true"/>
          <w:lang w:bidi="fa-IR"/>
        </w:rPr>
        <w:t>می‌خواهد، برای او نیز بخواهد و</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پیامبر اعظم صلی‌الله‌علیه‌و‌آله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مسلمانان با هم برابر است و اگر یکی از آنان به کسی پناه یا امان داد، دیگران باید به آن تعهد پای‌بند باشند و همه در برابر دشمن مشترک، بسیج شوند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و آشتی در قرآن</w:t>
      </w:r>
    </w:p>
    <w:p>
      <w:pPr>
        <w:pStyle w:val="BookText"/>
        <w:rPr/>
      </w:pPr>
      <w:r>
        <w:rPr>
          <w:rFonts w:ascii="IRNazanin" w:hAnsi="IRNazanin" w:eastAsia="IRNazanin"/>
          <w:color w:val="111111"/>
          <w:sz w:val="28"/>
          <w:sz w:val="28"/>
          <w:szCs w:val="28"/>
          <w:rtl w:val="true"/>
          <w:lang w:bidi="fa-IR"/>
        </w:rPr>
        <w:t xml:space="preserve">وجود واژه‌هایی مانند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تألیف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 بَیْنَ قُلُوبِکُم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در قرآن نشان‌دهنده توجه اسلام به صلح و صفا و زندگی مسالمت‌آمیز و شیرین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الهی که خداوند در قرآن بیان کرده، الفت میان مسلمانان است، چنان‌که خداوند 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اذْکُرُوا نِعْمَتَ اللّهِ عَلَیْکُمْ إِذْ کُنْتُمْ </w:t>
      </w:r>
    </w:p>
    <w:p>
      <w:pPr>
        <w:pStyle w:val="BookText"/>
        <w:rPr/>
      </w:pPr>
      <w:r>
        <w:rPr>
          <w:rFonts w:ascii="IRNazanin" w:hAnsi="IRNazanin" w:eastAsia="IRNazanin"/>
          <w:color w:val="111111"/>
          <w:sz w:val="28"/>
          <w:sz w:val="28"/>
          <w:szCs w:val="28"/>
          <w:rtl w:val="true"/>
          <w:lang w:bidi="fa-IR"/>
        </w:rPr>
        <w:t>أَعْداءً فَأَلَّفَ بَیْنَ قُلُوبِکُمْ؛ به یاد آورید که شما پیش از اسلام با یکدیگر دشمن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میان دل‌های شما الفت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میان قبیله اوس و خزرج که یک‌صد وبیست سال با یکدیگر در جنگ بودند، صلح و دوستی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آشتی دادن میان افراد بخشودگی و رحمت خداوند را برای فرد آشتی‌دهنده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تُصْلِحُوا وَ تَتَّقُوا فَإِنَّ اللّهَ کانَ غَفُوراً رَحیماً؛ اگر سازش کنید و پرهیزکار باشید، همانا خدا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میان مسلمانان صلح و آشتی برقرار سازد، از جانب پروردگار پاداشی نیکو دریافت خواهد کرد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یَشْفَعْ شَفاعَةً حَسَنَةً یَکُنْ لَهُ نَصیبٌ مِنْها؛ هر کس سبب کار نیکویی شود، او نیز بهره‌ای کامل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برای اصلاح میان مردم، احکام ویژه‌ای معیّن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آشتی و اصلاح  میان افراد استفاده شود، جرم و گناهی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لاکِذْبَ عَلَی الْمُصْلِحِ</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نجوا و در گوشی سخن گفتن که از کارهای شیطان و مورد نهی است،</w:t>
      </w:r>
      <w:r>
        <w:rPr>
          <w:rStyle w:val="FootnoteAnchor"/>
          <w:rtl w:val="true"/>
        </w:rPr>
        <w:footnoteReference w:id="22"/>
      </w:r>
      <w:r>
        <w:rPr>
          <w:rFonts w:ascii="Amiri" w:hAnsi="Amiri" w:eastAsia="Amiri" w:cs="Amiri"/>
          <w:color w:val="111111"/>
          <w:sz w:val="28"/>
          <w:sz w:val="28"/>
          <w:szCs w:val="28"/>
          <w:rtl w:val="true"/>
          <w:lang w:bidi="ar-SA"/>
        </w:rPr>
        <w:t>برای اصلاح و آشتی دادن باشد، منعی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35" w:name="pg4036_39258"/>
    </w:p>
    <w:p>
      <w:pPr>
        <w:pStyle w:val="BookText"/>
        <w:rPr/>
      </w:pPr>
      <w:bookmarkEnd w:id="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عمل به سوگند، واجب و شکستن آن حرام است، ولی اگر کسی سوگند یاد کند هرگز به اصلاح و آشتی دادن میان دو نفر نپردازد، شکستن این سوگند از دیدگاه اسلام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لاتَجْعَلُوا اللّهَ عُرْضَةً ِلأَیْمانِکُمْ أَنْ تَبَرُّوا وَ تَتَّقُوا وَ تُصْلِحُوا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اسلام، عمل به وصیت، واجب و ترک آن حرام است، ولی هرگاه عمل کردن به وصیت، موجب فتنه و کدورت میان افراد شود، اسلام اجازه می‌دهد وصیت نادیده گرفته شود تا میان مردم صلح و صفا حاکم باشد، چنان‌که خداوند در آیه‌ای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أَوْ إِثْماً فَأَصْلَحَ بَیْنَهُمْ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بترسد که از وصیت به وارث او جفا و ستمی رود، به اصلاح آن بپردازد و بر او گناهی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36" w:name="__RefHeading___Toc2292941_2281741623"/>
      <w:bookmarkStart w:id="37" w:name="_Toc13"/>
      <w:bookmarkEnd w:id="36"/>
      <w:r>
        <w:rPr>
          <w:rtl w:val="true"/>
        </w:rPr>
        <w:t>پیام 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برادری، در گرو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سیاسی، نژادی، جغرافیایی، تاریخی و مانند آن نمی‌تواند میان مردم روح برادری برقرار 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جان‌های شیران خداست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 اساس ایمان، به سن، شغل، سواد و درآمد مشروط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نباید خود را برتر از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والدین و  فرزند برتری است، ولی میان برادران، برابری است</w:t>
      </w:r>
      <w:r>
        <w:rPr>
          <w:rFonts w:eastAsia="IRNazanin" w:cs="IRNazanin"/>
          <w:color w:val="111111"/>
          <w:sz w:val="28"/>
          <w:szCs w:val="28"/>
          <w:rtl w:val="true"/>
          <w:lang w:bidi="fa-IR"/>
        </w:rPr>
        <w:t>.</w:t>
      </w:r>
      <w:bookmarkStart w:id="38" w:name="pg4036_39259"/>
    </w:p>
    <w:p>
      <w:pPr>
        <w:pStyle w:val="BookText"/>
        <w:rPr/>
      </w:pPr>
      <w:bookmarkEnd w:id="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برای برقراری صلح و آشتی، از کلمات محبت‌آمیز و دوستانه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جنگ و اصلاح امور و برقراری صلح، وظیفه‌ای عمومی است، نه وظیفه گروهی ویژه و معدود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اصلاح‌کننده میان دو نفر، خود را برادر طرفین درگیر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آشتی دادن، آفت‌هایی دارد که باید آنها را از میان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و صفا، مقدمه نزول رحمت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بی‌تقوا، از رحمت الهی محروم است</w:t>
      </w:r>
      <w:r>
        <w:rPr>
          <w:rFonts w:eastAsia="IRNazanin" w:cs="IRNazanin"/>
          <w:color w:val="111111"/>
          <w:sz w:val="28"/>
          <w:szCs w:val="28"/>
          <w:rtl w:val="true"/>
          <w:lang w:bidi="fa-IR"/>
        </w:rPr>
        <w:t>.</w:t>
      </w:r>
    </w:p>
    <w:p>
      <w:pPr>
        <w:pStyle w:val="Heading3"/>
        <w:numPr>
          <w:ilvl w:val="2"/>
          <w:numId w:val="1"/>
        </w:numPr>
        <w:rPr/>
      </w:pPr>
      <w:bookmarkStart w:id="39" w:name="__RefHeading___Toc2292943_2281741623"/>
      <w:bookmarkStart w:id="40" w:name="_Toc14"/>
      <w:bookmarkEnd w:id="39"/>
      <w:r>
        <w:rPr/>
        <w:t>3</w:t>
      </w:r>
      <w:r>
        <w:rPr>
          <w:rtl w:val="true"/>
        </w:rPr>
        <w:t xml:space="preserve">. </w:t>
      </w:r>
      <w:r>
        <w:rPr>
          <w:rtl w:val="true"/>
        </w:rPr>
        <w:t>آشتی دادن مؤمنین</w:t>
      </w:r>
      <w:bookmarkEnd w:id="40"/>
    </w:p>
    <w:p>
      <w:pPr>
        <w:pStyle w:val="Heading4"/>
        <w:numPr>
          <w:ilvl w:val="3"/>
          <w:numId w:val="1"/>
        </w:numPr>
        <w:rPr/>
      </w:pPr>
      <w:bookmarkStart w:id="41" w:name="__RefHeading___Toc2292945_2281741623"/>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وَ إِنْ طائِفَتانِ مِنَ الْمُؤمِنینَ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گروه از مؤمنان به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اقتضای ایمان، دوری از درگیری و اختلاف مؤمنان با یکدیگر است، ولی مؤمنان، معصوم و از خطا مبرا نیستند و چه‌بسا گفتن </w:t>
      </w:r>
      <w:bookmarkStart w:id="43" w:name="pg4036_39260"/>
    </w:p>
    <w:p>
      <w:pPr>
        <w:pStyle w:val="BookText"/>
        <w:rPr/>
      </w:pPr>
      <w:bookmarkEnd w:id="43"/>
      <w:r>
        <w:rPr>
          <w:rFonts w:ascii="IRNazanin" w:hAnsi="IRNazanin" w:eastAsia="IRNazanin"/>
          <w:color w:val="111111"/>
          <w:sz w:val="28"/>
          <w:sz w:val="28"/>
          <w:szCs w:val="28"/>
          <w:rtl w:val="true"/>
          <w:lang w:bidi="fa-IR"/>
        </w:rPr>
        <w:t>جمله‌ای یا انجام‌دادن کاری موجب بروز درگیری میان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آمادگی لازم را داشت تا در صورت بروز چنین برخوردهایی، آتش فتنه را خاموش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برقراری صلح و اصلاح میان مردم، تأکید و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می‌تواند صلح و عدالت را در جامعه حاکم سازد و از هرگونه خطا و نقص به دور باشد، قوانین الهی است که پیامبران آن را بر بشر عرضه می‌کنند، قوانینی که پروردگار متعال بر پایه علم، حکمت و لطف بی‌نهایت خویش آنها را وضع کرده و آورنده آن، نخستین عمل کننده به آن است</w:t>
      </w:r>
      <w:r>
        <w:rPr>
          <w:rFonts w:eastAsia="IRNazanin" w:cs="IRNazanin"/>
          <w:color w:val="111111"/>
          <w:sz w:val="28"/>
          <w:szCs w:val="28"/>
          <w:rtl w:val="true"/>
          <w:lang w:bidi="fa-IR"/>
        </w:rPr>
        <w:t>.</w:t>
      </w:r>
    </w:p>
    <w:p>
      <w:pPr>
        <w:pStyle w:val="Heading4"/>
        <w:numPr>
          <w:ilvl w:val="3"/>
          <w:numId w:val="1"/>
        </w:numPr>
        <w:rPr/>
      </w:pPr>
      <w:bookmarkStart w:id="44" w:name="__RefHeading___Toc2292947_2281741623"/>
      <w:bookmarkStart w:id="45" w:name="_Toc16"/>
      <w:bookmarkEnd w:id="44"/>
      <w:r>
        <w:rPr>
          <w:rtl w:val="true"/>
        </w:rPr>
        <w:t>پیام ها</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یکدیگر مسئولند و بی‌توجهی به درگیری‌های میان آنها درست و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آشتی دادن و برقراری صلح میان مسلمانان، باید به سرعت و بدون تأخیر اقدام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فاء در فأصلحوا نشانه سرعت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دو گروه درگیری، ستم و زورگویی کرد، امت اسلامی باید بر ضد او بسیج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مبارزه، تا زمان رسیدن به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و تاریخ ویژه‌ای ندارد و مانند مدت مراجعه بیمار به پزشک و مصرف داروست که تا زمان تندرستی باید ادامه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قیام‌های اسلامی، هدف‌های شخصی، قومی، حزبی، انتقام، خودنمایی و گرفتن زهرچشم از دیگران مطرح نیست</w:t>
      </w:r>
      <w:r>
        <w:rPr>
          <w:rFonts w:eastAsia="IRNazanin" w:cs="IRNazanin"/>
          <w:color w:val="111111"/>
          <w:sz w:val="28"/>
          <w:szCs w:val="28"/>
          <w:rtl w:val="true"/>
          <w:lang w:bidi="fa-IR"/>
        </w:rPr>
        <w:t xml:space="preserve">. </w:t>
      </w:r>
      <w:bookmarkStart w:id="46" w:name="pg4036_39261"/>
    </w:p>
    <w:p>
      <w:pPr>
        <w:pStyle w:val="BookText"/>
        <w:rPr/>
      </w:pPr>
      <w:bookmarkEnd w:id="4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هرجا توفان غرایز و غضب و لغزشگاه خطرناکی بود، سفارش و تأکید پی در پی به اصلاح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مشکلی وجود دارد، از نیروی محبت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آشتی دادن دو طرف جنگ، بدون برقراری عدالت، محبوب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اهانت</w:t>
      </w:r>
    </w:p>
    <w:p>
      <w:pPr>
        <w:pStyle w:val="Heading4"/>
        <w:numPr>
          <w:ilvl w:val="3"/>
          <w:numId w:val="1"/>
        </w:numPr>
        <w:rPr/>
      </w:pPr>
      <w:bookmarkStart w:id="47" w:name="__RefHeading___Toc2292949_2281741623"/>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لاتَنابَزُوا بِاْلأَلْقابِ بِئْسَ الاِسْمُ الْفُسُوقُ بَعْدَ اْلإیمانِ وَ مَنْ لَمْ یَتُبْ فَأُولئِکَ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را مسخره کند، چه بسا که مسخره‌شدگان، بهتر از مسخره‌کنندگان باشند و زنان نیز زنان دیگر را مسخره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آنان بهتر از اینان باشند و در میان خودتان عیب‌جویی نکنید و یکدیگر را با لقب‌های بد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پس از ایمان، بد رسمی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نکند، پس آنان همان ستمگرانند</w:t>
      </w:r>
      <w:r>
        <w:rPr>
          <w:rFonts w:eastAsia="IRNazanin" w:cs="IRNazanin"/>
          <w:color w:val="111111"/>
          <w:sz w:val="28"/>
          <w:szCs w:val="28"/>
          <w:rtl w:val="true"/>
          <w:lang w:bidi="fa-IR"/>
        </w:rPr>
        <w:t>.</w:t>
      </w:r>
    </w:p>
    <w:p>
      <w:pPr>
        <w:pStyle w:val="Heading4"/>
        <w:numPr>
          <w:ilvl w:val="3"/>
          <w:numId w:val="1"/>
        </w:numPr>
        <w:rPr/>
      </w:pPr>
      <w:bookmarkStart w:id="49" w:name="__RefHeading___Toc2292951_2281741623"/>
      <w:bookmarkStart w:id="50" w:name="_Toc18"/>
      <w:bookmarkEnd w:id="49"/>
      <w:r>
        <w:rPr>
          <w:rtl w:val="true"/>
        </w:rPr>
        <w:t>شأن نزول</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ثابت بن قیس بن شماس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وی سنگین بود، کنار رسول خدا صلی‌الله‌علیه‌و‌آله می‌نشست تا سخنان حضرت را به راحتی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دیر رسید و مردم اطراف پیامبر گرد آمده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مردم را کنار می‌زد و می‌گفت 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بنشین، چرا نمی‌نشینی؟ ثابت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فلانه نیستی؟ و آن زن در جاهلیت بدنام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سخن وی شرمگین شد و این آیه بر پیامبر نازل گردید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خدا نمی‌خواست شیطان در دل مردم سست‌ایمان بدمد تا با سختی وحدت مسلمانان را بر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نیز گفته است این آیه درباره </w:t>
      </w:r>
      <w:r>
        <w:rPr>
          <w:rFonts w:ascii="IRNazanin" w:hAnsi="IRNazanin" w:eastAsia="IRNazanin"/>
          <w:i/>
          <w:i/>
          <w:iCs/>
          <w:color w:val="111111"/>
          <w:sz w:val="28"/>
          <w:sz w:val="28"/>
          <w:szCs w:val="28"/>
          <w:rtl w:val="true"/>
          <w:lang w:bidi="fa-IR"/>
        </w:rPr>
        <w:t>وفد تمیم</w:t>
      </w:r>
      <w:r>
        <w:rPr>
          <w:rFonts w:ascii="IRNazanin" w:hAnsi="IRNazanin" w:eastAsia="IRNazanin"/>
          <w:color w:val="111111"/>
          <w:sz w:val="28"/>
          <w:sz w:val="28"/>
          <w:szCs w:val="28"/>
          <w:rtl w:val="true"/>
          <w:lang w:bidi="fa-IR"/>
        </w:rPr>
        <w:t xml:space="preserve"> است که چون نزد رسول اکرم صلی‌الله‌علیه‌و‌آله آمدند، برخی اصحاب پیامبر چون </w:t>
      </w:r>
      <w:r>
        <w:rPr>
          <w:rFonts w:ascii="IRNazanin" w:hAnsi="IRNazanin" w:eastAsia="IRNazanin"/>
          <w:i/>
          <w:i/>
          <w:iCs/>
          <w:color w:val="111111"/>
          <w:sz w:val="28"/>
          <w:sz w:val="28"/>
          <w:szCs w:val="28"/>
          <w:rtl w:val="true"/>
          <w:lang w:bidi="fa-IR"/>
        </w:rPr>
        <w:t>عمار، خباب، بلال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دلیل فقرشان تحقیر کردند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در روبه‌رو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در پشت سر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دیگران با لقب بد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آیه به برخی عوامل و ریشه‌های فتنه و درگیری اشاره شده که مسخره کردن، تحقیر کردن و به بدی نام بردن از کسی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برکات عمل به آموزه‌های اسلام، سالم‌سازی محیط و جلوگیری از درگیری‌های اجتماعی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بتوان گفت که عنوان تمسخر و تحقیر که در این آیه مطرح شده، از باب نمونه </w:t>
      </w:r>
      <w:bookmarkStart w:id="51" w:name="pg4036_39263"/>
    </w:p>
    <w:p>
      <w:pPr>
        <w:pStyle w:val="BookText"/>
        <w:rPr/>
      </w:pPr>
      <w:bookmarkEnd w:id="51"/>
      <w:r>
        <w:rPr>
          <w:rFonts w:ascii="IRNazanin" w:hAnsi="IRNazanin" w:eastAsia="IRNazanin"/>
          <w:color w:val="111111"/>
          <w:sz w:val="28"/>
          <w:sz w:val="28"/>
          <w:szCs w:val="28"/>
          <w:rtl w:val="true"/>
          <w:lang w:bidi="fa-IR"/>
        </w:rPr>
        <w:t>است و هر سخن یا حرکتی که اخوت و برادری اسلامی را خدشه‌دار کند، ممنوع است</w:t>
      </w:r>
      <w:r>
        <w:rPr>
          <w:rFonts w:eastAsia="IRNazanin" w:cs="IRNazanin"/>
          <w:color w:val="111111"/>
          <w:sz w:val="28"/>
          <w:szCs w:val="28"/>
          <w:rtl w:val="true"/>
          <w:lang w:bidi="fa-IR"/>
        </w:rPr>
        <w:t>.</w:t>
      </w:r>
    </w:p>
    <w:p>
      <w:pPr>
        <w:pStyle w:val="Heading4"/>
        <w:numPr>
          <w:ilvl w:val="3"/>
          <w:numId w:val="1"/>
        </w:numPr>
        <w:rPr/>
      </w:pPr>
      <w:bookmarkStart w:id="52" w:name="__RefHeading___Toc2292953_2281741623"/>
      <w:bookmarkStart w:id="53" w:name="_Toc19"/>
      <w:bookmarkEnd w:id="52"/>
      <w:r>
        <w:rPr>
          <w:rtl w:val="true"/>
        </w:rPr>
        <w:t>تمسخر دیگران</w:t>
      </w:r>
      <w:bookmarkEnd w:id="53"/>
    </w:p>
    <w:p>
      <w:pPr>
        <w:pStyle w:val="BookText"/>
        <w:rPr/>
      </w:pPr>
      <w:r>
        <w:rPr>
          <w:rFonts w:ascii="IRNazanin" w:hAnsi="IRNazanin" w:eastAsia="IRNazanin"/>
          <w:color w:val="111111"/>
          <w:sz w:val="28"/>
          <w:sz w:val="28"/>
          <w:szCs w:val="28"/>
          <w:rtl w:val="true"/>
          <w:lang w:bidi="fa-IR"/>
        </w:rPr>
        <w:t>مسخره کردن، در ظاهر یک گناه، ولی در باطن چند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مسخره کردن، گناهانی چون تحقیر، خوار کردن، فاش کردن عیوب، اختلاف‌افکنی، غیبت، کینه، فتنه، تحریک، انتقام و طعنه به دیگران نهفته است</w:t>
      </w:r>
      <w:r>
        <w:rPr>
          <w:rFonts w:eastAsia="IRNazanin" w:cs="IRNazanin"/>
          <w:color w:val="111111"/>
          <w:sz w:val="28"/>
          <w:szCs w:val="28"/>
          <w:rtl w:val="true"/>
          <w:lang w:bidi="fa-IR"/>
        </w:rPr>
        <w:t>.</w:t>
      </w:r>
    </w:p>
    <w:p>
      <w:pPr>
        <w:pStyle w:val="Heading4"/>
        <w:numPr>
          <w:ilvl w:val="3"/>
          <w:numId w:val="1"/>
        </w:numPr>
        <w:rPr/>
      </w:pPr>
      <w:bookmarkStart w:id="54" w:name="__RefHeading___Toc2292955_2281741623"/>
      <w:bookmarkStart w:id="55" w:name="_Toc20"/>
      <w:bookmarkEnd w:id="54"/>
      <w:r>
        <w:rPr>
          <w:rtl w:val="true"/>
        </w:rPr>
        <w:t>ریشه های تمسخر</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مسخره کردن برخاسته از غرور ناشی از ثروت 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 الَّذی جَمَعَ مالاً وَ عَدَّدَهُ؛ وای بر کسی که به خاطر ثروتی که اندوخته است، در پیش رو یا پشت سر، از دیگران عیب‌جویی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ریشه استهزا، دانش و مدرک تحصیلی است که در قرآن درباره این گروه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 وَ حاقَ بِهِمْ ما کانُوا بِهِ یَسْتَهْزِؤنَ؛ آنان به دانشی که دارند، شادند و کیفر آنچه را مسخره می‌کردند، آنها را فراگرفت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توانایی جسمی، دلیل مسخره کردن کسانی می‌شود که از این توانایی بی‌بهره‌اند، چنان‌که در آیه‌ای از قرآن از زبان کفار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مِنّا قُوّة؛ کیست که قدرت و توانایی او از ما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انگیزه مسخره کردن دیگران، عناوین و القاب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کفار، پیروان پیامبر را که فقیر بودند، تحقیر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نَراکَ اِتَّبَعَکَ اِلاّ الَّذِینَ هُم اَراذِلُنا؛ ما پیروان تو را جز افراد پست </w:t>
      </w:r>
      <w:bookmarkStart w:id="56" w:name="pg4036_39264"/>
    </w:p>
    <w:p>
      <w:pPr>
        <w:pStyle w:val="BookText"/>
        <w:rPr/>
      </w:pPr>
      <w:bookmarkEnd w:id="56"/>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افراد، برای تفریح و سرگرمی و با عنوان شوخی به تمسخر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طمع به مال و مقام، سبب عیب‌جویی از دیگران و تمسخر آنان می‌شود، چنان‌که گروهی از مسلمانان درباره پرداخت زکات، بر پیامبر اکرم صلی‌الله‌علیه‌و‌آله عیب‌جویی می‌کردند 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 فَإِنْ أُعْطُوا مِنْها رَضُوا وَ إِنْ لَمْ یُعْطَوْا مِنْها إِذا هُمْ یَسْخَطُونَ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ریشه این انتقاد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زکات به خود آنان بدهی، راضی می‌شوند، ولی اگر ندهی، همچنان ناراضی هستند و عیب‌جویی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فرد بر اثر نادانی و با آگاهی، به مسخره کردن افراد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هنگامی که حضرت موسی علیه‌السلامدستور کشتن گاو را داد، بنی‌اسرائیل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می‌کنی؟ حضرت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أَکُونَ مِنَ الْجاهِلینَ؛ به خدا پناه می‌برم که از جاهلان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مبیّن آن است که مسخره کردن دیگران از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کارهای پسندیده حضرت محمد صلی‌الله‌علیه‌و‌آله، تغییر دادن نام افراد و مناطقی بود که نامی زشت داشتند؛</w:t>
      </w:r>
      <w:r>
        <w:rPr>
          <w:rStyle w:val="FootnoteAnchor"/>
          <w:rtl w:val="true"/>
        </w:rPr>
        <w:footnoteReference w:id="28"/>
      </w:r>
      <w:r>
        <w:rPr>
          <w:rFonts w:ascii="IRNazanin" w:hAnsi="IRNazanin" w:eastAsia="IRNazanin"/>
          <w:color w:val="111111"/>
          <w:sz w:val="28"/>
          <w:sz w:val="28"/>
          <w:szCs w:val="28"/>
          <w:rtl w:val="true"/>
          <w:lang w:bidi="fa-IR"/>
        </w:rPr>
        <w:t>زیرا نام بد، وسیله‌ای برای تمسخر و تحقیر است</w:t>
      </w:r>
      <w:r>
        <w:rPr>
          <w:rFonts w:eastAsia="IRNazanin" w:cs="IRNazanin"/>
          <w:color w:val="111111"/>
          <w:sz w:val="28"/>
          <w:szCs w:val="28"/>
          <w:rtl w:val="true"/>
          <w:lang w:bidi="fa-IR"/>
        </w:rPr>
        <w:t>.</w:t>
      </w:r>
    </w:p>
    <w:p>
      <w:pPr>
        <w:pStyle w:val="Heading4"/>
        <w:numPr>
          <w:ilvl w:val="3"/>
          <w:numId w:val="1"/>
        </w:numPr>
        <w:rPr/>
      </w:pPr>
      <w:bookmarkStart w:id="57" w:name="__RefHeading___Toc2292957_2281741623"/>
      <w:bookmarkStart w:id="58" w:name="_Toc21"/>
      <w:bookmarkEnd w:id="57"/>
      <w:r>
        <w:rPr>
          <w:rtl w:val="true"/>
        </w:rPr>
        <w:t>پیام ها</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با مسخره کردن بندگان خدا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مردم را از توهین به دیگران باز می‌دارد، نباید لحن سخنش آمیخته به توهین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کلید فتنه، کینه و دشمنی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مسخره کردن، احساس خود برتربینی است که در آیات قرآن، این حس بسیار نکوهش شده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خود را بهتر از دیگران بدانید، شاید او بهتر از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باطن مردم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ظاهربین و سطحی‌نگر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عیب‌جویی از مردم، در حقیقت، عیب‌جویی از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و با نام و عناوین بد از یکدیگر یاد کردن، گناه است و باید از آن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تجاوز به حریم افراد است و اگر مسخره‌کننده توبه نکند، ستم‌کار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یاران پیامبر</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رُحَمآءُ بَیْنَهُم تَراهُمْ رُکَّعا سُجَّدا یَبْتَغوُنَ فَضلاً مِنَ اللّهِ وَ رِضوانا سِیمَاهُمْ فِی وُجُوهِهِمْ مِن أَثَرِ السُّجوُدِ ذلکَ مَثَلُهُمْ فی التَّورةِ وَ مَثَلُهُمْ فِی الإِنْجِیلِ کَزَرعٍ أَخْرَجَ شَطْئَهُ فَأَزَرَهُ فَاسْتَغْلَظَ فَاسْتَوی عَلی سُوقِهِ یُعْجِبُ الزُّرّاعَ لِیغیظَ بِهِمُ الْکُفّارَ وَعَدَ اللّهُ الَّذینَ امَنوا وعَمِلُوا الصّالِحاتِ مِنهُمْ مَغفرةً و اَجرا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صلی‌الله‌علیه‌و‌آله، پیامبر خداست و 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رکوع و سجود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آنان بر اثر سجود در چهره‌هایشان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ویژگی ایشان است، در تورات، و مَثَلِ آنها در انجیل چون کشتزاری است که جوانه خود برآورد و آن را مایه دهد تا ستبر شود و بر ساقه‌های خود بایستد و دهقانان را به شگفت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ایمان آورده و کارهای شایسته کرده‌اند، آمرزش و پاداشی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باید در برابر دشمن، قاطعیت و صلابت و در برابر دیگر مؤمنان، رأفت، مودّت، مهر و عطوفت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بی‌تفاوتی ممنوع، مسلمانان باید مظهر حبّ و بغض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مهر و قهر، ایمان و کفر است، نه قوم و قبیله و مال و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برای یاران پیامبر سیره‌ای همیشگی است، نه عملی موسمی و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رکوع و سجود، موضع‌گیری قاطع و دشمن‌شکن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انواع شیوه‌های ارتباطی مؤمن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بیگانگان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با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یاران پیامبر اکرم صلی الله علیه و آله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آیه شریفه که آخرین آیه از آیات مربوط به صلح حدیبیه است، به بیان ویژگی‌های یاران پیامبر اعظم صلی‌الله‌علیه‌و‌آله و وعده الهی درباره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پیامبر خدا در برابر کفار استوار و مقاومند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 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سدی محکم و پولادین در برابر دشمنان اسلامند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یکدیگر مهربانند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کانونی از مهر و محبت به برادران و دوستان و هم‌کیشانند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پیوسته آنها را در حال رکوع و سجود می‌بینی و همواره خدا را عبادت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عبادت و بندگی خدا را که با دو رکن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 به عنوان حالت همیشگی آنها بیان می‌کند، عبادتی که رمز تسلیم آنها در برابر فرمان حق و نفی کبر و خودخواهی از وجود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همواره فضل خدا و رضای او را می‌طلبند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با این انگیزه و روحیه، جایی برای اختلاف و تفرقه میان مسلمانان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سجده بر پیشانی‌شان به عنوان نشانه آنها نمایان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بیان شده، ویژگی یاران پیامبر اسلام در تورات است؛ یعنی این حقیقتی است </w:t>
      </w:r>
    </w:p>
    <w:p>
      <w:pPr>
        <w:pStyle w:val="BookText"/>
        <w:rPr/>
      </w:pPr>
      <w:r>
        <w:rPr>
          <w:rFonts w:ascii="IRNazanin" w:hAnsi="IRNazanin" w:eastAsia="IRNazanin"/>
          <w:color w:val="111111"/>
          <w:sz w:val="28"/>
          <w:sz w:val="28"/>
          <w:szCs w:val="28"/>
          <w:rtl w:val="true"/>
          <w:lang w:bidi="fa-IR"/>
        </w:rPr>
        <w:t>که پیش‌تر در تورات حضرت موسی علیه‌السلام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انجیل مقدس نیز به این ویژگی‌ها اشاره شده است، چنان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 در انجیل، همانند کشتزاری است که جوانه‌های خود را خارج ساخته و به تقویت آنها پرداخته تا محکم شده‌اند و بر پای خود ایستاده‌اند و چنان رشد کرده و پر برکت شده که کشاورزان را به شگفتی 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توصیفی که در انجیل آمده نیز، پنج ویژگی عمده برای مؤمنان و یاران پیامبر اعظم صلی‌الله‌علیه‌و‌آله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جوانه زدن؛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برای پرورش و رشد؛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شدن؛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 خود ایستادن؛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چشم‌گیر و اعجاب‌انگیز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یاران پیامبر هرگز از پای نمی‌نشینند و پیوسته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عابد بودن، مجاهدند و در عین جهاد،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آراسته، باطنی پیراسته، عواطفی نیرومند و نیت‌هایی پاک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حق، مظهر خشم خدایند و در برابر دوستان حق، نمایانگر لطف و رحمت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ویژگی‌های برجسته و این حرکت پویا به همان اندازه که دوستان را به شوق و نشاط می‌آورد، سبب خشم کفار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جامه عمل پوشانیدن به این آیه شریفه، پذیرفتن دعوت الهی، گوش سپردن به </w:t>
      </w:r>
      <w:bookmarkStart w:id="59" w:name="pg4036_39269"/>
    </w:p>
    <w:p>
      <w:pPr>
        <w:pStyle w:val="BookText"/>
        <w:rPr/>
      </w:pPr>
      <w:bookmarkEnd w:id="59"/>
      <w:r>
        <w:rPr>
          <w:rFonts w:ascii="IRNazanin" w:hAnsi="IRNazanin" w:eastAsia="IRNazanin"/>
          <w:color w:val="111111"/>
          <w:sz w:val="28"/>
          <w:sz w:val="28"/>
          <w:szCs w:val="28"/>
          <w:rtl w:val="true"/>
          <w:lang w:bidi="fa-IR"/>
        </w:rPr>
        <w:t>سفارش نبوی و پیروی کردن از سیره علوی است که در حقیقت، همان تمسک به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 عمل به این آیه شریفه نیز موجب پیشرفت امت اسلام و فتح قله عزت و اقتدار جهانی خواهد بود و در مقابل، کوتاهی از عمل به این نسخه شفابخش وحی الهی، گرفتار شدن به درد، رنج، خواری و عقب‌افتادگی است</w:t>
      </w:r>
      <w:r>
        <w:rPr>
          <w:rFonts w:eastAsia="IRNazanin" w:cs="IRNazanin"/>
          <w:color w:val="111111"/>
          <w:sz w:val="28"/>
          <w:szCs w:val="28"/>
          <w:rtl w:val="true"/>
          <w:lang w:bidi="fa-IR"/>
        </w:rPr>
        <w:t>.</w:t>
      </w:r>
    </w:p>
    <w:p>
      <w:pPr>
        <w:pStyle w:val="Heading3"/>
        <w:numPr>
          <w:ilvl w:val="2"/>
          <w:numId w:val="1"/>
        </w:numPr>
        <w:rPr/>
      </w:pPr>
      <w:bookmarkStart w:id="60" w:name="__RefHeading___Toc2292959_2281741623"/>
      <w:bookmarkStart w:id="61" w:name="_Toc22"/>
      <w:bookmarkEnd w:id="60"/>
      <w:r>
        <w:rPr/>
        <w:t>6</w:t>
      </w:r>
      <w:r>
        <w:rPr>
          <w:rtl w:val="true"/>
        </w:rPr>
        <w:t xml:space="preserve">. </w:t>
      </w:r>
      <w:r>
        <w:rPr>
          <w:rtl w:val="true"/>
        </w:rPr>
        <w:t>اختلاف و سقوط</w:t>
      </w:r>
      <w:bookmarkEnd w:id="61"/>
    </w:p>
    <w:p>
      <w:pPr>
        <w:pStyle w:val="BookText"/>
        <w:rPr/>
      </w:pPr>
      <w:r>
        <w:rPr>
          <w:rFonts w:ascii="Amiri" w:hAnsi="Amiri" w:eastAsia="Amiri" w:cs="Amiri"/>
          <w:color w:val="111111"/>
          <w:sz w:val="28"/>
          <w:sz w:val="28"/>
          <w:szCs w:val="28"/>
          <w:rtl w:val="true"/>
          <w:lang w:bidi="ar-SA"/>
        </w:rPr>
        <w:t>وَ أَطِیعُوا اللّه َ وَ رَسُولَهُ وَلاَتَنَازَعُوا فَتَفْشَلُوا وَ تَذْهَبَ رِیحُکُمْ وَاصْبِرُوا إِنَّ اللّه َ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خداوند و فرستاده‌اش پیروی کنید و جنگ نکنید؛ زیرا سست می‌شوید و شکوه و قدرتتان از بین می‌رود و صبر کنید، همانا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آیه پیش، به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عوامل پیروزی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عامل اطاعت و وحدت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قدرت و شوکت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 کشتی‌ها را به حرکت و پرچم‌ها را به اهتزاز در می‌آورد و نشانه برپایی و کام‌روایی و عظمت شماست، اگر در سایه اختلاف و جنگ از بین برود، خوار و حقیر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 رهبر، محور وحدت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مسلمانان، باید تحت فرماندهی رهبر اسلام و به فرمان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جانشینان بر حق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اطاعت و وحدت، پایدار باشند و اگر چیزی برخلاف میل آنها بود، صبور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کارآیی و عملکرد مسلمانان را سست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فَتَفْشَلُوا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درگیری، مسلمانان را از درون ضعیف و از بیرون، بی‌آبرو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تهدید به عذاب الهی</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 وَ لاتَکُونُوا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فرا خوانند و امر به معروف و نهی از منکر کنند و آنها همان رستگارانند و مانند کسانی نباشید که پس از آنکه دلایل روشن برایشان آمد، باز هم اختلاف کردند و متفرق شدند و عذابی بزرگ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 و پیام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رمز قرار گرفتن آیه مربوط به امر به معروف و نهی از منکر در میان دو آیه‌ای که به اتحاد و انسجام دستور می‌دهد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لاتَکُونُوا کَالَّذینَ تَفَرَّقُوا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در جامعه اسلامی متفرق و از هم پاشیده، یا قدرت امر به معروف و نهی از منکر وجود ندارد یا دعوت به امر به معروف و نهی از منکر اثربخش و کارساز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 بهترین امت است؛ در صورتی که زمینه ایمان به خدای سبحان، امر به معروف و نهی از منکر و اتحاد و یک‌پارچگی را فراهم کند و از تفرقه و جدایی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درک پی‌آمدها و گرفتاری‌های اختلاف و تفرقه باید از تاریخ تلخ اختلاف‌های پیشینیان و سرنوشت دردناک آنها درس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ریشه اختلاف، نادانی نیست، بلکه هوا و هوس، غرور و تکبر و تعصب‌های نابه‌جا نیز اختلاف‌انگیزند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اختلاف از روی آگاهی و عمد باشد، گناهش بسیار بیشتر و عذاب آن بسیار بزرگ‌تر و سخت‌تر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و تفرقه، نه تنها مسلمانان را در دنیا ضعیف می‌کند، بلکه در قیامت نیز آنها را گرفتار عذاب دوزخ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جماعتی گفته می‌شود که وحدت بر آنان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افراد و گروه‌های متفرق در جامعه، امت گفته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اختلاف، شکست، خواری و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عذابی دردناک‌تر از این است که وطن انسان، جولانگاه بیگانگان و قلمرو حکومت استعمارگران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 ایمان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الْمُؤمِنُونَ وَ الْمُؤمِناتُ بَعْضُهُمْ أَوْلِیاءُ بَعْضٍ یَأْمُرُونَ بِالْمَعْرُوفِ وَ یَنْهَوْنَ عَنِ الْمُنْکَرِ وَ یُقیمُونَ الصَّلاةَ وَ یُؤتُونَ الزَّکاةَ وَ یُطیعُونَ اللّهَ وَ رَسُولَهُ أُولئِکَ سَیَرْحَمُهُمُ اللّهُ إِنَّ اللّهَ </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باایمان، دوستان یکدیگرند که به کارهای پسندیده وا می‌دارند، و از کارهای ناپسند باز می‌دارند و نماز را برپا می‌کنند و زکات می‌دهند، و از خدا و پیامبرش فرمان می‌برند، آنانند که خدا به زودی مشمول رحمتشان قرار خواهد داد، که 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مؤمنان با یکدیگر پیوندی عمیق و ماندگار و بر اساس دوستی و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منافقان که وحدتشان ظاهری و صوری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در سایه محبت و ولایت به یکدیگر، خیرخواه هم بوده و همدیگر را به نیکی‌ها دعوت می‌کنند و از زشتی‌ها و منکرات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پیوند عمیق و محبت راستینی که بین مؤمنان است نسبت به سرنوشت یکدیگر و سعادت جامعه احساس مسئولیت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در صورتی‌که صفات یاد شده در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یکدیگر، امر به معروف و نهی از منکر، برپا داشتن نماز، پرداخت زکات و اطاعت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محقق کنند مشمول رحمت خاص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اعمال و صفات انسان، زمینه‌ساز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w:t>
      </w:r>
    </w:p>
    <w:p>
      <w:pPr>
        <w:pStyle w:val="BookText"/>
        <w:rPr/>
      </w:pPr>
      <w:r>
        <w:rPr>
          <w:rFonts w:ascii="Amiri" w:hAnsi="Amiri" w:eastAsia="Amiri" w:cs="Amiri"/>
          <w:color w:val="111111"/>
          <w:sz w:val="28"/>
          <w:sz w:val="28"/>
          <w:szCs w:val="28"/>
          <w:rtl w:val="true"/>
          <w:lang w:bidi="ar-SA"/>
        </w:rPr>
        <w:t>سَیَرْحَمُهُمُ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دوستی و ولایت، ایمان است نه قوم و قبیله و نژاد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الْمُؤمِنُونَ وَ الْمُؤمِناتُ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نیز به خاطر همان پیوند دوستی و احساس مسئولیت نسبت به سایر مؤمنان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شیطان</w:t>
      </w:r>
    </w:p>
    <w:p>
      <w:pPr>
        <w:pStyle w:val="BookText"/>
        <w:rPr/>
      </w:pP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 فَإِنْ زَلَلْتُمْ مِنْ بَعْدِ ما جاءَتْکُمُ الْبَیِّناتُ فَاعْلَمُوا أَنَّ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شیطان را دنبال مکنید که او برای شما دشمن آشکار است و اگر پس از آنکه برای شما دلایل آشکار آمد، دستخوش لغزش شُدید، بدانید که خداوند توانای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مفهوم آیه استفاده می‌شود که صلح و آرامش، تنها در پرتو ایمان امکان‌پذیر است و تنها با تکیه بر قوانین مادی، هرگز جنگ و ناامنی و اضطراب از دنیا برچیده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مقابل عوامل پراکندگی مانند نژاد و زبان، یک حلقه محکم اتصال در میان قلوب بشر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 اتصال تنها </w:t>
      </w:r>
      <w:bookmarkStart w:id="62" w:name="pg4036_39274"/>
    </w:p>
    <w:p>
      <w:pPr>
        <w:pStyle w:val="BookText"/>
        <w:rPr/>
      </w:pPr>
      <w:bookmarkEnd w:id="62"/>
      <w:r>
        <w:rPr>
          <w:rFonts w:ascii="IRNazanin" w:hAnsi="IRNazanin" w:eastAsia="IRNazanin"/>
          <w:color w:val="111111"/>
          <w:sz w:val="28"/>
          <w:sz w:val="28"/>
          <w:szCs w:val="28"/>
          <w:rtl w:val="true"/>
          <w:lang w:bidi="fa-IR"/>
        </w:rPr>
        <w:t>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خدا و تسلیم در برابر فرمان او، نقطه وحدت جامعه انسانی و رمز ارتباط اقوام و ملت‌ها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سلیقه‌ها را کنار گذاشته و تنها تسلیم قانون خدا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همگانی در فضای صلح و سلام و تسلیم امکان ندارد مگر در سایه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تسلیم خدا نباشد پیرو گام‌های شیطان است و هر یک از عوامل بازدارنده از پذیرش اوامر الهی و تسلیم در برابر حق، گامی از گام‌های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صلح و آرامش و وحدت شما است و همه نداهای تفرقه‌انگیز یا بدعت‌گذاری‌هایی که در دین می‌شود بلندگوی شیطانی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راه سلم قرار نمی‌گیرند آگاهانه مرتکب خلاف می‌شوند و حجت بر آنان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جاءَتْکُم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بدانند که گرفتار قهر حکیمانه خدا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3" w:name="__RefHeading___Toc2292961_2281741623"/>
      <w:bookmarkStart w:id="64" w:name="_Toc23"/>
      <w:bookmarkEnd w:id="63"/>
      <w:r>
        <w:rPr>
          <w:rtl w:val="true"/>
        </w:rPr>
        <w:t>فصل دوم</w:t>
      </w:r>
      <w:r>
        <w:rPr>
          <w:rtl w:val="true"/>
        </w:rPr>
        <w:t xml:space="preserve">: </w:t>
      </w:r>
      <w:r>
        <w:rPr>
          <w:rtl w:val="true"/>
        </w:rPr>
        <w:t>اتحاد در آموزه‌های روایی  </w:t>
      </w:r>
      <w:bookmarkEnd w:id="64"/>
    </w:p>
    <w:p>
      <w:pPr>
        <w:pStyle w:val="Heading3"/>
        <w:numPr>
          <w:ilvl w:val="2"/>
          <w:numId w:val="1"/>
        </w:numPr>
        <w:rPr/>
      </w:pPr>
      <w:bookmarkStart w:id="65" w:name="__RefHeading___Toc2292963_2281741623"/>
      <w:bookmarkStart w:id="66" w:name="_Toc24"/>
      <w:bookmarkEnd w:id="65"/>
      <w:r>
        <w:rPr>
          <w:rtl w:val="true"/>
        </w:rPr>
        <w:t>اشاره</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 نکته‌های نغز و آموزنده‌ای در بردارد که می‌تواند در جای خود زوایای پیدا و پنهان دست‌یابی به اتحاد را در بعد ملی و اسلامی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فصل تلاش می‌شود </w:t>
      </w:r>
      <w:bookmarkStart w:id="67" w:name="pg4036_39275"/>
    </w:p>
    <w:p>
      <w:pPr>
        <w:pStyle w:val="BookText"/>
        <w:rPr/>
      </w:pPr>
      <w:bookmarkEnd w:id="67"/>
      <w:r>
        <w:rPr>
          <w:rFonts w:ascii="IRNazanin" w:hAnsi="IRNazanin" w:eastAsia="IRNazanin"/>
          <w:color w:val="111111"/>
          <w:sz w:val="28"/>
          <w:sz w:val="28"/>
          <w:szCs w:val="28"/>
          <w:rtl w:val="true"/>
          <w:lang w:bidi="fa-IR"/>
        </w:rPr>
        <w:t>از این گنجینه‌های پربها، ره‌توشه‌ای فراهم آورده و تحفه همگان نماییم</w:t>
      </w:r>
      <w:r>
        <w:rPr>
          <w:rFonts w:eastAsia="IRNazanin" w:cs="IRNazanin"/>
          <w:color w:val="111111"/>
          <w:sz w:val="28"/>
          <w:szCs w:val="28"/>
          <w:rtl w:val="true"/>
          <w:lang w:bidi="fa-IR"/>
        </w:rPr>
        <w:t>.</w:t>
      </w:r>
    </w:p>
    <w:p>
      <w:pPr>
        <w:pStyle w:val="Heading3"/>
        <w:numPr>
          <w:ilvl w:val="2"/>
          <w:numId w:val="1"/>
        </w:numPr>
        <w:rPr/>
      </w:pPr>
      <w:bookmarkStart w:id="68" w:name="__RefHeading___Toc2292965_2281741623"/>
      <w:bookmarkStart w:id="69" w:name="_Toc25"/>
      <w:bookmarkEnd w:id="68"/>
      <w:r>
        <w:rPr/>
        <w:t>1</w:t>
      </w:r>
      <w:r>
        <w:rPr>
          <w:rtl w:val="true"/>
        </w:rPr>
        <w:t xml:space="preserve">. </w:t>
      </w:r>
      <w:r>
        <w:rPr>
          <w:rtl w:val="true"/>
        </w:rPr>
        <w:t>مایه رحمت</w:t>
      </w:r>
      <w:bookmarkEnd w:id="69"/>
    </w:p>
    <w:p>
      <w:pPr>
        <w:pStyle w:val="BookText"/>
        <w:rPr/>
      </w:pPr>
      <w:r>
        <w:rPr>
          <w:rFonts w:ascii="IRNazanin" w:hAnsi="IRNazanin" w:eastAsia="IRNazanin"/>
          <w:color w:val="111111"/>
          <w:sz w:val="28"/>
          <w:sz w:val="28"/>
          <w:szCs w:val="28"/>
          <w:rtl w:val="true"/>
          <w:lang w:bidi="fa-IR"/>
        </w:rPr>
        <w:t>پیامبر اعظم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وحدت، مایه رحمت و تفرقه، موجب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عذابی که در این روایت به آن اشاره شده،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رحمت و عذاب دنیا و هم رحمت و عذاب آخرت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آسایش، امنیت، در امان ماندن از مکر و گزند دشمنان، رشد اقتصادی و فرهنگی، رسیدن به عزت و بالندگی، نزول برکات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رحمت‌های دنیوی است و رحمت‌های آخرت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خشنودی الهی، هم‌نشینی با اولیای الهی و بهره‌مند شدن از نعمت بهشت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 و کشتارها، سلب آسایش و امنیت، طمع و نفوذ و چیره‌شدن دشمن، از دست دادن عزت، عقب‌ماندگی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نمونه‌هایی از عذاب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با هم بودن نه تنها مایه رحمت است، بلکه عین رحمت است و تفرقه و جدایی عین عذاب است</w:t>
      </w:r>
      <w:r>
        <w:rPr>
          <w:rFonts w:eastAsia="IRNazanin" w:cs="IRNazanin"/>
          <w:color w:val="111111"/>
          <w:sz w:val="28"/>
          <w:szCs w:val="28"/>
          <w:rtl w:val="true"/>
          <w:lang w:bidi="fa-IR"/>
        </w:rPr>
        <w:t>.</w:t>
      </w:r>
    </w:p>
    <w:p>
      <w:pPr>
        <w:pStyle w:val="Heading3"/>
        <w:numPr>
          <w:ilvl w:val="2"/>
          <w:numId w:val="1"/>
        </w:numPr>
        <w:rPr/>
      </w:pPr>
      <w:bookmarkStart w:id="70" w:name="__RefHeading___Toc2292967_2281741623"/>
      <w:bookmarkStart w:id="71" w:name="_Toc26"/>
      <w:bookmarkEnd w:id="70"/>
      <w:r>
        <w:rPr/>
        <w:t>2</w:t>
      </w:r>
      <w:r>
        <w:rPr>
          <w:rtl w:val="true"/>
        </w:rPr>
        <w:t xml:space="preserve">. </w:t>
      </w:r>
      <w:r>
        <w:rPr>
          <w:rtl w:val="true"/>
        </w:rPr>
        <w:t>ضرورت اتحاد</w:t>
      </w:r>
      <w:bookmarkEnd w:id="71"/>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بِالْجَماعَةِ وَ اِیّاکُم وَ الفُرْقَةَ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جماعت و پرهیز </w:t>
      </w:r>
      <w:bookmarkStart w:id="72" w:name="pg4036_39276"/>
    </w:p>
    <w:p>
      <w:pPr>
        <w:pStyle w:val="BookText"/>
        <w:rPr/>
      </w:pPr>
      <w:bookmarkEnd w:id="72"/>
      <w:r>
        <w:rPr>
          <w:rFonts w:ascii="IRNazanin" w:hAnsi="IRNazanin" w:eastAsia="IRNazanin"/>
          <w:color w:val="111111"/>
          <w:sz w:val="28"/>
          <w:sz w:val="28"/>
          <w:szCs w:val="28"/>
          <w:rtl w:val="true"/>
          <w:lang w:bidi="fa-IR"/>
        </w:rPr>
        <w:t>از تفرقه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انسجام و دوری از تفرقه و جدایی، پاسخ گفتن به دعوت پیامبر اعظم صلی‌الله‌علیه‌و‌آله و تفرقه‌افکنی، رد دعوت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انسجام امت اسلامی، مایه خرسندی پیام‌آور وحدت، حضرت محمد صلی‌الله‌علیه‌و‌آله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تعبیر حضرت مبنی بر حفظ وحدت اسلامی، نشان‌دهنده ضرورت این امر و تأکید فراوان بر آن است</w:t>
      </w:r>
      <w:r>
        <w:rPr>
          <w:rFonts w:eastAsia="IRNazanin" w:cs="IRNazanin"/>
          <w:color w:val="111111"/>
          <w:sz w:val="28"/>
          <w:szCs w:val="28"/>
          <w:rtl w:val="true"/>
          <w:lang w:bidi="fa-IR"/>
        </w:rPr>
        <w:t>.</w:t>
      </w:r>
    </w:p>
    <w:p>
      <w:pPr>
        <w:pStyle w:val="Heading3"/>
        <w:numPr>
          <w:ilvl w:val="2"/>
          <w:numId w:val="1"/>
        </w:numPr>
        <w:rPr/>
      </w:pPr>
      <w:bookmarkStart w:id="73" w:name="__RefHeading___Toc2292969_2281741623"/>
      <w:bookmarkStart w:id="74" w:name="_Toc27"/>
      <w:bookmarkEnd w:id="73"/>
      <w:r>
        <w:rPr/>
        <w:t>3</w:t>
      </w:r>
      <w:r>
        <w:rPr>
          <w:rtl w:val="true"/>
        </w:rPr>
        <w:t xml:space="preserve">. </w:t>
      </w:r>
      <w:r>
        <w:rPr>
          <w:rtl w:val="true"/>
        </w:rPr>
        <w:t>نصرت الهی</w:t>
      </w:r>
      <w:bookmarkEnd w:id="74"/>
    </w:p>
    <w:p>
      <w:pPr>
        <w:pStyle w:val="BookText"/>
        <w:rPr/>
      </w:pPr>
      <w:r>
        <w:rPr>
          <w:rFonts w:ascii="IRNazanin" w:hAnsi="IRNazanin" w:eastAsia="IRNazanin"/>
          <w:color w:val="111111"/>
          <w:sz w:val="28"/>
          <w:sz w:val="28"/>
          <w:szCs w:val="28"/>
          <w:rtl w:val="true"/>
          <w:lang w:bidi="fa-IR"/>
        </w:rPr>
        <w:t>پیامبر اعظم صلی‌الله‌علیه‌و‌آله در کلامی زیبا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یَدُاللّه ِ مَعَ الجَماعَةِ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همراه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تأیید الهی شامل حال کسانی است که با هم متحد و منسجم باشند و از تفرقه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تأیید و نصرت الهی، جامعه اسلامی از هر گزند و آسیبی در امان خواهد ماند</w:t>
      </w:r>
      <w:r>
        <w:rPr>
          <w:rFonts w:eastAsia="IRNazanin" w:cs="IRNazanin"/>
          <w:color w:val="111111"/>
          <w:sz w:val="28"/>
          <w:szCs w:val="28"/>
          <w:rtl w:val="true"/>
          <w:lang w:bidi="fa-IR"/>
        </w:rPr>
        <w:t>.</w:t>
      </w:r>
    </w:p>
    <w:p>
      <w:pPr>
        <w:pStyle w:val="Heading3"/>
        <w:numPr>
          <w:ilvl w:val="2"/>
          <w:numId w:val="1"/>
        </w:numPr>
        <w:rPr/>
      </w:pPr>
      <w:bookmarkStart w:id="75" w:name="__RefHeading___Toc2292971_2281741623"/>
      <w:bookmarkStart w:id="76" w:name="_Toc28"/>
      <w:bookmarkEnd w:id="75"/>
      <w:r>
        <w:rPr/>
        <w:t>4</w:t>
      </w:r>
      <w:r>
        <w:rPr>
          <w:rtl w:val="true"/>
        </w:rPr>
        <w:t xml:space="preserve">. </w:t>
      </w:r>
      <w:r>
        <w:rPr>
          <w:rtl w:val="true"/>
        </w:rPr>
        <w:t>یدِ واحده</w:t>
      </w:r>
      <w:bookmarkEnd w:id="76"/>
    </w:p>
    <w:p>
      <w:pPr>
        <w:pStyle w:val="BookText"/>
        <w:rPr/>
      </w:pPr>
      <w:r>
        <w:rPr>
          <w:rFonts w:ascii="IRNazanin" w:hAnsi="IRNazanin" w:eastAsia="IRNazanin"/>
          <w:color w:val="111111"/>
          <w:sz w:val="28"/>
          <w:sz w:val="28"/>
          <w:szCs w:val="28"/>
          <w:rtl w:val="true"/>
          <w:lang w:bidi="fa-IR"/>
        </w:rPr>
        <w:t>از پیامبر اعظم صلی‌الله‌علیه‌و‌آله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إِخْوَةٌ، تَتَکافی دِماؤُهُم وَ هُم یَدٌ عَلی مَن سِواهُم</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مؤمنان برادر یکدیگرند، خونشان یکسان و در برابر دشمن قدرت واحدند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ها </w:t>
      </w:r>
      <w:bookmarkStart w:id="77" w:name="pg4036_39277"/>
    </w:p>
    <w:p>
      <w:pPr>
        <w:pStyle w:val="BookText"/>
        <w:rPr/>
      </w:pPr>
      <w:bookmarkEnd w:id="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مؤمنان با یکدیگر، رابطه برادری و بالاتر از رابطه هم‌شهری و هم‌وطنی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ایمانی در برابر بیگانگان قدرتی واحدند</w:t>
      </w:r>
      <w:r>
        <w:rPr>
          <w:rFonts w:eastAsia="IRNazanin" w:cs="IRNazanin"/>
          <w:color w:val="111111"/>
          <w:sz w:val="28"/>
          <w:szCs w:val="28"/>
          <w:rtl w:val="true"/>
          <w:lang w:bidi="fa-IR"/>
        </w:rPr>
        <w:t>.</w:t>
      </w:r>
    </w:p>
    <w:p>
      <w:pPr>
        <w:pStyle w:val="Heading3"/>
        <w:numPr>
          <w:ilvl w:val="2"/>
          <w:numId w:val="1"/>
        </w:numPr>
        <w:rPr/>
      </w:pPr>
      <w:bookmarkStart w:id="78" w:name="__RefHeading___Toc2292973_2281741623"/>
      <w:bookmarkStart w:id="79" w:name="_Toc29"/>
      <w:bookmarkEnd w:id="78"/>
      <w:r>
        <w:rPr/>
        <w:t>5</w:t>
      </w:r>
      <w:r>
        <w:rPr>
          <w:rtl w:val="true"/>
        </w:rPr>
        <w:t xml:space="preserve">. </w:t>
      </w:r>
      <w:r>
        <w:rPr>
          <w:rtl w:val="true"/>
        </w:rPr>
        <w:t>راه سعادت</w:t>
      </w:r>
      <w:bookmarkEnd w:id="79"/>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لاتَزالُ اُمَّتی بِخَیرٍ ما تَحابُّوا وَ اَدُّوا الْأَمانَةَ واجتَنَبوا الْحَرامَ وَ قَرُوا الضَّیفَ وَ اَقاموا الصَّلوةَ و آتَوُا الزَّکوة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امت من تا زمانی که یکدیگر را دوست بدارند،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از حرام دوری کنند، مهمان را گرامی دارند، نماز بگزارند و زکات بپردازند، در خیر و خوبی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 و 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سعادت ماندگار امت اسلام، در گروِ دوستی با یکدیگر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به تنهایی کافی نیست، بلکه مسلمانان باید اهل تقوا و پای‌بند به رعایت حقوق مردم، عمل به واجبات و دوری از محرّمات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واجبات و دوری از محرّمات بدون روابط دوستانه میان مسلمانان، خیری برای آنها در بر نخواهد داشت</w:t>
      </w:r>
      <w:r>
        <w:rPr>
          <w:rFonts w:eastAsia="IRNazanin" w:cs="IRNazanin"/>
          <w:color w:val="111111"/>
          <w:sz w:val="28"/>
          <w:szCs w:val="28"/>
          <w:rtl w:val="true"/>
          <w:lang w:bidi="fa-IR"/>
        </w:rPr>
        <w:t>.</w:t>
      </w:r>
    </w:p>
    <w:p>
      <w:pPr>
        <w:pStyle w:val="Heading3"/>
        <w:numPr>
          <w:ilvl w:val="2"/>
          <w:numId w:val="1"/>
        </w:numPr>
        <w:rPr/>
      </w:pPr>
      <w:bookmarkStart w:id="80" w:name="__RefHeading___Toc2292975_2281741623"/>
      <w:bookmarkStart w:id="81" w:name="_Toc30"/>
      <w:bookmarkEnd w:id="80"/>
      <w:r>
        <w:rPr/>
        <w:t>6</w:t>
      </w:r>
      <w:r>
        <w:rPr>
          <w:rtl w:val="true"/>
        </w:rPr>
        <w:t xml:space="preserve">. </w:t>
      </w:r>
      <w:r>
        <w:rPr>
          <w:rtl w:val="true"/>
        </w:rPr>
        <w:t>برادران صمیمی</w:t>
      </w:r>
      <w:bookmarkEnd w:id="81"/>
    </w:p>
    <w:p>
      <w:pPr>
        <w:pStyle w:val="BookText"/>
        <w:rPr/>
      </w:pPr>
      <w:r>
        <w:rPr>
          <w:rFonts w:ascii="IRNazanin" w:hAnsi="IRNazanin" w:eastAsia="IRNazanin"/>
          <w:color w:val="111111"/>
          <w:sz w:val="28"/>
          <w:sz w:val="28"/>
          <w:szCs w:val="28"/>
          <w:rtl w:val="true"/>
          <w:lang w:bidi="fa-IR"/>
        </w:rPr>
        <w:t>امام صادق علیه‌السلام نیز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 وَ کونُوا إخْوَةً مُتَحابِّینَ فِی اللّه ِ مُتَواصِلینَ مُتَراحِمینَ تَزاوَرُوا و تُلاقوا و تَذاکَرُوا و أَحْیُوا أَمْرَنا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هماره خدا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همدیگر را دوست بدارید و پیوند برادری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یکدیگر بروید و همدیگر را یاد کنید و با این پیوندها مکتب ما را زنده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دوستی‌ها باید تنها برای رضای خدای سبحان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رعایت تقوای الهی، دشمنی‌ها رخت بر می‌بندد و دوستی‌ها محکم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اصلاح، میان مسلمانان رعایت تقوای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برادری میان مسلمانان باید با محبت، دیدار و خیرخواهی، پایدار و مستحکم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برادری میان مؤمنان، مایه زنده ماندن مکتب اسلام و معصومین علیهم‌السلام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ظاهری و باطنی</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لاتَخْتَلِفوا فَتَختَلِفَ قُلوبُکُم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یکدیگر ناسازگاری نکنید که دل‌هایتان ناسازگار و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تفرقه از امور جزئی و ظاهری شروع می‌شود و به اختلاف‌های ریشه‌ای و درونی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اختلاف و ناسازگاری حتی در امور جزئی نیز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اختلافی پیش آمد، باید به سرعت آن را برطرف ساخت تا گسترده و ریشه‌دار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اجتماعی نیز مانند تمام امور، همواره پیش‌گیری بهتر از درمان است</w:t>
      </w:r>
      <w:r>
        <w:rPr>
          <w:rFonts w:eastAsia="IRNazanin" w:cs="IRNazanin"/>
          <w:color w:val="111111"/>
          <w:sz w:val="28"/>
          <w:szCs w:val="28"/>
          <w:rtl w:val="true"/>
          <w:lang w:bidi="fa-IR"/>
        </w:rPr>
        <w:t xml:space="preserve">. </w:t>
      </w:r>
      <w:bookmarkStart w:id="82" w:name="pg4036_39279"/>
    </w:p>
    <w:p>
      <w:pPr>
        <w:pStyle w:val="BookText"/>
        <w:rPr/>
      </w:pPr>
      <w:bookmarkEnd w:id="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انسان‌ها با یکدیگر همدل و متحد باشند، اختلاف‌ها به راحتی رفع می‌شود</w:t>
      </w:r>
      <w:r>
        <w:rPr>
          <w:rFonts w:eastAsia="IRNazanin" w:cs="IRNazanin"/>
          <w:color w:val="111111"/>
          <w:sz w:val="28"/>
          <w:szCs w:val="28"/>
          <w:rtl w:val="true"/>
          <w:lang w:bidi="fa-IR"/>
        </w:rPr>
        <w:t>.</w:t>
      </w:r>
    </w:p>
    <w:p>
      <w:pPr>
        <w:pStyle w:val="Heading3"/>
        <w:numPr>
          <w:ilvl w:val="2"/>
          <w:numId w:val="1"/>
        </w:numPr>
        <w:rPr/>
      </w:pPr>
      <w:bookmarkStart w:id="83" w:name="__RefHeading___Toc2292977_2281741623"/>
      <w:bookmarkStart w:id="84" w:name="_Toc31"/>
      <w:bookmarkEnd w:id="83"/>
      <w:r>
        <w:rPr/>
        <w:t>8</w:t>
      </w:r>
      <w:r>
        <w:rPr>
          <w:rtl w:val="true"/>
        </w:rPr>
        <w:t xml:space="preserve">. </w:t>
      </w:r>
      <w:r>
        <w:rPr>
          <w:rtl w:val="true"/>
        </w:rPr>
        <w:t>سرانجام اختلاف</w:t>
      </w:r>
      <w:bookmarkEnd w:id="8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لاتَخْتَلِفُوا فَاِنَّ مَن کانَ قَبلَکُم إِختَلَفُوا فَهَلَکُوا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هم اختلاف نکنید که پیشینیان شما دچار اختلاف شدند و نابود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عامل هلاکت و نابودی حتمی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تاریخ پیشینیان و عبرت‌آموزی از آن، می‌توان پی‌آمدهای اختلاف و تفرقه را شناخت و از آن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آزموده را آزمودن خطاست</w:t>
      </w:r>
      <w:r>
        <w:rPr>
          <w:rFonts w:eastAsia="IRNazanin" w:cs="IRNazanin"/>
          <w:color w:val="111111"/>
          <w:sz w:val="28"/>
          <w:szCs w:val="28"/>
          <w:rtl w:val="true"/>
          <w:lang w:bidi="fa-IR"/>
        </w:rPr>
        <w:t>.</w:t>
      </w:r>
    </w:p>
    <w:p>
      <w:pPr>
        <w:pStyle w:val="Heading3"/>
        <w:numPr>
          <w:ilvl w:val="2"/>
          <w:numId w:val="1"/>
        </w:numPr>
        <w:rPr/>
      </w:pPr>
      <w:bookmarkStart w:id="85" w:name="__RefHeading___Toc2292979_2281741623"/>
      <w:bookmarkStart w:id="86" w:name="_Toc32"/>
      <w:bookmarkEnd w:id="85"/>
      <w:r>
        <w:rPr/>
        <w:t>9</w:t>
      </w:r>
      <w:r>
        <w:rPr>
          <w:rtl w:val="true"/>
        </w:rPr>
        <w:t xml:space="preserve">. </w:t>
      </w:r>
      <w:r>
        <w:rPr>
          <w:rtl w:val="true"/>
        </w:rPr>
        <w:t>اختلاف و پیروزی باطل</w:t>
      </w:r>
      <w:bookmarkEnd w:id="86"/>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p>
    <w:p>
      <w:pPr>
        <w:pStyle w:val="BookText"/>
        <w:rPr/>
      </w:pPr>
      <w:r>
        <w:rPr>
          <w:rFonts w:ascii="Amiri" w:hAnsi="Amiri" w:eastAsia="Amiri" w:cs="Amiri"/>
          <w:color w:val="111111"/>
          <w:sz w:val="28"/>
          <w:sz w:val="28"/>
          <w:szCs w:val="28"/>
          <w:rtl w:val="true"/>
          <w:lang w:bidi="ar-SA"/>
        </w:rPr>
        <w:t>مَااخْتَلَفَتْ اُمَّةٌ بَعدَ نَبیِّها اِلاّ ظَهَرَ اَهلُ باطِلِها عَلی اَهلِ حَقِّها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هیچ امتی پس از پیامبر خود گرفتار اختلاف نشد مگر آنکه باطل‌گرایان آن بر حق‌خواهانش پیروز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همیشه عامل شکست و دور شدن از هدف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مایه سلطه باطل‌گرایان بر حق‌خواهان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اختلاف، حق‌گرایان بیش از باطل‌گرایان آسیب می‌بینند</w:t>
      </w:r>
      <w:r>
        <w:rPr>
          <w:rFonts w:eastAsia="IRNazanin" w:cs="IRNazanin"/>
          <w:color w:val="111111"/>
          <w:sz w:val="28"/>
          <w:szCs w:val="28"/>
          <w:rtl w:val="true"/>
          <w:lang w:bidi="fa-IR"/>
        </w:rPr>
        <w:t xml:space="preserve">. </w:t>
      </w:r>
      <w:bookmarkStart w:id="87" w:name="pg4036_39280"/>
    </w:p>
    <w:p>
      <w:pPr>
        <w:pStyle w:val="BookText"/>
        <w:rPr/>
      </w:pPr>
      <w:bookmarkEnd w:id="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نزدن به اختلاف، زمینه رشد و موفقیت حق‌گرایان را فراهم می‌کند و راه نفوذ باطل را می‌بندد</w:t>
      </w:r>
      <w:r>
        <w:rPr>
          <w:rFonts w:eastAsia="IRNazanin" w:cs="IRNazanin"/>
          <w:color w:val="111111"/>
          <w:sz w:val="28"/>
          <w:szCs w:val="28"/>
          <w:rtl w:val="true"/>
          <w:lang w:bidi="fa-IR"/>
        </w:rPr>
        <w:t>.</w:t>
      </w:r>
    </w:p>
    <w:p>
      <w:pPr>
        <w:pStyle w:val="Heading3"/>
        <w:numPr>
          <w:ilvl w:val="2"/>
          <w:numId w:val="1"/>
        </w:numPr>
        <w:rPr/>
      </w:pPr>
      <w:bookmarkStart w:id="88" w:name="__RefHeading___Toc2292981_2281741623"/>
      <w:bookmarkStart w:id="89" w:name="_Toc33"/>
      <w:bookmarkEnd w:id="88"/>
      <w:r>
        <w:rPr/>
        <w:t>10</w:t>
      </w:r>
      <w:r>
        <w:rPr>
          <w:rtl w:val="true"/>
        </w:rPr>
        <w:t xml:space="preserve">. </w:t>
      </w:r>
      <w:r>
        <w:rPr>
          <w:rtl w:val="true"/>
        </w:rPr>
        <w:t>سکوت جاهل</w:t>
      </w:r>
      <w:bookmarkEnd w:id="89"/>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لَوْسَکَتَ الْجاهِلُ مَا اخْتَلَفَ الناسُ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نادان خاموش می‌شد، مردم دچار اختلاف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و ناآگاهی از عوامل اساسی اختلاف میان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آگاهی و دانش کافی نباید به اظهارنظر درباره مسائل مهم فردی و اجتماعی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از یکدیگر و از حقایق، می‌تواند از بروز بسیاری از سوءتفاهم‌ها و اختلاف‌ها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ناآگاهی نسبت به موضوعی، با سکوت خود می‌توان از بروز اختلاف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اختلاف‌ها حقیقی نیستند و در نادانی‌ها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اتهام‌ها نیز تنها سوءتفاهم و برداشت‌هایی نادرستند</w:t>
      </w:r>
      <w:r>
        <w:rPr>
          <w:rFonts w:eastAsia="IRNazanin" w:cs="IRNazanin"/>
          <w:color w:val="111111"/>
          <w:sz w:val="28"/>
          <w:szCs w:val="28"/>
          <w:rtl w:val="true"/>
          <w:lang w:bidi="fa-IR"/>
        </w:rPr>
        <w:t>.</w:t>
      </w:r>
    </w:p>
    <w:p>
      <w:pPr>
        <w:pStyle w:val="Heading3"/>
        <w:numPr>
          <w:ilvl w:val="2"/>
          <w:numId w:val="1"/>
        </w:numPr>
        <w:rPr/>
      </w:pPr>
      <w:bookmarkStart w:id="90" w:name="__RefHeading___Toc2292983_2281741623"/>
      <w:bookmarkStart w:id="91" w:name="_Toc34"/>
      <w:bookmarkEnd w:id="90"/>
      <w:r>
        <w:rPr/>
        <w:t>11</w:t>
      </w:r>
      <w:r>
        <w:rPr>
          <w:rtl w:val="true"/>
        </w:rPr>
        <w:t xml:space="preserve">. </w:t>
      </w:r>
      <w:r>
        <w:rPr>
          <w:rtl w:val="true"/>
        </w:rPr>
        <w:t>ریشه اختلاف</w:t>
      </w:r>
      <w:bookmarkEnd w:id="9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اَنْتُم اِخْوانٌ عَلی دینِ اللّهِ، ما فَرَّقَ بَیْنَکُم اِلاّ خُبْثُ السَّرائِرِ و سُوءُ الضَمائِرِ فَلا تَوازَرونَ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لاتَناصَحُونَ وَ لاتَباذَلونَ ولاتَوادُّونَ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برادر دینی یکدیگرید و آنچه میان </w:t>
      </w:r>
      <w:bookmarkStart w:id="92" w:name="pg4036_39281"/>
    </w:p>
    <w:p>
      <w:pPr>
        <w:pStyle w:val="BookText"/>
        <w:rPr/>
      </w:pPr>
      <w:bookmarkEnd w:id="92"/>
      <w:r>
        <w:rPr>
          <w:rFonts w:ascii="IRNazanin" w:hAnsi="IRNazanin" w:eastAsia="IRNazanin"/>
          <w:color w:val="111111"/>
          <w:sz w:val="28"/>
          <w:sz w:val="28"/>
          <w:szCs w:val="28"/>
          <w:rtl w:val="true"/>
          <w:lang w:bidi="fa-IR"/>
        </w:rPr>
        <w:t>شما جدایی انداخته، درون پلید و نهاد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بار یکدیگر را برنمی‌دارید و خیر هم را نمی‌خواهید و با هم دوستی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مؤمنان، رابطه برادری است که بالاتر از دوستی است و نباید مؤمنان به کمتر از رابطه برادری رضایت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برادری مؤمنان، در پرتو قرار گرفتن در حلقه دین خدا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اساسی تفرقه، کینه‌ها و پلیدی‌های درونی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پی‌آمدهای منفی فراوانی دارد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 همدیگر، خیر نرساندن به یکدیگر و در نتیجه، فراهم شدن زمینه سلطه دشمنان بر جامعه اسلامی</w:t>
      </w:r>
      <w:r>
        <w:rPr>
          <w:rFonts w:eastAsia="IRNazanin" w:cs="IRNazanin"/>
          <w:color w:val="111111"/>
          <w:sz w:val="28"/>
          <w:szCs w:val="28"/>
          <w:rtl w:val="true"/>
          <w:lang w:bidi="fa-IR"/>
        </w:rPr>
        <w:t>.</w:t>
      </w:r>
    </w:p>
    <w:p>
      <w:pPr>
        <w:pStyle w:val="Heading3"/>
        <w:numPr>
          <w:ilvl w:val="2"/>
          <w:numId w:val="1"/>
        </w:numPr>
        <w:rPr/>
      </w:pPr>
      <w:bookmarkStart w:id="93" w:name="__RefHeading___Toc2292985_2281741623"/>
      <w:bookmarkStart w:id="94" w:name="_Toc35"/>
      <w:bookmarkEnd w:id="93"/>
      <w:r>
        <w:rPr/>
        <w:t>12</w:t>
      </w:r>
      <w:r>
        <w:rPr>
          <w:rtl w:val="true"/>
        </w:rPr>
        <w:t xml:space="preserve">. </w:t>
      </w:r>
      <w:r>
        <w:rPr>
          <w:rtl w:val="true"/>
        </w:rPr>
        <w:t>مؤمنان، پیکر واحد</w:t>
      </w:r>
      <w:bookmarkEnd w:id="94"/>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أَخُو الْمُؤمِنِ کَالجَسَدِ الواحِدِ اِنِ اشْتَکی شَیئا مِنهُ وَجَدَ اَلَمَ ذلِکَ فی سائِرِ جَسَدِهِ و اَرواحُهُما مِن رُوحٍ واحدَةٍ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مؤمن، برادر مؤمن است، همچون یک پیکر که هرگاه عضوی از آن به درد آید، دیگر اندام‌ها آن درد را حس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هم‌دردی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آنها از یک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مؤمنان با یکدیگر، پیوند برادری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 برادری چنان مستحکم است که مؤمنان، به یک پیکر تشبیه شده‌اند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نسبت به مشکلات یکدیگر بی‌توجه نیستند، بلکه مشکل و درد آنان را درد خود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بیماری با ورود به هر عضوی، تمام بدن را تهدید می‌کند، دشمن مؤمنی نیز دشمن دیگر مؤمنان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مؤمنان دشمن مشترکی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پیشینیان</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احْذَرُوا ما نَزَلَ بِالاُْمَمِ قَبْلَکُمْ مِنَ الْمَثُلاَتِ بِسُوءِ الْأَفْعَالِ وَ ذَمِیمِ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فَتَذَکَّرُوا فِی الْخَیْرِ وَ 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احْذَرُوا أَنْ تَکُونُوا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تَفَکَّرْتُمْ فِی تَفَاوُتِ حَالَیْهِمْ فَأَلْزَمُوا کُلَّ أَمْرٍ لَزِمَتِ الْعِزَّةُ بِهِ شَأْنَهُمْ، وَ زَاحَتِ الْأَعْدَاءُ لَهُ عَنْهُمْ، وَ مُدَّتِ العَافِیَةُ بِهِ عَلَیْهِمْ، وَ انْقَادَ النِّعْمَةُ لَهُ مَعَهُمْ، وَ وَصَلَتِ 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الاَْیْدِی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بلاهایی که به سبب اعمال زشت و نکوهیده بر سر ملت‌های پیش از شما آمد، بپرهیزید و احوال خوب و بد آنان را به یاد آورید و از اینکه چون آنان باشید، دوری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احوال نیک و بد آنان بیندیشید، همان کاری را عهده‌دار شوید که عزیزشان گرداند و دشمنانشان را از آنان دور ساخت و تندرست نگاهشان داشت و نعمت و فراوانی به سراغشان آمد و نیکوکاری و بزرگواری موجب پیوند آنان گردید و آن، از تفرقه و پراکندگی دوری جستن و به یکدیگر مهربانی </w:t>
      </w:r>
    </w:p>
    <w:p>
      <w:pPr>
        <w:pStyle w:val="BookText"/>
        <w:rPr/>
      </w:pPr>
      <w:r>
        <w:rPr>
          <w:rFonts w:ascii="IRNazanin" w:hAnsi="IRNazanin" w:eastAsia="IRNazanin"/>
          <w:color w:val="111111"/>
          <w:sz w:val="28"/>
          <w:sz w:val="28"/>
          <w:szCs w:val="28"/>
          <w:rtl w:val="true"/>
          <w:lang w:bidi="fa-IR"/>
        </w:rPr>
        <w:t>کردن و همدیگر را به این کار تشویق کردن است و از کارهایی که پشت آنان را شکست و قدرت آنان را از بین برد، دوری کنید؛ کارهایی چون کینه‌ورزی دل‌ها و دشمنی سینه‌ها و پشت کردن جان‌ها به یکدیگر و دست شستن از یاری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عوامل اتحاد و پیوند</w:t>
      </w:r>
    </w:p>
    <w:p>
      <w:pPr>
        <w:pStyle w:val="BookText"/>
        <w:rPr/>
      </w:pPr>
      <w:r>
        <w:rPr>
          <w:rFonts w:ascii="IRNazanin" w:hAnsi="IRNazanin" w:eastAsia="IRNazanin"/>
          <w:color w:val="111111"/>
          <w:sz w:val="28"/>
          <w:sz w:val="28"/>
          <w:szCs w:val="28"/>
          <w:rtl w:val="true"/>
          <w:lang w:bidi="fa-IR"/>
        </w:rPr>
        <w:t>بزرگواری و احترام به یکدیگر</w:t>
      </w:r>
    </w:p>
    <w:p>
      <w:pPr>
        <w:pStyle w:val="BookText"/>
        <w:rPr/>
      </w:pPr>
      <w:r>
        <w:rPr>
          <w:rFonts w:ascii="IRNazanin" w:hAnsi="IRNazanin" w:eastAsia="IRNazanin"/>
          <w:color w:val="111111"/>
          <w:sz w:val="28"/>
          <w:sz w:val="28"/>
          <w:szCs w:val="28"/>
          <w:rtl w:val="true"/>
          <w:lang w:bidi="fa-IR"/>
        </w:rPr>
        <w:t>احسان و نیکوکاری به همدیگر</w:t>
      </w:r>
    </w:p>
    <w:p>
      <w:pPr>
        <w:pStyle w:val="BookText"/>
        <w:rPr/>
      </w:pPr>
      <w:r>
        <w:rPr>
          <w:rFonts w:ascii="IRNazanin" w:hAnsi="IRNazanin" w:eastAsia="IRNazanin"/>
          <w:color w:val="111111"/>
          <w:sz w:val="28"/>
          <w:sz w:val="28"/>
          <w:szCs w:val="28"/>
          <w:rtl w:val="true"/>
          <w:lang w:bidi="fa-IR"/>
        </w:rPr>
        <w:t>مهرورزی و محبت به دیگران</w:t>
      </w:r>
    </w:p>
    <w:p>
      <w:pPr>
        <w:pStyle w:val="BookText"/>
        <w:rPr/>
      </w:pPr>
      <w:r>
        <w:rPr>
          <w:rFonts w:ascii="IRNazanin" w:hAnsi="IRNazanin" w:eastAsia="IRNazanin"/>
          <w:color w:val="111111"/>
          <w:sz w:val="28"/>
          <w:sz w:val="28"/>
          <w:szCs w:val="28"/>
          <w:rtl w:val="true"/>
          <w:lang w:bidi="fa-IR"/>
        </w:rPr>
        <w:t>تشویق یکدیگر به مهرورزی و احسان</w:t>
      </w:r>
    </w:p>
    <w:p>
      <w:pPr>
        <w:pStyle w:val="BookText"/>
        <w:rPr/>
      </w:pPr>
      <w:r>
        <w:rPr>
          <w:rFonts w:ascii="IRNazanin" w:hAnsi="IRNazanin" w:eastAsia="IRNazanin"/>
          <w:color w:val="111111"/>
          <w:sz w:val="28"/>
          <w:sz w:val="28"/>
          <w:szCs w:val="28"/>
          <w:rtl w:val="true"/>
          <w:lang w:bidi="fa-IR"/>
        </w:rPr>
        <w:t>پی آمدهای اتحاد و پیوند</w:t>
      </w:r>
    </w:p>
    <w:p>
      <w:pPr>
        <w:pStyle w:val="BookText"/>
        <w:rPr/>
      </w:pPr>
      <w:r>
        <w:rPr>
          <w:rFonts w:ascii="IRNazanin" w:hAnsi="IRNazanin" w:eastAsia="IRNazanin"/>
          <w:color w:val="111111"/>
          <w:sz w:val="28"/>
          <w:sz w:val="28"/>
          <w:szCs w:val="28"/>
          <w:rtl w:val="true"/>
          <w:lang w:bidi="fa-IR"/>
        </w:rPr>
        <w:t xml:space="preserve">عزّت و عظمت پیدا کردن در چشم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دشمنان از مسلمانان</w:t>
      </w:r>
    </w:p>
    <w:p>
      <w:pPr>
        <w:pStyle w:val="BookText"/>
        <w:rPr/>
      </w:pPr>
      <w:r>
        <w:rPr>
          <w:rFonts w:ascii="IRNazanin" w:hAnsi="IRNazanin" w:eastAsia="IRNazanin"/>
          <w:color w:val="111111"/>
          <w:sz w:val="28"/>
          <w:sz w:val="28"/>
          <w:szCs w:val="28"/>
          <w:rtl w:val="true"/>
          <w:lang w:bidi="fa-IR"/>
        </w:rPr>
        <w:t>زندگی در سلامت و آرامش</w:t>
      </w:r>
    </w:p>
    <w:p>
      <w:pPr>
        <w:pStyle w:val="BookText"/>
        <w:rPr/>
      </w:pPr>
      <w:r>
        <w:rPr>
          <w:rFonts w:ascii="IRNazanin" w:hAnsi="IRNazanin" w:eastAsia="IRNazanin"/>
          <w:color w:val="111111"/>
          <w:sz w:val="28"/>
          <w:sz w:val="28"/>
          <w:szCs w:val="28"/>
          <w:rtl w:val="true"/>
          <w:lang w:bidi="fa-IR"/>
        </w:rPr>
        <w:t>برخورداری از نعمت فراوان</w:t>
      </w:r>
    </w:p>
    <w:p>
      <w:pPr>
        <w:pStyle w:val="BookText"/>
        <w:rPr/>
      </w:pPr>
      <w:r>
        <w:rPr>
          <w:rFonts w:ascii="IRNazanin" w:hAnsi="IRNazanin" w:eastAsia="IRNazanin"/>
          <w:color w:val="111111"/>
          <w:sz w:val="28"/>
          <w:sz w:val="28"/>
          <w:szCs w:val="28"/>
          <w:rtl w:val="true"/>
          <w:lang w:bidi="fa-IR"/>
        </w:rPr>
        <w:t>عوامل اختلاف و تفرقه</w:t>
      </w:r>
    </w:p>
    <w:p>
      <w:pPr>
        <w:pStyle w:val="BookText"/>
        <w:rPr/>
      </w:pPr>
      <w:r>
        <w:rPr>
          <w:rFonts w:ascii="IRNazanin" w:hAnsi="IRNazanin" w:eastAsia="IRNazanin"/>
          <w:color w:val="111111"/>
          <w:sz w:val="28"/>
          <w:sz w:val="28"/>
          <w:szCs w:val="28"/>
          <w:rtl w:val="true"/>
          <w:lang w:bidi="fa-IR"/>
        </w:rPr>
        <w:t>پرداختن به کینه‌ها و دشمنی‌های قلبی</w:t>
      </w:r>
    </w:p>
    <w:p>
      <w:pPr>
        <w:pStyle w:val="BookText"/>
        <w:rPr/>
      </w:pPr>
      <w:r>
        <w:rPr>
          <w:rFonts w:ascii="IRNazanin" w:hAnsi="IRNazanin" w:eastAsia="IRNazanin"/>
          <w:color w:val="111111"/>
          <w:sz w:val="28"/>
          <w:sz w:val="28"/>
          <w:szCs w:val="28"/>
          <w:rtl w:val="true"/>
          <w:lang w:bidi="fa-IR"/>
        </w:rPr>
        <w:t>ابراز دشمنی و تظاهر به آن</w:t>
      </w:r>
    </w:p>
    <w:p>
      <w:pPr>
        <w:pStyle w:val="BookText"/>
        <w:rPr/>
      </w:pPr>
      <w:r>
        <w:rPr>
          <w:rFonts w:ascii="IRNazanin" w:hAnsi="IRNazanin" w:eastAsia="IRNazanin"/>
          <w:color w:val="111111"/>
          <w:sz w:val="28"/>
          <w:sz w:val="28"/>
          <w:szCs w:val="28"/>
          <w:rtl w:val="true"/>
          <w:lang w:bidi="fa-IR"/>
        </w:rPr>
        <w:t>اری نرساندن به یکدیگر هنگام نیاز</w:t>
      </w:r>
    </w:p>
    <w:p>
      <w:pPr>
        <w:pStyle w:val="BookText"/>
        <w:rPr/>
      </w:pPr>
      <w:r>
        <w:rPr>
          <w:rFonts w:ascii="IRNazanin" w:hAnsi="IRNazanin" w:eastAsia="IRNazanin"/>
          <w:color w:val="111111"/>
          <w:sz w:val="28"/>
          <w:sz w:val="28"/>
          <w:szCs w:val="28"/>
          <w:rtl w:val="true"/>
          <w:lang w:bidi="fa-IR"/>
        </w:rPr>
        <w:t>پی آمدهای اختلاف و تفرقه</w:t>
      </w:r>
    </w:p>
    <w:p>
      <w:pPr>
        <w:pStyle w:val="BookText"/>
        <w:rPr/>
      </w:pPr>
      <w:r>
        <w:rPr>
          <w:rFonts w:ascii="IRNazanin" w:hAnsi="IRNazanin" w:eastAsia="IRNazanin"/>
          <w:color w:val="111111"/>
          <w:sz w:val="28"/>
          <w:sz w:val="28"/>
          <w:szCs w:val="28"/>
          <w:rtl w:val="true"/>
          <w:lang w:bidi="fa-IR"/>
        </w:rPr>
        <w:t>از بین رفتن اقتدار و عزت</w:t>
      </w:r>
    </w:p>
    <w:p>
      <w:pPr>
        <w:pStyle w:val="BookText"/>
        <w:rPr/>
      </w:pPr>
      <w:r>
        <w:rPr>
          <w:rFonts w:ascii="IRNazanin" w:hAnsi="IRNazanin" w:eastAsia="IRNazanin"/>
          <w:color w:val="111111"/>
          <w:sz w:val="28"/>
          <w:sz w:val="28"/>
          <w:szCs w:val="28"/>
          <w:rtl w:val="true"/>
          <w:lang w:bidi="fa-IR"/>
        </w:rPr>
        <w:t>باز ماندن از اهداف والای اسلام</w:t>
      </w:r>
    </w:p>
    <w:p>
      <w:pPr>
        <w:pStyle w:val="BookText"/>
        <w:rPr/>
      </w:pPr>
      <w:r>
        <w:rPr>
          <w:rFonts w:ascii="IRNazanin" w:hAnsi="IRNazanin" w:eastAsia="IRNazanin"/>
          <w:color w:val="111111"/>
          <w:sz w:val="28"/>
          <w:sz w:val="28"/>
          <w:szCs w:val="28"/>
          <w:rtl w:val="true"/>
          <w:lang w:bidi="fa-IR"/>
        </w:rPr>
        <w:t>پیام 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مهربانی مؤمنان با یکدیگر و پرهیز از تفرقه، آنان را عزت و شکوه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و یک‌پارچگی، مسلمانان را از فتنه دشمنان در امان نگه می‌دارد و آنان را از تفرقه و شکست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پراکندگی و اختلاف و محبت و اتحاد مؤمنان با یکدیگر، مایه نزول رحمت الهی و فراوانی نعمت و روزی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دشمنی مسلمانان با یکدیگر سبب از بین رفتن قدرت و عزت مسلمانان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کینه‌ورزی، پایه و اساس جامعه اسلامی را متزلزل و آن را ویران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دشمنی و کینه به دل‌ها راه پیدا کند، قدرت و عزت مسلمانان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پیشینیان و تدبر در احوال آنان، بهترین راه برای درک پی‌آمدهای مثبت اتحاد و هم‌دلی و آثار منفی اختلاف و پراکندگی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اتحاد و انسجام و حفظ آن باید به فرهنگ‌سازی در این راستا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و محبّت به یکدیگر، عاملی اساسی در نیل به وحدت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عملکردهای اساسی در حفظ اتحاد ملی و رسیدن به انسجام اسلامی، رفع نیازها و رسیدگی به یکدیگر بر اساس تعاملات انسانی 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بزرگواری؛ یعنی نادیده گرفتن لغزش‌ها و اشتباه‌های یکدیگر و حفظ اتحاد و انسجام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یکدیگر و گسستن پیوندها، به تقویت احساس و افکار منفی دشمنی با یکدیگر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 برای رفع اختلاف و نیل به اتحاد، ارتباط مداوم و تنگاتنگ و مهربانی با یکدیگر است</w:t>
      </w:r>
      <w:r>
        <w:rPr>
          <w:rFonts w:eastAsia="IRNazanin" w:cs="IRNazanin"/>
          <w:color w:val="111111"/>
          <w:sz w:val="28"/>
          <w:szCs w:val="28"/>
          <w:rtl w:val="true"/>
          <w:lang w:bidi="fa-IR"/>
        </w:rPr>
        <w:t xml:space="preserve">. </w:t>
      </w:r>
      <w:bookmarkStart w:id="95" w:name="pg4036_39285"/>
    </w:p>
    <w:p>
      <w:pPr>
        <w:pStyle w:val="BookText"/>
        <w:rPr/>
      </w:pPr>
      <w:bookmarkEnd w:id="95"/>
      <w:r>
        <w:rPr>
          <w:rFonts w:ascii="IRNazanin" w:hAnsi="IRNazanin" w:eastAsia="IRNazanin"/>
          <w:color w:val="111111"/>
          <w:sz w:val="28"/>
          <w:sz w:val="28"/>
          <w:szCs w:val="28"/>
          <w:rtl w:val="true"/>
          <w:lang w:bidi="fa-IR"/>
        </w:rPr>
        <w:t>جامعه متشنّج و متفرق، از نعمت آرامش و رفاه بی‌بهره است و همواره در معرض تهدید خارجی یا نابودی درونی است</w:t>
      </w:r>
      <w:r>
        <w:rPr>
          <w:rFonts w:eastAsia="IRNazanin" w:cs="IRNazanin"/>
          <w:color w:val="111111"/>
          <w:sz w:val="28"/>
          <w:szCs w:val="28"/>
          <w:rtl w:val="true"/>
          <w:lang w:bidi="fa-IR"/>
        </w:rPr>
        <w:t>.</w:t>
      </w:r>
    </w:p>
    <w:p>
      <w:pPr>
        <w:pStyle w:val="Heading3"/>
        <w:numPr>
          <w:ilvl w:val="2"/>
          <w:numId w:val="1"/>
        </w:numPr>
        <w:rPr/>
      </w:pPr>
      <w:bookmarkStart w:id="96" w:name="__RefHeading___Toc2292987_2281741623"/>
      <w:bookmarkStart w:id="97" w:name="_Toc36"/>
      <w:bookmarkEnd w:id="96"/>
      <w:r>
        <w:rPr/>
        <w:t>14</w:t>
      </w:r>
      <w:r>
        <w:rPr>
          <w:rtl w:val="true"/>
        </w:rPr>
        <w:t xml:space="preserve">. </w:t>
      </w:r>
      <w:r>
        <w:rPr>
          <w:rtl w:val="true"/>
        </w:rPr>
        <w:t>وقار اسلامی و پرهیز از اختلاف</w:t>
      </w:r>
      <w:bookmarkEnd w:id="97"/>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لِیَرْدَعْکُمُ الإسلامُ وَ وَقارُهُ عَنِ التَّباغِی والتَّهاذِی وَ لِتَجْتَمِعْ کَلِمَتُکُمْ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اسلام و متانت آن باید شما را از ستمگری و یاوه‌گویی نسبت به یکدیگر باز دارد و یک‌سخن و متحد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w:t>
      </w:r>
    </w:p>
    <w:p>
      <w:pPr>
        <w:pStyle w:val="BookText"/>
        <w:rPr/>
      </w:pPr>
      <w:r>
        <w:rPr>
          <w:rFonts w:ascii="IRNazanin" w:hAnsi="IRNazanin" w:eastAsia="IRNazanin"/>
          <w:color w:val="111111"/>
          <w:sz w:val="28"/>
          <w:sz w:val="28"/>
          <w:szCs w:val="28"/>
          <w:rtl w:val="true"/>
          <w:lang w:bidi="fa-IR"/>
        </w:rPr>
        <w:t>اسلام، محور اتحاد و انسجام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 و اقتدار اسلام در گرو اتحاد مسلمانان است و اختلاف و تفرقه موجب سستی و ضعف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حقیقی انسان را به وقار و کرامت می‌رساند و او را از کارهای پستی مانند ستمگری و یاوه‌گویی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موجب ستم به یکدیگر و بدگویی از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وقارآفرین و قدرت‌بخش است و اختلاف، خواری و شکست در پی دارد، چنان که خداوند در آیه‌ای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پیامبرش اطاعت کنید و با هم نجنگید که سست می‌شوید و شکوه شما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98" w:name="__RefHeading___Toc2292989_2281741623"/>
      <w:bookmarkStart w:id="99" w:name="_Toc37"/>
      <w:bookmarkEnd w:id="98"/>
      <w:r>
        <w:rPr/>
        <w:t>15</w:t>
      </w:r>
      <w:r>
        <w:rPr>
          <w:rtl w:val="true"/>
        </w:rPr>
        <w:t xml:space="preserve">. </w:t>
      </w:r>
      <w:r>
        <w:rPr>
          <w:rtl w:val="true"/>
        </w:rPr>
        <w:t>استحکام کارها</w:t>
      </w:r>
      <w:bookmarkEnd w:id="99"/>
    </w:p>
    <w:p>
      <w:pPr>
        <w:pStyle w:val="BookText"/>
        <w:rPr/>
      </w:pPr>
      <w:r>
        <w:rPr>
          <w:rFonts w:ascii="IRNazanin" w:hAnsi="IRNazanin" w:eastAsia="IRNazanin"/>
          <w:color w:val="111111"/>
          <w:sz w:val="28"/>
          <w:sz w:val="28"/>
          <w:szCs w:val="28"/>
          <w:rtl w:val="true"/>
          <w:lang w:bidi="fa-IR"/>
        </w:rPr>
        <w:t>امام حسن علیه‌السلام در کلامی زیبا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لَمْ یَجْتَمِعْ قومٌ قطُّ عَلی اَمرٍ واحدٍ اِلاّ اشْتَدَّ اَمرُهُمْ و اسْتَحکَمَتْ عُقْدَتُهُم</w:t>
      </w:r>
      <w:r>
        <w:rPr>
          <w:rFonts w:eastAsia="Amiri" w:cs="Amiri" w:ascii="Amiri" w:hAnsi="Amiri"/>
          <w:color w:val="111111"/>
          <w:sz w:val="28"/>
          <w:szCs w:val="28"/>
          <w:rtl w:val="true"/>
          <w:lang w:bidi="ar-SA"/>
        </w:rPr>
        <w:t>... .</w:t>
      </w:r>
      <w:r>
        <w:rPr>
          <w:rStyle w:val="FootnoteAnchor"/>
          <w:rtl w:val="true"/>
        </w:rPr>
        <w:footnoteReference w:id="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گروهی در کاری یک‌دست و متحد نشدند </w:t>
      </w:r>
      <w:bookmarkStart w:id="100" w:name="pg4036_39286"/>
    </w:p>
    <w:p>
      <w:pPr>
        <w:pStyle w:val="BookText"/>
        <w:rPr/>
      </w:pPr>
      <w:bookmarkEnd w:id="100"/>
      <w:r>
        <w:rPr>
          <w:rFonts w:ascii="IRNazanin" w:hAnsi="IRNazanin" w:eastAsia="IRNazanin"/>
          <w:color w:val="111111"/>
          <w:sz w:val="28"/>
          <w:sz w:val="28"/>
          <w:szCs w:val="28"/>
          <w:rtl w:val="true"/>
          <w:lang w:bidi="fa-IR"/>
        </w:rPr>
        <w:t>مگر آنکه کارشان استحکام یافت و پیوندشان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w:t>
      </w:r>
    </w:p>
    <w:p>
      <w:pPr>
        <w:pStyle w:val="BookText"/>
        <w:rPr/>
      </w:pPr>
      <w:r>
        <w:rPr>
          <w:rFonts w:ascii="IRNazanin" w:hAnsi="IRNazanin" w:eastAsia="IRNazanin"/>
          <w:color w:val="111111"/>
          <w:sz w:val="28"/>
          <w:sz w:val="28"/>
          <w:szCs w:val="28"/>
          <w:rtl w:val="true"/>
          <w:lang w:bidi="fa-IR"/>
        </w:rPr>
        <w:t>اتحاد، عامل ارتباط و ارتباط، موجب استحکام پیوندهاست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موجب جدایی و جدایی، زمینه‌ساز سستی پیوندها و بروز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جبران کردن ضعف یکدیگر و اختلاف، نابود کردن استعدادها و نقاط قوت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اتحاد، مایه تقویت و تولید دست‌آوردهای بزرگ و سودمند می‌شود، اختلاف به تضعیف و از بین رفتن دست‌آوردهای سازنده و مفید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در هر امری، سبب کم رنگ شدن اختلاف در دیگر امور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اتحاد، بر قدرت خود می‌افزاییم و با اختلاف، قدرت و توانایی‌های خویش را خنثا و بی‌اثر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تقویت امت اسلامی در برابر دشمن و اختلاف، احساس ضعف در برابر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سرگرم شدن به خود و باز ماندن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مایه پیشرفت است و اختلاف، موجب عقب‌ماندگی</w:t>
      </w:r>
      <w:r>
        <w:rPr>
          <w:rFonts w:eastAsia="IRNazanin" w:cs="IRNazanin"/>
          <w:color w:val="111111"/>
          <w:sz w:val="28"/>
          <w:szCs w:val="28"/>
          <w:rtl w:val="true"/>
          <w:lang w:bidi="fa-IR"/>
        </w:rPr>
        <w:t>.</w:t>
      </w:r>
    </w:p>
    <w:p>
      <w:pPr>
        <w:pStyle w:val="Heading3"/>
        <w:numPr>
          <w:ilvl w:val="2"/>
          <w:numId w:val="1"/>
        </w:numPr>
        <w:rPr/>
      </w:pPr>
      <w:bookmarkStart w:id="101" w:name="__RefHeading___Toc2292991_2281741623"/>
      <w:bookmarkStart w:id="102" w:name="_Toc38"/>
      <w:bookmarkEnd w:id="101"/>
      <w:r>
        <w:rPr/>
        <w:t>16</w:t>
      </w:r>
      <w:r>
        <w:rPr>
          <w:rtl w:val="true"/>
        </w:rPr>
        <w:t xml:space="preserve">. </w:t>
      </w:r>
      <w:r>
        <w:rPr>
          <w:rtl w:val="true"/>
        </w:rPr>
        <w:t>تعصب نابه جا و خروج از حلقه ایمان</w:t>
      </w:r>
      <w:bookmarkEnd w:id="102"/>
    </w:p>
    <w:p>
      <w:pPr>
        <w:pStyle w:val="BookText"/>
        <w:rPr/>
      </w:pP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تَعَصَّبَ أَو تُعُصِّبَ لَهُ فَقَد خَلَعَ رِبقَ الإیمانِ مِن عُنُقِهِ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تعصب بورزد یا نسبت به وی تعصب بورزند، حلقه ایمان  را از گردن خویش </w:t>
      </w:r>
      <w:bookmarkStart w:id="103" w:name="pg4036_39287"/>
    </w:p>
    <w:p>
      <w:pPr>
        <w:pStyle w:val="BookText"/>
        <w:rPr/>
      </w:pPr>
      <w:bookmarkEnd w:id="103"/>
      <w:r>
        <w:rPr>
          <w:rFonts w:ascii="IRNazanin" w:hAnsi="IRNazanin" w:eastAsia="IRNazanin"/>
          <w:color w:val="111111"/>
          <w:sz w:val="28"/>
          <w:sz w:val="28"/>
          <w:szCs w:val="28"/>
          <w:rtl w:val="true"/>
          <w:lang w:bidi="fa-IR"/>
        </w:rPr>
        <w:t>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w:t>
      </w:r>
    </w:p>
    <w:p>
      <w:pPr>
        <w:pStyle w:val="BookText"/>
        <w:rPr/>
      </w:pPr>
      <w:r>
        <w:rPr>
          <w:rFonts w:ascii="IRNazanin" w:hAnsi="IRNazanin" w:eastAsia="IRNazanin"/>
          <w:color w:val="111111"/>
          <w:sz w:val="28"/>
          <w:sz w:val="28"/>
          <w:szCs w:val="28"/>
          <w:rtl w:val="true"/>
          <w:lang w:bidi="fa-IR"/>
        </w:rPr>
        <w:t>تعصّب، پافشاری بی‌دلیل بر امری غیرمنطقی است که منشأ آن نادانی و احساسات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متعصب، در پی برآوردن خواسته‌های خویش است و انسان باایمان، در پی جلب رضایت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مردم را به سوی خدا دعوت می‌کند و متعصب آنها را به جانب‌داری از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 تعصب کورکورانه جمع نمی‌شود؛ زیرا ایمان، نتیجه آگاهی است و تعصب، حاصل نادانی؛ ایمان، محصول خداخواهی است و تعصب، نمود خودخواهی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آزادی از بند خود و تعصب، گرفتاری در هوس‌های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مایه عزت و سربلندی و تعصب، مایه خواری و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عشق به خدا و تعصب، دشمنی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وحدت و تعصب، منشأ اختلاف و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آغاز تفرقه و پایان اتحاد و همدلی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 تعصب بورزیم و نه اجازه دهیم دیگران به ما تعصب بورزند؛ زیرا هر دو برخلاف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زمینه‌ساز تنهایی، کینه‌جویی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متعصب، از حقیقت ایمان بی‌بهره است</w:t>
      </w:r>
      <w:r>
        <w:rPr>
          <w:rFonts w:eastAsia="IRNazanin" w:cs="IRNazanin"/>
          <w:color w:val="111111"/>
          <w:sz w:val="28"/>
          <w:szCs w:val="28"/>
          <w:rtl w:val="true"/>
          <w:lang w:bidi="fa-IR"/>
        </w:rPr>
        <w:t>.</w:t>
      </w:r>
    </w:p>
    <w:p>
      <w:pPr>
        <w:pStyle w:val="Heading3"/>
        <w:numPr>
          <w:ilvl w:val="2"/>
          <w:numId w:val="1"/>
        </w:numPr>
        <w:rPr/>
      </w:pPr>
      <w:bookmarkStart w:id="104" w:name="__RefHeading___Toc2292993_2281741623"/>
      <w:bookmarkStart w:id="105" w:name="_Toc39"/>
      <w:bookmarkEnd w:id="104"/>
      <w:r>
        <w:rPr/>
        <w:t>17</w:t>
      </w:r>
      <w:r>
        <w:rPr>
          <w:rtl w:val="true"/>
        </w:rPr>
        <w:t xml:space="preserve">. </w:t>
      </w:r>
      <w:r>
        <w:rPr>
          <w:rtl w:val="true"/>
        </w:rPr>
        <w:t>بت پرستی و تفرقه</w:t>
      </w:r>
      <w:bookmarkEnd w:id="105"/>
    </w:p>
    <w:p>
      <w:pPr>
        <w:pStyle w:val="BookText"/>
        <w:rPr/>
      </w:pPr>
      <w:r>
        <w:rPr>
          <w:rFonts w:ascii="IRNazanin" w:hAnsi="IRNazanin" w:eastAsia="IRNazanin"/>
          <w:color w:val="111111"/>
          <w:sz w:val="28"/>
          <w:sz w:val="28"/>
          <w:szCs w:val="28"/>
          <w:rtl w:val="true"/>
          <w:lang w:bidi="fa-IR"/>
        </w:rPr>
        <w:t>پیامبر اعظم صلی‌الله‌علیه‌و‌آله در کلامی گهربار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نُهِیتُ عَنْ شَی ءٍ بعدَ عِبادَةِ الاَْوْثانِ ما </w:t>
      </w:r>
      <w:bookmarkStart w:id="106" w:name="pg4036_39288"/>
    </w:p>
    <w:p>
      <w:pPr>
        <w:pStyle w:val="BookText"/>
        <w:rPr/>
      </w:pPr>
      <w:bookmarkEnd w:id="106"/>
      <w:r>
        <w:rPr>
          <w:rFonts w:ascii="Amiri" w:hAnsi="Amiri" w:eastAsia="Amiri" w:cs="Amiri"/>
          <w:color w:val="111111"/>
          <w:sz w:val="28"/>
          <w:sz w:val="28"/>
          <w:szCs w:val="28"/>
          <w:rtl w:val="true"/>
          <w:lang w:bidi="ar-SA"/>
        </w:rPr>
        <w:t>نُهِیتُ عَن مُلاحاةِ الرِّجالِ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پس از نهی شدن از بت‌پرستی، از چیزی به اندازه کشمکش کردن با مردم نهی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 و پیام ها</w:t>
      </w:r>
    </w:p>
    <w:p>
      <w:pPr>
        <w:pStyle w:val="BookText"/>
        <w:rPr/>
      </w:pPr>
      <w:r>
        <w:rPr>
          <w:rFonts w:ascii="IRNazanin" w:hAnsi="IRNazanin" w:eastAsia="IRNazanin"/>
          <w:color w:val="111111"/>
          <w:sz w:val="28"/>
          <w:sz w:val="28"/>
          <w:szCs w:val="28"/>
          <w:rtl w:val="true"/>
          <w:lang w:bidi="fa-IR"/>
        </w:rPr>
        <w:t>کشمکش و مجادله، از گناهان بزرگ و در ردیف بت‌پرستی است؛ زیرا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کشمکش می‌تواند مایه نابودی جامعه اسلامی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اختلاف و مجادله، زمینه نفوذ شرک و بت‌پرستی فراهم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تفرقه و کشمکش، پایه‌های توحید و بندگی خدا و در نتیجه اتحاد و انسجام اسلامی سست و ضعیف می‌گردد</w:t>
      </w:r>
      <w:r>
        <w:rPr>
          <w:rFonts w:eastAsia="IRNazanin" w:cs="IRNazanin"/>
          <w:color w:val="111111"/>
          <w:sz w:val="28"/>
          <w:szCs w:val="28"/>
          <w:rtl w:val="true"/>
          <w:lang w:bidi="fa-IR"/>
        </w:rPr>
        <w:t>.</w:t>
      </w:r>
    </w:p>
    <w:p>
      <w:pPr>
        <w:pStyle w:val="Heading3"/>
        <w:numPr>
          <w:ilvl w:val="2"/>
          <w:numId w:val="1"/>
        </w:numPr>
        <w:rPr/>
      </w:pPr>
      <w:bookmarkStart w:id="107" w:name="__RefHeading___Toc2292995_2281741623"/>
      <w:bookmarkStart w:id="108" w:name="_Toc40"/>
      <w:bookmarkEnd w:id="107"/>
      <w:r>
        <w:rPr/>
        <w:t>18</w:t>
      </w:r>
      <w:r>
        <w:rPr>
          <w:rtl w:val="true"/>
        </w:rPr>
        <w:t xml:space="preserve">. </w:t>
      </w:r>
      <w:r>
        <w:rPr>
          <w:rtl w:val="true"/>
        </w:rPr>
        <w:t>بالاترین اعمال</w:t>
      </w:r>
      <w:bookmarkEnd w:id="108"/>
    </w:p>
    <w:p>
      <w:pPr>
        <w:pStyle w:val="BookText"/>
        <w:rPr/>
      </w:pPr>
      <w:r>
        <w:rPr>
          <w:rFonts w:ascii="IRNazanin" w:hAnsi="IRNazanin" w:eastAsia="IRNazanin"/>
          <w:color w:val="111111"/>
          <w:sz w:val="28"/>
          <w:sz w:val="28"/>
          <w:szCs w:val="28"/>
          <w:rtl w:val="true"/>
          <w:lang w:bidi="fa-IR"/>
        </w:rPr>
        <w:t>پیامبر اعظم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بَعدَ الاِْیمانِ بِاللّهِ التَّوَدُّدُ اِلیَ النّاسِ</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بهترین کارها پس از ایمان به خدا، دوستی با مردم است</w:t>
      </w:r>
      <w:r>
        <w:rPr>
          <w:rFonts w:eastAsia="IRNazanin" w:cs="IRNazanin"/>
          <w:color w:val="111111"/>
          <w:sz w:val="28"/>
          <w:szCs w:val="28"/>
          <w:rtl w:val="true"/>
          <w:lang w:bidi="fa-IR"/>
        </w:rPr>
        <w:t>.</w:t>
      </w:r>
    </w:p>
    <w:p>
      <w:pPr>
        <w:pStyle w:val="Heading3"/>
        <w:numPr>
          <w:ilvl w:val="2"/>
          <w:numId w:val="1"/>
        </w:numPr>
        <w:rPr/>
      </w:pPr>
      <w:bookmarkStart w:id="109" w:name="__RefHeading___Toc2292997_2281741623"/>
      <w:bookmarkStart w:id="110" w:name="_Toc41"/>
      <w:bookmarkEnd w:id="109"/>
      <w:r>
        <w:rPr/>
        <w:t>19</w:t>
      </w:r>
      <w:r>
        <w:rPr>
          <w:rtl w:val="true"/>
        </w:rPr>
        <w:t xml:space="preserve">. </w:t>
      </w:r>
      <w:r>
        <w:rPr>
          <w:rtl w:val="true"/>
        </w:rPr>
        <w:t>همیشه با جماعت</w:t>
      </w:r>
      <w:bookmarkEnd w:id="110"/>
    </w:p>
    <w:p>
      <w:pPr>
        <w:pStyle w:val="BookText"/>
        <w:rPr/>
      </w:pPr>
      <w:r>
        <w:rPr>
          <w:rFonts w:ascii="IRNazanin" w:hAnsi="IRNazanin" w:eastAsia="IRNazanin"/>
          <w:color w:val="111111"/>
          <w:sz w:val="28"/>
          <w:sz w:val="28"/>
          <w:szCs w:val="28"/>
          <w:rtl w:val="true"/>
          <w:lang w:bidi="fa-IR"/>
        </w:rPr>
        <w:t>پیامبر اعظم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خَیْرٌ مِنْ واحِدٍ وَ ثَلاثَةٌ خَیْرٌ مِنْ اثْنَیْنِ وَ أَرْبَعَةٌ خَیْرٌ مِنْ ثَلاثَةٍ فَعَلَیْکُم بِالْجَماعَةِ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دو تن از یکی بهتر است و سه تن از دو تن بهتر و چهار تن از سه تن نیکوتر؛ پس همیشه با جماعت باشید</w:t>
      </w:r>
      <w:r>
        <w:rPr>
          <w:rFonts w:eastAsia="IRNazanin" w:cs="IRNazanin"/>
          <w:color w:val="111111"/>
          <w:sz w:val="28"/>
          <w:szCs w:val="28"/>
          <w:rtl w:val="true"/>
          <w:lang w:bidi="fa-IR"/>
        </w:rPr>
        <w:t>.</w:t>
      </w:r>
    </w:p>
    <w:p>
      <w:pPr>
        <w:pStyle w:val="Heading3"/>
        <w:numPr>
          <w:ilvl w:val="2"/>
          <w:numId w:val="1"/>
        </w:numPr>
        <w:rPr/>
      </w:pPr>
      <w:bookmarkStart w:id="111" w:name="__RefHeading___Toc2292999_2281741623"/>
      <w:bookmarkStart w:id="112" w:name="_Toc42"/>
      <w:bookmarkEnd w:id="111"/>
      <w:r>
        <w:rPr/>
        <w:t>20</w:t>
      </w:r>
      <w:r>
        <w:rPr>
          <w:rtl w:val="true"/>
        </w:rPr>
        <w:t xml:space="preserve">. </w:t>
      </w:r>
      <w:r>
        <w:rPr>
          <w:rtl w:val="true"/>
        </w:rPr>
        <w:t>مرگ جاهلی</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الْجَماعةَ ماتَ میتةً </w:t>
      </w:r>
      <w:bookmarkStart w:id="113" w:name="pg4036_39289"/>
    </w:p>
    <w:p>
      <w:pPr>
        <w:pStyle w:val="BookText"/>
        <w:rPr/>
      </w:pPr>
      <w:bookmarkEnd w:id="113"/>
      <w:r>
        <w:rPr>
          <w:rFonts w:ascii="Amiri" w:hAnsi="Amiri" w:eastAsia="Amiri" w:cs="Amiri"/>
          <w:color w:val="111111"/>
          <w:sz w:val="28"/>
          <w:sz w:val="28"/>
          <w:szCs w:val="28"/>
          <w:rtl w:val="true"/>
          <w:lang w:bidi="ar-SA"/>
        </w:rPr>
        <w:t>جاهلیةً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کسی که از جماعت و جمع افتراق جوید، در زمان مرگ به رسم جاهلیت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و اتحاد</w:t>
      </w:r>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قَدْ امْتَنَّ عَلی جَماعةِ هذِهِ الاُْمَّةِ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سبحان بر این امت منّت نهاده و پیوند الفت و اعتماد در میان آنها ایجاد نموده است</w:t>
      </w:r>
      <w:r>
        <w:rPr>
          <w:rFonts w:eastAsia="IRNazanin" w:cs="IRNazanin"/>
          <w:color w:val="111111"/>
          <w:sz w:val="28"/>
          <w:szCs w:val="28"/>
          <w:rtl w:val="true"/>
          <w:lang w:bidi="fa-IR"/>
        </w:rPr>
        <w:t>.</w:t>
      </w:r>
    </w:p>
    <w:p>
      <w:pPr>
        <w:pStyle w:val="Heading3"/>
        <w:numPr>
          <w:ilvl w:val="2"/>
          <w:numId w:val="1"/>
        </w:numPr>
        <w:rPr/>
      </w:pPr>
      <w:bookmarkStart w:id="114" w:name="__RefHeading___Toc2293001_2281741623"/>
      <w:bookmarkStart w:id="115" w:name="_Toc43"/>
      <w:bookmarkEnd w:id="114"/>
      <w:r>
        <w:rPr/>
        <w:t>22</w:t>
      </w:r>
      <w:r>
        <w:rPr>
          <w:rtl w:val="true"/>
        </w:rPr>
        <w:t xml:space="preserve">. </w:t>
      </w:r>
      <w:r>
        <w:rPr>
          <w:rtl w:val="true"/>
        </w:rPr>
        <w:t>عاجزترین مردم</w:t>
      </w:r>
      <w:bookmarkEnd w:id="115"/>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 النّاسِ مَنْ عَجَزَ عَنْ اکْتِسابِ الاِْخْوان</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ناتوان‌ترین مردم، آنانند که از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ناتوان باشند</w:t>
      </w:r>
      <w:r>
        <w:rPr>
          <w:rFonts w:eastAsia="IRNazanin" w:cs="IRNazanin"/>
          <w:color w:val="111111"/>
          <w:sz w:val="28"/>
          <w:szCs w:val="28"/>
          <w:rtl w:val="true"/>
          <w:lang w:bidi="fa-IR"/>
        </w:rPr>
        <w:t>.</w:t>
      </w:r>
    </w:p>
    <w:p>
      <w:pPr>
        <w:pStyle w:val="Heading3"/>
        <w:numPr>
          <w:ilvl w:val="2"/>
          <w:numId w:val="1"/>
        </w:numPr>
        <w:rPr/>
      </w:pPr>
      <w:bookmarkStart w:id="116" w:name="__RefHeading___Toc2293003_2281741623"/>
      <w:bookmarkStart w:id="117" w:name="_Toc44"/>
      <w:bookmarkEnd w:id="116"/>
      <w:r>
        <w:rPr/>
        <w:t>23</w:t>
      </w:r>
      <w:r>
        <w:rPr>
          <w:rtl w:val="true"/>
        </w:rPr>
        <w:t xml:space="preserve">. </w:t>
      </w:r>
      <w:r>
        <w:rPr>
          <w:rtl w:val="true"/>
        </w:rPr>
        <w:t>امام علی علیه‌السلام اسوه اتحاد</w:t>
      </w:r>
      <w:bookmarkEnd w:id="117"/>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رَجُلٌ اَحرَصَ علی جَماعَةِ اُمَّةِ مُحمد صلی الله علیه و آله و اُلْفَتِها مِنّی</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کسی حریص‌تر از من بر اتحاد و وفاق امت محمد صلی‌الله‌علیه‌و‌آله و پیوند بین آنان نیست</w:t>
      </w:r>
      <w:r>
        <w:rPr>
          <w:rFonts w:eastAsia="IRNazanin" w:cs="IRNazanin"/>
          <w:color w:val="111111"/>
          <w:sz w:val="28"/>
          <w:szCs w:val="28"/>
          <w:rtl w:val="true"/>
          <w:lang w:bidi="fa-IR"/>
        </w:rPr>
        <w:t>.</w:t>
      </w:r>
    </w:p>
    <w:p>
      <w:pPr>
        <w:pStyle w:val="Heading3"/>
        <w:numPr>
          <w:ilvl w:val="2"/>
          <w:numId w:val="1"/>
        </w:numPr>
        <w:rPr/>
      </w:pPr>
      <w:bookmarkStart w:id="118" w:name="__RefHeading___Toc2293005_2281741623"/>
      <w:bookmarkStart w:id="119" w:name="_Toc45"/>
      <w:bookmarkEnd w:id="118"/>
      <w:r>
        <w:rPr/>
        <w:t>24</w:t>
      </w:r>
      <w:r>
        <w:rPr>
          <w:rtl w:val="true"/>
        </w:rPr>
        <w:t xml:space="preserve">. </w:t>
      </w:r>
      <w:r>
        <w:rPr>
          <w:rtl w:val="true"/>
        </w:rPr>
        <w:t>دل های پراکنده و  فراوانی تعداد</w:t>
      </w:r>
      <w:bookmarkEnd w:id="119"/>
    </w:p>
    <w:p>
      <w:p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غِناءَ فِی کَثرَةِ عَدَدِکُمْ مَعَ قِلَّةِ اجْتماعِ قُلوبِکُمْ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مادامی که دل‌های شما پراکنده است فراوانی تعداد شما سودی ندارد</w:t>
      </w:r>
      <w:r>
        <w:rPr>
          <w:rFonts w:eastAsia="IRNazanin" w:cs="IRNazanin"/>
          <w:color w:val="111111"/>
          <w:sz w:val="28"/>
          <w:szCs w:val="28"/>
          <w:rtl w:val="true"/>
          <w:lang w:bidi="fa-IR"/>
        </w:rPr>
        <w:t>.</w:t>
      </w:r>
    </w:p>
    <w:p>
      <w:pPr>
        <w:pStyle w:val="Heading3"/>
        <w:numPr>
          <w:ilvl w:val="2"/>
          <w:numId w:val="1"/>
        </w:numPr>
        <w:rPr/>
      </w:pPr>
      <w:bookmarkStart w:id="120" w:name="__RefHeading___Toc2293007_2281741623"/>
      <w:bookmarkStart w:id="121" w:name="_Toc46"/>
      <w:bookmarkEnd w:id="120"/>
      <w:r>
        <w:rPr/>
        <w:t>25</w:t>
      </w:r>
      <w:r>
        <w:rPr>
          <w:rtl w:val="true"/>
        </w:rPr>
        <w:t xml:space="preserve">. </w:t>
      </w:r>
      <w:r>
        <w:rPr>
          <w:rtl w:val="true"/>
        </w:rPr>
        <w:t>خصلت مؤمن</w:t>
      </w:r>
      <w:bookmarkEnd w:id="1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آلِفٌ مَأْلوُفٌ مُتَعَطِّفٌ</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مؤمن الفت‌گیرنده با مردم و مألوف مردم و مهربانی کننده با آنهاست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2" w:name="pg4036_39291"/>
    </w:p>
    <w:p>
      <w:pPr>
        <w:pStyle w:val="Heading2"/>
        <w:numPr>
          <w:ilvl w:val="1"/>
          <w:numId w:val="1"/>
        </w:numPr>
        <w:rPr/>
      </w:pPr>
      <w:bookmarkStart w:id="123" w:name="__RefHeading___Toc2293009_2281741623"/>
      <w:bookmarkStart w:id="124" w:name="_Toc47"/>
      <w:bookmarkEnd w:id="122"/>
      <w:bookmarkEnd w:id="123"/>
      <w:r>
        <w:rPr>
          <w:rtl w:val="true"/>
        </w:rPr>
        <w:t>فصل سوم</w:t>
      </w:r>
      <w:r>
        <w:rPr>
          <w:rtl w:val="true"/>
        </w:rPr>
        <w:t xml:space="preserve">: </w:t>
      </w:r>
      <w:r>
        <w:rPr>
          <w:rtl w:val="true"/>
        </w:rPr>
        <w:t>سیره و حکایات تاریخی       </w:t>
      </w:r>
      <w:bookmarkEnd w:id="124"/>
    </w:p>
    <w:p>
      <w:pPr>
        <w:pStyle w:val="Heading3"/>
        <w:numPr>
          <w:ilvl w:val="2"/>
          <w:numId w:val="1"/>
        </w:numPr>
        <w:rPr/>
      </w:pPr>
      <w:bookmarkStart w:id="125" w:name="__RefHeading___Toc2293011_2281741623"/>
      <w:bookmarkStart w:id="126" w:name="_Toc48"/>
      <w:bookmarkEnd w:id="125"/>
      <w:r>
        <w:rPr>
          <w:rtl w:val="true"/>
        </w:rPr>
        <w:t>اشاره</w:t>
      </w:r>
      <w:bookmarkEnd w:id="12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سیره و رفتار عملی پیشوایان معصوم علیهم‌السلام و رخدادهای تاریخی نیز در جای خود حاوی نکات آموزنده‌ای درباره اتحاد و انسجام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نگاهی کوتاه به سیره رفتاری رسول رحمت و ارائه حکایات تاریخی، می‌تواند افزون بر حلاوت و شیرینی آن، راه‌کارهای عملی تحقق وحدت اسلامی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هم بستگی مسلمانان</w:t>
      </w:r>
      <w:r>
        <w:rPr>
          <w:rStyle w:val="FootnoteAnchor"/>
          <w:rtl w:val="true"/>
        </w:rPr>
        <w:footnoteReference w:id="6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برانگیخته شدن رسول صلی‌الله‌علیه‌و‌آله از جانب پروردگار به پیمبری، رحمتی از سوی حق تعالی به بندگان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رحمتی که آنان را از نادانی برهاند و از پراکندگی و دشمنی با یکدیگر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دوران رسالت او این رحمت به صورت‌های گونه‌گون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مکه بود که مالداران را به بخشش بر تهی‌دستان توصیه می‌فرمود، و مستکبران را به شفقت به مستضعفان و پدران را به رحمت بر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هجرت کرد و اسلام گسترش یافت و مسلمانان در برابر دیگران امتی گشتند، رحمت او بیشتر صرف بازداشتن آنان از پراکندگی و به جان هم </w:t>
      </w:r>
    </w:p>
    <w:p>
      <w:pPr>
        <w:pStyle w:val="BookText"/>
        <w:rPr/>
      </w:pPr>
      <w:r>
        <w:rPr>
          <w:rFonts w:ascii="IRNazanin" w:hAnsi="IRNazanin" w:eastAsia="IRNazanin"/>
          <w:color w:val="111111"/>
          <w:sz w:val="28"/>
          <w:sz w:val="28"/>
          <w:szCs w:val="28"/>
          <w:rtl w:val="true"/>
          <w:lang w:bidi="fa-IR"/>
        </w:rPr>
        <w:t>افتادن و از یکدیگر بریدن یا هم را به زشتی نام بردن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آن شش تن وی را کنار کعبه ـ یا چنان‌که طبری در روایت خود نوشته</w:t>
      </w:r>
      <w:r>
        <w:rPr>
          <w:rStyle w:val="FootnoteAnchor"/>
          <w:rtl w:val="true"/>
        </w:rPr>
        <w:footnoteReference w:id="62"/>
      </w:r>
      <w:r>
        <w:rPr>
          <w:rFonts w:ascii="IRNazanin" w:hAnsi="IRNazanin" w:eastAsia="IRNazanin"/>
          <w:color w:val="111111"/>
          <w:sz w:val="28"/>
          <w:sz w:val="28"/>
          <w:szCs w:val="28"/>
          <w:rtl w:val="true"/>
          <w:lang w:bidi="fa-IR"/>
        </w:rPr>
        <w:t>ـ در نزدیکی عقبه دیدند و سخنان او را شنیدند، گفتند امید است خدا تو را وسیلتی سازد تا مردم ما را با هم آشتی دهی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شر و دشمنی که آن چند تن بدان اشاره کردند، پی‌آمد جنگی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میان اوس و خزرج درگرفت و در کتاب‌های تاریخ نام آن آمده است و آخرین آن جنگ‌ها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بعاث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جنگ‌ها که به درازا کشید، بسیاری از مردم دو قبیله کشته شده و هر دو دسته از جنگ به ستوه آمده بودند و می‌خواستند میانشان آشتی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رایج قبیله‌ای چنان بود که برای آشتی کردن باید خون‌بهای کشتگان به قبیله آنان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مبلغ خون‌بها و داوری را باید یکی از بزرگان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باید خود در جنگ درگیر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یثرب یافت نمی‌شد و در پی آن بودند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بن ابی سلول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داوری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خواست دین خود را نیرومند سازد، شش تن از مردم یثرب در موسم، پیغمبر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آنان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از کدام مردمید؟ </w:t>
      </w:r>
    </w:p>
    <w:p>
      <w:pPr>
        <w:pStyle w:val="BookText"/>
        <w:rPr/>
      </w:pPr>
      <w:r>
        <w:rPr>
          <w:rFonts w:ascii="IRNazanin" w:hAnsi="IRNazanin" w:eastAsia="IRNazanin"/>
          <w:color w:val="111111"/>
          <w:sz w:val="28"/>
          <w:sz w:val="28"/>
          <w:szCs w:val="28"/>
          <w:rtl w:val="true"/>
          <w:lang w:bidi="fa-IR"/>
        </w:rPr>
        <w:t>ـ از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دوستان یهود؟</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نمی‌نشینید تا با شما سخنی بگویم؟</w:t>
      </w:r>
    </w:p>
    <w:p>
      <w:pPr>
        <w:pStyle w:val="BookText"/>
        <w:rPr/>
      </w:pPr>
      <w:r>
        <w:rPr>
          <w:rFonts w:ascii="IRNazanin" w:hAnsi="IRNazanin" w:eastAsia="IRNazanin"/>
          <w:color w:val="111111"/>
          <w:sz w:val="28"/>
          <w:sz w:val="28"/>
          <w:szCs w:val="28"/>
          <w:rtl w:val="true"/>
          <w:lang w:bidi="fa-IR"/>
        </w:rPr>
        <w:t>ـ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پیغمبر همان و درمان دردهای آنان پیدا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مردم خود را در حالی واگذاردیم که دشمنی و شرّ میان هیچ مردمی بدان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سبب شوی با یکدیگر آشتی کنیم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چنان‌که می‌دانیم این دسته کوچک به یثرب بازگشت و مردم شهر از ظهور پیغمبری در مکه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به سال دیگر کشید و سال دیگر سرانجام رسول صلی‌الله‌علیه‌و‌آله از مکه به آن شهر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کرد تا میان دو دسته درگیر، سازگاری پدید آرد و یکی دیگر از نشانه‌های رحمت او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اوس و خزرج با هم برادر شوند بلکه مردم را در سراسر زمان از نعمت آشتی و صفا برخوردار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اقدام او در یثرب که بعدها مدینة الرسول و مدینه نام گرفت، پدید آوردن امت واحد بود و آخرین اقدام او نیز چنان‌که خواهم نوشت، پدید آوردن وحدت عربستان به صورت امتی یگانه و مسلمان و حرام ساختن خون آنان بر یکدیگر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از مکه به قبا و از قبا به مدینه رفت و زمانی دیر نگذشت که پیمان مدینه نوشته شد</w:t>
      </w:r>
      <w:r>
        <w:rPr>
          <w:rFonts w:eastAsia="IRNazanin" w:cs="IRNazanin"/>
          <w:color w:val="111111"/>
          <w:sz w:val="28"/>
          <w:szCs w:val="28"/>
          <w:rtl w:val="true"/>
          <w:lang w:bidi="fa-IR"/>
        </w:rPr>
        <w:t xml:space="preserve">. </w:t>
      </w:r>
      <w:bookmarkStart w:id="127" w:name="pg4036_39294"/>
    </w:p>
    <w:p>
      <w:pPr>
        <w:pStyle w:val="BookText"/>
        <w:rPr/>
      </w:pPr>
      <w:bookmarkEnd w:id="127"/>
      <w:r>
        <w:rPr>
          <w:rFonts w:ascii="IRNazanin" w:hAnsi="IRNazanin" w:eastAsia="IRNazanin"/>
          <w:color w:val="111111"/>
          <w:sz w:val="28"/>
          <w:sz w:val="28"/>
          <w:szCs w:val="28"/>
          <w:rtl w:val="true"/>
          <w:lang w:bidi="fa-IR"/>
        </w:rPr>
        <w:t xml:space="preserve">پیمان مدینه که نوعی قانون اساسی به شمار می‌رود، وحدت میان دو قبیله درگیر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حفظ حقوق مهاجران و یهود را متضمن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پیمان‌نامه علاوه بر ایجاد دوستی میان کینه‌توزان و تعیین حقوق هر یک از قبیله‌ها و نحوه پرداخت خون‌بها و فدیه، مسلمانان برابر دیگر مردمان، امتی واحد 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نوشته شدن این پیمان‌نامه و پذیرفته شدن آن، جنگ میان مردم مدینه به پایان رسید، اما باید، وحدتی دیگر تحقق یابد؛ وحدتی که به هم‌چشمی و کینه‌توزی دو تیره از عرب پایان دهد</w:t>
      </w:r>
      <w:r>
        <w:rPr>
          <w:rFonts w:eastAsia="IRNazanin" w:cs="IRNazanin"/>
          <w:color w:val="111111"/>
          <w:sz w:val="28"/>
          <w:szCs w:val="28"/>
          <w:rtl w:val="true"/>
          <w:lang w:bidi="fa-IR"/>
        </w:rPr>
        <w:t>.</w:t>
      </w:r>
    </w:p>
    <w:p>
      <w:pPr>
        <w:pStyle w:val="Heading3"/>
        <w:numPr>
          <w:ilvl w:val="2"/>
          <w:numId w:val="1"/>
        </w:numPr>
        <w:rPr/>
      </w:pPr>
      <w:bookmarkStart w:id="128" w:name="__RefHeading___Toc2293013_2281741623"/>
      <w:bookmarkStart w:id="129" w:name="_Toc49"/>
      <w:bookmarkEnd w:id="128"/>
      <w:r>
        <w:rPr>
          <w:rtl w:val="true"/>
        </w:rPr>
        <w:t>جلوگیری از تفرقه</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اوسیان و خزرجیان در نقطه‌ای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 این دو گروه که دیروز دشمن خون‌آشام یکدیگر بودند، یکی از یهودیان را سخت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یک جوان یهودی که در آن میان بود اشاره کرد و خاطرات تلخ جنگ‌های گذشته را که میان دو قبیله وجود داشت، به یاد آنان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سرگذشت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سرانجام اوسیان بر خزرجیان پیروز شدند مطرح کرد و آن خاطرات تلخ را آن‌چنان تشریح کرد که نزاع و تفاخر میان دو دسته مسلمان اوس و خزرج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آتش جنگ میان آنان شعله‌ور شود که خبر به پیامبر رسید و از نقشه شوم مخالفان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گروهی از یاران خود پیش آنها آمد و هدف اسلام و برنامه عالی خود را متذکر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شما را با یکدیگر </w:t>
      </w:r>
    </w:p>
    <w:p>
      <w:pPr>
        <w:pStyle w:val="BookText"/>
        <w:rPr/>
      </w:pPr>
      <w:r>
        <w:rPr>
          <w:rFonts w:ascii="IRNazanin" w:hAnsi="IRNazanin" w:eastAsia="IRNazanin"/>
          <w:color w:val="111111"/>
          <w:sz w:val="28"/>
          <w:sz w:val="28"/>
          <w:szCs w:val="28"/>
          <w:rtl w:val="true"/>
          <w:lang w:bidi="fa-IR"/>
        </w:rPr>
        <w:t>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کینه‌ها و خشم‌ها را به دست فراموشی بسپارید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به‌اندازه‌ای پند و اندرز داد و آنها را به اختلاف آگاهشان ساخت که یک‌مرتبه ناله و صدای آنها به گریه بلند شد و برای تحکیم مبانی برادری، همدیگر را در آغوش گرفتند و از درگاه خدا طلب آمرزش نمودند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از اختلاف با مشارکت همگانی</w:t>
      </w:r>
    </w:p>
    <w:p>
      <w:pPr>
        <w:pStyle w:val="BookText"/>
        <w:rPr/>
      </w:pPr>
      <w:r>
        <w:rPr>
          <w:rFonts w:ascii="IRNazanin" w:hAnsi="IRNazanin" w:eastAsia="IRNazanin"/>
          <w:color w:val="111111"/>
          <w:sz w:val="28"/>
          <w:sz w:val="28"/>
          <w:szCs w:val="28"/>
          <w:rtl w:val="true"/>
          <w:lang w:bidi="fa-IR"/>
        </w:rPr>
        <w:t>رسول گرامی اسلام صلی‌الله‌علیه‌و‌آله برای جلوگیری از اختلاف با مشارکت همگانی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هنگام نوسازی کعبه وقتی بین قبایل برای نصب حجرالاسود اختلاف پیش آمد، چنین کرد؛ زیرا هر گروه می‌خواست افتخار نصب سنگ مقدس را نصیب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هم پیمان خون بستند که این کار را انجام دهند و هرکس دیگر بخواهد اقدام به نصب حجرالاسود کند تا پای جان با او بجنگد، ولی حضرت رسول صلی‌الله‌علیه‌و‌آله دستور داد که پارچه‌ای بیاورند و سنگ را میان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هر یک از نمایندگان قبایل خواست که گوشه پارچه را گرفته و سنگ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صلی‌الله‌علیه‌و‌آلهسنگ را برداشت و در جای مخصوصش قرار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همه قبایل و گروه‌ها توانستند در نصب حجرالاسود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هر گونه اختلاف و نزاعی از بین رفت</w:t>
      </w:r>
      <w:r>
        <w:rPr>
          <w:rFonts w:eastAsia="IRNazanin" w:cs="IRNazanin"/>
          <w:color w:val="111111"/>
          <w:sz w:val="28"/>
          <w:szCs w:val="28"/>
          <w:rtl w:val="true"/>
          <w:lang w:bidi="fa-IR"/>
        </w:rPr>
        <w:t>.</w:t>
      </w:r>
      <w:r>
        <w:rPr>
          <w:rStyle w:val="FootnoteAnchor"/>
          <w:rtl w:val="true"/>
        </w:rPr>
        <w:footnoteReference w:id="66"/>
      </w:r>
      <w:bookmarkStart w:id="130" w:name="pg4036_39296"/>
    </w:p>
    <w:p>
      <w:pPr>
        <w:pStyle w:val="Heading3"/>
        <w:numPr>
          <w:ilvl w:val="2"/>
          <w:numId w:val="1"/>
        </w:numPr>
        <w:rPr/>
      </w:pPr>
      <w:bookmarkStart w:id="131" w:name="__RefHeading___Toc2293015_2281741623"/>
      <w:bookmarkStart w:id="132" w:name="_Toc50"/>
      <w:bookmarkEnd w:id="130"/>
      <w:bookmarkEnd w:id="131"/>
      <w:r>
        <w:rPr>
          <w:rtl w:val="true"/>
        </w:rPr>
        <w:t>برخورد با قومیت گرایی</w:t>
      </w:r>
      <w:bookmarkEnd w:id="132"/>
    </w:p>
    <w:p>
      <w:pPr>
        <w:pStyle w:val="BookText"/>
        <w:rPr/>
      </w:pPr>
      <w:r>
        <w:rPr>
          <w:rFonts w:ascii="IRNazanin" w:hAnsi="IRNazanin" w:eastAsia="IRNazanin"/>
          <w:color w:val="111111"/>
          <w:sz w:val="28"/>
          <w:sz w:val="28"/>
          <w:szCs w:val="28"/>
          <w:rtl w:val="true"/>
          <w:lang w:bidi="fa-IR"/>
        </w:rPr>
        <w:t xml:space="preserve">روایت شده است در مجلسی که سه مسلمان از سه ملیت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ایران، صهیب از روم و بلال از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مردی عرب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موقعیت ممتاز و مخصوص آن سه غیر عرب را به‌خاطر پاکی و تقوای فوق‌العاده‌شان در بین مسلمانان مشاهده کرد، طاقت نیاورده،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قبیله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قیام خود رسول خدا صلی‌الله‌علیه‌و‌آلهرا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سه بیگانه چه می‌گویند؟ چه‌کسی آنها را دعوت به یاری  پیامبر کرده است؟ وقتی رسول خدا صلی‌الله‌علیه‌و‌آله از این جریان آگاهی یافت، سخت ناراحت شد و برای پیش‌گیری از تفرقه میان امت اسلامی مردم را در مسجد جمع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یکی است، همه شما از یک پدر و مادر هستید، دین شما یکی است و عربیت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به آن افتخار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ناحیه پدر شماست و نه از نه ناحیه مادرتان، عربیت تنها زبان شماست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وحدت در سیره عملی ائمه</w:t>
      </w:r>
      <w:r>
        <w:rPr>
          <w:rStyle w:val="FootnoteAnchor"/>
          <w:rtl w:val="true"/>
        </w:rPr>
        <w:footnoteReference w:id="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علیهم‌السلام پیرو آیات وحدت‌آفرین قرآن کریم هر زمانی که احساس می‌کردند مرتدین و یا دشمنان خارجی اصل اسلام را با خطر مواجه کرده‌اند، فارغ از تمامی اختلافات به کمک خلیفه و مسلمانان می‌شتافتند و از هیچ‌گونه کمکی دریغ نمی‌ورزیدند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رحلت پیامبر اکرم صلی‌الله‌علیه‌و‌آله درگیری‌های شدیدی میان مسلمانان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با روح بلندی که داشت، مردم را از تفرقه به اتحاد فراخواند و خطاب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شُقُّوا اَمْواجَ الفِتَن بِسُفُنِ النَّجاةِ، وَ عَرِّجُوا عَن طَریقِ المُنافَرَةِ، وَضَعُوا تیجانَ المُفاخَرَةِ، أَفلَحَ مَن نَهَضَ بِجَناحٍ، أَوِ استَسلَمَ فَأَراحُ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فتنه‌ها را با کشتی‌های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ایمان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شکنید و از مسیر اختلاف و پراکندگی دوری کنید و تاج تفاخر و برتری‌جویی را از سر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کس راه صحیح را 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با داشتن یار و یاور و نیروی کافی به پاخاست، پیروز شد و آن کس که با نداشتن نیروی کافی کناره‌گیری کرد، مردم را راحت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که تنها هدفش، حفظ اسلام بر پایه وحدت بود، با عملکرد سنجیده خود، چنان وحدتی میان مسلمانان به وجود آورد که مسلمانان به جای جنگ و اختلافات داخلی به صدور انقلاب عظیم اسلامی پرداختند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وحدت، موجب پیروزی و پیشرفت آنان شد، به گونه‌ای که در مدت بسیار کوتاهی دو امپراتوری عظیم و پهناور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 فتح کردند و مردم آن را به اسلام فرا خواندند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مصر، عراق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نیز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این وحدت و آرامش را به وجود نمی‌آورد، دست یافتن مسلمانان به آن همه پیشرفت و فتوحات محال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امیرمؤمنان علی علیه‌السلام در جنگ مسلمانان با دول قدرتمند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خلیفه و مسلمانان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قصد داشت شخصا به همراه لشکر به جنگ قیصر روم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علی علیه‌السلام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از شرکت در جنگ نهی کرد و از خلیفه خواست در مدینه بماند و به‌جای خود مرد جنگ‌دیده و دلیری را به‌سوی روم بفرستد؛ زیرا به تعبیر امیرمؤمنان علیه‌السلام در نهج‌البلاغه اگر خلیفه در جنگ کشته شود، دیگر برای مسلمانان شهرهای دوردست و سرحدّات پناهی نمی‌ماند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جنگ بین ایران و مسلمانان نیز خلیفه دوم با علی علیه‌السلام به مشورت می‌پردازد و از کمک فکری علی علیه‌السلام در راه پیروزی اسلام بر کفار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علی‌رغم نظر عثمان که خواسته بود عمر به همه مسلمانان شام و یمن و مکه و مدینه و کوفه و بصره نامه بنویسد تا برای جنگ آماده شوند و خود خلیفه نیز به همراه آنان به جنگ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از مدینه حرکت کنی؛ چون این شهر، پایتخت اسلام است و صلاح نیست لشکر را از شام فرا بخوانی؛ چون شهری که به سختی به‌تصرف درآمده سزاوار نیست از لشکر تهی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پادشاه روم آگاه شده، از کمین بیرون آمده، دوباره آنجا را به تصرف درآورد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خواست خلیفه در مدینه بماند و مرد </w:t>
      </w:r>
    </w:p>
    <w:p>
      <w:pPr>
        <w:pStyle w:val="BookText"/>
        <w:rPr/>
      </w:pPr>
      <w:r>
        <w:rPr>
          <w:rFonts w:ascii="IRNazanin" w:hAnsi="IRNazanin" w:eastAsia="IRNazanin"/>
          <w:color w:val="111111"/>
          <w:sz w:val="28"/>
          <w:sz w:val="28"/>
          <w:szCs w:val="28"/>
          <w:rtl w:val="true"/>
          <w:lang w:bidi="fa-IR"/>
        </w:rPr>
        <w:t xml:space="preserve">دلیری را امیر لشکر اسلام نموده و به جنگ ایرانی‌ها بفرستد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نعمان ابن مقرن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برای امیری لشکر به خلیفه دوم پیشنهاد کرد و عمر این رأی را قبول نمود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سایر ائمه علیهم‌السلام نیز در مواقع لزوم به کمک خلفا می‌آمدند و آنها را از تنگنا می‌رهانیدند؛ از جمله هنگامی که پادشاه روم، نامه‌ای به عبدالملک بن مروان می‌نویسد و او از پاسخ در می‌ماند، امام سجاد علیه‌السلام پاسخ نامه را می‌نویسد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زمان هشام بن عبدالملک، هنگامی که حکومت روم قصد داشت سیادت و استقلال حکومت به ظاهر اسلامی را از بین ببرد و سکه روم را بر مسلمانان تحمیل کند، امام باقر علیه‌السلام طرح سکه اسلامی را به هشام داد و با این تهدید به مقابله پرداخت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i/>
          <w:i/>
          <w:iCs/>
          <w:color w:val="111111"/>
          <w:sz w:val="28"/>
          <w:sz w:val="28"/>
          <w:szCs w:val="28"/>
          <w:rtl w:val="true"/>
          <w:lang w:bidi="fa-IR"/>
        </w:rPr>
        <w:t>شیخ حر عاملی</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وسائل الشیعه</w:t>
      </w:r>
      <w:r>
        <w:rPr>
          <w:rFonts w:ascii="IRNazanin" w:hAnsi="IRNazanin" w:eastAsia="IRNazanin"/>
          <w:color w:val="111111"/>
          <w:sz w:val="28"/>
          <w:sz w:val="28"/>
          <w:szCs w:val="28"/>
          <w:rtl w:val="true"/>
          <w:lang w:bidi="fa-IR"/>
        </w:rPr>
        <w:t xml:space="preserve"> از امامان شیعه نقل کرده است که آن بزرگواران پیروانشان را دعوت می‌کردند تا در مجامع عمومی مسلمانان و در نماز جماعت آنها شرکت کنند و به ائمه جماعات اهل سنّت اقتدا کنند و نماز خواندن پشت سر ائمه جماعات اهل سنّت را مانند نماز خواندن پشت سر پیغمبر اسلام می‌دانستند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علیهم‌السلام با دعوت مسلمانان به </w:t>
      </w:r>
    </w:p>
    <w:p>
      <w:pPr>
        <w:pStyle w:val="BookText"/>
        <w:rPr/>
      </w:pPr>
      <w:r>
        <w:rPr>
          <w:rFonts w:ascii="IRNazanin" w:hAnsi="IRNazanin" w:eastAsia="IRNazanin"/>
          <w:color w:val="111111"/>
          <w:sz w:val="28"/>
          <w:sz w:val="28"/>
          <w:szCs w:val="28"/>
          <w:rtl w:val="true"/>
          <w:lang w:bidi="fa-IR"/>
        </w:rPr>
        <w:t>وحدت و هم‌بستگی از ایجاد ضعف و سستی در پیکره اسلام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اقتدار و عزت مسلمین در صدر اسلام را از جمله نتایج وحدت و یک‌پارچگی مسلمانان به‌شمار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در سیره بزرگان</w:t>
      </w:r>
    </w:p>
    <w:p>
      <w:pPr>
        <w:pStyle w:val="BookText"/>
        <w:rPr/>
      </w:pPr>
      <w:r>
        <w:rPr>
          <w:rFonts w:ascii="IRNazanin" w:hAnsi="IRNazanin" w:eastAsia="IRNazanin"/>
          <w:color w:val="111111"/>
          <w:sz w:val="28"/>
          <w:sz w:val="28"/>
          <w:szCs w:val="28"/>
          <w:rtl w:val="true"/>
          <w:lang w:bidi="fa-IR"/>
        </w:rPr>
        <w:t>سیر در تاریخ اسلام، بیانگر این نکته است که بسیاری از عالمان شیعه و سنّی توجه و اهتمام ویژه‌ای به مسئله وحدت و هم‌بستگی مسلمین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بزرگان دینی بر این پایه استوار بوده است که در حرکت‌های اسلامی، رهبری نهضت به دست هر یک از مذهب‌های اسلامی باشد، بر دیگر مذهب‌ها، همراهی، پشتیبانی و دفاع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گذشته عالمان بزرگ سنّی به پشتیبانی از نهضت‌های علوی و شیعی فتوای جهاد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علماء من اکابر علماء السنة افتوا بوجوب الجهاد و بوجوب القتال بین یدی ثوار آل محمد صلی الله علیه و آله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عالمان بزرگ اهل سنّت به واجب بودن جهاد و پیکار با انقلابیون آل محمد صلی‌الله‌علیه‌و‌آله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ابوحنیفه در آغاز، به همراهی نهضت‌های علوی فتوای جهاد داد و خود در یکی از این نهضت‌ها شرکت کرد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شیعی نیز در جنگ بین حکومت عثمانی و انگلیسی‌ها بر سر عراق فتوای جهاد صادر کردند و بزرگوارانی چون آقا </w:t>
      </w:r>
      <w:bookmarkStart w:id="133" w:name="pg4036_39301"/>
    </w:p>
    <w:p>
      <w:pPr>
        <w:pStyle w:val="BookText"/>
        <w:rPr/>
      </w:pPr>
      <w:bookmarkEnd w:id="133"/>
      <w:r>
        <w:rPr>
          <w:rFonts w:ascii="IRNazanin" w:hAnsi="IRNazanin" w:eastAsia="IRNazanin"/>
          <w:color w:val="111111"/>
          <w:sz w:val="28"/>
          <w:sz w:val="28"/>
          <w:szCs w:val="28"/>
          <w:rtl w:val="true"/>
          <w:lang w:bidi="fa-IR"/>
        </w:rPr>
        <w:t>سید مصطفی کاشانی و فرزند ایشان، سید ابوالقاسم کاشانی، سید محمد تقی خوانساری، شیخ‌الشریعه اصفهانی، سید علی داماد، سید محسن حکیم، شیخ محمد حسین کاشف‌الغطاء نایینی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پیکار حاضر شدند و با دشمن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قابل تأمل در عزت و شوکت مسلمین در قرون اولیه، حفظ حرمت‌ها و احترام متقابلی است که بزرگان مذاهب مختلف اسلامی در حق یکدیگر رعایت می‌کردند و این تفاهم و وحدت میان بزرگان دینی بین پیروان و تابعین آنها نیز تسری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مالک، پیشوای مالکی‌ها که روابط بسیار خوبی با امام صادق علیه‌السلام داشت، چنین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حضور جعفر بن محمد رسیدم، به من احترام گذاشت و من خدا را شکر کردم که او به من محبت 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4" w:name="__RefHeading___Toc2293017_2281741623"/>
      <w:bookmarkStart w:id="135" w:name="_Toc51"/>
      <w:bookmarkEnd w:id="134"/>
      <w:r>
        <w:rPr>
          <w:rtl w:val="true"/>
        </w:rPr>
        <w:t>حکایات تاریخی</w:t>
      </w:r>
      <w:bookmarkEnd w:id="135"/>
    </w:p>
    <w:p>
      <w:pPr>
        <w:pStyle w:val="BookText"/>
        <w:rPr/>
      </w:pPr>
      <w:r>
        <w:rPr>
          <w:rFonts w:ascii="IRNazanin" w:hAnsi="IRNazanin" w:eastAsia="IRNazanin"/>
          <w:color w:val="111111"/>
          <w:sz w:val="28"/>
          <w:sz w:val="28"/>
          <w:szCs w:val="28"/>
          <w:rtl w:val="true"/>
          <w:lang w:bidi="fa-IR"/>
        </w:rPr>
        <w:t>پی آمد قومیت گرایی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شهر مدینه، مردی به نام </w:t>
      </w:r>
      <w:r>
        <w:rPr>
          <w:rFonts w:ascii="IRNazanin" w:hAnsi="IRNazanin" w:eastAsia="IRNazanin"/>
          <w:i/>
          <w:i/>
          <w:iCs/>
          <w:color w:val="111111"/>
          <w:sz w:val="28"/>
          <w:sz w:val="28"/>
          <w:szCs w:val="28"/>
          <w:rtl w:val="true"/>
          <w:lang w:bidi="fa-IR"/>
        </w:rPr>
        <w:t>قزمان</w:t>
      </w:r>
      <w:r>
        <w:rPr>
          <w:rFonts w:ascii="IRNazanin" w:hAnsi="IRNazanin" w:eastAsia="IRNazanin"/>
          <w:color w:val="111111"/>
          <w:sz w:val="28"/>
          <w:sz w:val="28"/>
          <w:szCs w:val="28"/>
          <w:rtl w:val="true"/>
          <w:lang w:bidi="fa-IR"/>
        </w:rPr>
        <w:t xml:space="preserve"> زندگی می‌کرد که هر وقت از او سخن به میان می‌آمد، پیامبر اسلام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قزمان در میدان نبرد، با شهامت جنگید و به تنهایی تعدادی از کفار </w:t>
      </w:r>
    </w:p>
    <w:p>
      <w:pPr>
        <w:pStyle w:val="BookText"/>
        <w:rPr/>
      </w:pPr>
      <w:r>
        <w:rPr>
          <w:rFonts w:ascii="IRNazanin" w:hAnsi="IRNazanin" w:eastAsia="IRNazanin"/>
          <w:color w:val="111111"/>
          <w:sz w:val="28"/>
          <w:sz w:val="28"/>
          <w:szCs w:val="28"/>
          <w:rtl w:val="true"/>
          <w:lang w:bidi="fa-IR"/>
        </w:rPr>
        <w:t>را هلاک کرد و در همین نبرد به شدت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وی را به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به عیادتش رفتند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مژده باد؛ زیرا امروز در راه خدا سخت کوشش و فداکاری کردی و خویشتن را به خطر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برای چه؟ به خدا سوگند، فداکاری و جنگم فقط برای دفاع از قبیله و عشیره‌ام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قبیله و فامیل نبود، هرگز به جنگ حاضر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قزمان که به شدت از زخم‌های بدنش رنج می‌برد، تیری از تیردان بیرون کشید و با آن رگی از بدن خود را برید و به زندگی خود پایان داد و سخن پیامبر درباره او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 کار از دو مذهب</w:t>
      </w:r>
      <w:r>
        <w:rPr>
          <w:rStyle w:val="FootnoteAnchor"/>
          <w:rtl w:val="true"/>
        </w:rPr>
        <w:footnoteReference w:id="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صمیمیت و هم‌کاری صادقانه </w:t>
      </w:r>
      <w:r>
        <w:rPr>
          <w:rFonts w:ascii="IRNazanin" w:hAnsi="IRNazanin" w:eastAsia="IRNazanin"/>
          <w:i/>
          <w:i/>
          <w:iCs/>
          <w:color w:val="111111"/>
          <w:sz w:val="28"/>
          <w:sz w:val="28"/>
          <w:szCs w:val="28"/>
          <w:rtl w:val="true"/>
          <w:lang w:bidi="fa-IR"/>
        </w:rPr>
        <w:t>هشام بن حکم</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عبداللّه بن یزید اباضی</w:t>
      </w:r>
      <w:r>
        <w:rPr>
          <w:rFonts w:ascii="IRNazanin" w:hAnsi="IRNazanin" w:eastAsia="IRNazanin"/>
          <w:color w:val="111111"/>
          <w:sz w:val="28"/>
          <w:sz w:val="28"/>
          <w:szCs w:val="28"/>
          <w:rtl w:val="true"/>
          <w:lang w:bidi="fa-IR"/>
        </w:rPr>
        <w:t>، اعجاب همه مردم کوفه را برانگیخته بود و این دو نفر، به عنوان دو شریک خوب و دو همکار امین و صمیمی شهره و مثل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مشارکت یکدیگر، مغازه خرازی را اداره می‌کردند و از درآمد آن زندگی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شد مشارکت و همکاری و صمیمیت این دو نفر زبانزد عموم مردم شود، این بود که این دو نفر از نظر عقیده مذهبی در دو قطب کاملاً مخالف و مقابل همدیگر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علما و متکلمین سرشناس شیعه امامیه و از یاران خاص امام جعفر </w:t>
      </w:r>
    </w:p>
    <w:p>
      <w:pPr>
        <w:pStyle w:val="BookText"/>
        <w:rPr/>
      </w:pPr>
      <w:r>
        <w:rPr>
          <w:rFonts w:ascii="IRNazanin" w:hAnsi="IRNazanin" w:eastAsia="IRNazanin"/>
          <w:color w:val="111111"/>
          <w:sz w:val="28"/>
          <w:sz w:val="28"/>
          <w:szCs w:val="28"/>
          <w:rtl w:val="true"/>
          <w:lang w:bidi="fa-IR"/>
        </w:rPr>
        <w:t>صادق علیه‌السلامبود که به امامت اهل بیت علیهم‌السلاماعتقاد داشت، در حالی‌که عبدالله بن یزید، از علمای اِباضیه، یکی از فرقه‌های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پای دفاع از عقیده و مذهب بود، این دو نفر در دو جبهه کاملاً مخالف قرار می‌گرفتند، ولی آنها توانسته بودند تعصب مذهبی را به دیگر شئون زندگی وارد نسازند و با کمال متانت، به کار و تجارت و کسب و معامله در کنار 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بسیار اتفاق می‌افتاد که شیعیان و شاگردان هشام، به همان مغازه می‌آمدند و هشام، اصول مذهب و مسائل تشیع را به آنها می‌آموخت، ولی عبدالله از شنیدن سخنانی برخلاف عقیده مذهبی خود ناراحت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برای همکار او؛ یعنی عبدالله بن یزید نیز رخ می‌داد و هشام نیز هنگام شنیدن سخنانی که اغلب علیه مذهب تشیع بود، ابراز ناراحتی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عبدالله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با یکدیگر دوستانی صمیمی و هم‌کاریم و تو مرا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به دامادی خودت بپذیری و دخترت فاطمه را به عقد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رعایت ادب و حسن اخلاق ـ به دلیل نظر فقهی شیعه ـ به او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سکوت کرد و دیگر سخنی از این موضوع به میان نیاورد و این حادثه نیز نتوانست به دوستی آنها خللی وارد سازد و هم‌کاری آنها تا هنگام مرگ ادامه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برادر مسلمان</w:t>
      </w:r>
      <w:r>
        <w:rPr>
          <w:rStyle w:val="FootnoteAnchor"/>
          <w:rtl w:val="true"/>
        </w:rPr>
        <w:footnoteReference w:id="80"/>
      </w:r>
    </w:p>
    <w:p>
      <w:pPr>
        <w:pStyle w:val="BookText"/>
        <w:rPr/>
      </w:pPr>
      <w:r>
        <w:rPr>
          <w:rFonts w:ascii="IRNazanin" w:hAnsi="IRNazanin" w:eastAsia="IRNazanin"/>
          <w:i/>
          <w:i/>
          <w:iCs/>
          <w:color w:val="111111"/>
          <w:sz w:val="28"/>
          <w:sz w:val="28"/>
          <w:szCs w:val="28"/>
          <w:rtl w:val="true"/>
          <w:lang w:bidi="fa-IR"/>
        </w:rPr>
        <w:t>عبدالاعلی</w:t>
      </w:r>
      <w:r>
        <w:rPr>
          <w:rFonts w:ascii="IRNazanin" w:hAnsi="IRNazanin" w:eastAsia="IRNazanin"/>
          <w:color w:val="111111"/>
          <w:sz w:val="28"/>
          <w:sz w:val="28"/>
          <w:szCs w:val="28"/>
          <w:rtl w:val="true"/>
          <w:lang w:bidi="fa-IR"/>
        </w:rPr>
        <w:t xml:space="preserve">، پسر </w:t>
      </w:r>
      <w:r>
        <w:rPr>
          <w:rFonts w:ascii="IRNazanin" w:hAnsi="IRNazanin" w:eastAsia="IRNazanin"/>
          <w:i/>
          <w:i/>
          <w:iCs/>
          <w:color w:val="111111"/>
          <w:sz w:val="28"/>
          <w:sz w:val="28"/>
          <w:szCs w:val="28"/>
          <w:rtl w:val="true"/>
          <w:lang w:bidi="fa-IR"/>
        </w:rPr>
        <w:t>اعین</w:t>
      </w:r>
      <w:r>
        <w:rPr>
          <w:rFonts w:ascii="IRNazanin" w:hAnsi="IRNazanin" w:eastAsia="IRNazanin"/>
          <w:color w:val="111111"/>
          <w:sz w:val="28"/>
          <w:sz w:val="28"/>
          <w:szCs w:val="28"/>
          <w:rtl w:val="true"/>
          <w:lang w:bidi="fa-IR"/>
        </w:rPr>
        <w:t>، از کوفه ره‌سپار شهر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امام صادق علیه‌السلام در کوفه، فرصت را مغتنم شمردند و مسائل و مشکلات علمی و دینی خود را نوشتند و به او دادند تا پاسخ آنها را از امام بگیرد و با خود به کوفه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 خواستند مطلبی را شفاهی از امام بپرسد و پاسخ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درباره حقوقی بود که یک مسلمان، بر دیگر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وارد مدینه شد و به محضر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کتبی را به حضرت سپرد و پرسشی شفاهی را نیز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او، امام به همه پرسش‌ها پاسخ داد،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مسلمان بر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آن روز چیزی نگفت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روزهای دیگر نیز یک کلمه درباره این موضوع سخن نگفت تا اینکه عبدالاعلی تصمیم بازگشت به کوفه و خروج از مدینه را گرفت و برای خداحافظی به محضر امام شرف‌یاب شد و با خود اندیشید که پرسش خود را دوباره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روز من بی‌پاسخ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عمد آن را پاسخ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می‌ترسم حقیقت را بگویم و شما عمل نکنید و از دین خدا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سخنان خود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جمله سخت‌ترین تکالیف الهی درباره بندگان،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رعایت عدل و انصاف میان خود و </w:t>
      </w:r>
    </w:p>
    <w:p>
      <w:pPr>
        <w:pStyle w:val="BookText"/>
        <w:rPr/>
      </w:pPr>
      <w:r>
        <w:rPr>
          <w:rFonts w:ascii="IRNazanin" w:hAnsi="IRNazanin" w:eastAsia="IRNazanin"/>
          <w:color w:val="111111"/>
          <w:sz w:val="28"/>
          <w:sz w:val="28"/>
          <w:szCs w:val="28"/>
          <w:rtl w:val="true"/>
          <w:lang w:bidi="fa-IR"/>
        </w:rPr>
        <w:t>دیگران، آن‌گونه که با برادر مسلمان خود چنان رفتار کند که دوست دارد او با خودش این‌گونه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مال خود را از برادران مسلمان دریغ ندارد و با آنها به مواسات رفتار کند و سوم یاد کردن خداست در همه حال، ولی مقصودم از یاد کردن خدا این نیست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شخص چنان باشد که تا با کار حرامی روبه‌رو شد، یاد خدا که همواره در دلش هست، جلوی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حرام، آزار رساندن مؤمنان به یکدیگر یا آزردن دیگر مردم، با دست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 واجب است زبان خود را از بدگویی و افترا نسبت به هم‌کیشان خود بازدارد و با پیروی از سیره عملی امامان معصوم علیهم‌السلام و عمل به گفتار و رفتار ایشان، به عیب‌پوشی و حفظ آبروی برادر مسلمان خود همت گمارد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6" w:name="pg4036_39306"/>
    </w:p>
    <w:p>
      <w:pPr>
        <w:pStyle w:val="Heading2"/>
        <w:numPr>
          <w:ilvl w:val="1"/>
          <w:numId w:val="1"/>
        </w:numPr>
        <w:rPr/>
      </w:pPr>
      <w:bookmarkStart w:id="137" w:name="__RefHeading___Toc2293019_2281741623"/>
      <w:bookmarkStart w:id="138" w:name="_Toc52"/>
      <w:bookmarkEnd w:id="136"/>
      <w:bookmarkEnd w:id="137"/>
      <w:r>
        <w:rPr>
          <w:rtl w:val="true"/>
        </w:rPr>
        <w:t>فصل چهارم</w:t>
      </w:r>
      <w:r>
        <w:rPr>
          <w:rtl w:val="true"/>
        </w:rPr>
        <w:t xml:space="preserve">: </w:t>
      </w:r>
      <w:r>
        <w:rPr>
          <w:rtl w:val="true"/>
        </w:rPr>
        <w:t>اتحاد در سخنان امام خمینی رحمه‌الله و مقام معظم رهبری   </w:t>
      </w:r>
      <w:bookmarkEnd w:id="138"/>
    </w:p>
    <w:p>
      <w:pPr>
        <w:pStyle w:val="Heading3"/>
        <w:numPr>
          <w:ilvl w:val="2"/>
          <w:numId w:val="1"/>
        </w:numPr>
        <w:rPr/>
      </w:pPr>
      <w:bookmarkStart w:id="139" w:name="__RefHeading___Toc2293021_2281741623"/>
      <w:bookmarkStart w:id="140" w:name="_Toc53"/>
      <w:bookmarkEnd w:id="139"/>
      <w:r>
        <w:rPr>
          <w:rtl w:val="true"/>
        </w:rPr>
        <w:t>الف</w:t>
      </w:r>
      <w:r>
        <w:rPr>
          <w:rtl w:val="true"/>
        </w:rPr>
        <w:t xml:space="preserve">) </w:t>
      </w:r>
      <w:r>
        <w:rPr>
          <w:rtl w:val="true"/>
        </w:rPr>
        <w:t>گزیده ای از سخنان امام خمینی رحمه الله</w:t>
      </w:r>
      <w:bookmarkEnd w:id="140"/>
    </w:p>
    <w:p>
      <w:pPr>
        <w:pStyle w:val="Heading4"/>
        <w:numPr>
          <w:ilvl w:val="3"/>
          <w:numId w:val="1"/>
        </w:numPr>
        <w:rPr/>
      </w:pPr>
      <w:bookmarkStart w:id="141" w:name="__RefHeading___Toc2293023_2281741623"/>
      <w:bookmarkStart w:id="142" w:name="_Toc54"/>
      <w:bookmarkEnd w:id="141"/>
      <w:r>
        <w:rPr/>
        <w:t>1</w:t>
      </w:r>
      <w:r>
        <w:rPr>
          <w:rtl w:val="true"/>
        </w:rPr>
        <w:t xml:space="preserve">- </w:t>
      </w:r>
      <w:r>
        <w:rPr>
          <w:rtl w:val="true"/>
        </w:rPr>
        <w:t>پیروزی مسلمانان</w:t>
      </w:r>
      <w:bookmarkEnd w:id="142"/>
    </w:p>
    <w:p>
      <w:pPr>
        <w:pStyle w:val="BookText"/>
        <w:rPr/>
      </w:pPr>
      <w:r>
        <w:rPr>
          <w:rFonts w:ascii="IRNazanin" w:hAnsi="IRNazanin" w:eastAsia="IRNazanin"/>
          <w:color w:val="111111"/>
          <w:sz w:val="28"/>
          <w:sz w:val="28"/>
          <w:szCs w:val="28"/>
          <w:rtl w:val="true"/>
          <w:lang w:bidi="fa-IR"/>
        </w:rPr>
        <w:t>پیروزی مسلمانان در گرو وحدت اسلامی و اجتماع زیر پرچم لااله الاّ اللّه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43" w:name="__RefHeading___Toc2293025_2281741623"/>
      <w:bookmarkStart w:id="144" w:name="_Toc55"/>
      <w:bookmarkEnd w:id="143"/>
      <w:r>
        <w:rPr/>
        <w:t>2</w:t>
      </w:r>
      <w:r>
        <w:rPr>
          <w:rtl w:val="true"/>
        </w:rPr>
        <w:t xml:space="preserve">- </w:t>
      </w:r>
      <w:r>
        <w:rPr>
          <w:rtl w:val="true"/>
        </w:rPr>
        <w:t>تحول روحی</w:t>
      </w:r>
      <w:bookmarkEnd w:id="144"/>
    </w:p>
    <w:p>
      <w:pPr>
        <w:pStyle w:val="BookText"/>
        <w:rPr/>
      </w:pPr>
      <w:r>
        <w:rPr>
          <w:rFonts w:ascii="IRNazanin" w:hAnsi="IRNazanin" w:eastAsia="IRNazanin"/>
          <w:color w:val="111111"/>
          <w:sz w:val="28"/>
          <w:sz w:val="28"/>
          <w:szCs w:val="28"/>
          <w:rtl w:val="true"/>
          <w:lang w:bidi="fa-IR"/>
        </w:rPr>
        <w:t>توجه به اسلام و وحدت کلمه عامل ایجاد تحول روحی در جامعه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45" w:name="__RefHeading___Toc2293027_2281741623"/>
      <w:bookmarkStart w:id="146" w:name="_Toc56"/>
      <w:bookmarkEnd w:id="145"/>
      <w:r>
        <w:rPr/>
        <w:t>3</w:t>
      </w:r>
      <w:r>
        <w:rPr>
          <w:rtl w:val="true"/>
        </w:rPr>
        <w:t xml:space="preserve">- </w:t>
      </w:r>
      <w:r>
        <w:rPr>
          <w:rtl w:val="true"/>
        </w:rPr>
        <w:t>رمز پیروزی</w:t>
      </w:r>
      <w:bookmarkEnd w:id="146"/>
    </w:p>
    <w:p>
      <w:pPr>
        <w:pStyle w:val="BookText"/>
        <w:rPr/>
      </w:pPr>
      <w:r>
        <w:rPr>
          <w:rFonts w:ascii="IRNazanin" w:hAnsi="IRNazanin" w:eastAsia="IRNazanin"/>
          <w:color w:val="111111"/>
          <w:sz w:val="28"/>
          <w:sz w:val="28"/>
          <w:szCs w:val="28"/>
          <w:rtl w:val="true"/>
          <w:lang w:bidi="fa-IR"/>
        </w:rPr>
        <w:t>وحدت کلمه و اتکال به خدا رمز نیل به پیروزی نهایی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7" w:name="__RefHeading___Toc2293029_2281741623"/>
      <w:bookmarkStart w:id="148" w:name="_Toc57"/>
      <w:bookmarkEnd w:id="147"/>
      <w:r>
        <w:rPr/>
        <w:t>4</w:t>
      </w:r>
      <w:r>
        <w:rPr>
          <w:rtl w:val="true"/>
        </w:rPr>
        <w:t xml:space="preserve">- </w:t>
      </w:r>
      <w:r>
        <w:rPr>
          <w:rtl w:val="true"/>
        </w:rPr>
        <w:t>دستور مهم</w:t>
      </w:r>
      <w:bookmarkEnd w:id="148"/>
    </w:p>
    <w:p>
      <w:pPr>
        <w:pStyle w:val="BookText"/>
        <w:rPr/>
      </w:pPr>
      <w:r>
        <w:rPr>
          <w:rFonts w:ascii="IRNazanin" w:hAnsi="IRNazanin" w:eastAsia="IRNazanin"/>
          <w:color w:val="111111"/>
          <w:sz w:val="28"/>
          <w:sz w:val="28"/>
          <w:szCs w:val="28"/>
          <w:rtl w:val="true"/>
          <w:lang w:bidi="fa-IR"/>
        </w:rPr>
        <w:t>رفتار برادرانه و حفظ وحدت کلمه از دستورات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همه با هم توجه به این بکنیم که همان‌طوری که اسلام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دست به هم بدهید و اعتصام به حبل خدا بکنید و برای خدا اجتماع کنید و تفرقه نباشد در کار، از تفرقه بترسید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49" w:name="__RefHeading___Toc2293031_2281741623"/>
      <w:bookmarkStart w:id="150" w:name="_Toc58"/>
      <w:bookmarkEnd w:id="149"/>
      <w:r>
        <w:rPr/>
        <w:t>5</w:t>
      </w:r>
      <w:r>
        <w:rPr>
          <w:rtl w:val="true"/>
        </w:rPr>
        <w:t>-  </w:t>
      </w:r>
      <w:r>
        <w:rPr>
          <w:rtl w:val="true"/>
        </w:rPr>
        <w:t>دستور خدا</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خدا حفظ وحدت بر اساس اعتصام به حبل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همان است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151" w:name="pg4036_39307"/>
    </w:p>
    <w:p>
      <w:pPr>
        <w:pStyle w:val="BookText"/>
        <w:rPr/>
      </w:pPr>
      <w:bookmarkEnd w:id="151"/>
      <w:r>
        <w:rPr>
          <w:rFonts w:ascii="IRNazanin" w:hAnsi="IRNazanin" w:eastAsia="IRNazanin"/>
          <w:color w:val="111111"/>
          <w:sz w:val="28"/>
          <w:sz w:val="28"/>
          <w:szCs w:val="28"/>
          <w:rtl w:val="true"/>
          <w:lang w:bidi="fa-IR"/>
        </w:rPr>
        <w:t xml:space="preserve">آیه فقط امر به اجتماع نیست، تمام دستورهای مردم عادی و رژیم‌های غیرالهی این است که همه با هم باشید و دستور به اجتماع است لکن دستور خدا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2" w:name="__RefHeading___Toc2293033_2281741623"/>
      <w:bookmarkStart w:id="153" w:name="_Toc59"/>
      <w:bookmarkEnd w:id="152"/>
      <w:r>
        <w:rPr/>
        <w:t>6</w:t>
      </w:r>
      <w:r>
        <w:rPr>
          <w:rtl w:val="true"/>
        </w:rPr>
        <w:t xml:space="preserve">- </w:t>
      </w:r>
      <w:r>
        <w:rPr>
          <w:rtl w:val="true"/>
        </w:rPr>
        <w:t>اتحاد در راه حق</w:t>
      </w:r>
      <w:bookmarkEnd w:id="153"/>
    </w:p>
    <w:p>
      <w:pPr>
        <w:pStyle w:val="BookText"/>
        <w:rPr/>
      </w:pPr>
      <w:r>
        <w:rPr>
          <w:rFonts w:ascii="IRNazanin" w:hAnsi="IRNazanin" w:eastAsia="IRNazanin"/>
          <w:color w:val="111111"/>
          <w:sz w:val="28"/>
          <w:sz w:val="28"/>
          <w:szCs w:val="28"/>
          <w:rtl w:val="true"/>
          <w:lang w:bidi="fa-IR"/>
        </w:rPr>
        <w:t>اینکه مهم است این است که تنها این نباشد که همه با هم در یک امری مجتمع باشید و متفرق نباشید، امر این است که همه با هم اعتصام به حبل الله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حق باشد و توجه به حق باشد و اعتصام به راه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نیامده‌اند که مردم را در امور با هم مجتمع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آمده‌اند که همه را در راه حق مجتمع کنند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54" w:name="__RefHeading___Toc2293035_2281741623"/>
      <w:bookmarkStart w:id="155" w:name="_Toc60"/>
      <w:bookmarkEnd w:id="154"/>
      <w:r>
        <w:rPr/>
        <w:t>7</w:t>
      </w:r>
      <w:r>
        <w:rPr>
          <w:rtl w:val="true"/>
        </w:rPr>
        <w:t xml:space="preserve">- </w:t>
      </w:r>
      <w:r>
        <w:rPr>
          <w:rtl w:val="true"/>
        </w:rPr>
        <w:t>قرآن، محور وحدت</w:t>
      </w:r>
      <w:bookmarkEnd w:id="15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 است که مسلمین به اسلام و قرآن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همان چیزی است که در قرآن کریم درباره آن سفارش شده است و ائمه اطهار علیهم‌السلام مسلمین را به آن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دعوت به اسلام، دعوت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در کلمه اسلام با هم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همان‌طور که می‌دانید، نگذاشتند این وحدت تحقق پیدا بکند، خصوصاً در این عصرهای اخیر که زیادتر به اختلافات دامن زده‌اند چون کارشناس‌های آنها  فهمیده بودند که اگر این اجتماع بزرگ اسلامی به هم نزدیک بشوند و به هم‌بپیوندند دیگر هیچ قدرتی نمی‌تواند با اینها مقابله کند و نسبت به آنها </w:t>
      </w:r>
      <w:bookmarkStart w:id="156" w:name="pg4036_39308"/>
    </w:p>
    <w:p>
      <w:pPr>
        <w:pStyle w:val="BookText"/>
        <w:rPr/>
      </w:pPr>
      <w:bookmarkEnd w:id="156"/>
      <w:r>
        <w:rPr>
          <w:rFonts w:ascii="IRNazanin" w:hAnsi="IRNazanin" w:eastAsia="IRNazanin"/>
          <w:color w:val="111111"/>
          <w:sz w:val="28"/>
          <w:sz w:val="28"/>
          <w:szCs w:val="28"/>
          <w:rtl w:val="true"/>
          <w:lang w:bidi="fa-IR"/>
        </w:rPr>
        <w:t>سلطه‌جویی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راه را در این دیدند که برای مقاصد شوم خود بین همه گروه‌ها تفرقه بیندازند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57" w:name="__RefHeading___Toc2293037_2281741623"/>
      <w:bookmarkStart w:id="158" w:name="_Toc61"/>
      <w:bookmarkEnd w:id="157"/>
      <w:r>
        <w:rPr/>
        <w:t>8</w:t>
      </w:r>
      <w:r>
        <w:rPr>
          <w:rtl w:val="true"/>
        </w:rPr>
        <w:t xml:space="preserve">- </w:t>
      </w:r>
      <w:r>
        <w:rPr>
          <w:rtl w:val="true"/>
        </w:rPr>
        <w:t>حکم خدا</w:t>
      </w:r>
      <w:bookmarkEnd w:id="158"/>
    </w:p>
    <w:p>
      <w:pPr>
        <w:pStyle w:val="BookText"/>
        <w:rPr/>
      </w:pPr>
      <w:r>
        <w:rPr>
          <w:rFonts w:ascii="IRNazanin" w:hAnsi="IRNazanin" w:eastAsia="IRNazanin"/>
          <w:color w:val="111111"/>
          <w:sz w:val="28"/>
          <w:sz w:val="28"/>
          <w:szCs w:val="28"/>
          <w:rtl w:val="true"/>
          <w:lang w:bidi="fa-IR"/>
        </w:rPr>
        <w:t>یکی از احکامی که مورد توجه خداست وحدت و انسجام همه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59" w:name="__RefHeading___Toc2293039_2281741623"/>
      <w:bookmarkStart w:id="160" w:name="_Toc62"/>
      <w:bookmarkEnd w:id="159"/>
      <w:r>
        <w:rPr/>
        <w:t>9</w:t>
      </w:r>
      <w:r>
        <w:rPr>
          <w:rtl w:val="true"/>
        </w:rPr>
        <w:t xml:space="preserve">- </w:t>
      </w:r>
      <w:r>
        <w:rPr>
          <w:rtl w:val="true"/>
        </w:rPr>
        <w:t>دست آورد پیامبران</w:t>
      </w:r>
      <w:bookmarkEnd w:id="160"/>
    </w:p>
    <w:p>
      <w:pPr>
        <w:pStyle w:val="BookText"/>
        <w:rPr/>
      </w:pPr>
      <w:r>
        <w:rPr>
          <w:rFonts w:ascii="IRNazanin" w:hAnsi="IRNazanin" w:eastAsia="IRNazanin"/>
          <w:color w:val="111111"/>
          <w:sz w:val="28"/>
          <w:sz w:val="28"/>
          <w:szCs w:val="28"/>
          <w:rtl w:val="true"/>
          <w:lang w:bidi="fa-IR"/>
        </w:rPr>
        <w:t>آن روزی که این وحدت از بین برود همه نوامیس ما و زحمت‌های انبیا علیهم‌السلامبه باد فنا خواهد رفت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61" w:name="__RefHeading___Toc2293041_2281741623"/>
      <w:bookmarkStart w:id="162" w:name="_Toc63"/>
      <w:bookmarkEnd w:id="161"/>
      <w:r>
        <w:rPr/>
        <w:t>10</w:t>
      </w:r>
      <w:r>
        <w:rPr>
          <w:rtl w:val="true"/>
        </w:rPr>
        <w:t xml:space="preserve">- </w:t>
      </w:r>
      <w:r>
        <w:rPr>
          <w:rtl w:val="true"/>
        </w:rPr>
        <w:t>اتحاد مستضعفان</w:t>
      </w:r>
      <w:bookmarkEnd w:id="162"/>
    </w:p>
    <w:p>
      <w:pPr>
        <w:pStyle w:val="BookText"/>
        <w:rPr/>
      </w:pPr>
      <w:r>
        <w:rPr>
          <w:rFonts w:ascii="IRNazanin" w:hAnsi="IRNazanin" w:eastAsia="IRNazanin"/>
          <w:color w:val="111111"/>
          <w:sz w:val="28"/>
          <w:sz w:val="28"/>
          <w:szCs w:val="28"/>
          <w:rtl w:val="true"/>
          <w:lang w:bidi="fa-IR"/>
        </w:rPr>
        <w:t>باید کوشش کرد که وحدت بین مستضعفان در هر مسلک و مذهب تحقق پیدا کند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63" w:name="__RefHeading___Toc2293043_2281741623"/>
      <w:bookmarkStart w:id="164" w:name="_Toc64"/>
      <w:bookmarkEnd w:id="163"/>
      <w:r>
        <w:rPr/>
        <w:t>11</w:t>
      </w:r>
      <w:r>
        <w:rPr>
          <w:rtl w:val="true"/>
        </w:rPr>
        <w:t xml:space="preserve">- </w:t>
      </w:r>
      <w:r>
        <w:rPr>
          <w:rtl w:val="true"/>
        </w:rPr>
        <w:t>معصیت خدا</w:t>
      </w:r>
      <w:bookmarkEnd w:id="164"/>
    </w:p>
    <w:p>
      <w:pPr>
        <w:pStyle w:val="BookText"/>
        <w:rPr/>
      </w:pPr>
      <w:r>
        <w:rPr>
          <w:rFonts w:ascii="IRNazanin" w:hAnsi="IRNazanin" w:eastAsia="IRNazanin"/>
          <w:color w:val="111111"/>
          <w:sz w:val="28"/>
          <w:sz w:val="28"/>
          <w:szCs w:val="28"/>
          <w:rtl w:val="true"/>
          <w:lang w:bidi="fa-IR"/>
        </w:rPr>
        <w:t>اگر کارشکنی برای این وحدت بشود، این وحدتی که الان در بین ملت ما موجود است، بین دولت و ملت ما موجود است، اگر یک نفر خدشه بکند بر این، بخواهد به هم بزند این وحدت را، این معصیت خدا را کرده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65" w:name="__RefHeading___Toc2293045_2281741623"/>
      <w:bookmarkStart w:id="166" w:name="_Toc65"/>
      <w:bookmarkEnd w:id="165"/>
      <w:r>
        <w:rPr/>
        <w:t>12</w:t>
      </w:r>
      <w:r>
        <w:rPr>
          <w:rtl w:val="true"/>
        </w:rPr>
        <w:t xml:space="preserve">- </w:t>
      </w:r>
      <w:r>
        <w:rPr>
          <w:rtl w:val="true"/>
        </w:rPr>
        <w:t>حفظ اسلام</w:t>
      </w:r>
      <w:bookmarkEnd w:id="16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اسلام به حفظ وحدت است</w:t>
      </w:r>
      <w:r>
        <w:rPr>
          <w:rFonts w:eastAsia="IRNazanin" w:cs="IRNazanin"/>
          <w:color w:val="111111"/>
          <w:sz w:val="28"/>
          <w:szCs w:val="28"/>
          <w:rtl w:val="true"/>
          <w:lang w:bidi="fa-IR"/>
        </w:rPr>
        <w:t>.</w:t>
      </w:r>
      <w:r>
        <w:rPr>
          <w:rStyle w:val="FootnoteAnchor"/>
          <w:rtl w:val="true"/>
        </w:rPr>
        <w:footnoteReference w:id="91"/>
      </w:r>
      <w:bookmarkStart w:id="167" w:name="pg4036_39309"/>
    </w:p>
    <w:p>
      <w:pPr>
        <w:pStyle w:val="Heading4"/>
        <w:numPr>
          <w:ilvl w:val="3"/>
          <w:numId w:val="1"/>
        </w:numPr>
        <w:rPr/>
      </w:pPr>
      <w:bookmarkStart w:id="168" w:name="__RefHeading___Toc2293047_2281741623"/>
      <w:bookmarkStart w:id="169" w:name="_Toc66"/>
      <w:bookmarkEnd w:id="167"/>
      <w:bookmarkEnd w:id="168"/>
      <w:r>
        <w:rPr/>
        <w:t>13</w:t>
      </w:r>
      <w:r>
        <w:rPr>
          <w:rtl w:val="true"/>
        </w:rPr>
        <w:t xml:space="preserve">- </w:t>
      </w:r>
      <w:r>
        <w:rPr>
          <w:rtl w:val="true"/>
        </w:rPr>
        <w:t>رحمت الهی</w:t>
      </w:r>
      <w:bookmarkEnd w:id="169"/>
    </w:p>
    <w:p>
      <w:pPr>
        <w:pStyle w:val="BookText"/>
        <w:rPr/>
      </w:pPr>
      <w:r>
        <w:rPr>
          <w:rFonts w:ascii="IRNazanin" w:hAnsi="IRNazanin" w:eastAsia="IRNazanin"/>
          <w:color w:val="111111"/>
          <w:sz w:val="28"/>
          <w:sz w:val="28"/>
          <w:szCs w:val="28"/>
          <w:rtl w:val="true"/>
          <w:lang w:bidi="fa-IR"/>
        </w:rPr>
        <w:t>وحدت را حفظ کنید تا خدای تبارک و تعالی عنایتش را مستدام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و اتحاد</w:t>
      </w:r>
    </w:p>
    <w:p>
      <w:pPr>
        <w:pStyle w:val="BookText"/>
        <w:rPr/>
      </w:pPr>
      <w:r>
        <w:rPr>
          <w:rFonts w:ascii="IRNazanin" w:hAnsi="IRNazanin" w:eastAsia="IRNazanin"/>
          <w:color w:val="111111"/>
          <w:sz w:val="28"/>
          <w:sz w:val="28"/>
          <w:szCs w:val="28"/>
          <w:rtl w:val="true"/>
          <w:lang w:bidi="fa-IR"/>
        </w:rPr>
        <w:t>هم وحدت را حفظ کنید و هم اخلاص را</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70" w:name="__RefHeading___Toc2293049_2281741623"/>
      <w:bookmarkStart w:id="171" w:name="_Toc67"/>
      <w:bookmarkEnd w:id="170"/>
      <w:r>
        <w:rPr/>
        <w:t>14</w:t>
      </w:r>
      <w:r>
        <w:rPr>
          <w:rtl w:val="true"/>
        </w:rPr>
        <w:t xml:space="preserve">- </w:t>
      </w:r>
      <w:r>
        <w:rPr>
          <w:rtl w:val="true"/>
        </w:rPr>
        <w:t>حقوق برابر</w:t>
      </w:r>
      <w:bookmarkEnd w:id="171"/>
    </w:p>
    <w:p>
      <w:pPr>
        <w:pStyle w:val="BookText"/>
        <w:rPr/>
      </w:pPr>
      <w:r>
        <w:rPr>
          <w:rFonts w:ascii="IRNazanin" w:hAnsi="IRNazanin" w:eastAsia="IRNazanin"/>
          <w:color w:val="111111"/>
          <w:sz w:val="28"/>
          <w:sz w:val="28"/>
          <w:szCs w:val="28"/>
          <w:rtl w:val="true"/>
          <w:lang w:bidi="fa-IR"/>
        </w:rPr>
        <w:t>من مکرر اعلام کرده‌ام که در اسلام، نژاد، زبان، قومیت و ناحیه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چه اهل سنّت و چه شیعه، برادر و برابر و همه برخوردار از همه مزایا و حقوق اسلامی هستند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72" w:name="__RefHeading___Toc2293051_2281741623"/>
      <w:bookmarkStart w:id="173" w:name="_Toc68"/>
      <w:bookmarkEnd w:id="172"/>
      <w:r>
        <w:rPr/>
        <w:t>15</w:t>
      </w:r>
      <w:r>
        <w:rPr>
          <w:rtl w:val="true"/>
        </w:rPr>
        <w:t xml:space="preserve">- </w:t>
      </w:r>
      <w:r>
        <w:rPr>
          <w:rtl w:val="true"/>
        </w:rPr>
        <w:t>رفع مشکلات</w:t>
      </w:r>
      <w:bookmarkEnd w:id="173"/>
    </w:p>
    <w:p>
      <w:pPr>
        <w:pStyle w:val="BookText"/>
        <w:rPr/>
      </w:pPr>
      <w:r>
        <w:rPr>
          <w:rFonts w:ascii="IRNazanin" w:hAnsi="IRNazanin" w:eastAsia="IRNazanin"/>
          <w:color w:val="111111"/>
          <w:sz w:val="28"/>
          <w:sz w:val="28"/>
          <w:szCs w:val="28"/>
          <w:rtl w:val="true"/>
          <w:lang w:bidi="fa-IR"/>
        </w:rPr>
        <w:t>اگر مسلمانان به جهت امری که 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همین یک امر و نهی عمل می‌کردند، تمام مشکلاتشان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مشکلات سیاسی، اجتماعی و اقتصادی‌شان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می‌شد و هیچ قدرتی نمی‌توانست با آن مقابله کند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74" w:name="__RefHeading___Toc2293053_2281741623"/>
      <w:bookmarkStart w:id="175" w:name="_Toc69"/>
      <w:bookmarkEnd w:id="174"/>
      <w:r>
        <w:rPr/>
        <w:t>16</w:t>
      </w:r>
      <w:r>
        <w:rPr>
          <w:rtl w:val="true"/>
        </w:rPr>
        <w:t xml:space="preserve">- </w:t>
      </w:r>
      <w:r>
        <w:rPr>
          <w:rtl w:val="true"/>
        </w:rPr>
        <w:t>بهره مند از اختلاف</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شیعه و سنّی از هر اختلافی احتراز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اختلاف بین ما تنها به نفع آنهایی است که نه به مذهب شیعه اعتقاد دارند و نه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نه این باشد،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توجه به این معنا بکنیم که همه ما مسلمان هستیم و همه ما اهل قرآن و اهل </w:t>
      </w:r>
      <w:bookmarkStart w:id="176" w:name="pg4036_39310"/>
    </w:p>
    <w:p>
      <w:pPr>
        <w:pStyle w:val="BookText"/>
        <w:rPr/>
      </w:pPr>
      <w:bookmarkEnd w:id="176"/>
      <w:r>
        <w:rPr>
          <w:rFonts w:ascii="IRNazanin" w:hAnsi="IRNazanin" w:eastAsia="IRNazanin"/>
          <w:color w:val="111111"/>
          <w:sz w:val="28"/>
          <w:sz w:val="28"/>
          <w:szCs w:val="28"/>
          <w:rtl w:val="true"/>
          <w:lang w:bidi="fa-IR"/>
        </w:rPr>
        <w:t>توحید هستیم</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77" w:name="__RefHeading___Toc2293055_2281741623"/>
      <w:bookmarkStart w:id="178" w:name="_Toc70"/>
      <w:bookmarkEnd w:id="177"/>
      <w:r>
        <w:rPr/>
        <w:t>17</w:t>
      </w:r>
      <w:r>
        <w:rPr>
          <w:rtl w:val="true"/>
        </w:rPr>
        <w:t xml:space="preserve">- </w:t>
      </w:r>
      <w:r>
        <w:rPr>
          <w:rtl w:val="true"/>
        </w:rPr>
        <w:t>دشمن شناسی</w:t>
      </w:r>
      <w:bookmarkEnd w:id="178"/>
    </w:p>
    <w:p>
      <w:pPr>
        <w:pStyle w:val="BookText"/>
        <w:rPr/>
      </w:pPr>
      <w:r>
        <w:rPr>
          <w:rFonts w:ascii="IRNazanin" w:hAnsi="IRNazanin" w:eastAsia="IRNazanin"/>
          <w:color w:val="111111"/>
          <w:sz w:val="28"/>
          <w:sz w:val="28"/>
          <w:szCs w:val="28"/>
          <w:rtl w:val="true"/>
          <w:lang w:bidi="fa-IR"/>
        </w:rPr>
        <w:t>برادران اهل سنّت در کشورهای اسلامی، بدانند که عمّال وابسته به قدرت‌های شیطانی بزرگ، خیرخواه اسلام و مسلمین نیستند و لازم است مسلمانان از آنان تبری کنند و به تبلیغات نفاق‌افکنانه آنان گوش فراندهند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79" w:name="__RefHeading___Toc2293057_2281741623"/>
      <w:bookmarkStart w:id="180" w:name="_Toc71"/>
      <w:bookmarkEnd w:id="179"/>
      <w:r>
        <w:rPr/>
        <w:t>18</w:t>
      </w:r>
      <w:r>
        <w:rPr>
          <w:rtl w:val="true"/>
        </w:rPr>
        <w:t>-  </w:t>
      </w:r>
      <w:r>
        <w:rPr>
          <w:rtl w:val="true"/>
        </w:rPr>
        <w:t>در سایه پرچم توحید</w:t>
      </w:r>
      <w:bookmarkEnd w:id="180"/>
    </w:p>
    <w:p>
      <w:pPr>
        <w:pStyle w:val="BookText"/>
        <w:rPr/>
      </w:pPr>
      <w:r>
        <w:rPr>
          <w:rFonts w:ascii="IRNazanin" w:hAnsi="IRNazanin" w:eastAsia="IRNazanin"/>
          <w:color w:val="111111"/>
          <w:sz w:val="28"/>
          <w:sz w:val="28"/>
          <w:szCs w:val="28"/>
          <w:rtl w:val="true"/>
          <w:lang w:bidi="fa-IR"/>
        </w:rPr>
        <w:t>ای مسلمانان جهان که به حقیقت اسلام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و در زیر پرچم توحید و در سایه تعلیمات اسلام، مجتمع شوید و دست خیانت ابرقدرتان را از ممالک خود و خزاین سرشار آن کوتاه کنید و مجد اسلام را اعاده کنید و دست از اختلافات و هواهای نفسانی بردارید که شما دارای همه چیز هستید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81" w:name="__RefHeading___Toc2293059_2281741623"/>
      <w:bookmarkStart w:id="182" w:name="_Toc72"/>
      <w:bookmarkEnd w:id="181"/>
      <w:r>
        <w:rPr/>
        <w:t>19</w:t>
      </w:r>
      <w:r>
        <w:rPr>
          <w:rtl w:val="true"/>
        </w:rPr>
        <w:t xml:space="preserve">- </w:t>
      </w:r>
      <w:r>
        <w:rPr>
          <w:rtl w:val="true"/>
        </w:rPr>
        <w:t>پیروان قرآن</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پیرو قرآن و رسول اکرم صلی‌الله‌علیه‌و‌آله هستیم و همه با هم برادر، همه با هم یک جهت، یک وجهه، یک دین، یک قرآن داریم؛ و من امیدوارم که تفرقه‌انگیزی‌ها را شماها با قدرت خودتان و قوه الهی قطع کنید؛ نگذارید رخنه کنند در صفوف فشرده ما</w:t>
      </w:r>
      <w:r>
        <w:rPr>
          <w:rFonts w:eastAsia="IRNazanin" w:cs="IRNazanin"/>
          <w:color w:val="111111"/>
          <w:sz w:val="28"/>
          <w:szCs w:val="28"/>
          <w:rtl w:val="true"/>
          <w:lang w:bidi="fa-IR"/>
        </w:rPr>
        <w:t>.</w:t>
      </w:r>
      <w:r>
        <w:rPr>
          <w:rStyle w:val="FootnoteAnchor"/>
          <w:rtl w:val="true"/>
        </w:rPr>
        <w:footnoteReference w:id="99"/>
      </w:r>
      <w:bookmarkStart w:id="183" w:name="pg4036_39311"/>
    </w:p>
    <w:p>
      <w:pPr>
        <w:pStyle w:val="Heading4"/>
        <w:numPr>
          <w:ilvl w:val="3"/>
          <w:numId w:val="1"/>
        </w:numPr>
        <w:rPr/>
      </w:pPr>
      <w:bookmarkStart w:id="184" w:name="__RefHeading___Toc2293061_2281741623"/>
      <w:bookmarkStart w:id="185" w:name="_Toc73"/>
      <w:bookmarkEnd w:id="183"/>
      <w:bookmarkEnd w:id="184"/>
      <w:r>
        <w:rPr/>
        <w:t>20</w:t>
      </w:r>
      <w:r>
        <w:rPr>
          <w:rtl w:val="true"/>
        </w:rPr>
        <w:t xml:space="preserve">- </w:t>
      </w:r>
      <w:r>
        <w:rPr>
          <w:rtl w:val="true"/>
        </w:rPr>
        <w:t>حق اسلام</w:t>
      </w:r>
      <w:bookmarkEnd w:id="185"/>
    </w:p>
    <w:p>
      <w:pPr>
        <w:pStyle w:val="BookText"/>
        <w:rPr/>
      </w:pPr>
      <w:r>
        <w:rPr>
          <w:rFonts w:ascii="IRNazanin" w:hAnsi="IRNazanin" w:eastAsia="IRNazanin"/>
          <w:color w:val="111111"/>
          <w:sz w:val="28"/>
          <w:sz w:val="28"/>
          <w:szCs w:val="28"/>
          <w:rtl w:val="true"/>
          <w:lang w:bidi="fa-IR"/>
        </w:rPr>
        <w:t>ادا کردن حق اسلام به این است که تفرقه در بین خودمان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می‌خواهند ایجاد تفرقه کنند، از خود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توطئه‌هایی که از شرق و غرب در ایران دارد نضج می‌گیرد، نگذارید که نضج بگیرد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86" w:name="__RefHeading___Toc2293063_2281741623"/>
      <w:bookmarkStart w:id="187" w:name="_Toc74"/>
      <w:bookmarkEnd w:id="186"/>
      <w:r>
        <w:rPr/>
        <w:t>21</w:t>
      </w:r>
      <w:r>
        <w:rPr>
          <w:rtl w:val="true"/>
        </w:rPr>
        <w:t xml:space="preserve">- </w:t>
      </w:r>
      <w:r>
        <w:rPr>
          <w:rtl w:val="true"/>
        </w:rPr>
        <w:t>ید واحده</w:t>
      </w:r>
      <w:bookmarkEnd w:id="187"/>
    </w:p>
    <w:p>
      <w:pPr>
        <w:pStyle w:val="BookText"/>
        <w:rPr/>
      </w:pPr>
      <w:r>
        <w:rPr>
          <w:rFonts w:ascii="IRNazanin" w:hAnsi="IRNazanin" w:eastAsia="IRNazanin"/>
          <w:color w:val="111111"/>
          <w:sz w:val="28"/>
          <w:sz w:val="28"/>
          <w:szCs w:val="28"/>
          <w:rtl w:val="true"/>
          <w:lang w:bidi="fa-IR"/>
        </w:rPr>
        <w:t>ما همه ممالک اسلامی را از خود می‌دانیم و خودمان را هم از ممالک اسلامی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به امر خدای تبارک و تعالی، همه با هم مجتمع باشیم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بر ضد مستکبرین جهان</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88" w:name="__RefHeading___Toc2293065_2281741623"/>
      <w:bookmarkStart w:id="189" w:name="_Toc75"/>
      <w:bookmarkEnd w:id="188"/>
      <w:r>
        <w:rPr/>
        <w:t>22</w:t>
      </w:r>
      <w:r>
        <w:rPr>
          <w:rtl w:val="true"/>
        </w:rPr>
        <w:t>-  </w:t>
      </w:r>
      <w:r>
        <w:rPr>
          <w:rtl w:val="true"/>
        </w:rPr>
        <w:t>وظیفه همه</w:t>
      </w:r>
      <w:bookmarkEnd w:id="189"/>
    </w:p>
    <w:p>
      <w:pPr>
        <w:pStyle w:val="BookText"/>
        <w:rPr/>
      </w:pPr>
      <w:r>
        <w:rPr>
          <w:rFonts w:ascii="IRNazanin" w:hAnsi="IRNazanin" w:eastAsia="IRNazanin"/>
          <w:color w:val="111111"/>
          <w:sz w:val="28"/>
          <w:sz w:val="28"/>
          <w:szCs w:val="28"/>
          <w:rtl w:val="true"/>
          <w:lang w:bidi="fa-IR"/>
        </w:rPr>
        <w:t>جای تردید نیست که وظیفه یک نفر مسلمانی که در دورترین نقطه‌های جهان به سر می‌برد همان وظیفه‌ای است که خلق مسلمان فلسطین امروز به آن مسئول است، مسلمانان به مثابه دست واحدند و همه در مسئولیت عمومی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تفرقه‌جویی و نژادپرستی در کار نیست و بین ملت‌های اسلامی هیچ‌گونه امتیازی وجود ندارد، جز تقوا و پرهیزکاری</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90" w:name="__RefHeading___Toc2293067_2281741623"/>
      <w:bookmarkStart w:id="191" w:name="_Toc76"/>
      <w:bookmarkEnd w:id="190"/>
      <w:r>
        <w:rPr/>
        <w:t>23</w:t>
      </w:r>
      <w:r>
        <w:rPr>
          <w:rtl w:val="true"/>
        </w:rPr>
        <w:t xml:space="preserve">- </w:t>
      </w:r>
      <w:r>
        <w:rPr>
          <w:rtl w:val="true"/>
        </w:rPr>
        <w:t>وظیفه اهل قلم و بیان</w:t>
      </w:r>
      <w:bookmarkEnd w:id="1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اهل قلم و بیان هستند، باید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مشکوک و حملات مستمر برای تیره گرداندن روابط بین عرب و عجم و ترک و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 مردم توضیح دهند و اسلام را به مردم معرفی کنند و بگویند که </w:t>
      </w:r>
      <w:bookmarkStart w:id="192" w:name="pg4036_39312"/>
    </w:p>
    <w:p>
      <w:pPr>
        <w:pStyle w:val="BookText"/>
        <w:rPr/>
      </w:pPr>
      <w:bookmarkEnd w:id="192"/>
      <w:r>
        <w:rPr>
          <w:rFonts w:ascii="IRNazanin" w:hAnsi="IRNazanin" w:eastAsia="IRNazanin"/>
          <w:color w:val="111111"/>
          <w:sz w:val="28"/>
          <w:sz w:val="28"/>
          <w:szCs w:val="28"/>
          <w:rtl w:val="true"/>
          <w:lang w:bidi="fa-IR"/>
        </w:rPr>
        <w:t>اسلام برای ملیت خاصی نیست و ترک، فارس، عرب و عجم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متعلق به همه است و نژاد و رنگ، قبیله و زبان در این نظام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همه است و این تبلیغات که این عرب است، آن ترک است و یا فارس یا کرد، تبلیغاتی است که اجانب برای چپاول مخازنی که در این ممالک است رواج می‌دهند که مسلمانان را از هم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باید هشیار باشند که تحت تأثیر این تبلیغات واقع نشوند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سخنان مقام معظم رهبری</w:t>
      </w:r>
    </w:p>
    <w:p>
      <w:pPr>
        <w:pStyle w:val="Heading4"/>
        <w:numPr>
          <w:ilvl w:val="3"/>
          <w:numId w:val="1"/>
        </w:numPr>
        <w:rPr/>
      </w:pPr>
      <w:bookmarkStart w:id="193" w:name="__RefHeading___Toc2293069_2281741623"/>
      <w:bookmarkStart w:id="194" w:name="_Toc77"/>
      <w:bookmarkEnd w:id="193"/>
      <w:r>
        <w:rPr/>
        <w:t>1</w:t>
      </w:r>
      <w:r>
        <w:rPr>
          <w:rtl w:val="true"/>
        </w:rPr>
        <w:t xml:space="preserve">- </w:t>
      </w:r>
      <w:r>
        <w:rPr>
          <w:rtl w:val="true"/>
        </w:rPr>
        <w:t>پیامبر اعظم صلی الله علیه و آله محور وحدت</w:t>
      </w:r>
      <w:bookmarkEnd w:id="194"/>
    </w:p>
    <w:p>
      <w:pPr>
        <w:pStyle w:val="BookText"/>
        <w:rPr/>
      </w:pPr>
      <w:r>
        <w:rPr>
          <w:rFonts w:ascii="IRNazanin" w:hAnsi="IRNazanin" w:eastAsia="IRNazanin"/>
          <w:color w:val="111111"/>
          <w:sz w:val="28"/>
          <w:sz w:val="28"/>
          <w:szCs w:val="28"/>
          <w:rtl w:val="true"/>
          <w:lang w:bidi="fa-IR"/>
        </w:rPr>
        <w:t>وجود نبی مکرم اسلام صلی‌الله‌علیه‌و‌آله، بزرگ‌ترین مایه وحدت در همه ادوار اسلامی بوده است و امروز هم می‌تواند باشد؛ چون اعتقاد آحاد مسلمانان به آن وجود اقدس بزرگوار، با عاطفه و عشق توأم است و لذا آن بزرگوار، مرکز و محور عواطف و عقاید همه مسلمان‌هاست و همین محوریت، یکی از موجبات انس دل‌های مسلمین و نزدیکی فِرَق اسلامی با یکدیگر به حساب می‌آید</w:t>
      </w:r>
      <w:r>
        <w:rPr>
          <w:rFonts w:eastAsia="IRNazanin" w:cs="IRNazanin"/>
          <w:color w:val="111111"/>
          <w:sz w:val="28"/>
          <w:szCs w:val="28"/>
          <w:rtl w:val="true"/>
          <w:lang w:bidi="fa-IR"/>
        </w:rPr>
        <w:t>.</w:t>
      </w:r>
    </w:p>
    <w:p>
      <w:pPr>
        <w:pStyle w:val="Heading4"/>
        <w:numPr>
          <w:ilvl w:val="3"/>
          <w:numId w:val="1"/>
        </w:numPr>
        <w:rPr/>
      </w:pPr>
      <w:bookmarkStart w:id="195" w:name="__RefHeading___Toc2293071_2281741623"/>
      <w:bookmarkStart w:id="196" w:name="_Toc78"/>
      <w:bookmarkEnd w:id="195"/>
      <w:r>
        <w:rPr/>
        <w:t>2</w:t>
      </w:r>
      <w:r>
        <w:rPr>
          <w:rtl w:val="true"/>
        </w:rPr>
        <w:t xml:space="preserve">- </w:t>
      </w:r>
      <w:r>
        <w:rPr>
          <w:rtl w:val="true"/>
        </w:rPr>
        <w:t>تهاجم دشمن، اهمیت بیشتر</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بگویم که اگر وحدت و نزدیکی فرق اسلامی چیزی است که در خدمت اسلام می‌باشد و اگر قبول داریم که اتحاد مسلمین به حال مسلمین مفید است و در جهت عظمت اسلام </w:t>
      </w:r>
      <w:bookmarkStart w:id="197" w:name="pg4036_39313"/>
    </w:p>
    <w:p>
      <w:pPr>
        <w:pStyle w:val="BookText"/>
        <w:rPr/>
      </w:pPr>
      <w:bookmarkEnd w:id="197"/>
      <w:r>
        <w:rPr>
          <w:rFonts w:ascii="IRNazanin" w:hAnsi="IRNazanin" w:eastAsia="IRNazanin"/>
          <w:color w:val="111111"/>
          <w:sz w:val="28"/>
          <w:sz w:val="28"/>
          <w:szCs w:val="28"/>
          <w:rtl w:val="true"/>
          <w:lang w:bidi="fa-IR"/>
        </w:rPr>
        <w:t>می‌باشد، یقینا باید معتقد باشیم که از سوی دشمنان اسلام، سخت‌ترین تلاش‌ها و پیچیده‌ترین توطئه‌ها، علیه این وحدت و اتحاد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غیرقابل انفکاک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چیزی که برای اسلام نافع‌تر است، از نظر دشمنان اسلام مبغوض‌تر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چیزی که بیشتر در جهت عظمت اسلام باشد، بیشتر هم مورد تهاجم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معادله قطعی 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98" w:name="__RefHeading___Toc2293073_2281741623"/>
      <w:bookmarkStart w:id="199" w:name="_Toc79"/>
      <w:bookmarkEnd w:id="198"/>
      <w:r>
        <w:rPr/>
        <w:t>3</w:t>
      </w:r>
      <w:r>
        <w:rPr>
          <w:rtl w:val="true"/>
        </w:rPr>
        <w:t xml:space="preserve">- </w:t>
      </w:r>
      <w:r>
        <w:rPr>
          <w:rtl w:val="true"/>
        </w:rPr>
        <w:t>تلاش های استکبار</w:t>
      </w:r>
      <w:bookmarkEnd w:id="199"/>
    </w:p>
    <w:p>
      <w:pPr>
        <w:pStyle w:val="BookText"/>
        <w:rPr/>
      </w:pPr>
      <w:r>
        <w:rPr>
          <w:rFonts w:ascii="IRNazanin" w:hAnsi="IRNazanin" w:eastAsia="IRNazanin"/>
          <w:color w:val="111111"/>
          <w:sz w:val="28"/>
          <w:sz w:val="28"/>
          <w:szCs w:val="28"/>
          <w:rtl w:val="true"/>
          <w:lang w:bidi="fa-IR"/>
        </w:rPr>
        <w:t>امروز، پول‌های دستگاه استکبار و ایادی آنها، در دنیا و بیشتر از همه در دنیای اسلام، برای ایجاد تفرقه بین مسلمین خرج می‌شود تا اگر بتوانند ـ که نخواهند توانست ـ بین ایران اسلامی و مسلمانان عالم، اختلاف ایجاد کنند و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دشمن‌ساخته شیعه و سنّی، به برکت انقلاب اسلامی به‌حمدالله رو به خمود و خاموشی رفت و برادران شیعه و سنّی در میدان‌های مختلف در کنار هم قرار گرفتند و به یکدیگر کمک کردند و برادروار با هم حرکت کردند ـ که حق هم همین بود ـ ولی امروز تبلیغات جهانی سعی می‌کند باز هم این شعله را مشتعل‌تر و این آتش را برافروخته‌تر کند تا این اختلاف را که رو به از بین رفتن است، دوباره زنده نماید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2293075_2281741623"/>
      <w:bookmarkStart w:id="201" w:name="_Toc80"/>
      <w:bookmarkEnd w:id="200"/>
      <w:r>
        <w:rPr/>
        <w:t>4</w:t>
      </w:r>
      <w:r>
        <w:rPr>
          <w:rtl w:val="true"/>
        </w:rPr>
        <w:t xml:space="preserve">- </w:t>
      </w:r>
      <w:r>
        <w:rPr>
          <w:rtl w:val="true"/>
        </w:rPr>
        <w:t>دست های مزدور و مذاهب اختراعی</w:t>
      </w:r>
      <w:bookmarkStart w:id="202" w:name="pg4036_39314"/>
      <w:bookmarkEnd w:id="201"/>
    </w:p>
    <w:p>
      <w:pPr>
        <w:pStyle w:val="BookText"/>
        <w:rPr/>
      </w:pPr>
      <w:bookmarkEnd w:id="202"/>
      <w:r>
        <w:rPr>
          <w:rFonts w:ascii="IRNazanin" w:hAnsi="IRNazanin" w:eastAsia="IRNazanin"/>
          <w:color w:val="111111"/>
          <w:sz w:val="28"/>
          <w:sz w:val="28"/>
          <w:szCs w:val="28"/>
          <w:rtl w:val="true"/>
          <w:lang w:bidi="fa-IR"/>
        </w:rPr>
        <w:t>علمایِ اسلام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مذاهب اختراعی و جعلی ـ که نقض وحدت است ـ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دلارهای نفتی که برای ایجاد تفرقه به کار می‌رود،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این دست‌های پلید و مزدور که سعی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بین مسلمین را بسگلند و پاره کنند،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علاقه به وحدت و پیمودن راه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ممکن نیست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03" w:name="__RefHeading___Toc2293077_2281741623"/>
      <w:bookmarkStart w:id="204" w:name="_Toc81"/>
      <w:bookmarkEnd w:id="203"/>
      <w:r>
        <w:rPr/>
        <w:t>5</w:t>
      </w:r>
      <w:r>
        <w:rPr>
          <w:rtl w:val="true"/>
        </w:rPr>
        <w:t xml:space="preserve">- </w:t>
      </w:r>
      <w:r>
        <w:rPr>
          <w:rtl w:val="true"/>
        </w:rPr>
        <w:t>اتحاد یعنی هم دلی و هم کاری</w:t>
      </w:r>
      <w:bookmarkEnd w:id="2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مسئله وحدت، جدی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مسلمین را هم معنا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مسلمین، به معنای انصراف مسلمین و فِرَق گوناگون از عقاید خاص کلامی و فقهی خودشان نیست؛ بلکه اتحاد مسلمین به دو معنای دیگر است که هر دوی آن باید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فِرَق گوناگون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سنّی و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هر کدام فِرَق مختلف کلامی و فقهی دارند ـ حقیقتا در مقابله با دشمنان اسلام، هم‌دلی و هم‌دستی و هم‌کاری و هم‌فکری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فِرَق گوناگون مسلمین سعی کنند خودشان را به یکدیگر نزدیک کنند و تفاهم ایجاد نمایند و مذاهب فقهی را با هم مقایسه و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فتاوای فقها و علما هست که اگر مورد بحث فقهی عالمانه قرار بگیرد، ممکن است با مختصر تغییری، فتاوای دو مذهب به هم نزدیک شود</w:t>
      </w:r>
      <w:r>
        <w:rPr>
          <w:rFonts w:eastAsia="IRNazanin" w:cs="IRNazanin"/>
          <w:color w:val="111111"/>
          <w:sz w:val="28"/>
          <w:szCs w:val="28"/>
          <w:rtl w:val="true"/>
          <w:lang w:bidi="fa-IR"/>
        </w:rPr>
        <w:t>.</w:t>
      </w:r>
      <w:r>
        <w:rPr>
          <w:rStyle w:val="FootnoteAnchor"/>
          <w:rtl w:val="true"/>
        </w:rPr>
        <w:footnoteReference w:id="107"/>
      </w:r>
      <w:bookmarkStart w:id="205" w:name="pg4036_39315"/>
    </w:p>
    <w:p>
      <w:pPr>
        <w:pStyle w:val="Heading4"/>
        <w:numPr>
          <w:ilvl w:val="3"/>
          <w:numId w:val="1"/>
        </w:numPr>
        <w:rPr/>
      </w:pPr>
      <w:bookmarkStart w:id="206" w:name="__RefHeading___Toc2293079_2281741623"/>
      <w:bookmarkStart w:id="207" w:name="_Toc82"/>
      <w:bookmarkEnd w:id="205"/>
      <w:bookmarkEnd w:id="206"/>
      <w:r>
        <w:rPr/>
        <w:t>6</w:t>
      </w:r>
      <w:r>
        <w:rPr>
          <w:rtl w:val="true"/>
        </w:rPr>
        <w:t xml:space="preserve">- </w:t>
      </w:r>
      <w:r>
        <w:rPr>
          <w:rtl w:val="true"/>
        </w:rPr>
        <w:t>وحدت، اصلی اسلامی</w:t>
      </w:r>
      <w:bookmarkEnd w:id="207"/>
    </w:p>
    <w:p>
      <w:pPr>
        <w:pStyle w:val="BookText"/>
        <w:rPr/>
      </w:pPr>
      <w:r>
        <w:rPr>
          <w:rFonts w:ascii="IRNazanin" w:hAnsi="IRNazanin" w:eastAsia="IRNazanin"/>
          <w:color w:val="111111"/>
          <w:sz w:val="28"/>
          <w:sz w:val="28"/>
          <w:szCs w:val="28"/>
          <w:rtl w:val="true"/>
          <w:lang w:bidi="fa-IR"/>
        </w:rPr>
        <w:t>نباید به وحدت به چشم تاکتیک نگاه کرد؛ وحدت یک اصل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اعتصام به حبل الله، جمیعا و مجتمعا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به صورت تک تک ممکن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تَفَرَّقُوا</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08" w:name="__RefHeading___Toc2293081_2281741623"/>
      <w:bookmarkStart w:id="209" w:name="_Toc83"/>
      <w:bookmarkEnd w:id="208"/>
      <w:r>
        <w:rPr/>
        <w:t>7</w:t>
      </w:r>
      <w:r>
        <w:rPr>
          <w:rtl w:val="true"/>
        </w:rPr>
        <w:t xml:space="preserve">- </w:t>
      </w:r>
      <w:r>
        <w:rPr>
          <w:rtl w:val="true"/>
        </w:rPr>
        <w:t>وحدت دشمن شکن</w:t>
      </w:r>
      <w:bookmarkEnd w:id="209"/>
    </w:p>
    <w:p>
      <w:pPr>
        <w:pStyle w:val="BookText"/>
        <w:rPr/>
      </w:pPr>
      <w:r>
        <w:rPr>
          <w:rFonts w:ascii="IRNazanin" w:hAnsi="IRNazanin" w:eastAsia="IRNazanin"/>
          <w:color w:val="111111"/>
          <w:sz w:val="28"/>
          <w:sz w:val="28"/>
          <w:szCs w:val="28"/>
          <w:rtl w:val="true"/>
          <w:lang w:bidi="fa-IR"/>
        </w:rPr>
        <w:t>هر چه یک‌پارچگی و وحدت از همه جهات بیشتر باشد، زیباتر و باشکوه‌تر خواهد بود و برای دشمن شکننده‌تر و برای دوست امیدوارکننده‌تر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10" w:name="__RefHeading___Toc2293083_2281741623"/>
      <w:bookmarkStart w:id="211" w:name="_Toc84"/>
      <w:bookmarkEnd w:id="210"/>
      <w:r>
        <w:rPr/>
        <w:t>8</w:t>
      </w:r>
      <w:r>
        <w:rPr>
          <w:rtl w:val="true"/>
        </w:rPr>
        <w:t xml:space="preserve">- </w:t>
      </w:r>
      <w:r>
        <w:rPr>
          <w:rtl w:val="true"/>
        </w:rPr>
        <w:t>اختلاف و نقش شیطان ها</w:t>
      </w:r>
      <w:bookmarkEnd w:id="2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در میان مؤمنین و بندگان صالح خدا وحدت هست، آنجا توحید و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بین مؤمنین و بین بندگان صالح خدا اختلاف هست، آنجا قطعا شیطان و دشمن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شما اختلاف دیدید، جست‌وجو کنید، بدون دشواری شیطان را در آنجا خواهید یافت، یا شیطانی را که در درون نفوس خود ماست و نفس اماره نام دارد و از خطرناک‌ترین شیطان‌ها هم است،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پشت سر همه اختلافات، یا خودخواهی‌ها و جاه‌طلبی‌ها و منیت‌های ماست و یا شیطان‌های خارجی، یعنی دست‌های دشمن و استکبار و قدرت‌های ظالم و ستمگر</w:t>
      </w:r>
      <w:r>
        <w:rPr>
          <w:rFonts w:eastAsia="IRNazanin" w:cs="IRNazanin"/>
          <w:color w:val="111111"/>
          <w:sz w:val="28"/>
          <w:szCs w:val="28"/>
          <w:rtl w:val="true"/>
          <w:lang w:bidi="fa-IR"/>
        </w:rPr>
        <w:t>.</w:t>
      </w:r>
      <w:r>
        <w:rPr>
          <w:rStyle w:val="FootnoteAnchor"/>
          <w:rtl w:val="true"/>
        </w:rPr>
        <w:footnoteReference w:id="110"/>
      </w:r>
      <w:bookmarkStart w:id="212" w:name="pg4036_39316"/>
    </w:p>
    <w:p>
      <w:pPr>
        <w:pStyle w:val="Heading4"/>
        <w:numPr>
          <w:ilvl w:val="3"/>
          <w:numId w:val="1"/>
        </w:numPr>
        <w:rPr/>
      </w:pPr>
      <w:bookmarkStart w:id="213" w:name="__RefHeading___Toc2293085_2281741623"/>
      <w:bookmarkStart w:id="214" w:name="_Toc85"/>
      <w:bookmarkEnd w:id="212"/>
      <w:bookmarkEnd w:id="213"/>
      <w:r>
        <w:rPr/>
        <w:t>9</w:t>
      </w:r>
      <w:r>
        <w:rPr>
          <w:rtl w:val="true"/>
        </w:rPr>
        <w:t xml:space="preserve">- </w:t>
      </w:r>
      <w:r>
        <w:rPr>
          <w:rtl w:val="true"/>
        </w:rPr>
        <w:t>ضرورت احترام و پرهیز از اهانت</w:t>
      </w:r>
      <w:bookmarkEnd w:id="214"/>
    </w:p>
    <w:p>
      <w:pPr>
        <w:pStyle w:val="BookText"/>
        <w:rPr/>
      </w:pPr>
      <w:r>
        <w:rPr>
          <w:rFonts w:ascii="IRNazanin" w:hAnsi="IRNazanin" w:eastAsia="IRNazanin"/>
          <w:color w:val="111111"/>
          <w:sz w:val="28"/>
          <w:sz w:val="28"/>
          <w:szCs w:val="28"/>
          <w:rtl w:val="true"/>
          <w:lang w:bidi="fa-IR"/>
        </w:rPr>
        <w:t>ما به همه می‌گوییم که احترام یکدیگر را حفظ کنند و به عقاید و مقدسات هم اهانت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بهانه عقیده‌ای بخواهد به مقدسات دیگران اهانت بکند، از نظر ما به هیچ وجه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همه با هم کمک کنند تا محبت به وجود آید و دشمن نتواند سوءاستفاده بکند؛ دشمنی که نه با شیعه رابطه خوبی دارد و نه با سنّی، بلکه با اصل اسلام مخالف است و نسبت به آن کینه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اسلامی که سنّی یا شیعه دارد، مبغوض امریکا و مرتجعان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15" w:name="__RefHeading___Toc2293087_2281741623"/>
      <w:bookmarkStart w:id="216" w:name="_Toc86"/>
      <w:bookmarkEnd w:id="215"/>
      <w:r>
        <w:rPr/>
        <w:t>10</w:t>
      </w:r>
      <w:r>
        <w:rPr>
          <w:rtl w:val="true"/>
        </w:rPr>
        <w:t xml:space="preserve">- </w:t>
      </w:r>
      <w:r>
        <w:rPr>
          <w:rtl w:val="true"/>
        </w:rPr>
        <w:t>وحدت و تکلیف شرعی</w:t>
      </w:r>
      <w:bookmarkEnd w:id="216"/>
    </w:p>
    <w:p>
      <w:pPr>
        <w:pStyle w:val="BookText"/>
        <w:rPr/>
      </w:pPr>
      <w:r>
        <w:rPr>
          <w:rFonts w:ascii="IRNazanin" w:hAnsi="IRNazanin" w:eastAsia="IRNazanin"/>
          <w:color w:val="111111"/>
          <w:sz w:val="28"/>
          <w:sz w:val="28"/>
          <w:szCs w:val="28"/>
          <w:rtl w:val="true"/>
          <w:lang w:bidi="fa-IR"/>
        </w:rPr>
        <w:t>حفظ وحدت را اصل قرار بدهیم و اگر تکلیف شرعی‌ای هم احساس کردیم، ولی دیدیم عمل به این تکلیف ممکن است مقداری تشنج به وجود آورد و وحدت را از بین ببرد، قطعاً انجام آنچه که تصور می‌کردیم تکلیف شرعی است، حرام است و حفظ وحدت واجب خواهد بود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17" w:name="__RefHeading___Toc2293089_2281741623"/>
      <w:bookmarkStart w:id="218" w:name="_Toc87"/>
      <w:bookmarkEnd w:id="217"/>
      <w:r>
        <w:rPr/>
        <w:t>11</w:t>
      </w:r>
      <w:r>
        <w:rPr>
          <w:rtl w:val="true"/>
        </w:rPr>
        <w:t xml:space="preserve">- </w:t>
      </w:r>
      <w:r>
        <w:rPr>
          <w:rtl w:val="true"/>
        </w:rPr>
        <w:t>یکی از چماق های دشمن</w:t>
      </w:r>
      <w:r>
        <w:rPr>
          <w:rtl w:val="true"/>
        </w:rPr>
        <w:t>!</w:t>
      </w:r>
      <w:bookmarkEnd w:id="21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شیعه و سنّی یکی از ابزارهای مهم دشمنان برای زمین‌گیر کردن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سنّی‌ها بدانند، هم شیعه‌ها بدانند؛ همه در ایران و در دنیای اسلام این را بدانند که اختلاف شیعه و سنّی یکی از ابزارها و چماق‌های دشمن علیه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جور بتوانند، از این ابزار استفاده </w:t>
      </w:r>
      <w:bookmarkStart w:id="219" w:name="pg4036_39317"/>
    </w:p>
    <w:p>
      <w:pPr>
        <w:pStyle w:val="BookText"/>
        <w:rPr/>
      </w:pPr>
      <w:bookmarkEnd w:id="21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سنّی فلسطینی زیر فشار است، یک عده‌ای را با این شعار، با این تبلیغات که اینها سنّی هستند، شما شیعه هستید؛ سعی می‌کنند نگذارند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شیعه لبنان زیر فشار است، به یک عده‌ای می‌گویند شما سنّی هستید، اینها شیعه هستند؛ به آنها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شیعه احترامی می‌گذارند، نه به سنّی؛ آنها با اصل اسلام طرفند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20" w:name="__RefHeading___Toc2293091_2281741623"/>
      <w:bookmarkStart w:id="221" w:name="_Toc88"/>
      <w:bookmarkEnd w:id="220"/>
      <w:r>
        <w:rPr/>
        <w:t>12</w:t>
      </w:r>
      <w:r>
        <w:rPr>
          <w:rtl w:val="true"/>
        </w:rPr>
        <w:t xml:space="preserve">- </w:t>
      </w:r>
      <w:r>
        <w:rPr>
          <w:rtl w:val="true"/>
        </w:rPr>
        <w:t>سرانگشت دشمن</w:t>
      </w:r>
      <w:r>
        <w:rPr>
          <w:rtl w:val="true"/>
        </w:rPr>
        <w:t>!</w:t>
      </w:r>
      <w:bookmarkEnd w:id="221"/>
    </w:p>
    <w:p>
      <w:pPr>
        <w:pStyle w:val="BookText"/>
        <w:rPr/>
      </w:pPr>
      <w:r>
        <w:rPr>
          <w:rFonts w:ascii="IRNazanin" w:hAnsi="IRNazanin" w:eastAsia="IRNazanin"/>
          <w:color w:val="111111"/>
          <w:sz w:val="28"/>
          <w:sz w:val="28"/>
          <w:szCs w:val="28"/>
          <w:rtl w:val="true"/>
          <w:lang w:bidi="fa-IR"/>
        </w:rPr>
        <w:t>هر پدیده، یا شخص، یا حکومتی و نظامی که مسلمانان را از هویت اسلامی‌شان بیگانه کند، یا به تفرقه و پراکندگی بکشاند، یا به کسب عزت و عظمت اسلامی بی‌اعتنا، یا از آن مأیوس سازد، کاری دشمنانه می‌کند؛ و اگر خود، دشمن نیست، سرانگشت دشمن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امروز می خواهند مردم را به جان هم بیندازند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شیعه و سنّی قرن‌ها کنار هم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فامیل‌های شیعه و سنّی با هم خویشاوند و قوم و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قرن گذشته، هیچ وقت اختلافی به این شکل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عثمانی‌ها دولت و حکومت به شیعه زور می‌گفتند و اذیت می‌کردند، و زمان صدام و زمان‌های دیگر هم کم و بیش همین‌طور بود؛ اما مردم شیعه و سنّی با هم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می‌خواهند </w:t>
      </w:r>
      <w:bookmarkStart w:id="222" w:name="pg4036_39318"/>
    </w:p>
    <w:p>
      <w:pPr>
        <w:pStyle w:val="BookText"/>
        <w:rPr/>
      </w:pPr>
      <w:bookmarkEnd w:id="222"/>
      <w:r>
        <w:rPr>
          <w:rFonts w:ascii="IRNazanin" w:hAnsi="IRNazanin" w:eastAsia="IRNazanin"/>
          <w:color w:val="111111"/>
          <w:sz w:val="28"/>
          <w:sz w:val="28"/>
          <w:szCs w:val="28"/>
          <w:rtl w:val="true"/>
          <w:lang w:bidi="fa-IR"/>
        </w:rPr>
        <w:t>مردم را به جان هم بیندازند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باید با این کار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انسان متأسفانه می‌بیند که حرف‌های امریکا و انگلیس از زبان بعضی از سیاستمداران دنیای اسلام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آنها می‌خواهند، اینها تکرار می‌کنند و به آتش اختلاف شیعه و سنّی و اختلافات فرقه‌ای دنیای اسلام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طبق آن چیزی است که دشمنان اسلام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کار مقابله کرد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23" w:name="__RefHeading___Toc2293093_2281741623"/>
      <w:bookmarkStart w:id="224" w:name="_Toc89"/>
      <w:bookmarkEnd w:id="223"/>
      <w:r>
        <w:rPr/>
        <w:t>13</w:t>
      </w:r>
      <w:r>
        <w:rPr>
          <w:rtl w:val="true"/>
        </w:rPr>
        <w:t xml:space="preserve">- </w:t>
      </w:r>
      <w:r>
        <w:rPr>
          <w:rtl w:val="true"/>
        </w:rPr>
        <w:t>گروه های جاهل نادان</w:t>
      </w:r>
      <w:bookmarkEnd w:id="224"/>
    </w:p>
    <w:p>
      <w:pPr>
        <w:pStyle w:val="BookText"/>
        <w:rPr/>
      </w:pPr>
      <w:r>
        <w:rPr>
          <w:rFonts w:ascii="IRNazanin" w:hAnsi="IRNazanin" w:eastAsia="IRNazanin"/>
          <w:color w:val="111111"/>
          <w:sz w:val="28"/>
          <w:sz w:val="28"/>
          <w:szCs w:val="28"/>
          <w:rtl w:val="true"/>
          <w:lang w:bidi="fa-IR"/>
        </w:rPr>
        <w:t>ما بایستی مردم خودمان را هشیار و بیدار کنیم و خودمان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بدون فهم، فهم حقیقت، بدون تقوا، جمعیت عظیمی از مسلمانان را از دین خارج می‌دانند، خارج می‌کنند، تکفیر می‌کنند این گروه‌های تکفیری نادان ـ حقیقتا مناسب‌ترین صفت برای اینها نادانی است ـ اگرچه در آنها خباثت هم هست، اما جهالت مهم‌ترین خصوصیت اینهاست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کدام طایفه، کدام فرقه، کدام مذهب، کدام لهجه و کدام زبان هستید؟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تحمیلی هشت ساله، از کسانی که می‌خواستند بروند از تمامیت ارضی و مرزهای اسلام در این کشور دفاع کنند، کسی نپرسید شما از کدام طایفه، کدام فرقه، کدام </w:t>
      </w:r>
      <w:bookmarkStart w:id="225" w:name="pg4036_39319"/>
    </w:p>
    <w:p>
      <w:pPr>
        <w:pStyle w:val="BookText"/>
        <w:rPr/>
      </w:pPr>
      <w:bookmarkEnd w:id="225"/>
      <w:r>
        <w:rPr>
          <w:rFonts w:ascii="IRNazanin" w:hAnsi="IRNazanin" w:eastAsia="IRNazanin"/>
          <w:color w:val="111111"/>
          <w:sz w:val="28"/>
          <w:sz w:val="28"/>
          <w:szCs w:val="28"/>
          <w:rtl w:val="true"/>
          <w:lang w:bidi="fa-IR"/>
        </w:rPr>
        <w:t>مذهب، کدام لهجه و کدام زبان هستید؟ همه رفتند؛ از همه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خون‌ها در هم آمیخته شد و انقلاب به معنای حقیقی کلمه، یک اتحاد و یک الفت میان فِرَق و لهجه‌ها و طوایف مختلف به وجود آورد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26" w:name="__RefHeading___Toc2293095_2281741623"/>
      <w:bookmarkStart w:id="227" w:name="_Toc90"/>
      <w:bookmarkEnd w:id="226"/>
      <w:r>
        <w:rPr/>
        <w:t>14</w:t>
      </w:r>
      <w:r>
        <w:rPr>
          <w:rtl w:val="true"/>
        </w:rPr>
        <w:t xml:space="preserve">- </w:t>
      </w:r>
      <w:r>
        <w:rPr>
          <w:rtl w:val="true"/>
        </w:rPr>
        <w:t>انقلاب شیعی یا اسلامی؟</w:t>
      </w:r>
      <w:bookmarkEnd w:id="227"/>
    </w:p>
    <w:p>
      <w:pPr>
        <w:pStyle w:val="BookText"/>
        <w:rPr/>
      </w:pPr>
      <w:r>
        <w:rPr>
          <w:rFonts w:ascii="IRNazanin" w:hAnsi="IRNazanin" w:eastAsia="IRNazanin"/>
          <w:color w:val="111111"/>
          <w:sz w:val="28"/>
          <w:sz w:val="28"/>
          <w:szCs w:val="28"/>
          <w:rtl w:val="true"/>
          <w:lang w:bidi="fa-IR"/>
        </w:rPr>
        <w:t>البته بعد از پیروزی انقلاب، اختلاف‌افکنی شدت پیدا کرده است؛ چون از انقلاب اسلامی و حیات مجدد اسلام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معنویت اسلام آن‌چنان است که اگر به شرایطش عمل بشود و واقعاً اسلام پیاده گردد، قدرت‌های دنیا و تخت‌ها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می‌ترسند و به همین خاطر نمی‌خواهند بگذارند قوّت و معنویت اسلام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مبارزه با این پدیده‌ای که برای آنها به شدت ترسناک می‌باشد، همین است که اینجا را از بقیه مسلمانان غیرشیعی دنیا ایزوله کنند و انقلاب ما را به عنوان یک انقلاب شیعی وانمود نمایند و دعوای بین شیعه و سنّی را هم تقویت کنند تا نتیجه این بشود که مسلمانان دنیا که امروز به نام ما شعار می‌دهند، آن را متوقف کنند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28" w:name="__RefHeading___Toc2293097_2281741623"/>
      <w:bookmarkStart w:id="229" w:name="_Toc91"/>
      <w:bookmarkEnd w:id="228"/>
      <w:r>
        <w:rPr/>
        <w:t>15</w:t>
      </w:r>
      <w:r>
        <w:rPr>
          <w:rtl w:val="true"/>
        </w:rPr>
        <w:t xml:space="preserve">- </w:t>
      </w:r>
      <w:r>
        <w:rPr>
          <w:rtl w:val="true"/>
        </w:rPr>
        <w:t>حقوق همشهری گری</w:t>
      </w:r>
      <w:bookmarkEnd w:id="2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که می‌خواهیم یک ایرانی را ـ به عنوان یک ایرانی ـ به حقوق حَقّه خودش برسانیم، از او سؤال نمی‌کنیم که مذهب و یا حتی دین تو چیست؛ نه، مواطن ماست و از </w:t>
      </w:r>
      <w:bookmarkStart w:id="230" w:name="pg4036_39320"/>
    </w:p>
    <w:p>
      <w:pPr>
        <w:pStyle w:val="BookText"/>
        <w:rPr/>
      </w:pPr>
      <w:bookmarkEnd w:id="230"/>
      <w:r>
        <w:rPr>
          <w:rFonts w:ascii="IRNazanin" w:hAnsi="IRNazanin" w:eastAsia="IRNazanin"/>
          <w:color w:val="111111"/>
          <w:sz w:val="28"/>
          <w:sz w:val="28"/>
          <w:szCs w:val="28"/>
          <w:rtl w:val="true"/>
          <w:lang w:bidi="fa-IR"/>
        </w:rPr>
        <w:t>حقوق همشهری‌گری با ما دارد استفاده می‌کند و در این مملکت زندگی می‌کند؛ چیزی باید بپردازد، کاری باید بکند و حقوقی هم دارد؛ حق امنیت، حق زندگی، حق کار، حق تلاش، حق تحصیل و فرهنگ دارد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31" w:name="__RefHeading___Toc2293099_2281741623"/>
      <w:bookmarkStart w:id="232" w:name="_Toc92"/>
      <w:bookmarkEnd w:id="231"/>
      <w:r>
        <w:rPr/>
        <w:t>16</w:t>
      </w:r>
      <w:r>
        <w:rPr>
          <w:rtl w:val="true"/>
        </w:rPr>
        <w:t xml:space="preserve">- </w:t>
      </w:r>
      <w:r>
        <w:rPr>
          <w:rtl w:val="true"/>
        </w:rPr>
        <w:t>تمسک به حبل الله چگونه است؟</w:t>
      </w:r>
      <w:bookmarkEnd w:id="23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 الله برای هر مسلمان یک وظیفه است؛ اما قرآن اکتفا نمی‌کند به اینکه ما را به اعتصام به حبل الله امر کند، بلکه به ما می‌گوید که اعتصام به حبل الله را در هیئت اجتماع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اعتصام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اجتماع و این اتحاد، یک واجب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اینکه مسلمان باید معتصم به حبل الله باشد، باید این اعتصام را به همراه دیگر مسلمان‌ها و هم‌دست با آنها انجام دهد</w:t>
      </w:r>
      <w:r>
        <w:rPr>
          <w:rFonts w:eastAsia="IRNazanin" w:cs="IRNazanin"/>
          <w:color w:val="111111"/>
          <w:sz w:val="28"/>
          <w:szCs w:val="28"/>
          <w:rtl w:val="true"/>
          <w:lang w:bidi="fa-IR"/>
        </w:rPr>
        <w:t>.</w:t>
      </w:r>
    </w:p>
    <w:p>
      <w:pPr>
        <w:pStyle w:val="Heading4"/>
        <w:numPr>
          <w:ilvl w:val="3"/>
          <w:numId w:val="1"/>
        </w:numPr>
        <w:rPr/>
      </w:pPr>
      <w:bookmarkStart w:id="233" w:name="__RefHeading___Toc2293101_2281741623"/>
      <w:bookmarkStart w:id="234" w:name="_Toc93"/>
      <w:bookmarkEnd w:id="233"/>
      <w:r>
        <w:rPr/>
        <w:t>17</w:t>
      </w:r>
      <w:r>
        <w:rPr>
          <w:rtl w:val="true"/>
        </w:rPr>
        <w:t>-  </w:t>
      </w:r>
      <w:r>
        <w:rPr>
          <w:rtl w:val="true"/>
        </w:rPr>
        <w:t>تفرقه انگیزی؛ گناهی تاریخی</w:t>
      </w:r>
      <w:bookmarkEnd w:id="2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حرکت تفرقه‌انگیز در دنیای اسلام، گناهی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عنودانه گروه‌های عظیمی از مسلمین را به بهانه‌های واهی تکفیر می‌کنند؛ آنان که با گمان‌های باطل، به مقدسات فرقه‌هایی از مسلمین اهانت می‌کنند؛ آنان که به جوان‌های از جان گذشته لبنان که مایه سربلندی امت اسلامی شدند، از پشت خنجر می‌زنند؛ آنان که برای خوش‌آمد امریکا و صهیونیست‌ها از خطر موهومی به نام هلال شیعی سخن می‌گویند؛ </w:t>
      </w:r>
      <w:bookmarkStart w:id="235" w:name="pg4036_39321"/>
    </w:p>
    <w:p>
      <w:pPr>
        <w:pStyle w:val="BookText"/>
        <w:rPr/>
      </w:pPr>
      <w:bookmarkEnd w:id="235"/>
      <w:r>
        <w:rPr>
          <w:rFonts w:ascii="IRNazanin" w:hAnsi="IRNazanin" w:eastAsia="IRNazanin"/>
          <w:color w:val="111111"/>
          <w:sz w:val="28"/>
          <w:sz w:val="28"/>
          <w:szCs w:val="28"/>
          <w:rtl w:val="true"/>
          <w:lang w:bidi="fa-IR"/>
        </w:rPr>
        <w:t>آنان که برای شکست دولت مسلمان و مردمی در عراق ناامنی و برادرکشی را دامن می‌زنند؛ آنان که دولت حماس را که محبوب و منتخب ملت فلسطین است از هر سو زیر فشار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و چه ندانند مجرمانی به شمار می‌روند که تاریخ اسلام و نسل‌های آینده از آنان با نفرت یاد خواهند کرد و آنان را مزدوران دشمن غدّار خواهند دانست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36" w:name="__RefHeading___Toc2293103_2281741623"/>
      <w:bookmarkStart w:id="237" w:name="_Toc94"/>
      <w:bookmarkEnd w:id="236"/>
      <w:r>
        <w:rPr/>
        <w:t>18</w:t>
      </w:r>
      <w:r>
        <w:rPr>
          <w:rtl w:val="true"/>
        </w:rPr>
        <w:t xml:space="preserve">- </w:t>
      </w:r>
      <w:r>
        <w:rPr>
          <w:rtl w:val="true"/>
        </w:rPr>
        <w:t>پیوند برادری میان امت اسلامی</w:t>
      </w:r>
      <w:bookmarkEnd w:id="237"/>
    </w:p>
    <w:p>
      <w:pPr>
        <w:pStyle w:val="BookText"/>
        <w:rPr/>
      </w:pPr>
      <w:r>
        <w:rPr>
          <w:rFonts w:ascii="IRNazanin" w:hAnsi="IRNazanin" w:eastAsia="IRNazanin"/>
          <w:color w:val="111111"/>
          <w:sz w:val="28"/>
          <w:sz w:val="28"/>
          <w:szCs w:val="28"/>
          <w:rtl w:val="true"/>
          <w:lang w:bidi="fa-IR"/>
        </w:rPr>
        <w:t>پیوند برادری میان ملت لازم است، اما کافی نیست؛ پیوند برادری علاوه بر درون ملت، باید میان امت اسلامی با کشورها و ملت‌های دیگر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شیعه و سنّی از جمله توطئه‌های بزرگ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متعصب متحجر بی‌خبر از حقایق عالم و بی‌خبر از معنویت را در مقابله با فِرَق اسلامی به راه می‌اندازند ـ در عراق یک جور، در لبنان یک جور، در مناطق دیگر یک جور ـ برای اینکه اختلاف ایجاد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مسلمان چه در ایران، چه در عراق، چه در پاکستان، چه در لبنان، چه در فلسطین، چه در دیگر مناطق عالم، از هر مذهبی که هستند، این را می‌دانند که نظر ما این است و نظر علمای حقیقی اسلام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آلودن دست به خون برادر مسلمان، جزو گناهان غیرقابل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دست خود را به خون برادران مسلمانشان می‌آلایند به عنوان پیروی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پای‌بندی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ملت ایران با ملت‌های مسلمان دیگر، یک برادری واقعی است؛ اختلاف مذهبی در جای خود هست ـ شیعه، شیعه است؛ سنّی، سنّی است ـ در میان اهل تسنن و در میان شیعه، اختلاف‌های فکری و مذهبی باز هم وجود دارد؛ اما همه اینها زیر پرچم لا اله الاّ اللّه و محمد رسول اللّه باید برادر باشند و در مقابله با دشمان اسلام و دشمنان امت اسلامی بتوانند ایستادگی کنند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8" w:name="pg4036_39323"/>
    </w:p>
    <w:p>
      <w:pPr>
        <w:pStyle w:val="Heading2"/>
        <w:numPr>
          <w:ilvl w:val="1"/>
          <w:numId w:val="1"/>
        </w:numPr>
        <w:rPr/>
      </w:pPr>
      <w:bookmarkStart w:id="239" w:name="__RefHeading___Toc2293105_2281741623"/>
      <w:bookmarkStart w:id="240" w:name="_Toc95"/>
      <w:bookmarkEnd w:id="238"/>
      <w:bookmarkEnd w:id="239"/>
      <w:r>
        <w:rPr>
          <w:rtl w:val="true"/>
        </w:rPr>
        <w:t>کتاب‌نامه       </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التراث العربی،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عزالدین، اسدالغابه، بیروت، داراحیاء التراث العربی،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من لا یحضره الفقیه، بیروت، دارالاضواء، چاپ ششم،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تهران، الحوراء،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السیرة النبویة، تهران، خوارزمی،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تفسیر ابوالفتوح، تهران، علمی،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روح الله، صحیفه نور، تهران،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وحدت از دیدگاه امام خمینی رحمه‌الله، تهران، مؤسسه تنظیم و نشر آثار امام خمینی رحمه‌الله،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بی‌آزار شیرازی، عبدالکریم، حماسه اتحاد، بی‌جا، بی‌نا،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هم بستگی مذاهب اسلام، تهران، سازمان  فرهنگ و ارتباطات،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قم، پرهیزکار،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تهوری، مسلم، منادیان تقریب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زاهدان، نهاد نمایندگی مقام معظم رهبری در امور اهل سنّت سیستان و بلوچستان،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مقدم، احمد، دانش اجتماعی، تهران، وزارت آموزش و پرورش،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داراحیاء التراث العربی،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تاریخ اسلام، قم،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محمدباقر، اهل بیت تنوع ادوار و وحدت هدف، </w:t>
      </w:r>
    </w:p>
    <w:p>
      <w:pPr>
        <w:pStyle w:val="BookText"/>
        <w:rPr/>
      </w:pPr>
      <w:r>
        <w:rPr>
          <w:rFonts w:ascii="Amiri" w:hAnsi="Amiri" w:eastAsia="Amiri" w:cs="Amiri"/>
          <w:color w:val="111111"/>
          <w:sz w:val="28"/>
          <w:sz w:val="28"/>
          <w:szCs w:val="28"/>
          <w:rtl w:val="true"/>
          <w:lang w:bidi="ar-SA"/>
        </w:rPr>
        <w:t xml:space="preserve">تهران، مؤسسه البعثة،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 نقش پیشوایان شیعه در بازسازی جامعه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ابوجعفر محمد بن جریر، تاریخ الرسل و الملوک،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نشات، تهران، شرکت انتشارات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ابی‌طالب، غررالحکم و دررالکلم، قم،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محجة البیضاء،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قم، مؤسسه در راه حق،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تهران، مؤسسه تحقیقاتی و انتشاراتی نور،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کنزالعمال، بیروت، مؤسسه الرسالة،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وزارت ارشاد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حوزه،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عباس، سفینة البحار، دارالاسوة للطباعة والنشر،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 الحکمة، قم، مؤسسه فرهنگی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امالی، بیروت، مؤسسة الاعلمی،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احمد، کشف الاسرار و عدة الابرار،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محمود، داستان های بحارالانوار، قم، دارالثقلین،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31/4/1358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اشعار مولوی در ترجمه بیان السعاده،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قمی، سفینة البحار، ماده مراء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قرائتی،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در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حبل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تفسیرمجمع البیان نیز به نقل از امام صادق علیه‌السلامآمده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حبل اللّه؛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حبل اللّه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نورالثقلین، جلد اول نیز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علی‌بن‌ابی‌طالب علیه‌السلامحبل‌اللّه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تفرقه در ردیف عذاب‌های آسمانی و زمینی و نوعی عذاب و مجازات الهی 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دروغ گفتن برای ایجاد وحدت جایز و راست گفتنِ تفرقه‌انگیز حرام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شرح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میبدی، کشف الاسرار،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ابوالفتوح رازی، تفسیر ابوالفتوح، ذیل همان آیه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آنان را متحد می‌پنداری در حالی‌که دل‌هایشان پراکنده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ح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کلمات قصار،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و درالکلم،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دکتر سید جعفر شهیدی در کتاب حماسه اتحاد،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الرسل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اسلام سبحانی؛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حامد مقدم، دانش اجتماعی، وزارت آموزش و پرورش،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قمی، منادیان تقریب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عبدالکریم بی‌آزار شیرازی، هم‌بستگی مذاهب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صدر، نقش پیشوایان شیعه در بازسازی جامعه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اسلامی،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صدر، اهل‌البیت تنوع ادوار و وحدة هدف،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داستان‌های بحارالانوار،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15/2/1358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23/2/1358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24/2/1358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5/4/1358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23/10/1360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13/3/1361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20/2/1362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19/3/1365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21/1/1366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5/5/1366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وحدت از دیدگاه امام خمینی رحمه‌الله،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21/6/1359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21/6/1359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قومیت و ملیت و اندیشه  فراملی از دیدگاه امام خمینی رحمه‌الله،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5/2/1358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11/10/1358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11/9/1360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16/9/1357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24/7/1368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رئیس‌جمهور موقت افغانستان و رهبران مجاهدان افغانی، </w:t>
      </w:r>
      <w:r>
        <w:rPr>
          <w:rFonts w:eastAsia="IRNazanin" w:cs="IRNazanin"/>
          <w:b w:val="false"/>
          <w:bCs w:val="false"/>
          <w:i w:val="false"/>
          <w:iCs w:val="false"/>
          <w:color w:val="333333"/>
          <w:sz w:val="20"/>
          <w:szCs w:val="20"/>
        </w:rPr>
        <w:t>11/7/1368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26/7/1368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29/9/1368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12/4/1368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17/5/1385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21/7/1385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30/5/1385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13/5/1375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5/10/1368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25/7/1370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8/10/1385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18153</Words>
  <Characters>72820</Characters>
  <CharactersWithSpaces>90070</CharactersWithSpaces>
  <Paragraphs>1236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2026-08-18T07:43:01Z</dcterms:created>
  <dc:creator>ghaemiyeh.com</dc:creator>
  <dc:description/>
  <dc:language>en-US</dc:language>
  <cp:lastModifiedBy/>
  <dcterms:modified xsi:type="dcterms:W3CDTF">2026-08-18T11:13:05Z</dcterms:modified>
  <cp:revision>1</cp:revision>
  <dc:subject/>
  <dc:title>فصل همدلی نگاهی به اتحاد و انسجام در آموزه های دینی</dc:title>
</cp:coreProperties>
</file>

<file path=docProps/custom.xml><?xml version="1.0" encoding="utf-8"?>
<Properties xmlns="http://schemas.openxmlformats.org/officeDocument/2006/custom-properties" xmlns:vt="http://schemas.openxmlformats.org/officeDocument/2006/docPropsVTypes"/>
</file>