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زندگی </w:t>
      </w:r>
      <w:r>
        <w:rPr/>
        <w:t>3</w:t>
      </w:r>
      <w:r>
        <w:rPr>
          <w:rtl w:val="true"/>
        </w:rPr>
        <w:t xml:space="preserve"> </w:t>
      </w:r>
      <w:r>
        <w:rPr>
          <w:rtl w:val="true"/>
        </w:rPr>
        <w:t>مجموعه متن های برنامه ای برای گروه های خانواده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2123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72125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72127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172129_2281741623">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2172131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72133_2281741623">
            <w:r>
              <w:rPr>
                <w:webHidden/>
                <w:rStyle w:val="IndexLink"/>
              </w:rPr>
              <w:t>1</w:t>
            </w:r>
            <w:r>
              <w:rPr>
                <w:rStyle w:val="IndexLink"/>
                <w:rtl w:val="true"/>
              </w:rPr>
              <w:t xml:space="preserve">. </w:t>
            </w:r>
            <w:r>
              <w:rPr>
                <w:rStyle w:val="IndexLink"/>
                <w:rtl w:val="true"/>
              </w:rPr>
              <w:t>نفس ملهمه</w:t>
            </w:r>
            <w:r>
              <w:rPr>
                <w:rStyle w:val="IndexLink"/>
                <w:rtl w:val="true"/>
              </w:rPr>
              <w:tab/>
            </w:r>
            <w:r>
              <w:rPr>
                <w:rStyle w:val="IndexLink"/>
              </w:rPr>
              <w:t>17</w:t>
            </w:r>
          </w:hyperlink>
        </w:p>
        <w:p>
          <w:pPr>
            <w:pStyle w:val="Contents3"/>
            <w:tabs>
              <w:tab w:val="clear" w:pos="8459"/>
              <w:tab w:val="right" w:pos="9026" w:leader="dot"/>
            </w:tabs>
            <w:rPr/>
          </w:pPr>
          <w:hyperlink w:anchor="__RefHeading___Toc2172135_2281741623">
            <w:r>
              <w:rPr>
                <w:webHidden/>
                <w:rStyle w:val="IndexLink"/>
              </w:rPr>
              <w:t>2</w:t>
            </w:r>
            <w:r>
              <w:rPr>
                <w:rStyle w:val="IndexLink"/>
                <w:rtl w:val="true"/>
              </w:rPr>
              <w:t xml:space="preserve">. </w:t>
            </w:r>
            <w:r>
              <w:rPr>
                <w:rStyle w:val="IndexLink"/>
                <w:rtl w:val="true"/>
              </w:rPr>
              <w:t>نفس اماره</w:t>
            </w:r>
            <w:r>
              <w:rPr>
                <w:rStyle w:val="IndexLink"/>
                <w:rtl w:val="true"/>
              </w:rPr>
              <w:tab/>
            </w:r>
            <w:r>
              <w:rPr>
                <w:rStyle w:val="IndexLink"/>
              </w:rPr>
              <w:t>18</w:t>
            </w:r>
          </w:hyperlink>
        </w:p>
        <w:p>
          <w:pPr>
            <w:pStyle w:val="Contents3"/>
            <w:tabs>
              <w:tab w:val="clear" w:pos="8459"/>
              <w:tab w:val="right" w:pos="9026" w:leader="dot"/>
            </w:tabs>
            <w:rPr/>
          </w:pPr>
          <w:hyperlink w:anchor="__RefHeading___Toc2172137_2281741623">
            <w:r>
              <w:rPr>
                <w:webHidden/>
                <w:rStyle w:val="IndexLink"/>
              </w:rPr>
              <w:t>3</w:t>
            </w:r>
            <w:r>
              <w:rPr>
                <w:rStyle w:val="IndexLink"/>
                <w:rtl w:val="true"/>
              </w:rPr>
              <w:t xml:space="preserve">. </w:t>
            </w:r>
            <w:r>
              <w:rPr>
                <w:rStyle w:val="IndexLink"/>
                <w:rtl w:val="true"/>
              </w:rPr>
              <w:t>نفس لوامه</w:t>
            </w:r>
            <w:r>
              <w:rPr>
                <w:rStyle w:val="IndexLink"/>
                <w:rtl w:val="true"/>
              </w:rPr>
              <w:tab/>
            </w:r>
            <w:r>
              <w:rPr>
                <w:rStyle w:val="IndexLink"/>
              </w:rPr>
              <w:t>18</w:t>
            </w:r>
          </w:hyperlink>
        </w:p>
        <w:p>
          <w:pPr>
            <w:pStyle w:val="Contents3"/>
            <w:tabs>
              <w:tab w:val="clear" w:pos="8459"/>
              <w:tab w:val="right" w:pos="9026" w:leader="dot"/>
            </w:tabs>
            <w:rPr/>
          </w:pPr>
          <w:hyperlink w:anchor="__RefHeading___Toc2172139_2281741623">
            <w:r>
              <w:rPr>
                <w:webHidden/>
                <w:rStyle w:val="IndexLink"/>
              </w:rPr>
              <w:t>4</w:t>
            </w:r>
            <w:r>
              <w:rPr>
                <w:rStyle w:val="IndexLink"/>
                <w:rtl w:val="true"/>
              </w:rPr>
              <w:t xml:space="preserve">. </w:t>
            </w:r>
            <w:r>
              <w:rPr>
                <w:rStyle w:val="IndexLink"/>
                <w:rtl w:val="true"/>
              </w:rPr>
              <w:t>نفس مطمئنه</w:t>
            </w:r>
            <w:r>
              <w:rPr>
                <w:rStyle w:val="IndexLink"/>
                <w:rtl w:val="true"/>
              </w:rPr>
              <w:tab/>
            </w:r>
            <w:r>
              <w:rPr>
                <w:rStyle w:val="IndexLink"/>
              </w:rPr>
              <w:t>19</w:t>
            </w:r>
          </w:hyperlink>
        </w:p>
        <w:p>
          <w:pPr>
            <w:pStyle w:val="Contents2"/>
            <w:tabs>
              <w:tab w:val="clear" w:pos="8743"/>
              <w:tab w:val="right" w:pos="9026" w:leader="dot"/>
            </w:tabs>
            <w:rPr/>
          </w:pPr>
          <w:hyperlink w:anchor="__RefHeading___Toc2172141_2281741623">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22</w:t>
            </w:r>
          </w:hyperlink>
        </w:p>
        <w:p>
          <w:pPr>
            <w:pStyle w:val="Contents3"/>
            <w:tabs>
              <w:tab w:val="clear" w:pos="8459"/>
              <w:tab w:val="right" w:pos="9026" w:leader="dot"/>
            </w:tabs>
            <w:rPr/>
          </w:pPr>
          <w:hyperlink w:anchor="__RefHeading___Toc2172143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172145_2281741623">
            <w:r>
              <w:rPr>
                <w:webHidden/>
                <w:rStyle w:val="IndexLink"/>
                <w:rtl w:val="true"/>
              </w:rPr>
              <w:t>آداب تلاوت قرآن</w:t>
            </w:r>
            <w:r>
              <w:rPr>
                <w:rStyle w:val="IndexLink"/>
                <w:rtl w:val="true"/>
              </w:rPr>
              <w:tab/>
            </w:r>
            <w:r>
              <w:rPr>
                <w:rStyle w:val="IndexLink"/>
              </w:rPr>
              <w:t>23</w:t>
            </w:r>
          </w:hyperlink>
        </w:p>
        <w:p>
          <w:pPr>
            <w:pStyle w:val="Contents3"/>
            <w:tabs>
              <w:tab w:val="clear" w:pos="8459"/>
              <w:tab w:val="right" w:pos="9026" w:leader="dot"/>
            </w:tabs>
            <w:rPr/>
          </w:pPr>
          <w:hyperlink w:anchor="__RefHeading___Toc2172147_2281741623">
            <w:r>
              <w:rPr>
                <w:webHidden/>
                <w:rStyle w:val="IndexLink"/>
                <w:rtl w:val="true"/>
              </w:rPr>
              <w:t>تقوا و پرهیزکاری</w:t>
            </w:r>
            <w:r>
              <w:rPr>
                <w:rStyle w:val="IndexLink"/>
                <w:rtl w:val="true"/>
              </w:rPr>
              <w:tab/>
            </w:r>
            <w:r>
              <w:rPr>
                <w:rStyle w:val="IndexLink"/>
              </w:rPr>
              <w:t>24</w:t>
            </w:r>
          </w:hyperlink>
        </w:p>
        <w:p>
          <w:pPr>
            <w:pStyle w:val="Contents3"/>
            <w:tabs>
              <w:tab w:val="clear" w:pos="8459"/>
              <w:tab w:val="right" w:pos="9026" w:leader="dot"/>
            </w:tabs>
            <w:rPr/>
          </w:pPr>
          <w:hyperlink w:anchor="__RefHeading___Toc2172149_2281741623">
            <w:r>
              <w:rPr>
                <w:webHidden/>
                <w:rStyle w:val="IndexLink"/>
                <w:rtl w:val="true"/>
              </w:rPr>
              <w:t>تمسک به قرآن</w:t>
            </w:r>
            <w:r>
              <w:rPr>
                <w:rStyle w:val="IndexLink"/>
                <w:rtl w:val="true"/>
              </w:rPr>
              <w:tab/>
            </w:r>
            <w:r>
              <w:rPr>
                <w:rStyle w:val="IndexLink"/>
              </w:rPr>
              <w:t>26</w:t>
            </w:r>
          </w:hyperlink>
        </w:p>
        <w:p>
          <w:pPr>
            <w:pStyle w:val="Contents3"/>
            <w:tabs>
              <w:tab w:val="clear" w:pos="8459"/>
              <w:tab w:val="right" w:pos="9026" w:leader="dot"/>
            </w:tabs>
            <w:rPr/>
          </w:pPr>
          <w:hyperlink w:anchor="__RefHeading___Toc2172151_2281741623">
            <w:r>
              <w:rPr>
                <w:webHidden/>
                <w:rStyle w:val="IndexLink"/>
                <w:rtl w:val="true"/>
              </w:rPr>
              <w:t>نمازگزاری</w:t>
            </w:r>
            <w:r>
              <w:rPr>
                <w:rStyle w:val="IndexLink"/>
                <w:rtl w:val="true"/>
              </w:rPr>
              <w:tab/>
            </w:r>
            <w:r>
              <w:rPr>
                <w:rStyle w:val="IndexLink"/>
              </w:rPr>
              <w:t>27</w:t>
            </w:r>
          </w:hyperlink>
        </w:p>
        <w:p>
          <w:pPr>
            <w:pStyle w:val="Contents3"/>
            <w:tabs>
              <w:tab w:val="clear" w:pos="8459"/>
              <w:tab w:val="right" w:pos="9026" w:leader="dot"/>
            </w:tabs>
            <w:rPr/>
          </w:pPr>
          <w:hyperlink w:anchor="__RefHeading___Toc2172153_2281741623">
            <w:r>
              <w:rPr>
                <w:webHidden/>
                <w:rStyle w:val="IndexLink"/>
                <w:rtl w:val="true"/>
              </w:rPr>
              <w:t>حضور قلب در نماز</w:t>
            </w:r>
            <w:r>
              <w:rPr>
                <w:rStyle w:val="IndexLink"/>
                <w:rtl w:val="true"/>
              </w:rPr>
              <w:tab/>
            </w:r>
            <w:r>
              <w:rPr>
                <w:rStyle w:val="IndexLink"/>
              </w:rPr>
              <w:t>28</w:t>
            </w:r>
          </w:hyperlink>
        </w:p>
        <w:p>
          <w:pPr>
            <w:pStyle w:val="Contents3"/>
            <w:tabs>
              <w:tab w:val="clear" w:pos="8459"/>
              <w:tab w:val="right" w:pos="9026" w:leader="dot"/>
            </w:tabs>
            <w:rPr/>
          </w:pPr>
          <w:hyperlink w:anchor="__RefHeading___Toc2172155_2281741623">
            <w:r>
              <w:rPr>
                <w:webHidden/>
                <w:rStyle w:val="IndexLink"/>
                <w:rtl w:val="true"/>
              </w:rPr>
              <w:t>ذکر الهی، عامل آرامش</w:t>
            </w:r>
            <w:r>
              <w:rPr>
                <w:rStyle w:val="IndexLink"/>
                <w:rtl w:val="true"/>
              </w:rPr>
              <w:tab/>
            </w:r>
            <w:r>
              <w:rPr>
                <w:rStyle w:val="IndexLink"/>
              </w:rPr>
              <w:t>29</w:t>
            </w:r>
          </w:hyperlink>
        </w:p>
        <w:p>
          <w:pPr>
            <w:pStyle w:val="Contents3"/>
            <w:tabs>
              <w:tab w:val="clear" w:pos="8459"/>
              <w:tab w:val="right" w:pos="9026" w:leader="dot"/>
            </w:tabs>
            <w:rPr/>
          </w:pPr>
          <w:hyperlink w:anchor="__RefHeading___Toc2172157_2281741623">
            <w:r>
              <w:rPr>
                <w:webHidden/>
                <w:rStyle w:val="IndexLink"/>
                <w:rtl w:val="true"/>
              </w:rPr>
              <w:t>تهجد و شبزندهداری</w:t>
            </w:r>
            <w:r>
              <w:rPr>
                <w:rStyle w:val="IndexLink"/>
                <w:rtl w:val="true"/>
              </w:rPr>
              <w:tab/>
            </w:r>
            <w:r>
              <w:rPr>
                <w:rStyle w:val="IndexLink"/>
              </w:rPr>
              <w:t>30</w:t>
            </w:r>
          </w:hyperlink>
        </w:p>
        <w:p>
          <w:pPr>
            <w:pStyle w:val="Contents3"/>
            <w:tabs>
              <w:tab w:val="clear" w:pos="8459"/>
              <w:tab w:val="right" w:pos="9026" w:leader="dot"/>
            </w:tabs>
            <w:rPr/>
          </w:pPr>
          <w:hyperlink w:anchor="__RefHeading___Toc2172159_2281741623">
            <w:r>
              <w:rPr>
                <w:webHidden/>
                <w:rStyle w:val="IndexLink"/>
                <w:rtl w:val="true"/>
              </w:rPr>
              <w:t>سحرخیزی</w:t>
            </w:r>
            <w:r>
              <w:rPr>
                <w:rStyle w:val="IndexLink"/>
                <w:rtl w:val="true"/>
              </w:rPr>
              <w:tab/>
            </w:r>
            <w:r>
              <w:rPr>
                <w:rStyle w:val="IndexLink"/>
              </w:rPr>
              <w:t>32</w:t>
            </w:r>
          </w:hyperlink>
        </w:p>
        <w:p>
          <w:pPr>
            <w:pStyle w:val="Contents3"/>
            <w:tabs>
              <w:tab w:val="clear" w:pos="8459"/>
              <w:tab w:val="right" w:pos="9026" w:leader="dot"/>
            </w:tabs>
            <w:rPr/>
          </w:pPr>
          <w:hyperlink w:anchor="__RefHeading___Toc2172161_2281741623">
            <w:r>
              <w:rPr>
                <w:webHidden/>
                <w:rStyle w:val="IndexLink"/>
                <w:rtl w:val="true"/>
              </w:rPr>
              <w:t>اهمیت نماز</w:t>
            </w:r>
            <w:r>
              <w:rPr>
                <w:rStyle w:val="IndexLink"/>
                <w:rtl w:val="true"/>
              </w:rPr>
              <w:tab/>
            </w:r>
            <w:r>
              <w:rPr>
                <w:rStyle w:val="IndexLink"/>
              </w:rPr>
              <w:t>32</w:t>
            </w:r>
          </w:hyperlink>
        </w:p>
        <w:p>
          <w:pPr>
            <w:pStyle w:val="Contents3"/>
            <w:tabs>
              <w:tab w:val="clear" w:pos="8459"/>
              <w:tab w:val="right" w:pos="9026" w:leader="dot"/>
            </w:tabs>
            <w:rPr/>
          </w:pPr>
          <w:hyperlink w:anchor="__RefHeading___Toc2172163_2281741623">
            <w:r>
              <w:rPr>
                <w:webHidden/>
                <w:rStyle w:val="IndexLink"/>
                <w:rtl w:val="true"/>
              </w:rPr>
              <w:t>آثار نماز</w:t>
            </w:r>
            <w:r>
              <w:rPr>
                <w:rStyle w:val="IndexLink"/>
                <w:rtl w:val="true"/>
              </w:rPr>
              <w:tab/>
            </w:r>
            <w:r>
              <w:rPr>
                <w:rStyle w:val="IndexLink"/>
              </w:rPr>
              <w:t>34</w:t>
            </w:r>
          </w:hyperlink>
        </w:p>
        <w:p>
          <w:pPr>
            <w:pStyle w:val="Contents3"/>
            <w:tabs>
              <w:tab w:val="clear" w:pos="8459"/>
              <w:tab w:val="right" w:pos="9026" w:leader="dot"/>
            </w:tabs>
            <w:rPr/>
          </w:pPr>
          <w:hyperlink w:anchor="__RefHeading___Toc2172165_2281741623">
            <w:r>
              <w:rPr>
                <w:webHidden/>
                <w:rStyle w:val="IndexLink"/>
                <w:rtl w:val="true"/>
              </w:rPr>
              <w:t>دعا</w:t>
            </w:r>
            <w:r>
              <w:rPr>
                <w:rStyle w:val="IndexLink"/>
                <w:rtl w:val="true"/>
              </w:rPr>
              <w:tab/>
            </w:r>
            <w:r>
              <w:rPr>
                <w:rStyle w:val="IndexLink"/>
              </w:rPr>
              <w:t>35</w:t>
            </w:r>
          </w:hyperlink>
        </w:p>
        <w:p>
          <w:pPr>
            <w:pStyle w:val="Contents3"/>
            <w:tabs>
              <w:tab w:val="clear" w:pos="8459"/>
              <w:tab w:val="right" w:pos="9026" w:leader="dot"/>
            </w:tabs>
            <w:rPr/>
          </w:pPr>
          <w:hyperlink w:anchor="__RefHeading___Toc2172167_2281741623">
            <w:r>
              <w:rPr>
                <w:webHidden/>
                <w:rStyle w:val="IndexLink"/>
                <w:rtl w:val="true"/>
              </w:rPr>
              <w:t>محبت و انس با خدا</w:t>
            </w:r>
            <w:r>
              <w:rPr>
                <w:rStyle w:val="IndexLink"/>
                <w:rtl w:val="true"/>
              </w:rPr>
              <w:tab/>
            </w:r>
            <w:r>
              <w:rPr>
                <w:rStyle w:val="IndexLink"/>
              </w:rPr>
              <w:t>36</w:t>
            </w:r>
          </w:hyperlink>
        </w:p>
        <w:p>
          <w:pPr>
            <w:pStyle w:val="Contents3"/>
            <w:tabs>
              <w:tab w:val="clear" w:pos="8459"/>
              <w:tab w:val="right" w:pos="9026" w:leader="dot"/>
            </w:tabs>
            <w:rPr/>
          </w:pPr>
          <w:hyperlink w:anchor="__RefHeading___Toc2172169_2281741623">
            <w:r>
              <w:rPr>
                <w:webHidden/>
                <w:rStyle w:val="IndexLink"/>
                <w:rtl w:val="true"/>
              </w:rPr>
              <w:t>استغفار</w:t>
            </w:r>
            <w:r>
              <w:rPr>
                <w:rStyle w:val="IndexLink"/>
                <w:rtl w:val="true"/>
              </w:rPr>
              <w:tab/>
            </w:r>
            <w:r>
              <w:rPr>
                <w:rStyle w:val="IndexLink"/>
              </w:rPr>
              <w:t>38</w:t>
            </w:r>
          </w:hyperlink>
        </w:p>
        <w:p>
          <w:pPr>
            <w:pStyle w:val="Contents3"/>
            <w:tabs>
              <w:tab w:val="clear" w:pos="8459"/>
              <w:tab w:val="right" w:pos="9026" w:leader="dot"/>
            </w:tabs>
            <w:rPr/>
          </w:pPr>
          <w:hyperlink w:anchor="__RefHeading___Toc2172171_2281741623">
            <w:r>
              <w:rPr>
                <w:webHidden/>
                <w:rStyle w:val="IndexLink"/>
                <w:rtl w:val="true"/>
              </w:rPr>
              <w:t>یاد مرگ</w:t>
            </w:r>
            <w:r>
              <w:rPr>
                <w:rStyle w:val="IndexLink"/>
                <w:rtl w:val="true"/>
              </w:rPr>
              <w:tab/>
            </w:r>
            <w:r>
              <w:rPr>
                <w:rStyle w:val="IndexLink"/>
              </w:rPr>
              <w:t>39</w:t>
            </w:r>
          </w:hyperlink>
        </w:p>
        <w:p>
          <w:pPr>
            <w:pStyle w:val="Contents3"/>
            <w:tabs>
              <w:tab w:val="clear" w:pos="8459"/>
              <w:tab w:val="right" w:pos="9026" w:leader="dot"/>
            </w:tabs>
            <w:rPr/>
          </w:pPr>
          <w:hyperlink w:anchor="__RefHeading___Toc2172173_2281741623">
            <w:r>
              <w:rPr>
                <w:webHidden/>
                <w:rStyle w:val="IndexLink"/>
                <w:rtl w:val="true"/>
              </w:rPr>
              <w:t>خودانتقادی</w:t>
            </w:r>
            <w:r>
              <w:rPr>
                <w:rStyle w:val="IndexLink"/>
                <w:rtl w:val="true"/>
              </w:rPr>
              <w:tab/>
            </w:r>
            <w:r>
              <w:rPr>
                <w:rStyle w:val="IndexLink"/>
              </w:rPr>
              <w:t>40</w:t>
            </w:r>
          </w:hyperlink>
        </w:p>
        <w:p>
          <w:pPr>
            <w:pStyle w:val="Contents3"/>
            <w:tabs>
              <w:tab w:val="clear" w:pos="8459"/>
              <w:tab w:val="right" w:pos="9026" w:leader="dot"/>
            </w:tabs>
            <w:rPr/>
          </w:pPr>
          <w:hyperlink w:anchor="__RefHeading___Toc2172175_2281741623">
            <w:r>
              <w:rPr>
                <w:webHidden/>
                <w:rStyle w:val="IndexLink"/>
                <w:rtl w:val="true"/>
              </w:rPr>
              <w:t>پاک سازی نیتها</w:t>
            </w:r>
            <w:r>
              <w:rPr>
                <w:rStyle w:val="IndexLink"/>
                <w:rtl w:val="true"/>
              </w:rPr>
              <w:tab/>
            </w:r>
            <w:r>
              <w:rPr>
                <w:rStyle w:val="IndexLink"/>
              </w:rPr>
              <w:t>41</w:t>
            </w:r>
          </w:hyperlink>
        </w:p>
        <w:p>
          <w:pPr>
            <w:pStyle w:val="Contents3"/>
            <w:tabs>
              <w:tab w:val="clear" w:pos="8459"/>
              <w:tab w:val="right" w:pos="9026" w:leader="dot"/>
            </w:tabs>
            <w:rPr/>
          </w:pPr>
          <w:hyperlink w:anchor="__RefHeading___Toc2172177_2281741623">
            <w:r>
              <w:rPr>
                <w:webHidden/>
                <w:rStyle w:val="IndexLink"/>
                <w:rtl w:val="true"/>
              </w:rPr>
              <w:t>تذکر و تفکر</w:t>
            </w:r>
            <w:r>
              <w:rPr>
                <w:rStyle w:val="IndexLink"/>
                <w:rtl w:val="true"/>
              </w:rPr>
              <w:tab/>
            </w:r>
            <w:r>
              <w:rPr>
                <w:rStyle w:val="IndexLink"/>
              </w:rPr>
              <w:t>42</w:t>
            </w:r>
          </w:hyperlink>
        </w:p>
        <w:p>
          <w:pPr>
            <w:pStyle w:val="Contents3"/>
            <w:tabs>
              <w:tab w:val="clear" w:pos="8459"/>
              <w:tab w:val="right" w:pos="9026" w:leader="dot"/>
            </w:tabs>
            <w:rPr/>
          </w:pPr>
          <w:hyperlink w:anchor="__RefHeading___Toc2172179_2281741623">
            <w:r>
              <w:rPr>
                <w:webHidden/>
                <w:rStyle w:val="IndexLink"/>
                <w:rtl w:val="true"/>
              </w:rPr>
              <w:t xml:space="preserve">زهد </w:t>
            </w:r>
            <w:r>
              <w:rPr>
                <w:rStyle w:val="IndexLink"/>
                <w:rtl w:val="true"/>
              </w:rPr>
              <w:t>(</w:t>
            </w:r>
            <w:r>
              <w:rPr>
                <w:rStyle w:val="IndexLink"/>
              </w:rPr>
              <w:t>1</w:t>
            </w:r>
            <w:r>
              <w:rPr>
                <w:rStyle w:val="IndexLink"/>
                <w:rtl w:val="true"/>
              </w:rPr>
              <w:t>)</w:t>
              <w:tab/>
            </w:r>
            <w:r>
              <w:rPr>
                <w:rStyle w:val="IndexLink"/>
              </w:rPr>
              <w:t>44</w:t>
            </w:r>
          </w:hyperlink>
        </w:p>
        <w:p>
          <w:pPr>
            <w:pStyle w:val="Contents3"/>
            <w:tabs>
              <w:tab w:val="clear" w:pos="8459"/>
              <w:tab w:val="right" w:pos="9026" w:leader="dot"/>
            </w:tabs>
            <w:rPr/>
          </w:pPr>
          <w:hyperlink w:anchor="__RefHeading___Toc2172181_2281741623">
            <w:r>
              <w:rPr>
                <w:webHidden/>
                <w:rStyle w:val="IndexLink"/>
                <w:rtl w:val="true"/>
              </w:rPr>
              <w:t xml:space="preserve">زهد </w:t>
            </w:r>
            <w:r>
              <w:rPr>
                <w:rStyle w:val="IndexLink"/>
                <w:rtl w:val="true"/>
              </w:rPr>
              <w:t>(</w:t>
            </w:r>
            <w:r>
              <w:rPr>
                <w:rStyle w:val="IndexLink"/>
              </w:rPr>
              <w:t>2</w:t>
            </w:r>
            <w:r>
              <w:rPr>
                <w:rStyle w:val="IndexLink"/>
                <w:rtl w:val="true"/>
              </w:rPr>
              <w:t>)</w:t>
              <w:tab/>
            </w:r>
            <w:r>
              <w:rPr>
                <w:rStyle w:val="IndexLink"/>
              </w:rPr>
              <w:t>45</w:t>
            </w:r>
          </w:hyperlink>
        </w:p>
        <w:p>
          <w:pPr>
            <w:pStyle w:val="Contents3"/>
            <w:tabs>
              <w:tab w:val="clear" w:pos="8459"/>
              <w:tab w:val="right" w:pos="9026" w:leader="dot"/>
            </w:tabs>
            <w:rPr/>
          </w:pPr>
          <w:hyperlink w:anchor="__RefHeading___Toc2172183_2281741623">
            <w:r>
              <w:rPr>
                <w:webHidden/>
                <w:rStyle w:val="IndexLink"/>
                <w:rtl w:val="true"/>
              </w:rPr>
              <w:t xml:space="preserve">توکل </w:t>
            </w:r>
            <w:r>
              <w:rPr>
                <w:rStyle w:val="IndexLink"/>
                <w:rtl w:val="true"/>
              </w:rPr>
              <w:t>(</w:t>
            </w:r>
            <w:r>
              <w:rPr>
                <w:rStyle w:val="IndexLink"/>
              </w:rPr>
              <w:t>1</w:t>
            </w:r>
            <w:r>
              <w:rPr>
                <w:rStyle w:val="IndexLink"/>
                <w:rtl w:val="true"/>
              </w:rPr>
              <w:t>)</w:t>
              <w:tab/>
            </w:r>
            <w:r>
              <w:rPr>
                <w:rStyle w:val="IndexLink"/>
              </w:rPr>
              <w:t>46</w:t>
            </w:r>
          </w:hyperlink>
        </w:p>
        <w:p>
          <w:pPr>
            <w:pStyle w:val="Contents3"/>
            <w:tabs>
              <w:tab w:val="clear" w:pos="8459"/>
              <w:tab w:val="right" w:pos="9026" w:leader="dot"/>
            </w:tabs>
            <w:rPr/>
          </w:pPr>
          <w:hyperlink w:anchor="__RefHeading___Toc2172185_2281741623">
            <w:r>
              <w:rPr>
                <w:webHidden/>
                <w:rStyle w:val="IndexLink"/>
                <w:rtl w:val="true"/>
              </w:rPr>
              <w:t>توکل</w:t>
            </w:r>
            <w:r>
              <w:rPr>
                <w:rStyle w:val="IndexLink"/>
                <w:rtl w:val="true"/>
              </w:rPr>
              <w:t>(</w:t>
            </w:r>
            <w:r>
              <w:rPr>
                <w:rStyle w:val="IndexLink"/>
              </w:rPr>
              <w:t>2</w:t>
            </w:r>
            <w:r>
              <w:rPr>
                <w:rStyle w:val="IndexLink"/>
                <w:rtl w:val="true"/>
              </w:rPr>
              <w:t>)</w:t>
              <w:tab/>
            </w:r>
            <w:r>
              <w:rPr>
                <w:rStyle w:val="IndexLink"/>
              </w:rPr>
              <w:t>48</w:t>
            </w:r>
          </w:hyperlink>
        </w:p>
        <w:p>
          <w:pPr>
            <w:pStyle w:val="Contents3"/>
            <w:tabs>
              <w:tab w:val="clear" w:pos="8459"/>
              <w:tab w:val="right" w:pos="9026" w:leader="dot"/>
            </w:tabs>
            <w:rPr/>
          </w:pPr>
          <w:hyperlink w:anchor="__RefHeading___Toc2172187_2281741623">
            <w:r>
              <w:rPr>
                <w:webHidden/>
                <w:rStyle w:val="IndexLink"/>
                <w:rtl w:val="true"/>
              </w:rPr>
              <w:t>ادای تکالیف دینی</w:t>
            </w:r>
            <w:r>
              <w:rPr>
                <w:rStyle w:val="IndexLink"/>
                <w:rtl w:val="true"/>
              </w:rPr>
              <w:tab/>
            </w:r>
            <w:r>
              <w:rPr>
                <w:rStyle w:val="IndexLink"/>
              </w:rPr>
              <w:t>49</w:t>
            </w:r>
          </w:hyperlink>
        </w:p>
        <w:p>
          <w:pPr>
            <w:pStyle w:val="Contents3"/>
            <w:tabs>
              <w:tab w:val="clear" w:pos="8459"/>
              <w:tab w:val="right" w:pos="9026" w:leader="dot"/>
            </w:tabs>
            <w:rPr/>
          </w:pPr>
          <w:hyperlink w:anchor="__RefHeading___Toc2172189_2281741623">
            <w:r>
              <w:rPr>
                <w:webHidden/>
                <w:rStyle w:val="IndexLink"/>
                <w:rtl w:val="true"/>
              </w:rPr>
              <w:t>شکر و سپاس گزاری</w:t>
            </w:r>
            <w:r>
              <w:rPr>
                <w:rStyle w:val="IndexLink"/>
                <w:rtl w:val="true"/>
              </w:rPr>
              <w:tab/>
            </w:r>
            <w:r>
              <w:rPr>
                <w:rStyle w:val="IndexLink"/>
              </w:rPr>
              <w:t>50</w:t>
            </w:r>
          </w:hyperlink>
        </w:p>
        <w:p>
          <w:pPr>
            <w:pStyle w:val="Contents3"/>
            <w:tabs>
              <w:tab w:val="clear" w:pos="8459"/>
              <w:tab w:val="right" w:pos="9026" w:leader="dot"/>
            </w:tabs>
            <w:rPr/>
          </w:pPr>
          <w:hyperlink w:anchor="__RefHeading___Toc2172191_2281741623">
            <w:r>
              <w:rPr>
                <w:webHidden/>
                <w:rStyle w:val="IndexLink"/>
                <w:rtl w:val="true"/>
              </w:rPr>
              <w:t>محاسبه و مراقبت از نفس</w:t>
            </w:r>
            <w:r>
              <w:rPr>
                <w:rStyle w:val="IndexLink"/>
                <w:rtl w:val="true"/>
              </w:rPr>
              <w:tab/>
            </w:r>
            <w:r>
              <w:rPr>
                <w:rStyle w:val="IndexLink"/>
              </w:rPr>
              <w:t>52</w:t>
            </w:r>
          </w:hyperlink>
        </w:p>
        <w:p>
          <w:pPr>
            <w:pStyle w:val="Contents3"/>
            <w:tabs>
              <w:tab w:val="clear" w:pos="8459"/>
              <w:tab w:val="right" w:pos="9026" w:leader="dot"/>
            </w:tabs>
            <w:rPr/>
          </w:pPr>
          <w:hyperlink w:anchor="__RefHeading___Toc2172193_2281741623">
            <w:r>
              <w:rPr>
                <w:webHidden/>
                <w:rStyle w:val="IndexLink"/>
                <w:rtl w:val="true"/>
              </w:rPr>
              <w:t>میانه روی در اقتصاد</w:t>
            </w:r>
            <w:r>
              <w:rPr>
                <w:rStyle w:val="IndexLink"/>
                <w:rtl w:val="true"/>
              </w:rPr>
              <w:tab/>
            </w:r>
            <w:r>
              <w:rPr>
                <w:rStyle w:val="IndexLink"/>
              </w:rPr>
              <w:t>53</w:t>
            </w:r>
          </w:hyperlink>
        </w:p>
        <w:p>
          <w:pPr>
            <w:pStyle w:val="Contents3"/>
            <w:tabs>
              <w:tab w:val="clear" w:pos="8459"/>
              <w:tab w:val="right" w:pos="9026" w:leader="dot"/>
            </w:tabs>
            <w:rPr/>
          </w:pPr>
          <w:hyperlink w:anchor="__RefHeading___Toc2172195_2281741623">
            <w:r>
              <w:rPr>
                <w:webHidden/>
                <w:rStyle w:val="IndexLink"/>
                <w:rtl w:val="true"/>
              </w:rPr>
              <w:t>میانه روی در دنیاگرایی</w:t>
            </w:r>
            <w:r>
              <w:rPr>
                <w:rStyle w:val="IndexLink"/>
                <w:rtl w:val="true"/>
              </w:rPr>
              <w:tab/>
            </w:r>
            <w:r>
              <w:rPr>
                <w:rStyle w:val="IndexLink"/>
              </w:rPr>
              <w:t>54</w:t>
            </w:r>
          </w:hyperlink>
        </w:p>
        <w:p>
          <w:pPr>
            <w:pStyle w:val="Contents3"/>
            <w:tabs>
              <w:tab w:val="clear" w:pos="8459"/>
              <w:tab w:val="right" w:pos="9026" w:leader="dot"/>
            </w:tabs>
            <w:rPr/>
          </w:pPr>
          <w:hyperlink w:anchor="__RefHeading___Toc2172197_2281741623">
            <w:r>
              <w:rPr>
                <w:webHidden/>
                <w:rStyle w:val="IndexLink"/>
                <w:rtl w:val="true"/>
              </w:rPr>
              <w:t>اعتدال در گفتار</w:t>
            </w:r>
            <w:r>
              <w:rPr>
                <w:rStyle w:val="IndexLink"/>
                <w:rtl w:val="true"/>
              </w:rPr>
              <w:tab/>
            </w:r>
            <w:r>
              <w:rPr>
                <w:rStyle w:val="IndexLink"/>
              </w:rPr>
              <w:t>56</w:t>
            </w:r>
          </w:hyperlink>
        </w:p>
        <w:p>
          <w:pPr>
            <w:pStyle w:val="Contents3"/>
            <w:tabs>
              <w:tab w:val="clear" w:pos="8459"/>
              <w:tab w:val="right" w:pos="9026" w:leader="dot"/>
            </w:tabs>
            <w:rPr/>
          </w:pPr>
          <w:hyperlink w:anchor="__RefHeading___Toc2172199_2281741623">
            <w:r>
              <w:rPr>
                <w:webHidden/>
                <w:rStyle w:val="IndexLink"/>
                <w:rtl w:val="true"/>
              </w:rPr>
              <w:t>میانهروی در عبادت</w:t>
            </w:r>
            <w:r>
              <w:rPr>
                <w:rStyle w:val="IndexLink"/>
                <w:rtl w:val="true"/>
              </w:rPr>
              <w:tab/>
            </w:r>
            <w:r>
              <w:rPr>
                <w:rStyle w:val="IndexLink"/>
              </w:rPr>
              <w:t>57</w:t>
            </w:r>
          </w:hyperlink>
        </w:p>
        <w:p>
          <w:pPr>
            <w:pStyle w:val="Contents3"/>
            <w:tabs>
              <w:tab w:val="clear" w:pos="8459"/>
              <w:tab w:val="right" w:pos="9026" w:leader="dot"/>
            </w:tabs>
            <w:rPr/>
          </w:pPr>
          <w:hyperlink w:anchor="__RefHeading___Toc2172201_2281741623">
            <w:r>
              <w:rPr>
                <w:webHidden/>
                <w:rStyle w:val="IndexLink"/>
                <w:rtl w:val="true"/>
              </w:rPr>
              <w:t>میانه روی در زندگی</w:t>
            </w:r>
            <w:r>
              <w:rPr>
                <w:rStyle w:val="IndexLink"/>
                <w:rtl w:val="true"/>
              </w:rPr>
              <w:tab/>
            </w:r>
            <w:r>
              <w:rPr>
                <w:rStyle w:val="IndexLink"/>
              </w:rPr>
              <w:t>58</w:t>
            </w:r>
          </w:hyperlink>
        </w:p>
        <w:p>
          <w:pPr>
            <w:pStyle w:val="Contents3"/>
            <w:tabs>
              <w:tab w:val="clear" w:pos="8459"/>
              <w:tab w:val="right" w:pos="9026" w:leader="dot"/>
            </w:tabs>
            <w:rPr/>
          </w:pPr>
          <w:hyperlink w:anchor="__RefHeading___Toc2172203_2281741623">
            <w:r>
              <w:rPr>
                <w:webHidden/>
                <w:rStyle w:val="IndexLink"/>
                <w:rtl w:val="true"/>
              </w:rPr>
              <w:t>ترس از خدا و امید به او</w:t>
            </w:r>
            <w:r>
              <w:rPr>
                <w:rStyle w:val="IndexLink"/>
                <w:rtl w:val="true"/>
              </w:rPr>
              <w:tab/>
            </w:r>
            <w:r>
              <w:rPr>
                <w:rStyle w:val="IndexLink"/>
              </w:rPr>
              <w:t>59</w:t>
            </w:r>
          </w:hyperlink>
        </w:p>
        <w:p>
          <w:pPr>
            <w:pStyle w:val="Contents3"/>
            <w:tabs>
              <w:tab w:val="clear" w:pos="8459"/>
              <w:tab w:val="right" w:pos="9026" w:leader="dot"/>
            </w:tabs>
            <w:rPr/>
          </w:pPr>
          <w:hyperlink w:anchor="__RefHeading___Toc2172205_2281741623">
            <w:r>
              <w:rPr>
                <w:webHidden/>
                <w:rStyle w:val="IndexLink"/>
                <w:rtl w:val="true"/>
              </w:rPr>
              <w:t>میانه روی در انفاق</w:t>
            </w:r>
            <w:r>
              <w:rPr>
                <w:rStyle w:val="IndexLink"/>
                <w:rtl w:val="true"/>
              </w:rPr>
              <w:tab/>
            </w:r>
            <w:r>
              <w:rPr>
                <w:rStyle w:val="IndexLink"/>
              </w:rPr>
              <w:t>60</w:t>
            </w:r>
          </w:hyperlink>
        </w:p>
        <w:p>
          <w:pPr>
            <w:pStyle w:val="Contents3"/>
            <w:tabs>
              <w:tab w:val="clear" w:pos="8459"/>
              <w:tab w:val="right" w:pos="9026" w:leader="dot"/>
            </w:tabs>
            <w:rPr/>
          </w:pPr>
          <w:hyperlink w:anchor="__RefHeading___Toc2172207_2281741623">
            <w:r>
              <w:rPr>
                <w:webHidden/>
                <w:rStyle w:val="IndexLink"/>
                <w:rtl w:val="true"/>
              </w:rPr>
              <w:t>میانهروی در لباس پوشیدن</w:t>
            </w:r>
            <w:r>
              <w:rPr>
                <w:rStyle w:val="IndexLink"/>
                <w:rtl w:val="true"/>
              </w:rPr>
              <w:tab/>
            </w:r>
            <w:r>
              <w:rPr>
                <w:rStyle w:val="IndexLink"/>
              </w:rPr>
              <w:t>62</w:t>
            </w:r>
          </w:hyperlink>
        </w:p>
        <w:p>
          <w:pPr>
            <w:pStyle w:val="Contents3"/>
            <w:tabs>
              <w:tab w:val="clear" w:pos="8459"/>
              <w:tab w:val="right" w:pos="9026" w:leader="dot"/>
            </w:tabs>
            <w:rPr/>
          </w:pPr>
          <w:hyperlink w:anchor="__RefHeading___Toc2172209_2281741623">
            <w:r>
              <w:rPr>
                <w:webHidden/>
                <w:rStyle w:val="IndexLink"/>
                <w:rtl w:val="true"/>
              </w:rPr>
              <w:t>میانهروی در خوردن و آشامیدن</w:t>
            </w:r>
            <w:r>
              <w:rPr>
                <w:rStyle w:val="IndexLink"/>
                <w:rtl w:val="true"/>
              </w:rPr>
              <w:tab/>
            </w:r>
            <w:r>
              <w:rPr>
                <w:rStyle w:val="IndexLink"/>
              </w:rPr>
              <w:t>63</w:t>
            </w:r>
          </w:hyperlink>
        </w:p>
        <w:p>
          <w:pPr>
            <w:pStyle w:val="Contents3"/>
            <w:tabs>
              <w:tab w:val="clear" w:pos="8459"/>
              <w:tab w:val="right" w:pos="9026" w:leader="dot"/>
            </w:tabs>
            <w:rPr/>
          </w:pPr>
          <w:hyperlink w:anchor="__RefHeading___Toc2172211_2281741623">
            <w:r>
              <w:rPr>
                <w:webHidden/>
                <w:rStyle w:val="IndexLink"/>
                <w:rtl w:val="true"/>
              </w:rPr>
              <w:t>تأمل در کارها</w:t>
            </w:r>
            <w:r>
              <w:rPr>
                <w:rStyle w:val="IndexLink"/>
                <w:rtl w:val="true"/>
              </w:rPr>
              <w:tab/>
            </w:r>
            <w:r>
              <w:rPr>
                <w:rStyle w:val="IndexLink"/>
              </w:rPr>
              <w:t>64</w:t>
            </w:r>
          </w:hyperlink>
        </w:p>
        <w:p>
          <w:pPr>
            <w:pStyle w:val="Contents3"/>
            <w:tabs>
              <w:tab w:val="clear" w:pos="8459"/>
              <w:tab w:val="right" w:pos="9026" w:leader="dot"/>
            </w:tabs>
            <w:rPr/>
          </w:pPr>
          <w:hyperlink w:anchor="__RefHeading___Toc2172213_2281741623">
            <w:r>
              <w:rPr>
                <w:webHidden/>
                <w:rStyle w:val="IndexLink"/>
                <w:rtl w:val="true"/>
              </w:rPr>
              <w:t>امیدواری به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2172215_2281741623">
            <w:r>
              <w:rPr>
                <w:webHidden/>
                <w:rStyle w:val="IndexLink"/>
                <w:rtl w:val="true"/>
              </w:rPr>
              <w:t>رضا و تسلیم</w:t>
            </w:r>
            <w:r>
              <w:rPr>
                <w:rStyle w:val="IndexLink"/>
                <w:rtl w:val="true"/>
              </w:rPr>
              <w:tab/>
            </w:r>
            <w:r>
              <w:rPr>
                <w:rStyle w:val="IndexLink"/>
              </w:rPr>
              <w:t>66</w:t>
            </w:r>
          </w:hyperlink>
        </w:p>
        <w:p>
          <w:pPr>
            <w:pStyle w:val="Contents3"/>
            <w:tabs>
              <w:tab w:val="clear" w:pos="8459"/>
              <w:tab w:val="right" w:pos="9026" w:leader="dot"/>
            </w:tabs>
            <w:rPr/>
          </w:pPr>
          <w:hyperlink w:anchor="__RefHeading___Toc2172217_2281741623">
            <w:r>
              <w:rPr>
                <w:webHidden/>
                <w:rStyle w:val="IndexLink"/>
                <w:rtl w:val="true"/>
              </w:rPr>
              <w:t>خداترسی</w:t>
            </w:r>
            <w:r>
              <w:rPr>
                <w:rStyle w:val="IndexLink"/>
                <w:rtl w:val="true"/>
              </w:rPr>
              <w:tab/>
            </w:r>
            <w:r>
              <w:rPr>
                <w:rStyle w:val="IndexLink"/>
              </w:rPr>
              <w:t>68</w:t>
            </w:r>
          </w:hyperlink>
        </w:p>
        <w:p>
          <w:pPr>
            <w:pStyle w:val="Contents3"/>
            <w:tabs>
              <w:tab w:val="clear" w:pos="8459"/>
              <w:tab w:val="right" w:pos="9026" w:leader="dot"/>
            </w:tabs>
            <w:rPr/>
          </w:pPr>
          <w:hyperlink w:anchor="__RefHeading___Toc2172219_2281741623">
            <w:r>
              <w:rPr>
                <w:webHidden/>
                <w:rStyle w:val="IndexLink"/>
                <w:rtl w:val="true"/>
              </w:rPr>
              <w:t xml:space="preserve">اخلاص در عمل </w:t>
            </w:r>
            <w:r>
              <w:rPr>
                <w:rStyle w:val="IndexLink"/>
                <w:rtl w:val="true"/>
              </w:rPr>
              <w:t>(</w:t>
            </w:r>
            <w:r>
              <w:rPr>
                <w:rStyle w:val="IndexLink"/>
              </w:rPr>
              <w:t>1</w:t>
            </w:r>
            <w:r>
              <w:rPr>
                <w:rStyle w:val="IndexLink"/>
                <w:rtl w:val="true"/>
              </w:rPr>
              <w:t>)</w:t>
              <w:tab/>
            </w:r>
            <w:r>
              <w:rPr>
                <w:rStyle w:val="IndexLink"/>
              </w:rPr>
              <w:t>69</w:t>
            </w:r>
          </w:hyperlink>
        </w:p>
        <w:p>
          <w:pPr>
            <w:pStyle w:val="Contents3"/>
            <w:tabs>
              <w:tab w:val="clear" w:pos="8459"/>
              <w:tab w:val="right" w:pos="9026" w:leader="dot"/>
            </w:tabs>
            <w:rPr/>
          </w:pPr>
          <w:hyperlink w:anchor="__RefHeading___Toc2172221_2281741623">
            <w:r>
              <w:rPr>
                <w:webHidden/>
                <w:rStyle w:val="IndexLink"/>
                <w:rtl w:val="true"/>
              </w:rPr>
              <w:t xml:space="preserve">اخلاص در عمل </w:t>
            </w:r>
            <w:r>
              <w:rPr>
                <w:rStyle w:val="IndexLink"/>
                <w:rtl w:val="true"/>
              </w:rPr>
              <w:t>(</w:t>
            </w:r>
            <w:r>
              <w:rPr>
                <w:rStyle w:val="IndexLink"/>
              </w:rPr>
              <w:t>2</w:t>
            </w:r>
            <w:r>
              <w:rPr>
                <w:rStyle w:val="IndexLink"/>
                <w:rtl w:val="true"/>
              </w:rPr>
              <w:t>)</w:t>
              <w:tab/>
            </w:r>
            <w:r>
              <w:rPr>
                <w:rStyle w:val="IndexLink"/>
              </w:rPr>
              <w:t>70</w:t>
            </w:r>
          </w:hyperlink>
        </w:p>
        <w:p>
          <w:pPr>
            <w:pStyle w:val="Contents3"/>
            <w:tabs>
              <w:tab w:val="clear" w:pos="8459"/>
              <w:tab w:val="right" w:pos="9026" w:leader="dot"/>
            </w:tabs>
            <w:rPr/>
          </w:pPr>
          <w:hyperlink w:anchor="__RefHeading___Toc2172223_2281741623">
            <w:r>
              <w:rPr>
                <w:webHidden/>
                <w:rStyle w:val="IndexLink"/>
                <w:rtl w:val="true"/>
              </w:rPr>
              <w:t>شرم</w:t>
            </w:r>
            <w:r>
              <w:rPr>
                <w:rStyle w:val="IndexLink"/>
                <w:rtl w:val="true"/>
              </w:rPr>
              <w:tab/>
            </w:r>
            <w:r>
              <w:rPr>
                <w:rStyle w:val="IndexLink"/>
              </w:rPr>
              <w:t>71</w:t>
            </w:r>
          </w:hyperlink>
        </w:p>
        <w:p>
          <w:pPr>
            <w:pStyle w:val="Contents3"/>
            <w:tabs>
              <w:tab w:val="clear" w:pos="8459"/>
              <w:tab w:val="right" w:pos="9026" w:leader="dot"/>
            </w:tabs>
            <w:rPr/>
          </w:pPr>
          <w:hyperlink w:anchor="__RefHeading___Toc2172225_2281741623">
            <w:r>
              <w:rPr>
                <w:webHidden/>
                <w:rStyle w:val="IndexLink"/>
                <w:rtl w:val="true"/>
              </w:rPr>
              <w:t>شرح صدر</w:t>
            </w:r>
            <w:r>
              <w:rPr>
                <w:rStyle w:val="IndexLink"/>
                <w:rtl w:val="true"/>
              </w:rPr>
              <w:tab/>
            </w:r>
            <w:r>
              <w:rPr>
                <w:rStyle w:val="IndexLink"/>
              </w:rPr>
              <w:t>72</w:t>
            </w:r>
          </w:hyperlink>
        </w:p>
        <w:p>
          <w:pPr>
            <w:pStyle w:val="Contents3"/>
            <w:tabs>
              <w:tab w:val="clear" w:pos="8459"/>
              <w:tab w:val="right" w:pos="9026" w:leader="dot"/>
            </w:tabs>
            <w:rPr/>
          </w:pPr>
          <w:hyperlink w:anchor="__RefHeading___Toc2172227_2281741623">
            <w:r>
              <w:rPr>
                <w:webHidden/>
                <w:rStyle w:val="IndexLink"/>
                <w:rtl w:val="true"/>
              </w:rPr>
              <w:t>نَفسْ ستیزی</w:t>
            </w:r>
            <w:r>
              <w:rPr>
                <w:rStyle w:val="IndexLink"/>
                <w:rtl w:val="true"/>
              </w:rPr>
              <w:tab/>
            </w:r>
            <w:r>
              <w:rPr>
                <w:rStyle w:val="IndexLink"/>
              </w:rPr>
              <w:t>73</w:t>
            </w:r>
          </w:hyperlink>
        </w:p>
        <w:p>
          <w:pPr>
            <w:pStyle w:val="Contents3"/>
            <w:tabs>
              <w:tab w:val="clear" w:pos="8459"/>
              <w:tab w:val="right" w:pos="9026" w:leader="dot"/>
            </w:tabs>
            <w:rPr/>
          </w:pPr>
          <w:hyperlink w:anchor="__RefHeading___Toc2172229_2281741623">
            <w:r>
              <w:rPr>
                <w:webHidden/>
                <w:rStyle w:val="IndexLink"/>
                <w:rtl w:val="true"/>
              </w:rPr>
              <w:t>امید داشتن</w:t>
            </w:r>
            <w:r>
              <w:rPr>
                <w:rStyle w:val="IndexLink"/>
                <w:rtl w:val="true"/>
              </w:rPr>
              <w:tab/>
            </w:r>
            <w:r>
              <w:rPr>
                <w:rStyle w:val="IndexLink"/>
              </w:rPr>
              <w:t>75</w:t>
            </w:r>
          </w:hyperlink>
        </w:p>
        <w:p>
          <w:pPr>
            <w:pStyle w:val="Contents3"/>
            <w:tabs>
              <w:tab w:val="clear" w:pos="8459"/>
              <w:tab w:val="right" w:pos="9026" w:leader="dot"/>
            </w:tabs>
            <w:rPr/>
          </w:pPr>
          <w:hyperlink w:anchor="__RefHeading___Toc2172231_2281741623">
            <w:r>
              <w:rPr>
                <w:webHidden/>
                <w:rStyle w:val="IndexLink"/>
                <w:rtl w:val="true"/>
              </w:rPr>
              <w:t>فرونشاندن خشم</w:t>
            </w:r>
            <w:r>
              <w:rPr>
                <w:rStyle w:val="IndexLink"/>
                <w:rtl w:val="true"/>
              </w:rPr>
              <w:tab/>
            </w:r>
            <w:r>
              <w:rPr>
                <w:rStyle w:val="IndexLink"/>
              </w:rPr>
              <w:t>76</w:t>
            </w:r>
          </w:hyperlink>
        </w:p>
        <w:p>
          <w:pPr>
            <w:pStyle w:val="Contents4"/>
            <w:tabs>
              <w:tab w:val="clear" w:pos="8176"/>
              <w:tab w:val="right" w:pos="9026" w:leader="dot"/>
            </w:tabs>
            <w:rPr/>
          </w:pPr>
          <w:hyperlink w:anchor="__RefHeading___Toc2172233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172235_2281741623">
            <w:r>
              <w:rPr>
                <w:webHidden/>
                <w:rStyle w:val="IndexLink"/>
              </w:rPr>
              <w:t>1</w:t>
            </w:r>
            <w:r>
              <w:rPr>
                <w:rStyle w:val="IndexLink"/>
                <w:rtl w:val="true"/>
              </w:rPr>
              <w:t xml:space="preserve">. </w:t>
            </w:r>
            <w:r>
              <w:rPr>
                <w:rStyle w:val="IndexLink"/>
                <w:rtl w:val="true"/>
              </w:rPr>
              <w:t>تفریط</w:t>
            </w:r>
            <w:r>
              <w:rPr>
                <w:rStyle w:val="IndexLink"/>
                <w:rtl w:val="true"/>
              </w:rPr>
              <w:tab/>
            </w:r>
            <w:r>
              <w:rPr>
                <w:rStyle w:val="IndexLink"/>
              </w:rPr>
              <w:t>76</w:t>
            </w:r>
          </w:hyperlink>
        </w:p>
        <w:p>
          <w:pPr>
            <w:pStyle w:val="Contents4"/>
            <w:tabs>
              <w:tab w:val="clear" w:pos="8176"/>
              <w:tab w:val="right" w:pos="9026" w:leader="dot"/>
            </w:tabs>
            <w:rPr/>
          </w:pPr>
          <w:hyperlink w:anchor="__RefHeading___Toc2172237_2281741623">
            <w:r>
              <w:rPr>
                <w:webHidden/>
                <w:rStyle w:val="IndexLink"/>
              </w:rPr>
              <w:t>2</w:t>
            </w:r>
            <w:r>
              <w:rPr>
                <w:rStyle w:val="IndexLink"/>
                <w:rtl w:val="true"/>
              </w:rPr>
              <w:t xml:space="preserve">. </w:t>
            </w:r>
            <w:r>
              <w:rPr>
                <w:rStyle w:val="IndexLink"/>
                <w:rtl w:val="true"/>
              </w:rPr>
              <w:t>افراط</w:t>
            </w:r>
            <w:r>
              <w:rPr>
                <w:rStyle w:val="IndexLink"/>
                <w:rtl w:val="true"/>
              </w:rPr>
              <w:tab/>
            </w:r>
            <w:r>
              <w:rPr>
                <w:rStyle w:val="IndexLink"/>
              </w:rPr>
              <w:t>76</w:t>
            </w:r>
          </w:hyperlink>
        </w:p>
        <w:p>
          <w:pPr>
            <w:pStyle w:val="Contents3"/>
            <w:tabs>
              <w:tab w:val="clear" w:pos="8459"/>
              <w:tab w:val="right" w:pos="9026" w:leader="dot"/>
            </w:tabs>
            <w:rPr/>
          </w:pPr>
          <w:hyperlink w:anchor="__RefHeading___Toc2172239_2281741623">
            <w:r>
              <w:rPr>
                <w:webHidden/>
                <w:rStyle w:val="IndexLink"/>
                <w:rtl w:val="true"/>
              </w:rPr>
              <w:t>آبرومندی</w:t>
            </w:r>
            <w:r>
              <w:rPr>
                <w:rStyle w:val="IndexLink"/>
                <w:rtl w:val="true"/>
              </w:rPr>
              <w:tab/>
            </w:r>
            <w:r>
              <w:rPr>
                <w:rStyle w:val="IndexLink"/>
              </w:rPr>
              <w:t>77</w:t>
            </w:r>
          </w:hyperlink>
        </w:p>
        <w:p>
          <w:pPr>
            <w:pStyle w:val="Contents3"/>
            <w:tabs>
              <w:tab w:val="clear" w:pos="8459"/>
              <w:tab w:val="right" w:pos="9026" w:leader="dot"/>
            </w:tabs>
            <w:rPr/>
          </w:pPr>
          <w:hyperlink w:anchor="__RefHeading___Toc2172241_2281741623">
            <w:r>
              <w:rPr>
                <w:webHidden/>
                <w:rStyle w:val="IndexLink"/>
                <w:rtl w:val="true"/>
              </w:rPr>
              <w:t>پرهیز از خودبینی</w:t>
            </w:r>
            <w:r>
              <w:rPr>
                <w:rStyle w:val="IndexLink"/>
                <w:rtl w:val="true"/>
              </w:rPr>
              <w:tab/>
            </w:r>
            <w:r>
              <w:rPr>
                <w:rStyle w:val="IndexLink"/>
              </w:rPr>
              <w:t>78</w:t>
            </w:r>
          </w:hyperlink>
        </w:p>
        <w:p>
          <w:pPr>
            <w:pStyle w:val="Contents3"/>
            <w:tabs>
              <w:tab w:val="clear" w:pos="8459"/>
              <w:tab w:val="right" w:pos="9026" w:leader="dot"/>
            </w:tabs>
            <w:rPr/>
          </w:pPr>
          <w:hyperlink w:anchor="__RefHeading___Toc2172243_2281741623">
            <w:r>
              <w:rPr>
                <w:webHidden/>
                <w:rStyle w:val="IndexLink"/>
                <w:rtl w:val="true"/>
              </w:rPr>
              <w:t>پرهیز از جاهطلبی</w:t>
            </w:r>
            <w:r>
              <w:rPr>
                <w:rStyle w:val="IndexLink"/>
                <w:rtl w:val="true"/>
              </w:rPr>
              <w:tab/>
            </w:r>
            <w:r>
              <w:rPr>
                <w:rStyle w:val="IndexLink"/>
              </w:rPr>
              <w:t>79</w:t>
            </w:r>
          </w:hyperlink>
        </w:p>
        <w:p>
          <w:pPr>
            <w:pStyle w:val="Contents3"/>
            <w:tabs>
              <w:tab w:val="clear" w:pos="8459"/>
              <w:tab w:val="right" w:pos="9026" w:leader="dot"/>
            </w:tabs>
            <w:rPr/>
          </w:pPr>
          <w:hyperlink w:anchor="__RefHeading___Toc2172245_2281741623">
            <w:r>
              <w:rPr>
                <w:webHidden/>
                <w:rStyle w:val="IndexLink"/>
                <w:rtl w:val="true"/>
              </w:rPr>
              <w:t>ترک خودستایی</w:t>
            </w:r>
            <w:r>
              <w:rPr>
                <w:rStyle w:val="IndexLink"/>
                <w:rtl w:val="true"/>
              </w:rPr>
              <w:tab/>
            </w:r>
            <w:r>
              <w:rPr>
                <w:rStyle w:val="IndexLink"/>
              </w:rPr>
              <w:t>80</w:t>
            </w:r>
          </w:hyperlink>
        </w:p>
        <w:p>
          <w:pPr>
            <w:pStyle w:val="Contents3"/>
            <w:tabs>
              <w:tab w:val="clear" w:pos="8459"/>
              <w:tab w:val="right" w:pos="9026" w:leader="dot"/>
            </w:tabs>
            <w:rPr/>
          </w:pPr>
          <w:hyperlink w:anchor="__RefHeading___Toc2172247_2281741623">
            <w:r>
              <w:rPr>
                <w:webHidden/>
                <w:rStyle w:val="IndexLink"/>
                <w:rtl w:val="true"/>
              </w:rPr>
              <w:t>تقویت اراده</w:t>
            </w:r>
            <w:r>
              <w:rPr>
                <w:rStyle w:val="IndexLink"/>
                <w:rtl w:val="true"/>
              </w:rPr>
              <w:tab/>
            </w:r>
            <w:r>
              <w:rPr>
                <w:rStyle w:val="IndexLink"/>
              </w:rPr>
              <w:t>82</w:t>
            </w:r>
          </w:hyperlink>
        </w:p>
        <w:p>
          <w:pPr>
            <w:pStyle w:val="Contents3"/>
            <w:tabs>
              <w:tab w:val="clear" w:pos="8459"/>
              <w:tab w:val="right" w:pos="9026" w:leader="dot"/>
            </w:tabs>
            <w:rPr/>
          </w:pPr>
          <w:hyperlink w:anchor="__RefHeading___Toc2172249_2281741623">
            <w:r>
              <w:rPr>
                <w:webHidden/>
                <w:rStyle w:val="IndexLink"/>
                <w:rtl w:val="true"/>
              </w:rPr>
              <w:t>شجاعت</w:t>
            </w:r>
            <w:r>
              <w:rPr>
                <w:rStyle w:val="IndexLink"/>
                <w:rtl w:val="true"/>
              </w:rPr>
              <w:tab/>
            </w:r>
            <w:r>
              <w:rPr>
                <w:rStyle w:val="IndexLink"/>
              </w:rPr>
              <w:t>83</w:t>
            </w:r>
          </w:hyperlink>
        </w:p>
        <w:p>
          <w:pPr>
            <w:pStyle w:val="Contents3"/>
            <w:tabs>
              <w:tab w:val="clear" w:pos="8459"/>
              <w:tab w:val="right" w:pos="9026" w:leader="dot"/>
            </w:tabs>
            <w:rPr/>
          </w:pPr>
          <w:hyperlink w:anchor="__RefHeading___Toc2172251_2281741623">
            <w:r>
              <w:rPr>
                <w:webHidden/>
                <w:rStyle w:val="IndexLink"/>
                <w:rtl w:val="true"/>
              </w:rPr>
              <w:t>سکوت</w:t>
            </w:r>
            <w:r>
              <w:rPr>
                <w:rStyle w:val="IndexLink"/>
                <w:rtl w:val="true"/>
              </w:rPr>
              <w:tab/>
            </w:r>
            <w:r>
              <w:rPr>
                <w:rStyle w:val="IndexLink"/>
              </w:rPr>
              <w:t>84</w:t>
            </w:r>
          </w:hyperlink>
        </w:p>
        <w:p>
          <w:pPr>
            <w:pStyle w:val="Contents3"/>
            <w:tabs>
              <w:tab w:val="clear" w:pos="8459"/>
              <w:tab w:val="right" w:pos="9026" w:leader="dot"/>
            </w:tabs>
            <w:rPr/>
          </w:pPr>
          <w:hyperlink w:anchor="__RefHeading___Toc2172253_2281741623">
            <w:r>
              <w:rPr>
                <w:webHidden/>
                <w:rStyle w:val="IndexLink"/>
                <w:rtl w:val="true"/>
              </w:rPr>
              <w:t>ادبورزی</w:t>
            </w:r>
            <w:r>
              <w:rPr>
                <w:rStyle w:val="IndexLink"/>
                <w:rtl w:val="true"/>
              </w:rPr>
              <w:tab/>
            </w:r>
            <w:r>
              <w:rPr>
                <w:rStyle w:val="IndexLink"/>
              </w:rPr>
              <w:t>86</w:t>
            </w:r>
          </w:hyperlink>
        </w:p>
        <w:p>
          <w:pPr>
            <w:pStyle w:val="Contents3"/>
            <w:tabs>
              <w:tab w:val="clear" w:pos="8459"/>
              <w:tab w:val="right" w:pos="9026" w:leader="dot"/>
            </w:tabs>
            <w:rPr/>
          </w:pPr>
          <w:hyperlink w:anchor="__RefHeading___Toc2172255_2281741623">
            <w:r>
              <w:rPr>
                <w:webHidden/>
                <w:rStyle w:val="IndexLink"/>
                <w:rtl w:val="true"/>
              </w:rPr>
              <w:t>عزتمداری</w:t>
            </w:r>
            <w:r>
              <w:rPr>
                <w:rStyle w:val="IndexLink"/>
                <w:rtl w:val="true"/>
              </w:rPr>
              <w:tab/>
            </w:r>
            <w:r>
              <w:rPr>
                <w:rStyle w:val="IndexLink"/>
              </w:rPr>
              <w:t>88</w:t>
            </w:r>
          </w:hyperlink>
        </w:p>
        <w:p>
          <w:pPr>
            <w:pStyle w:val="Contents3"/>
            <w:tabs>
              <w:tab w:val="clear" w:pos="8459"/>
              <w:tab w:val="right" w:pos="9026" w:leader="dot"/>
            </w:tabs>
            <w:rPr/>
          </w:pPr>
          <w:hyperlink w:anchor="__RefHeading___Toc2172257_2281741623">
            <w:r>
              <w:rPr>
                <w:webHidden/>
                <w:rStyle w:val="IndexLink"/>
                <w:rtl w:val="true"/>
              </w:rPr>
              <w:t>جوان مرد</w:t>
            </w:r>
            <w:r>
              <w:rPr>
                <w:rStyle w:val="IndexLink"/>
                <w:rtl w:val="true"/>
              </w:rPr>
              <w:tab/>
            </w:r>
            <w:r>
              <w:rPr>
                <w:rStyle w:val="IndexLink"/>
              </w:rPr>
              <w:t>89</w:t>
            </w:r>
          </w:hyperlink>
        </w:p>
        <w:p>
          <w:pPr>
            <w:pStyle w:val="Contents3"/>
            <w:tabs>
              <w:tab w:val="clear" w:pos="8459"/>
              <w:tab w:val="right" w:pos="9026" w:leader="dot"/>
            </w:tabs>
            <w:rPr/>
          </w:pPr>
          <w:hyperlink w:anchor="__RefHeading___Toc2172259_2281741623">
            <w:r>
              <w:rPr>
                <w:webHidden/>
                <w:rStyle w:val="IndexLink"/>
                <w:rtl w:val="true"/>
              </w:rPr>
              <w:t>کنترل زبان</w:t>
            </w:r>
            <w:r>
              <w:rPr>
                <w:rStyle w:val="IndexLink"/>
                <w:rtl w:val="true"/>
              </w:rPr>
              <w:tab/>
            </w:r>
            <w:r>
              <w:rPr>
                <w:rStyle w:val="IndexLink"/>
              </w:rPr>
              <w:t>90</w:t>
            </w:r>
          </w:hyperlink>
        </w:p>
        <w:p>
          <w:pPr>
            <w:pStyle w:val="Contents3"/>
            <w:tabs>
              <w:tab w:val="clear" w:pos="8459"/>
              <w:tab w:val="right" w:pos="9026" w:leader="dot"/>
            </w:tabs>
            <w:rPr/>
          </w:pPr>
          <w:hyperlink w:anchor="__RefHeading___Toc2172261_2281741623">
            <w:r>
              <w:rPr>
                <w:webHidden/>
                <w:rStyle w:val="IndexLink"/>
                <w:rtl w:val="true"/>
              </w:rPr>
              <w:t>صبر و شکیبایی</w:t>
            </w:r>
            <w:r>
              <w:rPr>
                <w:rStyle w:val="IndexLink"/>
                <w:rtl w:val="true"/>
              </w:rPr>
              <w:tab/>
            </w:r>
            <w:r>
              <w:rPr>
                <w:rStyle w:val="IndexLink"/>
              </w:rPr>
              <w:t>91</w:t>
            </w:r>
          </w:hyperlink>
        </w:p>
        <w:p>
          <w:pPr>
            <w:pStyle w:val="Contents3"/>
            <w:tabs>
              <w:tab w:val="clear" w:pos="8459"/>
              <w:tab w:val="right" w:pos="9026" w:leader="dot"/>
            </w:tabs>
            <w:rPr/>
          </w:pPr>
          <w:hyperlink w:anchor="__RefHeading___Toc2172263_2281741623">
            <w:r>
              <w:rPr>
                <w:webHidden/>
                <w:rStyle w:val="IndexLink"/>
                <w:rtl w:val="true"/>
              </w:rPr>
              <w:t>مسئولیت گوش</w:t>
            </w:r>
            <w:r>
              <w:rPr>
                <w:rStyle w:val="IndexLink"/>
                <w:rtl w:val="true"/>
              </w:rPr>
              <w:tab/>
            </w:r>
            <w:r>
              <w:rPr>
                <w:rStyle w:val="IndexLink"/>
              </w:rPr>
              <w:t>92</w:t>
            </w:r>
          </w:hyperlink>
        </w:p>
        <w:p>
          <w:pPr>
            <w:pStyle w:val="Contents3"/>
            <w:tabs>
              <w:tab w:val="clear" w:pos="8459"/>
              <w:tab w:val="right" w:pos="9026" w:leader="dot"/>
            </w:tabs>
            <w:rPr/>
          </w:pPr>
          <w:hyperlink w:anchor="__RefHeading___Toc2172265_2281741623">
            <w:r>
              <w:rPr>
                <w:webHidden/>
                <w:rStyle w:val="IndexLink"/>
                <w:rtl w:val="true"/>
              </w:rPr>
              <w:t>گناه گریزی</w:t>
            </w:r>
            <w:r>
              <w:rPr>
                <w:rStyle w:val="IndexLink"/>
                <w:rtl w:val="true"/>
              </w:rPr>
              <w:tab/>
            </w:r>
            <w:r>
              <w:rPr>
                <w:rStyle w:val="IndexLink"/>
              </w:rPr>
              <w:t>94</w:t>
            </w:r>
          </w:hyperlink>
        </w:p>
        <w:p>
          <w:pPr>
            <w:pStyle w:val="Contents3"/>
            <w:tabs>
              <w:tab w:val="clear" w:pos="8459"/>
              <w:tab w:val="right" w:pos="9026" w:leader="dot"/>
            </w:tabs>
            <w:rPr/>
          </w:pPr>
          <w:hyperlink w:anchor="__RefHeading___Toc2172267_2281741623">
            <w:r>
              <w:rPr>
                <w:webHidden/>
                <w:rStyle w:val="IndexLink"/>
                <w:rtl w:val="true"/>
              </w:rPr>
              <w:t>خرسندی و بی نیازی</w:t>
            </w:r>
            <w:r>
              <w:rPr>
                <w:rStyle w:val="IndexLink"/>
                <w:rtl w:val="true"/>
              </w:rPr>
              <w:tab/>
            </w:r>
            <w:r>
              <w:rPr>
                <w:rStyle w:val="IndexLink"/>
              </w:rPr>
              <w:t>95</w:t>
            </w:r>
          </w:hyperlink>
        </w:p>
        <w:p>
          <w:pPr>
            <w:pStyle w:val="Contents3"/>
            <w:tabs>
              <w:tab w:val="clear" w:pos="8459"/>
              <w:tab w:val="right" w:pos="9026" w:leader="dot"/>
            </w:tabs>
            <w:rPr/>
          </w:pPr>
          <w:hyperlink w:anchor="__RefHeading___Toc2172269_2281741623">
            <w:r>
              <w:rPr>
                <w:webHidden/>
                <w:rStyle w:val="IndexLink"/>
                <w:rtl w:val="true"/>
              </w:rPr>
              <w:t>سرعت در توبه و بازگشت</w:t>
            </w:r>
            <w:r>
              <w:rPr>
                <w:rStyle w:val="IndexLink"/>
                <w:rtl w:val="true"/>
              </w:rPr>
              <w:tab/>
            </w:r>
            <w:r>
              <w:rPr>
                <w:rStyle w:val="IndexLink"/>
              </w:rPr>
              <w:t>97</w:t>
            </w:r>
          </w:hyperlink>
        </w:p>
        <w:p>
          <w:pPr>
            <w:pStyle w:val="Contents3"/>
            <w:tabs>
              <w:tab w:val="clear" w:pos="8459"/>
              <w:tab w:val="right" w:pos="9026" w:leader="dot"/>
            </w:tabs>
            <w:rPr/>
          </w:pPr>
          <w:hyperlink w:anchor="__RefHeading___Toc2172271_2281741623">
            <w:r>
              <w:rPr>
                <w:webHidden/>
                <w:rStyle w:val="IndexLink"/>
                <w:rtl w:val="true"/>
              </w:rPr>
              <w:t>اصرار بر گناه</w:t>
            </w:r>
            <w:r>
              <w:rPr>
                <w:rStyle w:val="IndexLink"/>
                <w:rtl w:val="true"/>
              </w:rPr>
              <w:tab/>
            </w:r>
            <w:r>
              <w:rPr>
                <w:rStyle w:val="IndexLink"/>
              </w:rPr>
              <w:t>98</w:t>
            </w:r>
          </w:hyperlink>
        </w:p>
        <w:p>
          <w:pPr>
            <w:pStyle w:val="Contents3"/>
            <w:tabs>
              <w:tab w:val="clear" w:pos="8459"/>
              <w:tab w:val="right" w:pos="9026" w:leader="dot"/>
            </w:tabs>
            <w:rPr/>
          </w:pPr>
          <w:hyperlink w:anchor="__RefHeading___Toc2172273_2281741623">
            <w:r>
              <w:rPr>
                <w:webHidden/>
                <w:rStyle w:val="IndexLink"/>
                <w:rtl w:val="true"/>
              </w:rPr>
              <w:t>ترک آرزوهای دراز</w:t>
            </w:r>
            <w:r>
              <w:rPr>
                <w:rStyle w:val="IndexLink"/>
                <w:rtl w:val="true"/>
              </w:rPr>
              <w:tab/>
            </w:r>
            <w:r>
              <w:rPr>
                <w:rStyle w:val="IndexLink"/>
              </w:rPr>
              <w:t>99</w:t>
            </w:r>
          </w:hyperlink>
        </w:p>
        <w:p>
          <w:pPr>
            <w:pStyle w:val="Contents3"/>
            <w:tabs>
              <w:tab w:val="clear" w:pos="8459"/>
              <w:tab w:val="right" w:pos="9026" w:leader="dot"/>
            </w:tabs>
            <w:rPr/>
          </w:pPr>
          <w:hyperlink w:anchor="__RefHeading___Toc2172275_2281741623">
            <w:r>
              <w:rPr>
                <w:webHidden/>
                <w:rStyle w:val="IndexLink"/>
                <w:rtl w:val="true"/>
              </w:rPr>
              <w:t>دوری از شکمپرستی</w:t>
            </w:r>
            <w:r>
              <w:rPr>
                <w:rStyle w:val="IndexLink"/>
                <w:rtl w:val="true"/>
              </w:rPr>
              <w:tab/>
            </w:r>
            <w:r>
              <w:rPr>
                <w:rStyle w:val="IndexLink"/>
              </w:rPr>
              <w:t>101</w:t>
            </w:r>
          </w:hyperlink>
        </w:p>
        <w:p>
          <w:pPr>
            <w:pStyle w:val="Contents3"/>
            <w:tabs>
              <w:tab w:val="clear" w:pos="8459"/>
              <w:tab w:val="right" w:pos="9026" w:leader="dot"/>
            </w:tabs>
            <w:rPr/>
          </w:pPr>
          <w:hyperlink w:anchor="__RefHeading___Toc2172277_2281741623">
            <w:r>
              <w:rPr>
                <w:webHidden/>
                <w:rStyle w:val="IndexLink"/>
                <w:rtl w:val="true"/>
              </w:rPr>
              <w:t>کنترل خشم</w:t>
            </w:r>
            <w:r>
              <w:rPr>
                <w:rStyle w:val="IndexLink"/>
                <w:rtl w:val="true"/>
              </w:rPr>
              <w:tab/>
            </w:r>
            <w:r>
              <w:rPr>
                <w:rStyle w:val="IndexLink"/>
              </w:rPr>
              <w:t>102</w:t>
            </w:r>
          </w:hyperlink>
        </w:p>
        <w:p>
          <w:pPr>
            <w:pStyle w:val="Contents3"/>
            <w:tabs>
              <w:tab w:val="clear" w:pos="8459"/>
              <w:tab w:val="right" w:pos="9026" w:leader="dot"/>
            </w:tabs>
            <w:rPr/>
          </w:pPr>
          <w:hyperlink w:anchor="__RefHeading___Toc2172279_2281741623">
            <w:r>
              <w:rPr>
                <w:webHidden/>
                <w:rStyle w:val="IndexLink"/>
                <w:rtl w:val="true"/>
              </w:rPr>
              <w:t>غفلتگریزی</w:t>
            </w:r>
            <w:r>
              <w:rPr>
                <w:rStyle w:val="IndexLink"/>
                <w:rtl w:val="true"/>
              </w:rPr>
              <w:tab/>
            </w:r>
            <w:r>
              <w:rPr>
                <w:rStyle w:val="IndexLink"/>
              </w:rPr>
              <w:t>103</w:t>
            </w:r>
          </w:hyperlink>
        </w:p>
        <w:p>
          <w:pPr>
            <w:pStyle w:val="Contents3"/>
            <w:tabs>
              <w:tab w:val="clear" w:pos="8459"/>
              <w:tab w:val="right" w:pos="9026" w:leader="dot"/>
            </w:tabs>
            <w:rPr/>
          </w:pPr>
          <w:hyperlink w:anchor="__RefHeading___Toc2172281_2281741623">
            <w:r>
              <w:rPr>
                <w:webHidden/>
                <w:rStyle w:val="IndexLink"/>
                <w:rtl w:val="true"/>
              </w:rPr>
              <w:t>نظم و برنامهریزی</w:t>
            </w:r>
            <w:r>
              <w:rPr>
                <w:rStyle w:val="IndexLink"/>
                <w:rtl w:val="true"/>
              </w:rPr>
              <w:tab/>
            </w:r>
            <w:r>
              <w:rPr>
                <w:rStyle w:val="IndexLink"/>
              </w:rPr>
              <w:t>104</w:t>
            </w:r>
          </w:hyperlink>
        </w:p>
        <w:p>
          <w:pPr>
            <w:pStyle w:val="Contents3"/>
            <w:tabs>
              <w:tab w:val="clear" w:pos="8459"/>
              <w:tab w:val="right" w:pos="9026" w:leader="dot"/>
            </w:tabs>
            <w:rPr/>
          </w:pPr>
          <w:hyperlink w:anchor="__RefHeading___Toc2172283_2281741623">
            <w:r>
              <w:rPr>
                <w:webHidden/>
                <w:rStyle w:val="IndexLink"/>
                <w:rtl w:val="true"/>
              </w:rPr>
              <w:t>کار و تلاش</w:t>
            </w:r>
            <w:r>
              <w:rPr>
                <w:rStyle w:val="IndexLink"/>
                <w:rtl w:val="true"/>
              </w:rPr>
              <w:tab/>
            </w:r>
            <w:r>
              <w:rPr>
                <w:rStyle w:val="IndexLink"/>
              </w:rPr>
              <w:t>106</w:t>
            </w:r>
          </w:hyperlink>
        </w:p>
        <w:p>
          <w:pPr>
            <w:pStyle w:val="Contents3"/>
            <w:tabs>
              <w:tab w:val="clear" w:pos="8459"/>
              <w:tab w:val="right" w:pos="9026" w:leader="dot"/>
            </w:tabs>
            <w:rPr/>
          </w:pPr>
          <w:hyperlink w:anchor="__RefHeading___Toc2172285_2281741623">
            <w:r>
              <w:rPr>
                <w:webHidden/>
                <w:rStyle w:val="IndexLink"/>
                <w:rtl w:val="true"/>
              </w:rPr>
              <w:t>عوامل کاهش یا افزایش روزی</w:t>
            </w:r>
            <w:r>
              <w:rPr>
                <w:rStyle w:val="IndexLink"/>
                <w:rtl w:val="true"/>
              </w:rPr>
              <w:tab/>
            </w:r>
            <w:r>
              <w:rPr>
                <w:rStyle w:val="IndexLink"/>
              </w:rPr>
              <w:t>107</w:t>
            </w:r>
          </w:hyperlink>
        </w:p>
        <w:p>
          <w:pPr>
            <w:pStyle w:val="Contents3"/>
            <w:tabs>
              <w:tab w:val="clear" w:pos="8459"/>
              <w:tab w:val="right" w:pos="9026" w:leader="dot"/>
            </w:tabs>
            <w:rPr/>
          </w:pPr>
          <w:hyperlink w:anchor="__RefHeading___Toc2172287_2281741623">
            <w:r>
              <w:rPr>
                <w:webHidden/>
                <w:rStyle w:val="IndexLink"/>
                <w:rtl w:val="true"/>
              </w:rPr>
              <w:t>پرهیز از دروغ گویی</w:t>
            </w:r>
            <w:r>
              <w:rPr>
                <w:rStyle w:val="IndexLink"/>
                <w:rtl w:val="true"/>
              </w:rPr>
              <w:tab/>
            </w:r>
            <w:r>
              <w:rPr>
                <w:rStyle w:val="IndexLink"/>
              </w:rPr>
              <w:t>109</w:t>
            </w:r>
          </w:hyperlink>
        </w:p>
        <w:p>
          <w:pPr>
            <w:pStyle w:val="Contents3"/>
            <w:tabs>
              <w:tab w:val="clear" w:pos="8459"/>
              <w:tab w:val="right" w:pos="9026" w:leader="dot"/>
            </w:tabs>
            <w:rPr/>
          </w:pPr>
          <w:hyperlink w:anchor="__RefHeading___Toc2172289_2281741623">
            <w:r>
              <w:rPr>
                <w:webHidden/>
                <w:rStyle w:val="IndexLink"/>
                <w:rtl w:val="true"/>
              </w:rPr>
              <w:t>انتظار فرج</w:t>
            </w:r>
            <w:r>
              <w:rPr>
                <w:rStyle w:val="IndexLink"/>
                <w:rtl w:val="true"/>
              </w:rPr>
              <w:tab/>
            </w:r>
            <w:r>
              <w:rPr>
                <w:rStyle w:val="IndexLink"/>
              </w:rPr>
              <w:t>110</w:t>
            </w:r>
          </w:hyperlink>
        </w:p>
        <w:p>
          <w:pPr>
            <w:pStyle w:val="Contents3"/>
            <w:tabs>
              <w:tab w:val="clear" w:pos="8459"/>
              <w:tab w:val="right" w:pos="9026" w:leader="dot"/>
            </w:tabs>
            <w:rPr/>
          </w:pPr>
          <w:hyperlink w:anchor="__RefHeading___Toc2172291_2281741623">
            <w:r>
              <w:rPr>
                <w:webHidden/>
                <w:rStyle w:val="IndexLink"/>
                <w:rtl w:val="true"/>
              </w:rPr>
              <w:t>بهداشت جسم و جان</w:t>
            </w:r>
            <w:r>
              <w:rPr>
                <w:rStyle w:val="IndexLink"/>
                <w:rtl w:val="true"/>
              </w:rPr>
              <w:tab/>
            </w:r>
            <w:r>
              <w:rPr>
                <w:rStyle w:val="IndexLink"/>
              </w:rPr>
              <w:t>111</w:t>
            </w:r>
          </w:hyperlink>
        </w:p>
        <w:p>
          <w:pPr>
            <w:pStyle w:val="Contents3"/>
            <w:tabs>
              <w:tab w:val="clear" w:pos="8459"/>
              <w:tab w:val="right" w:pos="9026" w:leader="dot"/>
            </w:tabs>
            <w:rPr/>
          </w:pPr>
          <w:hyperlink w:anchor="__RefHeading___Toc2172293_2281741623">
            <w:r>
              <w:rPr>
                <w:webHidden/>
                <w:rStyle w:val="IndexLink"/>
                <w:rtl w:val="true"/>
              </w:rPr>
              <w:t>صبر</w:t>
            </w:r>
            <w:r>
              <w:rPr>
                <w:rStyle w:val="IndexLink"/>
                <w:rtl w:val="true"/>
              </w:rPr>
              <w:tab/>
            </w:r>
            <w:r>
              <w:rPr>
                <w:rStyle w:val="IndexLink"/>
              </w:rPr>
              <w:t>113</w:t>
            </w:r>
          </w:hyperlink>
        </w:p>
        <w:p>
          <w:pPr>
            <w:pStyle w:val="Contents3"/>
            <w:tabs>
              <w:tab w:val="clear" w:pos="8459"/>
              <w:tab w:val="right" w:pos="9026" w:leader="dot"/>
            </w:tabs>
            <w:rPr/>
          </w:pPr>
          <w:hyperlink w:anchor="__RefHeading___Toc2172295_2281741623">
            <w:r>
              <w:rPr>
                <w:webHidden/>
                <w:rStyle w:val="IndexLink"/>
                <w:rtl w:val="true"/>
              </w:rPr>
              <w:t>پرهیز از اسراف</w:t>
            </w:r>
            <w:r>
              <w:rPr>
                <w:rStyle w:val="IndexLink"/>
                <w:rtl w:val="true"/>
              </w:rPr>
              <w:tab/>
            </w:r>
            <w:r>
              <w:rPr>
                <w:rStyle w:val="IndexLink"/>
              </w:rPr>
              <w:t>114</w:t>
            </w:r>
          </w:hyperlink>
        </w:p>
        <w:p>
          <w:pPr>
            <w:pStyle w:val="Contents3"/>
            <w:tabs>
              <w:tab w:val="clear" w:pos="8459"/>
              <w:tab w:val="right" w:pos="9026" w:leader="dot"/>
            </w:tabs>
            <w:rPr/>
          </w:pPr>
          <w:hyperlink w:anchor="__RefHeading___Toc2172297_2281741623">
            <w:r>
              <w:rPr>
                <w:webHidden/>
                <w:rStyle w:val="IndexLink"/>
                <w:rtl w:val="true"/>
              </w:rPr>
              <w:t>فروتنی در راه رفتن</w:t>
            </w:r>
            <w:r>
              <w:rPr>
                <w:rStyle w:val="IndexLink"/>
                <w:rtl w:val="true"/>
              </w:rPr>
              <w:tab/>
            </w:r>
            <w:r>
              <w:rPr>
                <w:rStyle w:val="IndexLink"/>
              </w:rPr>
              <w:t>115</w:t>
            </w:r>
          </w:hyperlink>
        </w:p>
        <w:p>
          <w:pPr>
            <w:pStyle w:val="Contents3"/>
            <w:tabs>
              <w:tab w:val="clear" w:pos="8459"/>
              <w:tab w:val="right" w:pos="9026" w:leader="dot"/>
            </w:tabs>
            <w:rPr/>
          </w:pPr>
          <w:hyperlink w:anchor="__RefHeading___Toc2172299_2281741623">
            <w:r>
              <w:rPr>
                <w:webHidden/>
                <w:rStyle w:val="IndexLink"/>
                <w:rtl w:val="true"/>
              </w:rPr>
              <w:t>دوری از هوا پرستی</w:t>
            </w:r>
            <w:r>
              <w:rPr>
                <w:rStyle w:val="IndexLink"/>
                <w:rtl w:val="true"/>
              </w:rPr>
              <w:tab/>
            </w:r>
            <w:r>
              <w:rPr>
                <w:rStyle w:val="IndexLink"/>
              </w:rPr>
              <w:t>116</w:t>
            </w:r>
          </w:hyperlink>
        </w:p>
        <w:p>
          <w:pPr>
            <w:pStyle w:val="Contents3"/>
            <w:tabs>
              <w:tab w:val="clear" w:pos="8459"/>
              <w:tab w:val="right" w:pos="9026" w:leader="dot"/>
            </w:tabs>
            <w:rPr/>
          </w:pPr>
          <w:hyperlink w:anchor="__RefHeading___Toc2172301_2281741623">
            <w:r>
              <w:rPr>
                <w:webHidden/>
                <w:rStyle w:val="IndexLink"/>
                <w:rtl w:val="true"/>
              </w:rPr>
              <w:t>شیطان گریزی</w:t>
            </w:r>
            <w:r>
              <w:rPr>
                <w:rStyle w:val="IndexLink"/>
                <w:rtl w:val="true"/>
              </w:rPr>
              <w:tab/>
            </w:r>
            <w:r>
              <w:rPr>
                <w:rStyle w:val="IndexLink"/>
              </w:rPr>
              <w:t>118</w:t>
            </w:r>
          </w:hyperlink>
        </w:p>
        <w:p>
          <w:pPr>
            <w:pStyle w:val="Contents2"/>
            <w:tabs>
              <w:tab w:val="clear" w:pos="8743"/>
              <w:tab w:val="right" w:pos="9026" w:leader="dot"/>
            </w:tabs>
            <w:rPr/>
          </w:pPr>
          <w:hyperlink w:anchor="__RefHeading___Toc2172303_2281741623">
            <w:r>
              <w:rPr>
                <w:webHidden/>
                <w:rStyle w:val="IndexLink"/>
                <w:rtl w:val="true"/>
              </w:rPr>
              <w:t>فصل دوم</w:t>
            </w:r>
            <w:r>
              <w:rPr>
                <w:rStyle w:val="IndexLink"/>
                <w:rtl w:val="true"/>
              </w:rPr>
              <w:t xml:space="preserve">: </w:t>
            </w:r>
            <w:r>
              <w:rPr>
                <w:rStyle w:val="IndexLink"/>
                <w:rtl w:val="true"/>
              </w:rPr>
              <w:t>اخلاق اجتماعی</w:t>
            </w:r>
            <w:r>
              <w:rPr>
                <w:rStyle w:val="IndexLink"/>
                <w:rtl w:val="true"/>
              </w:rPr>
              <w:tab/>
            </w:r>
            <w:r>
              <w:rPr>
                <w:rStyle w:val="IndexLink"/>
              </w:rPr>
              <w:t>120</w:t>
            </w:r>
          </w:hyperlink>
        </w:p>
        <w:p>
          <w:pPr>
            <w:pStyle w:val="Contents3"/>
            <w:tabs>
              <w:tab w:val="clear" w:pos="8459"/>
              <w:tab w:val="right" w:pos="9026" w:leader="dot"/>
            </w:tabs>
            <w:rPr/>
          </w:pPr>
          <w:hyperlink w:anchor="__RefHeading___Toc2172305_228174162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172307_2281741623">
            <w:r>
              <w:rPr>
                <w:webHidden/>
                <w:rStyle w:val="IndexLink"/>
                <w:rtl w:val="true"/>
              </w:rPr>
              <w:t>حسن خلق</w:t>
            </w:r>
            <w:r>
              <w:rPr>
                <w:rStyle w:val="IndexLink"/>
                <w:rtl w:val="true"/>
              </w:rPr>
              <w:tab/>
            </w:r>
            <w:r>
              <w:rPr>
                <w:rStyle w:val="IndexLink"/>
              </w:rPr>
              <w:t>121</w:t>
            </w:r>
          </w:hyperlink>
        </w:p>
        <w:p>
          <w:pPr>
            <w:pStyle w:val="Contents3"/>
            <w:tabs>
              <w:tab w:val="clear" w:pos="8459"/>
              <w:tab w:val="right" w:pos="9026" w:leader="dot"/>
            </w:tabs>
            <w:rPr/>
          </w:pPr>
          <w:hyperlink w:anchor="__RefHeading___Toc2172309_2281741623">
            <w:r>
              <w:rPr>
                <w:webHidden/>
                <w:rStyle w:val="IndexLink"/>
                <w:rtl w:val="true"/>
              </w:rPr>
              <w:t>برآوردن حاجت مؤمن</w:t>
            </w:r>
            <w:r>
              <w:rPr>
                <w:rStyle w:val="IndexLink"/>
                <w:rtl w:val="true"/>
              </w:rPr>
              <w:tab/>
            </w:r>
            <w:r>
              <w:rPr>
                <w:rStyle w:val="IndexLink"/>
              </w:rPr>
              <w:t>122</w:t>
            </w:r>
          </w:hyperlink>
        </w:p>
        <w:p>
          <w:pPr>
            <w:pStyle w:val="Contents3"/>
            <w:tabs>
              <w:tab w:val="clear" w:pos="8459"/>
              <w:tab w:val="right" w:pos="9026" w:leader="dot"/>
            </w:tabs>
            <w:rPr/>
          </w:pPr>
          <w:hyperlink w:anchor="__RefHeading___Toc2172311_2281741623">
            <w:r>
              <w:rPr>
                <w:webHidden/>
                <w:rStyle w:val="IndexLink"/>
                <w:rtl w:val="true"/>
              </w:rPr>
              <w:t>صدقه</w:t>
            </w:r>
            <w:r>
              <w:rPr>
                <w:rStyle w:val="IndexLink"/>
                <w:rtl w:val="true"/>
              </w:rPr>
              <w:tab/>
            </w:r>
            <w:r>
              <w:rPr>
                <w:rStyle w:val="IndexLink"/>
              </w:rPr>
              <w:t>124</w:t>
            </w:r>
          </w:hyperlink>
        </w:p>
        <w:p>
          <w:pPr>
            <w:pStyle w:val="Contents3"/>
            <w:tabs>
              <w:tab w:val="clear" w:pos="8459"/>
              <w:tab w:val="right" w:pos="9026" w:leader="dot"/>
            </w:tabs>
            <w:rPr/>
          </w:pPr>
          <w:hyperlink w:anchor="__RefHeading___Toc2172313_2281741623">
            <w:r>
              <w:rPr>
                <w:webHidden/>
                <w:rStyle w:val="IndexLink"/>
                <w:rtl w:val="true"/>
              </w:rPr>
              <w:t>قرضالحسنه</w:t>
            </w:r>
            <w:r>
              <w:rPr>
                <w:rStyle w:val="IndexLink"/>
                <w:rtl w:val="true"/>
              </w:rPr>
              <w:tab/>
            </w:r>
            <w:r>
              <w:rPr>
                <w:rStyle w:val="IndexLink"/>
              </w:rPr>
              <w:t>125</w:t>
            </w:r>
          </w:hyperlink>
        </w:p>
        <w:p>
          <w:pPr>
            <w:pStyle w:val="Contents3"/>
            <w:tabs>
              <w:tab w:val="clear" w:pos="8459"/>
              <w:tab w:val="right" w:pos="9026" w:leader="dot"/>
            </w:tabs>
            <w:rPr/>
          </w:pPr>
          <w:hyperlink w:anchor="__RefHeading___Toc2172315_2281741623">
            <w:r>
              <w:rPr>
                <w:webHidden/>
                <w:rStyle w:val="IndexLink"/>
                <w:rtl w:val="true"/>
              </w:rPr>
              <w:t>میانه روی در شوخی</w:t>
            </w:r>
            <w:r>
              <w:rPr>
                <w:rStyle w:val="IndexLink"/>
                <w:rtl w:val="true"/>
              </w:rPr>
              <w:tab/>
            </w:r>
            <w:r>
              <w:rPr>
                <w:rStyle w:val="IndexLink"/>
              </w:rPr>
              <w:t>128</w:t>
            </w:r>
          </w:hyperlink>
        </w:p>
        <w:p>
          <w:pPr>
            <w:pStyle w:val="Contents3"/>
            <w:tabs>
              <w:tab w:val="clear" w:pos="8459"/>
              <w:tab w:val="right" w:pos="9026" w:leader="dot"/>
            </w:tabs>
            <w:rPr/>
          </w:pPr>
          <w:hyperlink w:anchor="__RefHeading___Toc2172317_2281741623">
            <w:r>
              <w:rPr>
                <w:webHidden/>
                <w:rStyle w:val="IndexLink"/>
                <w:rtl w:val="true"/>
              </w:rPr>
              <w:t>میانهروی در دوستی و ستایش دیگران</w:t>
            </w:r>
            <w:r>
              <w:rPr>
                <w:rStyle w:val="IndexLink"/>
                <w:rtl w:val="true"/>
              </w:rPr>
              <w:tab/>
            </w:r>
            <w:r>
              <w:rPr>
                <w:rStyle w:val="IndexLink"/>
              </w:rPr>
              <w:t>129</w:t>
            </w:r>
          </w:hyperlink>
        </w:p>
        <w:p>
          <w:pPr>
            <w:pStyle w:val="Contents3"/>
            <w:tabs>
              <w:tab w:val="clear" w:pos="8459"/>
              <w:tab w:val="right" w:pos="9026" w:leader="dot"/>
            </w:tabs>
            <w:rPr/>
          </w:pPr>
          <w:hyperlink w:anchor="__RefHeading___Toc2172319_2281741623">
            <w:r>
              <w:rPr>
                <w:webHidden/>
                <w:rStyle w:val="IndexLink"/>
                <w:rtl w:val="true"/>
              </w:rPr>
              <w:t>اعتدال در سرزنش و برخورد با دیگران</w:t>
            </w:r>
            <w:r>
              <w:rPr>
                <w:rStyle w:val="IndexLink"/>
                <w:rtl w:val="true"/>
              </w:rPr>
              <w:tab/>
            </w:r>
            <w:r>
              <w:rPr>
                <w:rStyle w:val="IndexLink"/>
              </w:rPr>
              <w:t>130</w:t>
            </w:r>
          </w:hyperlink>
        </w:p>
        <w:p>
          <w:pPr>
            <w:pStyle w:val="Contents3"/>
            <w:tabs>
              <w:tab w:val="clear" w:pos="8459"/>
              <w:tab w:val="right" w:pos="9026" w:leader="dot"/>
            </w:tabs>
            <w:rPr/>
          </w:pPr>
          <w:hyperlink w:anchor="__RefHeading___Toc2172321_2281741623">
            <w:r>
              <w:rPr>
                <w:webHidden/>
                <w:rStyle w:val="IndexLink"/>
                <w:rtl w:val="true"/>
              </w:rPr>
              <w:t xml:space="preserve">دوری از دروغ </w:t>
            </w:r>
            <w:r>
              <w:rPr>
                <w:rStyle w:val="IndexLink"/>
                <w:rtl w:val="true"/>
              </w:rPr>
              <w:t>(</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2172323_2281741623">
            <w:r>
              <w:rPr>
                <w:webHidden/>
                <w:rStyle w:val="IndexLink"/>
                <w:rtl w:val="true"/>
              </w:rPr>
              <w:t xml:space="preserve">پرهیز از دروغ گویی </w:t>
            </w:r>
            <w:r>
              <w:rPr>
                <w:rStyle w:val="IndexLink"/>
                <w:rtl w:val="true"/>
              </w:rPr>
              <w:t>(</w:t>
            </w:r>
            <w:r>
              <w:rPr>
                <w:rStyle w:val="IndexLink"/>
              </w:rPr>
              <w:t>2</w:t>
            </w:r>
            <w:r>
              <w:rPr>
                <w:rStyle w:val="IndexLink"/>
                <w:rtl w:val="true"/>
              </w:rPr>
              <w:t>)</w:t>
              <w:tab/>
            </w:r>
            <w:r>
              <w:rPr>
                <w:rStyle w:val="IndexLink"/>
              </w:rPr>
              <w:t>132</w:t>
            </w:r>
          </w:hyperlink>
        </w:p>
        <w:p>
          <w:pPr>
            <w:pStyle w:val="Contents3"/>
            <w:tabs>
              <w:tab w:val="clear" w:pos="8459"/>
              <w:tab w:val="right" w:pos="9026" w:leader="dot"/>
            </w:tabs>
            <w:rPr/>
          </w:pPr>
          <w:hyperlink w:anchor="__RefHeading___Toc2172325_2281741623">
            <w:r>
              <w:rPr>
                <w:webHidden/>
                <w:rStyle w:val="IndexLink"/>
                <w:rtl w:val="true"/>
              </w:rPr>
              <w:t>میانهروی در معاملات</w:t>
            </w:r>
            <w:r>
              <w:rPr>
                <w:rStyle w:val="IndexLink"/>
                <w:rtl w:val="true"/>
              </w:rPr>
              <w:tab/>
            </w:r>
            <w:r>
              <w:rPr>
                <w:rStyle w:val="IndexLink"/>
              </w:rPr>
              <w:t>134</w:t>
            </w:r>
          </w:hyperlink>
        </w:p>
        <w:p>
          <w:pPr>
            <w:pStyle w:val="Contents3"/>
            <w:tabs>
              <w:tab w:val="clear" w:pos="8459"/>
              <w:tab w:val="right" w:pos="9026" w:leader="dot"/>
            </w:tabs>
            <w:rPr/>
          </w:pPr>
          <w:hyperlink w:anchor="__RefHeading___Toc2172327_2281741623">
            <w:r>
              <w:rPr>
                <w:webHidden/>
                <w:rStyle w:val="IndexLink"/>
                <w:rtl w:val="true"/>
              </w:rPr>
              <w:t>یتیم نوازی</w:t>
            </w:r>
            <w:r>
              <w:rPr>
                <w:rStyle w:val="IndexLink"/>
                <w:rtl w:val="true"/>
              </w:rPr>
              <w:tab/>
            </w:r>
            <w:r>
              <w:rPr>
                <w:rStyle w:val="IndexLink"/>
              </w:rPr>
              <w:t>135</w:t>
            </w:r>
          </w:hyperlink>
        </w:p>
        <w:p>
          <w:pPr>
            <w:pStyle w:val="Contents3"/>
            <w:tabs>
              <w:tab w:val="clear" w:pos="8459"/>
              <w:tab w:val="right" w:pos="9026" w:leader="dot"/>
            </w:tabs>
            <w:rPr/>
          </w:pPr>
          <w:hyperlink w:anchor="__RefHeading___Toc2172329_2281741623">
            <w:r>
              <w:rPr>
                <w:webHidden/>
                <w:rStyle w:val="IndexLink"/>
                <w:rtl w:val="true"/>
              </w:rPr>
              <w:t>احسان به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2172331_2281741623">
            <w:r>
              <w:rPr>
                <w:webHidden/>
                <w:rStyle w:val="IndexLink"/>
                <w:rtl w:val="true"/>
              </w:rPr>
              <w:t>آداب دیدار بیمار</w:t>
            </w:r>
            <w:r>
              <w:rPr>
                <w:rStyle w:val="IndexLink"/>
                <w:rtl w:val="true"/>
              </w:rPr>
              <w:tab/>
            </w:r>
            <w:r>
              <w:rPr>
                <w:rStyle w:val="IndexLink"/>
              </w:rPr>
              <w:t>139</w:t>
            </w:r>
          </w:hyperlink>
        </w:p>
        <w:p>
          <w:pPr>
            <w:pStyle w:val="Contents3"/>
            <w:tabs>
              <w:tab w:val="clear" w:pos="8459"/>
              <w:tab w:val="right" w:pos="9026" w:leader="dot"/>
            </w:tabs>
            <w:rPr/>
          </w:pPr>
          <w:hyperlink w:anchor="__RefHeading___Toc2172333_2281741623">
            <w:r>
              <w:rPr>
                <w:webHidden/>
                <w:rStyle w:val="IndexLink"/>
                <w:rtl w:val="true"/>
              </w:rPr>
              <w:t>دیدوبازدید</w:t>
            </w:r>
            <w:r>
              <w:rPr>
                <w:rStyle w:val="IndexLink"/>
                <w:rtl w:val="true"/>
              </w:rPr>
              <w:tab/>
            </w:r>
            <w:r>
              <w:rPr>
                <w:rStyle w:val="IndexLink"/>
              </w:rPr>
              <w:t>140</w:t>
            </w:r>
          </w:hyperlink>
        </w:p>
        <w:p>
          <w:pPr>
            <w:pStyle w:val="Contents3"/>
            <w:tabs>
              <w:tab w:val="clear" w:pos="8459"/>
              <w:tab w:val="right" w:pos="9026" w:leader="dot"/>
            </w:tabs>
            <w:rPr/>
          </w:pPr>
          <w:hyperlink w:anchor="__RefHeading___Toc2172335_2281741623">
            <w:r>
              <w:rPr>
                <w:webHidden/>
                <w:rStyle w:val="IndexLink"/>
                <w:rtl w:val="true"/>
              </w:rPr>
              <w:t>نیکی به والدین</w:t>
            </w:r>
            <w:r>
              <w:rPr>
                <w:rStyle w:val="IndexLink"/>
                <w:rtl w:val="true"/>
              </w:rPr>
              <w:tab/>
            </w:r>
            <w:r>
              <w:rPr>
                <w:rStyle w:val="IndexLink"/>
              </w:rPr>
              <w:t>141</w:t>
            </w:r>
          </w:hyperlink>
        </w:p>
        <w:p>
          <w:pPr>
            <w:pStyle w:val="Contents3"/>
            <w:tabs>
              <w:tab w:val="clear" w:pos="8459"/>
              <w:tab w:val="right" w:pos="9026" w:leader="dot"/>
            </w:tabs>
            <w:rPr/>
          </w:pPr>
          <w:hyperlink w:anchor="__RefHeading___Toc2172337_2281741623">
            <w:r>
              <w:rPr>
                <w:webHidden/>
                <w:rStyle w:val="IndexLink"/>
                <w:rtl w:val="true"/>
              </w:rPr>
              <w:t>برادری</w:t>
            </w:r>
            <w:r>
              <w:rPr>
                <w:rStyle w:val="IndexLink"/>
                <w:rtl w:val="true"/>
              </w:rPr>
              <w:tab/>
            </w:r>
            <w:r>
              <w:rPr>
                <w:rStyle w:val="IndexLink"/>
              </w:rPr>
              <w:t>142</w:t>
            </w:r>
          </w:hyperlink>
        </w:p>
        <w:p>
          <w:pPr>
            <w:pStyle w:val="Contents3"/>
            <w:tabs>
              <w:tab w:val="clear" w:pos="8459"/>
              <w:tab w:val="right" w:pos="9026" w:leader="dot"/>
            </w:tabs>
            <w:rPr/>
          </w:pPr>
          <w:hyperlink w:anchor="__RefHeading___Toc2172339_2281741623">
            <w:r>
              <w:rPr>
                <w:webHidden/>
                <w:rStyle w:val="IndexLink"/>
                <w:rtl w:val="true"/>
              </w:rPr>
              <w:t>صله رحم</w:t>
            </w:r>
            <w:r>
              <w:rPr>
                <w:rStyle w:val="IndexLink"/>
                <w:rtl w:val="true"/>
              </w:rPr>
              <w:tab/>
            </w:r>
            <w:r>
              <w:rPr>
                <w:rStyle w:val="IndexLink"/>
              </w:rPr>
              <w:t>143</w:t>
            </w:r>
          </w:hyperlink>
        </w:p>
        <w:p>
          <w:pPr>
            <w:pStyle w:val="Contents3"/>
            <w:tabs>
              <w:tab w:val="clear" w:pos="8459"/>
              <w:tab w:val="right" w:pos="9026" w:leader="dot"/>
            </w:tabs>
            <w:rPr/>
          </w:pPr>
          <w:hyperlink w:anchor="__RefHeading___Toc2172341_2281741623">
            <w:r>
              <w:rPr>
                <w:webHidden/>
                <w:rStyle w:val="IndexLink"/>
                <w:rtl w:val="true"/>
              </w:rPr>
              <w:t>غیرتمندی</w:t>
            </w:r>
            <w:r>
              <w:rPr>
                <w:rStyle w:val="IndexLink"/>
                <w:rtl w:val="true"/>
              </w:rPr>
              <w:tab/>
            </w:r>
            <w:r>
              <w:rPr>
                <w:rStyle w:val="IndexLink"/>
              </w:rPr>
              <w:t>144</w:t>
            </w:r>
          </w:hyperlink>
        </w:p>
        <w:p>
          <w:pPr>
            <w:pStyle w:val="Contents3"/>
            <w:tabs>
              <w:tab w:val="clear" w:pos="8459"/>
              <w:tab w:val="right" w:pos="9026" w:leader="dot"/>
            </w:tabs>
            <w:rPr/>
          </w:pPr>
          <w:hyperlink w:anchor="__RefHeading___Toc2172343_2281741623">
            <w:r>
              <w:rPr>
                <w:webHidden/>
                <w:rStyle w:val="IndexLink"/>
                <w:rtl w:val="true"/>
              </w:rPr>
              <w:t>مدارا با دیگران</w:t>
            </w:r>
            <w:r>
              <w:rPr>
                <w:rStyle w:val="IndexLink"/>
                <w:rtl w:val="true"/>
              </w:rPr>
              <w:tab/>
            </w:r>
            <w:r>
              <w:rPr>
                <w:rStyle w:val="IndexLink"/>
              </w:rPr>
              <w:t>146</w:t>
            </w:r>
          </w:hyperlink>
        </w:p>
        <w:p>
          <w:pPr>
            <w:pStyle w:val="Contents3"/>
            <w:tabs>
              <w:tab w:val="clear" w:pos="8459"/>
              <w:tab w:val="right" w:pos="9026" w:leader="dot"/>
            </w:tabs>
            <w:rPr/>
          </w:pPr>
          <w:hyperlink w:anchor="__RefHeading___Toc2172345_2281741623">
            <w:r>
              <w:rPr>
                <w:webHidden/>
                <w:rStyle w:val="IndexLink"/>
                <w:rtl w:val="true"/>
              </w:rPr>
              <w:t>اصلاح میان مردم</w:t>
            </w:r>
            <w:r>
              <w:rPr>
                <w:rStyle w:val="IndexLink"/>
                <w:rtl w:val="true"/>
              </w:rPr>
              <w:tab/>
            </w:r>
            <w:r>
              <w:rPr>
                <w:rStyle w:val="IndexLink"/>
              </w:rPr>
              <w:t>146</w:t>
            </w:r>
          </w:hyperlink>
        </w:p>
        <w:p>
          <w:pPr>
            <w:pStyle w:val="Contents3"/>
            <w:tabs>
              <w:tab w:val="clear" w:pos="8459"/>
              <w:tab w:val="right" w:pos="9026" w:leader="dot"/>
            </w:tabs>
            <w:rPr/>
          </w:pPr>
          <w:hyperlink w:anchor="__RefHeading___Toc2172347_2281741623">
            <w:r>
              <w:rPr>
                <w:webHidden/>
                <w:rStyle w:val="IndexLink"/>
                <w:rtl w:val="true"/>
              </w:rPr>
              <w:t xml:space="preserve">فروتنی با مردم </w:t>
            </w:r>
            <w:r>
              <w:rPr>
                <w:rStyle w:val="IndexLink"/>
                <w:rtl w:val="true"/>
              </w:rPr>
              <w:t>(</w:t>
            </w:r>
            <w:r>
              <w:rPr>
                <w:rStyle w:val="IndexLink"/>
              </w:rPr>
              <w:t>1</w:t>
            </w:r>
            <w:r>
              <w:rPr>
                <w:rStyle w:val="IndexLink"/>
                <w:rtl w:val="true"/>
              </w:rPr>
              <w:t>)</w:t>
              <w:tab/>
            </w:r>
            <w:r>
              <w:rPr>
                <w:rStyle w:val="IndexLink"/>
              </w:rPr>
              <w:t>148</w:t>
            </w:r>
          </w:hyperlink>
        </w:p>
        <w:p>
          <w:pPr>
            <w:pStyle w:val="Contents3"/>
            <w:tabs>
              <w:tab w:val="clear" w:pos="8459"/>
              <w:tab w:val="right" w:pos="9026" w:leader="dot"/>
            </w:tabs>
            <w:rPr/>
          </w:pPr>
          <w:hyperlink w:anchor="__RefHeading___Toc2172349_2281741623">
            <w:r>
              <w:rPr>
                <w:webHidden/>
                <w:rStyle w:val="IndexLink"/>
                <w:rtl w:val="true"/>
              </w:rPr>
              <w:t>فروتنی</w:t>
            </w:r>
            <w:r>
              <w:rPr>
                <w:rStyle w:val="IndexLink"/>
                <w:rtl w:val="true"/>
              </w:rPr>
              <w:t>(</w:t>
            </w:r>
            <w:r>
              <w:rPr>
                <w:rStyle w:val="IndexLink"/>
              </w:rPr>
              <w:t>2</w:t>
            </w:r>
            <w:r>
              <w:rPr>
                <w:rStyle w:val="IndexLink"/>
                <w:rtl w:val="true"/>
              </w:rPr>
              <w:t>)</w:t>
              <w:tab/>
            </w:r>
            <w:r>
              <w:rPr>
                <w:rStyle w:val="IndexLink"/>
              </w:rPr>
              <w:t>149</w:t>
            </w:r>
          </w:hyperlink>
        </w:p>
        <w:p>
          <w:pPr>
            <w:pStyle w:val="Contents3"/>
            <w:tabs>
              <w:tab w:val="clear" w:pos="8459"/>
              <w:tab w:val="right" w:pos="9026" w:leader="dot"/>
            </w:tabs>
            <w:rPr/>
          </w:pPr>
          <w:hyperlink w:anchor="__RefHeading___Toc2172351_2281741623">
            <w:r>
              <w:rPr>
                <w:webHidden/>
                <w:rStyle w:val="IndexLink"/>
                <w:rtl w:val="true"/>
              </w:rPr>
              <w:t>امانت داری</w:t>
            </w:r>
            <w:r>
              <w:rPr>
                <w:rStyle w:val="IndexLink"/>
                <w:rtl w:val="true"/>
              </w:rPr>
              <w:tab/>
            </w:r>
            <w:r>
              <w:rPr>
                <w:rStyle w:val="IndexLink"/>
              </w:rPr>
              <w:t>150</w:t>
            </w:r>
          </w:hyperlink>
        </w:p>
        <w:p>
          <w:pPr>
            <w:pStyle w:val="Contents3"/>
            <w:tabs>
              <w:tab w:val="clear" w:pos="8459"/>
              <w:tab w:val="right" w:pos="9026" w:leader="dot"/>
            </w:tabs>
            <w:rPr/>
          </w:pPr>
          <w:hyperlink w:anchor="__RefHeading___Toc2172353_2281741623">
            <w:r>
              <w:rPr>
                <w:webHidden/>
                <w:rStyle w:val="IndexLink"/>
                <w:rtl w:val="true"/>
              </w:rPr>
              <w:t>حقوق برادری</w:t>
            </w:r>
            <w:r>
              <w:rPr>
                <w:rStyle w:val="IndexLink"/>
                <w:rtl w:val="true"/>
              </w:rPr>
              <w:tab/>
            </w:r>
            <w:r>
              <w:rPr>
                <w:rStyle w:val="IndexLink"/>
              </w:rPr>
              <w:t>152</w:t>
            </w:r>
          </w:hyperlink>
        </w:p>
        <w:p>
          <w:pPr>
            <w:pStyle w:val="Contents3"/>
            <w:tabs>
              <w:tab w:val="clear" w:pos="8459"/>
              <w:tab w:val="right" w:pos="9026" w:leader="dot"/>
            </w:tabs>
            <w:rPr/>
          </w:pPr>
          <w:hyperlink w:anchor="__RefHeading___Toc2172355_2281741623">
            <w:r>
              <w:rPr>
                <w:webHidden/>
                <w:rStyle w:val="IndexLink"/>
                <w:rtl w:val="true"/>
              </w:rPr>
              <w:t>پرهیز از سخن چینی</w:t>
            </w:r>
            <w:r>
              <w:rPr>
                <w:rStyle w:val="IndexLink"/>
                <w:rtl w:val="true"/>
              </w:rPr>
              <w:tab/>
            </w:r>
            <w:r>
              <w:rPr>
                <w:rStyle w:val="IndexLink"/>
              </w:rPr>
              <w:t>153</w:t>
            </w:r>
          </w:hyperlink>
        </w:p>
        <w:p>
          <w:pPr>
            <w:pStyle w:val="Contents3"/>
            <w:tabs>
              <w:tab w:val="clear" w:pos="8459"/>
              <w:tab w:val="right" w:pos="9026" w:leader="dot"/>
            </w:tabs>
            <w:rPr/>
          </w:pPr>
          <w:hyperlink w:anchor="__RefHeading___Toc2172357_2281741623">
            <w:r>
              <w:rPr>
                <w:webHidden/>
                <w:rStyle w:val="IndexLink"/>
                <w:rtl w:val="true"/>
              </w:rPr>
              <w:t>پرهیز از کینه توزی</w:t>
            </w:r>
            <w:r>
              <w:rPr>
                <w:rStyle w:val="IndexLink"/>
                <w:rtl w:val="true"/>
              </w:rPr>
              <w:tab/>
            </w:r>
            <w:r>
              <w:rPr>
                <w:rStyle w:val="IndexLink"/>
              </w:rPr>
              <w:t>155</w:t>
            </w:r>
          </w:hyperlink>
        </w:p>
        <w:p>
          <w:pPr>
            <w:pStyle w:val="Contents3"/>
            <w:tabs>
              <w:tab w:val="clear" w:pos="8459"/>
              <w:tab w:val="right" w:pos="9026" w:leader="dot"/>
            </w:tabs>
            <w:rPr/>
          </w:pPr>
          <w:hyperlink w:anchor="__RefHeading___Toc2172359_2281741623">
            <w:r>
              <w:rPr>
                <w:webHidden/>
                <w:rStyle w:val="IndexLink"/>
                <w:rtl w:val="true"/>
              </w:rPr>
              <w:t>تولّی و تبرّی</w:t>
            </w:r>
            <w:r>
              <w:rPr>
                <w:rStyle w:val="IndexLink"/>
                <w:rtl w:val="true"/>
              </w:rPr>
              <w:tab/>
            </w:r>
            <w:r>
              <w:rPr>
                <w:rStyle w:val="IndexLink"/>
              </w:rPr>
              <w:t>156</w:t>
            </w:r>
          </w:hyperlink>
        </w:p>
        <w:p>
          <w:pPr>
            <w:pStyle w:val="Contents3"/>
            <w:tabs>
              <w:tab w:val="clear" w:pos="8459"/>
              <w:tab w:val="right" w:pos="9026" w:leader="dot"/>
            </w:tabs>
            <w:rPr/>
          </w:pPr>
          <w:hyperlink w:anchor="__RefHeading___Toc2172361_2281741623">
            <w:r>
              <w:rPr>
                <w:webHidden/>
                <w:rStyle w:val="IndexLink"/>
                <w:rtl w:val="true"/>
              </w:rPr>
              <w:t>دوری از تکبر</w:t>
            </w:r>
            <w:r>
              <w:rPr>
                <w:rStyle w:val="IndexLink"/>
                <w:rtl w:val="true"/>
              </w:rPr>
              <w:tab/>
            </w:r>
            <w:r>
              <w:rPr>
                <w:rStyle w:val="IndexLink"/>
              </w:rPr>
              <w:t>157</w:t>
            </w:r>
          </w:hyperlink>
        </w:p>
        <w:p>
          <w:pPr>
            <w:pStyle w:val="Contents3"/>
            <w:tabs>
              <w:tab w:val="clear" w:pos="8459"/>
              <w:tab w:val="right" w:pos="9026" w:leader="dot"/>
            </w:tabs>
            <w:rPr/>
          </w:pPr>
          <w:hyperlink w:anchor="__RefHeading___Toc2172363_2281741623">
            <w:r>
              <w:rPr>
                <w:webHidden/>
                <w:rStyle w:val="IndexLink"/>
                <w:rtl w:val="true"/>
              </w:rPr>
              <w:t>عوامل تکبر</w:t>
            </w:r>
            <w:r>
              <w:rPr>
                <w:rStyle w:val="IndexLink"/>
                <w:rtl w:val="true"/>
              </w:rPr>
              <w:tab/>
            </w:r>
            <w:r>
              <w:rPr>
                <w:rStyle w:val="IndexLink"/>
              </w:rPr>
              <w:t>158</w:t>
            </w:r>
          </w:hyperlink>
        </w:p>
        <w:p>
          <w:pPr>
            <w:pStyle w:val="Contents3"/>
            <w:tabs>
              <w:tab w:val="clear" w:pos="8459"/>
              <w:tab w:val="right" w:pos="9026" w:leader="dot"/>
            </w:tabs>
            <w:rPr/>
          </w:pPr>
          <w:hyperlink w:anchor="__RefHeading___Toc2172365_2281741623">
            <w:r>
              <w:rPr>
                <w:webHidden/>
                <w:rStyle w:val="IndexLink"/>
                <w:rtl w:val="true"/>
              </w:rPr>
              <w:t>ترک غیبت</w:t>
            </w:r>
            <w:r>
              <w:rPr>
                <w:rStyle w:val="IndexLink"/>
                <w:rtl w:val="true"/>
              </w:rPr>
              <w:tab/>
            </w:r>
            <w:r>
              <w:rPr>
                <w:rStyle w:val="IndexLink"/>
              </w:rPr>
              <w:t>159</w:t>
            </w:r>
          </w:hyperlink>
        </w:p>
        <w:p>
          <w:pPr>
            <w:pStyle w:val="Contents3"/>
            <w:tabs>
              <w:tab w:val="clear" w:pos="8459"/>
              <w:tab w:val="right" w:pos="9026" w:leader="dot"/>
            </w:tabs>
            <w:rPr/>
          </w:pPr>
          <w:hyperlink w:anchor="__RefHeading___Toc2172367_2281741623">
            <w:r>
              <w:rPr>
                <w:webHidden/>
                <w:rStyle w:val="IndexLink"/>
                <w:rtl w:val="true"/>
              </w:rPr>
              <w:t xml:space="preserve">پرهیز از بدبینی </w:t>
            </w:r>
            <w:r>
              <w:rPr>
                <w:rStyle w:val="IndexLink"/>
                <w:rtl w:val="true"/>
              </w:rPr>
              <w:t>(</w:t>
            </w:r>
            <w:r>
              <w:rPr>
                <w:rStyle w:val="IndexLink"/>
              </w:rPr>
              <w:t>1</w:t>
            </w:r>
            <w:r>
              <w:rPr>
                <w:rStyle w:val="IndexLink"/>
                <w:rtl w:val="true"/>
              </w:rPr>
              <w:t>)</w:t>
              <w:tab/>
            </w:r>
            <w:r>
              <w:rPr>
                <w:rStyle w:val="IndexLink"/>
              </w:rPr>
              <w:t>161</w:t>
            </w:r>
          </w:hyperlink>
        </w:p>
        <w:p>
          <w:pPr>
            <w:pStyle w:val="Contents3"/>
            <w:tabs>
              <w:tab w:val="clear" w:pos="8459"/>
              <w:tab w:val="right" w:pos="9026" w:leader="dot"/>
            </w:tabs>
            <w:rPr/>
          </w:pPr>
          <w:hyperlink w:anchor="__RefHeading___Toc2172369_2281741623">
            <w:r>
              <w:rPr>
                <w:webHidden/>
                <w:rStyle w:val="IndexLink"/>
                <w:rtl w:val="true"/>
              </w:rPr>
              <w:t xml:space="preserve">بدگمانی </w:t>
            </w:r>
            <w:r>
              <w:rPr>
                <w:rStyle w:val="IndexLink"/>
                <w:rtl w:val="true"/>
              </w:rPr>
              <w:t>(</w:t>
            </w:r>
            <w:r>
              <w:rPr>
                <w:rStyle w:val="IndexLink"/>
                <w:rtl w:val="true"/>
              </w:rPr>
              <w:t>سوءظن</w:t>
            </w:r>
            <w:r>
              <w:rPr>
                <w:rStyle w:val="IndexLink"/>
                <w:rtl w:val="true"/>
              </w:rPr>
              <w:t>) (</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2172371_2281741623">
            <w:r>
              <w:rPr>
                <w:webHidden/>
                <w:rStyle w:val="IndexLink"/>
                <w:rtl w:val="true"/>
              </w:rPr>
              <w:t>ریا و خودنمایی</w:t>
            </w:r>
            <w:r>
              <w:rPr>
                <w:rStyle w:val="IndexLink"/>
                <w:rtl w:val="true"/>
              </w:rPr>
              <w:tab/>
            </w:r>
            <w:r>
              <w:rPr>
                <w:rStyle w:val="IndexLink"/>
              </w:rPr>
              <w:t>164</w:t>
            </w:r>
          </w:hyperlink>
        </w:p>
        <w:p>
          <w:pPr>
            <w:pStyle w:val="Contents3"/>
            <w:tabs>
              <w:tab w:val="clear" w:pos="8459"/>
              <w:tab w:val="right" w:pos="9026" w:leader="dot"/>
            </w:tabs>
            <w:rPr/>
          </w:pPr>
          <w:hyperlink w:anchor="__RefHeading___Toc2172373_2281741623">
            <w:r>
              <w:rPr>
                <w:webHidden/>
                <w:rStyle w:val="IndexLink"/>
                <w:rtl w:val="true"/>
              </w:rPr>
              <w:t>خیرخواهی و خدمت به بندگان</w:t>
            </w:r>
            <w:r>
              <w:rPr>
                <w:rStyle w:val="IndexLink"/>
                <w:rtl w:val="true"/>
              </w:rPr>
              <w:tab/>
            </w:r>
            <w:r>
              <w:rPr>
                <w:rStyle w:val="IndexLink"/>
              </w:rPr>
              <w:t>165</w:t>
            </w:r>
          </w:hyperlink>
        </w:p>
        <w:p>
          <w:pPr>
            <w:pStyle w:val="Contents3"/>
            <w:tabs>
              <w:tab w:val="clear" w:pos="8459"/>
              <w:tab w:val="right" w:pos="9026" w:leader="dot"/>
            </w:tabs>
            <w:rPr/>
          </w:pPr>
          <w:hyperlink w:anchor="__RefHeading___Toc2172375_2281741623">
            <w:r>
              <w:rPr>
                <w:webHidden/>
                <w:rStyle w:val="IndexLink"/>
                <w:rtl w:val="true"/>
              </w:rPr>
              <w:t>خوش رویی</w:t>
            </w:r>
            <w:r>
              <w:rPr>
                <w:rStyle w:val="IndexLink"/>
                <w:rtl w:val="true"/>
              </w:rPr>
              <w:tab/>
            </w:r>
            <w:r>
              <w:rPr>
                <w:rStyle w:val="IndexLink"/>
              </w:rPr>
              <w:t>166</w:t>
            </w:r>
          </w:hyperlink>
        </w:p>
        <w:p>
          <w:pPr>
            <w:pStyle w:val="Contents3"/>
            <w:tabs>
              <w:tab w:val="clear" w:pos="8459"/>
              <w:tab w:val="right" w:pos="9026" w:leader="dot"/>
            </w:tabs>
            <w:rPr/>
          </w:pPr>
          <w:hyperlink w:anchor="__RefHeading___Toc2172377_2281741623">
            <w:r>
              <w:rPr>
                <w:webHidden/>
                <w:rStyle w:val="IndexLink"/>
                <w:rtl w:val="true"/>
              </w:rPr>
              <w:t>پندپذیری</w:t>
            </w:r>
            <w:r>
              <w:rPr>
                <w:rStyle w:val="IndexLink"/>
                <w:rtl w:val="true"/>
              </w:rPr>
              <w:tab/>
            </w:r>
            <w:r>
              <w:rPr>
                <w:rStyle w:val="IndexLink"/>
              </w:rPr>
              <w:t>168</w:t>
            </w:r>
          </w:hyperlink>
        </w:p>
        <w:p>
          <w:pPr>
            <w:pStyle w:val="Contents3"/>
            <w:tabs>
              <w:tab w:val="clear" w:pos="8459"/>
              <w:tab w:val="right" w:pos="9026" w:leader="dot"/>
            </w:tabs>
            <w:rPr/>
          </w:pPr>
          <w:hyperlink w:anchor="__RefHeading___Toc2172379_2281741623">
            <w:r>
              <w:rPr>
                <w:webHidden/>
                <w:rStyle w:val="IndexLink"/>
                <w:rtl w:val="true"/>
              </w:rPr>
              <w:t>رعایت حریم دیگران</w:t>
            </w:r>
            <w:r>
              <w:rPr>
                <w:rStyle w:val="IndexLink"/>
                <w:rtl w:val="true"/>
              </w:rPr>
              <w:tab/>
            </w:r>
            <w:r>
              <w:rPr>
                <w:rStyle w:val="IndexLink"/>
              </w:rPr>
              <w:t>169</w:t>
            </w:r>
          </w:hyperlink>
        </w:p>
        <w:p>
          <w:pPr>
            <w:pStyle w:val="Contents3"/>
            <w:tabs>
              <w:tab w:val="clear" w:pos="8459"/>
              <w:tab w:val="right" w:pos="9026" w:leader="dot"/>
            </w:tabs>
            <w:rPr/>
          </w:pPr>
          <w:hyperlink w:anchor="__RefHeading___Toc2172381_2281741623">
            <w:r>
              <w:rPr>
                <w:webHidden/>
                <w:rStyle w:val="IndexLink"/>
                <w:rtl w:val="true"/>
              </w:rPr>
              <w:t>عفو و چشمپوشی</w:t>
            </w:r>
            <w:r>
              <w:rPr>
                <w:rStyle w:val="IndexLink"/>
                <w:rtl w:val="true"/>
              </w:rPr>
              <w:tab/>
            </w:r>
            <w:r>
              <w:rPr>
                <w:rStyle w:val="IndexLink"/>
              </w:rPr>
              <w:t>170</w:t>
            </w:r>
          </w:hyperlink>
        </w:p>
        <w:p>
          <w:pPr>
            <w:pStyle w:val="Contents3"/>
            <w:tabs>
              <w:tab w:val="clear" w:pos="8459"/>
              <w:tab w:val="right" w:pos="9026" w:leader="dot"/>
            </w:tabs>
            <w:rPr/>
          </w:pPr>
          <w:hyperlink w:anchor="__RefHeading___Toc2172383_2281741623">
            <w:r>
              <w:rPr>
                <w:webHidden/>
                <w:rStyle w:val="IndexLink"/>
                <w:rtl w:val="true"/>
              </w:rPr>
              <w:t>وفای به عهد</w:t>
            </w:r>
            <w:r>
              <w:rPr>
                <w:rStyle w:val="IndexLink"/>
                <w:rtl w:val="true"/>
              </w:rPr>
              <w:tab/>
            </w:r>
            <w:r>
              <w:rPr>
                <w:rStyle w:val="IndexLink"/>
              </w:rPr>
              <w:t>171</w:t>
            </w:r>
          </w:hyperlink>
        </w:p>
        <w:p>
          <w:pPr>
            <w:pStyle w:val="Contents3"/>
            <w:tabs>
              <w:tab w:val="clear" w:pos="8459"/>
              <w:tab w:val="right" w:pos="9026" w:leader="dot"/>
            </w:tabs>
            <w:rPr/>
          </w:pPr>
          <w:hyperlink w:anchor="__RefHeading___Toc2172385_2281741623">
            <w:r>
              <w:rPr>
                <w:webHidden/>
                <w:rStyle w:val="IndexLink"/>
                <w:rtl w:val="true"/>
              </w:rPr>
              <w:t>احسان و نوع دوستی</w:t>
            </w:r>
            <w:r>
              <w:rPr>
                <w:rStyle w:val="IndexLink"/>
                <w:rtl w:val="true"/>
              </w:rPr>
              <w:tab/>
            </w:r>
            <w:r>
              <w:rPr>
                <w:rStyle w:val="IndexLink"/>
              </w:rPr>
              <w:t>173</w:t>
            </w:r>
          </w:hyperlink>
        </w:p>
        <w:p>
          <w:pPr>
            <w:pStyle w:val="Contents3"/>
            <w:tabs>
              <w:tab w:val="clear" w:pos="8459"/>
              <w:tab w:val="right" w:pos="9026" w:leader="dot"/>
            </w:tabs>
            <w:rPr/>
          </w:pPr>
          <w:hyperlink w:anchor="__RefHeading___Toc2172387_2281741623">
            <w:r>
              <w:rPr>
                <w:webHidden/>
                <w:rStyle w:val="IndexLink"/>
                <w:rtl w:val="true"/>
              </w:rPr>
              <w:t>پیشی گرفتن در سلام</w:t>
            </w:r>
            <w:r>
              <w:rPr>
                <w:rStyle w:val="IndexLink"/>
                <w:rtl w:val="true"/>
              </w:rPr>
              <w:tab/>
            </w:r>
            <w:r>
              <w:rPr>
                <w:rStyle w:val="IndexLink"/>
              </w:rPr>
              <w:t>174</w:t>
            </w:r>
          </w:hyperlink>
        </w:p>
        <w:p>
          <w:pPr>
            <w:pStyle w:val="Contents3"/>
            <w:tabs>
              <w:tab w:val="clear" w:pos="8459"/>
              <w:tab w:val="right" w:pos="9026" w:leader="dot"/>
            </w:tabs>
            <w:rPr/>
          </w:pPr>
          <w:hyperlink w:anchor="__RefHeading___Toc2172389_2281741623">
            <w:r>
              <w:rPr>
                <w:webHidden/>
                <w:rStyle w:val="IndexLink"/>
                <w:rtl w:val="true"/>
              </w:rPr>
              <w:t>ادب</w:t>
            </w:r>
            <w:r>
              <w:rPr>
                <w:rStyle w:val="IndexLink"/>
                <w:rtl w:val="true"/>
              </w:rPr>
              <w:tab/>
            </w:r>
            <w:r>
              <w:rPr>
                <w:rStyle w:val="IndexLink"/>
              </w:rPr>
              <w:t>175</w:t>
            </w:r>
          </w:hyperlink>
        </w:p>
        <w:p>
          <w:pPr>
            <w:pStyle w:val="Contents3"/>
            <w:tabs>
              <w:tab w:val="clear" w:pos="8459"/>
              <w:tab w:val="right" w:pos="9026" w:leader="dot"/>
            </w:tabs>
            <w:rPr/>
          </w:pPr>
          <w:hyperlink w:anchor="__RefHeading___Toc2172391_2281741623">
            <w:r>
              <w:rPr>
                <w:webHidden/>
                <w:rStyle w:val="IndexLink"/>
                <w:rtl w:val="true"/>
              </w:rPr>
              <w:t>مهرورزی و همدردی</w:t>
            </w:r>
            <w:r>
              <w:rPr>
                <w:rStyle w:val="IndexLink"/>
                <w:rtl w:val="true"/>
              </w:rPr>
              <w:tab/>
            </w:r>
            <w:r>
              <w:rPr>
                <w:rStyle w:val="IndexLink"/>
              </w:rPr>
              <w:t>177</w:t>
            </w:r>
          </w:hyperlink>
        </w:p>
        <w:p>
          <w:pPr>
            <w:pStyle w:val="Contents3"/>
            <w:tabs>
              <w:tab w:val="clear" w:pos="8459"/>
              <w:tab w:val="right" w:pos="9026" w:leader="dot"/>
            </w:tabs>
            <w:rPr/>
          </w:pPr>
          <w:hyperlink w:anchor="__RefHeading___Toc2172393_2281741623">
            <w:r>
              <w:rPr>
                <w:webHidden/>
                <w:rStyle w:val="IndexLink"/>
                <w:rtl w:val="true"/>
              </w:rPr>
              <w:t>بهترین دوستان</w:t>
            </w:r>
            <w:r>
              <w:rPr>
                <w:rStyle w:val="IndexLink"/>
                <w:rtl w:val="true"/>
              </w:rPr>
              <w:tab/>
            </w:r>
            <w:r>
              <w:rPr>
                <w:rStyle w:val="IndexLink"/>
              </w:rPr>
              <w:t>178</w:t>
            </w:r>
          </w:hyperlink>
        </w:p>
        <w:p>
          <w:pPr>
            <w:pStyle w:val="Contents3"/>
            <w:tabs>
              <w:tab w:val="clear" w:pos="8459"/>
              <w:tab w:val="right" w:pos="9026" w:leader="dot"/>
            </w:tabs>
            <w:rPr/>
          </w:pPr>
          <w:hyperlink w:anchor="__RefHeading___Toc2172395_2281741623">
            <w:r>
              <w:rPr>
                <w:webHidden/>
                <w:rStyle w:val="IndexLink"/>
                <w:rtl w:val="true"/>
              </w:rPr>
              <w:t>نیکی به والدین</w:t>
            </w:r>
            <w:r>
              <w:rPr>
                <w:rStyle w:val="IndexLink"/>
                <w:rtl w:val="true"/>
              </w:rPr>
              <w:tab/>
            </w:r>
            <w:r>
              <w:rPr>
                <w:rStyle w:val="IndexLink"/>
              </w:rPr>
              <w:t>180</w:t>
            </w:r>
          </w:hyperlink>
        </w:p>
        <w:p>
          <w:pPr>
            <w:pStyle w:val="Contents3"/>
            <w:tabs>
              <w:tab w:val="clear" w:pos="8459"/>
              <w:tab w:val="right" w:pos="9026" w:leader="dot"/>
            </w:tabs>
            <w:rPr/>
          </w:pPr>
          <w:hyperlink w:anchor="__RefHeading___Toc2172397_2281741623">
            <w:r>
              <w:rPr>
                <w:webHidden/>
                <w:rStyle w:val="IndexLink"/>
                <w:rtl w:val="true"/>
              </w:rPr>
              <w:t>معاشرت نیکو</w:t>
            </w:r>
            <w:r>
              <w:rPr>
                <w:rStyle w:val="IndexLink"/>
                <w:rtl w:val="true"/>
              </w:rPr>
              <w:tab/>
            </w:r>
            <w:r>
              <w:rPr>
                <w:rStyle w:val="IndexLink"/>
              </w:rPr>
              <w:t>181</w:t>
            </w:r>
          </w:hyperlink>
        </w:p>
        <w:p>
          <w:pPr>
            <w:pStyle w:val="Contents3"/>
            <w:tabs>
              <w:tab w:val="clear" w:pos="8459"/>
              <w:tab w:val="right" w:pos="9026" w:leader="dot"/>
            </w:tabs>
            <w:rPr/>
          </w:pPr>
          <w:hyperlink w:anchor="__RefHeading___Toc2172399_2281741623">
            <w:r>
              <w:rPr>
                <w:webHidden/>
                <w:rStyle w:val="IndexLink"/>
                <w:rtl w:val="true"/>
              </w:rPr>
              <w:t>کارگشایی</w:t>
            </w:r>
            <w:r>
              <w:rPr>
                <w:rStyle w:val="IndexLink"/>
                <w:rtl w:val="true"/>
              </w:rPr>
              <w:tab/>
            </w:r>
            <w:r>
              <w:rPr>
                <w:rStyle w:val="IndexLink"/>
              </w:rPr>
              <w:t>182</w:t>
            </w:r>
          </w:hyperlink>
        </w:p>
        <w:p>
          <w:pPr>
            <w:pStyle w:val="Contents3"/>
            <w:tabs>
              <w:tab w:val="clear" w:pos="8459"/>
              <w:tab w:val="right" w:pos="9026" w:leader="dot"/>
            </w:tabs>
            <w:rPr/>
          </w:pPr>
          <w:hyperlink w:anchor="__RefHeading___Toc2172401_2281741623">
            <w:r>
              <w:rPr>
                <w:webHidden/>
                <w:rStyle w:val="IndexLink"/>
                <w:rtl w:val="true"/>
              </w:rPr>
              <w:t>خوش گمانی</w:t>
            </w:r>
            <w:r>
              <w:rPr>
                <w:rStyle w:val="IndexLink"/>
                <w:rtl w:val="true"/>
              </w:rPr>
              <w:tab/>
            </w:r>
            <w:r>
              <w:rPr>
                <w:rStyle w:val="IndexLink"/>
              </w:rPr>
              <w:t>183</w:t>
            </w:r>
          </w:hyperlink>
        </w:p>
        <w:p>
          <w:pPr>
            <w:pStyle w:val="Contents3"/>
            <w:tabs>
              <w:tab w:val="clear" w:pos="8459"/>
              <w:tab w:val="right" w:pos="9026" w:leader="dot"/>
            </w:tabs>
            <w:rPr/>
          </w:pPr>
          <w:hyperlink w:anchor="__RefHeading___Toc2172403_2281741623">
            <w:r>
              <w:rPr>
                <w:webHidden/>
                <w:rStyle w:val="IndexLink"/>
                <w:rtl w:val="true"/>
              </w:rPr>
              <w:t>مهماننوازی</w:t>
            </w:r>
            <w:r>
              <w:rPr>
                <w:rStyle w:val="IndexLink"/>
                <w:rtl w:val="true"/>
              </w:rPr>
              <w:tab/>
            </w:r>
            <w:r>
              <w:rPr>
                <w:rStyle w:val="IndexLink"/>
              </w:rPr>
              <w:t>185</w:t>
            </w:r>
          </w:hyperlink>
        </w:p>
        <w:p>
          <w:pPr>
            <w:pStyle w:val="Contents3"/>
            <w:tabs>
              <w:tab w:val="clear" w:pos="8459"/>
              <w:tab w:val="right" w:pos="9026" w:leader="dot"/>
            </w:tabs>
            <w:rPr/>
          </w:pPr>
          <w:hyperlink w:anchor="__RefHeading___Toc2172405_2281741623">
            <w:r>
              <w:rPr>
                <w:webHidden/>
                <w:rStyle w:val="IndexLink"/>
                <w:rtl w:val="true"/>
              </w:rPr>
              <w:t>امر به معروف و نهی از منکر</w:t>
            </w:r>
            <w:r>
              <w:rPr>
                <w:rStyle w:val="IndexLink"/>
                <w:rtl w:val="true"/>
              </w:rPr>
              <w:tab/>
            </w:r>
            <w:r>
              <w:rPr>
                <w:rStyle w:val="IndexLink"/>
              </w:rPr>
              <w:t>186</w:t>
            </w:r>
          </w:hyperlink>
        </w:p>
        <w:p>
          <w:pPr>
            <w:pStyle w:val="Contents3"/>
            <w:tabs>
              <w:tab w:val="clear" w:pos="8459"/>
              <w:tab w:val="right" w:pos="9026" w:leader="dot"/>
            </w:tabs>
            <w:rPr/>
          </w:pPr>
          <w:hyperlink w:anchor="__RefHeading___Toc2172407_2281741623">
            <w:r>
              <w:rPr>
                <w:webHidden/>
                <w:rStyle w:val="IndexLink"/>
                <w:rtl w:val="true"/>
              </w:rPr>
              <w:t>دوری از تعصب</w:t>
            </w:r>
            <w:r>
              <w:rPr>
                <w:rStyle w:val="IndexLink"/>
                <w:rtl w:val="true"/>
              </w:rPr>
              <w:tab/>
            </w:r>
            <w:r>
              <w:rPr>
                <w:rStyle w:val="IndexLink"/>
              </w:rPr>
              <w:t>188</w:t>
            </w:r>
          </w:hyperlink>
        </w:p>
        <w:p>
          <w:pPr>
            <w:pStyle w:val="Contents3"/>
            <w:tabs>
              <w:tab w:val="clear" w:pos="8459"/>
              <w:tab w:val="right" w:pos="9026" w:leader="dot"/>
            </w:tabs>
            <w:rPr/>
          </w:pPr>
          <w:hyperlink w:anchor="__RefHeading___Toc2172409_2281741623">
            <w:r>
              <w:rPr>
                <w:webHidden/>
                <w:rStyle w:val="IndexLink"/>
                <w:rtl w:val="true"/>
              </w:rPr>
              <w:t>دوری از تهمت</w:t>
            </w:r>
            <w:r>
              <w:rPr>
                <w:rStyle w:val="IndexLink"/>
                <w:rtl w:val="true"/>
              </w:rPr>
              <w:tab/>
            </w:r>
            <w:r>
              <w:rPr>
                <w:rStyle w:val="IndexLink"/>
              </w:rPr>
              <w:t>190</w:t>
            </w:r>
          </w:hyperlink>
        </w:p>
        <w:p>
          <w:pPr>
            <w:pStyle w:val="Contents3"/>
            <w:tabs>
              <w:tab w:val="clear" w:pos="8459"/>
              <w:tab w:val="right" w:pos="9026" w:leader="dot"/>
            </w:tabs>
            <w:rPr/>
          </w:pPr>
          <w:hyperlink w:anchor="__RefHeading___Toc2172411_2281741623">
            <w:r>
              <w:rPr>
                <w:webHidden/>
                <w:rStyle w:val="IndexLink"/>
                <w:rtl w:val="true"/>
              </w:rPr>
              <w:t>حفظ زبان</w:t>
            </w:r>
            <w:r>
              <w:rPr>
                <w:rStyle w:val="IndexLink"/>
                <w:rtl w:val="true"/>
              </w:rPr>
              <w:tab/>
            </w:r>
            <w:r>
              <w:rPr>
                <w:rStyle w:val="IndexLink"/>
              </w:rPr>
              <w:t>192</w:t>
            </w:r>
          </w:hyperlink>
        </w:p>
        <w:p>
          <w:pPr>
            <w:pStyle w:val="Contents2"/>
            <w:tabs>
              <w:tab w:val="clear" w:pos="8743"/>
              <w:tab w:val="right" w:pos="9026" w:leader="dot"/>
            </w:tabs>
            <w:rPr/>
          </w:pPr>
          <w:hyperlink w:anchor="__RefHeading___Toc2172413_2281741623">
            <w:r>
              <w:rPr>
                <w:webHidden/>
                <w:rStyle w:val="IndexLink"/>
                <w:rtl w:val="true"/>
              </w:rPr>
              <w:t>کتاب نامه</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9_35954"/>
      <w:bookmarkStart w:id="1" w:name="pg4009_35954"/>
      <w:bookmarkEnd w:id="1"/>
    </w:p>
    <w:p>
      <w:pPr>
        <w:pStyle w:val="Heading2"/>
        <w:numPr>
          <w:ilvl w:val="1"/>
          <w:numId w:val="1"/>
        </w:numPr>
        <w:rPr/>
      </w:pPr>
      <w:bookmarkStart w:id="2" w:name="pg4009_35954"/>
      <w:bookmarkStart w:id="3" w:name="__RefHeading___Toc217212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پورفلاحتی، محمدرضا،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متن‌های برنامه‌ای برای گروه‌های خانواده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پورفلاحتی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۱۷۷۲۱۲۹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212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متن‌های برنامه‌ای برای گروه‌های خانواده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زهیری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Emial: -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978-600-5563-05-4</w:t>
      </w:r>
      <w:r>
        <w:rPr>
          <w:rFonts w:eastAsia="Times New Roman" w:cs="Times New Roman" w:ascii="Times New Roman" w:hAnsi="Times New Roman"/>
          <w:color w:val="111111"/>
          <w:sz w:val="28"/>
          <w:szCs w:val="28"/>
          <w:rtl w:val="true"/>
          <w:lang w:val="en-US" w:bidi="en-US"/>
        </w:rPr>
        <w:t xml:space="preserve"> </w:t>
      </w:r>
      <w:bookmarkStart w:id="7" w:name="pg4009_35958"/>
    </w:p>
    <w:p>
      <w:pPr>
        <w:pStyle w:val="Heading2"/>
        <w:numPr>
          <w:ilvl w:val="1"/>
          <w:numId w:val="1"/>
        </w:numPr>
        <w:rPr/>
      </w:pPr>
      <w:bookmarkStart w:id="8" w:name="__RefHeading___Toc217212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تمسک به قرآن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نمازگزاری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ذکر الهی، عامل آرامش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تهجد و شب‌زنده‌داری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نماز</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آثار نماز</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محبت و انس با خدا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خودانتقادی</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پاک‌سازی نیت‌ها</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 و تفکر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ادای تکالیف دینی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شکر و سپاس‌گزاری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محاسبه و مراقبت از نفس</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میانه‌روی در اقتصاد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میانه‌روی در دنیاگرایی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اعتدال در گفتار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میانه‌روی در عبادت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میانه‌روی در زندگی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ترس از خدا و امید به او</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میانه‌روی در انفاق</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میانه‌روی در لباس پوشیدن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میانه‌روی در خوردن و آشامیدن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تأمل در کارها</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امیدواری به خداوند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رضا و تسلیم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خداترسی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نَفسْ‌ستیزی</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امید داشتن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فرونشاندن خشم</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آبرومندی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پرهیز از خودبینی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پرهیز از جاه‌طلبی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ترک خودستایی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تقویت اراده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ادب‌ورزی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عزتمداری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جوان‌مرد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کنترل زبان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مسئولیت گوش</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گناه‌گریزی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خرسندی و بی‌نیازی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سرعت در توبه و بازگشت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ترک آرزوهای دراز</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دوری از شکم‌پرستی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کنترل خشم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غفلت‌گریزی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نظم و برنامه‌ریزی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کار و تلاش</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عوامل کاهش یا افزایش روزی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پرهیز از دروغ‌گویی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بهداشت جسم و جان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در راه رفتن</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از هوا‌پرستی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شیطان‌گریزی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قرض‌الحسنه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میانه‌روی در شوخی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میانه‌روی در دوستی و ستایش دیگران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اعتدال در سرزنش و برخورد با دیگران</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دوری از دروغ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پرهیز از دروغ‌گویی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میانه‌روی در معاملات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یتیم‌نوازی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آداب دیدار بیمار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دیدوبازدید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برادری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غیرتمندی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مدارا با دیگران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اصلاح میان مردم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فروتنی با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حقوق برادری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پرهیز از سخن‌چینی</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کینه‌توزی</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دوری از تکبر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عوامل تکبر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ترک غیبت</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پرهیز از بدبینی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ریا و خودنمایی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خیرخواهی و خدمت به بندگان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خوش‌رویی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پندپذیری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رعایت حریم دیگران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عفو و چشم‌پوشی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احسان و نوع‌دوستی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پیشی گرفتن در سلام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مهرورزی و همدردی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بهترین دوستان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معاشرت نیکو</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کارگشایی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خوش‌گمانی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دوری از تعصب</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دوری از تهمت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09_35973"/>
      <w:bookmarkStart w:id="11" w:name="pg4009_35973"/>
      <w:bookmarkEnd w:id="11"/>
    </w:p>
    <w:p>
      <w:pPr>
        <w:pStyle w:val="Heading2"/>
        <w:numPr>
          <w:ilvl w:val="1"/>
          <w:numId w:val="1"/>
        </w:numPr>
        <w:rPr/>
      </w:pPr>
      <w:bookmarkStart w:id="12" w:name="pg4009_35973"/>
      <w:bookmarkStart w:id="13" w:name="__RefHeading___Toc2172129_2281741623"/>
      <w:bookmarkStart w:id="14" w:name="_Toc4"/>
      <w:bookmarkEnd w:id="12"/>
      <w:bookmarkEnd w:id="13"/>
      <w:r>
        <w:rPr>
          <w:rtl w:val="true"/>
        </w:rPr>
        <w:t>پیشگفتار</w:t>
      </w:r>
      <w:bookmarkEnd w:id="14"/>
    </w:p>
    <w:p>
      <w:pPr>
        <w:pStyle w:val="Heading3"/>
        <w:numPr>
          <w:ilvl w:val="2"/>
          <w:numId w:val="1"/>
        </w:numPr>
        <w:rPr/>
      </w:pPr>
      <w:bookmarkStart w:id="15" w:name="__RefHeading___Toc2172131_228174162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بدون شک همه خواهان نیکبختی و سعادتند و برای رسیدن به این هدف، راهی جز تهذیب نفس نیست، چنانکه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مسیر حرکت کرده و حقیقتجویان را نیز به این راه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کُنّا لانَرجو جنةً وَ لا نَخشی ناراً وَ لا ثَواباً وَ لا عِقاباً لَکانَ یَنبَغی لَنا اَن نَطلُبَ بِمَکارِمَ الاخلاقِ فَاِنَّها تَدُلُّ علی سَبیلِ النَّجاحٍ</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فرض که امیدی به بهشت و ثواب و بیمی از دوزخ و عقاب نداشتیم، باز شایسته بود که در پی کسب مکارم اخلاق باشیم؛ زیرا خوشبختی را از این راه می 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و پرورش نفس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جان آدمی را به کشتزاری تشبیه می کند که اگر آب زلال فضل و ادب آن را سیراب نکند، سرسبزی و شادابی خود را از دست می دهد و حاصلی نخواهد داد، آنجا که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بِذَوِی العُقُولِ مِنَ الحاجَةِ إِلیَ الأَدَبِ کَما یَظمَأُ الزَّرعُ إِلَی المَطَرِ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انسان به شدت به تربیت و اصلاح خویش نیازمند است، همانگونه که کشتزار، تشنه آب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فضایل اخلاقی، نخست شناخت فضایل و رذایل و آگاهی از شخصیت و جایگاه واقعی انسان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برای مبارزه با نفس اماره کوشید تا امیال انسانی با هدایت های الهی هماهنگ شود که در غیر این صورت، انسان در چاه غفلت و گمراهی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تَحتَ ظِلَّ السَّماءِ مِن إِلهٍ یُعبَدُ مِنْ دونِ اللهِ أَعظَمَ عِندَاللهِ مِن هَوی مُتَّبَعٍ</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زیر آسمان هیچ بتی نزد خدا بزرگتر از هوا و هوس وجود ندارد که از آن پیروی 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تهذیب نفس و پاکسازی وجود از صفات ناپسند برای انسان امری جذاب است؛ زیرا هماهنگی مباحث اخلاقی با فطرت انسان سبب می شود وی از درک آنها لذت برد و بی درنگ قهرمانان میدان مبارزه با نفس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به خلق و خوی ناپسندی عادت کند، رهایی از آن جز با تلاش پیگیر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راحت طلب راه سعادت را به خوبی می شناسد، ولی حاضر نمی شود مشکلات این راه را تحمل کند، درحالیکه اخلاق بهعنوان یکی از علوم کاربردی، در به کارگیری ارزش می یابد و اگر آموختن آن بدون استفاده در میدان عمل، زیانی نداشته باشد، سودی نیز نخواهد داشت</w:t>
      </w:r>
      <w:r>
        <w:rPr>
          <w:rFonts w:eastAsia="IRNazanin" w:cs="IRNazanin"/>
          <w:color w:val="111111"/>
          <w:sz w:val="28"/>
          <w:szCs w:val="28"/>
          <w:rtl w:val="true"/>
          <w:lang w:bidi="fa-IR"/>
        </w:rPr>
        <w:t xml:space="preserve">. </w:t>
      </w:r>
      <w:bookmarkStart w:id="17" w:name="pg4009_35979"/>
    </w:p>
    <w:p>
      <w:pPr>
        <w:pStyle w:val="BookText"/>
        <w:rPr/>
      </w:pPr>
      <w:bookmarkEnd w:id="17"/>
      <w:r>
        <w:rPr>
          <w:rFonts w:ascii="IRNazanin" w:hAnsi="IRNazanin" w:eastAsia="IRNazanin"/>
          <w:color w:val="111111"/>
          <w:sz w:val="28"/>
          <w:sz w:val="28"/>
          <w:szCs w:val="28"/>
          <w:rtl w:val="true"/>
          <w:lang w:bidi="fa-IR"/>
        </w:rPr>
        <w:t>راه کسب اخلاق نیکو و گام نهادن در وادی تهذیب این است که انسان خود را به کارهایی وادار کند که نتیجه آن نیکو شدن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راه رسیدن به سعادت و کمال حقیقی را می نمایاند و از مهم ترین سرمایههای تکامل مادی و معنوی انسان است، به گونه ای که علمای اخلاق معتقدند صفات حمیده و خلق و خوی پسندیده، موجب وظیفهشناسی و توازن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بشری در پرتو اخلاق نیکو می توانند پیوندهای محکمی را بین خود برقرار کنند و خود را به فضایل اخلاقی آراسته و از رذایل پیراسته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پرورش اخلاق اسلامی و آمادگی برای مبارزه با نفس اماره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قرآن کریم انسان را صاحب چهار نوع نفس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ملهمه یا الهامکننده؛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لوامه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که به توضیح درباره هر یک میپردازیم</w:t>
      </w:r>
      <w:r>
        <w:rPr>
          <w:rFonts w:eastAsia="IRNazanin" w:cs="IRNazanin"/>
          <w:color w:val="111111"/>
          <w:sz w:val="28"/>
          <w:szCs w:val="28"/>
          <w:rtl w:val="true"/>
          <w:lang w:bidi="fa-IR"/>
        </w:rPr>
        <w:t>.</w:t>
      </w:r>
    </w:p>
    <w:p>
      <w:pPr>
        <w:pStyle w:val="Heading3"/>
        <w:numPr>
          <w:ilvl w:val="2"/>
          <w:numId w:val="1"/>
        </w:numPr>
        <w:rPr/>
      </w:pPr>
      <w:bookmarkStart w:id="18" w:name="__RefHeading___Toc2172133_2281741623"/>
      <w:bookmarkStart w:id="19" w:name="_Toc6"/>
      <w:bookmarkEnd w:id="18"/>
      <w:r>
        <w:rPr/>
        <w:t>1</w:t>
      </w:r>
      <w:r>
        <w:rPr>
          <w:rtl w:val="true"/>
        </w:rPr>
        <w:t xml:space="preserve">. </w:t>
      </w:r>
      <w:r>
        <w:rPr>
          <w:rtl w:val="true"/>
        </w:rPr>
        <w:t>نفس ملهمه</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ملهمه</w:t>
      </w:r>
    </w:p>
    <w:p>
      <w:pPr>
        <w:pStyle w:val="BookText"/>
        <w:rPr/>
      </w:pPr>
      <w:r>
        <w:rPr>
          <w:rFonts w:ascii="IRNazanin" w:hAnsi="IRNazanin" w:eastAsia="IRNazanin"/>
          <w:color w:val="111111"/>
          <w:sz w:val="28"/>
          <w:sz w:val="28"/>
          <w:szCs w:val="28"/>
          <w:rtl w:val="true"/>
          <w:lang w:bidi="fa-IR"/>
        </w:rPr>
        <w:t>نفسی است که خداوند متعال در آیات هفتم تا دهم سوره شمس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جان و تن انسان که او را بی کژی و کاستی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فضایل و خوبی ها و رذایل و بدی ها را الهام می کند و وجدان و فطرت انسان، خوب و نیکویی و بد و زشتی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خوبی را برگزیند و به آن عمل کند، رستگار و سعادتمند میشود و هر که جانب بدی را بگیرد و به آن عمل کند، زیان کار و بدبخت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آیات، انسان براساس هدایت تکوینی پایه های فضایل و رذایل اخلاقی را تشخیص می دهد، به گونه ای که از روی فطرت، وفای به عهد و ادای امانت را می ستاید و راستی، دوستی، شجاعت و عدالت را تحسین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عهدشکنی، خیانت، دروغگویی، پستی، ستم و بیعدالتی را به طور فطری ناپسند میشمارد</w:t>
      </w:r>
      <w:r>
        <w:rPr>
          <w:rFonts w:eastAsia="IRNazanin" w:cs="IRNazanin"/>
          <w:color w:val="111111"/>
          <w:sz w:val="28"/>
          <w:szCs w:val="28"/>
          <w:rtl w:val="true"/>
          <w:lang w:bidi="fa-IR"/>
        </w:rPr>
        <w:t xml:space="preserve">. </w:t>
      </w:r>
      <w:bookmarkStart w:id="20" w:name="pg4009_35981"/>
    </w:p>
    <w:p>
      <w:pPr>
        <w:pStyle w:val="Heading3"/>
        <w:numPr>
          <w:ilvl w:val="2"/>
          <w:numId w:val="1"/>
        </w:numPr>
        <w:rPr/>
      </w:pPr>
      <w:bookmarkStart w:id="21" w:name="__RefHeading___Toc2172135_2281741623"/>
      <w:bookmarkStart w:id="22" w:name="_Toc7"/>
      <w:bookmarkEnd w:id="20"/>
      <w:bookmarkEnd w:id="21"/>
      <w:r>
        <w:rPr/>
        <w:t>2</w:t>
      </w:r>
      <w:r>
        <w:rPr>
          <w:rtl w:val="true"/>
        </w:rPr>
        <w:t xml:space="preserve">. </w:t>
      </w:r>
      <w:r>
        <w:rPr>
          <w:rtl w:val="true"/>
        </w:rPr>
        <w:t>نفس اماره</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w:t>
      </w:r>
    </w:p>
    <w:p>
      <w:pPr>
        <w:pStyle w:val="BookText"/>
        <w:rPr/>
      </w:pPr>
      <w:r>
        <w:rPr>
          <w:rFonts w:ascii="IRNazanin" w:hAnsi="IRNazanin" w:eastAsia="IRNazanin"/>
          <w:color w:val="111111"/>
          <w:sz w:val="28"/>
          <w:sz w:val="28"/>
          <w:szCs w:val="28"/>
          <w:rtl w:val="true"/>
          <w:lang w:bidi="fa-IR"/>
        </w:rPr>
        <w:t>نفسی است که انسان را به گناه و پلیدی دعوت می کند، چنانکه خداوند از زبان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نفس خود را از گرداب گناه حفظ کنم؛ زیرا نفس اماره مرا به گناه می خواند، مگر آنکه تو بر من رحم کنی و از شر نفس اماره نگاهم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 فرموده خداوند در قرآن کریم، کسی که بی قیدوشرط از نفس اماره و امیال و هواهای نفسانی خود پیروی کند و نفس اماره را معبود خود بداند، خداوند نیز به او هیچ کمکی نمیکند و او را به خودش وامیگذارد تا در چنگال نفس اماره نابود شود و در گرداب گناه، چشم و گوش بسته غرق شود و به هلاکت برسد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3" w:name="__RefHeading___Toc2172137_2281741623"/>
      <w:bookmarkStart w:id="24" w:name="_Toc8"/>
      <w:bookmarkEnd w:id="23"/>
      <w:r>
        <w:rPr/>
        <w:t>3</w:t>
      </w:r>
      <w:r>
        <w:rPr>
          <w:rtl w:val="true"/>
        </w:rPr>
        <w:t xml:space="preserve">. </w:t>
      </w:r>
      <w:r>
        <w:rPr>
          <w:rtl w:val="true"/>
        </w:rPr>
        <w:t>نفس لوامه</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لوامه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به نفس لوامه سوگند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روز قیامت و سوگند به نفس سرزنشگر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لطف پروردگار بر سر بندگانش همیشگی است، به گونه ای که با تعبیه نفس لوامه، انسان خطاکار و پیرو نفس اماره را به محاکمهای درونی می کشاند و همین محاکمه وجدانی است که انسان خطاکار را به توبه فرامی خواند و از منجلاب پستی و پلیدی رهایی می بخشد و هم اوست که ابتدای سوره قیامت به مقام این نفس سوگند میخورد</w:t>
      </w:r>
      <w:r>
        <w:rPr>
          <w:rFonts w:eastAsia="IRNazanin" w:cs="IRNazanin"/>
          <w:color w:val="111111"/>
          <w:sz w:val="28"/>
          <w:szCs w:val="28"/>
          <w:rtl w:val="true"/>
          <w:lang w:bidi="fa-IR"/>
        </w:rPr>
        <w:t xml:space="preserve">. </w:t>
      </w:r>
      <w:bookmarkStart w:id="25" w:name="pg4009_35984"/>
    </w:p>
    <w:p>
      <w:pPr>
        <w:pStyle w:val="Heading3"/>
        <w:numPr>
          <w:ilvl w:val="2"/>
          <w:numId w:val="1"/>
        </w:numPr>
        <w:rPr/>
      </w:pPr>
      <w:bookmarkStart w:id="26" w:name="__RefHeading___Toc2172139_2281741623"/>
      <w:bookmarkStart w:id="27" w:name="_Toc9"/>
      <w:bookmarkEnd w:id="25"/>
      <w:bookmarkEnd w:id="26"/>
      <w:r>
        <w:rPr/>
        <w:t>4</w:t>
      </w:r>
      <w:r>
        <w:rPr>
          <w:rtl w:val="true"/>
        </w:rPr>
        <w:t xml:space="preserve">. </w:t>
      </w:r>
      <w:r>
        <w:rPr>
          <w:rtl w:val="true"/>
        </w:rPr>
        <w:t>نفس مطمئنه</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w:t>
      </w:r>
    </w:p>
    <w:p>
      <w:pPr>
        <w:pStyle w:val="BookText"/>
        <w:rPr/>
      </w:pPr>
      <w:r>
        <w:rPr>
          <w:rFonts w:ascii="IRNazanin" w:hAnsi="IRNazanin" w:eastAsia="IRNazanin"/>
          <w:color w:val="111111"/>
          <w:sz w:val="28"/>
          <w:sz w:val="28"/>
          <w:szCs w:val="28"/>
          <w:rtl w:val="true"/>
          <w:lang w:bidi="fa-IR"/>
        </w:rPr>
        <w:t>نفس مطمئنه، بالاترین مقامی است که خداوند به بندگان مخلص خویش عطا می کند، چنانکه خداوند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به مقام نفس مطمئنه رسیدید، به قرب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اوج کمال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درحالیکه هم شما از پروردگارتان خشنودید و هم پروردگارتان از شما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زمره بندگان خالص من در بهشت جاویدان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دستیابی به این مقام رفیع، بدون موفقیت در آزمایش های گوناگون پروردگار و مبارزه حقیقی با امیال شهوانی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مراقبت همیشگی نفس، از مهمترین عوامل نیل به نفس مطمئنه است؛ چراکه انسان در حال مراقبت، همواره خداوند را ناظر کارهای خویش می داند و بیتردید چنین کسی هیچگاه خود را به پلیدی گناه نخواهد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زیبای نازعات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خافَ مَقامَ رَبِّهِ وَ نَهَی النّفْسَ عَنِ الْهَوی 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انسان ایجاد نمی شود، مگر آنکه همیشه دل و جانش به یاد حق و زبانش تسبیحگوی خدا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این افراد باایمان، آرامش و وقار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باایمان در همه حال، چه ایستاده و چه نشسته و چه هنگام استراحت، به یاد محبوبشان هستند و لحظه ای او را از یاد نمی برند و همواره با اندیشهای ژرف به عظمت و نظام آفرینش زمین و آسمان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همواره غرق در یاد خدا هستند، حتی در کارهای مادی و روابط و دادوستدها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آنها </w:t>
      </w:r>
    </w:p>
    <w:p>
      <w:pPr>
        <w:pStyle w:val="BookText"/>
        <w:rPr/>
      </w:pPr>
      <w:r>
        <w:rPr>
          <w:rFonts w:ascii="IRNazanin" w:hAnsi="IRNazanin" w:eastAsia="IRNazanin"/>
          <w:color w:val="111111"/>
          <w:sz w:val="28"/>
          <w:sz w:val="28"/>
          <w:szCs w:val="28"/>
          <w:rtl w:val="true"/>
          <w:lang w:bidi="fa-IR"/>
        </w:rPr>
        <w:t>به پروردگار سراسر وجودشان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أَشَدّ حُبّا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گروه بندگان مخلص خدا درمی آیند و در یک محیط ملکوتی به سر می برند و با آرامش درونی، دیگر هیچ هراس و اندوهی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مطمئنه، اینگونه به سیر الهی خویش ادامه می دهد و به سعادت و کمال واقعی خود می رسد و به تمام مخلوقات عشق می ورزد؛ زیرا همه آنها را آفریده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در یک مصونیت و تقوای الهی به سر می برد و مالک نفس خود می شود، همان گونه که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و تقوا دارند، اگر شیطان به سوی آنها رو آورد و بخواهد آنان را به گناه وادارد، خدا را حاضر و ناظر می دانند، به یاد خدا می افتند و خود را از ارتکاب گناه دور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محبت کسی را که از گناه می پرهیزد و در کسب فضایل اخلاقی می کوشد، در قلب دیگران می اندازد و او را محبوب می سازد، چنانکه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خدا ایمان آورد و به عمل صالح و فضایل اخلاقی آراسته باشد، بهزودی محبت او را در دل دیگران می اندازیم، تا در جامعه محبوبیت و بزرگی و عظمت پیدا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افراد بنابر آیات قرآن عزت و شرافت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الْعِزّةُ وَ لِرَسُولِهِ وَ لِلْمُؤْمِنینَ؛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شرافت و آبروی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فضایل اخلاقی و خلق نیکو، تنها عامل سعادت بشر و یگانه مرکب رهوار او برای رسیدن به اوج تکامل انسانی است، چنانکه خداوند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مرد و زن به خدا ایمان بیاورد و عمل صالح انجام دهد، به او زندگانی لذتبخشی در دنیا عطا می شود و روز قیامت به نعمت های بی پایان الهی می 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پژوهش در دو فصل اخلاق فردی و اجتماعی سامان یافته است و برای برخی از موضوع ها دو متن تنظیم شده است</w:t>
      </w:r>
      <w:r>
        <w:rPr>
          <w:rFonts w:eastAsia="IRNazanin" w:cs="IRNazanin"/>
          <w:color w:val="111111"/>
          <w:sz w:val="28"/>
          <w:szCs w:val="28"/>
          <w:rtl w:val="true"/>
          <w:lang w:bidi="fa-IR"/>
        </w:rPr>
        <w:t xml:space="preserve">. </w:t>
      </w:r>
      <w:bookmarkStart w:id="28" w:name="pg4009_35993"/>
    </w:p>
    <w:p>
      <w:pPr>
        <w:pStyle w:val="Heading2"/>
        <w:numPr>
          <w:ilvl w:val="1"/>
          <w:numId w:val="1"/>
        </w:numPr>
        <w:rPr/>
      </w:pPr>
      <w:bookmarkStart w:id="29" w:name="__RefHeading___Toc2172141_2281741623"/>
      <w:bookmarkStart w:id="30" w:name="_Toc10"/>
      <w:bookmarkEnd w:id="28"/>
      <w:bookmarkEnd w:id="29"/>
      <w:r>
        <w:rPr>
          <w:rtl w:val="true"/>
        </w:rPr>
        <w:t>فصل اول</w:t>
      </w:r>
      <w:r>
        <w:rPr>
          <w:rtl w:val="true"/>
        </w:rPr>
        <w:t xml:space="preserve">: </w:t>
      </w:r>
      <w:r>
        <w:rPr>
          <w:rtl w:val="true"/>
        </w:rPr>
        <w:t>اخلاق فردی</w:t>
      </w:r>
      <w:bookmarkEnd w:id="30"/>
    </w:p>
    <w:p>
      <w:pPr>
        <w:pStyle w:val="Heading3"/>
        <w:numPr>
          <w:ilvl w:val="2"/>
          <w:numId w:val="1"/>
        </w:numPr>
        <w:rPr/>
      </w:pPr>
      <w:bookmarkStart w:id="31" w:name="__RefHeading___Toc2172143_228174162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آداب تلاوت قرآن</w:t>
      </w:r>
    </w:p>
    <w:p>
      <w:pPr>
        <w:pStyle w:val="BookText"/>
        <w:rPr/>
      </w:pPr>
      <w:r>
        <w:rPr>
          <w:rFonts w:ascii="IRNazanin" w:hAnsi="IRNazanin" w:eastAsia="IRNazanin"/>
          <w:color w:val="111111"/>
          <w:sz w:val="28"/>
          <w:sz w:val="28"/>
          <w:szCs w:val="28"/>
          <w:rtl w:val="true"/>
          <w:lang w:bidi="fa-IR"/>
        </w:rPr>
        <w:t>تقوا و پرهیزکاری</w:t>
      </w:r>
    </w:p>
    <w:p>
      <w:pPr>
        <w:pStyle w:val="BookText"/>
        <w:rPr/>
      </w:pPr>
      <w:r>
        <w:rPr>
          <w:rFonts w:ascii="IRNazanin" w:hAnsi="IRNazanin" w:eastAsia="IRNazanin"/>
          <w:color w:val="111111"/>
          <w:sz w:val="28"/>
          <w:sz w:val="28"/>
          <w:szCs w:val="28"/>
          <w:rtl w:val="true"/>
          <w:lang w:bidi="fa-IR"/>
        </w:rPr>
        <w:t>تمسک به قرآن</w:t>
      </w:r>
    </w:p>
    <w:p>
      <w:pPr>
        <w:pStyle w:val="BookText"/>
        <w:rPr/>
      </w:pPr>
      <w:r>
        <w:rPr>
          <w:rFonts w:ascii="IRNazanin" w:hAnsi="IRNazanin" w:eastAsia="IRNazanin"/>
          <w:color w:val="111111"/>
          <w:sz w:val="28"/>
          <w:sz w:val="28"/>
          <w:szCs w:val="28"/>
          <w:rtl w:val="true"/>
          <w:lang w:bidi="fa-IR"/>
        </w:rPr>
        <w:t>نمازگزاری</w:t>
      </w:r>
    </w:p>
    <w:p>
      <w:pPr>
        <w:pStyle w:val="BookText"/>
        <w:rPr/>
      </w:pPr>
      <w:r>
        <w:rPr>
          <w:rFonts w:ascii="IRNazanin" w:hAnsi="IRNazanin" w:eastAsia="IRNazanin"/>
          <w:color w:val="111111"/>
          <w:sz w:val="28"/>
          <w:sz w:val="28"/>
          <w:szCs w:val="28"/>
          <w:rtl w:val="true"/>
          <w:lang w:bidi="fa-IR"/>
        </w:rPr>
        <w:t>حضور قلب در نماز</w:t>
      </w:r>
    </w:p>
    <w:p>
      <w:pPr>
        <w:pStyle w:val="BookText"/>
        <w:rPr/>
      </w:pPr>
      <w:r>
        <w:rPr>
          <w:rFonts w:ascii="IRNazanin" w:hAnsi="IRNazanin" w:eastAsia="IRNazanin"/>
          <w:color w:val="111111"/>
          <w:sz w:val="28"/>
          <w:sz w:val="28"/>
          <w:szCs w:val="28"/>
          <w:rtl w:val="true"/>
          <w:lang w:bidi="fa-IR"/>
        </w:rPr>
        <w:t>ذکر الهی، عامل آرامش</w:t>
      </w:r>
    </w:p>
    <w:p>
      <w:pPr>
        <w:pStyle w:val="BookText"/>
        <w:rPr/>
      </w:pPr>
      <w:r>
        <w:rPr>
          <w:rFonts w:ascii="IRNazanin" w:hAnsi="IRNazanin" w:eastAsia="IRNazanin"/>
          <w:color w:val="111111"/>
          <w:sz w:val="28"/>
          <w:sz w:val="28"/>
          <w:szCs w:val="28"/>
          <w:rtl w:val="true"/>
          <w:lang w:bidi="fa-IR"/>
        </w:rPr>
        <w:t>تهجد و شبزندهداری</w:t>
      </w:r>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اهمیت نماز</w:t>
      </w:r>
    </w:p>
    <w:p>
      <w:pPr>
        <w:pStyle w:val="BookText"/>
        <w:rPr/>
      </w:pPr>
      <w:r>
        <w:rPr>
          <w:rFonts w:ascii="IRNazanin" w:hAnsi="IRNazanin" w:eastAsia="IRNazanin"/>
          <w:color w:val="111111"/>
          <w:sz w:val="28"/>
          <w:sz w:val="28"/>
          <w:szCs w:val="28"/>
          <w:rtl w:val="true"/>
          <w:lang w:bidi="fa-IR"/>
        </w:rPr>
        <w:t>آثار نماز</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محبت و انس با خدا</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خودانتقادی</w:t>
      </w:r>
    </w:p>
    <w:p>
      <w:pPr>
        <w:pStyle w:val="BookText"/>
        <w:rPr/>
      </w:pPr>
      <w:r>
        <w:rPr>
          <w:rFonts w:ascii="IRNazanin" w:hAnsi="IRNazanin" w:eastAsia="IRNazanin"/>
          <w:color w:val="111111"/>
          <w:sz w:val="28"/>
          <w:sz w:val="28"/>
          <w:szCs w:val="28"/>
          <w:rtl w:val="true"/>
          <w:lang w:bidi="fa-IR"/>
        </w:rPr>
        <w:t>پاک سازی نیتها</w:t>
      </w:r>
    </w:p>
    <w:p>
      <w:pPr>
        <w:pStyle w:val="BookText"/>
        <w:rPr/>
      </w:pPr>
      <w:r>
        <w:rPr>
          <w:rFonts w:ascii="IRNazanin" w:hAnsi="IRNazanin" w:eastAsia="IRNazanin"/>
          <w:color w:val="111111"/>
          <w:sz w:val="28"/>
          <w:sz w:val="28"/>
          <w:szCs w:val="28"/>
          <w:rtl w:val="true"/>
          <w:lang w:bidi="fa-IR"/>
        </w:rPr>
        <w:t>تذکر و تفکر</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تکالیف دینی</w:t>
      </w:r>
    </w:p>
    <w:p>
      <w:pPr>
        <w:pStyle w:val="BookText"/>
        <w:rPr/>
      </w:pPr>
      <w:r>
        <w:rPr>
          <w:rFonts w:ascii="IRNazanin" w:hAnsi="IRNazanin" w:eastAsia="IRNazanin"/>
          <w:color w:val="111111"/>
          <w:sz w:val="28"/>
          <w:sz w:val="28"/>
          <w:szCs w:val="28"/>
          <w:rtl w:val="true"/>
          <w:lang w:bidi="fa-IR"/>
        </w:rPr>
        <w:t>شکر و سپاس گزاری</w:t>
      </w:r>
    </w:p>
    <w:p>
      <w:pPr>
        <w:pStyle w:val="BookText"/>
        <w:rPr/>
      </w:pPr>
      <w:r>
        <w:rPr>
          <w:rFonts w:ascii="IRNazanin" w:hAnsi="IRNazanin" w:eastAsia="IRNazanin"/>
          <w:color w:val="111111"/>
          <w:sz w:val="28"/>
          <w:sz w:val="28"/>
          <w:szCs w:val="28"/>
          <w:rtl w:val="true"/>
          <w:lang w:bidi="fa-IR"/>
        </w:rPr>
        <w:t>محاسبه و مراقبت از نفس</w:t>
      </w:r>
    </w:p>
    <w:p>
      <w:pPr>
        <w:pStyle w:val="BookText"/>
        <w:rPr/>
      </w:pPr>
      <w:r>
        <w:rPr>
          <w:rFonts w:ascii="IRNazanin" w:hAnsi="IRNazanin" w:eastAsia="IRNazanin"/>
          <w:color w:val="111111"/>
          <w:sz w:val="28"/>
          <w:sz w:val="28"/>
          <w:szCs w:val="28"/>
          <w:rtl w:val="true"/>
          <w:lang w:bidi="fa-IR"/>
        </w:rPr>
        <w:t>میانه روی در اقتصاد</w:t>
      </w:r>
    </w:p>
    <w:p>
      <w:pPr>
        <w:pStyle w:val="BookText"/>
        <w:rPr/>
      </w:pPr>
      <w:r>
        <w:rPr>
          <w:rFonts w:ascii="IRNazanin" w:hAnsi="IRNazanin" w:eastAsia="IRNazanin"/>
          <w:color w:val="111111"/>
          <w:sz w:val="28"/>
          <w:sz w:val="28"/>
          <w:szCs w:val="28"/>
          <w:rtl w:val="true"/>
          <w:lang w:bidi="fa-IR"/>
        </w:rPr>
        <w:t>میانه روی در دنیاگرایی</w:t>
      </w:r>
    </w:p>
    <w:p>
      <w:pPr>
        <w:pStyle w:val="BookText"/>
        <w:rPr/>
      </w:pPr>
      <w:r>
        <w:rPr>
          <w:rFonts w:ascii="IRNazanin" w:hAnsi="IRNazanin" w:eastAsia="IRNazanin"/>
          <w:color w:val="111111"/>
          <w:sz w:val="28"/>
          <w:sz w:val="28"/>
          <w:szCs w:val="28"/>
          <w:rtl w:val="true"/>
          <w:lang w:bidi="fa-IR"/>
        </w:rPr>
        <w:t>اعتدال در گفتار</w:t>
      </w:r>
    </w:p>
    <w:p>
      <w:pPr>
        <w:pStyle w:val="BookText"/>
        <w:rPr/>
      </w:pPr>
      <w:r>
        <w:rPr>
          <w:rFonts w:ascii="IRNazanin" w:hAnsi="IRNazanin" w:eastAsia="IRNazanin"/>
          <w:color w:val="111111"/>
          <w:sz w:val="28"/>
          <w:sz w:val="28"/>
          <w:szCs w:val="28"/>
          <w:rtl w:val="true"/>
          <w:lang w:bidi="fa-IR"/>
        </w:rPr>
        <w:t>میانهروی در عبادت</w:t>
      </w:r>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ترس از خدا و امید به او</w:t>
      </w:r>
    </w:p>
    <w:p>
      <w:pPr>
        <w:pStyle w:val="BookText"/>
        <w:rPr/>
      </w:pPr>
      <w:r>
        <w:rPr>
          <w:rFonts w:ascii="IRNazanin" w:hAnsi="IRNazanin" w:eastAsia="IRNazanin"/>
          <w:color w:val="111111"/>
          <w:sz w:val="28"/>
          <w:sz w:val="28"/>
          <w:szCs w:val="28"/>
          <w:rtl w:val="true"/>
          <w:lang w:bidi="fa-IR"/>
        </w:rPr>
        <w:t>میانه روی در انفاق</w:t>
      </w:r>
    </w:p>
    <w:p>
      <w:pPr>
        <w:pStyle w:val="BookText"/>
        <w:rPr/>
      </w:pPr>
      <w:r>
        <w:rPr>
          <w:rFonts w:ascii="IRNazanin" w:hAnsi="IRNazanin" w:eastAsia="IRNazanin"/>
          <w:color w:val="111111"/>
          <w:sz w:val="28"/>
          <w:sz w:val="28"/>
          <w:szCs w:val="28"/>
          <w:rtl w:val="true"/>
          <w:lang w:bidi="fa-IR"/>
        </w:rPr>
        <w:t>میانهروی در لباس پوشیدن</w:t>
      </w:r>
    </w:p>
    <w:p>
      <w:pPr>
        <w:pStyle w:val="BookText"/>
        <w:rPr/>
      </w:pPr>
      <w:r>
        <w:rPr>
          <w:rFonts w:ascii="IRNazanin" w:hAnsi="IRNazanin" w:eastAsia="IRNazanin"/>
          <w:color w:val="111111"/>
          <w:sz w:val="28"/>
          <w:sz w:val="28"/>
          <w:szCs w:val="28"/>
          <w:rtl w:val="true"/>
          <w:lang w:bidi="fa-IR"/>
        </w:rPr>
        <w:t>میانهروی در خوردن و آشامیدن</w:t>
      </w:r>
    </w:p>
    <w:p>
      <w:pPr>
        <w:pStyle w:val="BookText"/>
        <w:rPr/>
      </w:pPr>
      <w:r>
        <w:rPr>
          <w:rFonts w:ascii="IRNazanin" w:hAnsi="IRNazanin" w:eastAsia="IRNazanin"/>
          <w:color w:val="111111"/>
          <w:sz w:val="28"/>
          <w:sz w:val="28"/>
          <w:szCs w:val="28"/>
          <w:rtl w:val="true"/>
          <w:lang w:bidi="fa-IR"/>
        </w:rPr>
        <w:t>تأمل در کارها</w:t>
      </w:r>
    </w:p>
    <w:p>
      <w:pPr>
        <w:pStyle w:val="BookText"/>
        <w:rPr/>
      </w:pPr>
      <w:r>
        <w:rPr>
          <w:rFonts w:ascii="IRNazanin" w:hAnsi="IRNazanin" w:eastAsia="IRNazanin"/>
          <w:color w:val="111111"/>
          <w:sz w:val="28"/>
          <w:sz w:val="28"/>
          <w:szCs w:val="28"/>
          <w:rtl w:val="true"/>
          <w:lang w:bidi="fa-IR"/>
        </w:rPr>
        <w:t>امیدواری به خداوند</w:t>
      </w:r>
    </w:p>
    <w:p>
      <w:pPr>
        <w:pStyle w:val="BookText"/>
        <w:rPr/>
      </w:pPr>
      <w:r>
        <w:rPr>
          <w:rFonts w:ascii="IRNazanin" w:hAnsi="IRNazanin" w:eastAsia="IRNazanin"/>
          <w:color w:val="111111"/>
          <w:sz w:val="28"/>
          <w:sz w:val="28"/>
          <w:szCs w:val="28"/>
          <w:rtl w:val="true"/>
          <w:lang w:bidi="fa-IR"/>
        </w:rPr>
        <w:t>رضا و تسلیم</w:t>
      </w:r>
    </w:p>
    <w:p>
      <w:pPr>
        <w:pStyle w:val="BookText"/>
        <w:rPr/>
      </w:pPr>
      <w:r>
        <w:rPr>
          <w:rFonts w:ascii="IRNazanin" w:hAnsi="IRNazanin" w:eastAsia="IRNazanin"/>
          <w:color w:val="111111"/>
          <w:sz w:val="28"/>
          <w:sz w:val="28"/>
          <w:szCs w:val="28"/>
          <w:rtl w:val="true"/>
          <w:lang w:bidi="fa-IR"/>
        </w:rPr>
        <w:t>خداترسی</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Amiri" w:hAnsi="Amiri" w:eastAsia="Amiri" w:cs="Amiri"/>
          <w:color w:val="111111"/>
          <w:sz w:val="28"/>
          <w:sz w:val="28"/>
          <w:szCs w:val="28"/>
          <w:rtl w:val="true"/>
          <w:lang w:bidi="ar-SA"/>
        </w:rPr>
        <w:t>نَفسْ ستیزی</w:t>
      </w:r>
    </w:p>
    <w:p>
      <w:pPr>
        <w:pStyle w:val="BookText"/>
        <w:rPr/>
      </w:pPr>
      <w:r>
        <w:rPr>
          <w:rFonts w:ascii="IRNazanin" w:hAnsi="IRNazanin" w:eastAsia="IRNazanin"/>
          <w:color w:val="111111"/>
          <w:sz w:val="28"/>
          <w:sz w:val="28"/>
          <w:szCs w:val="28"/>
          <w:rtl w:val="true"/>
          <w:lang w:bidi="fa-IR"/>
        </w:rPr>
        <w:t>امید داشتن</w:t>
      </w:r>
    </w:p>
    <w:p>
      <w:pPr>
        <w:pStyle w:val="BookText"/>
        <w:rPr/>
      </w:pPr>
      <w:r>
        <w:rPr>
          <w:rFonts w:ascii="IRNazanin" w:hAnsi="IRNazanin" w:eastAsia="IRNazanin"/>
          <w:color w:val="111111"/>
          <w:sz w:val="28"/>
          <w:sz w:val="28"/>
          <w:szCs w:val="28"/>
          <w:rtl w:val="true"/>
          <w:lang w:bidi="fa-IR"/>
        </w:rPr>
        <w:t>فرونشاندن خشم</w:t>
      </w:r>
    </w:p>
    <w:p>
      <w:pPr>
        <w:pStyle w:val="BookText"/>
        <w:rPr/>
      </w:pPr>
      <w:r>
        <w:rPr>
          <w:rFonts w:ascii="IRNazanin" w:hAnsi="IRNazanin" w:eastAsia="IRNazanin"/>
          <w:color w:val="111111"/>
          <w:sz w:val="28"/>
          <w:sz w:val="28"/>
          <w:szCs w:val="28"/>
          <w:rtl w:val="true"/>
          <w:lang w:bidi="fa-IR"/>
        </w:rPr>
        <w:t>آبرومندی</w:t>
      </w:r>
    </w:p>
    <w:p>
      <w:pPr>
        <w:pStyle w:val="BookText"/>
        <w:rPr/>
      </w:pPr>
      <w:r>
        <w:rPr>
          <w:rFonts w:ascii="IRNazanin" w:hAnsi="IRNazanin" w:eastAsia="IRNazanin"/>
          <w:color w:val="111111"/>
          <w:sz w:val="28"/>
          <w:sz w:val="28"/>
          <w:szCs w:val="28"/>
          <w:rtl w:val="true"/>
          <w:lang w:bidi="fa-IR"/>
        </w:rPr>
        <w:t>پرهیز از خودبینی</w:t>
      </w:r>
    </w:p>
    <w:p>
      <w:pPr>
        <w:pStyle w:val="BookText"/>
        <w:rPr/>
      </w:pPr>
      <w:r>
        <w:rPr>
          <w:rFonts w:ascii="IRNazanin" w:hAnsi="IRNazanin" w:eastAsia="IRNazanin"/>
          <w:color w:val="111111"/>
          <w:sz w:val="28"/>
          <w:sz w:val="28"/>
          <w:szCs w:val="28"/>
          <w:rtl w:val="true"/>
          <w:lang w:bidi="fa-IR"/>
        </w:rPr>
        <w:t>پرهیز از جاهطلبی</w:t>
      </w:r>
    </w:p>
    <w:p>
      <w:pPr>
        <w:pStyle w:val="BookText"/>
        <w:rPr/>
      </w:pPr>
      <w:r>
        <w:rPr>
          <w:rFonts w:ascii="IRNazanin" w:hAnsi="IRNazanin" w:eastAsia="IRNazanin"/>
          <w:color w:val="111111"/>
          <w:sz w:val="28"/>
          <w:sz w:val="28"/>
          <w:szCs w:val="28"/>
          <w:rtl w:val="true"/>
          <w:lang w:bidi="fa-IR"/>
        </w:rPr>
        <w:t>ترک خودستایی</w:t>
      </w:r>
    </w:p>
    <w:p>
      <w:pPr>
        <w:pStyle w:val="BookText"/>
        <w:rPr/>
      </w:pPr>
      <w:r>
        <w:rPr>
          <w:rFonts w:ascii="IRNazanin" w:hAnsi="IRNazanin" w:eastAsia="IRNazanin"/>
          <w:color w:val="111111"/>
          <w:sz w:val="28"/>
          <w:sz w:val="28"/>
          <w:szCs w:val="28"/>
          <w:rtl w:val="true"/>
          <w:lang w:bidi="fa-IR"/>
        </w:rPr>
        <w:t>تقویت اراده</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ادبورزی</w:t>
      </w:r>
    </w:p>
    <w:p>
      <w:pPr>
        <w:pStyle w:val="BookText"/>
        <w:rPr/>
      </w:pPr>
      <w:r>
        <w:rPr>
          <w:rFonts w:ascii="IRNazanin" w:hAnsi="IRNazanin" w:eastAsia="IRNazanin"/>
          <w:color w:val="111111"/>
          <w:sz w:val="28"/>
          <w:sz w:val="28"/>
          <w:szCs w:val="28"/>
          <w:rtl w:val="true"/>
          <w:lang w:bidi="fa-IR"/>
        </w:rPr>
        <w:t>عزتمداری</w:t>
      </w:r>
    </w:p>
    <w:p>
      <w:pPr>
        <w:pStyle w:val="BookText"/>
        <w:rPr/>
      </w:pPr>
      <w:r>
        <w:rPr>
          <w:rFonts w:ascii="IRNazanin" w:hAnsi="IRNazanin" w:eastAsia="IRNazanin"/>
          <w:color w:val="111111"/>
          <w:sz w:val="28"/>
          <w:sz w:val="28"/>
          <w:szCs w:val="28"/>
          <w:rtl w:val="true"/>
          <w:lang w:bidi="fa-IR"/>
        </w:rPr>
        <w:t>جوان مرد</w:t>
      </w:r>
    </w:p>
    <w:p>
      <w:pPr>
        <w:pStyle w:val="BookText"/>
        <w:rPr/>
      </w:pPr>
      <w:r>
        <w:rPr>
          <w:rFonts w:ascii="IRNazanin" w:hAnsi="IRNazanin" w:eastAsia="IRNazanin"/>
          <w:color w:val="111111"/>
          <w:sz w:val="28"/>
          <w:sz w:val="28"/>
          <w:szCs w:val="28"/>
          <w:rtl w:val="true"/>
          <w:lang w:bidi="fa-IR"/>
        </w:rPr>
        <w:t>کنترل زبان</w:t>
      </w:r>
    </w:p>
    <w:p>
      <w:pPr>
        <w:pStyle w:val="BookText"/>
        <w:rPr/>
      </w:pPr>
      <w:r>
        <w:rPr>
          <w:rFonts w:ascii="IRNazanin" w:hAnsi="IRNazanin" w:eastAsia="IRNazanin"/>
          <w:color w:val="111111"/>
          <w:sz w:val="28"/>
          <w:sz w:val="28"/>
          <w:szCs w:val="28"/>
          <w:rtl w:val="true"/>
          <w:lang w:bidi="fa-IR"/>
        </w:rPr>
        <w:t>صبر و شکیبایی</w:t>
      </w:r>
    </w:p>
    <w:p>
      <w:pPr>
        <w:pStyle w:val="BookText"/>
        <w:rPr/>
      </w:pPr>
      <w:r>
        <w:rPr>
          <w:rFonts w:ascii="IRNazanin" w:hAnsi="IRNazanin" w:eastAsia="IRNazanin"/>
          <w:color w:val="111111"/>
          <w:sz w:val="28"/>
          <w:sz w:val="28"/>
          <w:szCs w:val="28"/>
          <w:rtl w:val="true"/>
          <w:lang w:bidi="fa-IR"/>
        </w:rPr>
        <w:t>مسئولیت گوش</w:t>
      </w:r>
    </w:p>
    <w:p>
      <w:pPr>
        <w:pStyle w:val="BookText"/>
        <w:rPr/>
      </w:pPr>
      <w:r>
        <w:rPr>
          <w:rFonts w:ascii="IRNazanin" w:hAnsi="IRNazanin" w:eastAsia="IRNazanin"/>
          <w:color w:val="111111"/>
          <w:sz w:val="28"/>
          <w:sz w:val="28"/>
          <w:szCs w:val="28"/>
          <w:rtl w:val="true"/>
          <w:lang w:bidi="fa-IR"/>
        </w:rPr>
        <w:t>گناه گریزی</w:t>
      </w:r>
    </w:p>
    <w:p>
      <w:pPr>
        <w:pStyle w:val="BookText"/>
        <w:rPr/>
      </w:pPr>
      <w:r>
        <w:rPr>
          <w:rFonts w:ascii="IRNazanin" w:hAnsi="IRNazanin" w:eastAsia="IRNazanin"/>
          <w:color w:val="111111"/>
          <w:sz w:val="28"/>
          <w:sz w:val="28"/>
          <w:szCs w:val="28"/>
          <w:rtl w:val="true"/>
          <w:lang w:bidi="fa-IR"/>
        </w:rPr>
        <w:t>خرسندی و بی نیازی</w:t>
      </w:r>
    </w:p>
    <w:p>
      <w:pPr>
        <w:pStyle w:val="BookText"/>
        <w:rPr/>
      </w:pPr>
      <w:r>
        <w:rPr>
          <w:rFonts w:ascii="IRNazanin" w:hAnsi="IRNazanin" w:eastAsia="IRNazanin"/>
          <w:color w:val="111111"/>
          <w:sz w:val="28"/>
          <w:sz w:val="28"/>
          <w:szCs w:val="28"/>
          <w:rtl w:val="true"/>
          <w:lang w:bidi="fa-IR"/>
        </w:rPr>
        <w:t>سرعت در توبه و بازگشت</w:t>
      </w:r>
    </w:p>
    <w:p>
      <w:pPr>
        <w:pStyle w:val="BookText"/>
        <w:rPr/>
      </w:pP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ترک آرزوهای دراز</w:t>
      </w:r>
    </w:p>
    <w:p>
      <w:pPr>
        <w:pStyle w:val="BookText"/>
        <w:rPr/>
      </w:pPr>
      <w:r>
        <w:rPr>
          <w:rFonts w:ascii="IRNazanin" w:hAnsi="IRNazanin" w:eastAsia="IRNazanin"/>
          <w:color w:val="111111"/>
          <w:sz w:val="28"/>
          <w:sz w:val="28"/>
          <w:szCs w:val="28"/>
          <w:rtl w:val="true"/>
          <w:lang w:bidi="fa-IR"/>
        </w:rPr>
        <w:t>دوری از شکمپرستی</w:t>
      </w:r>
    </w:p>
    <w:p>
      <w:pPr>
        <w:pStyle w:val="BookText"/>
        <w:rPr/>
      </w:pPr>
      <w:r>
        <w:rPr>
          <w:rFonts w:ascii="IRNazanin" w:hAnsi="IRNazanin" w:eastAsia="IRNazanin"/>
          <w:color w:val="111111"/>
          <w:sz w:val="28"/>
          <w:sz w:val="28"/>
          <w:szCs w:val="28"/>
          <w:rtl w:val="true"/>
          <w:lang w:bidi="fa-IR"/>
        </w:rPr>
        <w:t>کنترل خشم</w:t>
      </w:r>
    </w:p>
    <w:p>
      <w:pPr>
        <w:pStyle w:val="BookText"/>
        <w:rPr/>
      </w:pPr>
      <w:r>
        <w:rPr>
          <w:rFonts w:ascii="IRNazanin" w:hAnsi="IRNazanin" w:eastAsia="IRNazanin"/>
          <w:color w:val="111111"/>
          <w:sz w:val="28"/>
          <w:sz w:val="28"/>
          <w:szCs w:val="28"/>
          <w:rtl w:val="true"/>
          <w:lang w:bidi="fa-IR"/>
        </w:rPr>
        <w:t>غفلتگریزی</w:t>
      </w:r>
    </w:p>
    <w:p>
      <w:pPr>
        <w:pStyle w:val="BookText"/>
        <w:rPr/>
      </w:pPr>
      <w:r>
        <w:rPr>
          <w:rFonts w:ascii="IRNazanin" w:hAnsi="IRNazanin" w:eastAsia="IRNazanin"/>
          <w:color w:val="111111"/>
          <w:sz w:val="28"/>
          <w:sz w:val="28"/>
          <w:szCs w:val="28"/>
          <w:rtl w:val="true"/>
          <w:lang w:bidi="fa-IR"/>
        </w:rPr>
        <w:t>نظم و برنامهریزی</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عوامل کاهش یا افزایش روزی</w:t>
      </w:r>
    </w:p>
    <w:p>
      <w:pPr>
        <w:pStyle w:val="BookText"/>
        <w:rPr/>
      </w:pPr>
      <w:r>
        <w:rPr>
          <w:rFonts w:ascii="IRNazanin" w:hAnsi="IRNazanin" w:eastAsia="IRNazanin"/>
          <w:color w:val="111111"/>
          <w:sz w:val="28"/>
          <w:sz w:val="28"/>
          <w:szCs w:val="28"/>
          <w:rtl w:val="true"/>
          <w:lang w:bidi="fa-IR"/>
        </w:rPr>
        <w:t>پرهیز از دروغ گویی</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بهداشت جسم و جان</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پرهیز از اسراف</w:t>
      </w:r>
    </w:p>
    <w:p>
      <w:pPr>
        <w:pStyle w:val="BookText"/>
        <w:rPr/>
      </w:pPr>
      <w:r>
        <w:rPr>
          <w:rFonts w:ascii="IRNazanin" w:hAnsi="IRNazanin" w:eastAsia="IRNazanin"/>
          <w:color w:val="111111"/>
          <w:sz w:val="28"/>
          <w:sz w:val="28"/>
          <w:szCs w:val="28"/>
          <w:rtl w:val="true"/>
          <w:lang w:bidi="fa-IR"/>
        </w:rPr>
        <w:t>فروتنی در راه رفتن</w:t>
      </w:r>
    </w:p>
    <w:p>
      <w:pPr>
        <w:pStyle w:val="BookText"/>
        <w:rPr/>
      </w:pPr>
      <w:r>
        <w:rPr>
          <w:rFonts w:ascii="IRNazanin" w:hAnsi="IRNazanin" w:eastAsia="IRNazanin"/>
          <w:color w:val="111111"/>
          <w:sz w:val="28"/>
          <w:sz w:val="28"/>
          <w:szCs w:val="28"/>
          <w:rtl w:val="true"/>
          <w:lang w:bidi="fa-IR"/>
        </w:rPr>
        <w:t>دوری از هوا پرستی</w:t>
      </w:r>
    </w:p>
    <w:p>
      <w:pPr>
        <w:pStyle w:val="BookText"/>
        <w:rPr/>
      </w:pPr>
      <w:r>
        <w:rPr>
          <w:rFonts w:ascii="IRNazanin" w:hAnsi="IRNazanin" w:eastAsia="IRNazanin"/>
          <w:color w:val="111111"/>
          <w:sz w:val="28"/>
          <w:sz w:val="28"/>
          <w:szCs w:val="28"/>
          <w:rtl w:val="true"/>
          <w:lang w:bidi="fa-IR"/>
        </w:rPr>
        <w:t>شیطان گریزی</w:t>
      </w:r>
    </w:p>
    <w:p>
      <w:pPr>
        <w:pStyle w:val="Heading3"/>
        <w:numPr>
          <w:ilvl w:val="2"/>
          <w:numId w:val="1"/>
        </w:numPr>
        <w:rPr/>
      </w:pPr>
      <w:bookmarkStart w:id="33" w:name="__RefHeading___Toc2172145_2281741623"/>
      <w:bookmarkStart w:id="34" w:name="_Toc12"/>
      <w:bookmarkEnd w:id="33"/>
      <w:r>
        <w:rPr>
          <w:rtl w:val="true"/>
        </w:rPr>
        <w:t>آداب تلاوت قرآن</w:t>
      </w:r>
      <w:bookmarkEnd w:id="34"/>
    </w:p>
    <w:p>
      <w:pPr>
        <w:pStyle w:val="BookText"/>
        <w:rPr/>
      </w:pPr>
      <w:r>
        <w:rPr>
          <w:rFonts w:ascii="IRNazanin" w:hAnsi="IRNazanin" w:eastAsia="IRNazanin"/>
          <w:color w:val="111111"/>
          <w:sz w:val="28"/>
          <w:sz w:val="28"/>
          <w:szCs w:val="28"/>
          <w:rtl w:val="true"/>
          <w:lang w:bidi="fa-IR"/>
        </w:rPr>
        <w:t>آداب تلاوت قرآن</w:t>
      </w:r>
    </w:p>
    <w:p>
      <w:pPr>
        <w:pStyle w:val="BookText"/>
        <w:rPr/>
      </w:pPr>
      <w:r>
        <w:rPr>
          <w:rFonts w:ascii="IRNazanin" w:hAnsi="IRNazanin" w:eastAsia="IRNazanin"/>
          <w:color w:val="111111"/>
          <w:sz w:val="28"/>
          <w:sz w:val="28"/>
          <w:szCs w:val="28"/>
          <w:rtl w:val="true"/>
          <w:lang w:bidi="fa-IR"/>
        </w:rPr>
        <w:t>اهمیت برنامهریزی در زندگی، بر هیچکس پوشیده نیست، به ویژه برنامه ریزی در بهره گیری از کتاب بزرگی 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هرچیز باید دانست قرآن را کسی جز پاکان، نمی تواند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به طهارت ظاهری اشاره داشته باشد؛ بدین معنا که برای لمس خطوط قرآن باید با وضو بود و هم به این نکته اشاره کند که درک مفاهیم درونی قرآن تنها برای کسانی ممکن است که از رذایل اخلاقی پاک باشند تا صفات ناپسندی که دیده حقیقتبین انسان را می پوشاند، آنها را از دیدن جمال حق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تماس ظاهری بدن با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َالمُصحَفُ لاتَمَسَّهُ عَلی غَیرِ طُهرٍ وَ لاجُنبُاً و لا تَمَسَّ خِطَّهُ و لاتُعَلِّقهُ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بدون وضو و در حال جنابت لمس نکن و در این حال دست بر خط آن مگذار و آن را حمایل نکن؛ چراکه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پاکان آن را لمس نمی کنند</w:t>
      </w:r>
      <w:r>
        <w:rPr>
          <w:rFonts w:eastAsia="IRNazanin" w:cs="IRNazanin"/>
          <w:color w:val="111111"/>
          <w:sz w:val="28"/>
          <w:szCs w:val="28"/>
          <w:rtl w:val="true"/>
          <w:lang w:bidi="fa-IR"/>
        </w:rPr>
        <w:t xml:space="preserve">». </w:t>
      </w:r>
      <w:bookmarkStart w:id="35" w:name="pg4009_35996"/>
    </w:p>
    <w:p>
      <w:pPr>
        <w:pStyle w:val="BookText"/>
        <w:rPr/>
      </w:pPr>
      <w:bookmarkEnd w:id="35"/>
      <w:r>
        <w:rPr>
          <w:rFonts w:ascii="IRNazanin" w:hAnsi="IRNazanin" w:eastAsia="IRNazanin"/>
          <w:color w:val="111111"/>
          <w:sz w:val="28"/>
          <w:sz w:val="28"/>
          <w:szCs w:val="28"/>
          <w:rtl w:val="true"/>
          <w:lang w:bidi="fa-IR"/>
        </w:rPr>
        <w:t>افزون بر داشتن وضو، هنگام تلاوت قرآن باید از شیطان رجیم به خدا پناه برد، چنانکه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را باید بهصورت ترتیل تلاوت کرد؛ یعنی آرام و با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کلمات آن را به طور کامل و روشن ادا کنی؛ نه مانند خرمای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ذرات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پراکنده کنی و نه چون شعر آن را با سرعت پشت سر هم بخوانی، به هنگام برخورد با عجایب قرآن توقف کنی و بیندیشی و دل ها را با آن تکان دهی و هرگز همت تو این نباشد که به سرعت سوره را به پایان رسانی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مهم اندیشه، تدبر و بهرهگیری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تفکر و تدبر در آیات الهی نیز لازم است، چنانکه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آیا آنها در قرآن نمی 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36" w:name="__RefHeading___Toc2172147_2281741623"/>
      <w:bookmarkStart w:id="37" w:name="_Toc13"/>
      <w:bookmarkEnd w:id="36"/>
      <w:r>
        <w:rPr>
          <w:rtl w:val="true"/>
        </w:rPr>
        <w:t>تقوا و پرهیزکاری</w:t>
      </w:r>
      <w:bookmarkEnd w:id="37"/>
    </w:p>
    <w:p>
      <w:pPr>
        <w:pStyle w:val="BookText"/>
        <w:rPr/>
      </w:pPr>
      <w:r>
        <w:rPr>
          <w:rFonts w:ascii="IRNazanin" w:hAnsi="IRNazanin" w:eastAsia="IRNazanin"/>
          <w:color w:val="111111"/>
          <w:sz w:val="28"/>
          <w:sz w:val="28"/>
          <w:szCs w:val="28"/>
          <w:rtl w:val="true"/>
          <w:lang w:bidi="fa-IR"/>
        </w:rPr>
        <w:t>تقوا و پرهیزکاری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از ماده وقایه، به معنای کوشش در نگهداری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تقوای الهی، حفظ روح و جان از هر نوع آلودگی و متمرکز کردن تمام نیروها در اموری است که رضای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تقوا را مقابل فجور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 پس راه فجور و تقوا را به او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سرچشمه هر عملی برشمرده است که از روح اخلاص و ایمان و نیت پاک سرچشمه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 در حقیقت احساس مسئولیت و تعهدی است که به دنبال نفوذ ایمان در قلب، بر انسان حاکم می شود و این تقواست که او را از گناهان بازمیدارد، به نیکی و پاکی و عدالت دعوت میکند و اعمال انسان را خالص می گرداند و نیت او را از آلودگی ها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تقوای یاران رسول الله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امْتَحَنَ اللّهُ قُلُوبَهُمْ لِلتَّقْوی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صدای خود را در برابر رسول خدا صلی الله علیه و آله پایین می آورند و رعایت ادب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قلوبشان را برای پذیرش تقوا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ممارست بر اطاعت، پرهیز از گناه و توجه به برنامههای اخلاقی، ریشه تقوا را محکم می کند و نتیجه آن، تلألؤ نور یقین و ایمان شهودی در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نور تقوا افزون تر گردد، نور ایمان نیز افزون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تقوا یک درجه بالاتر از ایمان و یک درجه پایین تر از یقین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ما قُسِمَ فِی النّاسِ شَیءٌ أَقَلُّ مِنَ الیَقینِ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یک درجه برتر از اسلام است و تقوا درجه ای است بالاتر از ایمان و یقین درجه ای برتر از تقواست و هیچ چیز در میان مردم کمتر از یقین تقسیم نشده است</w:t>
      </w:r>
      <w:r>
        <w:rPr>
          <w:rFonts w:eastAsia="IRNazanin" w:cs="IRNazanin"/>
          <w:color w:val="111111"/>
          <w:sz w:val="28"/>
          <w:szCs w:val="28"/>
          <w:rtl w:val="true"/>
          <w:lang w:bidi="fa-IR"/>
        </w:rPr>
        <w:t xml:space="preserve">. </w:t>
      </w:r>
      <w:bookmarkStart w:id="38" w:name="pg4009_36002"/>
    </w:p>
    <w:p>
      <w:pPr>
        <w:pStyle w:val="Heading3"/>
        <w:numPr>
          <w:ilvl w:val="2"/>
          <w:numId w:val="1"/>
        </w:numPr>
        <w:rPr/>
      </w:pPr>
      <w:bookmarkStart w:id="39" w:name="__RefHeading___Toc2172149_2281741623"/>
      <w:bookmarkStart w:id="40" w:name="_Toc14"/>
      <w:bookmarkEnd w:id="38"/>
      <w:bookmarkEnd w:id="39"/>
      <w:r>
        <w:rPr>
          <w:rtl w:val="true"/>
        </w:rPr>
        <w:t>تمسک به قرآن</w:t>
      </w:r>
      <w:bookmarkEnd w:id="40"/>
    </w:p>
    <w:p>
      <w:pPr>
        <w:pStyle w:val="BookText"/>
        <w:rPr/>
      </w:pPr>
      <w:r>
        <w:rPr>
          <w:rFonts w:ascii="IRNazanin" w:hAnsi="IRNazanin" w:eastAsia="IRNazanin"/>
          <w:color w:val="111111"/>
          <w:sz w:val="28"/>
          <w:sz w:val="28"/>
          <w:szCs w:val="28"/>
          <w:rtl w:val="true"/>
          <w:lang w:bidi="fa-IR"/>
        </w:rPr>
        <w:t>تمسک به قرآن</w:t>
      </w:r>
    </w:p>
    <w:p>
      <w:pPr>
        <w:pStyle w:val="BookText"/>
        <w:rPr/>
      </w:pPr>
      <w:r>
        <w:rPr>
          <w:rFonts w:ascii="IRNazanin" w:hAnsi="IRNazanin" w:eastAsia="IRNazanin"/>
          <w:color w:val="111111"/>
          <w:sz w:val="28"/>
          <w:sz w:val="28"/>
          <w:szCs w:val="28"/>
          <w:rtl w:val="true"/>
          <w:lang w:bidi="fa-IR"/>
        </w:rPr>
        <w:t>قرآن برای طالبان مبارزه با نفس و سالکان قرب پروردگار، نسخه ای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 مِنْ رَبِّکُمْ وَ شِفاءٌ لِما فِی الصُّدُورِ؛ اندرز و شفادهنده دل ها از سوی پروردگارتان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 شِفاءٌ؛ به این لجوجان تیرهدل بگو این قرآن برای مؤمنان مایه هدایت 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سخنی جامع از این حقیقت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فَاستَشفُوهُ مِن أدوائِکُم وَ استَعینُوا بِهِ عَلی لَأوائِکُم، فإِنَّ فِیهِ شِفاءً مِن اکبَرِ الدّاءِ وَ هُوَ الکُفرُ و النِّفاقُ و الغَیُّ وَ الضَّلالُ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بطلبید؛ چراکه این کتاب درمان بزرگ ترین دردهاست؛ دردهایی چون کفر و نفاق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در نهج البلاغه، قرآن را به آب حیات تشبیه کرده و فرموده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را محکم بگیرید؛ زیرا رشته ای است بسیار محکم و نوری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است شفابخش و پر برکت و آب حیاتی است که عطش تشنگان حق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 تمسک جوید، او را حفظ می کند و آن که به دامنش چنگ زند، نجاتش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آن راه ندارد تا نیاز به راست نمودن داشته باشد و هرگز خطا نمی کند تا از خوانندگانش پوزش بطلبد، تکرارش موجب کهنگی یا ناراحتی گوش نمی گردد و آن که با قرآن سخن بگوید، راست می گوید و آن که به آن عمل کند، گوی سبقت را از همگان میرباید</w:t>
      </w:r>
      <w:r>
        <w:rPr>
          <w:rFonts w:eastAsia="IRNazanin" w:cs="IRNazanin"/>
          <w:color w:val="111111"/>
          <w:sz w:val="28"/>
          <w:szCs w:val="28"/>
          <w:rtl w:val="true"/>
          <w:lang w:bidi="fa-IR"/>
        </w:rPr>
        <w:t>.</w:t>
      </w:r>
      <w:r>
        <w:rPr>
          <w:rStyle w:val="FootnoteAnchor"/>
          <w:rtl w:val="true"/>
        </w:rPr>
        <w:footnoteReference w:id="10"/>
      </w:r>
      <w:bookmarkStart w:id="41" w:name="pg4009_36005"/>
    </w:p>
    <w:p>
      <w:pPr>
        <w:pStyle w:val="Heading3"/>
        <w:numPr>
          <w:ilvl w:val="2"/>
          <w:numId w:val="1"/>
        </w:numPr>
        <w:rPr/>
      </w:pPr>
      <w:bookmarkStart w:id="42" w:name="__RefHeading___Toc2172151_2281741623"/>
      <w:bookmarkStart w:id="43" w:name="_Toc15"/>
      <w:bookmarkEnd w:id="41"/>
      <w:bookmarkEnd w:id="42"/>
      <w:r>
        <w:rPr>
          <w:rtl w:val="true"/>
        </w:rPr>
        <w:t>نمازگزاری</w:t>
      </w:r>
      <w:bookmarkEnd w:id="43"/>
    </w:p>
    <w:p>
      <w:pPr>
        <w:pStyle w:val="BookText"/>
        <w:rPr/>
      </w:pPr>
      <w:r>
        <w:rPr>
          <w:rFonts w:ascii="IRNazanin" w:hAnsi="IRNazanin" w:eastAsia="IRNazanin"/>
          <w:color w:val="111111"/>
          <w:sz w:val="28"/>
          <w:sz w:val="28"/>
          <w:szCs w:val="28"/>
          <w:rtl w:val="true"/>
          <w:lang w:bidi="fa-IR"/>
        </w:rPr>
        <w:t>نمازگزاری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به یاد مبدأ و معاد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اثر بازدارندگی از فحشا و منکر دارد، چنانکه در آیهای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 همانا نماز، انسان را از زشتی ها و منکرات بازمی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برای نماز می ایستد و تکبیر می گوید؛ یعنی خدا را از همهچیز برتر و بالاتر می داند، به یاد نعمت های اوست، حمد و سپاس او را می گوید، او را به رحمانیت و مهربانی می ستاید، به یاد روز جزای اوست، به ربوبیت او اقرار می کند، از او یاری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خواهد و از راه کسانی که بر آنها غضب شده و گمراهان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قلب و روح چنین انسانی گرایشی به حق و حرکتی به سوی پاکی و جهشی به سوی تقوا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غرق در زندگی مادی شده است، با شنیدن صدای مؤذن، برنامه خود را قطع میکند و به درگاه پروردگار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و آغاز شب نیز دل را مرکز راز و نیاز با خدای سبحان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نماز بخواند و این نماز در او هیچگونه اثری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نهی از فحشا و منکر مراتب زیادی دارد و هر نمازی به نسبت رعایت شرایط، بعضی از این درجه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 خدا مایه حیات و آرامش دل هاست و هیچچیز به پای آن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باشید که یاد خدا مایه اطمینان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 نماز را بر پا دار تا به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موجی از دریای معنویت و یاد خدا در انسان به پا می شود، موجی که می تواند سد نیرومند نفس را در هم بکوبد</w:t>
      </w:r>
      <w:r>
        <w:rPr>
          <w:rFonts w:eastAsia="IRNazanin" w:cs="IRNazanin"/>
          <w:color w:val="111111"/>
          <w:sz w:val="28"/>
          <w:szCs w:val="28"/>
          <w:rtl w:val="true"/>
          <w:lang w:bidi="fa-IR"/>
        </w:rPr>
        <w:t xml:space="preserve">. </w:t>
      </w:r>
      <w:bookmarkStart w:id="44" w:name="pg4009_36008"/>
    </w:p>
    <w:p>
      <w:pPr>
        <w:pStyle w:val="Heading3"/>
        <w:numPr>
          <w:ilvl w:val="2"/>
          <w:numId w:val="1"/>
        </w:numPr>
        <w:rPr/>
      </w:pPr>
      <w:bookmarkStart w:id="45" w:name="__RefHeading___Toc2172153_2281741623"/>
      <w:bookmarkStart w:id="46" w:name="_Toc16"/>
      <w:bookmarkEnd w:id="44"/>
      <w:bookmarkEnd w:id="45"/>
      <w:r>
        <w:rPr>
          <w:rtl w:val="true"/>
        </w:rPr>
        <w:t>حضور قلب در نماز</w:t>
      </w:r>
      <w:bookmarkEnd w:id="46"/>
    </w:p>
    <w:p>
      <w:pPr>
        <w:pStyle w:val="BookText"/>
        <w:rPr/>
      </w:pPr>
      <w:r>
        <w:rPr>
          <w:rFonts w:ascii="IRNazanin" w:hAnsi="IRNazanin" w:eastAsia="IRNazanin"/>
          <w:color w:val="111111"/>
          <w:sz w:val="28"/>
          <w:sz w:val="28"/>
          <w:szCs w:val="28"/>
          <w:rtl w:val="true"/>
          <w:lang w:bidi="fa-IR"/>
        </w:rPr>
        <w:t>حضور قلب در نماز</w:t>
      </w:r>
    </w:p>
    <w:p>
      <w:pPr>
        <w:pStyle w:val="BookText"/>
        <w:rPr/>
      </w:pPr>
      <w:r>
        <w:rPr>
          <w:rFonts w:ascii="IRNazanin" w:hAnsi="IRNazanin" w:eastAsia="IRNazanin"/>
          <w:color w:val="111111"/>
          <w:sz w:val="28"/>
          <w:sz w:val="28"/>
          <w:szCs w:val="28"/>
          <w:rtl w:val="true"/>
          <w:lang w:bidi="fa-IR"/>
        </w:rPr>
        <w:t>آیات قرآن مجید فقط خواندن نماز را نشانه مؤمنان نمی شمارد، بلکه خشوع در نماز را نیز از ویژگی های آنان می داند،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آیه دربردارنده این معناست که نماز انسان های مؤمن الفاظ و حرکاتی بی روح و معنا نیست، بلکه هنگام نماز حالتی از توجه به پروردگار در آنها پیدا می شود که از غیر او جدا می گردند و به او می پیوندند و چنان غرق تفکر و راز و نیاز با پروردگار می شوند که تمام ذرات وجودشان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خود را ذره ای در برابر وجودی بی پایان و قطره ای در برابر اقیانوسی بی کران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این نماز، برای آنان درس خودسازی و تربیت انسانی است و نماز در نظر ایشان، وسیله ای برای تهذیب روح و جان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بزرگ اسلام چنان خشوعی در نماز داشتند که با دنیای خاکی بیگانه می شدند و بسیار عارفانه به نماز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درحقیقت، حضور قلب آمیخته با تواضع و ادب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خشوع در نماز و دیگر عبادت ها، باید معرفت انسان اصلاح شود؛ معرفتی که دنیا را در نظر انسان کوچک و خدا را در نظر وی بزرگ کند و هیچ کار دنیایی نتواند هنگام راز و نیاز با معبود، نظر او را به خود جلب و از یاد خدا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کارهای متعدد، مانع تمرکز حواس است و هرقدر انسان از پراکندگی خاطر خویش بکاهد، به همان میزان به ایجاد حضور قلب در عبادت های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گناه نیز عامل مهمی در ایجاد حضور قلب است؛ چون </w:t>
      </w:r>
      <w:bookmarkStart w:id="47" w:name="pg4009_36009"/>
    </w:p>
    <w:p>
      <w:pPr>
        <w:pStyle w:val="BookText"/>
        <w:rPr/>
      </w:pPr>
      <w:bookmarkEnd w:id="47"/>
      <w:r>
        <w:rPr>
          <w:rFonts w:ascii="IRNazanin" w:hAnsi="IRNazanin" w:eastAsia="IRNazanin"/>
          <w:color w:val="111111"/>
          <w:sz w:val="28"/>
          <w:sz w:val="28"/>
          <w:szCs w:val="28"/>
          <w:rtl w:val="true"/>
          <w:lang w:bidi="fa-IR"/>
        </w:rPr>
        <w:t>گناه، قلب آدمی را از خدا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 در تقویت حضور قلب، آشنایی با معنای نماز و فلسفه افعال و اذکار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دستیابی به حضور قلب، مراقبت، تمرین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انسان در نماز، لحظه ای کوتاه قدرت تمرکز می یابد، اما با ادامه دادن این کار چنان قدرتی پیدا میکند که می تواند هنگام نماز، دریچه های فکر خود را به غیر معبود ببندد</w:t>
      </w:r>
      <w:r>
        <w:rPr>
          <w:rFonts w:eastAsia="IRNazanin" w:cs="IRNazanin"/>
          <w:color w:val="111111"/>
          <w:sz w:val="28"/>
          <w:szCs w:val="28"/>
          <w:rtl w:val="true"/>
          <w:lang w:bidi="fa-IR"/>
        </w:rPr>
        <w:t>.</w:t>
      </w:r>
    </w:p>
    <w:p>
      <w:pPr>
        <w:pStyle w:val="Heading3"/>
        <w:numPr>
          <w:ilvl w:val="2"/>
          <w:numId w:val="1"/>
        </w:numPr>
        <w:rPr/>
      </w:pPr>
      <w:bookmarkStart w:id="48" w:name="__RefHeading___Toc2172155_2281741623"/>
      <w:bookmarkStart w:id="49" w:name="_Toc17"/>
      <w:bookmarkEnd w:id="48"/>
      <w:r>
        <w:rPr>
          <w:rtl w:val="true"/>
        </w:rPr>
        <w:t>ذکر الهی، عامل آرامش</w:t>
      </w:r>
      <w:bookmarkEnd w:id="49"/>
    </w:p>
    <w:p>
      <w:pPr>
        <w:pStyle w:val="BookText"/>
        <w:rPr/>
      </w:pPr>
      <w:r>
        <w:rPr>
          <w:rFonts w:ascii="IRNazanin" w:hAnsi="IRNazanin" w:eastAsia="IRNazanin"/>
          <w:color w:val="111111"/>
          <w:sz w:val="28"/>
          <w:sz w:val="28"/>
          <w:szCs w:val="28"/>
          <w:rtl w:val="true"/>
          <w:lang w:bidi="fa-IR"/>
        </w:rPr>
        <w:t>ذکر الهی، عامل آرامش</w:t>
      </w:r>
    </w:p>
    <w:p>
      <w:pPr>
        <w:pStyle w:val="BookText"/>
        <w:rPr/>
      </w:pPr>
      <w:r>
        <w:rPr>
          <w:rFonts w:ascii="IRNazanin" w:hAnsi="IRNazanin" w:eastAsia="IRNazanin"/>
          <w:color w:val="111111"/>
          <w:sz w:val="28"/>
          <w:sz w:val="28"/>
          <w:szCs w:val="28"/>
          <w:rtl w:val="true"/>
          <w:lang w:bidi="fa-IR"/>
        </w:rPr>
        <w:t>ذکر، به معنای یادآوری خداوند به قلب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ذکر که مایه آرامش دل هاست، تنها این نیست که نام خدا را بر زبان آوریم و پیوسته تسبیح و تهلیل و تکبیر بگوییم، بلکه منظور آن است که تمام قلب متوجه او و عظمت و آگاهی و حضورش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مبدأ باعث حرکت او به سوی خیر و خوبی ها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اضطراب یکی از بزرگ ترین مشکل های زندگی انسان بوده و عوارض ناشی از آن در زندگی فردی و اجتماعی وی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عامل آرامبخش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اضطراب و نگرانی انسان، آینده تاریک و مبهم اوست که ایمان به خداوند قادر متعال، آن که کفالت بندگان را برعهده دارد، می تواند این نگرانی ها را از بین ببرد و به انسان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گذشته تاریک آدمی و نگرانی از گناهانی که انجام داده است، عامل اضطراب و نگرانی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نیز توجه به اینکه خداوند توبهپذیر و رحیم و غفور است،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ریشه نگرانیهای آزاردهنده انسان، احساس پوچی در زندگی و بی هدف انگاشتن آفرینش است، ولی آن که به خدا ایمان دارد و </w:t>
      </w:r>
      <w:bookmarkStart w:id="50" w:name="pg4009_36012"/>
    </w:p>
    <w:p>
      <w:pPr>
        <w:pStyle w:val="BookText"/>
        <w:rPr/>
      </w:pPr>
      <w:bookmarkEnd w:id="50"/>
      <w:r>
        <w:rPr>
          <w:rFonts w:ascii="IRNazanin" w:hAnsi="IRNazanin" w:eastAsia="IRNazanin"/>
          <w:color w:val="111111"/>
          <w:sz w:val="28"/>
          <w:sz w:val="28"/>
          <w:szCs w:val="28"/>
          <w:rtl w:val="true"/>
          <w:lang w:bidi="fa-IR"/>
        </w:rPr>
        <w:t>مسیر تکاملی زندگی را به عنوان یک هدف بزرگ پذیرفته است، نه در زندگی احساس پوچی می کند و نه چون افراد بی هدف و مردد، سرگردان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انسان برای تلاش بسیارش قدردانی نمیشود و این ناسپاسی او را بسیار رنج می دهد، اما هنگامی که احساس کند کسی از تمام تلاش ها و کوشش هایش آگاه است و آنها را ارج می نهد، همه نگرانی هایش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نیز عامل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پرتو جهانبینی الهی، مرگ را دریچه ای به جهانی بزرگ تر ببینیم، ترس و نگرانی معنا نخواهد داشت؛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51" w:name="__RefHeading___Toc2172157_2281741623"/>
      <w:bookmarkStart w:id="52" w:name="_Toc18"/>
      <w:bookmarkEnd w:id="51"/>
      <w:r>
        <w:rPr>
          <w:rtl w:val="true"/>
        </w:rPr>
        <w:t>تهجد و شبزندهداری</w:t>
      </w:r>
      <w:bookmarkEnd w:id="52"/>
    </w:p>
    <w:p>
      <w:pPr>
        <w:pStyle w:val="BookText"/>
        <w:rPr/>
      </w:pPr>
      <w:r>
        <w:rPr>
          <w:rFonts w:ascii="IRNazanin" w:hAnsi="IRNazanin" w:eastAsia="IRNazanin"/>
          <w:color w:val="111111"/>
          <w:sz w:val="28"/>
          <w:sz w:val="28"/>
          <w:szCs w:val="28"/>
          <w:rtl w:val="true"/>
          <w:lang w:bidi="fa-IR"/>
        </w:rPr>
        <w:t>تهجد و شبزندهداری</w:t>
      </w:r>
    </w:p>
    <w:p>
      <w:pPr>
        <w:pStyle w:val="BookText"/>
        <w:rPr/>
      </w:pPr>
      <w:r>
        <w:rPr>
          <w:rFonts w:ascii="IRNazanin" w:hAnsi="IRNazanin" w:eastAsia="IRNazanin"/>
          <w:color w:val="111111"/>
          <w:sz w:val="28"/>
          <w:sz w:val="28"/>
          <w:szCs w:val="28"/>
          <w:rtl w:val="true"/>
          <w:lang w:bidi="fa-IR"/>
        </w:rPr>
        <w:t>نماز شب از عبادتهای خاص اولیای خدا و از برنامه های سازنده اسلام است که انسان را به وادی حقایق نزدیک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کسانی هستند که نیمه های شب از بستر نرم و گرم خود جدا می شوند و در سجادهای سرشار از معنویت، به نجوای شیرین با پروردگار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بیداردلان خداجو، هرگز این فرصت گران بها را از دست نمی دهند و با سوز دل و اشک چشم و دست نیاز، زمینه حل بسیاری از مشکلات و مستجاب شدن حاجتها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الرََّکعتانِ فی جَوفِ اللّیلِ اَحَبُّ اِلَیَّ مِنَ الدُّنیا وَ ما فیها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 رکعت نماز در دل شب، نزد من از دنیا و آنچه در آن است، محبوب تر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وَ البَنونَ زینَةُ الحَیوةِ الدُّنیا وَ ثَمانُ رَکَعاتٍ مِن آخِرِ اللَّیلِ وَ الوَترُ زینةُ الآخِرَةِ وَ قَد یَجمَعُهُما اللهُ لِاَقوامٍ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ثروت و فرزندان، زیور زندگی دنیایند و هشت رکعت نماز در آخر شب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آخرتند که گاهی خدا همه آن زیورها را برای عدهای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شب آثار ظاهری و معنوی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اللَّیلِ تُحَسِّنُ الوَجهَ و تُحَسِّنُ الخُلُقَ و تُطَیِّبُ الرّیحَ و تُدِرُّ الرِّزقَ و تَقضِی الدَّینَ و تَذهَبُ بالْهَمَّ و تَجلُو البَصَرَ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نماز شب انسان را خوشسیما و خوشاخلاق و خوشبو می کند و روزی را زیاد و قرض را ادا میکند و غم را می برد و دید انسان را جلا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 اللَّیلِ مَصَحَّةُ لِلبَدَنِ وَ مَرضاةٌ لِلرَّبِّ عَزَّوَجَلَّ وَ تَعَرُّضٌ لِلرَّحمَةِ وَ تَمَسُّکٌ بِاَخلاقِ النَّبِیّینَ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بیداری شب موجب سلامت بدن و خشنودی پروردگار بزرگ و قرار گرفتن در معرض رحمت و لطف خدا و چنگ زدن به اخلاق پیامبران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نیز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اللَّیلِ سِراجٌ لِصاحِبِها فِی ظُلمَةِ القَبرِ؛ نماز شب، در تاریکی قبر برای صاحبش چراغ است</w:t>
      </w:r>
      <w:r>
        <w:rPr>
          <w:rFonts w:eastAsia="IRNazanin" w:cs="IRNazanin"/>
          <w:color w:val="111111"/>
          <w:sz w:val="28"/>
          <w:szCs w:val="28"/>
          <w:rtl w:val="true"/>
          <w:lang w:bidi="fa-IR"/>
        </w:rPr>
        <w:t>».</w:t>
      </w:r>
      <w:r>
        <w:rPr>
          <w:rStyle w:val="FootnoteAnchor"/>
          <w:rtl w:val="true"/>
        </w:rPr>
        <w:footnoteReference w:id="15"/>
      </w:r>
      <w:bookmarkStart w:id="53" w:name="pg4009_36018"/>
    </w:p>
    <w:p>
      <w:pPr>
        <w:pStyle w:val="Heading3"/>
        <w:numPr>
          <w:ilvl w:val="2"/>
          <w:numId w:val="1"/>
        </w:numPr>
        <w:rPr/>
      </w:pPr>
      <w:bookmarkStart w:id="54" w:name="__RefHeading___Toc2172159_2281741623"/>
      <w:bookmarkStart w:id="55" w:name="_Toc19"/>
      <w:bookmarkEnd w:id="53"/>
      <w:bookmarkEnd w:id="54"/>
      <w:r>
        <w:rPr>
          <w:rtl w:val="true"/>
        </w:rPr>
        <w:t>سحرخیزی</w:t>
      </w:r>
      <w:bookmarkEnd w:id="55"/>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سحرخیزی از نعمتهای بزرگ پروردگار است و تنها کسانی که از آن بهره دارند، به عظمت و ارزش و برکت های فراوان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برکات آن میتوان به فراوانی رزق و روزی و آمرزش گناهان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افزون بر توفیق عبادت و نیایش در صبحگاهان، نشاط و نیروی روزانه بیشتری به انسان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مِن عِبادِهِ المُؤمِنینَ کُلَّ دَعَاءٍ فَعَلَیکُم بِالدُّعاءِ فی السَّحَرِ إلی طُلُوعِ الشَّمسِ فَاِنَّها ساعَةٌ تُفتَحُ فیها أَبوابُ السَّماءِ وَ تُقَسَّمُ فیها الأرزاقُ وَ تُقضی فیها الحَوائِجُ العِظامُ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از بندگان مؤمنش هر که را زیاد دعا کند،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در سحر تا طلوع آفتاب؛ زیرا آن زمان ساعتی است که در های آسمان گشوده و رزق انسان ها تقسیم و نیازهای بزرگ و مهم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 یَابنَ آدَمَ اُذکُرنِی بَعدَ الغَداةِ ساعَةً وَ بَعدَ العَصرِ ساعَةً أَکفِکَ ما اَهَمَّکَ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ساعتی بعد از طلوع فجر و ساعتی بعد از عصر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مهم زندگی تو را کفایت و تضمین می کنم</w:t>
      </w:r>
      <w:r>
        <w:rPr>
          <w:rFonts w:eastAsia="IRNazanin" w:cs="IRNazanin"/>
          <w:color w:val="111111"/>
          <w:sz w:val="28"/>
          <w:szCs w:val="28"/>
          <w:rtl w:val="true"/>
          <w:lang w:bidi="fa-IR"/>
        </w:rPr>
        <w:t>.</w:t>
      </w:r>
    </w:p>
    <w:p>
      <w:pPr>
        <w:pStyle w:val="Heading3"/>
        <w:numPr>
          <w:ilvl w:val="2"/>
          <w:numId w:val="1"/>
        </w:numPr>
        <w:rPr/>
      </w:pPr>
      <w:bookmarkStart w:id="56" w:name="__RefHeading___Toc2172161_2281741623"/>
      <w:bookmarkStart w:id="57" w:name="_Toc20"/>
      <w:bookmarkEnd w:id="56"/>
      <w:r>
        <w:rPr>
          <w:rtl w:val="true"/>
        </w:rPr>
        <w:t>اهمیت نماز</w:t>
      </w:r>
      <w:bookmarkEnd w:id="57"/>
    </w:p>
    <w:p>
      <w:pPr>
        <w:pStyle w:val="BookText"/>
        <w:rPr/>
      </w:pPr>
      <w:r>
        <w:rPr>
          <w:rFonts w:ascii="IRNazanin" w:hAnsi="IRNazanin" w:eastAsia="IRNazanin"/>
          <w:color w:val="111111"/>
          <w:sz w:val="28"/>
          <w:sz w:val="28"/>
          <w:szCs w:val="28"/>
          <w:rtl w:val="true"/>
          <w:lang w:bidi="fa-IR"/>
        </w:rPr>
        <w:t>اهمیت نماز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مهم ترین اعمال دین است که اگر در بارگاه خداوند قبول شود، عبادت های دیگر هم پذیرفته می شود و اگر پذیرفته نشود، اعمال دیگر هم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انسان، هر شبانه روز پنج بار </w:t>
      </w:r>
    </w:p>
    <w:p>
      <w:pPr>
        <w:pStyle w:val="BookText"/>
        <w:rPr/>
      </w:pPr>
      <w:r>
        <w:rPr>
          <w:rFonts w:ascii="IRNazanin" w:hAnsi="IRNazanin" w:eastAsia="IRNazanin"/>
          <w:color w:val="111111"/>
          <w:sz w:val="28"/>
          <w:sz w:val="28"/>
          <w:szCs w:val="28"/>
          <w:rtl w:val="true"/>
          <w:lang w:bidi="fa-IR"/>
        </w:rPr>
        <w:t>در نهر آبی بدن خود را بشوید، هیچ آلودگی ای در بدنش نمی ماند، نمازهای پنج گانه نیز انسان را از گناهان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نشانه اهمیت ویژه نمازگزار به نماز است و کسی که نماز را سبک بداند، مانند کسی است که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برخورد با نماز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نماز می خوانند، ولی در نمازشان سهل 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طبقات زیرین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 پس وای بر نمازگزاران، آنها که در نمازشان سهل 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گاهی نماز می خوانند و گاهی نمی خوانند؛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طبقهای دیگر از طبقات پایین جهنم است که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جانشین آن مردم خداپرست قومی شدند که نماز را ضایع و از شهوت ها پیروی کردند و اینها بهزودی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خواهند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آنانی هستند که هیچوقت نماز نمی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یکی از طبقات زیرین جهنم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سَلَکَکُمْ فی سَقَرَ قالُوا لَمْ نَکُ مِنَ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اهل جهنم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سقر کشاند؟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کسانی هستند که به نماز پایبندند و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اَلَّذینَ هُمْ فی صَلاتِهِمْ خاشِعُونَ؛ مؤمنان رستگار شدند آنهایی که در نمازشان با خشوع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8" w:name="pg4009_36024"/>
    </w:p>
    <w:p>
      <w:pPr>
        <w:pStyle w:val="BookText"/>
        <w:rPr/>
      </w:pPr>
      <w:bookmarkEnd w:id="58"/>
      <w:r>
        <w:rPr>
          <w:rFonts w:ascii="IRNazanin" w:hAnsi="IRNazanin" w:eastAsia="IRNazanin"/>
          <w:color w:val="111111"/>
          <w:sz w:val="28"/>
          <w:sz w:val="28"/>
          <w:szCs w:val="28"/>
          <w:rtl w:val="true"/>
          <w:lang w:bidi="fa-IR"/>
        </w:rPr>
        <w:t>از خداوند می خواهیم ما را از دسته چهارم قرار دهد تا دل و جانمان به نور نماز منور شود، همان گونه که رسول الله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الرَّجُلِ نُورٌ فی قَلبِه فَمَن شاءَ مِنکُم فَلیُنَوِّر قَلبَهُ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نماز هرکس نوری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خواست، قلبش را نورانی کند</w:t>
      </w:r>
      <w:r>
        <w:rPr>
          <w:rFonts w:eastAsia="IRNazanin" w:cs="IRNazanin"/>
          <w:color w:val="111111"/>
          <w:sz w:val="28"/>
          <w:szCs w:val="28"/>
          <w:rtl w:val="true"/>
          <w:lang w:bidi="fa-IR"/>
        </w:rPr>
        <w:t>.</w:t>
      </w:r>
    </w:p>
    <w:p>
      <w:pPr>
        <w:pStyle w:val="Heading3"/>
        <w:numPr>
          <w:ilvl w:val="2"/>
          <w:numId w:val="1"/>
        </w:numPr>
        <w:rPr/>
      </w:pPr>
      <w:bookmarkStart w:id="59" w:name="__RefHeading___Toc2172163_2281741623"/>
      <w:bookmarkStart w:id="60" w:name="_Toc21"/>
      <w:bookmarkEnd w:id="59"/>
      <w:r>
        <w:rPr>
          <w:rtl w:val="true"/>
        </w:rPr>
        <w:t>آثار نماز</w:t>
      </w:r>
      <w:bookmarkEnd w:id="60"/>
    </w:p>
    <w:p>
      <w:pPr>
        <w:pStyle w:val="BookText"/>
        <w:rPr/>
      </w:pPr>
      <w:r>
        <w:rPr>
          <w:rFonts w:ascii="IRNazanin" w:hAnsi="IRNazanin" w:eastAsia="IRNazanin"/>
          <w:color w:val="111111"/>
          <w:sz w:val="28"/>
          <w:sz w:val="28"/>
          <w:szCs w:val="28"/>
          <w:rtl w:val="true"/>
          <w:lang w:bidi="fa-IR"/>
        </w:rPr>
        <w:t>آثار نماز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وسیله شستوشوی گناهان و آمرزش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روزی رسول الله صلی الله علیه و آله از یاران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کنار خانه یکی از شما رودخانه زلال و پاکیزه ای باشد و هر روز پنج بار خود را در آن شستوشو دهد، آیا چیزی از آلودگی و ناپاکی در بدن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مانند این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انسان نمازی می خواند، گناهانی که در میان دو نماز انجام شده است، از میان می رود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بنا بر این حدیث شریف، می توان گفت نماز سدی در برابر گناهان پیش روست؛ زیرا روح ایمان را در انسان تقویت می کند و نهال تقوا را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ایمان و تقوا بازدارنده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دارای ویژگی غفلتزدایی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در فاصله های مختلف در هر شبانه روز خوانده می شود، همواره هشدار می دهد و هدف آفرینش را خاطرنشان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خودبینی و کبر را نیز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آدمی بارها در پیشگاه خداوند پیشانی بندگی بر خاک می ساید و پرده های غرور و خودخواهی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xml:space="preserve">: </w:t>
      </w:r>
      <w:bookmarkStart w:id="61" w:name="pg4009_36027"/>
    </w:p>
    <w:p>
      <w:pPr>
        <w:pStyle w:val="BookText"/>
        <w:rPr/>
      </w:pPr>
      <w:bookmarkEnd w:id="61"/>
      <w:r>
        <w:rPr>
          <w:rFonts w:ascii="Amiri" w:hAnsi="Amiri" w:eastAsia="Amiri" w:cs="Amiri"/>
          <w:color w:val="111111"/>
          <w:sz w:val="28"/>
          <w:sz w:val="28"/>
          <w:szCs w:val="28"/>
          <w:rtl w:val="true"/>
          <w:lang w:bidi="ar-SA"/>
        </w:rPr>
        <w:t>فَرَضَ اللهُ الإیمانَ تَطهیراً مِنَ الشِّرکِ و الصَّلوةَ تَنزیهاً عَنِ الکِبرِ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ایمان را برای پاک کردن انسان ها از شرک واجب کرده است و نماز را برای پاک کردن از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فواید، نماز وسیله پرورش فضایل اخلاقی و تکامل معنوی است؛ زیرا انسان را از جهان محدود ماده بیرون می برد و به ملکوت آسمان ها متصل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دیگر اعمال نیز ارزش می دهد؛ زیرا روح اخلاص را در آدمی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مجموعه ای است از نیت خالص و گفتار پاک و اعمال مخلصانه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مجموعه در شبانه روز، سایر اعمال را نیز جهتمند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 انضباط را نیز در انسان تقویت می کند؛ چون باید بدون تقدیم و تأخیر، در وقت مناسب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آثار و نتایج، شایسته است مسلمان تن و جان را با اکسیر نماز جلا دهد و دریچهای به سوی عالم نور و پاکی به روی خود بگشاید</w:t>
      </w:r>
      <w:r>
        <w:rPr>
          <w:rFonts w:eastAsia="IRNazanin" w:cs="IRNazanin"/>
          <w:color w:val="111111"/>
          <w:sz w:val="28"/>
          <w:szCs w:val="28"/>
          <w:rtl w:val="true"/>
          <w:lang w:bidi="fa-IR"/>
        </w:rPr>
        <w:t>.</w:t>
      </w:r>
    </w:p>
    <w:p>
      <w:pPr>
        <w:pStyle w:val="Heading3"/>
        <w:numPr>
          <w:ilvl w:val="2"/>
          <w:numId w:val="1"/>
        </w:numPr>
        <w:rPr/>
      </w:pPr>
      <w:bookmarkStart w:id="62" w:name="__RefHeading___Toc2172165_2281741623"/>
      <w:bookmarkStart w:id="63" w:name="_Toc22"/>
      <w:bookmarkEnd w:id="62"/>
      <w:r>
        <w:rPr>
          <w:rtl w:val="true"/>
        </w:rPr>
        <w:t>دعا</w:t>
      </w:r>
      <w:bookmarkEnd w:id="63"/>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قلب و روح انسان، از طریق دعا پیوند نزدیکی با خدا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خودآگاهی و بیداری دل و اندیشه است و پیوندی است باطنی با مبدأ همه نیکی ها و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لایَقبَلُ اللهُ عَزَّوجَلَّ دُعاءَ قلبٍ لاهٍ؛ خداوند دعای غافل دلان را مستجاب نمی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اجابت دعا قبل از هرچیز باید در پاکی قلب و روح کوشید و از گناه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امانت داری و درست کاری از شرایط استجابت دعاست و آن که به عهد خویش در برابر پروردگارش وفا نکند، </w:t>
      </w:r>
      <w:bookmarkStart w:id="64" w:name="pg4009_36030"/>
    </w:p>
    <w:p>
      <w:pPr>
        <w:pStyle w:val="BookText"/>
        <w:rPr/>
      </w:pPr>
      <w:bookmarkEnd w:id="64"/>
      <w:r>
        <w:rPr>
          <w:rFonts w:ascii="IRNazanin" w:hAnsi="IRNazanin" w:eastAsia="IRNazanin"/>
          <w:color w:val="111111"/>
          <w:sz w:val="28"/>
          <w:sz w:val="28"/>
          <w:szCs w:val="28"/>
          <w:rtl w:val="true"/>
          <w:lang w:bidi="fa-IR"/>
        </w:rPr>
        <w:t>نمی تواند انتظار اجابت دعا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دیگر استجابت دعا همراهی آن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بِلاعَمَلٍ کَالرّامی بِلاوَتَرٍ؛ دعاکننده بدون عمل و تلاش مانند تیرانداز بدون زه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توصیه های دیگر قرآن و روایات، مخفی بودن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 پروردگار خود را در حالت تضرع و پنهانی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کمال خضوع و خشوع و تواضع به سوی او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دعاکننده نباید تنها با زبانش چیزی را بخواهد، بلکه باید روح دعا در تمام کالبدش دمیده گردد و گفتار، ترجمان آن باشد و زبان به نمایندگی همه اعضای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پنهانی، بنده را از ریا دورتر و به اخلاص نزدیکتر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الدُّعاءِ الخَفِیُّ وَ خَیرُ الرِّزقِ ما یَکفِی</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بهترین دعا آن است که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و بهترین روزی آن است که به قدر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ثروت اندوزیهایی که مایه محرومیت دیگران و بار سنگینی بر دوش انسان باشد</w:t>
      </w:r>
      <w:r>
        <w:rPr>
          <w:rFonts w:eastAsia="IRNazanin" w:cs="IRNazanin"/>
          <w:color w:val="111111"/>
          <w:sz w:val="28"/>
          <w:szCs w:val="28"/>
          <w:rtl w:val="true"/>
          <w:lang w:bidi="fa-IR"/>
        </w:rPr>
        <w:t>).</w:t>
      </w:r>
    </w:p>
    <w:p>
      <w:pPr>
        <w:pStyle w:val="Heading3"/>
        <w:numPr>
          <w:ilvl w:val="2"/>
          <w:numId w:val="1"/>
        </w:numPr>
        <w:rPr/>
      </w:pPr>
      <w:bookmarkStart w:id="65" w:name="__RefHeading___Toc2172167_2281741623"/>
      <w:bookmarkStart w:id="66" w:name="_Toc23"/>
      <w:bookmarkEnd w:id="65"/>
      <w:r>
        <w:rPr>
          <w:rtl w:val="true"/>
        </w:rPr>
        <w:t>محبت و انس با خدا</w:t>
      </w:r>
      <w:bookmarkEnd w:id="66"/>
    </w:p>
    <w:p>
      <w:pPr>
        <w:pStyle w:val="BookText"/>
        <w:rPr/>
      </w:pPr>
      <w:r>
        <w:rPr>
          <w:rFonts w:ascii="IRNazanin" w:hAnsi="IRNazanin" w:eastAsia="IRNazanin"/>
          <w:color w:val="111111"/>
          <w:sz w:val="28"/>
          <w:sz w:val="28"/>
          <w:szCs w:val="28"/>
          <w:rtl w:val="true"/>
          <w:lang w:bidi="fa-IR"/>
        </w:rPr>
        <w:t>محبت و انس با خدا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محبت انسان به چیزی یا کسی، درحقیقت میل به لذت بردن از آن است و این میل و علاقه، بعد از معرفت و شناخت به آن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نوع انس و محبت در اولیای الهی است و ایشان می کوشیدند آن را به پیروانشان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خمس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إلهی فَاجْعَلنا مِنَ الَّذینَ تَرَسَّخَت اَشجارُ الشَّوقِ اِلَیکَ فی حَدائِقِ صُدورِهِم وَ اَخَذَت لَوعَةُ مُحَبَّتِکَ بِمَجامِعِ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کسان قرار ده که درختان محبت و اشتیاق به تو در سینه های آنان ریشه کرده و شراره های دوستی تو سراسر قلب های آنان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اَلَذُّ خَواطِرَ الإلهامِ بِذِکرِکَ عَلَی القُلوبِ وَ ما اَحْلی الْمَسیرِ اِلَیکَ بِِالاَوهامِ فی مَسالِک الغُیُوبِ وَ ما اَطیَبَ طَعمَ حُبِّکَ وَ ما اَعذَبَ شِربَ قُربِکَ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لذت بخش تر از یادآوری هایی است که ذکر و یاد تو بر قلب ها می نشاند و چه چیز شیرینتر از رهروی به سوی تو در راه های ناشناخته است و چه چیز دل پذیرتر از طعم دوستی تو و چه چیز گواراتر از شراب قرب و جوار توست؟</w:t>
      </w:r>
    </w:p>
    <w:p>
      <w:pPr>
        <w:pStyle w:val="BookText"/>
        <w:rPr/>
      </w:pPr>
      <w:r>
        <w:rPr>
          <w:rFonts w:ascii="IRNazanin" w:hAnsi="IRNazanin" w:eastAsia="IRNazanin"/>
          <w:color w:val="111111"/>
          <w:sz w:val="28"/>
          <w:sz w:val="28"/>
          <w:szCs w:val="28"/>
          <w:rtl w:val="true"/>
          <w:lang w:bidi="fa-IR"/>
        </w:rPr>
        <w:t xml:space="preserve">حضرت در بخش دیگری از همین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مفتقرین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 و نیاز با محبوب چه زیبا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سوز سینه مرا چیزی جز وصال تو سرد نمی کند و آتش دلم را جز دیدار تو خاموش نمی سازد و اشتیاقم را جز نظر افکندن بر وجه تو چیزی سیراب نمی کند و بدون تقرب به درگاه تو و نزدیک شدن به تو چیزی مرا آرامش نمی دهد و افسوس و حسرت من جز به نسیم رحمتت برطرف نمی شود و بیماری و درد من جز با طبابت تو شفا نمی یابد و غم و اندوه من جز با قرب تو از بین نمی رود و آسیب و زخم من جز با گذشت و بخشش تو التیام نمی یابد و زنگار قلب من جز با عفو تو جلا نمی یابد و پریشانی خیالم را جز دستور تو پاک نمی سازد</w:t>
      </w:r>
      <w:r>
        <w:rPr>
          <w:rFonts w:eastAsia="IRNazanin" w:cs="IRNazanin"/>
          <w:color w:val="111111"/>
          <w:sz w:val="28"/>
          <w:szCs w:val="28"/>
          <w:rtl w:val="true"/>
          <w:lang w:bidi="fa-IR"/>
        </w:rPr>
        <w:t xml:space="preserve">. </w:t>
      </w:r>
      <w:bookmarkStart w:id="67" w:name="pg4009_36036"/>
    </w:p>
    <w:p>
      <w:pPr>
        <w:pStyle w:val="BookText"/>
        <w:rPr/>
      </w:pPr>
      <w:bookmarkEnd w:id="67"/>
      <w:r>
        <w:rPr>
          <w:rFonts w:ascii="IRNazanin" w:hAnsi="IRNazanin" w:eastAsia="IRNazanin"/>
          <w:color w:val="111111"/>
          <w:sz w:val="28"/>
          <w:sz w:val="28"/>
          <w:szCs w:val="28"/>
          <w:rtl w:val="true"/>
          <w:lang w:bidi="fa-IR"/>
        </w:rPr>
        <w:t>بنده تا زمانی که به غیرخدا توجه دارد، قلب او به غیرخدا مشغول است و به همان اندازه دوستی خدا از قلب او بیرون می رود و محبتش ناقص می شود؛ مگر آنکه آن غیر را نیز به خاطر خدا دوست بدارد</w:t>
      </w:r>
      <w:r>
        <w:rPr>
          <w:rFonts w:eastAsia="IRNazanin" w:cs="IRNazanin"/>
          <w:color w:val="111111"/>
          <w:sz w:val="28"/>
          <w:szCs w:val="28"/>
          <w:rtl w:val="true"/>
          <w:lang w:bidi="fa-IR"/>
        </w:rPr>
        <w:t>.</w:t>
      </w:r>
    </w:p>
    <w:p>
      <w:pPr>
        <w:pStyle w:val="Heading3"/>
        <w:numPr>
          <w:ilvl w:val="2"/>
          <w:numId w:val="1"/>
        </w:numPr>
        <w:rPr/>
      </w:pPr>
      <w:bookmarkStart w:id="68" w:name="__RefHeading___Toc2172169_2281741623"/>
      <w:bookmarkStart w:id="69" w:name="_Toc24"/>
      <w:bookmarkEnd w:id="68"/>
      <w:r>
        <w:rPr>
          <w:rtl w:val="true"/>
        </w:rPr>
        <w:t>استغفار</w:t>
      </w:r>
      <w:bookmarkEnd w:id="69"/>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استغفار، جلادهنده قلب هاست و باید در همه حال از خدا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گرامی اسلام آمده است که ایشان هر روز هفتاد بار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احادیث نقل شده است آن حضرت پس از هر نشستی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حقیقتِ استغفار همین بس که داروی شفابخش گنه کاران است،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داءٍ دواءٌ وَ دَواءُ الذُّنوبِ الإِستِغفارُ؛ برای هر دردی درمانی است و داروی گناهان استغفار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گفتنی است بهترین موقع برای استغفار و توبه، نیمه های شب است، آنگاه که همه درها بسته است و تمام دیده ها در خواب، ولی درهای رحمت الهی به روی بندگانش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وصف بندگان مؤمن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بِاْلأَسْحارِ؛ آنان صابرند و صادقند و فرمانبردارند و انفاق کنندگانند و در نیمه های شب به دعا و استغفار برمی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قَلیلاً مِنَ اللّیْلِ ما یَهْجَعُونَ وَ بِاْلأَسْحارِ هُمْ یَسْتَغْفِرُون؛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 کم می خوابند و در سحرها به استغفار و دعا برمی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روایت ها نیز شب زنده داری و خوف از خدا ستایش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70" w:name="pg4009_36039"/>
    </w:p>
    <w:p>
      <w:pPr>
        <w:pStyle w:val="BookText"/>
        <w:rPr/>
      </w:pPr>
      <w:bookmarkEnd w:id="70"/>
      <w:r>
        <w:rPr>
          <w:rFonts w:ascii="Amiri" w:hAnsi="Amiri" w:eastAsia="Amiri" w:cs="Amiri"/>
          <w:color w:val="111111"/>
          <w:sz w:val="28"/>
          <w:sz w:val="28"/>
          <w:szCs w:val="28"/>
          <w:rtl w:val="true"/>
          <w:lang w:bidi="ar-SA"/>
        </w:rPr>
        <w:t>کُلُّ عَینٍ باکیَةٌ یَومَ القِیامَةِ اِلاّ ثَلاثَةً 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روز قیامت هر چشمی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نظر کردن به حرام فرو افتد، چشمی که در طاعت خدا بیداری کشد و چشمی که در دل شب از خوف خدا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استغفار و مناجات می توان بهتدریج دردهای درون را شناخت و به فکر درمان افتاد و خود را اصلاح کرد</w:t>
      </w:r>
      <w:r>
        <w:rPr>
          <w:rFonts w:eastAsia="IRNazanin" w:cs="IRNazanin"/>
          <w:color w:val="111111"/>
          <w:sz w:val="28"/>
          <w:szCs w:val="28"/>
          <w:rtl w:val="true"/>
          <w:lang w:bidi="fa-IR"/>
        </w:rPr>
        <w:t>.</w:t>
      </w:r>
    </w:p>
    <w:p>
      <w:pPr>
        <w:pStyle w:val="Heading3"/>
        <w:numPr>
          <w:ilvl w:val="2"/>
          <w:numId w:val="1"/>
        </w:numPr>
        <w:rPr/>
      </w:pPr>
      <w:bookmarkStart w:id="71" w:name="__RefHeading___Toc2172171_2281741623"/>
      <w:bookmarkStart w:id="72" w:name="_Toc25"/>
      <w:bookmarkEnd w:id="71"/>
      <w:r>
        <w:rPr>
          <w:rtl w:val="true"/>
        </w:rPr>
        <w:t>یاد مرگ</w:t>
      </w:r>
      <w:bookmarkEnd w:id="72"/>
    </w:p>
    <w:p>
      <w:pPr>
        <w:pStyle w:val="BookText"/>
        <w:rPr/>
      </w:pP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یادآوری مرگ و توجه همیشگی به آن، انسان را وارسته و به دنیا بی رغبت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سخنی بگو که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ذِکرَ المَوتِ فَاِنَّهُ لَم یُکثِر ذِکرَهُ اِنسانٌ اِلاّ زَهِدَ فِی الدُّنیا؛ مرگ را بسیار یاد کن که هر که آن را زیاد به خاطر آورد، زهد در دنیا را پیشه خواهد ساخت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رهنمودی، بهره گیری از یاد آوری مرگ را چنین می 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 حَمَلتَ جِنازَةً فَکُن کَاَنَّکَ اَنتَ المَحمُولُ وَ کَأَنَّکَ سَأَلتَ رَبَّکَ الرُّجُوعَ اِلَی الدُّنیا فَفَعَلَ فَانظُر ماذا تَستَأنِفُ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لِقَومٍ حُبِسَ اَوَّلُهُم عَن آخِرِهُم ثُمَّ نُودِیَ فیهُم الرَّحیلُ وَ هُم یلعَبُونَ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جنازهای حمل میکنی، فرض کن که تو مردهای و این جنازه توست که حمل میشود و گویا پس از مرگ، از خدا خواسته ای که به دنیا بازگردی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نیکی پیشه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درخواست تو را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چگونه در اعمال خویش تجدیدنظر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گروهی که رستاخیز در </w:t>
      </w:r>
      <w:bookmarkStart w:id="73" w:name="pg4009_36042"/>
    </w:p>
    <w:p>
      <w:pPr>
        <w:pStyle w:val="BookText"/>
        <w:rPr/>
      </w:pPr>
      <w:bookmarkEnd w:id="73"/>
      <w:r>
        <w:rPr>
          <w:rFonts w:ascii="IRNazanin" w:hAnsi="IRNazanin" w:eastAsia="IRNazanin"/>
          <w:color w:val="111111"/>
          <w:sz w:val="28"/>
          <w:sz w:val="28"/>
          <w:szCs w:val="28"/>
          <w:rtl w:val="true"/>
          <w:lang w:bidi="fa-IR"/>
        </w:rPr>
        <w:t>گذشتگانشان به خاطر رسیدن بازماندگانشان به تأخیر افتاده است و آنگاه که منادی در میان آنها ندای مرگ و رفتن را نیز می دهد، هنوز به بازی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ما از این رویداد بزرگ به خاطر آن است که درباره مرگ کمتر 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یاد کنیم، با قلبی مشغول و سرگرم به آرزوهای دنیوی از آن ذکری به میان می آوریم، درحالی که راه درست یادآوری مرگ آن است که آدمی قلب خود را از همه چیز خالی کند و تنها به مرگ بیندیشد و به کسانی فکر کند که پیش از او بار سفر بستند و به آخرت پیوستند و بداند که او نیز باید این مراحل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این سخن پروردگار را همیشه به یاد داشته باشیم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 هر کجا باشید، مرگ به سراغتان می آید، اگرچه در کاخ های محکم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74" w:name="__RefHeading___Toc2172173_2281741623"/>
      <w:bookmarkStart w:id="75" w:name="_Toc26"/>
      <w:bookmarkEnd w:id="74"/>
      <w:r>
        <w:rPr>
          <w:rtl w:val="true"/>
        </w:rPr>
        <w:t>خودانتقادی</w:t>
      </w:r>
      <w:bookmarkEnd w:id="75"/>
    </w:p>
    <w:p>
      <w:pPr>
        <w:pStyle w:val="BookText"/>
        <w:rPr/>
      </w:pPr>
      <w:r>
        <w:rPr>
          <w:rFonts w:ascii="IRNazanin" w:hAnsi="IRNazanin" w:eastAsia="IRNazanin"/>
          <w:color w:val="111111"/>
          <w:sz w:val="28"/>
          <w:sz w:val="28"/>
          <w:szCs w:val="28"/>
          <w:rtl w:val="true"/>
          <w:lang w:bidi="fa-IR"/>
        </w:rPr>
        <w:t>خودانتقادی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انتقادی آن است که انسان به عیوب خود بپردازد و با عیب جویی از دیگران، در مقام تبرئه خویش برنیاید و براساس توصیه مولای موحدان عمل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عَیبُهُ عَن عُیوبِ النّاسِ؛ خوشا به حال آن که عیبهایش او را از عیوب دیگران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یعنی آن قدر گرفتار عیوب خویش باشد که دیگر فرصتی برای پرداختن به عیب های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خود مشغول باشد، به فکر اصلاح خود می افتد،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76" w:name="pg4009_36044"/>
    </w:p>
    <w:p>
      <w:pPr>
        <w:pStyle w:val="BookText"/>
        <w:rPr/>
      </w:pPr>
      <w:bookmarkEnd w:id="76"/>
      <w:r>
        <w:rPr>
          <w:rFonts w:ascii="Amiri" w:hAnsi="Amiri" w:eastAsia="Amiri" w:cs="Amiri"/>
          <w:color w:val="111111"/>
          <w:sz w:val="28"/>
          <w:sz w:val="28"/>
          <w:szCs w:val="28"/>
          <w:rtl w:val="true"/>
          <w:lang w:bidi="ar-SA"/>
        </w:rPr>
        <w:t>یا اَیُّهاَ الاِنسانُ ما جَرَّأَکَ عَلی ذَنبِکَ وَ ما غَرَّکَ بِرَبِّکَ وَ ما اَنَّسَکَ بِهَلَکَةِ نَفسِکَ؟ أَما مِن دائِکَ بُلُولٌ أَم لَیسَ مِن نَومِکَ یقظَةٌ؟ أَما تَرحَمُ مِن نَفسِکَ ما تَرحَمُ مِن غَیرِکَ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گناهت جرئت داده و چه چیز تو را در برابر پروردگارت مغرور ساخته و چه چیز تو را به هلاکت خویش علاقهمند کرده است؟ آیا این بیماری تو بهبود ندارد، آیا این خوابت بیداری ندارد؟ آیا همان گونه که به دیگری رحم میکنی، به خود رحم نمی کنی؟</w:t>
      </w:r>
    </w:p>
    <w:p>
      <w:pPr>
        <w:pStyle w:val="BookText"/>
        <w:rPr/>
      </w:pPr>
      <w:r>
        <w:rPr>
          <w:rFonts w:ascii="IRNazanin" w:hAnsi="IRNazanin" w:eastAsia="IRNazanin"/>
          <w:color w:val="111111"/>
          <w:sz w:val="28"/>
          <w:sz w:val="28"/>
          <w:szCs w:val="28"/>
          <w:rtl w:val="true"/>
          <w:lang w:bidi="fa-IR"/>
        </w:rPr>
        <w:t>اولیای الهی به منظور تنبیه و تأدیب نفس، خود را ملزم به تکالیف ویژهای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یَسُس نَفسَهُ أَضاعَها؛ هر که نفس خود را سیادت و تأدیب نکند، آن را تباه کرده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7" w:name="__RefHeading___Toc2172175_2281741623"/>
      <w:bookmarkStart w:id="78" w:name="_Toc27"/>
      <w:bookmarkEnd w:id="77"/>
      <w:r>
        <w:rPr>
          <w:rtl w:val="true"/>
        </w:rPr>
        <w:t>پاک سازی نیتها</w:t>
      </w:r>
      <w:bookmarkEnd w:id="78"/>
    </w:p>
    <w:p>
      <w:pPr>
        <w:pStyle w:val="BookText"/>
        <w:rPr/>
      </w:pPr>
      <w:r>
        <w:rPr>
          <w:rFonts w:ascii="IRNazanin" w:hAnsi="IRNazanin" w:eastAsia="IRNazanin"/>
          <w:color w:val="111111"/>
          <w:sz w:val="28"/>
          <w:sz w:val="28"/>
          <w:szCs w:val="28"/>
          <w:rtl w:val="true"/>
          <w:lang w:bidi="fa-IR"/>
        </w:rPr>
        <w:t>پاک سازی نیتها</w:t>
      </w:r>
    </w:p>
    <w:p>
      <w:pPr>
        <w:pStyle w:val="BookText"/>
        <w:rPr/>
      </w:pPr>
      <w:r>
        <w:rPr>
          <w:rFonts w:ascii="IRNazanin" w:hAnsi="IRNazanin" w:eastAsia="IRNazanin"/>
          <w:color w:val="111111"/>
          <w:sz w:val="28"/>
          <w:sz w:val="28"/>
          <w:szCs w:val="28"/>
          <w:rtl w:val="true"/>
          <w:lang w:bidi="fa-IR"/>
        </w:rPr>
        <w:t>اصل در همه اعمال بدنی و قلبی،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نیت تا آنجاست که اگر عمل مباحی با قصد قربت انجام شود، عملی عبادی به شمار می رود و ثواب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غذا خوردن یا استراحت را با این قصد انجام دهیم که بهتر عبادت کنیم یا بیشتر در خدمت مردم باشیم،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اسلام اهمیت دارد، جنبه باطنی و حقیقی عمل است که ارزش و قبولی اعمال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الأَعمالُ بِالنِّیّاتِ و اِنَّما لِکُلِّ اِمرِیءٍ مانَوی فَمَن کانَت هِجرَتُهُ اِلَی اللهِ و رَسولِهِ فَهِجرُتهُ اِلَی اللهِ وَ رسولِهِ وَ مَن کانَت هِجرَتُهُ إلی دُنیا یُصِیبُها أَوِ امرَأَةٍ یَتَزَوَّجُها فَهِجرَتُهُ إِلی ما هاجَرَ اِلَیهِ</w:t>
      </w:r>
      <w:r>
        <w:rPr>
          <w:rFonts w:eastAsia="Amiri" w:cs="Amiri" w:ascii="Amiri" w:hAnsi="Amiri"/>
          <w:color w:val="111111"/>
          <w:sz w:val="28"/>
          <w:szCs w:val="28"/>
          <w:rtl w:val="true"/>
          <w:lang w:bidi="ar-SA"/>
        </w:rPr>
        <w:t>.</w:t>
      </w:r>
      <w:r>
        <w:rPr>
          <w:rStyle w:val="FootnoteAnchor"/>
          <w:rtl w:val="true"/>
        </w:rPr>
        <w:footnoteReference w:id="32"/>
      </w:r>
      <w:bookmarkStart w:id="79" w:name="pg4009_36047"/>
    </w:p>
    <w:p>
      <w:pPr>
        <w:pStyle w:val="BookText"/>
        <w:rPr/>
      </w:pPr>
      <w:bookmarkEnd w:id="79"/>
      <w:r>
        <w:rPr>
          <w:rFonts w:ascii="IRNazanin" w:hAnsi="IRNazanin" w:eastAsia="IRNazanin"/>
          <w:color w:val="111111"/>
          <w:sz w:val="28"/>
          <w:sz w:val="28"/>
          <w:szCs w:val="28"/>
          <w:rtl w:val="true"/>
          <w:lang w:bidi="fa-IR"/>
        </w:rPr>
        <w:t>همانا اعمال وابسته به نیت است و برای انسان همان است که قصد کرده و هدف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و رسولش هجرت کرده است، هجرتش بهسوی خدا و رسول است و هرکس بهخاطر زنی که با او ازدواج کند یا برای ثروتی که بهدست آورد، هجرت کرده است، هجرتش بهسوی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 نِیَّةُ الکافِرِ شَرٌّ مِن عَمَلِهِ و کُلُّ عامِلٍ یَعمَلُ عَلی نِیَّتِه؛ نیت مؤمن از عمل او بهتر و نیت کافر از عمل او بدتر است و هرکس طبق نیتش کار می 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نقل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جاودانگی دوزخیان در دوزخ و جاودانگی بهشتیان در بهشت پرسیدند،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نیت دوزخیان این بود که اگر برای همیشه در دنیا بمانند، معصیت خدا را کنند و بهشتیان به این جهت تا ابد در بهشت می مانند که نیت های آنان این بود که اگر همیشه در دنیا زنده باشند، خدا را اطاعت کنند و هر دو گروه بهخاطر نیت هایشان در بهشت و دوزخ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کُلٌّ یَعْمَلُ عَلی شاکِلَتِهِ؛ بگو هرکس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0" w:name="__RefHeading___Toc2172177_2281741623"/>
      <w:bookmarkStart w:id="81" w:name="_Toc28"/>
      <w:bookmarkEnd w:id="80"/>
      <w:r>
        <w:rPr>
          <w:rtl w:val="true"/>
        </w:rPr>
        <w:t>تذکر و تفکر</w:t>
      </w:r>
      <w:bookmarkEnd w:id="81"/>
    </w:p>
    <w:p>
      <w:pPr>
        <w:pStyle w:val="BookText"/>
        <w:rPr/>
      </w:pPr>
      <w:r>
        <w:rPr>
          <w:rFonts w:ascii="IRNazanin" w:hAnsi="IRNazanin" w:eastAsia="IRNazanin"/>
          <w:color w:val="111111"/>
          <w:sz w:val="28"/>
          <w:sz w:val="28"/>
          <w:szCs w:val="28"/>
          <w:rtl w:val="true"/>
          <w:lang w:bidi="fa-IR"/>
        </w:rPr>
        <w:t>تذکر و تفکر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و تفکر، در مراحل مختلف، پابه پای یکدیگر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تذکر مقدمه تفکر است و گاه تفکر، زمینه ساز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آنچه در اطرافش می گذرد، برای کسب دانسته های نو و شناخت بیشتر استفاده کند، سطح فکرش را بالا برد، از جمود و رکود بیرون آید و از حالت </w:t>
      </w:r>
    </w:p>
    <w:p>
      <w:pPr>
        <w:pStyle w:val="BookText"/>
        <w:rPr/>
      </w:pPr>
      <w:r>
        <w:rPr>
          <w:rFonts w:ascii="IRNazanin" w:hAnsi="IRNazanin" w:eastAsia="IRNazanin"/>
          <w:color w:val="111111"/>
          <w:sz w:val="28"/>
          <w:sz w:val="28"/>
          <w:szCs w:val="28"/>
          <w:rtl w:val="true"/>
          <w:lang w:bidi="fa-IR"/>
        </w:rPr>
        <w:t>ایستایی به پویایی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اساس تعالی و تکامل مادی و معنوی انسان است و او را از بسیاری از موجودات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انسان را از مرحله احساس به مرحله تعقل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ای از قرآن در وصف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همه حال خدا را یاد می کنند و در آفرینش آسمان ها و زمین می اندیشند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عظمت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نیافریدهای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تفکر، به صلاح روز رستاخیز و پایان کارش آگاه و دانشش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عبادتی بالاتر از تفکر نیست، 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تفکر بهتر از یک سال عبادت است و تنها کسانی به این مقام می رسند که خداوند آنان را به نور معرفت و توحید آراسته باشد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رسول گرامی اسلام در حدیث ارزشمند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العاقِلِ أَن یَکُونَ لَهُ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یُناجی فیها رَبَّهُ عَزَّوَجَلَّ وَ ساعَةٌ یُحاسِبُ فیها نَفسَهُ وَ ساعَةٌ یتَفَکَّرُ فی ما صَنَعَ اللهُ عَزَّوَجَلَّ اِلَیهِ وَ ساعَةٌ یَخلُو فیها بِحَظِّ نَفسِهِ مِنَ الحَلالِ</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 باید برای خود سه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خداوند عزوجل و ساعتی برای حساب رسی از خویش و ساعتی برای اندیشه در آنچه خداوند عزوجل درباره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bookmarkStart w:id="82" w:name="pg4009_36053"/>
    </w:p>
    <w:p>
      <w:pPr>
        <w:pStyle w:val="BookText"/>
        <w:rPr/>
      </w:pPr>
      <w:bookmarkEnd w:id="82"/>
      <w:r>
        <w:rPr>
          <w:rFonts w:ascii="IRNazanin" w:hAnsi="IRNazanin" w:eastAsia="IRNazanin"/>
          <w:color w:val="111111"/>
          <w:sz w:val="28"/>
          <w:sz w:val="28"/>
          <w:szCs w:val="28"/>
          <w:rtl w:val="true"/>
          <w:lang w:bidi="fa-IR"/>
        </w:rPr>
        <w:t>اینها باید ساعتی را نیز به استراحت و بهره بردن از لذت های حلال اختصاص دهد</w:t>
      </w:r>
      <w:r>
        <w:rPr>
          <w:rFonts w:eastAsia="IRNazanin" w:cs="IRNazanin"/>
          <w:color w:val="111111"/>
          <w:sz w:val="28"/>
          <w:szCs w:val="28"/>
          <w:rtl w:val="true"/>
          <w:lang w:bidi="fa-IR"/>
        </w:rPr>
        <w:t>.</w:t>
      </w:r>
    </w:p>
    <w:p>
      <w:pPr>
        <w:pStyle w:val="Heading3"/>
        <w:numPr>
          <w:ilvl w:val="2"/>
          <w:numId w:val="1"/>
        </w:numPr>
        <w:rPr/>
      </w:pPr>
      <w:bookmarkStart w:id="83" w:name="__RefHeading___Toc2172179_2281741623"/>
      <w:bookmarkStart w:id="84" w:name="_Toc29"/>
      <w:bookmarkEnd w:id="83"/>
      <w:r>
        <w:rPr>
          <w:rtl w:val="true"/>
        </w:rPr>
        <w:t xml:space="preserve">زهد </w:t>
      </w:r>
      <w:r>
        <w:rPr>
          <w:rtl w:val="true"/>
        </w:rPr>
        <w:t>(</w:t>
      </w:r>
      <w:r>
        <w:rPr/>
        <w:t>1</w:t>
      </w:r>
      <w:r>
        <w:rPr>
          <w:rtl w:val="true"/>
        </w:rPr>
        <w:t>)</w:t>
      </w:r>
      <w:bookmarkEnd w:id="84"/>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یعنی دل نبستن به دنیا و به اندازه ضرورت از آن بهره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زهد با داشتن امکانات کامل رفاهی منافات ندارد؛ مگر آنکه انسان این امکانات را دوست بدارد و به آنها عشق ورزد، به گونه ای که باعث غفلت او شوند و وی را از یاد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مافاتَکُم وَ لاتَفرَحُوا بِما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تمام زهد در دو کلمه از قرآن جمع شده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بر آنچه از دستتان می رود، دلتنگ نشوید و بدانچه به شما می رسد، دل شاد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بر آنچه از دست رفته حسرت نخورد، و به اموال به دست آمده، خشنود نگردد، از زاهدان بهشمار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زهد را از جنبه ای دیگر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قَصرُ الاَمَلِ وَ شُکرُ کُلِّ نِعمَةً وَ الوَرَعُ عَن کُلِّ ما حَرَّمَ اللهُ عَزَّوَجَلَّ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زهد در دنیا عبارت است از کوتاه بودن آرزو و سپاس گزاری بر هر نعمت و پرهیز از هر آنچه خداوند عزوجل حرام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تعبیرها برای زهد، مراتبی دیگر بیان شده است، از جمله</w:t>
      </w:r>
      <w:r>
        <w:rPr>
          <w:rFonts w:eastAsia="IRNazanin" w:cs="IRNazanin"/>
          <w:color w:val="111111"/>
          <w:sz w:val="28"/>
          <w:szCs w:val="28"/>
          <w:rtl w:val="true"/>
          <w:lang w:bidi="fa-IR"/>
        </w:rPr>
        <w:t xml:space="preserve">: </w:t>
      </w:r>
      <w:bookmarkStart w:id="85" w:name="pg4009_36056"/>
    </w:p>
    <w:p>
      <w:pPr>
        <w:pStyle w:val="BookText"/>
        <w:rPr/>
      </w:pPr>
      <w:bookmarkEnd w:id="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دنیا زهد بورزد، درحالی که حرص و میل دنیا را دارد و قلب وی به دنیا روی آورده و نفس او متوجه دنیاست، ولی کوشش او در رفع دنیاست و آن را از خود دور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دنیا را از روی میل و رغبت تحقیر کند، به آن کم بها دهد و آن را ترک گوید و آخرت و نعمت های آن را طالب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اعلای زهد، آن است که در انسان رغبتی جز خدا و رسیدن به مقام دیدار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قلب زاهد جز خدا نمی خواهد و مطلوب و خواسته واقعی اش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او به خداوند است و آنچه قلب وی را دربرگرفته، شیرینی طاعت و عبادت خداوند است</w:t>
      </w:r>
      <w:r>
        <w:rPr>
          <w:rFonts w:eastAsia="IRNazanin" w:cs="IRNazanin"/>
          <w:color w:val="111111"/>
          <w:sz w:val="28"/>
          <w:szCs w:val="28"/>
          <w:rtl w:val="true"/>
          <w:lang w:bidi="fa-IR"/>
        </w:rPr>
        <w:t>.</w:t>
      </w:r>
    </w:p>
    <w:p>
      <w:pPr>
        <w:pStyle w:val="Heading3"/>
        <w:numPr>
          <w:ilvl w:val="2"/>
          <w:numId w:val="1"/>
        </w:numPr>
        <w:rPr/>
      </w:pPr>
      <w:bookmarkStart w:id="86" w:name="__RefHeading___Toc2172181_2281741623"/>
      <w:bookmarkStart w:id="87" w:name="_Toc30"/>
      <w:bookmarkEnd w:id="86"/>
      <w:r>
        <w:rPr>
          <w:rtl w:val="true"/>
        </w:rPr>
        <w:t xml:space="preserve">زهد </w:t>
      </w:r>
      <w:r>
        <w:rPr>
          <w:rtl w:val="true"/>
        </w:rPr>
        <w:t>(</w:t>
      </w:r>
      <w:r>
        <w:rPr/>
        <w:t>2</w:t>
      </w:r>
      <w:r>
        <w:rPr>
          <w:rtl w:val="true"/>
        </w:rPr>
        <w:t>)</w:t>
      </w:r>
      <w:bookmarkEnd w:id="87"/>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 بارزترین سجایای اخلاقی،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همان بیرغبتی به دنیا و تعلقات آن است که انسان را از غرق شدن در مظاهر دنیا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ریاکار و دنیاطلب را نکوهش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طَلَبَ الزّاهِدُ النّاسَ فَاهرُبْ مِنْهُ؛ اگر زاهد، مردمطلب باشد، از او اجتناب کن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تمام گرفتاریهای مردم، به دلیل وابستگی به دنیا و راه نجات از این گرفتاریها زهد و بیرغبتی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زُهدُکَ فِی الدُّنیا یُنْجِیکَ وَ رغبَتُکَ فیِها تُردّیِکَ؛ بیرغبتی تو به دنیا، تو را از گرفتاریها رهایی میبخشد و علاقه تو به دنیا سبب هلاکت تو میشود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نیز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اَن لا تَطْلُبَ المَفقُودَ حَتّی یُعدَمَ المَوجُودُ؛ </w:t>
      </w:r>
      <w:bookmarkStart w:id="88" w:name="pg4009_36059"/>
    </w:p>
    <w:p>
      <w:pPr>
        <w:pStyle w:val="BookText"/>
        <w:rPr/>
      </w:pPr>
      <w:bookmarkEnd w:id="88"/>
      <w:r>
        <w:rPr>
          <w:rFonts w:ascii="IRNazanin" w:hAnsi="IRNazanin" w:eastAsia="IRNazanin"/>
          <w:color w:val="111111"/>
          <w:sz w:val="28"/>
          <w:sz w:val="28"/>
          <w:szCs w:val="28"/>
          <w:rtl w:val="true"/>
          <w:lang w:bidi="fa-IR"/>
        </w:rPr>
        <w:t>زهد آن است که طلب نکنی آنچه را نداشته باشی تا وقتی که نایاب شود آنچه که داری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کلام گرانسنگ دیگری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الزُّهدُ فی الدُّنیا بِإضاعَةِ الْمالِ وَ لا بِتَحریمِ الحَلالِ بَلِ الزُّهدُ فی الدّنیا أن لا تَکُونَ بِما فی یَدِکَ أَوْثَقُ مِنکَ بِما فی یَدِاللهِ عَزَّوَجَلَّ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بیرغبتی به دنیا، تباه کردن مال و حرام ساختن حلال نیست، بلکه زهد و بی رغبتی به دنیا آن است که اطمینانت به آنچه در دست داری، از آنچه در پیشگاه خدای عزوجل است،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میخوانیم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یُحِبُّکَ اللهُ وازْهَد فیما فی أیدی النّاسِ یُحِبُّکَ النّاسُ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دنیا رغبت و میل نشان مده تا خدا تو را دوست بدارد و به آنچه در دست مردم است، بیرغبت شو تا مردم دوستت بدارند</w:t>
      </w:r>
      <w:r>
        <w:rPr>
          <w:rFonts w:eastAsia="IRNazanin" w:cs="IRNazanin"/>
          <w:color w:val="111111"/>
          <w:sz w:val="28"/>
          <w:szCs w:val="28"/>
          <w:rtl w:val="true"/>
          <w:lang w:bidi="fa-IR"/>
        </w:rPr>
        <w:t>!</w:t>
      </w:r>
    </w:p>
    <w:p>
      <w:pPr>
        <w:pStyle w:val="Heading3"/>
        <w:numPr>
          <w:ilvl w:val="2"/>
          <w:numId w:val="1"/>
        </w:numPr>
        <w:rPr/>
      </w:pPr>
      <w:bookmarkStart w:id="89" w:name="__RefHeading___Toc2172183_2281741623"/>
      <w:bookmarkStart w:id="90" w:name="_Toc31"/>
      <w:bookmarkEnd w:id="89"/>
      <w:r>
        <w:rPr>
          <w:rtl w:val="true"/>
        </w:rPr>
        <w:t xml:space="preserve">توکل </w:t>
      </w:r>
      <w:r>
        <w:rPr>
          <w:rtl w:val="true"/>
        </w:rPr>
        <w:t>(</w:t>
      </w:r>
      <w:r>
        <w:rPr/>
        <w:t>1</w:t>
      </w:r>
      <w:r>
        <w:rPr>
          <w:rtl w:val="true"/>
        </w:rPr>
        <w:t>)</w:t>
      </w:r>
      <w:bookmarkEnd w:id="90"/>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در موارد بسیاری، توکل به پروردگار را از ویژگیهای افراد باایمان شمرده است، 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فَتَوَکَّلُواْ إِن کُنتُم مُؤْمِنینَ؛ بر خدا توکل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مؤمنان کسانی هستند که هرگاه نام خدا برده شود، دلهاشان بیمناک میگردد و آنگاه که آیات او بر آنها خوانده میشود، ایمانشان فزونی می گیرد و فقط بر پروردگارشان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پیامبرگرامی اسلام معنای توکل را از جبرئیل پرسید،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توکل این است که انسان یقین کند به اینکه سود و زیان و بخشش و حرمان بهدست مردم نیست و باید از آنها ناامید بود و اگر بندهای به این درجه از معرفت برسد که جز برای خدا کاری نکند و جز او به کسی امیدوار نباشد و از غیر او نهراسد و غیر از خدا چشم طمع به کسی نداشته باشد، این همان توکل به خداست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شخصی به نام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توکل 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أحَداً؛ توکل آن است که با اتکای به خدا از هیچکسی نترسی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علی بن سُوَیْد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مراتب گوناگون دارد، از جمله درجات توکل آن است که در تمام امور به خدا توکل کنی و از آنچه خدا برای تو مقدر کرده است، راضی باشی و بدانی که خدا برای تو جز خیر و فضیلت نمیخواهد، نیز بدانی که در تمام این امور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 کردن امور به او، به خدا توکل کن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خود را از خدا بداند و چون قطرهای به دریا بپیوندد</w:t>
      </w:r>
      <w:r>
        <w:rPr>
          <w:rFonts w:eastAsia="IRNazanin" w:cs="IRNazanin"/>
          <w:color w:val="111111"/>
          <w:sz w:val="28"/>
          <w:szCs w:val="28"/>
          <w:rtl w:val="true"/>
          <w:lang w:bidi="fa-IR"/>
        </w:rPr>
        <w:t xml:space="preserve">. </w:t>
      </w:r>
      <w:bookmarkStart w:id="91" w:name="pg4009_36065"/>
    </w:p>
    <w:p>
      <w:pPr>
        <w:pStyle w:val="Heading3"/>
        <w:numPr>
          <w:ilvl w:val="2"/>
          <w:numId w:val="1"/>
        </w:numPr>
        <w:rPr/>
      </w:pPr>
      <w:bookmarkStart w:id="92" w:name="__RefHeading___Toc2172185_2281741623"/>
      <w:bookmarkStart w:id="93" w:name="_Toc32"/>
      <w:bookmarkEnd w:id="91"/>
      <w:bookmarkEnd w:id="92"/>
      <w:r>
        <w:rPr>
          <w:rtl w:val="true"/>
        </w:rPr>
        <w:t>توکل</w:t>
      </w:r>
      <w:r>
        <w:rPr>
          <w:rtl w:val="true"/>
        </w:rPr>
        <w:t>(</w:t>
      </w:r>
      <w:r>
        <w:rPr/>
        <w:t>2</w:t>
      </w:r>
      <w:r>
        <w:rPr>
          <w:rtl w:val="true"/>
        </w:rPr>
        <w:t>)</w:t>
      </w:r>
      <w:bookmarkEnd w:id="93"/>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باتوکل کسی است که در تمام کارها به خدا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او قطع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پروردگار توکل میکند، هرگز به مردم و آنچه در اختیار دارند، امیدوار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الْخَیْرَ کُلَّهُ قَدِ اجْتَمَعَ فِی قَطْعِ الطَّمَعِ عَمّا فی اَیْدی النّاسِ وَ مَنْ لَمْ یَرْجُ النّاسَ فِی شَیْءٍ وَ رَدَّ اَمْرَهُ اِلَی اللهِ عَزَّوَجَلَّ فِی جَمِیعِ اُمُورِهِ اسْتَجابَ اللهُ عَزَّوَجَلَّ لَهُ فی کُلِّ شَیءٍ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در قطع طمع از آنچه در دست مردم است، میدانم و آن که به مردم در چیزی امید نبسته باشد و همه کارهای خویش را به خدا واگذارد، خداوند همه خواستههای او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قِیامُ اللَّیْلِ وَ عِزَُّهُ اسْتِغْناؤُهُ عَنِ النّاسِ؛ شرافت مؤمن به شبزنده داری اش و بزرگواری او به بینیاز بودنش از مردم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ایشان در سخنی دیگر، حقیقت توکل به خداوند متعال را چنین بیان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بندگانم، بدون توجه کردن به هیچیک از مخلوقاتم، به من پناهنده نشود مگر آنکه من بدانم نیت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در آنهاست، با او نیرنگ بازند، راه نجاتی از میان آنها برای او قرار میدهم و هیچ یک از بندگانم به یکی از مخلوقاتم پناه نمیبرد مگر آنکه بدانم قصدش همان است، پس اسباب و وسایل آسمانها و زمین را از دستش </w:t>
      </w:r>
      <w:bookmarkStart w:id="94" w:name="pg4009_36069"/>
    </w:p>
    <w:p>
      <w:pPr>
        <w:pStyle w:val="BookText"/>
        <w:rPr/>
      </w:pPr>
      <w:bookmarkEnd w:id="94"/>
      <w:r>
        <w:rPr>
          <w:rFonts w:ascii="IRNazanin" w:hAnsi="IRNazanin" w:eastAsia="IRNazanin"/>
          <w:color w:val="111111"/>
          <w:sz w:val="28"/>
          <w:sz w:val="28"/>
          <w:szCs w:val="28"/>
          <w:rtl w:val="true"/>
          <w:lang w:bidi="fa-IR"/>
        </w:rPr>
        <w:t>میگیرم و زمین زیر پای او را فرو می برم و به هر وادی هلاکتی افتاد، باکی ندارم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خدا صلی الله علیه و آله نیز درباره توکل به خداوند و بی نیازی از مردم چه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انْقَطَعَ اِلَی اللهِ عَزَّوَجَلَّ کَفاهُ اللهُ کُلَّ مَؤونَةٍ و رَزَقَهُ مِنْ حَیْثُ لا یَحْتَسِبُ وَ مَنِ انْقَطَعَ اِلَی الدُّنیا وَ کَلَّهُ اللهُ اِلَیْها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هرکس به خداوند توکل کند خدا هم هزینه و روزی او را از جایی که حساب نمی کند، برآورده می کند و هرکس به دنیا بپیوندد، خدا او را به آن وامی گذارد</w:t>
      </w:r>
      <w:r>
        <w:rPr>
          <w:rFonts w:eastAsia="IRNazanin" w:cs="IRNazanin"/>
          <w:color w:val="111111"/>
          <w:sz w:val="28"/>
          <w:szCs w:val="28"/>
          <w:rtl w:val="true"/>
          <w:lang w:bidi="fa-IR"/>
        </w:rPr>
        <w:t>.</w:t>
      </w:r>
    </w:p>
    <w:p>
      <w:pPr>
        <w:pStyle w:val="Heading3"/>
        <w:numPr>
          <w:ilvl w:val="2"/>
          <w:numId w:val="1"/>
        </w:numPr>
        <w:rPr/>
      </w:pPr>
      <w:bookmarkStart w:id="95" w:name="__RefHeading___Toc2172187_2281741623"/>
      <w:bookmarkStart w:id="96" w:name="_Toc33"/>
      <w:bookmarkEnd w:id="95"/>
      <w:r>
        <w:rPr>
          <w:rtl w:val="true"/>
        </w:rPr>
        <w:t>ادای تکالیف دینی</w:t>
      </w:r>
      <w:bookmarkEnd w:id="96"/>
    </w:p>
    <w:p>
      <w:pPr>
        <w:pStyle w:val="BookText"/>
        <w:rPr/>
      </w:pPr>
      <w:r>
        <w:rPr>
          <w:rFonts w:ascii="IRNazanin" w:hAnsi="IRNazanin" w:eastAsia="IRNazanin"/>
          <w:color w:val="111111"/>
          <w:sz w:val="28"/>
          <w:sz w:val="28"/>
          <w:szCs w:val="28"/>
          <w:rtl w:val="true"/>
          <w:lang w:bidi="fa-IR"/>
        </w:rPr>
        <w:t>ادای تکالیف دینی</w:t>
      </w:r>
    </w:p>
    <w:p>
      <w:pPr>
        <w:pStyle w:val="BookText"/>
        <w:rPr/>
      </w:pPr>
      <w:r>
        <w:rPr>
          <w:rFonts w:ascii="IRNazanin" w:hAnsi="IRNazanin" w:eastAsia="IRNazanin"/>
          <w:color w:val="111111"/>
          <w:sz w:val="28"/>
          <w:sz w:val="28"/>
          <w:szCs w:val="28"/>
          <w:rtl w:val="true"/>
          <w:lang w:bidi="fa-IR"/>
        </w:rPr>
        <w:t>ادای فرایض و اهتمام به واجبات از نشانههای ایمان و خلوص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نمازش را اول وقت بخواند و حتی پیش از وقت،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الْوَقْتِ رِضْوانُ اللهِ وَآخِرُهُ عَفْوُ اللهِ وَ الْعَفْوُ لا یَکُونُ إلاّ مِنْ ذَنْبٍ</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نماز در اول وقت، خشنودی خدا و در پایان وقت عفو و بخشش خداوند را در پی دارد و بخشش جز در مورد گناه صدق نمیکند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فرایض، نشان وجود روح بندگی و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بِفَرائِضِ اللهِ تَکُن اَتْقَی النّاسِ؛ به آنچه خدا واجب کرده است عمل کن تا باتقواترین مردم باشی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ابوحمزه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97" w:name="pg4009_36073"/>
    </w:p>
    <w:p>
      <w:pPr>
        <w:pStyle w:val="BookText"/>
        <w:rPr/>
      </w:pPr>
      <w:bookmarkEnd w:id="9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افْتَرضَ اللهُ عَلَیْهِ فَهُوَ مِنْ خَیْرِ النّاسِ؛ هرکس به آنچه خدا بر او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از بهترین مردم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أَعْبَدِ النّاسِ؛ هر کس واجبات الهی را به جا آورد، از عابدترین مردم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حدیثی قدسی، مقام بنده مطیع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 ما تَحبَّبَ اِلَیَّ عَبْدِی بِأَحَبَّ مِمّا افَْتَرَضْتُ عَلَیهِ؛ هیچ عبادتی به اندازه ادای واجبات، بندهام را نزد من محبوب نمی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قطب راوندی نیز روایت کرده است که فرشتهای از کعبه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واجبات خدا را ترک کند، از امان خدا بیرون آمده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بنابراین، اهتمام به انجام دادن واجبات و تکالیف دینی بر همگان لازم است، به ویژه انجام نماز، روزه، حج و جهاد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خمس و زکات، احسان و مانند آن نیز نباید لحظهای درنگ کرد که آنچه در دنیاست فانی و آنچه نزد خداست، باقی است</w:t>
      </w:r>
      <w:r>
        <w:rPr>
          <w:rFonts w:eastAsia="IRNazanin" w:cs="IRNazanin"/>
          <w:color w:val="111111"/>
          <w:sz w:val="28"/>
          <w:szCs w:val="28"/>
          <w:rtl w:val="true"/>
          <w:lang w:bidi="fa-IR"/>
        </w:rPr>
        <w:t>.</w:t>
      </w:r>
    </w:p>
    <w:p>
      <w:pPr>
        <w:pStyle w:val="Heading3"/>
        <w:numPr>
          <w:ilvl w:val="2"/>
          <w:numId w:val="1"/>
        </w:numPr>
        <w:rPr/>
      </w:pPr>
      <w:bookmarkStart w:id="98" w:name="__RefHeading___Toc2172189_2281741623"/>
      <w:bookmarkStart w:id="99" w:name="_Toc34"/>
      <w:bookmarkEnd w:id="98"/>
      <w:r>
        <w:rPr>
          <w:rtl w:val="true"/>
        </w:rPr>
        <w:t>شکر و سپاس گزاری</w:t>
      </w:r>
      <w:bookmarkEnd w:id="99"/>
    </w:p>
    <w:p>
      <w:pPr>
        <w:pStyle w:val="BookText"/>
        <w:rPr/>
      </w:pPr>
      <w:r>
        <w:rPr>
          <w:rFonts w:ascii="IRNazanin" w:hAnsi="IRNazanin" w:eastAsia="IRNazanin"/>
          <w:color w:val="111111"/>
          <w:sz w:val="28"/>
          <w:sz w:val="28"/>
          <w:szCs w:val="28"/>
          <w:rtl w:val="true"/>
          <w:lang w:bidi="fa-IR"/>
        </w:rPr>
        <w:t>شکر و سپاس گزاری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سپاس گزاری و شکر نعمت های الهی نعمتها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شاکران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کُلَّ قَلْبٍ حَزینٍ وَ یُحِبُّ کُلَّ عَبْدٍ شَکُورٍ؛ خداوند هر قلب محزون و هر بنده سپاس گزار را دوست 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پایداری نعمت های خداوند را مشروط به سپاس گزاری بندگان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یَنْقَطِعُ </w:t>
      </w:r>
    </w:p>
    <w:p>
      <w:pPr>
        <w:pStyle w:val="BookText"/>
        <w:rPr/>
      </w:pPr>
      <w:r>
        <w:rPr>
          <w:rFonts w:ascii="IRNazanin" w:hAnsi="IRNazanin" w:eastAsia="IRNazanin"/>
          <w:color w:val="111111"/>
          <w:sz w:val="28"/>
          <w:sz w:val="28"/>
          <w:szCs w:val="28"/>
          <w:rtl w:val="true"/>
          <w:lang w:bidi="fa-IR"/>
        </w:rPr>
        <w:t>الْمَزیدُ مِنَ اللهِ حَتّی یَنْقَطِعَ الشُّکْرُ مِنَ الْعِبادِ؛ افزایش نعمت از طرف خداوند قطع نمیشود مگر به خاطر ناسپاسی بندگان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الشُّکْرَ اُعْطِیَ الزِّیادَةَ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 که توفیق شکر یابد، افزایش نعمت هم نصیب او خواهد شد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سپاس 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بعضی از فرزندانش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اُشْکُرِ اللهَ لِمَنْ اَنْعَمَ عَلَیْکَ وَ اَنْعِمْ عَلی مَنْ شَکَرکَ فَإنَّهُ لا زَوالَ لِلنِّعْمَةِ اِذا شَکَرْتَ وَ لا بَقاءَ لَها اِذا کَفَرْتَ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بهخاطر نعمتی که از دیگران به تو میرسد، سپاس گزار باش و به کسی که از تو قدردانی کرد، عطا کن؛ چراکه وقتی از نعمتی سپاس گزاری شود، از بین نخواهد رفت و وقتی که ناسپاسی شود، دوام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عَبْدٍ اَنْعَمَ اللهُ عَلَیْهِ بِنِعْمَةٍ فَعَرفَها بِقَلْبِهِ وَ حَمِدَ اللهَ عَلَیْها بِلِسانِهِ لَمْ تَنْفَد حَتّی یَأْمُرَ اللهُ لَهُ بالزِّیادَةَ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بندهای که خدا به او نعمت داده، اگر نعمت را بشناسد و با زبانش خدا را بر آن نعمت ستایش کند، هنوز آن نعمت تمام نشده، خدا فرمان میدهد تا نعمت او زیادتر شود</w:t>
      </w:r>
      <w:r>
        <w:rPr>
          <w:rFonts w:eastAsia="IRNazanin" w:cs="IRNazanin"/>
          <w:color w:val="111111"/>
          <w:sz w:val="28"/>
          <w:szCs w:val="28"/>
          <w:rtl w:val="true"/>
          <w:lang w:bidi="fa-IR"/>
        </w:rPr>
        <w:t xml:space="preserve">. </w:t>
      </w:r>
      <w:bookmarkStart w:id="100" w:name="pg4009_36079"/>
    </w:p>
    <w:p>
      <w:pPr>
        <w:pStyle w:val="BookText"/>
        <w:rPr/>
      </w:pPr>
      <w:bookmarkEnd w:id="100"/>
      <w:r>
        <w:rPr>
          <w:rFonts w:ascii="IRNazanin" w:hAnsi="IRNazanin" w:eastAsia="IRNazanin"/>
          <w:color w:val="111111"/>
          <w:sz w:val="28"/>
          <w:sz w:val="28"/>
          <w:szCs w:val="28"/>
          <w:rtl w:val="true"/>
          <w:lang w:bidi="fa-IR"/>
        </w:rPr>
        <w:t>آن حضرت در پاسخ به این سؤال که گرامیترین مردم نزد خدا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وقتی چیزی به او داده شود، سپاس گزاری میکند و وقتی گرفتار شود، صبر میکند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1" w:name="__RefHeading___Toc2172191_2281741623"/>
      <w:bookmarkStart w:id="102" w:name="_Toc35"/>
      <w:bookmarkEnd w:id="101"/>
      <w:r>
        <w:rPr>
          <w:rtl w:val="true"/>
        </w:rPr>
        <w:t>محاسبه و مراقبت از نفس</w:t>
      </w:r>
      <w:bookmarkEnd w:id="102"/>
    </w:p>
    <w:p>
      <w:pPr>
        <w:pStyle w:val="BookText"/>
        <w:rPr/>
      </w:pPr>
      <w:r>
        <w:rPr>
          <w:rFonts w:ascii="IRNazanin" w:hAnsi="IRNazanin" w:eastAsia="IRNazanin"/>
          <w:color w:val="111111"/>
          <w:sz w:val="28"/>
          <w:sz w:val="28"/>
          <w:szCs w:val="28"/>
          <w:rtl w:val="true"/>
          <w:lang w:bidi="fa-IR"/>
        </w:rPr>
        <w:t>محاسبه و مراقبت از نفس</w:t>
      </w:r>
    </w:p>
    <w:p>
      <w:pPr>
        <w:pStyle w:val="BookText"/>
        <w:rPr/>
      </w:pPr>
      <w:r>
        <w:rPr>
          <w:rFonts w:ascii="IRNazanin" w:hAnsi="IRNazanin" w:eastAsia="IRNazanin"/>
          <w:color w:val="111111"/>
          <w:sz w:val="28"/>
          <w:sz w:val="28"/>
          <w:szCs w:val="28"/>
          <w:rtl w:val="true"/>
          <w:lang w:bidi="fa-IR"/>
        </w:rPr>
        <w:t>بسیار نیکوست همواره به روزی بیندیشیم که دستمان از دنیا کوتاه می شود همان روزی که انگشت حسرت به دندان می گیریم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 ای وای بر من که در انجام وظیفه کوتاهی کردم و جانب خدا را فرو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روزی را یاد آوریم که بازگشت به دنیا را آرزو میکنیم و با التماس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لَعَلِّی أَعْمَلُ صَالِحًا فِیمَا تَرَکْتُ کَلَّا إِنَّهَا کَلِمَةٌ هُوَ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به تدارک گذشته، عملی صالح انجام دهم و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پاسخی در خور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عمر گران مایه را به رایگان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عمر، باید انسان با خود پیمان بندد و در تمام اوضاع و احوال مراقب و نگران خویش باشد تا مبادا بر اثر غفلت و سهلانگاری، عهدی را که بسته است، بشکند و خدا را فراموش کند که این کار به خودفراموشی می انجامد، چنانکه در آیه ای از قرآن می 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03" w:name="pg4009_36082"/>
    </w:p>
    <w:p>
      <w:pPr>
        <w:pStyle w:val="BookText"/>
        <w:rPr/>
      </w:pPr>
      <w:bookmarkEnd w:id="103"/>
      <w:r>
        <w:rPr>
          <w:rFonts w:ascii="IRNazanin" w:hAnsi="IRNazanin" w:eastAsia="IRNazanin"/>
          <w:color w:val="111111"/>
          <w:sz w:val="28"/>
          <w:sz w:val="28"/>
          <w:szCs w:val="28"/>
          <w:rtl w:val="true"/>
          <w:lang w:bidi="fa-IR"/>
        </w:rPr>
        <w:t>مانند کسانی نباشید که به طور کلی خدا را فراموش کردند و خدا نیز آنها را از خود بیگانه کرد تا آنجا که خود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اَنْ یَکُون الرَّجُلُ مُهَیْمِناً عَلی نَفْسِهِ مُراقِباً قَلْبَهُ حافِظاً لِسانَهُ؛ سزاوار است انسان بر خویش اشراف داشته و همیشه مراقب قلب خود و نگهدار زبان خویشتن باشد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برای توفیق در این راه شایسته است به این توصیه رسول الله صلی الله علیه و آله عمل کنیم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أَنْفُسَکُمْ قَبْلَ اَنْ تُحاسَبُوا وَ زِنُوها قَبْلَ اَنْ تُوزَنُوا و تَجَهَّزُوا لِلْعَرضِ الاَکْبَرِ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خود حسابگر خویش باشید پیش از آنکه به حساب شما برسند و اعمال خود را وزن کنید قبل از اینکه اعمال شما را بسنجند، و خویش را برای روز قیامت آماده سازید</w:t>
      </w:r>
      <w:r>
        <w:rPr>
          <w:rFonts w:eastAsia="IRNazanin" w:cs="IRNazanin"/>
          <w:color w:val="111111"/>
          <w:sz w:val="28"/>
          <w:szCs w:val="28"/>
          <w:rtl w:val="true"/>
          <w:lang w:bidi="fa-IR"/>
        </w:rPr>
        <w:t>.</w:t>
      </w:r>
    </w:p>
    <w:p>
      <w:pPr>
        <w:pStyle w:val="Heading3"/>
        <w:numPr>
          <w:ilvl w:val="2"/>
          <w:numId w:val="1"/>
        </w:numPr>
        <w:rPr/>
      </w:pPr>
      <w:bookmarkStart w:id="104" w:name="__RefHeading___Toc2172193_2281741623"/>
      <w:bookmarkStart w:id="105" w:name="_Toc36"/>
      <w:bookmarkEnd w:id="104"/>
      <w:r>
        <w:rPr>
          <w:rtl w:val="true"/>
        </w:rPr>
        <w:t>میانه روی در اقتصاد</w:t>
      </w:r>
      <w:bookmarkEnd w:id="105"/>
    </w:p>
    <w:p>
      <w:pPr>
        <w:pStyle w:val="BookText"/>
        <w:rPr/>
      </w:pPr>
      <w:r>
        <w:rPr>
          <w:rFonts w:ascii="IRNazanin" w:hAnsi="IRNazanin" w:eastAsia="IRNazanin"/>
          <w:color w:val="111111"/>
          <w:sz w:val="28"/>
          <w:sz w:val="28"/>
          <w:szCs w:val="28"/>
          <w:rtl w:val="true"/>
          <w:lang w:bidi="fa-IR"/>
        </w:rPr>
        <w:t>میانه روی در اقتصاد</w:t>
      </w:r>
    </w:p>
    <w:p>
      <w:pPr>
        <w:pStyle w:val="BookText"/>
        <w:rPr/>
      </w:pPr>
      <w:r>
        <w:rPr>
          <w:rFonts w:ascii="IRNazanin" w:hAnsi="IRNazanin" w:eastAsia="IRNazanin"/>
          <w:color w:val="111111"/>
          <w:sz w:val="28"/>
          <w:sz w:val="28"/>
          <w:szCs w:val="28"/>
          <w:rtl w:val="true"/>
          <w:lang w:bidi="fa-IR"/>
        </w:rPr>
        <w:t>از مواردی که رعایت آن در بهتر شدن و بهتر زندگی کردن بسیار مؤثر است، رعایت اقتصاد در هزینههای مصرفی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به این عمل بسیار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فی معیشتِهِ رزقَهُ اللهُ؛ آن که در زندگی اقتصادی خود اعتدال را رعایت کند، خداوند به او روزی خواهد داد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آن حضرت در سخنی دیگر ویژگی یک خانواده نمونه را چنین برمیشمارد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اللهُ بِأَهْلِ بَیتٍ خَیراً فَقَّهَهُم فِی الدِّینِ وَ وَقَّرَ صَغیرُهُم کَبیرَهُم وَ رَزَقَهُمُ الرِّفقَ فِی مَعِیشَتِهم وَ القَصدَ فی نَفَقاتِهِم و بَصَّرَهُمْ عُیوبَهُم فََیَتوبوا مِنها وَ إذا أَرادَ بِهِم غَیرَ ذلِکَ تَرَکَهُم هَمَلاً</w:t>
      </w:r>
      <w:r>
        <w:rPr>
          <w:rFonts w:eastAsia="Amiri" w:cs="Amiri" w:ascii="Amiri" w:hAnsi="Amiri"/>
          <w:color w:val="111111"/>
          <w:sz w:val="28"/>
          <w:szCs w:val="28"/>
          <w:rtl w:val="true"/>
          <w:lang w:bidi="ar-SA"/>
        </w:rPr>
        <w:t>.</w:t>
      </w:r>
      <w:r>
        <w:rPr>
          <w:rStyle w:val="FootnoteAnchor"/>
          <w:rtl w:val="true"/>
        </w:rPr>
        <w:footnoteReference w:id="65"/>
      </w:r>
      <w:bookmarkStart w:id="106" w:name="pg4009_36085"/>
    </w:p>
    <w:p>
      <w:pPr>
        <w:pStyle w:val="BookText"/>
        <w:rPr/>
      </w:pPr>
      <w:bookmarkEnd w:id="106"/>
      <w:r>
        <w:rPr>
          <w:rFonts w:ascii="IRNazanin" w:hAnsi="IRNazanin" w:eastAsia="IRNazanin"/>
          <w:color w:val="111111"/>
          <w:sz w:val="28"/>
          <w:sz w:val="28"/>
          <w:szCs w:val="28"/>
          <w:rtl w:val="true"/>
          <w:lang w:bidi="fa-IR"/>
        </w:rPr>
        <w:t>هرگاه خداوند خوبی خانوادهای را بخواهد، آنان را در دین فقیه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آنان، بزرگشان را گرامی و محترم میشمارد، رفق و مدارا در معیشت و صرفه جویی در هزینه ها و میانهروی را روزیشان میکند و آنان را به عیبهایشان بینا و آگاه میسازد که درنتیجه از آنها دست می کشند و توبه می کنند و اگر برای خانوادهای خوبی نخواهد، آنان را به حال خود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اقتصاد از سفارش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پیروانش 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یُحْسِنِ الإقتِصادَ أهلَکَهُ الإسْرافُ؛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میانهروی نکند اسراف و زیادهروی او را هلاک خواهد کرد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زیادهروی در امور مالی را نکوهش و به پیروانشان توصیه می کنند در این راه، از حد و حدود خود خارج نشوند، تا برای رفع احتیاج خود مجبور نگردند از هر وسیله و راهی استفاده کنند؛ اگرچه به قیمت از بین رفتن آبرو و دین خود و دیگران باشد</w:t>
      </w:r>
      <w:r>
        <w:rPr>
          <w:rFonts w:eastAsia="IRNazanin" w:cs="IRNazanin"/>
          <w:color w:val="111111"/>
          <w:sz w:val="28"/>
          <w:szCs w:val="28"/>
          <w:rtl w:val="true"/>
          <w:lang w:bidi="fa-IR"/>
        </w:rPr>
        <w:t>.</w:t>
      </w:r>
    </w:p>
    <w:p>
      <w:pPr>
        <w:pStyle w:val="Heading3"/>
        <w:numPr>
          <w:ilvl w:val="2"/>
          <w:numId w:val="1"/>
        </w:numPr>
        <w:rPr/>
      </w:pPr>
      <w:bookmarkStart w:id="107" w:name="__RefHeading___Toc2172195_2281741623"/>
      <w:bookmarkStart w:id="108" w:name="_Toc37"/>
      <w:bookmarkEnd w:id="107"/>
      <w:r>
        <w:rPr>
          <w:rtl w:val="true"/>
        </w:rPr>
        <w:t>میانه روی در دنیاگرایی</w:t>
      </w:r>
      <w:bookmarkEnd w:id="108"/>
    </w:p>
    <w:p>
      <w:pPr>
        <w:pStyle w:val="BookText"/>
        <w:rPr/>
      </w:pPr>
      <w:r>
        <w:rPr>
          <w:rFonts w:ascii="IRNazanin" w:hAnsi="IRNazanin" w:eastAsia="IRNazanin"/>
          <w:color w:val="111111"/>
          <w:sz w:val="28"/>
          <w:sz w:val="28"/>
          <w:szCs w:val="28"/>
          <w:rtl w:val="true"/>
          <w:lang w:bidi="fa-IR"/>
        </w:rPr>
        <w:t>میانه روی در دنیاگرایی</w:t>
      </w:r>
    </w:p>
    <w:p>
      <w:pPr>
        <w:pStyle w:val="BookText"/>
        <w:rPr/>
      </w:pPr>
      <w:r>
        <w:rPr>
          <w:rFonts w:ascii="IRNazanin" w:hAnsi="IRNazanin" w:eastAsia="IRNazanin"/>
          <w:color w:val="111111"/>
          <w:sz w:val="28"/>
          <w:sz w:val="28"/>
          <w:szCs w:val="28"/>
          <w:rtl w:val="true"/>
          <w:lang w:bidi="fa-IR"/>
        </w:rPr>
        <w:t>در آموزههای دینی، دل بستگی به دنیا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نکوهش بدان معنا نیست که انسان از نعمتهای خداوند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 بن زیاد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أَتَرَی اللهَ اَحَلَّ لَکَ الطَّیباتِ وَ هُوَ یَکْرَهُ أَن تَأخُذَها؟ أنت أهون علی الله من ذلِک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 گمان میکنی خداوند حکیم به ظاهر، طیبات را بر تو حلال کرده، ولی در واقع دوست ندارد از آنها استفاده کنی؟ تو در نزد خداوند کوچکتر از آنی که این گونه با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برای استفاده بهترین انسانهای روی زمین است و این گونه نیست که کسانی که از دنیا بهره گرفتهاند، از آخرت بیبهره باشند، بلکه شکل استفاده از دنیا و نعمت های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ما را این چنین راهنمایی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المُتَّقینَ ذَهَبُوا بِعاجِلِ الدُّنیا و آجِلِ الآخِرَةِ فشارَکُوا أهلَ الدُُُّنیا فِی دُنیاهُم و لَمْ یُشارِکُوا أهلَ الدُّنیا فِی آخِرَتِهِم سَکَنُوا الدُّنیا بِأفضَلِ ما سُکِنَتْ وَ أکَلوها بِأفضَلِ ما أُکِلَت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همانا پرهیزکارانی در دنیا هستند که هم از نعمت دنیا استفاده کردهاند و هم از نعمت آخرت؛ با اهل دنیا در دنیایشان شرکت جستند، در حالی که اهل دنیا در امر آخرت با آنها شرکت نکردند، در دنیا در بهترین مسکنها نشسته و بهترین غذاها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درعینحال به نعمت آخرت نیز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سخنی ارزشمند از زاویه دیگری به این موضوع نگریسته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لِأَنفُسِکُم حَظّاً مِنَ الدُّنیا بِإِعطائِها ما تَشتَهی مِنَ الحَلالِ ما لَم تَتلَمِ المُرُوَّةَ وَ لاسَرَفَ فِیهِ وَ استَعِینُوا بِذلِکَ عَلی أُمُور الدِّینِ فَإنَّهُ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تَرَکَ دُنیاهُ لِدِینِهِ و دینَهُ لِدُنیاهُ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نفس خودتان بهرهای از دنیا قرار دهید، آن گونه که چیزهای حلالی را که میخواهد، در اختیارش بگذارید؛ البته تا هنگامیکه به </w:t>
      </w:r>
      <w:bookmarkStart w:id="109" w:name="pg4009_36091"/>
    </w:p>
    <w:p>
      <w:pPr>
        <w:pStyle w:val="BookText"/>
        <w:rPr/>
      </w:pPr>
      <w:bookmarkEnd w:id="109"/>
      <w:r>
        <w:rPr>
          <w:rFonts w:ascii="IRNazanin" w:hAnsi="IRNazanin" w:eastAsia="IRNazanin"/>
          <w:color w:val="111111"/>
          <w:sz w:val="28"/>
          <w:sz w:val="28"/>
          <w:szCs w:val="28"/>
          <w:rtl w:val="true"/>
          <w:lang w:bidi="fa-IR"/>
        </w:rPr>
        <w:t xml:space="preserve">مروّت ضرری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زیادهروی نشود و از آن در امور دینتان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بهراستی که ما میگوییم از ما نیست کسی که دنیایش را برای دینش و دین خود را برای دنیایش ترک کند</w:t>
      </w:r>
      <w:r>
        <w:rPr>
          <w:rFonts w:eastAsia="IRNazanin" w:cs="IRNazanin"/>
          <w:color w:val="111111"/>
          <w:sz w:val="28"/>
          <w:szCs w:val="28"/>
          <w:rtl w:val="true"/>
          <w:lang w:bidi="fa-IR"/>
        </w:rPr>
        <w:t>.</w:t>
      </w:r>
    </w:p>
    <w:p>
      <w:pPr>
        <w:pStyle w:val="Heading3"/>
        <w:numPr>
          <w:ilvl w:val="2"/>
          <w:numId w:val="1"/>
        </w:numPr>
        <w:rPr/>
      </w:pPr>
      <w:bookmarkStart w:id="110" w:name="__RefHeading___Toc2172197_2281741623"/>
      <w:bookmarkStart w:id="111" w:name="_Toc38"/>
      <w:bookmarkEnd w:id="110"/>
      <w:r>
        <w:rPr>
          <w:rtl w:val="true"/>
        </w:rPr>
        <w:t>اعتدال در گفتار</w:t>
      </w:r>
      <w:bookmarkEnd w:id="111"/>
    </w:p>
    <w:p>
      <w:pPr>
        <w:pStyle w:val="BookText"/>
        <w:rPr/>
      </w:pPr>
      <w:r>
        <w:rPr>
          <w:rFonts w:ascii="IRNazanin" w:hAnsi="IRNazanin" w:eastAsia="IRNazanin"/>
          <w:color w:val="111111"/>
          <w:sz w:val="28"/>
          <w:sz w:val="28"/>
          <w:szCs w:val="28"/>
          <w:rtl w:val="true"/>
          <w:lang w:bidi="fa-IR"/>
        </w:rPr>
        <w:t>اعتدال در گفتار</w:t>
      </w:r>
    </w:p>
    <w:p>
      <w:pPr>
        <w:pStyle w:val="BookText"/>
        <w:rPr/>
      </w:pPr>
      <w:r>
        <w:rPr>
          <w:rFonts w:ascii="IRNazanin" w:hAnsi="IRNazanin" w:eastAsia="IRNazanin"/>
          <w:color w:val="111111"/>
          <w:sz w:val="28"/>
          <w:sz w:val="28"/>
          <w:szCs w:val="28"/>
          <w:rtl w:val="true"/>
          <w:lang w:bidi="fa-IR"/>
        </w:rPr>
        <w:t>یکی از صفات پسندیده، میانه روی در سخن گفتن و پرهیز از پرگویی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گویی نشانه کم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جستوجوکننده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گوینده، کمتر دلتنگ و خسته میشود تا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سخن میگویی، هم نشینهایت را افسرده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زیادهگو و پرسخن مباش؛ زیرا زیادهگویی در سخن، عالمان را خوار و معایب افراد کم عقل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تو باد به میانهروی که این خود توفیق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اَلإکثارُ یُزِلُّ الحَکیمَ و یُمِلُّ الحَلیمَ فَلا تُکْثِرْ فََتُضْجِرَ و تُفَرِّطَ فَتُهَنَ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زیادهگویی، انسان حکیم را می لغزاند و انسان بردبار و صبور را ملول و دلآزرده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سخن مگو که دیگران را دل گیر کنی و کوتاهی مکن که خوار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گفتن کلام باید درباره آن با دقت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توجه است که فرموده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سخن گفتن درباره چیزی که نمیشناسی و از راه آن بیخبری و حقیقت و واقعیت آن را نمیدانی؛ زیرا گفتار تو بر عقل تو دلالت می کند و کلام تو از شناخت تو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و سخن خود را </w:t>
      </w:r>
      <w:bookmarkStart w:id="112" w:name="pg4009_36093"/>
    </w:p>
    <w:p>
      <w:pPr>
        <w:pStyle w:val="BookText"/>
        <w:rPr/>
      </w:pPr>
      <w:bookmarkEnd w:id="112"/>
      <w:r>
        <w:rPr>
          <w:rFonts w:ascii="IRNazanin" w:hAnsi="IRNazanin" w:eastAsia="IRNazanin"/>
          <w:color w:val="111111"/>
          <w:sz w:val="28"/>
          <w:sz w:val="28"/>
          <w:szCs w:val="28"/>
          <w:rtl w:val="true"/>
          <w:lang w:bidi="fa-IR"/>
        </w:rPr>
        <w:t>با حرف بیربط ضایع مکن و در گفتن، به سخنی اکتفا کن که آن را نیکو می دانی؛ زیرا این برای تو زیباتر است و قدر و منزلت تو را بیشتر میسازد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13" w:name="__RefHeading___Toc2172199_2281741623"/>
      <w:bookmarkStart w:id="114" w:name="_Toc39"/>
      <w:bookmarkEnd w:id="113"/>
      <w:r>
        <w:rPr>
          <w:rtl w:val="true"/>
        </w:rPr>
        <w:t>میانهروی در عبادت</w:t>
      </w:r>
      <w:bookmarkEnd w:id="114"/>
    </w:p>
    <w:p>
      <w:pPr>
        <w:pStyle w:val="BookText"/>
        <w:rPr/>
      </w:pPr>
      <w:r>
        <w:rPr>
          <w:rFonts w:ascii="IRNazanin" w:hAnsi="IRNazanin" w:eastAsia="IRNazanin"/>
          <w:color w:val="111111"/>
          <w:sz w:val="28"/>
          <w:sz w:val="28"/>
          <w:szCs w:val="28"/>
          <w:rtl w:val="true"/>
          <w:lang w:bidi="fa-IR"/>
        </w:rPr>
        <w:t>میانهروی در عبادت</w:t>
      </w:r>
    </w:p>
    <w:p>
      <w:pPr>
        <w:pStyle w:val="BookText"/>
        <w:rPr/>
      </w:pPr>
      <w:r>
        <w:rPr>
          <w:rFonts w:ascii="IRNazanin" w:hAnsi="IRNazanin" w:eastAsia="IRNazanin"/>
          <w:color w:val="111111"/>
          <w:sz w:val="28"/>
          <w:sz w:val="28"/>
          <w:szCs w:val="28"/>
          <w:rtl w:val="true"/>
          <w:lang w:bidi="fa-IR"/>
        </w:rPr>
        <w:t>کسانی که در انجام امور عبادی زیاده روی می کنند و خود را به رنج و سختی می افکنند، راه درستی را انتخاب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الدّینُ مَتینٌ فَأوغِلُوا فِیهِ بِرِفقٍ وَلا تُکَرِّهُوا عِبادَةَ اللهِ إلی عِبادِاللهِ فَتَکُونُوا کَالرّاکِبِ المُنبَتِّ الَّذی لا سَفَراً قَطَعَ وَ لا ظَهراً أَبقی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همانا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خدا را به زور به بندههای خدا تحمیل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سوار درماندهای خواهید بود که نه مسافتی را پیموده و نه مرکبی را به جا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روایتی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تُکَرِّهوا اِلی أَنفُسِکُم العِبادَةَ؛ عبادت را به خودتان تحمیل نکنید، درحالی که کراهت دارید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اولیای گرامی اسلام همواره به پیروانشان ادای تکلیف در حد وسع و توان را سفارش کرده اند، چنان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والِدِیَ الوفاةُ أقبَلَ یوصی إلی أن قالَ وَاقتَصِدْ فی عِبادَتِکَ و عَلَیکَ فِیها بالأمْرِِ الدائِمِ الَّذِی تُطِیقُهُ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وفات پدرم فرا رسید، به من وصیت کرد در عبادت خود میانه رو باش و در عبادت به کاری بپرداز که مداوم و در توان تو است</w:t>
      </w:r>
      <w:r>
        <w:rPr>
          <w:rFonts w:eastAsia="IRNazanin" w:cs="IRNazanin"/>
          <w:color w:val="111111"/>
          <w:sz w:val="28"/>
          <w:szCs w:val="28"/>
          <w:rtl w:val="true"/>
          <w:lang w:bidi="fa-IR"/>
        </w:rPr>
        <w:t xml:space="preserve">. </w:t>
      </w:r>
      <w:bookmarkStart w:id="115" w:name="pg4009_36095"/>
    </w:p>
    <w:p>
      <w:pPr>
        <w:pStyle w:val="BookText"/>
        <w:rPr/>
      </w:pPr>
      <w:bookmarkEnd w:id="115"/>
      <w:r>
        <w:rPr>
          <w:rFonts w:ascii="IRNazanin" w:hAnsi="IRNazanin" w:eastAsia="IRNazanin"/>
          <w:color w:val="111111"/>
          <w:sz w:val="28"/>
          <w:sz w:val="28"/>
          <w:szCs w:val="28"/>
          <w:rtl w:val="true"/>
          <w:lang w:bidi="fa-IR"/>
        </w:rPr>
        <w:t>اسلام در امور مختلف بهویژه امور عبادی، بیشتر به کیفیت عمل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پروردگار در گرو عمل خالص است، هرچند مقدار آن عمل به ظاهر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اِجتَهِدتُ فِی العِبادة و أنَا شابٌّ 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دُونَ ما أَراکَ تَصنَعُ؛ فَإنَّ اللهَ عَزّوجَلَّ إِذا أحَبَّ عَبداً رَضِیَ عَنهُ بِالیَسیرِ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 جوان بودم و در عبادت سخت کوشی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آنکه میبینم، عبادت کن؛ زیرا خداوند عزوجل وقتی بندهای را دوست داشته باشد، به اندک از او راضی میشود</w:t>
      </w:r>
      <w:r>
        <w:rPr>
          <w:rFonts w:eastAsia="IRNazanin" w:cs="IRNazanin"/>
          <w:color w:val="111111"/>
          <w:sz w:val="28"/>
          <w:szCs w:val="28"/>
          <w:rtl w:val="true"/>
          <w:lang w:bidi="fa-IR"/>
        </w:rPr>
        <w:t>.</w:t>
      </w:r>
    </w:p>
    <w:p>
      <w:pPr>
        <w:pStyle w:val="Heading3"/>
        <w:numPr>
          <w:ilvl w:val="2"/>
          <w:numId w:val="1"/>
        </w:numPr>
        <w:rPr/>
      </w:pPr>
      <w:bookmarkStart w:id="116" w:name="__RefHeading___Toc2172201_2281741623"/>
      <w:bookmarkStart w:id="117" w:name="_Toc40"/>
      <w:bookmarkEnd w:id="116"/>
      <w:r>
        <w:rPr>
          <w:rtl w:val="true"/>
        </w:rPr>
        <w:t>میانه روی در زندگی</w:t>
      </w:r>
      <w:bookmarkEnd w:id="117"/>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میانهروی و پرهیز از افراط و تفریط در تمام جنبه های زندگی، از بزرگترین توصیه ها و دستورهای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انسانها را در زندگی موفق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رعایت اعتدال در تمام کارها از قبیل عبادت، خدمت به مردم، محبت و همچنین در ویژگی های اخلاقی مانند تواضع،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بهترین شیوه زندگی به شمار می رود، چنان که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 الاُمورِ اُوسطُها ولْیَکْنُ أحَبُّ الاُمور الیک أَوْسَطها فی الحَقّ</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بهترین کارها معتدلترین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دوست داشتنی ترین امور در نزدت معتدلترین آنها در کارهای حق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بودن در زندگی را از ویژگیهای بارز انسان مؤمن برمیشمارد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سیرتُه القصد و سُنَّتُهُ الرُشد؛ شیوه </w:t>
      </w:r>
      <w:bookmarkStart w:id="118" w:name="pg4009_36097"/>
    </w:p>
    <w:p>
      <w:pPr>
        <w:pStyle w:val="BookText"/>
        <w:rPr/>
      </w:pPr>
      <w:bookmarkEnd w:id="118"/>
      <w:r>
        <w:rPr>
          <w:rFonts w:ascii="IRNazanin" w:hAnsi="IRNazanin" w:eastAsia="IRNazanin"/>
          <w:color w:val="111111"/>
          <w:sz w:val="28"/>
          <w:sz w:val="28"/>
          <w:szCs w:val="28"/>
          <w:rtl w:val="true"/>
          <w:lang w:bidi="fa-IR"/>
        </w:rPr>
        <w:t>و روش مؤمن، میانهروی و طریقه او رشد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ألهَمَهُ الإقتِصادَ وَ حُسْنَ التَّدبِیرِ و جنَّبَهُ سُوءََ التَّدْبیرَ و الإسْرافِ</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هرگاه خداوند خیری برای بندهاش بخواهد، در دل او میانهروی، تدبیر و نیکویی را میگذارد و او را از تدبیر بد و زیادهروی مصون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منزلت اعتدال و لزوم رعایت آن، در فراز و نشیبهای زندگی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عالم بخواهد به بندهای خیری برساند، معتدل بودن در زندگی را روزی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إذا أرادَ بِقَومٍ بَقاءَ اَو نَماءً رَزَقَهُم القَصدَ و العِفافَ؛ هرگاه خدای تبارک و تعالی ماندگاری یا رشد مردم را بخواهد، صرفهجویی و پاک دامنی را روزیشان میسازد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19" w:name="__RefHeading___Toc2172203_2281741623"/>
      <w:bookmarkStart w:id="120" w:name="_Toc41"/>
      <w:bookmarkEnd w:id="119"/>
      <w:r>
        <w:rPr>
          <w:rtl w:val="true"/>
        </w:rPr>
        <w:t>ترس از خدا و امید به او</w:t>
      </w:r>
      <w:bookmarkEnd w:id="120"/>
    </w:p>
    <w:p>
      <w:pPr>
        <w:pStyle w:val="BookText"/>
        <w:rPr/>
      </w:pPr>
      <w:r>
        <w:rPr>
          <w:rFonts w:ascii="IRNazanin" w:hAnsi="IRNazanin" w:eastAsia="IRNazanin"/>
          <w:color w:val="111111"/>
          <w:sz w:val="28"/>
          <w:sz w:val="28"/>
          <w:szCs w:val="28"/>
          <w:rtl w:val="true"/>
          <w:lang w:bidi="fa-IR"/>
        </w:rPr>
        <w:t>ترس از خدا و امید به او</w:t>
      </w:r>
    </w:p>
    <w:p>
      <w:pPr>
        <w:pStyle w:val="BookText"/>
        <w:rPr/>
      </w:pPr>
      <w:r>
        <w:rPr>
          <w:rFonts w:ascii="IRNazanin" w:hAnsi="IRNazanin" w:eastAsia="IRNazanin"/>
          <w:color w:val="111111"/>
          <w:sz w:val="28"/>
          <w:sz w:val="28"/>
          <w:szCs w:val="28"/>
          <w:rtl w:val="true"/>
          <w:lang w:bidi="fa-IR"/>
        </w:rPr>
        <w:t>اسلام، خواهان توازن انسان بین حالت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عَمَلَ مَنْ یَرجُو أَنْ یَمُوتَ هَرِماً وَ احذَرْ حَذَرَ مَنْ یَتَخَّوفُ أنْ یَمُوتَ غَداً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عمل کن که امیدوار است در پیری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امیدوار است، زیاد عمل میکند و با امیدواری به آینده و با فراغ بال مشغول تهیه امور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همانند کسی که می ترسد فردا بمیرد</w:t>
      </w:r>
      <w:r>
        <w:rPr>
          <w:rFonts w:eastAsia="IRNazanin" w:cs="IRNazanin"/>
          <w:color w:val="111111"/>
          <w:sz w:val="28"/>
          <w:szCs w:val="28"/>
          <w:rtl w:val="true"/>
          <w:lang w:bidi="fa-IR"/>
        </w:rPr>
        <w:t xml:space="preserve">. </w:t>
      </w:r>
      <w:bookmarkStart w:id="121" w:name="pg4009_36100"/>
    </w:p>
    <w:p>
      <w:pPr>
        <w:pStyle w:val="BookText"/>
        <w:rPr/>
      </w:pPr>
      <w:bookmarkEnd w:id="121"/>
      <w:r>
        <w:rPr>
          <w:rFonts w:ascii="IRNazanin" w:hAnsi="IRNazanin" w:eastAsia="IRNazanin"/>
          <w:color w:val="111111"/>
          <w:sz w:val="28"/>
          <w:sz w:val="28"/>
          <w:szCs w:val="28"/>
          <w:rtl w:val="true"/>
          <w:lang w:bidi="fa-IR"/>
        </w:rPr>
        <w:t>اگر کسی بداند فردا خواهد مرد، به امور دنیوی بیمیل و رغبت خواهد شد و می کوشد حتی یک ثانیه از عمر خود را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همه کارهای واجب خود را در اسرع وقت انجام می دهد، از گناهان دوری می کند و اگر به توبه نیاز باشد، به سرعت توبه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انجام هیچ کاری را که مربوط به آخرت باشد، به فردا واگذار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این دو صفت در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مِن عَبدٍ مُؤمنٍ إِلاّ فی قَلبِهِ نُورانِ نُورُ خِیفَةٍ وَ نُورُ رَجاءٍ لَو وُزِنَ هذا لَم یَزِدْ عَلی هذا وَلَو وُزِنَ هذا لَم یَزِدْ عَلی هذا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مؤمنی نیست مگر آنکه در دلش دو نور است؛ نور خوف و نور رجا که اگر این وزن شود، از آن بیشتر نباشد و اگر آن وزن شود، از این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استَطَعتُم أنْ یَشتَدَّ خوفُکُم مِنَ اللهِ وَ أَُنْ یَحْسُنَ ظَنُّکُمْ بِهِ فَاجمَعُوا بَیْنَهُما فَإِنَّ الْعَبْدَ إِنَّما یَکونُ حُسنُ ظَنِّهِ بِرَبِّهِ عَلی قَدرِ خَوفِهِ مِن رَبِّهِ وَ اِنَّ أحسَنَ النّاسِ ظَنَّاً بِاللهِ أَشَدُّهُمْ خَوفاً 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توانستید که هم از خداوند سخت بترسید و درعینحال به خداوند حسن ظن داشته باشید، پس چنین کنید و بین آن دو جمع کنید؛ زیرا حسن ظن بنده راستین به خداوند، به اندازه خوفش از اوست و آن که به خداوند حسن ظن دارد، باید بیش از همه از مجازات او ترسان باشد</w:t>
      </w:r>
      <w:r>
        <w:rPr>
          <w:rFonts w:eastAsia="IRNazanin" w:cs="IRNazanin"/>
          <w:color w:val="111111"/>
          <w:sz w:val="28"/>
          <w:szCs w:val="28"/>
          <w:rtl w:val="true"/>
          <w:lang w:bidi="fa-IR"/>
        </w:rPr>
        <w:t>.</w:t>
      </w:r>
    </w:p>
    <w:p>
      <w:pPr>
        <w:pStyle w:val="Heading3"/>
        <w:numPr>
          <w:ilvl w:val="2"/>
          <w:numId w:val="1"/>
        </w:numPr>
        <w:rPr/>
      </w:pPr>
      <w:bookmarkStart w:id="122" w:name="__RefHeading___Toc2172205_2281741623"/>
      <w:bookmarkStart w:id="123" w:name="_Toc42"/>
      <w:bookmarkEnd w:id="122"/>
      <w:r>
        <w:rPr>
          <w:rtl w:val="true"/>
        </w:rPr>
        <w:t>میانه روی در انفاق</w:t>
      </w:r>
      <w:bookmarkEnd w:id="123"/>
    </w:p>
    <w:p>
      <w:pPr>
        <w:pStyle w:val="BookText"/>
        <w:rPr/>
      </w:pPr>
      <w:r>
        <w:rPr>
          <w:rFonts w:ascii="IRNazanin" w:hAnsi="IRNazanin" w:eastAsia="IRNazanin"/>
          <w:color w:val="111111"/>
          <w:sz w:val="28"/>
          <w:sz w:val="28"/>
          <w:szCs w:val="28"/>
          <w:rtl w:val="true"/>
          <w:lang w:bidi="fa-IR"/>
        </w:rPr>
        <w:t>میانه روی در انفاق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درباره میانه روی در انفاق کردن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تَجْعَلْ یَدَکَ مَغْلُولَةً إِلَی عُنُقِکَ وَلاتَبْسُطْهَا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خسیسی و تنگنظری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گردن خود زنجیر مکن و نیز بیش از اندازه گشاده دست مباش که سرزنش شوی و در کار خود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میانه روی در انفاق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رَجُلاً أنْفقَ ما فِی یَدَیهِ فی سَبِیلِ اللهِ ما کانَ أَحسَنَ وَلا وُفِّقَ ألَیسَ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بِأَیْدِیکُم إلَی التَّهْلُکَةِ و أَحسِنُوا اِنَّ الله یُحِبُّ المُحْسِنینَ یَعنی المُقتَصِدِینَ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مردی همه اموال خود را در راهی از راههای خدا انفاق کند، کار درست و به جایی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با دستان خود به نابودی نکشانید و نیکوکاری کنید که خدا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میانهروان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آیه دیگری در مورد ویژگی بندگان خاص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بندگان خدای رحمان کسانی هستند که بر روی زمین به تواضع و فروتنی راه میروند و هرگاه مردم جاهل آنها را خطاب کنند،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هستند که هنگام انفاق اسراف نمی کنند و بخل نیز نمی ورزند، بلکه در احسان کردن میانهرو و معتدلند</w:t>
      </w:r>
      <w:r>
        <w:rPr>
          <w:rFonts w:eastAsia="IRNazanin" w:cs="IRNazanin"/>
          <w:color w:val="111111"/>
          <w:sz w:val="28"/>
          <w:szCs w:val="28"/>
          <w:rtl w:val="true"/>
          <w:lang w:bidi="fa-IR"/>
        </w:rPr>
        <w:t xml:space="preserve">. </w:t>
      </w:r>
      <w:bookmarkStart w:id="124" w:name="pg4009_36103"/>
    </w:p>
    <w:p>
      <w:pPr>
        <w:pStyle w:val="BookText"/>
        <w:rPr/>
      </w:pPr>
      <w:bookmarkEnd w:id="124"/>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توصیه ارزشمندی دارد،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سَمحاً وَ لا تَکُن مُبَذِّراً وَ کُنْ مُقَدِّراً وَلاٰ تَکُن مُقَتَّراً؛ سخاوتمند باش، ولی اسراف مکن و در زندگی حسابگر باش، ولی سختگیر مباش</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25" w:name="__RefHeading___Toc2172207_2281741623"/>
      <w:bookmarkStart w:id="126" w:name="_Toc43"/>
      <w:bookmarkEnd w:id="125"/>
      <w:r>
        <w:rPr>
          <w:rtl w:val="true"/>
        </w:rPr>
        <w:t>میانهروی در لباس پوشیدن</w:t>
      </w:r>
      <w:bookmarkEnd w:id="126"/>
    </w:p>
    <w:p>
      <w:pPr>
        <w:pStyle w:val="BookText"/>
        <w:rPr/>
      </w:pPr>
      <w:r>
        <w:rPr>
          <w:rFonts w:ascii="IRNazanin" w:hAnsi="IRNazanin" w:eastAsia="IRNazanin"/>
          <w:color w:val="111111"/>
          <w:sz w:val="28"/>
          <w:sz w:val="28"/>
          <w:szCs w:val="28"/>
          <w:rtl w:val="true"/>
          <w:lang w:bidi="fa-IR"/>
        </w:rPr>
        <w:t>میانهروی در لباس پوشیدن</w:t>
      </w:r>
    </w:p>
    <w:p>
      <w:pPr>
        <w:pStyle w:val="BookText"/>
        <w:rPr/>
      </w:pPr>
      <w:r>
        <w:rPr>
          <w:rFonts w:ascii="IRNazanin" w:hAnsi="IRNazanin" w:eastAsia="IRNazanin"/>
          <w:color w:val="111111"/>
          <w:sz w:val="28"/>
          <w:sz w:val="28"/>
          <w:szCs w:val="28"/>
          <w:rtl w:val="true"/>
          <w:lang w:bidi="fa-IR"/>
        </w:rPr>
        <w:t>میانهروی در پوشش، از صفات پرهیزکاران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مَلبَسُهُمُ الإِِقتِصادُ؛ پرهیزکاران کسانی هستند که در پوشش میانهروی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یعنی نه لباس گران قیمت به تن میکنند و نه لباس مندرس و کهنه، بلکه از لباسهایی استفاده می کنند که متعادل باشد؛ چه از نظر ارزش مالی و چه از نظر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مردم را از دو شهرت نهی میفرمود، شهرت در نازکی و ضخامت لباس؛ نرمی و زبری آن و بلندی و کوتاهی آن، بلکه باید حد وسط را میان این خصوصیات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إلبِسُوا وَ تَصَدَّقُوا فی غَیْرِ إِسرافٍ؛ بپوشید و صدقه بدهید تا جایی که از حد خود خارج نشود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لباس گویای شخصیت آدمی است و میتواند نمادی از تفکر و منش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معصومین در روایتی درخور تأمل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اِلْبَسْ ما لا تَشْتَهِرُ بِهِ وَلا یُزْرِی بِکَ؛ لباس بپوش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 آن شهرت بیابی و نه باعث خفت تو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مالُ اللهِ یَضَعُهُ عِندَ الرَّجُلِ وَ دائِعَ وَ جَوَّزَ لَهُم یَلبَسُوا قَصداً؛ دارایی از </w:t>
      </w:r>
      <w:bookmarkStart w:id="127" w:name="pg4009_36105"/>
    </w:p>
    <w:p>
      <w:pPr>
        <w:pStyle w:val="BookText"/>
        <w:rPr/>
      </w:pPr>
      <w:bookmarkEnd w:id="127"/>
      <w:r>
        <w:rPr>
          <w:rFonts w:ascii="IRNazanin" w:hAnsi="IRNazanin" w:eastAsia="IRNazanin"/>
          <w:color w:val="111111"/>
          <w:sz w:val="28"/>
          <w:sz w:val="28"/>
          <w:szCs w:val="28"/>
          <w:rtl w:val="true"/>
          <w:lang w:bidi="fa-IR"/>
        </w:rPr>
        <w:t>آن خداست و آنها را نزد مردم به امانت میسپارد و به آنها تجویز شده است در لباس پوشیدن میانهرو باشند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28" w:name="__RefHeading___Toc2172209_2281741623"/>
      <w:bookmarkStart w:id="129" w:name="_Toc44"/>
      <w:bookmarkEnd w:id="128"/>
      <w:r>
        <w:rPr>
          <w:rtl w:val="true"/>
        </w:rPr>
        <w:t>میانهروی در خوردن و آشامیدن</w:t>
      </w:r>
      <w:bookmarkEnd w:id="129"/>
    </w:p>
    <w:p>
      <w:pPr>
        <w:pStyle w:val="BookText"/>
        <w:rPr/>
      </w:pPr>
      <w:r>
        <w:rPr>
          <w:rFonts w:ascii="IRNazanin" w:hAnsi="IRNazanin" w:eastAsia="IRNazanin"/>
          <w:color w:val="111111"/>
          <w:sz w:val="28"/>
          <w:sz w:val="28"/>
          <w:szCs w:val="28"/>
          <w:rtl w:val="true"/>
          <w:lang w:bidi="fa-IR"/>
        </w:rPr>
        <w:t>میانهروی در خوردن و آشامیدن</w:t>
      </w:r>
    </w:p>
    <w:p>
      <w:pPr>
        <w:pStyle w:val="BookText"/>
        <w:rPr/>
      </w:pPr>
      <w:r>
        <w:rPr>
          <w:rFonts w:ascii="IRNazanin" w:hAnsi="IRNazanin" w:eastAsia="IRNazanin"/>
          <w:color w:val="111111"/>
          <w:sz w:val="28"/>
          <w:sz w:val="28"/>
          <w:szCs w:val="28"/>
          <w:rtl w:val="true"/>
          <w:lang w:bidi="fa-IR"/>
        </w:rPr>
        <w:t>خداوند متعال درباره چگونگی استفاده از خوردنیها و آشامیدنیها در سوره انعام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أَنشَأَ جَنَّاتٍ مَعْرُوشاتٍ وَغَیْرَ مَعْرُوشاتٍ وَالنَّخْلَ وَالزَّرْعَ مُخْتَلِفًا أُکُلُهُ وَالزَّیْتُونَ وَالرُّمّانَ مُتَشابِهًا وَغَیْرَ مُتَشابِهٍ کُلُواْ مِن ثَمَرِهِ إِذا أَثْمَرَ وَآتُواْ حَقَّهُ یَوْمَ حَصَادِهِ وَلاَ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خدایی است که باغ های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هایی که درختانش روی داربست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های غیرمعروش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همچنین 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جهتی با هم شبیه هستند و از جهتی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و ساختمان ظاهری شان شبیه یکدیگر است درحالی که طعم میوه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هر زمانی که برسد، بخورید و زکات فقیران را در روز برداشت محصول بپردازید و اسراف نکنید که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اسراف را نکوهش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 وکُلُواْ وَاشْرَبُواْ وَلا تُسْرِفُواْ إِنَّهُ لایُحِبُّ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 خود را در هنگام عبادت برگیرید و هم از نعمتهای خداوند بخورید و بیاشامید و اسراف نکنید که خدا اسراف 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اندازه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 xml:space="preserve">. </w:t>
      </w:r>
      <w:bookmarkStart w:id="130" w:name="pg4009_36107"/>
    </w:p>
    <w:p>
      <w:pPr>
        <w:pStyle w:val="BookText"/>
        <w:rPr/>
      </w:pPr>
      <w:bookmarkEnd w:id="130"/>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زیبایی، راه درست استفاده از نعمت ها را این 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مالُ اللهِ یَضَعُهُ عِندَ الرَّجُلِ وَ دائِعَ وَ جَوَّزَ لَهُم أَن یَأکُلُوا قَصداً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دارایی برای خداست و آنها را نزد مردم به امانت میسپارد و به آنها اجازه داده است با میانهروی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دستورالعملها، میانهروی در مصرف مهم بوده تا آنجا که عامل سلامت نیز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قَصَدُوا فی المَطعَمِ لاستَقامَت أبدانُهُم؛ اگر مردم در خوردن غذا اعتدال و میانه روی را رعایت میکردند، بی شک بدنی سالم داشتند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31" w:name="__RefHeading___Toc2172211_2281741623"/>
      <w:bookmarkStart w:id="132" w:name="_Toc45"/>
      <w:bookmarkEnd w:id="131"/>
      <w:r>
        <w:rPr>
          <w:rtl w:val="true"/>
        </w:rPr>
        <w:t>تأمل در کارها</w:t>
      </w:r>
      <w:bookmarkEnd w:id="132"/>
    </w:p>
    <w:p>
      <w:pPr>
        <w:pStyle w:val="BookText"/>
        <w:rPr/>
      </w:pPr>
      <w:r>
        <w:rPr>
          <w:rFonts w:ascii="IRNazanin" w:hAnsi="IRNazanin" w:eastAsia="IRNazanin"/>
          <w:color w:val="111111"/>
          <w:sz w:val="28"/>
          <w:sz w:val="28"/>
          <w:szCs w:val="28"/>
          <w:rtl w:val="true"/>
          <w:lang w:bidi="fa-IR"/>
        </w:rPr>
        <w:t>تأمل در کارها</w:t>
      </w:r>
    </w:p>
    <w:p>
      <w:pPr>
        <w:pStyle w:val="BookText"/>
        <w:rPr/>
      </w:pPr>
      <w:r>
        <w:rPr>
          <w:rFonts w:ascii="IRNazanin" w:hAnsi="IRNazanin" w:eastAsia="IRNazanin"/>
          <w:color w:val="111111"/>
          <w:sz w:val="28"/>
          <w:sz w:val="28"/>
          <w:szCs w:val="28"/>
          <w:rtl w:val="true"/>
          <w:lang w:bidi="fa-IR"/>
        </w:rPr>
        <w:t>پروردگار متعال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گوش دارند و نمی شنوند، چشم دارند و نمیبینند و عقل دارند و نمی اندیشند، برای جهنم برگزیده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لایَفْقَهُونَ بِهَا وَ لَهُمْ أَعْیُنٌ لایُبْصِرُونَ بِهَا وَ لَهُمْ آذَانٌ لایَسْمَعُونَ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بسیاری از جن و انس را آماده دوزخ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این است که عقل دارند و اندیشه نمی کنند، چشم دارند و با آن نمیبینند و گوش دارند و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چهارپایانند، بلکه گمراهتر؛ آنها همان غافلانند</w:t>
      </w:r>
      <w:r>
        <w:rPr>
          <w:rFonts w:eastAsia="IRNazanin" w:cs="IRNazanin"/>
          <w:color w:val="111111"/>
          <w:sz w:val="28"/>
          <w:szCs w:val="28"/>
          <w:rtl w:val="true"/>
          <w:lang w:bidi="fa-IR"/>
        </w:rPr>
        <w:t xml:space="preserve">. </w:t>
      </w:r>
      <w:bookmarkStart w:id="133" w:name="pg4009_36109"/>
    </w:p>
    <w:p>
      <w:pPr>
        <w:pStyle w:val="BookText"/>
        <w:rPr/>
      </w:pPr>
      <w:bookmarkEnd w:id="133"/>
      <w:r>
        <w:rPr>
          <w:rFonts w:ascii="IRNazanin" w:hAnsi="IRNazanin" w:eastAsia="IRNazanin"/>
          <w:color w:val="111111"/>
          <w:sz w:val="28"/>
          <w:sz w:val="28"/>
          <w:szCs w:val="28"/>
          <w:rtl w:val="true"/>
          <w:lang w:bidi="fa-IR"/>
        </w:rPr>
        <w:t>خداوند در آیه ای دیگر یکی از صفات دوزخیان را نداشتن تفکر و تعقل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 کُنّا نَسْمَعُ أَوْ نَعْقِلُ مَا کُنّا فِی أَصْحَابِ السَّعِیرِ؛ 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و عقل بیداری داشتیم، در میان دوزخیان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اسلامی نیز به این موضوع مهم تأکید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العِبادَةُ کَثرَةَ الصَِلاةِ و الصَّومِ انَّما العِبادةُ التَّفَکُّرُ فی أَمرِ اللهِ عزَّوَجَلَّ؛ عبادت به زیادی نماز و روزه نیست، بلکه عبادت حقیقی به تفکر در کار خداوند متعال و اسرار جهان آفرینش است</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بنابراین، میتوان گفت همواره تفکر و تدبر، انسان را به خیر و نیکی دعوت میکند و در مقابل، تصمیم شتاب زده اغلب پیآمدهای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چراغ تفکر راه را از چاه بازمیشناسد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حکیم این امانت را در وجود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شایسته است انسان در کارهای فردی و اجتماعی نخست به آثار و نتایج کارهایش توجه و سپس آن را شروع کند</w:t>
      </w:r>
      <w:r>
        <w:rPr>
          <w:rFonts w:eastAsia="IRNazanin" w:cs="IRNazanin"/>
          <w:color w:val="111111"/>
          <w:sz w:val="28"/>
          <w:szCs w:val="28"/>
          <w:rtl w:val="true"/>
          <w:lang w:bidi="fa-IR"/>
        </w:rPr>
        <w:t>.</w:t>
      </w:r>
    </w:p>
    <w:p>
      <w:pPr>
        <w:pStyle w:val="Heading3"/>
        <w:numPr>
          <w:ilvl w:val="2"/>
          <w:numId w:val="1"/>
        </w:numPr>
        <w:rPr/>
      </w:pPr>
      <w:bookmarkStart w:id="134" w:name="__RefHeading___Toc2172213_2281741623"/>
      <w:bookmarkStart w:id="135" w:name="_Toc46"/>
      <w:bookmarkEnd w:id="134"/>
      <w:r>
        <w:rPr>
          <w:rtl w:val="true"/>
        </w:rPr>
        <w:t>امیدواری به خداوند</w:t>
      </w:r>
      <w:bookmarkEnd w:id="135"/>
    </w:p>
    <w:p>
      <w:pPr>
        <w:pStyle w:val="BookText"/>
        <w:rPr/>
      </w:pPr>
      <w:r>
        <w:rPr>
          <w:rFonts w:ascii="IRNazanin" w:hAnsi="IRNazanin" w:eastAsia="IRNazanin"/>
          <w:color w:val="111111"/>
          <w:sz w:val="28"/>
          <w:sz w:val="28"/>
          <w:szCs w:val="28"/>
          <w:rtl w:val="true"/>
          <w:lang w:bidi="fa-IR"/>
        </w:rPr>
        <w:t>امیدواری به خداوند</w:t>
      </w:r>
    </w:p>
    <w:p>
      <w:pPr>
        <w:pStyle w:val="BookText"/>
        <w:rPr/>
      </w:pPr>
      <w:r>
        <w:rPr>
          <w:rFonts w:ascii="IRNazanin" w:hAnsi="IRNazanin" w:eastAsia="IRNazanin"/>
          <w:color w:val="111111"/>
          <w:sz w:val="28"/>
          <w:sz w:val="28"/>
          <w:szCs w:val="28"/>
          <w:rtl w:val="true"/>
          <w:lang w:bidi="fa-IR"/>
        </w:rPr>
        <w:t>حسن ظن به خداوند باعث کامیابی در دنیا و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بِاللهِ الظَّنَّ فَإِنَّ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ظَنِّ عَبدِی المُؤمِنِ بِی، إِن خَیراً فَخَیرٌ وَ إن شَرًّا فَشَرٌّ</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خود را به خداوند خوب کن؛ زیرا خداوند بزرگ و بلندمرتبه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حسن ظنبنده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گمان نیکی به من داشته باشد، با او به نیکی رفتار خواهم کرد و اگر بد باشد، به بدی</w:t>
      </w:r>
      <w:r>
        <w:rPr>
          <w:rFonts w:eastAsia="IRNazanin" w:cs="IRNazanin"/>
          <w:color w:val="111111"/>
          <w:sz w:val="28"/>
          <w:szCs w:val="28"/>
          <w:rtl w:val="true"/>
          <w:lang w:bidi="fa-IR"/>
        </w:rPr>
        <w:t xml:space="preserve">!». </w:t>
      </w:r>
      <w:bookmarkStart w:id="136" w:name="pg4009_36111"/>
    </w:p>
    <w:p>
      <w:pPr>
        <w:pStyle w:val="BookText"/>
        <w:rPr/>
      </w:pPr>
      <w:bookmarkEnd w:id="136"/>
      <w:r>
        <w:rPr>
          <w:rFonts w:ascii="IRNazanin" w:hAnsi="IRNazanin" w:eastAsia="IRNazanin"/>
          <w:color w:val="111111"/>
          <w:sz w:val="28"/>
          <w:sz w:val="28"/>
          <w:szCs w:val="28"/>
          <w:rtl w:val="true"/>
          <w:lang w:bidi="fa-IR"/>
        </w:rPr>
        <w:t>حسن ظن به خدا و وعدههای رحمت، کرم، لطف و عنایت او، از نشانه های مهم ایمان و از راه های مؤثر نجات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الله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یَظُنُّ بِالله ِخَیراً إِلّا کانَ عِندَ ظَنِّهِ بِهِ؛ هیچ بندهای گمان نیک به خدا نمیبرد مگر اینکه خداوند طبق گمانش با او رفتار میکند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حدیث زیبایی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اَن یَخافَ اللهَ خَوفاً کَأَنَّهُ مُشرِفٌ عَلَی النّار و یَرجُوهُ رَجاءاً کَأَنَّهُ مِن اهلِ الجَنَةَ 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ثَمَّ قال إنَّ اللهَ عِندَ ظَنِّ عَبدِهِ إنَّ خَیراً فَخَیرٌ وَ إنَّ شراً فَشَرٌّ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سزاوار است بنده مؤمن چنان از خدا بترسد که گویی در کنار دوزخ قرار گرفته و مشرف بر آتش است و چنان بر او امیدوار باشد که گویی اهل بهشت است، 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گمانی است که شما به خدا پیدا کردید و سبب هلاکتان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گمان بنده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نیک برد، نتیجهاش نیک و اگر گمان بد برد، نتیجهاش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الظَّنِّ بِاللهِ عَزَّوَجَلَّ ثَمَنُ الجَنَة؛ بهای حسن ظن به خدا بهشت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37" w:name="__RefHeading___Toc2172215_2281741623"/>
      <w:bookmarkStart w:id="138" w:name="_Toc47"/>
      <w:bookmarkEnd w:id="137"/>
      <w:r>
        <w:rPr>
          <w:rtl w:val="true"/>
        </w:rPr>
        <w:t>رضا و تسلیم</w:t>
      </w:r>
      <w:bookmarkEnd w:id="138"/>
    </w:p>
    <w:p>
      <w:pPr>
        <w:pStyle w:val="BookText"/>
        <w:rPr/>
      </w:pPr>
      <w:r>
        <w:rPr>
          <w:rFonts w:ascii="IRNazanin" w:hAnsi="IRNazanin" w:eastAsia="IRNazanin"/>
          <w:color w:val="111111"/>
          <w:sz w:val="28"/>
          <w:sz w:val="28"/>
          <w:szCs w:val="28"/>
          <w:rtl w:val="true"/>
          <w:lang w:bidi="fa-IR"/>
        </w:rPr>
        <w:t>رضا و تسلیم</w:t>
      </w:r>
    </w:p>
    <w:p>
      <w:pPr>
        <w:pStyle w:val="BookText"/>
        <w:rPr/>
      </w:pPr>
      <w:r>
        <w:rPr>
          <w:rFonts w:ascii="IRNazanin" w:hAnsi="IRNazanin" w:eastAsia="IRNazanin"/>
          <w:color w:val="111111"/>
          <w:sz w:val="28"/>
          <w:sz w:val="28"/>
          <w:szCs w:val="28"/>
          <w:rtl w:val="true"/>
          <w:lang w:bidi="fa-IR"/>
        </w:rPr>
        <w:t>اعتراض نکردن به خواست پروردگار را رضایت از قضای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طاعَةِ اللهِ الصَّبْرُ وَ الرِّضا عَنِ اللهِ فیِما اَحَبَّ اَلعَبْدُ اَوْکَرِهَ وَلا یَرضی عَبْدٌ عَنِ اللهِ فیما اَحَبَّ اَوْ کَرِهَ اِلاّ کانَ خَیْراً لَهُ فیِما اَحَبَّ اَوْ کَرِهَ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بالاترین مرتبه اطاعت از خداوند، صبر و رضایت بر خوشایندها و ناخوشایندهاست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خداوند در امور خوشایند و ناخوشایند خشنود نمی شود، مگر آنکه در آن خوشایندها و ناخوشایندها برای او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اَعْلَمَ النّاسِ باللهِ اَرْضاهُمْ بقضاءِ الله عَزَّوجَلَّ؛ عالمترین مردم به خداوند، خشنودترین آنها از قضای خداوند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بدیهی است پروردگار حکیم، در سرنوشت و تقدیر انسانها هدف بزرگی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همان 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انسان در برابر قضای الهی این 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المُؤمِنَ لا اَصْرِفُهُ فی شَیْءٍ إلاّ جَعَلْتُهُ خَیْراً لَهُ فَلْیَرْضَ بِقَضائی وَلْیَصْبِرْ عَلی بَلائی وَلْیَشْکُرْ نَعْمائِی اَکتُبْهُ یا مُحَمَّدُ مِنَ الصدَّیقینَ عِنْدی</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اوضاع بنده مؤمن خویش را از حالتی به حال دیگر دگرگون نمیکنم، مگر آنکه برای او خیری در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قضای من راضی باشد، هنگام بلای من صبر کند و نعمتهای من را سپاس گوید؛ زیرا اگر این گونه باشد،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از صدیقان قرار خواهم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 روزی رسول اکرم صلی الله علیه و آله از گروهی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بلا صبر می کنیم و هنگام گشادگی و نعمت، سپاس میگزاریم و بر قضای خداوند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شما از گروه مؤمنان هستید</w:t>
      </w:r>
      <w:r>
        <w:rPr>
          <w:rFonts w:eastAsia="IRNazanin" w:cs="IRNazanin"/>
          <w:color w:val="111111"/>
          <w:sz w:val="28"/>
          <w:szCs w:val="28"/>
          <w:rtl w:val="true"/>
          <w:lang w:bidi="fa-IR"/>
        </w:rPr>
        <w:t>».</w:t>
      </w:r>
      <w:r>
        <w:rPr>
          <w:rStyle w:val="FootnoteAnchor"/>
          <w:rtl w:val="true"/>
        </w:rPr>
        <w:footnoteReference w:id="100"/>
      </w:r>
      <w:bookmarkStart w:id="139" w:name="pg4009_36115"/>
    </w:p>
    <w:p>
      <w:pPr>
        <w:pStyle w:val="BookText"/>
        <w:rPr/>
      </w:pPr>
      <w:bookmarkEnd w:id="139"/>
      <w:r>
        <w:rPr>
          <w:rFonts w:ascii="IRNazanin" w:hAnsi="IRNazanin" w:eastAsia="IRNazanin"/>
          <w:color w:val="111111"/>
          <w:sz w:val="28"/>
          <w:sz w:val="28"/>
          <w:szCs w:val="28"/>
          <w:rtl w:val="true"/>
          <w:lang w:bidi="fa-IR"/>
        </w:rPr>
        <w:t>از آنچه گذشت درمی یابیم آنچه خداوند مقدر کرده، به صلاح و مصلحت انسان است، هرچند او به اسرار و حکمتهای آن آگاهی نیابد</w:t>
      </w:r>
      <w:r>
        <w:rPr>
          <w:rFonts w:eastAsia="IRNazanin" w:cs="IRNazanin"/>
          <w:color w:val="111111"/>
          <w:sz w:val="28"/>
          <w:szCs w:val="28"/>
          <w:rtl w:val="true"/>
          <w:lang w:bidi="fa-IR"/>
        </w:rPr>
        <w:t>.</w:t>
      </w:r>
    </w:p>
    <w:p>
      <w:pPr>
        <w:pStyle w:val="Heading3"/>
        <w:numPr>
          <w:ilvl w:val="2"/>
          <w:numId w:val="1"/>
        </w:numPr>
        <w:rPr/>
      </w:pPr>
      <w:bookmarkStart w:id="140" w:name="__RefHeading___Toc2172217_2281741623"/>
      <w:bookmarkStart w:id="141" w:name="_Toc48"/>
      <w:bookmarkEnd w:id="140"/>
      <w:r>
        <w:rPr>
          <w:rtl w:val="true"/>
        </w:rPr>
        <w:t>خداترسی</w:t>
      </w:r>
      <w:bookmarkEnd w:id="141"/>
    </w:p>
    <w:p>
      <w:pPr>
        <w:pStyle w:val="BookText"/>
        <w:rPr/>
      </w:pPr>
      <w:r>
        <w:rPr>
          <w:rFonts w:ascii="IRNazanin" w:hAnsi="IRNazanin" w:eastAsia="IRNazanin"/>
          <w:color w:val="111111"/>
          <w:sz w:val="28"/>
          <w:sz w:val="28"/>
          <w:szCs w:val="28"/>
          <w:rtl w:val="true"/>
          <w:lang w:bidi="fa-IR"/>
        </w:rPr>
        <w:t>خداترسی</w:t>
      </w:r>
    </w:p>
    <w:p>
      <w:pPr>
        <w:pStyle w:val="BookText"/>
        <w:rPr/>
      </w:pPr>
      <w:r>
        <w:rPr>
          <w:rFonts w:ascii="IRNazanin" w:hAnsi="IRNazanin" w:eastAsia="IRNazanin"/>
          <w:color w:val="111111"/>
          <w:sz w:val="28"/>
          <w:sz w:val="28"/>
          <w:szCs w:val="28"/>
          <w:rtl w:val="true"/>
          <w:lang w:bidi="fa-IR"/>
        </w:rPr>
        <w:t>برای خداترسی، اندیشیدن در آیات قرآنی کافی است؛ زیرا بیشتر آیات برای کسی که در آنها بیندیشد، سرشار از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آیه برای بیدار شدن انسان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سَنَفْرُغُ لَکُمْ أَیُّهَ الثَّقَلَانِ؛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حساب کار شما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إِنَّهُ بِمَا تَعْمَلُونَ بَصِیرٌ؛ امروز به اختیار خود هر چه می خواهید انجام دهید که خدا به تمام اعمال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ایام گذشته خویش میافتاد، دگرگون می گشت و ضربان قلبش از مسافتی دور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به سوی وی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 ای دوستی از دوست خود بترسد؟ 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اشتباه خود را به یاد می آورم، دوستی خود را از یاد میبرم</w:t>
      </w:r>
      <w:r>
        <w:rPr>
          <w:rFonts w:eastAsia="IRNazanin" w:cs="IRNazanin"/>
          <w:color w:val="111111"/>
          <w:sz w:val="28"/>
          <w:szCs w:val="28"/>
          <w:rtl w:val="true"/>
          <w:lang w:bidi="fa-IR"/>
        </w:rPr>
        <w:t>.</w:t>
      </w:r>
      <w:r>
        <w:rPr>
          <w:rStyle w:val="FootnoteAnchor"/>
          <w:rtl w:val="true"/>
        </w:rPr>
        <w:footnoteReference w:id="1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ابراهیم خلیل به نماز میایستاد، صدای تپش قلب او از دور شنیده می شد؛ زیرا خداترس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روش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و خداترسی نیز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 ما خداترس نیستیم؟ آیا گناهانمان اندک است یا عبادتهایمان بسیار؟</w:t>
      </w:r>
      <w:r>
        <w:rPr>
          <w:rFonts w:eastAsia="IRNazanin" w:cs="IRNazanin"/>
          <w:color w:val="111111"/>
          <w:sz w:val="28"/>
          <w:szCs w:val="28"/>
          <w:rtl w:val="true"/>
          <w:lang w:bidi="fa-IR"/>
        </w:rPr>
        <w:t xml:space="preserve">! </w:t>
      </w:r>
      <w:bookmarkStart w:id="142" w:name="pg4009_36117"/>
    </w:p>
    <w:p>
      <w:pPr>
        <w:pStyle w:val="Heading3"/>
        <w:numPr>
          <w:ilvl w:val="2"/>
          <w:numId w:val="1"/>
        </w:numPr>
        <w:rPr/>
      </w:pPr>
      <w:bookmarkStart w:id="143" w:name="__RefHeading___Toc2172219_2281741623"/>
      <w:bookmarkStart w:id="144" w:name="_Toc49"/>
      <w:bookmarkEnd w:id="142"/>
      <w:bookmarkEnd w:id="143"/>
      <w:r>
        <w:rPr>
          <w:rtl w:val="true"/>
        </w:rPr>
        <w:t xml:space="preserve">اخلاص در عمل </w:t>
      </w:r>
      <w:r>
        <w:rPr>
          <w:rtl w:val="true"/>
        </w:rPr>
        <w:t>(</w:t>
      </w:r>
      <w:r>
        <w:rPr/>
        <w:t>1</w:t>
      </w:r>
      <w:r>
        <w:rPr>
          <w:rtl w:val="true"/>
        </w:rPr>
        <w:t>)</w:t>
      </w:r>
      <w:bookmarkEnd w:id="144"/>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 از اصول مهم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کار را برای خدا و با قصد خیر انجام میدهد و این گونه نیست که تنها صورت و ظاهر کار را در نظر بگیرد، بلکه باطن کار نیز برایش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یَنْظُرُ إلی صُوَرِکُمْ وَلکِن یَنْظَُرُ إلی قُلُوبِکُمْ وَ اَعْمالِکُمْ؛ خداوند به ظاهر شما نمینگرد، بلکه به قلبهایتان و اعمال شما مینگرد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مؤمنان هر کاری را برای رضای خدا انجام میدهند و پاداش خویش را از خدا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فیما عِندَاللهِ أخْلَصَ عَمَلَهُ؛ آن که به آنچه نزد خداست، مایل است، عملش را خالص می 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اخلاص در عمل، به معنای همسانی ظاهر و باطن است و در این حال، انسان عملش را برای خدا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یکی از یارانش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عَمَلاً فَاعمَلهُ لِلّهِ خالِصاً لِأَنَّهُ لا یَقْبَلُ مِنْ عِبادِهِ الأعمالَ اِلاّ ما کانَ لَهُ خالِصاً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انجام می دهی، آن را برای خدا انجام بده؛ زیرا خداوند فقط کارهایی را از بندگانش میپذیرد که با خلوص نیت برای او انجام داده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گذشت، اخلاص، ملاک قبولی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اخلاص از تنگناها رها می شود و ارزش کارها را به اوج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آدمی در عملش غیرخدا را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تَجعَلَنَّ لِلشَّیْطانِ فی عَمَلِکَ نَصِیباً وَ لا عَلی </w:t>
      </w:r>
      <w:bookmarkStart w:id="145" w:name="pg4009_36119"/>
    </w:p>
    <w:p>
      <w:pPr>
        <w:pStyle w:val="BookText"/>
        <w:rPr/>
      </w:pPr>
      <w:bookmarkEnd w:id="145"/>
      <w:r>
        <w:rPr>
          <w:rFonts w:ascii="IRNazanin" w:hAnsi="IRNazanin" w:eastAsia="IRNazanin"/>
          <w:color w:val="111111"/>
          <w:sz w:val="28"/>
          <w:sz w:val="28"/>
          <w:szCs w:val="28"/>
          <w:rtl w:val="true"/>
          <w:lang w:bidi="fa-IR"/>
        </w:rPr>
        <w:t>نَفْسِکَ سَبِیلاً؛ هرگز در کارت، برای شیطان بهره و برای او راهی برای تسلط بر وجودت قرار مده</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46" w:name="__RefHeading___Toc2172221_2281741623"/>
      <w:bookmarkStart w:id="147" w:name="_Toc50"/>
      <w:bookmarkEnd w:id="146"/>
      <w:r>
        <w:rPr>
          <w:rtl w:val="true"/>
        </w:rPr>
        <w:t xml:space="preserve">اخلاص در عمل </w:t>
      </w:r>
      <w:r>
        <w:rPr>
          <w:rtl w:val="true"/>
        </w:rPr>
        <w:t>(</w:t>
      </w:r>
      <w:r>
        <w:rPr/>
        <w:t>2</w:t>
      </w:r>
      <w:r>
        <w:rPr>
          <w:rtl w:val="true"/>
        </w:rPr>
        <w:t>)</w:t>
      </w:r>
      <w:bookmarkEnd w:id="147"/>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به عمل خالصانه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اخلاص چنان است که قبولی اعمال به مقدار خلوص در عمل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واقعیت و دریافتی قلبی است که تنها با عنایت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سِرٌّ مِنْ أَسرارِی إسْتَودَعْتُهُ قَلْبَ مَنْ أَحْبَبْتُ مِنْ عِبادِی؛ اخلاص رازی از رازهای من است که آن را در دل بندگان محبوبم به امانت میسپارم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پیامد اخلاص در عمل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أَصْعَدَ إِلَی اللهِ عَزَّوَجَلَّ خالِصَ عِبادَتِهِ أَهْبَطَ اللهُ عَزَّوَجَلَّ إِلَیْهِ أَفْضَلَ مَصْلَحَتِهِ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هرکه عبادت خالصانه خود را بهسوی خدا بفرستد، خدای عزوجل بالاترین مصلحت را برایش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اَمیرَالمؤمِنِینَ صَلَواتُ اللهِ عَلیهِ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الْعِبادَةَ</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دعایش را برای خدا خالص گرداند</w:t>
      </w:r>
      <w:r>
        <w:rPr>
          <w:rFonts w:eastAsia="IRNazanin" w:cs="IRNazanin"/>
          <w:color w:val="111111"/>
          <w:sz w:val="28"/>
          <w:szCs w:val="28"/>
          <w:rtl w:val="true"/>
          <w:lang w:bidi="fa-IR"/>
        </w:rPr>
        <w:t xml:space="preserve">. </w:t>
      </w:r>
      <w:bookmarkStart w:id="148" w:name="pg4009_36121"/>
    </w:p>
    <w:p>
      <w:pPr>
        <w:pStyle w:val="BookText"/>
        <w:rPr/>
      </w:pPr>
      <w:bookmarkEnd w:id="14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اخلاص در عمل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الْخالِصُ الَّذِی لا تُریدُ اَنْ یَحْمَدَکَ عَلَیْهِ اَحَدٌ اِلاّ اللهُ عَزَّوَجَلَّ؛ عمل خالص آن است که نخواهی کسی جز خدا تو را برای انجام آن ستایش کند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49" w:name="__RefHeading___Toc2172223_2281741623"/>
      <w:bookmarkStart w:id="150" w:name="_Toc51"/>
      <w:bookmarkEnd w:id="149"/>
      <w:r>
        <w:rPr>
          <w:rtl w:val="true"/>
        </w:rPr>
        <w:t>شرم</w:t>
      </w:r>
      <w:bookmarkEnd w:id="150"/>
    </w:p>
    <w:p>
      <w:pPr>
        <w:pStyle w:val="BookText"/>
        <w:rPr/>
      </w:pPr>
      <w:r>
        <w:rPr>
          <w:rFonts w:ascii="IRNazanin" w:hAnsi="IRNazanin" w:eastAsia="IRNazanin"/>
          <w:color w:val="111111"/>
          <w:sz w:val="28"/>
          <w:sz w:val="28"/>
          <w:szCs w:val="28"/>
          <w:rtl w:val="true"/>
          <w:lang w:bidi="fa-IR"/>
        </w:rPr>
        <w:t>شرم</w:t>
      </w:r>
    </w:p>
    <w:p>
      <w:pPr>
        <w:pStyle w:val="BookText"/>
        <w:rPr/>
      </w:pPr>
      <w:r>
        <w:rPr>
          <w:rFonts w:ascii="IRNazanin" w:hAnsi="IRNazanin" w:eastAsia="IRNazanin"/>
          <w:color w:val="111111"/>
          <w:sz w:val="28"/>
          <w:sz w:val="28"/>
          <w:szCs w:val="28"/>
          <w:rtl w:val="true"/>
          <w:lang w:bidi="fa-IR"/>
        </w:rPr>
        <w:t>یکی از نشانه های ایمان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زینت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باتقوا حیا میکنند از چشم و گوش و دست و زبانی که خداوند به آنان بخشیده است، در جهت گناه و انحراف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سَبَبٌ إِلی کُلِّ جَمیلٍ؛ شرم راهی برای رسیدن به همه زیباییهاست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شرم، انسان را از کارهای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یَصُدُّ عَنْ فِعلِ الْقَبیحِ؛ شرم، انسان را از کارهای زشت بازمیدارد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عفت و پاک دامنی نیز حیاست و افراد عفیف به خاطر وجود این صفت پسندیده گرد گناه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قَرینُ العَفافِ؛ شرم و پاک دامنی دوشادوش یکدیگرند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جوان مردان دیدگان خود بر گناه میپوشانند و از نظربازی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الْمُرُوَّةِ اَلْحَیاءُ وَ ثَمَرَتُها الْعِفَّةُ؛ اساس جوان مردی، حیا و نتیجه آن پاک دامنی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انسان های باحیا، هنگام گناه حتی از خود نیز شرم میکنند و این روحیه، آنان را از گناه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غایَةُ الْحَیاءِ اَن یَسْتَحییَ الرَّجُلُ مِنْ </w:t>
      </w:r>
      <w:bookmarkStart w:id="151" w:name="pg4009_36123"/>
    </w:p>
    <w:p>
      <w:pPr>
        <w:pStyle w:val="BookText"/>
        <w:rPr/>
      </w:pPr>
      <w:bookmarkEnd w:id="151"/>
      <w:r>
        <w:rPr>
          <w:rFonts w:ascii="IRNazanin" w:hAnsi="IRNazanin" w:eastAsia="IRNazanin"/>
          <w:color w:val="111111"/>
          <w:sz w:val="28"/>
          <w:sz w:val="28"/>
          <w:szCs w:val="28"/>
          <w:rtl w:val="true"/>
          <w:lang w:bidi="fa-IR"/>
        </w:rPr>
        <w:t>نَفْسِهِ؛ نتیجه حیا همان است که انسان هنگام گناه از خویشتن شرم می 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هرکس لباس حیا بر تن کند، بی شک عیب او از دیگران پوشیده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دل نشین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کَساهُ الْحَیاءُ ثَوْبَهُ لَمْ یَرَ النّاسُ عیبَهُ؛ هرکس جامه حیا در برکند، مردم عیب او را نمی بینند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کسی که از خدا شرم کند، گناهانش زدوده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اللهِ یَمْحُو کَثیراً مِنَ الْخَطایا؛ شرم از خداوند، بسیاری از گناهان را از بین میبرد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52" w:name="__RefHeading___Toc2172225_2281741623"/>
      <w:bookmarkStart w:id="153" w:name="_Toc52"/>
      <w:bookmarkEnd w:id="152"/>
      <w:r>
        <w:rPr>
          <w:rtl w:val="true"/>
        </w:rPr>
        <w:t>شرح صدر</w:t>
      </w:r>
      <w:bookmarkEnd w:id="153"/>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انسانها در پذیرش حق یکسان نیستند، بعضی با یک اشاره یا یک اندرز کوتاه، حقیقت را درمییابند و آن را می پذیرند و بعضی دیگر بهترین اندرزها در وجودشان کمترین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دراین باره تعبیر بسیار زیبایی بهکار برده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وَمَن یُرِدْ أَن یُضِلَّهُ یَجْعَلْ صَدْرَهُ ضَیِّقًا حَرَجًا کَأَنَّما یَصَّعَّدُ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را خدا بخواهد هدایت کند، سینهاش را برای اسلام وسعت می بخشد و آن که را بخواهد گمراه کند، سینهاش را چنان تنگ می کند که گویی می خواهد به آسمان بالا 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روحشان به اندازه ای وسیع است که به راحتی حقایق الهی را می پذیرند، ولی بعضی دیگر روح و فکرشان چنان محدود است که تحمل هیچ حقیقتی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آموزههای روشن الهی در قلبهای آماده وارد شود، آنها را نورباران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قلبهای سخت و </w:t>
      </w:r>
      <w:bookmarkStart w:id="154" w:name="pg4009_36125"/>
    </w:p>
    <w:p>
      <w:pPr>
        <w:pStyle w:val="BookText"/>
        <w:rPr/>
      </w:pPr>
      <w:bookmarkEnd w:id="154"/>
      <w:r>
        <w:rPr>
          <w:rFonts w:ascii="IRNazanin" w:hAnsi="IRNazanin" w:eastAsia="IRNazanin"/>
          <w:color w:val="111111"/>
          <w:sz w:val="28"/>
          <w:sz w:val="28"/>
          <w:szCs w:val="28"/>
          <w:rtl w:val="true"/>
          <w:lang w:bidi="fa-IR"/>
        </w:rPr>
        <w:t>تاریک، نه موعظه سودمند است و نه بیم و امید، نه آیات تکان دهنده الهی و نه باران حیاتبخش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قلب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الاّ لِقَسوَةِ القُلُوبِ وَ ما قَسَتِ القُلُوبُ إِلاّ لِکَثرَةِ الذُّنُوب؛ اشکها خشک نمیشود مگر به خاطر سختی دلها و دلها سخت و سنگین نمیشود مگر به خاطر فزونی گناه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عَزَّوَجَلَّ إِلی مُوسی یا مُوسی 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اموال خوشحال مباش و یاد مرا هیچ گاه ترک مکن؛ چراکه کثرت مال موجب فراموش کردن گناهان است و ترک یاد من قلب را سخت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به دست آوردن شرح صدر، باید به درگاه خدا روی آورد تا آن نور مطلق بر دلها بتابد و آیینه قلب را از زنگار گناه صیقل دهد</w:t>
      </w:r>
      <w:r>
        <w:rPr>
          <w:rFonts w:eastAsia="IRNazanin" w:cs="IRNazanin"/>
          <w:color w:val="111111"/>
          <w:sz w:val="28"/>
          <w:szCs w:val="28"/>
          <w:rtl w:val="true"/>
          <w:lang w:bidi="fa-IR"/>
        </w:rPr>
        <w:t>.</w:t>
      </w:r>
    </w:p>
    <w:p>
      <w:pPr>
        <w:pStyle w:val="Heading3"/>
        <w:numPr>
          <w:ilvl w:val="2"/>
          <w:numId w:val="1"/>
        </w:numPr>
        <w:rPr/>
      </w:pPr>
      <w:bookmarkStart w:id="155" w:name="__RefHeading___Toc2172227_2281741623"/>
      <w:bookmarkStart w:id="156" w:name="_Toc53"/>
      <w:bookmarkEnd w:id="155"/>
      <w:r>
        <w:rPr>
          <w:rtl w:val="true"/>
        </w:rPr>
        <w:t>نَفسْ ستیزی</w:t>
      </w:r>
      <w:bookmarkEnd w:id="156"/>
    </w:p>
    <w:p>
      <w:pPr>
        <w:pStyle w:val="BookText"/>
        <w:rPr/>
      </w:pPr>
      <w:r>
        <w:rPr>
          <w:rFonts w:ascii="Amiri" w:hAnsi="Amiri" w:eastAsia="Amiri" w:cs="Amiri"/>
          <w:color w:val="111111"/>
          <w:sz w:val="28"/>
          <w:sz w:val="28"/>
          <w:szCs w:val="28"/>
          <w:rtl w:val="true"/>
          <w:lang w:bidi="ar-SA"/>
        </w:rPr>
        <w:t>نَفسْ ستیزی</w:t>
      </w:r>
    </w:p>
    <w:p>
      <w:pPr>
        <w:pStyle w:val="BookText"/>
        <w:rPr/>
      </w:pPr>
      <w:r>
        <w:rPr>
          <w:rFonts w:ascii="IRNazanin" w:hAnsi="IRNazanin" w:eastAsia="IRNazanin"/>
          <w:color w:val="111111"/>
          <w:sz w:val="28"/>
          <w:sz w:val="28"/>
          <w:szCs w:val="28"/>
          <w:rtl w:val="true"/>
          <w:lang w:bidi="fa-IR"/>
        </w:rPr>
        <w:t>در قرآن و روایات، توجه بسیاری به مبارزه با نفس شده است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در مبارزه با نفس، آموزه 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هِیَ نَفْسی أَروضُها بِالتَّقْوی لِتَأتِیَ آمِنَةً یَوْمَ الْخَوْفِ الاََکْبَر</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می کوشم نفس خویش را با تقوا رام کنم تا در روزی که ترس و بیم آن سختتر است، آسوده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شک، چیرگی بر هوای نفس و مهار کردن آن،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خود را حفظ کند و در ارضای خواهشهای درونی، مغلوب این خواستهها شود، به تدریج توان مقاومت در برابر گناه و معصیت را از دست خواهد داد،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الشَّهْوَةَ قَبْلَ قُوَّةِ ضَراوَتِها فَاِنَّها اِنْ قَوِیَتْ مَلَکَتْکَ وَاسْتَفادَتْکَ وَلَمْ تَقْدِر عَلی مُقاوَِمَتِها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پیش از آنکه خواهشهای نفسانی به تندروی عادت کنند، با آنها بجنگ؛ زیرا اگر این خواستههای سرکش در تجاوز و خودسری نیرومند شوند، فرمانروای تو می شوند و تو را به هر سو که بخواهند،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مقاومت در برابر آنها را از دست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غالِبُوا اَنْفُسَکُمْ عَلی تَرکِ المَعاصی تََسْهُل عَلَیْکُمْ مَقادَتُها اِلَی الطّاعاتِ؛ با ترک گناه، بر نفسهای خویش چیره شوید تا کشاندن آن بهسوی بندگی و فرمانبرداری بر شما آسان 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یقین، در این مبارزه کسانی موفق خواهند بود که برای سرکوبی نفس، تلاش کنند و آن را به کارهای شایسته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وَلاتُرَخِّصُوا لِأَنْفُسِکُمُ فَتَدْهَبَ بِکُمُ الرُّخَصُ مَذاهِبَ الظَّلَمَةِ وَ لاتُداهِنُوا فَیَهْجُمَ بِکُمُ الإِدهانَُ عَلَی الْمَعْصِیَةِ</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بیبندوباری عادت ندهید؛ چراکه این آزادی، شما را به راه ستمکاران میبرد و سهلانگاری نکنید؛ چون شما را به نافرمانی و گناه میکشاند</w:t>
      </w:r>
      <w:r>
        <w:rPr>
          <w:rFonts w:eastAsia="IRNazanin" w:cs="IRNazanin"/>
          <w:color w:val="111111"/>
          <w:sz w:val="28"/>
          <w:szCs w:val="28"/>
          <w:rtl w:val="true"/>
          <w:lang w:bidi="fa-IR"/>
        </w:rPr>
        <w:t xml:space="preserve">. </w:t>
      </w:r>
      <w:bookmarkStart w:id="157" w:name="pg4009_36130"/>
    </w:p>
    <w:p>
      <w:pPr>
        <w:pStyle w:val="Heading3"/>
        <w:numPr>
          <w:ilvl w:val="2"/>
          <w:numId w:val="1"/>
        </w:numPr>
        <w:rPr/>
      </w:pPr>
      <w:bookmarkStart w:id="158" w:name="__RefHeading___Toc2172229_2281741623"/>
      <w:bookmarkStart w:id="159" w:name="_Toc54"/>
      <w:bookmarkEnd w:id="157"/>
      <w:bookmarkEnd w:id="158"/>
      <w:r>
        <w:rPr>
          <w:rtl w:val="true"/>
        </w:rPr>
        <w:t>امید داشتن</w:t>
      </w:r>
      <w:bookmarkEnd w:id="159"/>
    </w:p>
    <w:p>
      <w:pPr>
        <w:pStyle w:val="BookText"/>
        <w:rPr/>
      </w:pPr>
      <w:r>
        <w:rPr>
          <w:rFonts w:ascii="IRNazanin" w:hAnsi="IRNazanin" w:eastAsia="IRNazanin"/>
          <w:color w:val="111111"/>
          <w:sz w:val="28"/>
          <w:sz w:val="28"/>
          <w:szCs w:val="28"/>
          <w:rtl w:val="true"/>
          <w:lang w:bidi="fa-IR"/>
        </w:rPr>
        <w:t>امید داشتن</w:t>
      </w:r>
    </w:p>
    <w:p>
      <w:pPr>
        <w:pStyle w:val="BookText"/>
        <w:rPr/>
      </w:pPr>
      <w:r>
        <w:rPr>
          <w:rFonts w:ascii="IRNazanin" w:hAnsi="IRNazanin" w:eastAsia="IRNazanin"/>
          <w:color w:val="111111"/>
          <w:sz w:val="28"/>
          <w:sz w:val="28"/>
          <w:szCs w:val="28"/>
          <w:rtl w:val="true"/>
          <w:lang w:bidi="fa-IR"/>
        </w:rPr>
        <w:t>امیدواری از عوامل حرکت انسان بهسوی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زندگی پویایی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الاَمَلُ رَحْمَةٌ لِاُمَّتی و لَوْلا الأَمَلُ ما رَضَعَتْ والِدَةٌ وَلَدَها وَ لا غَرَسَ غارِسٌ شَجَراً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امید برای امت من رحمت است و اگر امید نبود، نه مادری به فرزندش شیر میداد و نه باغبانی درختی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با امیدواری سرشار از بالندگی و رشد می شود و او را به سوی رستگاری رهنمون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کهف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کسی که به دیدار و خشنودی خدا، امید دارد، باید اعمال نیک و صالح انجام دهد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امیدوار، انسان موفق و هدفمندی است و جامعه امیدوار نیز جامعهای است پرتوان و پیشرو در عرصههای مختلف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رَجا شَیئاً طَلَبَهُ وَ مَن خافَ مِنْ شَیءٍ هَرَبَ مِنهُ؛ کسی که به چیزی امیدوار باشد همیشه در پی اوست و کسی که از چیزی می ترسد از آن دوری میکند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بدین معناست که امید و عمل با هم معنا می یابد و اگر شخصی فقط امیدوار باشد و آیندهای درخشان برای زندگی ترسیم کند، ولی به دنبال عمل نباشد، بی شک،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bookmarkStart w:id="160" w:name="pg4009_36132"/>
    </w:p>
    <w:p>
      <w:pPr>
        <w:pStyle w:val="BookText"/>
        <w:rPr/>
      </w:pPr>
      <w:bookmarkEnd w:id="160"/>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لَجَأَ إلَی الرَّجاءِ سَقَطَتْ کَرامَتُهُ؛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پناه برد، بزرگواری اش نابود میشود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61" w:name="__RefHeading___Toc2172231_2281741623"/>
      <w:bookmarkStart w:id="162" w:name="_Toc55"/>
      <w:bookmarkEnd w:id="161"/>
      <w:r>
        <w:rPr>
          <w:rtl w:val="true"/>
        </w:rPr>
        <w:t>فرونشاندن خشم</w:t>
      </w:r>
      <w:bookmarkEnd w:id="162"/>
    </w:p>
    <w:p>
      <w:pPr>
        <w:pStyle w:val="Heading4"/>
        <w:numPr>
          <w:ilvl w:val="3"/>
          <w:numId w:val="1"/>
        </w:numPr>
        <w:rPr/>
      </w:pPr>
      <w:bookmarkStart w:id="163" w:name="__RefHeading___Toc2172233_2281741623"/>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فرونشاندن خشم</w:t>
      </w:r>
    </w:p>
    <w:p>
      <w:pPr>
        <w:pStyle w:val="BookText"/>
        <w:rPr/>
      </w:pPr>
      <w:r>
        <w:rPr>
          <w:rFonts w:ascii="IRNazanin" w:hAnsi="IRNazanin" w:eastAsia="IRNazanin"/>
          <w:color w:val="111111"/>
          <w:sz w:val="28"/>
          <w:sz w:val="28"/>
          <w:szCs w:val="28"/>
          <w:rtl w:val="true"/>
          <w:lang w:bidi="fa-IR"/>
        </w:rPr>
        <w:t>واکنش انسان در برابر نیروی خشم را میتوان به سه بخش تقسیم کرد</w:t>
      </w:r>
      <w:r>
        <w:rPr>
          <w:rFonts w:eastAsia="IRNazanin" w:cs="IRNazanin"/>
          <w:color w:val="111111"/>
          <w:sz w:val="28"/>
          <w:szCs w:val="28"/>
          <w:rtl w:val="true"/>
          <w:lang w:bidi="fa-IR"/>
        </w:rPr>
        <w:t>:</w:t>
      </w:r>
    </w:p>
    <w:p>
      <w:pPr>
        <w:pStyle w:val="Heading4"/>
        <w:numPr>
          <w:ilvl w:val="3"/>
          <w:numId w:val="1"/>
        </w:numPr>
        <w:rPr/>
      </w:pPr>
      <w:bookmarkStart w:id="165" w:name="__RefHeading___Toc2172235_2281741623"/>
      <w:bookmarkStart w:id="166" w:name="_Toc57"/>
      <w:bookmarkEnd w:id="165"/>
      <w:r>
        <w:rPr/>
        <w:t>1</w:t>
      </w:r>
      <w:r>
        <w:rPr>
          <w:rtl w:val="true"/>
        </w:rPr>
        <w:t xml:space="preserve">. </w:t>
      </w:r>
      <w:r>
        <w:rPr>
          <w:rtl w:val="true"/>
        </w:rPr>
        <w:t>تفریط</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تفریط</w:t>
      </w:r>
    </w:p>
    <w:p>
      <w:pPr>
        <w:pStyle w:val="BookText"/>
        <w:rPr/>
      </w:pPr>
      <w:r>
        <w:rPr>
          <w:rFonts w:ascii="IRNazanin" w:hAnsi="IRNazanin" w:eastAsia="IRNazanin"/>
          <w:color w:val="111111"/>
          <w:sz w:val="28"/>
          <w:sz w:val="28"/>
          <w:szCs w:val="28"/>
          <w:rtl w:val="true"/>
          <w:lang w:bidi="fa-IR"/>
        </w:rPr>
        <w:t>به یقین، بیتفاوتی و بیرغبتی انسان به عوامل حساسیت برانگیز پیرامونش، ناشی از تعادل نداشتن نیروی غضب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انسان از تفریط در نیروی غضب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مبارکه فتح یکی از ویژگی های بارز اصحاب رسول بزرگوار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از ایشان به عنوان کسانی که در غضب میانه روی کردهاند، یاد میشود</w:t>
      </w:r>
      <w:r>
        <w:rPr>
          <w:rFonts w:eastAsia="IRNazanin" w:cs="IRNazanin"/>
          <w:color w:val="111111"/>
          <w:sz w:val="28"/>
          <w:szCs w:val="28"/>
          <w:rtl w:val="true"/>
          <w:lang w:bidi="fa-IR"/>
        </w:rPr>
        <w:t>.</w:t>
      </w:r>
    </w:p>
    <w:p>
      <w:pPr>
        <w:pStyle w:val="Heading4"/>
        <w:numPr>
          <w:ilvl w:val="3"/>
          <w:numId w:val="1"/>
        </w:numPr>
        <w:rPr/>
      </w:pPr>
      <w:bookmarkStart w:id="167" w:name="__RefHeading___Toc2172237_2281741623"/>
      <w:bookmarkStart w:id="168" w:name="_Toc58"/>
      <w:bookmarkEnd w:id="167"/>
      <w:r>
        <w:rPr/>
        <w:t>2</w:t>
      </w:r>
      <w:r>
        <w:rPr>
          <w:rtl w:val="true"/>
        </w:rPr>
        <w:t xml:space="preserve">. </w:t>
      </w:r>
      <w:r>
        <w:rPr>
          <w:rtl w:val="true"/>
        </w:rPr>
        <w:t>افراط</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زیادهروی، چه در امور فردی و چه در امور اجتماعی، پیامدهای ناخوشایندی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خارج از حدّ و پیروی نکردن از دستورهای اخلاقی و عقلی، از بدترین و آشکارترین نمونههای زیادهروی در عصبانیت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غضب تا آنجاست که انسان از مبانی شرعی نیز چشمپوشی می کند و پا از دایره ایمان خارج می نهد، چنان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گهرباری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الایمان کما یُفسِدُ الخلُّ العسل؛ خشم، ایمان انسان را نابود میکند، همان گونه که سرکه باعث تباهی عسل میگردد</w:t>
      </w:r>
      <w:r>
        <w:rPr>
          <w:rFonts w:eastAsia="IRNazanin" w:cs="IRNazanin"/>
          <w:color w:val="111111"/>
          <w:sz w:val="28"/>
          <w:szCs w:val="28"/>
          <w:rtl w:val="true"/>
          <w:lang w:bidi="fa-IR"/>
        </w:rPr>
        <w:t>».</w:t>
      </w:r>
      <w:r>
        <w:rPr>
          <w:rStyle w:val="FootnoteAnchor"/>
          <w:rtl w:val="true"/>
        </w:rPr>
        <w:footnoteReference w:id="127"/>
      </w:r>
      <w:bookmarkStart w:id="169" w:name="pg4009_36134"/>
    </w:p>
    <w:p>
      <w:pPr>
        <w:pStyle w:val="Heading3"/>
        <w:numPr>
          <w:ilvl w:val="2"/>
          <w:numId w:val="1"/>
        </w:numPr>
        <w:rPr/>
      </w:pPr>
      <w:bookmarkStart w:id="170" w:name="__RefHeading___Toc2172239_2281741623"/>
      <w:bookmarkStart w:id="171" w:name="_Toc59"/>
      <w:bookmarkEnd w:id="169"/>
      <w:bookmarkEnd w:id="170"/>
      <w:r>
        <w:rPr>
          <w:rtl w:val="true"/>
        </w:rPr>
        <w:t>آبرومندی</w:t>
      </w:r>
      <w:bookmarkEnd w:id="171"/>
    </w:p>
    <w:p>
      <w:pPr>
        <w:pStyle w:val="BookText"/>
        <w:rPr/>
      </w:pPr>
      <w:r>
        <w:rPr>
          <w:rFonts w:ascii="IRNazanin" w:hAnsi="IRNazanin" w:eastAsia="IRNazanin"/>
          <w:color w:val="111111"/>
          <w:sz w:val="28"/>
          <w:sz w:val="28"/>
          <w:szCs w:val="28"/>
          <w:rtl w:val="true"/>
          <w:lang w:bidi="fa-IR"/>
        </w:rPr>
        <w:t>آبرومندی</w:t>
      </w:r>
    </w:p>
    <w:p>
      <w:pPr>
        <w:pStyle w:val="BookText"/>
        <w:rPr/>
      </w:pPr>
      <w:r>
        <w:rPr>
          <w:rFonts w:ascii="IRNazanin" w:hAnsi="IRNazanin" w:eastAsia="IRNazanin"/>
          <w:color w:val="111111"/>
          <w:sz w:val="28"/>
          <w:sz w:val="28"/>
          <w:szCs w:val="28"/>
          <w:rtl w:val="true"/>
          <w:lang w:bidi="fa-IR"/>
        </w:rPr>
        <w:t>از جمله سرمایههای باارزش هر انسانی، آبروی اوست که اولیای دین به حفظ آن بسیار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چه در زمان زندگی و چه پس از مرگ،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حَرامٌ کُلُّهُ عِرْضُهُ وَ مالُهُ وَ دَمُهُ؛ مؤمن، آبرو و مال و خونش محترم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اهمیت آبرومندی تا بدانجاست که انسان باید جانش را برای آن فدا کند،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النُّبلِ أن یَبْذُلَ الرَّجُلُ نَفْسَهُ وَ یَصُونَ عِرضَهُ؛ از کارهای نیک است که انسان جانش را بدهد و آبرویش را حفظ 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از دست دادن آبرو برای پاسداری از مال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اللُّؤمِ أَنْ یَصُونَ الرَّجُلُ مالَهُ وَ یَبْذُلَ عِرْضَهُ؛ مایه سرزنش است که انسان مالش را حفظ کند و آبرویش را از دست بدهد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کسی که آبروی خود را حفظ کند، دیگران به وی احترام خواهند گذاشت و هرکس از آبرویش گذشت، بیارزش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صانَ عِرضَهُ وُقِّرَ و مَن بَذَلَ عِرضَهُ حُقِّر؛ کسی که آبرویش را حفظ کرد، بزرگوار میماند و کسی که آبرو را از دست داد، بی ارزش می شود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یکی دیگر از توصیه های پیشوایان دینی برای پاسداشت آبرو، پرهیز از رفتن به جاهایی است که احتمال متهم 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از موضع تهمت بپرهیزید تا متهم و بیآبرو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172" w:name="pg4009_36136"/>
    </w:p>
    <w:p>
      <w:pPr>
        <w:pStyle w:val="BookText"/>
        <w:rPr/>
      </w:pPr>
      <w:bookmarkEnd w:id="172"/>
      <w:r>
        <w:rPr>
          <w:rFonts w:ascii="Amiri" w:hAnsi="Amiri" w:eastAsia="Amiri" w:cs="Amiri"/>
          <w:color w:val="111111"/>
          <w:sz w:val="28"/>
          <w:sz w:val="28"/>
          <w:szCs w:val="28"/>
          <w:rtl w:val="true"/>
          <w:lang w:bidi="ar-SA"/>
        </w:rPr>
        <w:t>اکرم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النّاسِ بالتُّهَمَةِ مَنْ جالَسَ أَهْلَ التُّهَمَةِ؛ سزاوارترین مردم به تهمت، کسانی هستند که با افراد متهم و بدنام هم نشینی میکنند</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173" w:name="__RefHeading___Toc2172241_2281741623"/>
      <w:bookmarkStart w:id="174" w:name="_Toc60"/>
      <w:bookmarkEnd w:id="173"/>
      <w:r>
        <w:rPr>
          <w:rtl w:val="true"/>
        </w:rPr>
        <w:t>پرهیز از خودبینی</w:t>
      </w:r>
      <w:bookmarkEnd w:id="174"/>
    </w:p>
    <w:p>
      <w:pPr>
        <w:pStyle w:val="BookText"/>
        <w:rPr/>
      </w:pPr>
      <w:r>
        <w:rPr>
          <w:rFonts w:ascii="IRNazanin" w:hAnsi="IRNazanin" w:eastAsia="IRNazanin"/>
          <w:color w:val="111111"/>
          <w:sz w:val="28"/>
          <w:sz w:val="28"/>
          <w:szCs w:val="28"/>
          <w:rtl w:val="true"/>
          <w:lang w:bidi="fa-IR"/>
        </w:rPr>
        <w:t>پرهیز از خودبینی</w:t>
      </w:r>
    </w:p>
    <w:p>
      <w:pPr>
        <w:pStyle w:val="BookText"/>
        <w:rPr/>
      </w:pPr>
      <w:r>
        <w:rPr>
          <w:rFonts w:ascii="IRNazanin" w:hAnsi="IRNazanin" w:eastAsia="IRNazanin"/>
          <w:color w:val="111111"/>
          <w:sz w:val="28"/>
          <w:sz w:val="28"/>
          <w:szCs w:val="28"/>
          <w:rtl w:val="true"/>
          <w:lang w:bidi="fa-IR"/>
        </w:rPr>
        <w:t>خودبینی، آدمی را به تکبر میکشاند و انسان متکبر از دیدن کاستی ها و لغزشهای خویش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مشورت کردن و استفاده از اندیشه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قرآن مجید، دارنده این صفت را نکوهش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زُیِّن لَهُ سوءُ عَمَلهِ فَرآهُ حَسَناً؛ آیا آنکه عمل ناپسندش در نزد او نیکو جلوه گر میشود و آن را نیک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این خصلت نکوهش شده است،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مُهْلِکاتٌ شُعٌّ مُطاعٌ وَ هَویً مُتَّبَعٌ و إِعجابُ الـمَرْءِ بِنَفْسِهِ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سه چیز است که انسان را هلاک میکند؛ حرصی که از آن پیروی شود و هوای نفسی که از آن پیروی شود و از خود راضی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 آن که عجب بر او مسلط گردد، هلاک میشود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گاهی عمل نیک انسان، او را مغرور می سازد و مانع تهذیب نفس بهتر و بیشتر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افراد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لَیُذنِبُ فَیَنْدَمُ عَلَیْهِ وَ یَعْمَلُ الْعَمَلَ فَیَسُرُّهُ ذلِکَ فَیَتَراخی عَنْ حالِهِ تِلْکَ فَلأَنْ یَکُونَ عَلی حالِهِ تِلکَ خَیْرٌ لَهُ مِمّا دَخَلَ فِیهِ</w:t>
      </w:r>
      <w:r>
        <w:rPr>
          <w:rFonts w:eastAsia="Amiri" w:cs="Amiri" w:ascii="Amiri" w:hAnsi="Amiri"/>
          <w:color w:val="111111"/>
          <w:sz w:val="28"/>
          <w:szCs w:val="28"/>
          <w:rtl w:val="true"/>
          <w:lang w:bidi="ar-SA"/>
        </w:rPr>
        <w:t>.</w:t>
      </w:r>
      <w:r>
        <w:rPr>
          <w:rStyle w:val="FootnoteAnchor"/>
          <w:rtl w:val="true"/>
        </w:rPr>
        <w:footnoteReference w:id="135"/>
      </w:r>
      <w:bookmarkStart w:id="175" w:name="pg4009_36138"/>
    </w:p>
    <w:p>
      <w:pPr>
        <w:pStyle w:val="BookText"/>
        <w:rPr/>
      </w:pPr>
      <w:bookmarkEnd w:id="175"/>
      <w:r>
        <w:rPr>
          <w:rFonts w:ascii="IRNazanin" w:hAnsi="IRNazanin" w:eastAsia="IRNazanin"/>
          <w:color w:val="111111"/>
          <w:sz w:val="28"/>
          <w:sz w:val="28"/>
          <w:szCs w:val="28"/>
          <w:rtl w:val="true"/>
          <w:lang w:bidi="fa-IR"/>
        </w:rPr>
        <w:t>فردی گناهی مرتکب میشود، سپس از آن عمل پشیمان میگردد و کار نیکی می کند، آن کار نیک، وی را خوشحال میکند و از حال پشیمانی دور می افتد، درصورتی که حالت پشیمانی برای او بهتر از حالت خوشحالی و سروری است که به علت انجام کار خیر به او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درمان عجب، توجه به ضعف و ناتوانی خود است و مراقبت بر اینکه هیچگاه به خود مغرور نشود</w:t>
      </w:r>
      <w:r>
        <w:rPr>
          <w:rFonts w:eastAsia="IRNazanin" w:cs="IRNazanin"/>
          <w:color w:val="111111"/>
          <w:sz w:val="28"/>
          <w:szCs w:val="28"/>
          <w:rtl w:val="true"/>
          <w:lang w:bidi="fa-IR"/>
        </w:rPr>
        <w:t>.</w:t>
      </w:r>
    </w:p>
    <w:p>
      <w:pPr>
        <w:pStyle w:val="Heading3"/>
        <w:numPr>
          <w:ilvl w:val="2"/>
          <w:numId w:val="1"/>
        </w:numPr>
        <w:rPr/>
      </w:pPr>
      <w:bookmarkStart w:id="176" w:name="__RefHeading___Toc2172243_2281741623"/>
      <w:bookmarkStart w:id="177" w:name="_Toc61"/>
      <w:bookmarkEnd w:id="176"/>
      <w:r>
        <w:rPr>
          <w:rtl w:val="true"/>
        </w:rPr>
        <w:t>پرهیز از جاهطلبی</w:t>
      </w:r>
      <w:bookmarkEnd w:id="177"/>
    </w:p>
    <w:p>
      <w:pPr>
        <w:pStyle w:val="BookText"/>
        <w:rPr/>
      </w:pPr>
      <w:r>
        <w:rPr>
          <w:rFonts w:ascii="IRNazanin" w:hAnsi="IRNazanin" w:eastAsia="IRNazanin"/>
          <w:color w:val="111111"/>
          <w:sz w:val="28"/>
          <w:sz w:val="28"/>
          <w:szCs w:val="28"/>
          <w:rtl w:val="true"/>
          <w:lang w:bidi="fa-IR"/>
        </w:rPr>
        <w:t>پرهیز از جاهطلبی</w:t>
      </w:r>
    </w:p>
    <w:p>
      <w:pPr>
        <w:pStyle w:val="BookText"/>
        <w:rPr/>
      </w:pPr>
      <w:r>
        <w:rPr>
          <w:rFonts w:ascii="IRNazanin" w:hAnsi="IRNazanin" w:eastAsia="IRNazanin"/>
          <w:color w:val="111111"/>
          <w:sz w:val="28"/>
          <w:sz w:val="28"/>
          <w:szCs w:val="28"/>
          <w:rtl w:val="true"/>
          <w:lang w:bidi="fa-IR"/>
        </w:rPr>
        <w:t>جاهطلبی، علاقهمندی به مقام و شهرت است که اسلام به شدت آن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ذِئبانِ ضاریانِ اُرْسِلا فی زَریَبَةِ غَنَمٍ بِاَکْثَرَ فَساداً فِیها مِنْ حُبِّ الجاهِ وَ الْمالِ فِی دِینِ الـمَرءِ الْمُسْلِمِ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تباهی دو گرگ درنده که در گله گوسفندی رها شوند، بیشتر از فساد دوستی جاه و مال در دین انسان مسلمان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از اشتیاق نام و آوازه سرشار شود، دل به دوستی مردم میبندد و گرفتار خودنمایی، شهرت طلبی، نفاق، ظاهرسازی و مانند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 همواره در فکر حفظ مقام خویش است و برای اینکه منزلت و مقام او باقی بماند، در حفظ آن میکوشد، حال آنکه کمال حقیقی انسان، چیزی جز معرفت الهی و قرب به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هُلِکَ النّاسُ بِاتّباعِ الَْهَوی وَ حُبِّ الثَّناءِ؛ به درستی که مردم بر اثر پیروی از هوای نفس و علاقه به مدح و ثنا هلاک </w:t>
      </w:r>
      <w:bookmarkStart w:id="178" w:name="pg4009_36140"/>
    </w:p>
    <w:p>
      <w:pPr>
        <w:pStyle w:val="BookText"/>
        <w:rPr/>
      </w:pPr>
      <w:bookmarkEnd w:id="178"/>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جاهطلبی و ریاستمداری زمینه هلاکت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در روایتی زیبا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هؤلاءِ الرُّؤَساءَ الَّذینَ یَتَرأسُونَ فَوَاللهِ ما خَفَقَتِ النِّعالُ خَلْفَ رَجُلٍ اِلاّ هَلَکَ وَ اَهْلَکَ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این رئیسان ریاست طلب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نعلینی در پشت سر فردی به صدا درنیامد،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و پیرو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هم خود هلاک شد و هم زمینه هلاک دیگران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حسن عاقبت لازم است انسان از آنچه تخم نفاق در دل می افکند،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وَالشَّرَفِ یُنْبِتانِ النِّفاقَ فِی القَلبِ کَما یُنْبِتُ الْماءُ اَلْبَقلَ؛ دوستی مال و جاه طلبی، نفاق را در قلب می رویاند آن گونه که آب، گیاه را می رویاند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79" w:name="__RefHeading___Toc2172245_2281741623"/>
      <w:bookmarkStart w:id="180" w:name="_Toc62"/>
      <w:bookmarkEnd w:id="179"/>
      <w:r>
        <w:rPr>
          <w:rtl w:val="true"/>
        </w:rPr>
        <w:t>ترک خودستایی</w:t>
      </w:r>
      <w:bookmarkEnd w:id="180"/>
    </w:p>
    <w:p>
      <w:pPr>
        <w:pStyle w:val="BookText"/>
        <w:rPr/>
      </w:pPr>
      <w:r>
        <w:rPr>
          <w:rFonts w:ascii="IRNazanin" w:hAnsi="IRNazanin" w:eastAsia="IRNazanin"/>
          <w:color w:val="111111"/>
          <w:sz w:val="28"/>
          <w:sz w:val="28"/>
          <w:szCs w:val="28"/>
          <w:rtl w:val="true"/>
          <w:lang w:bidi="fa-IR"/>
        </w:rPr>
        <w:t>ترک خودستایی</w:t>
      </w:r>
    </w:p>
    <w:p>
      <w:pPr>
        <w:pStyle w:val="BookText"/>
        <w:rPr/>
      </w:pPr>
      <w:r>
        <w:rPr>
          <w:rFonts w:ascii="IRNazanin" w:hAnsi="IRNazanin" w:eastAsia="IRNazanin"/>
          <w:color w:val="111111"/>
          <w:sz w:val="28"/>
          <w:sz w:val="28"/>
          <w:szCs w:val="28"/>
          <w:rtl w:val="true"/>
          <w:lang w:bidi="fa-IR"/>
        </w:rPr>
        <w:t>در جای جای قرآن آیههای مختلفی در نکوهش خودستایی و سفارش بر ترک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نجم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هُوَ أَعْلَمُ بِمَنِ اتَّقی؛ خودستایی نکنید؛ چراکه او پرهیزکاران را بهتر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یُزَکُّونَ أَنفُسَهُمْ بَلِ اللّهُ یُزَکِّی مَن یَشاءُ وَلا یُظْلَمُونَ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آنهایی را که خودستایی میکنند؟ بلکه خدا هرکه را بخواهد، میستاید و کمترین ستمی به آنها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انسان باید از خودستایی بپرهیزد و هیچگاه خود را از عیب ها و کاستی ها، پاک و منزه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نیز خودستایی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از اعمال خویش به اندک راضی نیستند و اعمال فراوان خود را زیاد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خویشتن را متهم می کنند و از کردار خود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ستوده شود، از آنچه دربارهاش گفته شده، در هراس میافتد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دیگران نسبت به خود داناترم و پروردگارم به اعمالم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 از آنچه آنها گمان میکنند، قرار ده و گناهانی را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حضرت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الصِّدْقِ ثَناءُ الرَّجُلِ عَلی نَفْسِهِ؛ زشتترین سخن راست، مدح و ثنای انسان درباره خویشتن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هیچ مسلمانی کامل نمیشود مگر اینکه ده خصلت در او باشد، آیا می دانید دهمین خصلت کدام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ننگرد، مگر اینکه بگوید او از من پرهیزکارتر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او بهتر و پرهیزکارتر و گروهی که از او بدتر و زبونترند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کسی را ببیند که از او پستتر است، بگوید شاید درونش بهتر باشد و آن بهتر بودن باطن برای او بهتر است و خوبی من ظاهر است و شاید این ظاهر خوب درواقع به ضرر من باشد و هرگاه کسی را ببیند که بهتر و باتقواتر از او باشد، در برابرش فروتنی </w:t>
      </w:r>
      <w:bookmarkStart w:id="181" w:name="pg4009_36144"/>
    </w:p>
    <w:p>
      <w:pPr>
        <w:pStyle w:val="BookText"/>
        <w:rPr/>
      </w:pPr>
      <w:bookmarkEnd w:id="181"/>
      <w:r>
        <w:rPr>
          <w:rFonts w:ascii="IRNazanin" w:hAnsi="IRNazanin" w:eastAsia="IRNazanin"/>
          <w:color w:val="111111"/>
          <w:sz w:val="28"/>
          <w:sz w:val="28"/>
          <w:szCs w:val="28"/>
          <w:rtl w:val="true"/>
          <w:lang w:bidi="fa-IR"/>
        </w:rPr>
        <w:t>کند تا به رتبه او برسد و هنگامی که این گونه رفتار کند، عزت و احترامش بالا میرود و نامش به نیکی برده میشود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82" w:name="__RefHeading___Toc2172247_2281741623"/>
      <w:bookmarkStart w:id="183" w:name="_Toc63"/>
      <w:bookmarkEnd w:id="182"/>
      <w:r>
        <w:rPr>
          <w:rtl w:val="true"/>
        </w:rPr>
        <w:t>تقویت اراده</w:t>
      </w:r>
      <w:bookmarkEnd w:id="183"/>
    </w:p>
    <w:p>
      <w:pPr>
        <w:pStyle w:val="BookText"/>
        <w:rPr/>
      </w:pPr>
      <w:r>
        <w:rPr>
          <w:rFonts w:ascii="IRNazanin" w:hAnsi="IRNazanin" w:eastAsia="IRNazanin"/>
          <w:color w:val="111111"/>
          <w:sz w:val="28"/>
          <w:sz w:val="28"/>
          <w:szCs w:val="28"/>
          <w:rtl w:val="true"/>
          <w:lang w:bidi="fa-IR"/>
        </w:rPr>
        <w:t>تقویت اراده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قوی، نتیجه علم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موضوعی علم و ایمان و شناخت دارد، تصمیمش نیز محکم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روایی شیعه، بر تقویت اراده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عَقَدْتُمْ عَلی عَزائِمِ خَیرٍ فَأَمضُوها؛ هرگاه بر کارهای خیر تصمیمی گرفتید، به سوی آنها بروید و انجامش دهید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عزم جزم و اراده راسخ اثرهای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گناه مبتلا شدهاند و میخواهند آن را ترک کنند، افرادی که گرفتار اعتیادند و قصد رهایی دارند، آنان که قصد فاصله گرفتن از دوستان ناباب دارند، همگی به اراده قوی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الْعَزْمِ الْحَزمُ وَ ثَمَرَتُهُ الظَّفَرُ؛ اساس اراده، دوراندیشی و نتیجه آن پیروزی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بدیهی است تصمیمگیری و اراده در پی تفکری قوی خواهد بود؛ یعنی انسان، نخست کاری را میسنجد و پیامدهای آن را محاسبه میکند، سپس تصمیم به انجام دادن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انجام دادن هر کاری، به تفکر و مشورت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درحقیقت، بهرهمندی از علم و تجربه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اَلحَزمُ أَنْ تَستَشیرَ ذَالرَّأیِ وَ تُطِیعَ أَمرَهُ؛ دوراندیشی به این است که با </w:t>
      </w:r>
      <w:bookmarkStart w:id="184" w:name="pg4009_36146"/>
    </w:p>
    <w:p>
      <w:pPr>
        <w:pStyle w:val="BookText"/>
        <w:rPr/>
      </w:pPr>
      <w:bookmarkEnd w:id="184"/>
      <w:r>
        <w:rPr>
          <w:rFonts w:ascii="IRNazanin" w:hAnsi="IRNazanin" w:eastAsia="IRNazanin"/>
          <w:color w:val="111111"/>
          <w:sz w:val="28"/>
          <w:sz w:val="28"/>
          <w:szCs w:val="28"/>
          <w:rtl w:val="true"/>
          <w:lang w:bidi="fa-IR"/>
        </w:rPr>
        <w:t>صاحب رأی مشورت و به پیشنهاد او عمل کنی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البته اگر این دوراندیشی در مسیر درست نباشد، اراده و عزم قوی انسان را در بیراهه رفتن تقویت خواهد کرد؛ زیرا اگر راه، راه درستی نباشد، شخص هر لحظه از هدف دورتر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عَزْمٍ بِغَیْرِ حَزْمٍ؛ در اراده، بدون دوراندیشی خیری نیست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85" w:name="__RefHeading___Toc2172249_2281741623"/>
      <w:bookmarkStart w:id="186" w:name="_Toc64"/>
      <w:bookmarkEnd w:id="185"/>
      <w:r>
        <w:rPr>
          <w:rtl w:val="true"/>
        </w:rPr>
        <w:t>شجاعت</w:t>
      </w:r>
      <w:bookmarkEnd w:id="186"/>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از جمله صفات پسندیدهای که موجب عزت و پرورش شخصیت انسان میشود،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ترس مایه ننگ و بدنامی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زینٌ اَلجُبنُ شَیْنٌ؛ شجاعت، زینت و ترس مایه ننگ و زشتی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البته در میان شجاعان، عده ای شجاعت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بر نفس خویش غالب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 دلیرترین مردم کسی است که بر هوای نفس خویش پیروز گردد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النّاسِ أَعظَمُهُم سُلْطاناً عَلی نَفْسِهِ؛ نیرومندترین مردم کسی است که بیشترین سلطنت را بر نفس خویش داشته باشد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تسلط بر نفس، ایستادگی در هنگام بروز حوادث نیز نوعی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شجاع است، حوادث ناگوار، متزلزلش نمی کند</w:t>
      </w:r>
      <w:r>
        <w:rPr>
          <w:rFonts w:eastAsia="IRNazanin" w:cs="IRNazanin"/>
          <w:color w:val="111111"/>
          <w:sz w:val="28"/>
          <w:szCs w:val="28"/>
          <w:rtl w:val="true"/>
          <w:lang w:bidi="fa-IR"/>
        </w:rPr>
        <w:t xml:space="preserve">. </w:t>
      </w:r>
      <w:bookmarkStart w:id="187" w:name="pg4009_36149"/>
    </w:p>
    <w:p>
      <w:pPr>
        <w:pStyle w:val="BookText"/>
        <w:rPr/>
      </w:pPr>
      <w:bookmarkEnd w:id="187"/>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أَثبَتُهُم عَقْلاً فی بِداهَةِ الْخَوْفِ؛ دلیرترین مردم کسی است که عقلش در مواقع ترس، محکمتر و ثابتتر باشد</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اگر انسان بتواند در هنگام بروز حوادث، صبور باشد یا به هنگام مواجه شدن با لغزشگاههای معصیت، پایدار بماند، میتوان گفت انسان شجاعی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أَلشُّجاعَةُ صَبرُ ساعَةٍ؛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کردن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حضرت در سخنی دیگر این فضیلت را به گونهای دیگر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نُصرَةٌ حاضِرَةٌ وَ فَضیلَةٌ ظاهِرَةٌ؛ شجاعت، یاوری آماده و فضیلتی آشکار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88" w:name="__RefHeading___Toc2172251_2281741623"/>
      <w:bookmarkStart w:id="189" w:name="_Toc65"/>
      <w:bookmarkEnd w:id="188"/>
      <w:r>
        <w:rPr>
          <w:rtl w:val="true"/>
        </w:rPr>
        <w:t>سکوت</w:t>
      </w:r>
      <w:bookmarkEnd w:id="189"/>
    </w:p>
    <w:p>
      <w:pPr>
        <w:pStyle w:val="BookText"/>
        <w:rPr/>
      </w:pPr>
      <w:r>
        <w:rPr>
          <w:rFonts w:ascii="IRNazanin" w:hAnsi="IRNazanin" w:eastAsia="IRNazanin"/>
          <w:color w:val="111111"/>
          <w:sz w:val="28"/>
          <w:sz w:val="28"/>
          <w:szCs w:val="28"/>
          <w:rtl w:val="true"/>
          <w:lang w:bidi="fa-IR"/>
        </w:rPr>
        <w:t>سکوت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از بهترین نعمتهای الهی است، اما درست استفاده نکردن از آن مشکلات فراوانی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همان گونه که سخن گفتن بهموقع، لازم و کارگشاست، سکوت نیز در جای خود مطلوب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زمینه تفکر و تدبر را فراهم میکند و به انسان هیبت و عظمت میبخشد و با سکوت از بسیاری از لغزشهای زبان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صَمَتَ نَجی؛ آن که ساکت باشد، نجات می یابد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یَکُبُّ النّاسَ عَلی مَناخِرِهِمْ فِی النّارِ اِلاّ حَصائِدُ اَلْسِنَتِهِم؛ آیا چیزی جز محصول زبان، مردم را به رو در آتش می افکند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پرگویی باعث فزونی گناهان انسان می شود، چنان که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کَلامُهُ کَثُرَ سَقَطُهُ وَ مَنْ کَثُرَ سَقَطُهُ کَثُرَتْ ذُنُوبُهُ و مَنْ کَثُرَتْ ذنوبُهُ کانَتِ النّارُ اَوْلی بِهِ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هرکس سخنش زیاد شد، لغزش وی نیز زیاد میگردد و هرکه لغزشش زیاده شد، گناهانش افزون میشود و آنکه گناهش افزون شد، آتش بر او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اَلعافِیَةُ عَشْرَةُ أجزاءٍ تِسعَةٌ مِنْها فی الصَّمتِ؛ سلامتی از حوادث، ده بخش است که نُه بخش آن در سکوت است</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حضرت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سُکُوتٍ لَیْسَ فیه فکرَةٌ فَهُوَ سَهْوٌ؛ هر سکوتی که در آن اندیشه نباشد، سهو و فراموشی به حساب میآید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بیموقع همانند کبریت زدن به مواد آتشزاست که ممکن است ضررهای جانی و مالی به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فِی أَوانِهِ خَیْرٌ مِنَ الْمَنْطِقِ فِی غَیرِ أَوانِهِ؛ سکوت بهموقع بهتر از سخن گفتن بی موقع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یا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حافِظَ أَحْفَظُ مِنَ الصَّمتِ؛ هیچ نگهبانی نگه دارندهتر از سکوت نیست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بعضی روایت ها، سکوت را عبادت معرفی کردهاند،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الْعِبادَةِ الصَّبْرُ </w:t>
      </w:r>
      <w:bookmarkStart w:id="190" w:name="pg4009_36153"/>
    </w:p>
    <w:p>
      <w:pPr>
        <w:pStyle w:val="BookText"/>
        <w:rPr/>
      </w:pPr>
      <w:bookmarkEnd w:id="190"/>
      <w:r>
        <w:rPr>
          <w:rFonts w:ascii="Amiri" w:hAnsi="Amiri" w:eastAsia="Amiri" w:cs="Amiri"/>
          <w:color w:val="111111"/>
          <w:sz w:val="28"/>
          <w:sz w:val="28"/>
          <w:szCs w:val="28"/>
          <w:rtl w:val="true"/>
          <w:lang w:bidi="ar-SA"/>
        </w:rPr>
        <w:t>وَ الصَّمتُ وَ انتِظارُ الْفَرَجِ؛ برترین عبادت ها، سکوت و انتظار فرج است</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خودداری از حرفهای غیرضروری باعث مصونیت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کلامی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کَلامُهُ کَثُرَ خَطائُهُ؛ آنکه زیاد سخن میگوید، خطایش زیاد میشود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آن حضرت کم حرفی را نشانه بلوغ عقل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الْکَلامُ؛ زمانی که عقل و خرد کامل شد، سخن کم میگردد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لقمان حکیم چه زیبا به فرزندش پند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کَُنْتَ زَعَمْتَ اَنَّ الْکَلامَ مِنْ فِضَّةٍ فَاِنَّ السُّکُوتَ مِنْ ذَهَبٍ؛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میکنی سخن گفتن نقره است، بدان که سکوت طلاست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شیرین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زیر زبان خویش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خود را بسنج و آن را بر عقل و دانش خود عرضه کن، اگر آن کلام برای خدا و در راه خدا بود، آن را بگو و اگر غیر از این بود، سکوت از سخن گفتن بهتر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91" w:name="__RefHeading___Toc2172253_2281741623"/>
      <w:bookmarkStart w:id="192" w:name="_Toc66"/>
      <w:bookmarkEnd w:id="191"/>
      <w:r>
        <w:rPr>
          <w:rtl w:val="true"/>
        </w:rPr>
        <w:t>ادبورزی</w:t>
      </w:r>
      <w:bookmarkEnd w:id="192"/>
    </w:p>
    <w:p>
      <w:pPr>
        <w:pStyle w:val="BookText"/>
        <w:rPr/>
      </w:pPr>
      <w:r>
        <w:rPr>
          <w:rFonts w:ascii="IRNazanin" w:hAnsi="IRNazanin" w:eastAsia="IRNazanin"/>
          <w:color w:val="111111"/>
          <w:sz w:val="28"/>
          <w:sz w:val="28"/>
          <w:szCs w:val="28"/>
          <w:rtl w:val="true"/>
          <w:lang w:bidi="fa-IR"/>
        </w:rPr>
        <w:t>ادبورزی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نسیمی است که از چمنزار ایمان و اخلاق می وزد و عطر ایمان را در جامعه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دل را پاکیزه می کند و آن را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 قَلْبَکَ بِالأَدَبِ؛ دلت را با ادب تزکیه و پاکیزه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ایشان در کلامی دیگر چارچوب ادبورزی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الأََدَبِ أَنْ یَقِفَ الإِنسانُ عِندَ حَدِّهِ وَ لا یَتَعَدّی قَدرَهُ؛ بهترین نوع ادب این است که انسان در حد و مرز خویش توقف کند و از اندازه شخصیت خویش تجاوز نکند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نتیجه رعایت ادب، کسب اخلاق نیکو و پسندیدهای است که انسان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ادب نیاز دارند، چنان که زارع، به آب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أدَباً لِنَفْسِکَ اجتِنابُ ما تکرَهُهُ مِن غَیْرِکَ؛ در خصوص ادب کفایت میکند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دیگران ناپسند میدانی، دوری کنی</w:t>
      </w:r>
      <w:r>
        <w:rPr>
          <w:rFonts w:eastAsia="IRNazanin" w:cs="IRNazanin"/>
          <w:color w:val="111111"/>
          <w:sz w:val="28"/>
          <w:szCs w:val="28"/>
          <w:rtl w:val="true"/>
          <w:lang w:bidi="fa-IR"/>
        </w:rPr>
        <w:t>».</w:t>
      </w:r>
      <w:r>
        <w:rPr>
          <w:rStyle w:val="FootnoteAnchor"/>
          <w:rtl w:val="true"/>
        </w:rPr>
        <w:footnoteReference w:id="1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کسب فضایل اخلاقی بهترین نوع آداب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یَصْلُحْ عَلی أَدَبِ اللهِ لَمْ یَصْلَُح علی أَدَبِ نَفْسَهُ؛ آن که با ادب الهی اصلاح نشود، بر ادب نفس خود، اصلاح نشود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بعضی از افراد ادب را در نژاد و نسب نیکو جستوجو میکنند، درحالیکه در منطق اسلام، حسن ادب جای حسب و نسب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الأَدَبِ یَنُوبُ عَنِ الحَسَبِ؛ نیکویی ادب جای خالی حَسَب و نَسَب را پر می 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ایشان در سخنی </w:t>
      </w:r>
      <w:bookmarkStart w:id="193" w:name="pg4009_36157"/>
    </w:p>
    <w:p>
      <w:pPr>
        <w:pStyle w:val="BookText"/>
        <w:rPr/>
      </w:pPr>
      <w:bookmarkEnd w:id="193"/>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بِالْعَقلِ وَ الأَدَبِ لا بِالْحَسَبِ وَ النَّسَبِ؛ شرافت انسانی به عقل و ادب است، نه به اصل و نسب</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94" w:name="__RefHeading___Toc2172255_2281741623"/>
      <w:bookmarkStart w:id="195" w:name="_Toc67"/>
      <w:bookmarkEnd w:id="194"/>
      <w:r>
        <w:rPr>
          <w:rtl w:val="true"/>
        </w:rPr>
        <w:t>عزتمداری</w:t>
      </w:r>
      <w:bookmarkEnd w:id="195"/>
    </w:p>
    <w:p>
      <w:pPr>
        <w:pStyle w:val="BookText"/>
        <w:rPr/>
      </w:pPr>
      <w:r>
        <w:rPr>
          <w:rFonts w:ascii="IRNazanin" w:hAnsi="IRNazanin" w:eastAsia="IRNazanin"/>
          <w:color w:val="111111"/>
          <w:sz w:val="28"/>
          <w:sz w:val="28"/>
          <w:szCs w:val="28"/>
          <w:rtl w:val="true"/>
          <w:lang w:bidi="fa-IR"/>
        </w:rPr>
        <w:t>عزتمداری</w:t>
      </w:r>
    </w:p>
    <w:p>
      <w:pPr>
        <w:pStyle w:val="BookText"/>
        <w:rPr/>
      </w:pPr>
      <w:r>
        <w:rPr>
          <w:rFonts w:ascii="IRNazanin" w:hAnsi="IRNazanin" w:eastAsia="IRNazanin"/>
          <w:color w:val="111111"/>
          <w:sz w:val="28"/>
          <w:sz w:val="28"/>
          <w:szCs w:val="28"/>
          <w:rtl w:val="true"/>
          <w:lang w:bidi="fa-IR"/>
        </w:rPr>
        <w:t>برخی از مردم، در دنیا به دنبال عزت و سربلندی هستند، درحالی که عزت و عظمت در وابستگی به خداوند و وارستگی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جِدِّ الدُُّنیا هَزلٌ وَ عِزُُّها ذُلًّ وَ عُلُوُّها سُفلٌ؛ بهراستی که جدّی دنیا شوخی و عزتش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بلندیاش عین پستی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آن حضرت، در کلامی دیگر عزت حقیقی را در کسب تقوا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أَعْلی مِنَ الاِسلامِ وَ لا عِزّ أَعزَّ مِنَ التَّقْوی؛ شرافتی بالاتر از اسلام و عزتی ارجمندتر از تقوا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انسان سربلند، با قناعت، خود را از دیگران بینیاز می کند و دست نیاز خویش را فقط به سوی خالق،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نیازی را نیز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الْمُؤْمِنِ غِناهُ عَنِ النّاسِ؛ عزت مؤمن در بینیازیاش از مردم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اگر دندان فاسد نیازمندی به مردم، از بن کنده شود، عزت خدادادی انسان محفوظ خواهد ماند، در غیر این صورت زمینه خواری فراهم میآید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برخی صفات پسندیده در افراد، مایه عزت و سربلندی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چند صفت اشاره می کند</w:t>
      </w:r>
      <w:r>
        <w:rPr>
          <w:rFonts w:eastAsia="IRNazanin" w:cs="IRNazanin"/>
          <w:color w:val="111111"/>
          <w:sz w:val="28"/>
          <w:szCs w:val="28"/>
          <w:rtl w:val="true"/>
          <w:lang w:bidi="fa-IR"/>
        </w:rPr>
        <w:t xml:space="preserve">: </w:t>
      </w:r>
      <w:bookmarkStart w:id="196" w:name="pg4009_36159"/>
    </w:p>
    <w:p>
      <w:pPr>
        <w:pStyle w:val="BookText"/>
        <w:rPr/>
      </w:pPr>
      <w:bookmarkEnd w:id="196"/>
      <w:r>
        <w:rPr>
          <w:rFonts w:ascii="Amiri" w:hAnsi="Amiri" w:eastAsia="Amiri" w:cs="Amiri"/>
          <w:color w:val="111111"/>
          <w:sz w:val="28"/>
          <w:sz w:val="28"/>
          <w:szCs w:val="28"/>
          <w:rtl w:val="true"/>
          <w:lang w:bidi="ar-SA"/>
        </w:rPr>
        <w:t>ثَلاثٌ لا یَزیدُ اللهُ بِهِنَّ المَرءَ الْمُسْلِمَ إلاّ عِزّاً الصَّفحُ عَمَّنْ ظَلَمَهُ وَ إعطاءُ مَنْ حَرَمَهُ و الصِّلَةُ لِمَنْ 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خدا مسلمان را به خاطر آنها جز عزت و سربلندی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کسی که به او ستم کرده، بخشش به کسی که از او دریغ داشته و پیوند و ارتباط برقرار کردن با کسی که از او بریده و با وی قهر کرده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97" w:name="__RefHeading___Toc2172257_2281741623"/>
      <w:bookmarkStart w:id="198" w:name="_Toc68"/>
      <w:bookmarkEnd w:id="197"/>
      <w:r>
        <w:rPr>
          <w:rtl w:val="true"/>
        </w:rPr>
        <w:t>جوان مرد</w:t>
      </w:r>
      <w:bookmarkEnd w:id="198"/>
    </w:p>
    <w:p>
      <w:pPr>
        <w:pStyle w:val="BookText"/>
        <w:rPr/>
      </w:pPr>
      <w:r>
        <w:rPr>
          <w:rFonts w:ascii="IRNazanin" w:hAnsi="IRNazanin" w:eastAsia="IRNazanin"/>
          <w:color w:val="111111"/>
          <w:sz w:val="28"/>
          <w:sz w:val="28"/>
          <w:szCs w:val="28"/>
          <w:rtl w:val="true"/>
          <w:lang w:bidi="fa-IR"/>
        </w:rPr>
        <w:t>جوان مرد</w:t>
      </w:r>
    </w:p>
    <w:p>
      <w:pPr>
        <w:pStyle w:val="BookText"/>
        <w:rPr/>
      </w:pPr>
      <w:r>
        <w:rPr>
          <w:rFonts w:ascii="IRNazanin" w:hAnsi="IRNazanin" w:eastAsia="IRNazanin"/>
          <w:color w:val="111111"/>
          <w:sz w:val="28"/>
          <w:sz w:val="28"/>
          <w:szCs w:val="28"/>
          <w:rtl w:val="true"/>
          <w:lang w:bidi="fa-IR"/>
        </w:rPr>
        <w:t>جوان مرد به کسی گفته میشود که اهل گذشت و ایثار باشد و در بسیاری از مواقع از حق خودش برای رسیدن دیگران به مقصودشان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 مردی آیین و 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اِسمَحُوا إذا سُئِلْتُم؛ هرگاه از شما چیزی خواستند، جوان مرد و بخشنده باشید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جوان مردان به دلیل گذشت و احسانی که دارند، دارای محبوبیت و جذابیت ویژهای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این اثر ارزشمند جوان مردی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سَمَحَتْ نَفْسَهُ بِالْعَطاءِ استَعْبَدَ أَبناءَ الدُّنیا؛ هرکه نفس خویش را به بخشندگی وادارد، مردم دنیا را بنده احسان خود کرده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جوان مرد به دلیل جوان مردیاش از دوستی مردم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بِالْمُسامَحَةِ استَمتَع بِصُحْبَتِهِمْ؛ آنان که با مردم به گذشت و ایثار معامله می کنند، از مصاحبت و دوستی آنان بهره مند میگردند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جوان مردان آن قدر اهل عفو و گذشتند که حتی از کسانی که به آنها ظلم روا داشتهاند، میگذرند؛ زیرا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آموخته </w:t>
      </w:r>
      <w:bookmarkStart w:id="199" w:name="pg4009_36161"/>
    </w:p>
    <w:p>
      <w:pPr>
        <w:pStyle w:val="BookText"/>
        <w:rPr/>
      </w:pPr>
      <w:bookmarkEnd w:id="1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عَلی عَدُوِّکَ فاجْعَلِ الْعَفْوَ عَنْهُ شُکراً لِلْقُدْرَةِ عَلَیْهِ؛ چون بر دشمنت دست یافتی، گذشت از او را شکرانه این نعمت قرار ده</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00" w:name="__RefHeading___Toc2172259_2281741623"/>
      <w:bookmarkStart w:id="201" w:name="_Toc69"/>
      <w:bookmarkEnd w:id="200"/>
      <w:r>
        <w:rPr>
          <w:rtl w:val="true"/>
        </w:rPr>
        <w:t>کنترل زبان</w:t>
      </w:r>
      <w:bookmarkEnd w:id="201"/>
    </w:p>
    <w:p>
      <w:pPr>
        <w:pStyle w:val="BookText"/>
        <w:rPr/>
      </w:pPr>
      <w:r>
        <w:rPr>
          <w:rFonts w:ascii="IRNazanin" w:hAnsi="IRNazanin" w:eastAsia="IRNazanin"/>
          <w:color w:val="111111"/>
          <w:sz w:val="28"/>
          <w:sz w:val="28"/>
          <w:szCs w:val="28"/>
          <w:rtl w:val="true"/>
          <w:lang w:bidi="fa-IR"/>
        </w:rPr>
        <w:t>کنترل زبان</w:t>
      </w:r>
    </w:p>
    <w:p>
      <w:pPr>
        <w:pStyle w:val="BookText"/>
        <w:rPr/>
      </w:pPr>
      <w:r>
        <w:rPr>
          <w:rFonts w:ascii="IRNazanin" w:hAnsi="IRNazanin" w:eastAsia="IRNazanin"/>
          <w:color w:val="111111"/>
          <w:sz w:val="28"/>
          <w:sz w:val="28"/>
          <w:szCs w:val="28"/>
          <w:rtl w:val="true"/>
          <w:lang w:bidi="fa-IR"/>
        </w:rPr>
        <w:t>نعمت سخن گفتن، از مهم ترین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باید قدر این نعمت را بداند و خدا را بر آن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سپاس حقیقی این نعمت آن است که از آن به جا و به وقت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یکی از نشانههای انسان عاقل آن است که بی جا سخن نمیگوید؛ زیرا زبان، نشان دهنده میزان عقل انسان است، چنان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فَإنَّ الْمَرْءَ مَخْبُوءٌ تَحْتَ لِسانِهِ؛ سخن بگویید تا شناخته شوید؛ چراکه انسان در زیر زبان خود پنهان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انسان تا هنگامی که سخن نگفته است، کلام در اختیار اوست، اما وقتی از دهان او خارج شد، انسان در اختیار آن قرار میگیرد، این حقیقت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اَلْکَلامُ فی وثاقِکَ ما لَمْ تَتَکَلَّمْ بِهِ فَإذا تَکَلَّمْتُ بِهِ صِرْتَ فی وَثاقِهِ فَاخْزُنْ لِسانَکَ کَما تَخْرُنُ ذَهَبَکَ وَ وَرِقَکَ قُربَّ کَلّمَةٍ سَلَبَتْ نِعْمَةًً وَ جَلَبَت نِقمَةً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سخن نگفتهای،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اختیار توست، اما اگر از دهانت خارج شد، تو در اختیار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زبانت را چون طلا و نقرهات نگه دار؛ </w:t>
      </w:r>
      <w:bookmarkStart w:id="202" w:name="pg4009_36163"/>
    </w:p>
    <w:p>
      <w:pPr>
        <w:pStyle w:val="BookText"/>
        <w:rPr/>
      </w:pPr>
      <w:bookmarkEnd w:id="202"/>
      <w:r>
        <w:rPr>
          <w:rFonts w:ascii="IRNazanin" w:hAnsi="IRNazanin" w:eastAsia="IRNazanin"/>
          <w:color w:val="111111"/>
          <w:sz w:val="28"/>
          <w:sz w:val="28"/>
          <w:szCs w:val="28"/>
          <w:rtl w:val="true"/>
          <w:lang w:bidi="fa-IR"/>
        </w:rPr>
        <w:t>زیرا بسیار شده که یک کلمه، نعمت بزرگی را از انسان سلب کرده یا بلا و دردسری برایش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از سخن گفتن خود پشیمانند، اما هیچ کس به خاطر سکوت کردن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فی حِفْظِ لِسانِهِ؛ نجات مؤمن در حفظ زبان اوست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 لِابْنِهِ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زَعَمْتَ أَنَّ الْکَلامَ مِنْ فِضَّةٍ فَإِنَّ السُّکُوتُ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 سخن گفتن از نقره است، بهدرستی که سکوت از طلا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همواره این توصیه رسول الله صلی الله علیه و آله را در نظر داشته باشیم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یَسْلَمَ فَلْیَلْزَمِ الصَّمْتَ؛ آن که میخواهد سالم بماند، باید سکوت کند</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203" w:name="__RefHeading___Toc2172261_2281741623"/>
      <w:bookmarkStart w:id="204" w:name="_Toc70"/>
      <w:bookmarkEnd w:id="203"/>
      <w:r>
        <w:rPr>
          <w:rtl w:val="true"/>
        </w:rPr>
        <w:t>صبر و شکیبایی</w:t>
      </w:r>
      <w:bookmarkEnd w:id="204"/>
    </w:p>
    <w:p>
      <w:pPr>
        <w:pStyle w:val="BookText"/>
        <w:rPr/>
      </w:pPr>
      <w:r>
        <w:rPr>
          <w:rFonts w:ascii="IRNazanin" w:hAnsi="IRNazanin" w:eastAsia="IRNazanin"/>
          <w:color w:val="111111"/>
          <w:sz w:val="28"/>
          <w:sz w:val="28"/>
          <w:szCs w:val="28"/>
          <w:rtl w:val="true"/>
          <w:lang w:bidi="fa-IR"/>
        </w:rPr>
        <w:t>صبر و شکیبایی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هیچگاه از صبر بینیاز نیست؛ زیرا آنچه که آدمی در دنیا با آن برخورد کند، یا مطابق میل اوست یا برخلاف میل و سلیقه فردی اوست که در هر دو حالت صبر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مانند صحت و سلامت و دارایی و مقام و زیادی خویشان و مانند آن که برای بنده شایسته است، صبور باشد؛ زیرا اگر انسان نفس خویش را از تمایل به این موارد حفظ نکند، ناتوان می شود و به اسراف، زیادهروی، طغیان و سرکشی سوق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w:t>
      </w:r>
      <w:bookmarkStart w:id="205" w:name="pg4009_36165"/>
    </w:p>
    <w:p>
      <w:pPr>
        <w:pStyle w:val="BookText"/>
        <w:rPr/>
      </w:pPr>
      <w:bookmarkEnd w:id="205"/>
      <w:r>
        <w:rPr>
          <w:rFonts w:ascii="IRNazanin" w:hAnsi="IRNazanin" w:eastAsia="IRNazanin"/>
          <w:color w:val="111111"/>
          <w:sz w:val="28"/>
          <w:sz w:val="28"/>
          <w:szCs w:val="28"/>
          <w:rtl w:val="true"/>
          <w:lang w:bidi="fa-IR"/>
        </w:rPr>
        <w:t>لَیَطْغی اَن راهُ اسْتَغْنی؛ انسان هنگامی که خود را بینیاز ببیند، سرکش و مغرور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در برابر بلا و مصیبت، شکیباست، ولی صبر بر عافیت، رفاه و آسایش مخصوص صدیقان است و اینها، نوعی آزمایش است که خداوند متعال در آیه ای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اَمْوالَکُمْ و اَوْلادَکُم فتنةٌ؛ به درستی که اموال و فرزندان شما مایه آزمایش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دوم که مطابق میل و هوای انسان نیست، در دو حالت محصور است یا مانند طاعات و گناهان در اختیار و تحت اراده آدمی است یا مانند هجوم دشمن و حوادث در اختیار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طاعت و عبادات نیز انسان نیازمند صبر است، برای مثال در طاعاتی مانند نماز باید با تنبلی و در زکات باید با بخل مقابله کرد و با صبر و شکیبایی به این اعمال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صبر در مقابل حوادث و مشکلات نیز رسول اکرم صلی الله علیه و آله در حدیث قدسی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وجَّهتُ اِلی عَبْدٍ من عَبیدی مُصیبةً فی بَدَنِهِ اَوْ مالِهِ اَوْ وُلْدِهِ ثُمَّ اسْتَقْبَلَ ذلِکَ بِصَبْرٍ جَمیلٍ اِسْتَحَیْتُ مِنْهُ یَوْم الْقیامَةِ اَنْ اَنْصِبَ لَهُ میزاناً اَوْ اَنْشُرَ لَهُ دیواناً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در بدن یا مال یا فرزند بنده ای از بندگانم بلایی ایجاد کنم و آن بنده با آن مصیبت با صبری نیکو برخورد کند، در روز قیامت شرم خواهم کرد از اینکه برای اعمال آن بنده، میزان اعمال را نصب کنم یا پرونده اعمالش را منتشر سازم</w:t>
      </w:r>
      <w:r>
        <w:rPr>
          <w:rFonts w:eastAsia="IRNazanin" w:cs="IRNazanin"/>
          <w:color w:val="111111"/>
          <w:sz w:val="28"/>
          <w:szCs w:val="28"/>
          <w:rtl w:val="true"/>
          <w:lang w:bidi="fa-IR"/>
        </w:rPr>
        <w:t>.</w:t>
      </w:r>
    </w:p>
    <w:p>
      <w:pPr>
        <w:pStyle w:val="Heading3"/>
        <w:numPr>
          <w:ilvl w:val="2"/>
          <w:numId w:val="1"/>
        </w:numPr>
        <w:rPr/>
      </w:pPr>
      <w:bookmarkStart w:id="206" w:name="__RefHeading___Toc2172263_2281741623"/>
      <w:bookmarkStart w:id="207" w:name="_Toc71"/>
      <w:bookmarkEnd w:id="206"/>
      <w:r>
        <w:rPr>
          <w:rtl w:val="true"/>
        </w:rPr>
        <w:t>مسئولیت گوش</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گوش </w:t>
      </w:r>
    </w:p>
    <w:p>
      <w:pPr>
        <w:pStyle w:val="BookText"/>
        <w:rPr/>
      </w:pPr>
      <w:r>
        <w:rPr>
          <w:rFonts w:ascii="IRNazanin" w:hAnsi="IRNazanin" w:eastAsia="IRNazanin"/>
          <w:color w:val="111111"/>
          <w:sz w:val="28"/>
          <w:sz w:val="28"/>
          <w:szCs w:val="28"/>
          <w:rtl w:val="true"/>
          <w:lang w:bidi="fa-IR"/>
        </w:rPr>
        <w:t>خداوند در قرآن کریم مسئولیت انسان را به محدوده زبان و سخن محصور نمیکند، بلکه چشم و گوش و قلب و دل را نیز در خوش بختی یا بدبختی انسان مسئول می داند؛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 إِنَّ السَّمْعَ وَالْبَصَرَ وَالْفُؤَادَ کُلُّ أُولـئِکَ کَانَ عَنْهُ مَسْئُولاً؛ از آنچه نمیدانی پیروی مکن؛ چراکه گوش و چشم و دلها همه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کنیزکانی دارند که میخوانند و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برای قضای حاجت بیرون میروم، به خاطر اینکه نغمه و آواز آنها را بشنوم، نشستن خود را طولانیتر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نغمههای آنها را بشنوم، نمیروم، بلکه گاهی که آنجا میروم و صدای آنها به گوشم می رسد، قدری بیشتر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نشنیدهای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دلها 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را از هیچ کس، نه عرب و نه عجم، نشنیده بودم و اکنون این کار را ترک میکنم و از خداوند عفو و مغفرت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تا میتوانی نماز بخوان؛ چون به کار بسیار بدی عادت کرده بودی که اگر در آن حال میمردی، در بدترین حالت از دنیا میرفتی و مسئولیت بزرگی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درگاه خدا توبه کن و از او بخواه توبه تو را از کارهای زشتی که مرتکب شدهای، بپذیرد</w:t>
      </w:r>
      <w:r>
        <w:rPr>
          <w:rFonts w:eastAsia="IRNazanin" w:cs="IRNazanin"/>
          <w:color w:val="111111"/>
          <w:sz w:val="28"/>
          <w:szCs w:val="28"/>
          <w:rtl w:val="true"/>
          <w:lang w:bidi="fa-IR"/>
        </w:rPr>
        <w:t>!»</w:t>
      </w:r>
      <w:r>
        <w:rPr>
          <w:rStyle w:val="FootnoteAnchor"/>
          <w:rtl w:val="true"/>
        </w:rPr>
        <w:footnoteReference w:id="184"/>
      </w:r>
      <w:bookmarkStart w:id="208" w:name="pg4009_36169"/>
    </w:p>
    <w:p>
      <w:pPr>
        <w:pStyle w:val="BookText"/>
        <w:rPr/>
      </w:pPr>
      <w:bookmarkEnd w:id="208"/>
      <w:r>
        <w:rPr>
          <w:rFonts w:ascii="IRNazanin" w:hAnsi="IRNazanin" w:eastAsia="IRNazanin"/>
          <w:color w:val="111111"/>
          <w:sz w:val="28"/>
          <w:sz w:val="28"/>
          <w:szCs w:val="28"/>
          <w:rtl w:val="true"/>
          <w:lang w:bidi="fa-IR"/>
        </w:rPr>
        <w:t>بنابراین، باید گوش را مثل زبان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گوش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گوش آن است که آن را مجرای ارتباط قلبت با خارج قرار ندهی، جز در مورد انتقال سخنان کریمانه و حکیمانهای که در دل، اندیشه و ایده خوبی پدید آورده و یا خُلق کریمی نصیب تو کند؛ زیرا گوش دری است بهسوی دل که انواع و اقسام معنای خوب یا بد را به آن میرساند و برای خلق جز نیرویی که پروردگار به آنها می بخشد، هیچ نیرویی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 العَلیِّ العَظیمِ</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09" w:name="__RefHeading___Toc2172265_2281741623"/>
      <w:bookmarkStart w:id="210" w:name="_Toc72"/>
      <w:bookmarkEnd w:id="209"/>
      <w:r>
        <w:rPr>
          <w:rtl w:val="true"/>
        </w:rPr>
        <w:t>گناه گریزی</w:t>
      </w:r>
      <w:bookmarkEnd w:id="210"/>
    </w:p>
    <w:p>
      <w:pPr>
        <w:pStyle w:val="BookText"/>
        <w:rPr/>
      </w:pPr>
      <w:r>
        <w:rPr>
          <w:rFonts w:ascii="IRNazanin" w:hAnsi="IRNazanin" w:eastAsia="IRNazanin"/>
          <w:color w:val="111111"/>
          <w:sz w:val="28"/>
          <w:sz w:val="28"/>
          <w:szCs w:val="28"/>
          <w:rtl w:val="true"/>
          <w:lang w:bidi="fa-IR"/>
        </w:rPr>
        <w:t>گناه گریزی</w:t>
      </w:r>
    </w:p>
    <w:p>
      <w:pPr>
        <w:pStyle w:val="BookText"/>
        <w:rPr/>
      </w:pPr>
      <w:r>
        <w:rPr>
          <w:rFonts w:ascii="IRNazanin" w:hAnsi="IRNazanin" w:eastAsia="IRNazanin"/>
          <w:color w:val="111111"/>
          <w:sz w:val="28"/>
          <w:sz w:val="28"/>
          <w:szCs w:val="28"/>
          <w:rtl w:val="true"/>
          <w:lang w:bidi="fa-IR"/>
        </w:rPr>
        <w:t>همان گونه که در تربیت و سالمسازی بدن باید از انجام بعضی امور و خوردن پارهای از خوردنیها پرهیز کرد، در تربیت و تهذیب نفس نیز باید پرهیزهایی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لِمَنْ یَحْتَمی عَنِ الطَّعامِ مَخافَةَ الدّاءِ کَیْفَ لا یَحْتَمی عَنِ الْمَعاصی خَشْیَةَ النّارِ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شگفتا که مردم از ترس بیماری در خوردن غذا احتیاط و امساک می کنند، ولی از بیم آتش دوزخ از گناه خودداری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خویشتنداری و پرهیز، برخلاف خواهش های نفسانی انسان و در آغاز قدری دشوار است، اما با ریاضت و مجاهدت، در پایان، کارها آسان و راهها هموار خواهد شد، چنان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غالِبُوا أَنْفُسَکُمْ عَلی تَرْکِ المعاصی تَسْهَلْ عَلَیْکُمْ مَقادَتَُها إلَی الطّاعاتِ</w:t>
      </w:r>
      <w:r>
        <w:rPr>
          <w:rFonts w:eastAsia="Amiri" w:cs="Amiri" w:ascii="Amiri" w:hAnsi="Amiri"/>
          <w:color w:val="111111"/>
          <w:sz w:val="28"/>
          <w:szCs w:val="28"/>
          <w:rtl w:val="true"/>
          <w:lang w:bidi="ar-SA"/>
        </w:rPr>
        <w:t>.</w:t>
      </w:r>
      <w:r>
        <w:rPr>
          <w:rStyle w:val="FootnoteAnchor"/>
          <w:rtl w:val="true"/>
        </w:rPr>
        <w:footnoteReference w:id="187"/>
      </w:r>
      <w:bookmarkStart w:id="211" w:name="pg4009_36172"/>
    </w:p>
    <w:p>
      <w:pPr>
        <w:pStyle w:val="BookText"/>
        <w:rPr/>
      </w:pPr>
      <w:bookmarkEnd w:id="211"/>
      <w:r>
        <w:rPr>
          <w:rFonts w:ascii="IRNazanin" w:hAnsi="IRNazanin" w:eastAsia="IRNazanin"/>
          <w:color w:val="111111"/>
          <w:sz w:val="28"/>
          <w:sz w:val="28"/>
          <w:szCs w:val="28"/>
          <w:rtl w:val="true"/>
          <w:lang w:bidi="fa-IR"/>
        </w:rPr>
        <w:t>در ترک گناه، با نفس خویش دست و پنجه نرم کنید تا کشاندن آن به سوی طاعات و عبادات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ترک گناه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یُخْتَمَ بِخَیْرٍ عَمَلُکَ حَتّی تُقْبَضَ وَ أَنْتَ فی أَفْضَلِ الأَعمالِ فَعَظِّمْ لِلّهِ حَقَّهُ أَنْ تَبْذُلَ نَعمائَهُ فی مَعاصیةِ وَ أَنْ تَغْتَرَّ بِحِلْمِهِ عَنکَ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اگر بخواهی کارت به خوبی به پایان رسد، تا از این دنیا، در حالی رخت بربندی که به بهترین عمل مشغول باشی، حق خدای را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نعمتهای او را در نافرمانی صرف کنی و به حلم و بردباری او مغرور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گناه همان سرکشی از دستورهای پروردگار و بسیار زشت و ناپسند است و هیچ گناهی از این نظر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یُذْنِبُ الذَّنْبَ فَیُحْرَمُ صَلوةَ اللَّیْلِ وَ إِنَّ الْعَمَلَ السَّییِّءَ أَسْرَعُ فِی صاحِبِهِ مِنَ السِّکِّینِ فِی اللَّحْمِ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گناه، انسان را از عبادت و تهجّد محروم میسازد و لذت مناجات با خدا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گناه از کارد برنده سریع تر است</w:t>
      </w:r>
      <w:r>
        <w:rPr>
          <w:rFonts w:eastAsia="IRNazanin" w:cs="IRNazanin"/>
          <w:color w:val="111111"/>
          <w:sz w:val="28"/>
          <w:szCs w:val="28"/>
          <w:rtl w:val="true"/>
          <w:lang w:bidi="fa-IR"/>
        </w:rPr>
        <w:t>.</w:t>
      </w:r>
    </w:p>
    <w:p>
      <w:pPr>
        <w:pStyle w:val="Heading3"/>
        <w:numPr>
          <w:ilvl w:val="2"/>
          <w:numId w:val="1"/>
        </w:numPr>
        <w:rPr/>
      </w:pPr>
      <w:bookmarkStart w:id="212" w:name="__RefHeading___Toc2172267_2281741623"/>
      <w:bookmarkStart w:id="213" w:name="_Toc73"/>
      <w:bookmarkEnd w:id="212"/>
      <w:r>
        <w:rPr>
          <w:rtl w:val="true"/>
        </w:rPr>
        <w:t>خرسندی و بی نیازی</w:t>
      </w:r>
      <w:bookmarkEnd w:id="213"/>
    </w:p>
    <w:p>
      <w:pPr>
        <w:pStyle w:val="BookText"/>
        <w:rPr/>
      </w:pPr>
      <w:r>
        <w:rPr>
          <w:rFonts w:ascii="IRNazanin" w:hAnsi="IRNazanin" w:eastAsia="IRNazanin"/>
          <w:color w:val="111111"/>
          <w:sz w:val="28"/>
          <w:sz w:val="28"/>
          <w:szCs w:val="28"/>
          <w:rtl w:val="true"/>
          <w:lang w:bidi="fa-IR"/>
        </w:rPr>
        <w:t>خرسندی و بی نیازی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مادی، انسان را به خواری میکشاند؛ زیرا انسان برای رسیدن به آنها منت همه را می کشد، درحالی که اگر قناعت پیشه کند و به آنچه دارد راضی و خرسند باشد، هرگز نیازمند نخواهد شد و در نتیجه این بی نیازی، با عزت و شرافت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توصیه 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الْأَکبَرُ الْیَأسُ عَمّا فِی أَیدِی النّاسِ؛ بزرگترین بی نیازی آن است که به آنچه در دست مردم است، بیاعتنا باشی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استغنا و بزرگ منشی، انسان را بلندطبع میکند، به گونه ای که هرگز احساس کمبود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این امر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عَنِ المُلوکِ أَفضَلُ مُلْکٍ؛ برترین سلطنت، بینیازی از پادشاهان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بدیهی است هرگونه وابستگی به غیرخداوند، نیازمندی است و تکیه به خداوند متعال و ایمان به خداست که به انسان آزادگی میبخشد،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بِغَیْرِ اللهِ أَعْظَمُ الْفَقْرِ وَ الشَّقاءِ؛ توانگری به غیرخداوند، بزرگترین فقر و بدبختی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 مُحَمَّداً وَ آلَ مُحَمَّدٍ وَ مَنْ اَحَبَّ مُحَمَّداً وَ آل مُحَمَّدٍ اَلْعَفافَ وَ الْکَفافَ</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و دوستدارانشان پاک دامنی و به اندازه کفایت روزی عطا 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أَسْلَمَ وَ کانَ عَیْشُهُ کَفافاً؛ خوشا به حال کسی که مسلمان و زندگیاش به قدر کفاف 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اگر مؤمن به آنچه خدا به او داده است، قناعت کند، از دیگران بینیاز است و روح قناعت و بینیازی است که ارزشمند است، نه مال و ثروت؛ چه بسا ثروتمندانی که فاقد روح بلندند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الْغِنی عَنْ کَثْرَةِ </w:t>
      </w:r>
      <w:bookmarkStart w:id="214" w:name="pg4009_36175"/>
    </w:p>
    <w:p>
      <w:pPr>
        <w:pStyle w:val="BookText"/>
        <w:rPr/>
      </w:pPr>
      <w:bookmarkEnd w:id="214"/>
      <w:r>
        <w:rPr>
          <w:rFonts w:ascii="Amiri" w:hAnsi="Amiri" w:eastAsia="Amiri" w:cs="Amiri"/>
          <w:color w:val="111111"/>
          <w:sz w:val="28"/>
          <w:sz w:val="28"/>
          <w:szCs w:val="28"/>
          <w:rtl w:val="true"/>
          <w:lang w:bidi="ar-SA"/>
        </w:rPr>
        <w:t>الْعَرَضِ إنَّمَا الْغِنی غِنَی النَّفْسِ؛ بینیازی به فراوانی ثروت نیست، بینیازی تنها در روحیه بینیازی است</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به همین مضمون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 مِنْ أَغنَی النّاسِ؛ هرکه به آنچه خدا روزی اش کرده قانع باشد، از بینیازترین مردم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روشن است اگر کسی به آنچه خدا برای او مقدّر کرده است، راضی نباشد، به مال دیگران چشم طمع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نیاز به سوی آنان دراز می کند و این موجب خواری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تَکُونَ لَهُ رَغْبَةً تُذِلُّهُ؛ چه زشت است برای مؤمن، میل و رغبتی در او باشد که او را خوار و ذلیل کند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15" w:name="__RefHeading___Toc2172269_2281741623"/>
      <w:bookmarkStart w:id="216" w:name="_Toc74"/>
      <w:bookmarkEnd w:id="215"/>
      <w:r>
        <w:rPr>
          <w:rtl w:val="true"/>
        </w:rPr>
        <w:t>سرعت در توبه و بازگشت</w:t>
      </w:r>
      <w:bookmarkEnd w:id="216"/>
    </w:p>
    <w:p>
      <w:pPr>
        <w:pStyle w:val="BookText"/>
        <w:rPr/>
      </w:pPr>
      <w:r>
        <w:rPr>
          <w:rFonts w:ascii="IRNazanin" w:hAnsi="IRNazanin" w:eastAsia="IRNazanin"/>
          <w:color w:val="111111"/>
          <w:sz w:val="28"/>
          <w:sz w:val="28"/>
          <w:szCs w:val="28"/>
          <w:rtl w:val="true"/>
          <w:lang w:bidi="fa-IR"/>
        </w:rPr>
        <w:t>سرعت در توبه و بازگشت</w:t>
      </w:r>
    </w:p>
    <w:p>
      <w:pPr>
        <w:pStyle w:val="BookText"/>
        <w:rPr/>
      </w:pPr>
      <w:r>
        <w:rPr>
          <w:rFonts w:ascii="IRNazanin" w:hAnsi="IRNazanin" w:eastAsia="IRNazanin"/>
          <w:color w:val="111111"/>
          <w:sz w:val="28"/>
          <w:sz w:val="28"/>
          <w:szCs w:val="28"/>
          <w:rtl w:val="true"/>
          <w:lang w:bidi="fa-IR"/>
        </w:rPr>
        <w:t>هیچ انسانی از گناه مصونیت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توبه و بازگشت به همگان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همگی به سوی پروردگار توبه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کانَ یَتُوبُ اِلَی اللهِ و یَسْتغفِرُهُ فی کُلِّ یَوْمٌ وَ لَیْلةٍ مِئَةَ مَرَّةٍ مِنْ غَیْرِ ذَنْبٍ، اِنّ الله یَخُصُّ اَولیائَهُ بِالمَصائِبِ لِیَاْجرُهُمْ عَلَیْها مِنْ غَیْرِ ذَنْب</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هر شبانهروز صدبار به درگاه خداوند توبه و استغفار میکرد، بدون اینکه از او گناهی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خداوند اولیای خود را به گرفتاری و مصیبت دچار میسازد تا بدین وسیله آنها را اجر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سر زده باشد</w:t>
      </w:r>
      <w:r>
        <w:rPr>
          <w:rFonts w:eastAsia="IRNazanin" w:cs="IRNazanin"/>
          <w:color w:val="111111"/>
          <w:sz w:val="28"/>
          <w:szCs w:val="28"/>
          <w:rtl w:val="true"/>
          <w:lang w:bidi="fa-IR"/>
        </w:rPr>
        <w:t xml:space="preserve">]. </w:t>
      </w:r>
      <w:bookmarkStart w:id="217" w:name="pg4009_36177"/>
    </w:p>
    <w:p>
      <w:pPr>
        <w:pStyle w:val="BookText"/>
        <w:rPr/>
      </w:pPr>
      <w:bookmarkEnd w:id="217"/>
      <w:r>
        <w:rPr>
          <w:rFonts w:ascii="IRNazanin" w:hAnsi="IRNazanin" w:eastAsia="IRNazanin"/>
          <w:color w:val="111111"/>
          <w:sz w:val="28"/>
          <w:sz w:val="28"/>
          <w:szCs w:val="28"/>
          <w:rtl w:val="true"/>
          <w:lang w:bidi="fa-IR"/>
        </w:rPr>
        <w:t>نکته قابل توجه دیگر اینکه در قرآن سفارش شده زمان مناسب برای توبه، کوتاه ترین زمان پس از ارتکاب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 وَلَیْسَتِ التَّوْبَةُ لِلَّذِینَ یَعْمَلُونَ السَّیِّئَاتِ حَتَّی إِذَا حَضَرَ أَحَدَهُمُ الْمَوْتُ قَالَ إِنِّی تُبْتُ الانَ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شک، خداوند توبه کسانی را میپذیرد که عمل ناشایست را از روی نادانی مرتکب شوند، بهزودی توبه کنند و کسانی که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میدهند و آن گاه که مرگ آنان فرارسید،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 پشیمان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توبهشان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به فرزندش این گونه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عقب انداختن توبه، به توبه کردن شتاب نورزد، میان دو خطر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ظلمت گناه بر قلبش انباشته شده، تا آنجا که رنگ گناه بر آن نقش بسته و دیگر پذیرای پاکی و پاکیزگی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مرض و مرگ بهسوی او بشتابد و فرصت پاک کردن آلودگیهای خویش را به دست نیاورد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18" w:name="__RefHeading___Toc2172271_2281741623"/>
      <w:bookmarkStart w:id="219" w:name="_Toc75"/>
      <w:bookmarkEnd w:id="218"/>
      <w:r>
        <w:rPr>
          <w:rtl w:val="true"/>
        </w:rPr>
        <w:t>اصرار بر گناه</w:t>
      </w:r>
      <w:bookmarkEnd w:id="219"/>
    </w:p>
    <w:p>
      <w:pPr>
        <w:pStyle w:val="BookText"/>
        <w:rPr/>
      </w:pP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کسانی که در توبه تسویف می کنند و از گناه پشیمان نیستند، فرجام شومی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مِنْ شَیْءٍ أَفَسَدَ لِلْقَلْبِ مِنْ خَطیئَةٍ إنَّ الْقَلْبَ لَیُواقُِعُ الخَطیئَةَ فما تَزالُ بِهِ حَتّی تَغْلِبَ عَلَیْهِ فَیُصَیِّرَ أعْلاهُ أَسْفَلَهُ</w:t>
      </w:r>
      <w:r>
        <w:rPr>
          <w:rFonts w:eastAsia="Amiri" w:cs="Amiri" w:ascii="Amiri" w:hAnsi="Amiri"/>
          <w:color w:val="111111"/>
          <w:sz w:val="28"/>
          <w:szCs w:val="28"/>
          <w:rtl w:val="true"/>
          <w:lang w:bidi="ar-SA"/>
        </w:rPr>
        <w:t>.</w:t>
      </w:r>
      <w:r>
        <w:rPr>
          <w:rStyle w:val="FootnoteAnchor"/>
          <w:rtl w:val="true"/>
        </w:rPr>
        <w:footnoteReference w:id="200"/>
      </w:r>
      <w:bookmarkStart w:id="220" w:name="pg4009_36179"/>
    </w:p>
    <w:p>
      <w:pPr>
        <w:pStyle w:val="BookText"/>
        <w:rPr/>
      </w:pPr>
      <w:bookmarkEnd w:id="220"/>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برای قلب زیانبارتر از گناه نیست؛ چه آنکه قلب با گناه میآمیزد و بر گناه اصرار میورزد تا آنکه گناه بر قلب چیره میشود و سرانجام آن را وارونه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بر اثر زیاده روی در گناه، پاکی و طهارت اولیه خود را از دست دهد، سخن حق و موعظه در آن اثر نمی کند و این همان راهی است که به فرموده خدا در قرآن کریم، پایانش کفر و تکذیب آیات خدا و استهزای حقایق آسمانی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روم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السُّوآی أَنْ کَذَّبُوا بِآیَاتِ اللَّهِ وَکَانُوا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آنها که بد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ارتکاب گناه اصرار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عاقبتی بدتر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تکذیب کردند و آنها را به استهزا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اصرار بر گناه، توفیقات الهی را از دست می دهد و در دام دنیا و خواسته های نفسانی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أدْنی ما أَصْنَعُ بِالْعَبْدِ إِذا اَثَرَ شَهْوَتَهُ عَلی طاعَتِی أَنْ اُحَرِّمُّهُ لَذِیذََ مُناجاتی</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من خواهشهای نفسانی خویش را بر طاعت من ترجیح دهد، کمترین کیفری که در حق او روا میدارم آن است که او را از لذت مناجات خودم محروم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نیست انسان خردمند در رفع آثار شوم گناه از صفحه دل درنگ کند؛ زیرا گناه چون سم مهلکی است که اگر در رفع آن هرچه زودتر اقدام نکند، راه نجاتی برایش باقی نمیماند</w:t>
      </w:r>
      <w:r>
        <w:rPr>
          <w:rFonts w:eastAsia="IRNazanin" w:cs="IRNazanin"/>
          <w:color w:val="111111"/>
          <w:sz w:val="28"/>
          <w:szCs w:val="28"/>
          <w:rtl w:val="true"/>
          <w:lang w:bidi="fa-IR"/>
        </w:rPr>
        <w:t>.</w:t>
      </w:r>
    </w:p>
    <w:p>
      <w:pPr>
        <w:pStyle w:val="Heading3"/>
        <w:numPr>
          <w:ilvl w:val="2"/>
          <w:numId w:val="1"/>
        </w:numPr>
        <w:rPr/>
      </w:pPr>
      <w:bookmarkStart w:id="221" w:name="__RefHeading___Toc2172273_2281741623"/>
      <w:bookmarkStart w:id="222" w:name="_Toc76"/>
      <w:bookmarkEnd w:id="221"/>
      <w:r>
        <w:rPr>
          <w:rtl w:val="true"/>
        </w:rPr>
        <w:t>ترک آرزوهای دراز</w:t>
      </w:r>
      <w:bookmarkEnd w:id="2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آرزوهای دراز </w:t>
      </w:r>
    </w:p>
    <w:p>
      <w:pPr>
        <w:pStyle w:val="BookText"/>
        <w:rPr/>
      </w:pPr>
      <w:r>
        <w:rPr>
          <w:rFonts w:ascii="IRNazanin" w:hAnsi="IRNazanin" w:eastAsia="IRNazanin"/>
          <w:color w:val="111111"/>
          <w:sz w:val="28"/>
          <w:sz w:val="28"/>
          <w:szCs w:val="28"/>
          <w:rtl w:val="true"/>
          <w:lang w:bidi="fa-IR"/>
        </w:rPr>
        <w:t>پایه آرزوهای دراز، دنیادوستی و دور دانستن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مرگ هر لحظه ممکن است به سراغ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اََصْبَحْتَ فَلا تُحَدِّثْ نَفْسَکَ بِالْمَساءِ وَ اِذا أَمْسَیْتَ فَلا تُحَدِّثْ نَفْسَکَ بِالصَّباحِ وَ خُذْمِنْ دُنیاکَ لِآخِرَتِکَ وَ مِنْ حَیاتِکَ لِمَوْتِکَ وَ مِنْ صِحَّتِکَ لِسُقْمِکَ فَإِنَّکَ لا تَدْرِی مَا اسْمُکَ غَداً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هنگامی که صبح کردی، با نفس خویش درباره ماندن تا شب سخن مگو و اگر شب کردی، به نفس خود وعده صبح کردن را مده و از دنیای خود برای آخرت خویش و از زندگانی خود برای زمان مرگ خویش و از دوران سلامت خود برای روزهای بیماری خویش توشهای برگیر که همانا نمیدانی فردا نام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زندگانی یا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آرزوی دراز را به همراه پیروی از هوای نفس، عامل انحراف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اَشَدَّ ما أَخافُ عَلَیْکُمْ خَصْلَتانِ، إِتِّباعُ الْهَوی و طُولُ الأَمَلِ فَأمَّا اِتّباعُ الْهَوی فَاِنَّهُ یَعْدِلُ عَنِ الحَقِّ وَ اَمّا طُولُ الأَمَلِ فَاِنَّهُ یُورِثُ الحُبَّ الدُّنیا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بدترین چیزی که بر شما از آن میترسم، دو خصلت است؛ پیروی از هوای نفس و گرفتار آمدن به آرزوی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هوای نفس، انسان را از راه حق منحرف میسازد و آرزوهای دور و دراز، دنیا را در نظر آدمی دوست داشتنی جلوه میدهد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 زیبای دیگری از مردم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از خدای عزوجل شرم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خاطر آن از خدا شرم کنیم،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تَجْمَعُونَ مَا لا تَأْکُلُونَ وَ تَأْمَلُونَ ما لا تُدْرِکُونَ </w:t>
      </w:r>
      <w:bookmarkStart w:id="223" w:name="pg4009_36183"/>
    </w:p>
    <w:p>
      <w:pPr>
        <w:pStyle w:val="BookText"/>
        <w:rPr/>
      </w:pPr>
      <w:bookmarkEnd w:id="223"/>
      <w:r>
        <w:rPr>
          <w:rFonts w:ascii="IRNazanin" w:hAnsi="IRNazanin" w:eastAsia="IRNazanin"/>
          <w:color w:val="111111"/>
          <w:sz w:val="28"/>
          <w:sz w:val="28"/>
          <w:szCs w:val="28"/>
          <w:rtl w:val="true"/>
          <w:lang w:bidi="fa-IR"/>
        </w:rPr>
        <w:t>وَ تَبْنُونَ ما لاُ تَسْکُنُونَ؛ آنچه را نمیخورید، میاندوزید و آنچه را بدان دست نخواهید یافت، آرزو میکنید و چیزی را که در آن مسکن نخواهید گزید، میسازید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24" w:name="__RefHeading___Toc2172275_2281741623"/>
      <w:bookmarkStart w:id="225" w:name="_Toc77"/>
      <w:bookmarkEnd w:id="224"/>
      <w:r>
        <w:rPr>
          <w:rtl w:val="true"/>
        </w:rPr>
        <w:t>دوری از شکمپرستی</w:t>
      </w:r>
      <w:bookmarkEnd w:id="225"/>
    </w:p>
    <w:p>
      <w:pPr>
        <w:pStyle w:val="BookText"/>
        <w:rPr/>
      </w:pPr>
      <w:r>
        <w:rPr>
          <w:rFonts w:ascii="IRNazanin" w:hAnsi="IRNazanin" w:eastAsia="IRNazanin"/>
          <w:color w:val="111111"/>
          <w:sz w:val="28"/>
          <w:sz w:val="28"/>
          <w:szCs w:val="28"/>
          <w:rtl w:val="true"/>
          <w:lang w:bidi="fa-IR"/>
        </w:rPr>
        <w:t>دوری از شکمپرستی</w:t>
      </w:r>
    </w:p>
    <w:p>
      <w:pPr>
        <w:pStyle w:val="BookText"/>
        <w:rPr/>
      </w:pPr>
      <w:r>
        <w:rPr>
          <w:rFonts w:ascii="IRNazanin" w:hAnsi="IRNazanin" w:eastAsia="IRNazanin"/>
          <w:color w:val="111111"/>
          <w:sz w:val="28"/>
          <w:sz w:val="28"/>
          <w:szCs w:val="28"/>
          <w:rtl w:val="true"/>
          <w:lang w:bidi="fa-IR"/>
        </w:rPr>
        <w:t>شکم پرستی، انسان را از خردورزی و عبادت پروردگار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نفس خود را با گرسنگی خوار و راه نفوذ شیطان را بر او تنگ کند، به اطاعت و پیروی از خدا گردن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نکوهش شکمپرستی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ملکوتَ السَّمواتِ مَنْ مَلأَ بَطْنُهُ؛ آن که شکمش پر شده باشد، داخل ملکوت آسمانها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تُمیتُوا الْقُلوبَ بِکَثْرَةِ الطَّعامِ و الشَّرابِ فَاِنَّ الْقَلْبَ کالزَّرْعِ یَمُوتُ إِذا کَثُرَ عَلیه الْماءُ</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قلبها را به کثرت خوردن و آشامیدن نمیرانید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مانند کشتزار است، اگر آب زیاد بر آن مسلط گردد،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ارزشمند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الْبَطْنَ لَیَطْغی مِنْ اَکْلَةِ وَ اِنّ اَقْرَبَ ما یَکُونُ الْعَبْدُ إِلَی اللهِ تَعالی اِذا خَفَّ بَطْنُهُ وَ اَبْغضَ ما یَکُونُ الْعَبْدُ اِلَی اللهِ تعالی اِذا امْتَلأَ بَطْنُهُ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شکم از خوردن طغیان می کند و نزدیکترین زمانی که بنده به خدای متعال نزدیک است، وقتی است که شکمش سبک باشد و زمانی که بنده بیش از دیگر اوقات مورد خشم خدای متعال است، وقتی است که شکمش پر باشد</w:t>
      </w:r>
      <w:r>
        <w:rPr>
          <w:rFonts w:eastAsia="IRNazanin" w:cs="IRNazanin"/>
          <w:color w:val="111111"/>
          <w:sz w:val="28"/>
          <w:szCs w:val="28"/>
          <w:rtl w:val="true"/>
          <w:lang w:bidi="fa-IR"/>
        </w:rPr>
        <w:t xml:space="preserve">. </w:t>
      </w:r>
      <w:bookmarkStart w:id="226" w:name="pg4009_36185"/>
    </w:p>
    <w:p>
      <w:pPr>
        <w:pStyle w:val="BookText"/>
        <w:rPr/>
      </w:pPr>
      <w:bookmarkEnd w:id="226"/>
      <w:r>
        <w:rPr>
          <w:rFonts w:ascii="IRNazanin" w:hAnsi="IRNazanin" w:eastAsia="IRNazanin"/>
          <w:color w:val="111111"/>
          <w:sz w:val="28"/>
          <w:sz w:val="28"/>
          <w:szCs w:val="28"/>
          <w:rtl w:val="true"/>
          <w:lang w:bidi="fa-IR"/>
        </w:rPr>
        <w:t>شکم پر، مانعی برای انجام عبادات و کارهای روزمره و تفکر و تدبر میگردد، چنان که لقمان حکیم به فرزندش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اِذا امْتَلَأَتِ الْمَعِدَةُ نامَتِ الْفِکْرَةُ وَ خَرِسَتِ الْحِکْمَةُ وَقَعَدَتِ الاَعْضاءَُ عَنِ الْعِبادَةِ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معده پر شود، اندیشه می خوابد و حکمت پامال میگردد و اعضا از عبادت بازمیماند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آسیبهاست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اَبْغَضَ إِلَی اللهِ تَعٰالیٰ مِنْ بَطْنٍ مَمْلُِوءٍ؛ چیزی نزد خداوند مبغوضتر از پرخوری و شکم پر نیست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27" w:name="__RefHeading___Toc2172277_2281741623"/>
      <w:bookmarkStart w:id="228" w:name="_Toc78"/>
      <w:bookmarkEnd w:id="227"/>
      <w:r>
        <w:rPr>
          <w:rtl w:val="true"/>
        </w:rPr>
        <w:t>کنترل خشم</w:t>
      </w:r>
      <w:bookmarkEnd w:id="228"/>
    </w:p>
    <w:p>
      <w:pPr>
        <w:pStyle w:val="BookText"/>
        <w:rPr/>
      </w:pPr>
      <w:r>
        <w:rPr>
          <w:rFonts w:ascii="IRNazanin" w:hAnsi="IRNazanin" w:eastAsia="IRNazanin"/>
          <w:color w:val="111111"/>
          <w:sz w:val="28"/>
          <w:sz w:val="28"/>
          <w:szCs w:val="28"/>
          <w:rtl w:val="true"/>
          <w:lang w:bidi="fa-IR"/>
        </w:rPr>
        <w:t>کنترل خشم</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خشم و عصبانیت را چنین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وَانْتَفَخَتْ أَوْدٰاجُهُ وَ دَخَلَ الشَّیْطٰانُ فیهِ فَاِذا خافَ أحَدُکُمْ ذلِکَ مِنْ نَفْسِهِ فَلْیَلْزَمِ الأَرْضَ فَاِنَّ رِجْزَ الشَّیْطانِ لَیَذْهَبُ عَنْهُ عِنْدَ ذلِکَ</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پاره آتشی است از شیطان که در دل آدمی برافروخته میشود و هرگاه یکی از شما خشمناک شود، چشمهایش سرخ میگردد و رگ های گردنش متورم می شود و شیطان در وجودش وارد میشود و بر او مسلط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از بروز این حالت بر خویش بترسد، بر زمین آرام گیرد؛ زیرا وسوسه شیطان در آن هنگام از او دور می شود</w:t>
      </w:r>
      <w:r>
        <w:rPr>
          <w:rFonts w:eastAsia="IRNazanin" w:cs="IRNazanin"/>
          <w:color w:val="111111"/>
          <w:sz w:val="28"/>
          <w:szCs w:val="28"/>
          <w:rtl w:val="true"/>
          <w:lang w:bidi="fa-IR"/>
        </w:rPr>
        <w:t xml:space="preserve">. </w:t>
      </w:r>
      <w:bookmarkStart w:id="229" w:name="pg4009_36188"/>
    </w:p>
    <w:p>
      <w:pPr>
        <w:pStyle w:val="BookText"/>
        <w:rPr/>
      </w:pPr>
      <w:bookmarkEnd w:id="229"/>
      <w:r>
        <w:rPr>
          <w:rFonts w:ascii="Amiri" w:hAnsi="Amiri" w:eastAsia="Amiri" w:cs="Amiri"/>
          <w:color w:val="111111"/>
          <w:sz w:val="28"/>
          <w:sz w:val="28"/>
          <w:szCs w:val="28"/>
          <w:rtl w:val="true"/>
          <w:lang w:bidi="ar-SA"/>
        </w:rPr>
        <w:t>حضرت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 غضب، کلید هر بدی است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رسول خدا صلی الله علیه و آله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 هُوَ یَقْدِرُ عَلیٰ إِمْضٰائِهِ حَشَا اللهُ قَلْبَهُ أَمناً وَ ایماناً یَوْمَ الْقِیٰامَة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که خشمی را فرو برد، با اینکه میتوانست آن را اعمال کند، خداوند دل او را در روز قیامت از آرامش و ایمان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لِجَهَنَّمَ باباً لا یَدْخُلُ مِنْهُ إِلاّ مَنْ شَفیٰ غَیْظَهُ بِمَعْصِیَةِ اللهِ تَعٰالیٰ؛ یکی از درهای جهنم مخصوص کسانی است که خشم خود را فرو نمی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معصیت خدای تعالی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پس شایسته است هرگاه خشمگین شدیم، خدای قادر متعال را به یاد آوریم و شخصیت و کرامت خود و برادر دینی مان را در نظر بگیریم و با یاری جستن از خدای متعال، آرامش و وقار را بر قلب و روحمان حاکم کنیم</w:t>
      </w:r>
      <w:r>
        <w:rPr>
          <w:rFonts w:eastAsia="IRNazanin" w:cs="IRNazanin"/>
          <w:color w:val="111111"/>
          <w:sz w:val="28"/>
          <w:szCs w:val="28"/>
          <w:rtl w:val="true"/>
          <w:lang w:bidi="fa-IR"/>
        </w:rPr>
        <w:t>.</w:t>
      </w:r>
    </w:p>
    <w:p>
      <w:pPr>
        <w:pStyle w:val="Heading3"/>
        <w:numPr>
          <w:ilvl w:val="2"/>
          <w:numId w:val="1"/>
        </w:numPr>
        <w:rPr/>
      </w:pPr>
      <w:bookmarkStart w:id="230" w:name="__RefHeading___Toc2172279_2281741623"/>
      <w:bookmarkStart w:id="231" w:name="_Toc79"/>
      <w:bookmarkEnd w:id="230"/>
      <w:r>
        <w:rPr>
          <w:rtl w:val="true"/>
        </w:rPr>
        <w:t>غفلتگریزی</w:t>
      </w:r>
      <w:bookmarkEnd w:id="231"/>
    </w:p>
    <w:p>
      <w:pPr>
        <w:pStyle w:val="BookText"/>
        <w:rPr/>
      </w:pPr>
      <w:r>
        <w:rPr>
          <w:rFonts w:ascii="IRNazanin" w:hAnsi="IRNazanin" w:eastAsia="IRNazanin"/>
          <w:color w:val="111111"/>
          <w:sz w:val="28"/>
          <w:sz w:val="28"/>
          <w:szCs w:val="28"/>
          <w:rtl w:val="true"/>
          <w:lang w:bidi="fa-IR"/>
        </w:rPr>
        <w:t>غفلتگریزی</w:t>
      </w:r>
    </w:p>
    <w:p>
      <w:pPr>
        <w:pStyle w:val="BookText"/>
        <w:rPr/>
      </w:pPr>
      <w:r>
        <w:rPr>
          <w:rFonts w:ascii="IRNazanin" w:hAnsi="IRNazanin" w:eastAsia="IRNazanin"/>
          <w:color w:val="111111"/>
          <w:sz w:val="28"/>
          <w:sz w:val="28"/>
          <w:szCs w:val="28"/>
          <w:rtl w:val="true"/>
          <w:lang w:bidi="fa-IR"/>
        </w:rPr>
        <w:t>سرچشمه تقوا، یاد خدا و توجه به حضور در برابر ذات او از یک سو و توجه به مرگ و قیامت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توجه دادن به این دو اصل؛ یعنی مبدأ و معاد، در رأس برنامههای تربیتی انبیا و اولیا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درباره دعوت به خدامحوری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32" w:name="pg4009_36190"/>
    </w:p>
    <w:p>
      <w:pPr>
        <w:pStyle w:val="BookText"/>
        <w:rPr/>
      </w:pPr>
      <w:bookmarkEnd w:id="232"/>
      <w:r>
        <w:rPr>
          <w:rFonts w:ascii="IRNazanin" w:hAnsi="IRNazanin" w:eastAsia="IRNazanin"/>
          <w:color w:val="111111"/>
          <w:sz w:val="28"/>
          <w:sz w:val="28"/>
          <w:szCs w:val="28"/>
          <w:rtl w:val="true"/>
          <w:lang w:bidi="fa-IR"/>
        </w:rPr>
        <w:t>و همچون کسانی نباشید که خدا را فراموش کردند و خدا نیز آنها را به خود فراموشی گرفتار کرد و آنها فاسق و گنهکارند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خدا سبب خودفراموشی میشود؛ زیرا انسانی که در لذت های مادی و خواسته های حیوانی فرو میرود، هدف آفرینش خود را و اینکه از کجا آمده و نهایت کار او چه خواهد شد،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را فراموش کرد، در زندگی خود نیز دچار مشکل میشود؛ زیرا مشکلات زندگی بیشتر به خاطر کمبودهای معنوی و نداشتن آرامش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خدا ایمان دارد و دل به او بسته، از همه این نگرانیها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مایه آرامش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مؤمن واقعی، عالم محضر خداست و همه کارها در حضور او انجام میگیرد و همین احساس حضور، برای دوری از گناه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تکان دهنده است این آیه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 آیا انسان نمیدانست که خدا همه چیز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خدا را فراموش میکنند، خداوند نیز آنها را وا میگذارد، چنان که در آیه دیگری میخوانیم؛</w:t>
      </w:r>
    </w:p>
    <w:p>
      <w:pPr>
        <w:pStyle w:val="BookText"/>
        <w:rPr/>
      </w:pP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به منکر و نهی از معروف میکنند و دستها را از انفاق و بخشش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و خدا نیز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منافقان فاسقند</w:t>
      </w:r>
      <w:r>
        <w:rPr>
          <w:rFonts w:eastAsia="IRNazanin" w:cs="IRNazanin"/>
          <w:color w:val="111111"/>
          <w:sz w:val="28"/>
          <w:szCs w:val="28"/>
          <w:rtl w:val="true"/>
          <w:lang w:bidi="fa-IR"/>
        </w:rPr>
        <w:t>.</w:t>
      </w:r>
    </w:p>
    <w:p>
      <w:pPr>
        <w:pStyle w:val="Heading3"/>
        <w:numPr>
          <w:ilvl w:val="2"/>
          <w:numId w:val="1"/>
        </w:numPr>
        <w:rPr/>
      </w:pPr>
      <w:bookmarkStart w:id="233" w:name="__RefHeading___Toc2172281_2281741623"/>
      <w:bookmarkStart w:id="234" w:name="_Toc80"/>
      <w:bookmarkEnd w:id="233"/>
      <w:r>
        <w:rPr>
          <w:rtl w:val="true"/>
        </w:rPr>
        <w:t>نظم و برنامهریزی</w:t>
      </w:r>
      <w:bookmarkEnd w:id="2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برنامهریزی </w:t>
      </w:r>
    </w:p>
    <w:p>
      <w:pPr>
        <w:pStyle w:val="BookText"/>
        <w:rPr/>
      </w:pPr>
      <w:r>
        <w:rPr>
          <w:rFonts w:ascii="IRNazanin" w:hAnsi="IRNazanin" w:eastAsia="IRNazanin"/>
          <w:color w:val="111111"/>
          <w:sz w:val="28"/>
          <w:sz w:val="28"/>
          <w:szCs w:val="28"/>
          <w:rtl w:val="true"/>
          <w:lang w:bidi="fa-IR"/>
        </w:rPr>
        <w:t>اولیای الهی در تنظیم و تقسیم وقت بسیار دقیق بودند و می کوشیدند از دوران کوتاه عمر و دقایق گرانبهای زندگی استفاده بهینه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میخوانیم هنگامی که آن حضرت وارد منزل میشد، وقت خود را به سه قسمت تقسیم می کرد؛ قسمتی را برای عبادت، قسمتی را برای خانواده و قسمتی را برای خود و بخش مربوط به خویش را نیز میان خود و مردم تقسیم میکرد و اجازه حضور و شرفیابی را به همه می داد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روایتی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لَیْلَکَ و نَهٰارَکَ لا یَسْتَوْعِبانِ لِجَمیع حٰاجٰاتِکَ فَاقْسِمْها بَیْنَ عَمَلِکَ وَ راحَتِک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ساعات روز و شب گنجایش تمام نیازهای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میان کار و استراحت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لِنَفْسِکَ فِیماَ بَیْنَکَ وَ بَیْنَ اللهِ سُبْحٰانَهُ أَفْضَلَ الْمَوٰاقِیتِ و الْأَقْسٰامِ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میان خود و خدای سبحان، بهترین وقت را برای عبادت و راز و نیازت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انضباط نشانه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برنامهریزی و تنظیم اوقات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یَنْبَغِی لِلْمُسْلِمِ الْعٰاقِلِ أَنْ یَکُونَ لَهُ ساعَةٌ یُفْضِی بِهٰا إلیٰ عَمَلِهِ فِیمٰا بَیْنَهُ وَ بَیْنَ اللهِ عَزَّوَجَلَّ و سٰاعَةٌ یُلاٰقی إخْوٰانَهُ الَّذِینَ یُفاوِضُهُمْ وَ یُفاوِضُونه فی </w:t>
      </w:r>
      <w:bookmarkStart w:id="235" w:name="pg4009_36194"/>
    </w:p>
    <w:p>
      <w:pPr>
        <w:pStyle w:val="BookText"/>
        <w:rPr/>
      </w:pPr>
      <w:bookmarkEnd w:id="235"/>
      <w:r>
        <w:rPr>
          <w:rFonts w:ascii="Amiri" w:hAnsi="Amiri" w:eastAsia="Amiri" w:cs="Amiri"/>
          <w:color w:val="111111"/>
          <w:sz w:val="28"/>
          <w:sz w:val="28"/>
          <w:szCs w:val="28"/>
          <w:rtl w:val="true"/>
          <w:lang w:bidi="ar-SA"/>
        </w:rPr>
        <w:t>أمْرِ آخِرَتِهِ وَ سٰاعَةٌ یُخَلِّی بَیْنَ نَفْسِهِ وَ لَذّاتِهٰا فِی غَیْرِ مُحَرَّمٍ فَإِنَّها عَوْنٌ عَلی تِلْکَ السّاعَتَیْنِ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سزاوار است مسلمان خردمند ساعتی را برای عبادت و وظایف الهی خویش منظور کند و در مرحله بعد ساعتی را برای ملاقات برادران دینی قرار دهد که با او در امر آخرت گفت وگو می کنند و یاری می دهند و ساعتی را برای خود و لذت های حلال، تا بتواند تجدید نیرو کند که این ساعت، بازوی آن دو ساعت دیگر است</w:t>
      </w:r>
      <w:r>
        <w:rPr>
          <w:rFonts w:eastAsia="IRNazanin" w:cs="IRNazanin"/>
          <w:color w:val="111111"/>
          <w:sz w:val="28"/>
          <w:szCs w:val="28"/>
          <w:rtl w:val="true"/>
          <w:lang w:bidi="fa-IR"/>
        </w:rPr>
        <w:t>.</w:t>
      </w:r>
    </w:p>
    <w:p>
      <w:pPr>
        <w:pStyle w:val="Heading3"/>
        <w:numPr>
          <w:ilvl w:val="2"/>
          <w:numId w:val="1"/>
        </w:numPr>
        <w:rPr/>
      </w:pPr>
      <w:bookmarkStart w:id="236" w:name="__RefHeading___Toc2172283_2281741623"/>
      <w:bookmarkStart w:id="237" w:name="_Toc81"/>
      <w:bookmarkEnd w:id="236"/>
      <w:r>
        <w:rPr>
          <w:rtl w:val="true"/>
        </w:rPr>
        <w:t>کار و تلاش</w:t>
      </w:r>
      <w:bookmarkEnd w:id="237"/>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با اینکه خداوند متعال روزی انسانها را تضمین کرده است، این تضمین بدان معنا نیست که روزیِ هرکس را بدون تلاش، درِ خانهاش تحویل می دهند یا برای او مائده آسمانی نازل می شود، بلکه مقصود آن است که در عالم طبیعت، منابع تأمین روزی جانداران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فِیهَا أَقْوَاتَهَا سواءَ لِلسّائِلِین؛ خداوند روزی جانداران را در جهان به اندازه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برای تحصیل روزی باید کوشید و از خوان گسترده الهی در این راه بهره برد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لِلْإِنْسَانِ إِلَّا مَا سَعی؛ برای انسان بهرهای جز کوشش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اسلامی کسانی که به دنبال روزی نمیروند و برای تحصیل آن نمی کوشند، نکوهش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لأُبْغِضُ الرَّجُلَ فٰاغِراً فاهُ إِلیٰ رَبِّهِ فَیَقُولُ اُرْزُقْنِی وَ یَتْرُکُ الطَّلَبَ</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بیزارم از کسی که دهان خود را به سوی خدا باز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درحالیکه دنبال تحصیل روزی نمیرود</w:t>
      </w:r>
      <w:r>
        <w:rPr>
          <w:rFonts w:eastAsia="IRNazanin" w:cs="IRNazanin"/>
          <w:color w:val="111111"/>
          <w:sz w:val="28"/>
          <w:szCs w:val="28"/>
          <w:rtl w:val="true"/>
          <w:lang w:bidi="fa-IR"/>
        </w:rPr>
        <w:t xml:space="preserve">. </w:t>
      </w:r>
      <w:bookmarkStart w:id="238" w:name="pg4009_36196"/>
    </w:p>
    <w:p>
      <w:pPr>
        <w:pStyle w:val="BookText"/>
        <w:rPr/>
      </w:pPr>
      <w:bookmarkEnd w:id="238"/>
      <w:r>
        <w:rPr>
          <w:rFonts w:ascii="IRNazanin" w:hAnsi="IRNazanin" w:eastAsia="IRNazanin"/>
          <w:color w:val="111111"/>
          <w:sz w:val="28"/>
          <w:sz w:val="28"/>
          <w:szCs w:val="28"/>
          <w:rtl w:val="true"/>
          <w:lang w:bidi="fa-IR"/>
        </w:rPr>
        <w:t>ایشان در حدیثی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أجِدُنی أَمْقُتُ الرَّجُلَ مُتَعَذِّرَ الْمَکاسِبِ فَیَسْتَلْقی عَلی قَفاهُ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 یَدَعُ أنْ یَنْتَشِرَ فی الأَرْضِ وَ یَلْتَمِسَ مِنْ فَضْلِ اللهِ فاَلذَّرَّةُ تَخْرُجُ مِنْ حُجْرِها تَلْتَمِسُ رِزْقَها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من دوست ندارم کسی را که دنبال کسب و کار نمیرود و بر پشت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مرا برسان و برای اینکه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استفاده کند، گامی بر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برای اینکه روزی خود را به دست آورد، از لانهاش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برای کسب روزی فعالیت و تلاش کند و تنها عبادت کردن و خانهنشینی و دل خوش بودن به ضمانت الهی در کسب روزی، دردی را دوا نمیکند</w:t>
      </w:r>
      <w:r>
        <w:rPr>
          <w:rFonts w:eastAsia="IRNazanin" w:cs="IRNazanin"/>
          <w:color w:val="111111"/>
          <w:sz w:val="28"/>
          <w:szCs w:val="28"/>
          <w:rtl w:val="true"/>
          <w:lang w:bidi="fa-IR"/>
        </w:rPr>
        <w:t>.</w:t>
      </w:r>
    </w:p>
    <w:p>
      <w:pPr>
        <w:pStyle w:val="Heading3"/>
        <w:numPr>
          <w:ilvl w:val="2"/>
          <w:numId w:val="1"/>
        </w:numPr>
        <w:rPr/>
      </w:pPr>
      <w:bookmarkStart w:id="239" w:name="__RefHeading___Toc2172285_2281741623"/>
      <w:bookmarkStart w:id="240" w:name="_Toc82"/>
      <w:bookmarkEnd w:id="239"/>
      <w:r>
        <w:rPr>
          <w:rtl w:val="true"/>
        </w:rPr>
        <w:t>عوامل کاهش یا افزایش روزی</w:t>
      </w:r>
      <w:bookmarkEnd w:id="240"/>
    </w:p>
    <w:p>
      <w:pPr>
        <w:pStyle w:val="BookText"/>
        <w:rPr/>
      </w:pPr>
      <w:r>
        <w:rPr>
          <w:rFonts w:ascii="IRNazanin" w:hAnsi="IRNazanin" w:eastAsia="IRNazanin"/>
          <w:color w:val="111111"/>
          <w:sz w:val="28"/>
          <w:sz w:val="28"/>
          <w:szCs w:val="28"/>
          <w:rtl w:val="true"/>
          <w:lang w:bidi="fa-IR"/>
        </w:rPr>
        <w:t>عوامل کاهش یا افزایش روزی</w:t>
      </w:r>
    </w:p>
    <w:p>
      <w:pPr>
        <w:pStyle w:val="BookText"/>
        <w:rPr/>
      </w:pPr>
      <w:r>
        <w:rPr>
          <w:rFonts w:ascii="IRNazanin" w:hAnsi="IRNazanin" w:eastAsia="IRNazanin"/>
          <w:color w:val="111111"/>
          <w:sz w:val="28"/>
          <w:sz w:val="28"/>
          <w:szCs w:val="28"/>
          <w:rtl w:val="true"/>
          <w:lang w:bidi="fa-IR"/>
        </w:rPr>
        <w:t>انسان وظیفه دارد برای امرار معاش و به دست آوردن روزی حلال بکوشد، اما باید بداند با کار و تلاش بیشتر، روزی بیشتری نصیبش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متعال روزی انسان کرده است، هر کجا باشد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اَلرِّزْقُ رِزْقٰانِ رِزْقٌ تَطْلُبُهُ وَ رِزْقٌ یَطْلُبُکَ فَإِنْ لَمْ تَأْتِهِ أَتٰاکَ</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گونه است، یکی آنکه تو در جستوجوی آن هستی و دیگر آنکه تو را میجوید که اگر به دنبال آن نروی، به سراغ تو میآید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خدای متعال، روزی انسان را ضمانت کرده، همان طور که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تَکَفَّلَ لَکُمْ بِالرِّزقِ؛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روزیهایتان را ضمانت کرده است</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گفتنی است یکی از عواملی که سبب وسعت رزق می شود، تقوا و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مَخْرَجاً وَ یَرْزُقْهُ مِنْ حَیْثُ لا یَحْتَسب؛ هرکس تقوا داشته باشد و حریم الهی را نگه دارد، خدا برای او راه گریزی قرار میدهد و از آنجا که گمان ندارد، او را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 اللهُ الْاِسْتِغْفارَ سَبباً لِهُ وَ لِلرِّزْق وَ رَحْمَةِ لِلْخَلْقِ فَقٰالَ سُبْحٰانَهُ اسْتَغْفِرُوا رَبَّکُمْ إِنَّهُ کٰانَ غَفّاراً یُرْسِلِ السَّمٰاءَ عَلَیْکُمْ مِدْراراً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استغفار و توبه را وسیلهای برای فراوانی روزی و رحمت به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 از پروردگارتان آمرزش بطلبید که او بسیار آمرزنده است تا باران رحمتش را از آسمان پیدرپی بر شما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بیپروایی و گناه عامل کاهش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لَیُذْنِبُ الذَّنْبَ فَیُزْویٰ عَنْهُ الرِّزْقُ؛ به راستی بندهای که مرتکب گناه شود، روزی او کنار زده میشود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همچنین ناسپاسی و کفران نعمت نیز از روزی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قریهای را مثل میزند که امنیت و آرامش داشت و روزی فراوان آن از هرجا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برابر نعمتهای خدا ناسپاسی کردند و خداوند بر اثر کارهایی که انجام میدادند، لباس گرسنگی و ترس بر آنها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41" w:name="pg4009_36200"/>
    </w:p>
    <w:p>
      <w:pPr>
        <w:pStyle w:val="Heading3"/>
        <w:numPr>
          <w:ilvl w:val="2"/>
          <w:numId w:val="1"/>
        </w:numPr>
        <w:rPr/>
      </w:pPr>
      <w:bookmarkStart w:id="242" w:name="__RefHeading___Toc2172287_2281741623"/>
      <w:bookmarkStart w:id="243" w:name="_Toc83"/>
      <w:bookmarkEnd w:id="241"/>
      <w:bookmarkEnd w:id="242"/>
      <w:r>
        <w:rPr>
          <w:rtl w:val="true"/>
        </w:rPr>
        <w:t>پرهیز از دروغ گویی</w:t>
      </w:r>
      <w:bookmarkEnd w:id="243"/>
    </w:p>
    <w:p>
      <w:pPr>
        <w:pStyle w:val="BookText"/>
        <w:rPr/>
      </w:pPr>
      <w:r>
        <w:rPr>
          <w:rFonts w:ascii="IRNazanin" w:hAnsi="IRNazanin" w:eastAsia="IRNazanin"/>
          <w:color w:val="111111"/>
          <w:sz w:val="28"/>
          <w:sz w:val="28"/>
          <w:szCs w:val="28"/>
          <w:rtl w:val="true"/>
          <w:lang w:bidi="fa-IR"/>
        </w:rPr>
        <w:t>پرهیز از دروغ گویی</w:t>
      </w:r>
    </w:p>
    <w:p>
      <w:pPr>
        <w:pStyle w:val="BookText"/>
        <w:rPr/>
      </w:pPr>
      <w:r>
        <w:rPr>
          <w:rFonts w:ascii="IRNazanin" w:hAnsi="IRNazanin" w:eastAsia="IRNazanin"/>
          <w:color w:val="111111"/>
          <w:sz w:val="28"/>
          <w:sz w:val="28"/>
          <w:szCs w:val="28"/>
          <w:rtl w:val="true"/>
          <w:lang w:bidi="fa-IR"/>
        </w:rPr>
        <w:t>دروغ یکی از آفات زبان و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وَأُوْلـئِکَ هُمُ الْکَاذِبُونَ؛ تنها کسانی دروغ میگویند که به آیات خدا ایمان ندارند و دروغگویان واقعی،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سُوءَ أَسوَءُ مِنَ الْکِذْبِ؛ هیچ بدی و زشتی بدتر از دروغگویی نیست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دروغ را کلید پلیدیها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 جُعِلَ مِفْتاحُها الْکِذْبُ؛ تمام پلیدیها و زشتیها در خانهای نهاده شده که کلید آنها دروغگویی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رسول گرامی اسلام نیز کار بهشت و جهنم را برای راستگویان و دروغگویان چنین ترسیم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الجَنَّةِ الصِّدْقُ وَ إذا صَدَقَ الْعَبْدُ بَرَّ وَ إذا بَرَّ أَمِنَ دَخَلَ الْجَنَّةَ وَ عَمَلُ النّارِ الکِذْبُ وَ إذا کَذِبَ الْعَبْدُ فَجَرَ وَ إذا فَجَرَ کَفَرَ وَ إذا کَفَرَ دَخَلَ النّارَ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کار بهشت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راست بگوید، نیکی کند و چون نیکی کند، در امان باشد و وقتی در امان باشد، وارد بهشت شود و کار جهنم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دروغ گوید، کار بدی کرده است و آنگاه که کار بدی کرد، به کفر می گراید و چون به کفر گراید، به جهنم می 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عاقبت بدی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ألکِذْبُ فی العاجِلَة عارٌ وَ فی الاجِلَةِ عذابُ النّارِ؛ دروغگویی مایه ننگ در دنیا و موجب عذاب آتش در آخرت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رسول الله صلی الله علیه و آله نیز دروغ را عامل کاهش </w:t>
      </w:r>
      <w:bookmarkStart w:id="244" w:name="pg4009_36202"/>
    </w:p>
    <w:p>
      <w:pPr>
        <w:pStyle w:val="BookText"/>
        <w:rPr/>
      </w:pPr>
      <w:bookmarkEnd w:id="244"/>
      <w:r>
        <w:rPr>
          <w:rFonts w:ascii="IRNazanin" w:hAnsi="IRNazanin" w:eastAsia="IRNazanin"/>
          <w:color w:val="111111"/>
          <w:sz w:val="28"/>
          <w:sz w:val="28"/>
          <w:szCs w:val="28"/>
          <w:rtl w:val="true"/>
          <w:lang w:bidi="fa-IR"/>
        </w:rPr>
        <w:t>روزی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یَنْقُصُ الرِزْقَ؛ دروغگویی رزق و روزی انسان را کاهش میدهد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ایشان دروغ را سبب نابودی نور مؤمنان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لاتمزَحُ فَیَذْهَبُ بَهاؤُکَ وَ لا تَکْذِبْ فَیَذْهَبُ نورُکَ؛ شوخی نکن که شکوه تو از بین میرود و دروغ نگو که نور تو نابود میشود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5" w:name="__RefHeading___Toc2172289_2281741623"/>
      <w:bookmarkStart w:id="246" w:name="_Toc84"/>
      <w:bookmarkEnd w:id="245"/>
      <w:r>
        <w:rPr>
          <w:rtl w:val="true"/>
        </w:rPr>
        <w:t>انتظار فرج</w:t>
      </w:r>
      <w:bookmarkEnd w:id="246"/>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خداوند در نظام آفرینش، نیش و نوش را در هم آمیخته و رنج و راحت را با هم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تنگناها، گشایشهاست و پس از شدتها، دوران رهایی و نجات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تنها در زندگی فردی جریان ندارد و مخصوص یک بُعد از ابعاد زندگی انسان نیست، بلکه در نظام جامعه و در سطح جهانی هم این سنت الهی جاری است و وعده خدا این است که مستضعفان مؤمن و نیکوکار از لطف و محبت الهی بهره مند و رهبران زمان و وارثان زمین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خواهیم بر مستضعفان منت گذاریم و آنها را پیشوایان مردم قرار دهیم و وارث ملک و جاه فرعونیان گردانیم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ظهور حضرت مهدی عج الله تعالی فرجه الشریف برخاسته از رهنمودهای زندگی ساز دین اسلام است که سنت جاری الهی در نظام خلقت، پشتوانه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چشمه ناامیدی را میخشکاند و آیندهای روشن فراروی انسان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الْعِبادَةِ اِنْتِظارُ الْفَرَج؛ </w:t>
      </w:r>
      <w:bookmarkStart w:id="247" w:name="pg4009_36204"/>
    </w:p>
    <w:p>
      <w:pPr>
        <w:pStyle w:val="BookText"/>
        <w:rPr/>
      </w:pPr>
      <w:bookmarkEnd w:id="247"/>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صفات منتظران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اَنْ یَکُونَ مِنْ أَصْحابِ الْقٰائِمِ فَلْیَنْتَظِرْ وَلْیَعْمَلْ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 که مایل است جزو یاران حضرت مهدی عج الله تعالی فرجه الشریف قرار گیرد، باید منتظر باشد و اعمال و رفتارش در حال انتظار با تقوا و اخلاق نیکو توأم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شیعه را در زمان انتظار چنین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وَالبَرائَةِ مِنْ اَعْدائِنا اُولئِکَ مِنّا و نَحْنُ مِنْهُمْ وَ قَدْ رَضُوا بِنَا اَئِمَّةً وَ رَضِینا بِهِمْ شِیعَةً وَ طُوبی لَهُمْ هُمْ واللهِ مَعَنا فِی دَرَجَتِنا یَوْمَ الْقِیامَةِ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خوشا به حال شیعیان ما که در زمان غیبت قائم ما به دوستی ما چنگ میزنند و در دوستی ما و برائت از دشمنان ما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پیشوایی ما راضی شدند و ما هم به شیعه بودن آنها راضی و خشنودیم و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روز قیامت با ما و در مرتبه ما هستند</w:t>
      </w:r>
      <w:r>
        <w:rPr>
          <w:rFonts w:eastAsia="IRNazanin" w:cs="IRNazanin"/>
          <w:color w:val="111111"/>
          <w:sz w:val="28"/>
          <w:szCs w:val="28"/>
          <w:rtl w:val="true"/>
          <w:lang w:bidi="fa-IR"/>
        </w:rPr>
        <w:t>.</w:t>
      </w:r>
    </w:p>
    <w:p>
      <w:pPr>
        <w:pStyle w:val="Heading3"/>
        <w:numPr>
          <w:ilvl w:val="2"/>
          <w:numId w:val="1"/>
        </w:numPr>
        <w:rPr/>
      </w:pPr>
      <w:bookmarkStart w:id="248" w:name="__RefHeading___Toc2172291_2281741623"/>
      <w:bookmarkStart w:id="249" w:name="_Toc85"/>
      <w:bookmarkEnd w:id="248"/>
      <w:r>
        <w:rPr>
          <w:rtl w:val="true"/>
        </w:rPr>
        <w:t>بهداشت جسم و جان</w:t>
      </w:r>
      <w:bookmarkEnd w:id="249"/>
    </w:p>
    <w:p>
      <w:pPr>
        <w:pStyle w:val="BookText"/>
        <w:rPr/>
      </w:pPr>
      <w:r>
        <w:rPr>
          <w:rFonts w:ascii="IRNazanin" w:hAnsi="IRNazanin" w:eastAsia="IRNazanin"/>
          <w:color w:val="111111"/>
          <w:sz w:val="28"/>
          <w:sz w:val="28"/>
          <w:szCs w:val="28"/>
          <w:rtl w:val="true"/>
          <w:lang w:bidi="fa-IR"/>
        </w:rPr>
        <w:t>بهداشت جسم و جان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روح و جسم است و خالق هستی، برای هر دو جنبه انسان برنامهریزی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کرده که انسان از هر دو جهت سالم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خدای متعال هیچ خوردنی و آشامیدنی را تجویز نکرد جز آنچه منفعت و مصلحت انسان در آن بود و هیچچیز را ممنوع و حرام اعلام نکرد مگر آنچه را در آن زیان و تباهی و هلاکت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مفید و تقویت کننده جسم و بدن باشد، حلال است و هرچه زیان آور و از بین برنده قوت بدن یا قاتل انسان باشد، حرام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پیشوایان اسلام همواره پیروانشان را به پاکیزگی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پیامبر گرامی اسلام امت خود را به پاکیزگی تشویق و ترغیب می کرد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ایشان که پاکیزگی را محبوب خداوند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طَیُّبٌ یُحِبُّ الطَیِّبَ نَظیفٌ یُحِبُّ النَّظافَة؛ خداوند، پاک و منزه است و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و تمیزی را دوست دارد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سیره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بهداشت امری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امام هفتم هر گاه قبل از غذا دستها را میشست، با دستمال آنها را خشک نمیکرد و هرگاه بعد از غذا آنها را میشست با دستمال پاک میکرد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بهداشت سفارش هایی داشته اند،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تَشْرَبُوا الْماءَ مِنْ نُلْمَةِ الأناءِ وَ لا مِنْ عُرْوَتِهِ فَإِنَّ الشَّیْطانَ یَقْعُدُ عَلی الْعُرْوَةِ وَ النُلْمَةِ</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قسمت ترک خورده و طرف دستگیره ظرف، آب نخورید؛ 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دستگیره و قسمت شکافته مستقر میشود</w:t>
      </w:r>
      <w:r>
        <w:rPr>
          <w:rFonts w:eastAsia="IRNazanin" w:cs="IRNazanin"/>
          <w:color w:val="111111"/>
          <w:sz w:val="28"/>
          <w:szCs w:val="28"/>
          <w:rtl w:val="true"/>
          <w:lang w:bidi="fa-IR"/>
        </w:rPr>
        <w:t xml:space="preserve">. </w:t>
      </w:r>
      <w:bookmarkStart w:id="250" w:name="pg4009_36209"/>
    </w:p>
    <w:p>
      <w:pPr>
        <w:pStyle w:val="Heading3"/>
        <w:numPr>
          <w:ilvl w:val="2"/>
          <w:numId w:val="1"/>
        </w:numPr>
        <w:rPr/>
      </w:pPr>
      <w:bookmarkStart w:id="251" w:name="__RefHeading___Toc2172293_2281741623"/>
      <w:bookmarkStart w:id="252" w:name="_Toc86"/>
      <w:bookmarkEnd w:id="250"/>
      <w:bookmarkEnd w:id="251"/>
      <w:r>
        <w:rPr>
          <w:rtl w:val="true"/>
        </w:rPr>
        <w:t>صبر</w:t>
      </w:r>
      <w:bookmarkEnd w:id="252"/>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دریادلان صبور با داشتن همتی بلند، با مشکلات دست و پنجه نرم می کنند و از انبوه سختیها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قلههای شرف و کرامت را با سلاح صبر و توشه شکیبایی فتح می کنند و کامیابان عرصه حیات مادی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جایگاه صبر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فِی الْأُمُورِ بِمَنْزِلَةِ الرَّأْسِ مِنَ الْجَسَدِ فَإِذا فارَقَ الرَّأْسُ الْجَسَدَ فَسَدَ الْجَسَدُ فَإِذا فارَقَ الصَّبْرُ الاُمُورَ فَسَدتِ الاُمُورُ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صبر در کارها همانند سر در بدن است، همان طور که وقتی سر از بدن جدا شود، بدن فاسد میشود، هنگامی که صبر از کارها جدا شود نیز کارها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صبر را دشمن سختی ها معرفی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عَدُوِّ الشَّدائِدِ الصَّبْرُ؛ قویترین دشمن سختیها، صبر در برابر آنهاست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به اندازه ای مشکلگشاست که رسول الله صلی الله علیه و آله آن را سلاح مؤمن معرفی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سِلاحُ الْمُؤْمِنِ الصَّبْرُ وَ الدُّعاءُ؛ چه نیکو سلاحی است صبر و دعا برای مؤمن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از سوی دیگر نتیجه صبر و شکیبایی نیز قابل توجه 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253" w:name="pg4009_36210"/>
    </w:p>
    <w:p>
      <w:pPr>
        <w:pStyle w:val="BookText"/>
        <w:rPr/>
      </w:pPr>
      <w:bookmarkEnd w:id="253"/>
      <w:r>
        <w:rPr>
          <w:rFonts w:ascii="Amiri" w:hAnsi="Amiri" w:eastAsia="Amiri" w:cs="Amiri"/>
          <w:color w:val="111111"/>
          <w:sz w:val="28"/>
          <w:sz w:val="28"/>
          <w:szCs w:val="28"/>
          <w:rtl w:val="true"/>
          <w:lang w:bidi="ar-SA"/>
        </w:rPr>
        <w:t>اِنْ صَبَرْتَ اَدْرَکْتَ بِصَبْرِکَ مَنازِلَ الأَبْرارِ وَ اِنْ جَزِعْتَ اَوْرَدَکَ جَزَعُکَ عَذابَ النّارِ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صبر کنی، به مقام و منزلت نیکان میرسی و اگر بیتابی کنی به عذاب آتش درافتی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بصیر نیز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صبر و آزادگی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الْحُرَّ حُرٌّ عَلی جَمَیعِ اَحْوالِهِ إِنْ نابَتْهُ نائِبَةٌ صَبَرَ لَها و إِنْ تَداکَّتْ عَلَیْهِ الْمَصائِبُ لَمْ تَکْسِرْهُ و إِنْ اُسِرُ وَ قُهِرَ وَاسْتُبْدِلَ بِالْیُسْرِ عُسْراً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انسان آزاده همیشه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او پیش آید، صبر و شکیبایی دارد و اگر مصیبتها بر او فرو ریزد، او را نمیشکند، اگرچه اسیر و مغلوب شود و سختی او در اثر صبر آسان می گردد</w:t>
      </w:r>
      <w:r>
        <w:rPr>
          <w:rFonts w:eastAsia="IRNazanin" w:cs="IRNazanin"/>
          <w:color w:val="111111"/>
          <w:sz w:val="28"/>
          <w:szCs w:val="28"/>
          <w:rtl w:val="true"/>
          <w:lang w:bidi="fa-IR"/>
        </w:rPr>
        <w:t>.</w:t>
      </w:r>
    </w:p>
    <w:p>
      <w:pPr>
        <w:pStyle w:val="Heading3"/>
        <w:numPr>
          <w:ilvl w:val="2"/>
          <w:numId w:val="1"/>
        </w:numPr>
        <w:rPr/>
      </w:pPr>
      <w:bookmarkStart w:id="254" w:name="__RefHeading___Toc2172295_2281741623"/>
      <w:bookmarkStart w:id="255" w:name="_Toc87"/>
      <w:bookmarkEnd w:id="254"/>
      <w:r>
        <w:rPr>
          <w:rtl w:val="true"/>
        </w:rPr>
        <w:t>پرهیز از اسراف</w:t>
      </w:r>
      <w:bookmarkEnd w:id="255"/>
    </w:p>
    <w:p>
      <w:pPr>
        <w:pStyle w:val="BookText"/>
        <w:rPr/>
      </w:pPr>
      <w:r>
        <w:rPr>
          <w:rFonts w:ascii="IRNazanin" w:hAnsi="IRNazanin" w:eastAsia="IRNazanin"/>
          <w:color w:val="111111"/>
          <w:sz w:val="28"/>
          <w:sz w:val="28"/>
          <w:szCs w:val="28"/>
          <w:rtl w:val="true"/>
          <w:lang w:bidi="fa-IR"/>
        </w:rPr>
        <w:t>پرهیز از اسراف</w:t>
      </w:r>
    </w:p>
    <w:p>
      <w:pPr>
        <w:pStyle w:val="BookText"/>
        <w:rPr/>
      </w:pPr>
      <w:r>
        <w:rPr>
          <w:rFonts w:ascii="IRNazanin" w:hAnsi="IRNazanin" w:eastAsia="IRNazanin"/>
          <w:color w:val="111111"/>
          <w:sz w:val="28"/>
          <w:sz w:val="28"/>
          <w:szCs w:val="28"/>
          <w:rtl w:val="true"/>
          <w:lang w:bidi="fa-IR"/>
        </w:rPr>
        <w:t>یکی از صفات ناپسند که در آموزه های دینی به پرهیز از آن تأکید شده،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سیبی را نیم خورده از خانه بیرون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سیر هستید، خیلی از مردم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آن را به نیازمندش می دادید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نشانههای اسراف کار را این گونه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لِلْمُسْرِفِ ثَلاثُ عَلاماتٍ یَشْتَرِی ما لَیْسَ لَهُ وَ یَلْبِسُ ما لَیْسَ لَهُ وَ یَأْکُلُ ما لَیْسَ لَهُ؛ اسراف کننده را سه نشانه است، چیزهایی را میخرد و میپوشد و میخورد که در شأن او </w:t>
      </w:r>
      <w:bookmarkStart w:id="256" w:name="pg4009_36212"/>
    </w:p>
    <w:p>
      <w:pPr>
        <w:pStyle w:val="BookText"/>
        <w:rPr/>
      </w:pPr>
      <w:bookmarkEnd w:id="25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اسراف کنندگان محبوب خداوند نیستند و اسراف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 اشْرَبُواْ وَ لاَتُسْرِفُواْ إِنَّهُ لاَیُحِبُّ الْمُسْرِفِینَ؛ و بخورید و بیاشامید، ولی اسراف نکنید که خداوند اسراف کنندگان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محمد بن حمزه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بِالإِقْتِصادِ وَ إِیّاکَ وَ الْإِسْرافَ فَإِنَّهُ مِنْ فِعْلِ الشَّیْطَنَة؛ بر تو باد میانهروی و پرهیز از اسراف؛ زیرا اسراف از کارهای شیطانی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همچنین در روایات، اسراف مایه زوال نعمت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اقْتَصَدَ وَ قَنِعَ بَقِیَتْ عَلَیْهِ النِّعْمَةُ وَ مَنْ بَذَّرَ وَ اَسْرَفَ زالَتْ عَنْهُ النِّعْمَةُ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آن که در زندگی میانهروی کند و قناعت ورزد، نعمت او باقی میماند و آن که با ریخت و پاش و اسراف زندگی کند، نعمتش از بین میرود</w:t>
      </w:r>
      <w:r>
        <w:rPr>
          <w:rFonts w:eastAsia="IRNazanin" w:cs="IRNazanin"/>
          <w:color w:val="111111"/>
          <w:sz w:val="28"/>
          <w:szCs w:val="28"/>
          <w:rtl w:val="true"/>
          <w:lang w:bidi="fa-IR"/>
        </w:rPr>
        <w:t>.</w:t>
      </w:r>
    </w:p>
    <w:p>
      <w:pPr>
        <w:pStyle w:val="Heading3"/>
        <w:numPr>
          <w:ilvl w:val="2"/>
          <w:numId w:val="1"/>
        </w:numPr>
        <w:rPr/>
      </w:pPr>
      <w:bookmarkStart w:id="257" w:name="__RefHeading___Toc2172297_2281741623"/>
      <w:bookmarkStart w:id="258" w:name="_Toc88"/>
      <w:bookmarkEnd w:id="257"/>
      <w:r>
        <w:rPr>
          <w:rtl w:val="true"/>
        </w:rPr>
        <w:t>فروتنی در راه رفتن</w:t>
      </w:r>
      <w:bookmarkEnd w:id="258"/>
    </w:p>
    <w:p>
      <w:pPr>
        <w:pStyle w:val="BookText"/>
        <w:rPr/>
      </w:pPr>
      <w:r>
        <w:rPr>
          <w:rFonts w:ascii="IRNazanin" w:hAnsi="IRNazanin" w:eastAsia="IRNazanin"/>
          <w:color w:val="111111"/>
          <w:sz w:val="28"/>
          <w:sz w:val="28"/>
          <w:szCs w:val="28"/>
          <w:rtl w:val="true"/>
          <w:lang w:bidi="fa-IR"/>
        </w:rPr>
        <w:t>فروتنی در راه رفتن</w:t>
      </w:r>
    </w:p>
    <w:p>
      <w:pPr>
        <w:pStyle w:val="BookText"/>
        <w:rPr/>
      </w:pPr>
      <w:r>
        <w:rPr>
          <w:rFonts w:ascii="IRNazanin" w:hAnsi="IRNazanin" w:eastAsia="IRNazanin"/>
          <w:color w:val="111111"/>
          <w:sz w:val="28"/>
          <w:sz w:val="28"/>
          <w:szCs w:val="28"/>
          <w:rtl w:val="true"/>
          <w:lang w:bidi="fa-IR"/>
        </w:rPr>
        <w:t>هرچند راه رفتن به نظر ساده میآید، اما همین مسئله ساده میتواند بیانگر حالات درونی و اخلاقی و نشانه شخصیت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عَلَی الْأَرْضِ اخْتِیالاً لَعَنَتْهُ الْأَرْضُ وَ مَنْ تَحْتَها وَ مَنْ فَوْقَها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آن که از روی غرور و تکبر روی زمین راه رود، زمین و کسانی که در زیر زمین خفتهاند و آنها که روی زمین هستند، همه او را لعنت میکنند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اَن یَختالَ الرَّجُلُ فِی مَشیِهِ؛ پیامبر از راه رفتن مغرورانه و متکبرانه نهی می کرد</w:t>
      </w:r>
      <w:r>
        <w:rPr>
          <w:rFonts w:eastAsia="IRNazanin" w:cs="IRNazanin"/>
          <w:color w:val="111111"/>
          <w:sz w:val="28"/>
          <w:szCs w:val="28"/>
          <w:rtl w:val="true"/>
          <w:lang w:bidi="fa-IR"/>
        </w:rPr>
        <w:t>».</w:t>
      </w:r>
      <w:r>
        <w:rPr>
          <w:rStyle w:val="FootnoteAnchor"/>
          <w:rtl w:val="true"/>
        </w:rPr>
        <w:footnoteReference w:id="247"/>
      </w:r>
      <w:bookmarkStart w:id="259" w:name="pg4009_36214"/>
    </w:p>
    <w:p>
      <w:pPr>
        <w:pStyle w:val="BookText"/>
        <w:rPr/>
      </w:pPr>
      <w:bookmarkEnd w:id="259"/>
      <w:r>
        <w:rPr>
          <w:rFonts w:ascii="IRNazanin" w:hAnsi="IRNazanin" w:eastAsia="IRNazanin"/>
          <w:color w:val="111111"/>
          <w:sz w:val="28"/>
          <w:sz w:val="28"/>
          <w:szCs w:val="28"/>
          <w:rtl w:val="true"/>
          <w:lang w:bidi="fa-IR"/>
        </w:rPr>
        <w:t>تواضع در راه رفتن به این معنا نیست که انسان سست و بیرمق راه برود، بلکه به این معناست که در عین تواضع، محکم و با جدیت و قدرت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زمان رسول خدا صلی الله علیه و آله مردم دور فردی که دچار صرع و حملههای عصبی شده بود، گرد آمده بودند و او را دیوانه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حالت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الْمَجْنُونَ، حَقَّ الْمَجْنُونِ الْمتبَختِرُ فِی مَشْیِهِ، النّاظِرُ فِی عِطفَیْهِ، الْمُحَرِّکُ جَنْبَیهِ بِمَنْکِبَیْهِ فَذاکَ الْمَجْنُونُ وَ هذَا الْمُبْتَلی</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دیوانه واقعی کسی است که متکبرانه گام برمیدارد، همواره به پهلوهای خود نگاه میکند و پهلوهای خود را به همراه شانهها تکان میدهد، اما آن که دیدید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 بندگان خاص خداوند کسانی هستند که با آرامش و بیتکبر بر زمین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باید به حال طبیعی و بدون تکلف و تکبر قدم بردارد</w:t>
      </w:r>
      <w:r>
        <w:rPr>
          <w:rFonts w:eastAsia="IRNazanin" w:cs="IRNazanin"/>
          <w:color w:val="111111"/>
          <w:sz w:val="28"/>
          <w:szCs w:val="28"/>
          <w:rtl w:val="true"/>
          <w:lang w:bidi="fa-IR"/>
        </w:rPr>
        <w:t>.</w:t>
      </w:r>
    </w:p>
    <w:p>
      <w:pPr>
        <w:pStyle w:val="Heading3"/>
        <w:numPr>
          <w:ilvl w:val="2"/>
          <w:numId w:val="1"/>
        </w:numPr>
        <w:rPr/>
      </w:pPr>
      <w:bookmarkStart w:id="260" w:name="__RefHeading___Toc2172299_2281741623"/>
      <w:bookmarkStart w:id="261" w:name="_Toc89"/>
      <w:bookmarkEnd w:id="260"/>
      <w:r>
        <w:rPr>
          <w:rtl w:val="true"/>
        </w:rPr>
        <w:t>دوری از هوا پرستی</w:t>
      </w:r>
      <w:bookmarkEnd w:id="261"/>
    </w:p>
    <w:p>
      <w:pPr>
        <w:pStyle w:val="BookText"/>
        <w:rPr/>
      </w:pPr>
      <w:r>
        <w:rPr>
          <w:rFonts w:ascii="IRNazanin" w:hAnsi="IRNazanin" w:eastAsia="IRNazanin"/>
          <w:color w:val="111111"/>
          <w:sz w:val="28"/>
          <w:sz w:val="28"/>
          <w:szCs w:val="28"/>
          <w:rtl w:val="true"/>
          <w:lang w:bidi="fa-IR"/>
        </w:rPr>
        <w:t>دوری از هوا پرستی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پرستی سرچشمه کفر و بیایمانی است، چنان که 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 عَنْهَا مَنْ لاَ یُؤْمِنُ بِهَا وَاتَّبَعَ هَوَاهُ؛ تو را از ایمان به قیامت بازندارد، آن که به آن ایمان ندارد و پیرو هوای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بدترین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أَضَلُّ مِمَّنِ اتَّبَعَ هَوَاهُ بِغَیْرِ هُدًی مِّنَ اللَّهِ؛ چه کسی گمراهتر است از آن کس که از هوای نفس خویش پیروی میکند و هدایت الهی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پرستی، نقطه مقابل حقطلبی است و انسان را از راه خدا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وَلَا تَتَّبِعِ الْهَوَی فَیُضِلَّکَ عَن سَبِیلِ اللَّهِ؛ میان مردم به حق داوری کن و پیرو هوا مباش که تو را از راه خدا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پیامبرگرامی اسلام نیز بت هوا را بدترین بتها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ظل السماء من اله یعبد من دون الله اعظم عندالله من هوی متبع؛ در زیر آسمان، نزد خدا هیچ بتی بزرگ تر از هوا و هوس که از آن پیروی کنند، وجود ندارد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جای تعجب نیست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اخوف ما اخاف علیکم اثنان اتباع الهوی و طول الامل؛ اما اتباع الهوی فیصد عن الحق و اما طول الامل فیستی الاخره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خطرناکترین پرتگاهی که بر سر راه سعادت شما قرار گرفته، هوا پرستی و آرزوهای دور و دراز است؛ چراکه پیروی از هوا شما را از حق بازمیدارد و آرزوهای دراز آخرت را به دست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هوا پرستی آن قدر شوم و دردناک است که گاه یک لحظه هوا پرستی، یک عمر پشیمانی به بار میآورد و محصول تمام عمر انسان و حسنات و اعمال صالح او را به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النفس وهوی ها فان هوی ها فی رداها و ترک النفس و ماتهوی داءها و کف النفیس عما تهوی دواءها</w:t>
      </w:r>
      <w:r>
        <w:rPr>
          <w:rFonts w:eastAsia="IRNazanin" w:cs="IRNazanin"/>
          <w:color w:val="111111"/>
          <w:sz w:val="28"/>
          <w:szCs w:val="28"/>
          <w:rtl w:val="true"/>
          <w:lang w:bidi="fa-IR"/>
        </w:rPr>
        <w:t>.</w:t>
      </w:r>
      <w:r>
        <w:rPr>
          <w:rStyle w:val="FootnoteAnchor"/>
          <w:rtl w:val="true"/>
        </w:rPr>
        <w:footnoteReference w:id="2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با هوا و هوسها رها مکن؛ چراکه هوای نفس سبب مرگ نفس است و آزاد گذاردن نفس در برابر امیال، درد آن است و بازداشتن آن از هوا و هوسهایش دوای آن است</w:t>
      </w:r>
      <w:r>
        <w:rPr>
          <w:rFonts w:eastAsia="IRNazanin" w:cs="IRNazanin"/>
          <w:color w:val="111111"/>
          <w:sz w:val="28"/>
          <w:szCs w:val="28"/>
          <w:rtl w:val="true"/>
          <w:lang w:bidi="fa-IR"/>
        </w:rPr>
        <w:t xml:space="preserve">. </w:t>
      </w:r>
      <w:bookmarkStart w:id="262" w:name="pg4009_36218"/>
    </w:p>
    <w:p>
      <w:pPr>
        <w:pStyle w:val="Heading3"/>
        <w:numPr>
          <w:ilvl w:val="2"/>
          <w:numId w:val="1"/>
        </w:numPr>
        <w:rPr/>
      </w:pPr>
      <w:bookmarkStart w:id="263" w:name="__RefHeading___Toc2172301_2281741623"/>
      <w:bookmarkStart w:id="264" w:name="_Toc90"/>
      <w:bookmarkEnd w:id="262"/>
      <w:bookmarkEnd w:id="263"/>
      <w:r>
        <w:rPr>
          <w:rtl w:val="true"/>
        </w:rPr>
        <w:t>شیطان گریزی</w:t>
      </w:r>
      <w:bookmarkEnd w:id="264"/>
    </w:p>
    <w:p>
      <w:pPr>
        <w:pStyle w:val="BookText"/>
        <w:rPr/>
      </w:pPr>
      <w:r>
        <w:rPr>
          <w:rFonts w:ascii="IRNazanin" w:hAnsi="IRNazanin" w:eastAsia="IRNazanin"/>
          <w:color w:val="111111"/>
          <w:sz w:val="28"/>
          <w:sz w:val="28"/>
          <w:szCs w:val="28"/>
          <w:rtl w:val="true"/>
          <w:lang w:bidi="fa-IR"/>
        </w:rPr>
        <w:t>شیطان گریزی</w:t>
      </w:r>
    </w:p>
    <w:p>
      <w:pPr>
        <w:pStyle w:val="BookText"/>
        <w:rPr/>
      </w:pPr>
      <w:r>
        <w:rPr>
          <w:rFonts w:ascii="IRNazanin" w:hAnsi="IRNazanin" w:eastAsia="IRNazanin"/>
          <w:color w:val="111111"/>
          <w:sz w:val="28"/>
          <w:sz w:val="28"/>
          <w:szCs w:val="28"/>
          <w:rtl w:val="true"/>
          <w:lang w:bidi="fa-IR"/>
        </w:rPr>
        <w:t>خداوند به همه افراد بشر هشدار میدهد مراقب فریبهای شیطان باشند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 یَنزِعُ عَنْهُمَا لِبَاسَهُمَا لِیُرِیَهُمَا سَوْءَاتِهِمَا؛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چنان که پدر و مادر شما را از بهشت بیرون کرد و لباس آنان را از اندامشان درآورد تا عورت آنها را به آنان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از چنین دشمن خطرناکی که به هیچ انسانی رحم نمیکند و قربانیانش در هر گوشه و کناری بر خاک هلاکت افتادهاند، سخت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دشمن خدا برحذر باشید، مبادا شما را به بیماری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سازد و با ندای خود شما را به حرکت درآورد و به وسیله لشکریان سواره و پیادهاش شما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تیری خطرناک برای شکار کردن شما به چله کمان گذاشته و آن را با قدرت و شدت، تا سر حد توانایی کشیده و از نزدیکترین مکان شما را هدف قرار داده است و هم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مرا بیرون کردهای، زرق و برق زندگی را در چشم آنها جلوه میدهم و همه آنها را اغوا خواهم کرد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شیطان دشمنی است که از هر سو به انسانها هجوم میآورد و 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 من از هر سو به سراغ فرزندان آدم میروم؛ از پیش رو، از پشت سر، از سمت راست و از سمت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گرچه شیطان را در انجام وسوسه هایش آزاد گذاشته، ولی انسان را در برابر او بیدفاع قرار نداده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زیرا هم به او نیروی عقل و خرد بخشیده و هم فطرت پاک عشق به تکامل را در وجود انسان به عنوان یک عامل سعادت قرار داده است و فرشتگانی که الهامبخش نیکیها هستند را به کمک انسان هایی که می خواهند از وسوسه های شیطان برکنار بمانند،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آنها که میگویند پروردگار ما خداوند یکتاست و سپس استقامت به خرج میدهند، فرشتگان بر آنها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65" w:name="pg4009_36222"/>
    </w:p>
    <w:p>
      <w:pPr>
        <w:pStyle w:val="Heading2"/>
        <w:numPr>
          <w:ilvl w:val="1"/>
          <w:numId w:val="1"/>
        </w:numPr>
        <w:rPr/>
      </w:pPr>
      <w:bookmarkStart w:id="266" w:name="__RefHeading___Toc2172303_2281741623"/>
      <w:bookmarkStart w:id="267" w:name="_Toc91"/>
      <w:bookmarkEnd w:id="265"/>
      <w:bookmarkEnd w:id="266"/>
      <w:r>
        <w:rPr>
          <w:rtl w:val="true"/>
        </w:rPr>
        <w:t>فصل دوم</w:t>
      </w:r>
      <w:r>
        <w:rPr>
          <w:rtl w:val="true"/>
        </w:rPr>
        <w:t xml:space="preserve">: </w:t>
      </w:r>
      <w:r>
        <w:rPr>
          <w:rtl w:val="true"/>
        </w:rPr>
        <w:t>اخلاق اجتماعی</w:t>
      </w:r>
      <w:bookmarkEnd w:id="267"/>
    </w:p>
    <w:p>
      <w:pPr>
        <w:pStyle w:val="Heading3"/>
        <w:numPr>
          <w:ilvl w:val="2"/>
          <w:numId w:val="1"/>
        </w:numPr>
        <w:rPr/>
      </w:pPr>
      <w:bookmarkStart w:id="268" w:name="__RefHeading___Toc2172305_2281741623"/>
      <w:bookmarkStart w:id="269" w:name="_Toc9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برآوردن حاجت مؤمن</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قرضالحسنه</w:t>
      </w:r>
    </w:p>
    <w:p>
      <w:pPr>
        <w:pStyle w:val="BookText"/>
        <w:rPr/>
      </w:pPr>
      <w:r>
        <w:rPr>
          <w:rFonts w:ascii="IRNazanin" w:hAnsi="IRNazanin" w:eastAsia="IRNazanin"/>
          <w:color w:val="111111"/>
          <w:sz w:val="28"/>
          <w:sz w:val="28"/>
          <w:szCs w:val="28"/>
          <w:rtl w:val="true"/>
          <w:lang w:bidi="fa-IR"/>
        </w:rPr>
        <w:t>میانه روی در شوخی</w:t>
      </w:r>
    </w:p>
    <w:p>
      <w:pPr>
        <w:pStyle w:val="BookText"/>
        <w:rPr/>
      </w:pPr>
      <w:r>
        <w:rPr>
          <w:rFonts w:ascii="IRNazanin" w:hAnsi="IRNazanin" w:eastAsia="IRNazanin"/>
          <w:color w:val="111111"/>
          <w:sz w:val="28"/>
          <w:sz w:val="28"/>
          <w:szCs w:val="28"/>
          <w:rtl w:val="true"/>
          <w:lang w:bidi="fa-IR"/>
        </w:rPr>
        <w:t>میانهروی در دوستی و ستایش دیگران</w:t>
      </w:r>
    </w:p>
    <w:p>
      <w:pPr>
        <w:pStyle w:val="BookText"/>
        <w:rPr/>
      </w:pPr>
      <w:r>
        <w:rPr>
          <w:rFonts w:ascii="IRNazanin" w:hAnsi="IRNazanin" w:eastAsia="IRNazanin"/>
          <w:color w:val="111111"/>
          <w:sz w:val="28"/>
          <w:sz w:val="28"/>
          <w:szCs w:val="28"/>
          <w:rtl w:val="true"/>
          <w:lang w:bidi="fa-IR"/>
        </w:rPr>
        <w:t>اعتدال در سرزنش و برخورد با دیگران</w:t>
      </w:r>
    </w:p>
    <w:p>
      <w:pPr>
        <w:pStyle w:val="BookText"/>
        <w:rPr/>
      </w:pPr>
      <w:r>
        <w:rPr>
          <w:rFonts w:ascii="IRNazanin" w:hAnsi="IRNazanin" w:eastAsia="IRNazanin"/>
          <w:color w:val="111111"/>
          <w:sz w:val="28"/>
          <w:sz w:val="28"/>
          <w:szCs w:val="28"/>
          <w:rtl w:val="true"/>
          <w:lang w:bidi="fa-IR"/>
        </w:rPr>
        <w:t xml:space="preserve">دوری از دروغ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دروغ گویی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معاملات</w:t>
      </w:r>
    </w:p>
    <w:p>
      <w:pPr>
        <w:pStyle w:val="BookText"/>
        <w:rPr/>
      </w:pP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احسان به دیگران</w:t>
      </w:r>
    </w:p>
    <w:p>
      <w:pPr>
        <w:pStyle w:val="BookText"/>
        <w:rPr/>
      </w:pPr>
      <w:r>
        <w:rPr>
          <w:rFonts w:ascii="IRNazanin" w:hAnsi="IRNazanin" w:eastAsia="IRNazanin"/>
          <w:color w:val="111111"/>
          <w:sz w:val="28"/>
          <w:sz w:val="28"/>
          <w:szCs w:val="28"/>
          <w:rtl w:val="true"/>
          <w:lang w:bidi="fa-IR"/>
        </w:rPr>
        <w:t>آداب دیدار بیمار</w:t>
      </w:r>
    </w:p>
    <w:p>
      <w:pPr>
        <w:pStyle w:val="BookText"/>
        <w:rPr/>
      </w:pPr>
      <w:r>
        <w:rPr>
          <w:rFonts w:ascii="IRNazanin" w:hAnsi="IRNazanin" w:eastAsia="IRNazanin"/>
          <w:color w:val="111111"/>
          <w:sz w:val="28"/>
          <w:sz w:val="28"/>
          <w:szCs w:val="28"/>
          <w:rtl w:val="true"/>
          <w:lang w:bidi="fa-IR"/>
        </w:rPr>
        <w:t>دیدوبازدید</w:t>
      </w:r>
    </w:p>
    <w:p>
      <w:pPr>
        <w:pStyle w:val="BookText"/>
        <w:rPr/>
      </w:pPr>
      <w:r>
        <w:rPr>
          <w:rFonts w:ascii="IRNazanin" w:hAnsi="IRNazanin" w:eastAsia="IRNazanin"/>
          <w:color w:val="111111"/>
          <w:sz w:val="28"/>
          <w:sz w:val="28"/>
          <w:szCs w:val="28"/>
          <w:rtl w:val="true"/>
          <w:lang w:bidi="fa-IR"/>
        </w:rPr>
        <w:t>نیکی به والدین</w:t>
      </w:r>
    </w:p>
    <w:p>
      <w:pPr>
        <w:pStyle w:val="BookText"/>
        <w:rPr/>
      </w:pPr>
      <w:r>
        <w:rPr>
          <w:rFonts w:ascii="IRNazanin" w:hAnsi="IRNazanin" w:eastAsia="IRNazanin"/>
          <w:color w:val="111111"/>
          <w:sz w:val="28"/>
          <w:sz w:val="28"/>
          <w:szCs w:val="28"/>
          <w:rtl w:val="true"/>
          <w:lang w:bidi="fa-IR"/>
        </w:rPr>
        <w:t>برادری</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غیرتمندی</w:t>
      </w:r>
    </w:p>
    <w:p>
      <w:pPr>
        <w:pStyle w:val="BookText"/>
        <w:rPr/>
      </w:pPr>
      <w:r>
        <w:rPr>
          <w:rFonts w:ascii="IRNazanin" w:hAnsi="IRNazanin" w:eastAsia="IRNazanin"/>
          <w:color w:val="111111"/>
          <w:sz w:val="28"/>
          <w:sz w:val="28"/>
          <w:szCs w:val="28"/>
          <w:rtl w:val="true"/>
          <w:lang w:bidi="fa-IR"/>
        </w:rPr>
        <w:t>مدارا با دیگران</w:t>
      </w:r>
    </w:p>
    <w:p>
      <w:pPr>
        <w:pStyle w:val="BookText"/>
        <w:rPr/>
      </w:pPr>
      <w:r>
        <w:rPr>
          <w:rFonts w:ascii="IRNazanin" w:hAnsi="IRNazanin" w:eastAsia="IRNazanin"/>
          <w:color w:val="111111"/>
          <w:sz w:val="28"/>
          <w:sz w:val="28"/>
          <w:szCs w:val="28"/>
          <w:rtl w:val="true"/>
          <w:lang w:bidi="fa-IR"/>
        </w:rPr>
        <w:t>اصلاح میان مردم</w:t>
      </w:r>
    </w:p>
    <w:p>
      <w:pPr>
        <w:pStyle w:val="BookText"/>
        <w:rPr/>
      </w:pPr>
      <w:r>
        <w:rPr>
          <w:rFonts w:ascii="IRNazanin" w:hAnsi="IRNazanin" w:eastAsia="IRNazanin"/>
          <w:color w:val="111111"/>
          <w:sz w:val="28"/>
          <w:sz w:val="28"/>
          <w:szCs w:val="28"/>
          <w:rtl w:val="true"/>
          <w:lang w:bidi="fa-IR"/>
        </w:rPr>
        <w:t xml:space="preserve">فروتنی با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حقوق برادری</w:t>
      </w:r>
    </w:p>
    <w:p>
      <w:pPr>
        <w:pStyle w:val="BookText"/>
        <w:rPr/>
      </w:pPr>
      <w:r>
        <w:rPr>
          <w:rFonts w:ascii="IRNazanin" w:hAnsi="IRNazanin" w:eastAsia="IRNazanin"/>
          <w:color w:val="111111"/>
          <w:sz w:val="28"/>
          <w:sz w:val="28"/>
          <w:szCs w:val="28"/>
          <w:rtl w:val="true"/>
          <w:lang w:bidi="fa-IR"/>
        </w:rPr>
        <w:t>پرهیز از سخن چینی</w:t>
      </w:r>
    </w:p>
    <w:p>
      <w:pPr>
        <w:pStyle w:val="BookText"/>
        <w:rPr/>
      </w:pPr>
      <w:r>
        <w:rPr>
          <w:rFonts w:ascii="IRNazanin" w:hAnsi="IRNazanin" w:eastAsia="IRNazanin"/>
          <w:color w:val="111111"/>
          <w:sz w:val="28"/>
          <w:sz w:val="28"/>
          <w:szCs w:val="28"/>
          <w:rtl w:val="true"/>
          <w:lang w:bidi="fa-IR"/>
        </w:rPr>
        <w:t>پرهیز از کینه توزی</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دوری از تکبر</w:t>
      </w:r>
    </w:p>
    <w:p>
      <w:pPr>
        <w:pStyle w:val="BookText"/>
        <w:rPr/>
      </w:pPr>
      <w:r>
        <w:rPr>
          <w:rFonts w:ascii="IRNazanin" w:hAnsi="IRNazanin" w:eastAsia="IRNazanin"/>
          <w:color w:val="111111"/>
          <w:sz w:val="28"/>
          <w:sz w:val="28"/>
          <w:szCs w:val="28"/>
          <w:rtl w:val="true"/>
          <w:lang w:bidi="fa-IR"/>
        </w:rPr>
        <w:t>عوامل تکبر</w:t>
      </w:r>
    </w:p>
    <w:p>
      <w:pPr>
        <w:pStyle w:val="BookText"/>
        <w:rPr/>
      </w:pPr>
      <w:r>
        <w:rPr>
          <w:rFonts w:ascii="IRNazanin" w:hAnsi="IRNazanin" w:eastAsia="IRNazanin"/>
          <w:color w:val="111111"/>
          <w:sz w:val="28"/>
          <w:sz w:val="28"/>
          <w:szCs w:val="28"/>
          <w:rtl w:val="true"/>
          <w:lang w:bidi="fa-IR"/>
        </w:rPr>
        <w:t>ترک غیبت</w:t>
      </w:r>
    </w:p>
    <w:p>
      <w:pPr>
        <w:pStyle w:val="BookText"/>
        <w:rPr/>
      </w:pPr>
      <w:r>
        <w:rPr>
          <w:rFonts w:ascii="IRNazanin" w:hAnsi="IRNazanin" w:eastAsia="IRNazanin"/>
          <w:color w:val="111111"/>
          <w:sz w:val="28"/>
          <w:sz w:val="28"/>
          <w:szCs w:val="28"/>
          <w:rtl w:val="true"/>
          <w:lang w:bidi="fa-IR"/>
        </w:rPr>
        <w:t xml:space="preserve">پرهیز از بدبینی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و خودنمایی</w:t>
      </w:r>
    </w:p>
    <w:p>
      <w:pPr>
        <w:pStyle w:val="BookText"/>
        <w:rPr/>
      </w:pPr>
      <w:r>
        <w:rPr>
          <w:rFonts w:ascii="IRNazanin" w:hAnsi="IRNazanin" w:eastAsia="IRNazanin"/>
          <w:color w:val="111111"/>
          <w:sz w:val="28"/>
          <w:sz w:val="28"/>
          <w:szCs w:val="28"/>
          <w:rtl w:val="true"/>
          <w:lang w:bidi="fa-IR"/>
        </w:rPr>
        <w:t>خیرخواهی و خدمت به بندگان</w:t>
      </w:r>
    </w:p>
    <w:p>
      <w:pPr>
        <w:pStyle w:val="BookText"/>
        <w:rPr/>
      </w:pP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پندپذیری</w:t>
      </w:r>
    </w:p>
    <w:p>
      <w:pPr>
        <w:pStyle w:val="BookText"/>
        <w:rPr/>
      </w:pPr>
      <w:r>
        <w:rPr>
          <w:rFonts w:ascii="IRNazanin" w:hAnsi="IRNazanin" w:eastAsia="IRNazanin"/>
          <w:color w:val="111111"/>
          <w:sz w:val="28"/>
          <w:sz w:val="28"/>
          <w:szCs w:val="28"/>
          <w:rtl w:val="true"/>
          <w:lang w:bidi="fa-IR"/>
        </w:rPr>
        <w:t>رعایت حریم دیگران</w:t>
      </w:r>
    </w:p>
    <w:p>
      <w:pPr>
        <w:pStyle w:val="BookText"/>
        <w:rPr/>
      </w:pPr>
      <w:r>
        <w:rPr>
          <w:rFonts w:ascii="IRNazanin" w:hAnsi="IRNazanin" w:eastAsia="IRNazanin"/>
          <w:color w:val="111111"/>
          <w:sz w:val="28"/>
          <w:sz w:val="28"/>
          <w:szCs w:val="28"/>
          <w:rtl w:val="true"/>
          <w:lang w:bidi="fa-IR"/>
        </w:rPr>
        <w:t>عفو و چشمپوشی</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احسان و نوع دوستی</w:t>
      </w:r>
    </w:p>
    <w:p>
      <w:pPr>
        <w:pStyle w:val="BookText"/>
        <w:rPr/>
      </w:pPr>
      <w:r>
        <w:rPr>
          <w:rFonts w:ascii="IRNazanin" w:hAnsi="IRNazanin" w:eastAsia="IRNazanin"/>
          <w:color w:val="111111"/>
          <w:sz w:val="28"/>
          <w:sz w:val="28"/>
          <w:szCs w:val="28"/>
          <w:rtl w:val="true"/>
          <w:lang w:bidi="fa-IR"/>
        </w:rPr>
        <w:t>پیشی گرفتن در سلام</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مهرورزی و همدردی</w:t>
      </w:r>
    </w:p>
    <w:p>
      <w:pPr>
        <w:pStyle w:val="BookText"/>
        <w:rPr/>
      </w:pPr>
      <w:r>
        <w:rPr>
          <w:rFonts w:ascii="IRNazanin" w:hAnsi="IRNazanin" w:eastAsia="IRNazanin"/>
          <w:color w:val="111111"/>
          <w:sz w:val="28"/>
          <w:sz w:val="28"/>
          <w:szCs w:val="28"/>
          <w:rtl w:val="true"/>
          <w:lang w:bidi="fa-IR"/>
        </w:rPr>
        <w:t>بهترین دوستان</w:t>
      </w:r>
    </w:p>
    <w:p>
      <w:pPr>
        <w:pStyle w:val="BookText"/>
        <w:rPr/>
      </w:pPr>
      <w:r>
        <w:rPr>
          <w:rFonts w:ascii="IRNazanin" w:hAnsi="IRNazanin" w:eastAsia="IRNazanin"/>
          <w:color w:val="111111"/>
          <w:sz w:val="28"/>
          <w:sz w:val="28"/>
          <w:szCs w:val="28"/>
          <w:rtl w:val="true"/>
          <w:lang w:bidi="fa-IR"/>
        </w:rPr>
        <w:t>نیکی به والدین</w:t>
      </w:r>
    </w:p>
    <w:p>
      <w:pPr>
        <w:pStyle w:val="BookText"/>
        <w:rPr/>
      </w:pPr>
      <w:r>
        <w:rPr>
          <w:rFonts w:ascii="IRNazanin" w:hAnsi="IRNazanin" w:eastAsia="IRNazanin"/>
          <w:color w:val="111111"/>
          <w:sz w:val="28"/>
          <w:sz w:val="28"/>
          <w:szCs w:val="28"/>
          <w:rtl w:val="true"/>
          <w:lang w:bidi="fa-IR"/>
        </w:rPr>
        <w:t>معاشرت نیکو</w:t>
      </w:r>
    </w:p>
    <w:p>
      <w:pPr>
        <w:pStyle w:val="BookText"/>
        <w:rPr/>
      </w:pPr>
      <w:r>
        <w:rPr>
          <w:rFonts w:ascii="IRNazanin" w:hAnsi="IRNazanin" w:eastAsia="IRNazanin"/>
          <w:color w:val="111111"/>
          <w:sz w:val="28"/>
          <w:sz w:val="28"/>
          <w:szCs w:val="28"/>
          <w:rtl w:val="true"/>
          <w:lang w:bidi="fa-IR"/>
        </w:rPr>
        <w:t>کارگشایی</w:t>
      </w:r>
    </w:p>
    <w:p>
      <w:pPr>
        <w:pStyle w:val="BookText"/>
        <w:rPr/>
      </w:pPr>
      <w:r>
        <w:rPr>
          <w:rFonts w:ascii="IRNazanin" w:hAnsi="IRNazanin" w:eastAsia="IRNazanin"/>
          <w:color w:val="111111"/>
          <w:sz w:val="28"/>
          <w:sz w:val="28"/>
          <w:szCs w:val="28"/>
          <w:rtl w:val="true"/>
          <w:lang w:bidi="fa-IR"/>
        </w:rPr>
        <w:t>خوش گمانی</w:t>
      </w:r>
    </w:p>
    <w:p>
      <w:pPr>
        <w:pStyle w:val="BookText"/>
        <w:rPr/>
      </w:pPr>
      <w:r>
        <w:rPr>
          <w:rFonts w:ascii="IRNazanin" w:hAnsi="IRNazanin" w:eastAsia="IRNazanin"/>
          <w:color w:val="111111"/>
          <w:sz w:val="28"/>
          <w:sz w:val="28"/>
          <w:szCs w:val="28"/>
          <w:rtl w:val="true"/>
          <w:lang w:bidi="fa-IR"/>
        </w:rPr>
        <w:t>مهماننوازی</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دوری از تعصب</w:t>
      </w:r>
    </w:p>
    <w:p>
      <w:pPr>
        <w:pStyle w:val="BookText"/>
        <w:rPr/>
      </w:pPr>
      <w:r>
        <w:rPr>
          <w:rFonts w:ascii="IRNazanin" w:hAnsi="IRNazanin" w:eastAsia="IRNazanin"/>
          <w:color w:val="111111"/>
          <w:sz w:val="28"/>
          <w:sz w:val="28"/>
          <w:szCs w:val="28"/>
          <w:rtl w:val="true"/>
          <w:lang w:bidi="fa-IR"/>
        </w:rPr>
        <w:t>دوری از تهمت</w:t>
      </w:r>
    </w:p>
    <w:p>
      <w:pPr>
        <w:pStyle w:val="BookText"/>
        <w:rPr/>
      </w:pPr>
      <w:r>
        <w:rPr>
          <w:rFonts w:ascii="IRNazanin" w:hAnsi="IRNazanin" w:eastAsia="IRNazanin"/>
          <w:color w:val="111111"/>
          <w:sz w:val="28"/>
          <w:sz w:val="28"/>
          <w:szCs w:val="28"/>
          <w:rtl w:val="true"/>
          <w:lang w:bidi="fa-IR"/>
        </w:rPr>
        <w:t>حفظ زبان</w:t>
      </w:r>
    </w:p>
    <w:p>
      <w:pPr>
        <w:pStyle w:val="Heading3"/>
        <w:numPr>
          <w:ilvl w:val="2"/>
          <w:numId w:val="1"/>
        </w:numPr>
        <w:rPr/>
      </w:pPr>
      <w:bookmarkStart w:id="270" w:name="__RefHeading___Toc2172307_2281741623"/>
      <w:bookmarkStart w:id="271" w:name="_Toc93"/>
      <w:bookmarkEnd w:id="270"/>
      <w:r>
        <w:rPr>
          <w:rtl w:val="true"/>
        </w:rPr>
        <w:t>حسن خلق</w:t>
      </w:r>
      <w:bookmarkEnd w:id="271"/>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همان گونه که تندخویی و بداخلاقی، اطرافیان را میرنجاند و باعث تنهایی انسان میشود، خوش اخلاقی و نرمخویی، وی را نزد مردم محبوب می کند و موجب افزایش مهر و محبت متقابل میان او و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خوش اخلاق و بزرگوارند، با مردم انس میگیرند و مردم نیز با آنان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اخلاق نیکو و برجسته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خشن و سنگ دل بودی، از اطراف تو پراکنده میشدند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پیامبر اسلام مدارا، آرامش، کردار نیکو و خوش اخلاقی با هرچیز همراه شود، آن را میآراید و زیبا نشان میدهد و با هر چیز نباشد، آن را معیوب و زشت میکند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چنین </w:t>
      </w:r>
      <w:bookmarkStart w:id="272" w:name="pg4009_36225"/>
    </w:p>
    <w:p>
      <w:pPr>
        <w:pStyle w:val="BookText"/>
        <w:rPr/>
      </w:pPr>
      <w:bookmarkEnd w:id="272"/>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قُفْلاً وَ قُفْلُ الْإِیمانِ الرِّفْقُ؛ هر چیزی قفلی دارد و قفل ایمان، خوش رفتاری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علامه مجلسی در توضیح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هر حسنهای به وسیلهای، از رخنه عوامل فساد و تباهی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در رابطه با ایمان چنین نقشی را دارد که آن را از تباهی و فساد و از بین رفتن نگاه میدارد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خانوادهای که خوش رفتارند، فراوان است و هیچ خانوادهای از خوش رفتاری و نرمخویی بیبهره نشده است، مگر آنکه همگی از خیر محروم شده اند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73" w:name="__RefHeading___Toc2172309_2281741623"/>
      <w:bookmarkStart w:id="274" w:name="_Toc94"/>
      <w:bookmarkEnd w:id="273"/>
      <w:r>
        <w:rPr>
          <w:rtl w:val="true"/>
        </w:rPr>
        <w:t>برآوردن حاجت مؤمن</w:t>
      </w:r>
      <w:bookmarkEnd w:id="274"/>
    </w:p>
    <w:p>
      <w:pPr>
        <w:pStyle w:val="BookText"/>
        <w:rPr/>
      </w:pPr>
      <w:r>
        <w:rPr>
          <w:rFonts w:ascii="IRNazanin" w:hAnsi="IRNazanin" w:eastAsia="IRNazanin"/>
          <w:color w:val="111111"/>
          <w:sz w:val="28"/>
          <w:sz w:val="28"/>
          <w:szCs w:val="28"/>
          <w:rtl w:val="true"/>
          <w:lang w:bidi="fa-IR"/>
        </w:rPr>
        <w:t>برآوردن حاجت مؤمن</w:t>
      </w:r>
    </w:p>
    <w:p>
      <w:pPr>
        <w:pStyle w:val="BookText"/>
        <w:rPr/>
      </w:pPr>
      <w:r>
        <w:rPr>
          <w:rFonts w:ascii="IRNazanin" w:hAnsi="IRNazanin" w:eastAsia="IRNazanin"/>
          <w:color w:val="111111"/>
          <w:sz w:val="28"/>
          <w:sz w:val="28"/>
          <w:szCs w:val="28"/>
          <w:rtl w:val="true"/>
          <w:lang w:bidi="fa-IR"/>
        </w:rPr>
        <w:t>قرآن مجید، مؤمنان را برادران یکدیگر نامیده است که در رفع گرفتاری های یکدیگر می کوشند و از اجر فراوان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حَوائجَ النّاسِ إلَیْکُمْ نِعْمَةٌ مِنَ اللهِ عَلَیْکُمْ فَاغْتَنِمُوها وَلا تَمُلّوها فَتَتحَوَّلَ نِقَماً</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حاجتمندی مردم به سوی شما نعمتی است از جانب پروردگار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غنیمت شمرید و از آن خسته نشوید که اگر خسته شدید، نعمت به نقمت تبدیل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سفارشهای مهم، با مهربانی رفتار کردن هنگام رفع نیاز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احْتاجَ إِلَیْکَ وَجَبَ إسْعافُهُ عَلَیْکَ؛ آن که محتاج توست، واجب است به او مهر بورزی</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 اَلْخَلْقُ عِیالِی فَأَحَبُّهُمْ إِلَیَّ أَلْطَفُهُمْ بِهِمْ وَ أَسْعاهُم فِی حَوائِجِهِمْ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خلق عائله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محبوبترین افراد نزد من، بامحبتترین افراد به خلق هستند و پرتلاشترین افراد در برآوردن حوائجشان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گرهگشایی از مشکلات مردم از بهترین اعمال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الْأََعْمالِ إِلَی اللهِ عَزَّوَجَلَّ سُرُورٌ یُدْخِلُهُ مُؤمِنٌ عَلی مُؤْمِنٍ یَطْرُدُ عَنْهُ جَوْعَةً أَوْ یَکْشِفُ عَنْهُ کُرْبَة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محبوبترین اعمال نزد خدای عزوجل شادی ای است که مؤمنی در قلب مؤمنی وارد میسازد؛ با رفع گرسنگی یا برداشتن غمی از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حل مشکلی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انجام دادن آن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مَخافَةَ أنْ یَسْتَغْنِیَ عَنْها صاحِبُها؛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گردد و این فیض از من گرفته شود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گرهگشایی در اسلام ثواب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قَضیٰ مُسِْلمٌ لِمُسْلِمٍ حاجَةً اِلاّ ناداهُ اللهُ تَبارَکَ و تَعالی عَلَیَّ ثَوابُکَ وَ لا أَرْضی لَکَ بِدُونِ الْجَنَّةِ</w:t>
      </w:r>
      <w:r>
        <w:rPr>
          <w:rFonts w:eastAsia="Amiri" w:cs="Amiri" w:ascii="Amiri" w:hAnsi="Amiri"/>
          <w:color w:val="111111"/>
          <w:sz w:val="28"/>
          <w:szCs w:val="28"/>
          <w:rtl w:val="true"/>
          <w:lang w:bidi="ar-SA"/>
        </w:rPr>
        <w:t>.</w:t>
      </w:r>
      <w:r>
        <w:rPr>
          <w:rStyle w:val="FootnoteAnchor"/>
          <w:rtl w:val="true"/>
        </w:rPr>
        <w:footnoteReference w:id="262"/>
      </w:r>
      <w:bookmarkStart w:id="275" w:name="pg4009_36229"/>
    </w:p>
    <w:p>
      <w:pPr>
        <w:pStyle w:val="BookText"/>
        <w:rPr/>
      </w:pPr>
      <w:bookmarkEnd w:id="275"/>
      <w:r>
        <w:rPr>
          <w:rFonts w:ascii="IRNazanin" w:hAnsi="IRNazanin" w:eastAsia="IRNazanin"/>
          <w:color w:val="111111"/>
          <w:sz w:val="28"/>
          <w:sz w:val="28"/>
          <w:szCs w:val="28"/>
          <w:rtl w:val="true"/>
          <w:lang w:bidi="fa-IR"/>
        </w:rPr>
        <w:t>هر مسلمانی که نیاز و حاجت مسلمانی را برطرف کند، خدای متعال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ثواب تو به عهده من است و به کمتر از بهشت برای تو راضی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گره گشایان را مضاعف میسازد، چنان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لِمُؤْمِنٍ حاجَةً قَضی اللهُ لَهُ حَوائِجَ کَثیرَةً أَدْناهُنَّ الْجَنَّةَ؛ آن که یک حاجت مؤمنی را برآورد، خداوند متعال نیازهای زیادی را از او برمیدارد که کمترین آنها بهشت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حاجَةَ الْمُؤْمِنِ مِنْ غَیْرِ اسْتِخْفافٍ مِنْهُ اُسْکِنَ الفِردُوسُ</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کسی که نیاز مؤمن را بدون کوچک شمردن او برطرف کند، خداوند متعال او را در بهشت جا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قابل توجه اینکه نباید مؤمن را مجبور به درخواست کرد، بلکه قبل از درخواست باید آن را برآورده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الْمُؤْمِنُ أَخاهُ الْطَلَّبَ إِلَیْهِ إِذا عَلِمَ حاجَتَهُ؛ انسان مؤمن وقتی نیاز برادرش را میداند، او را مجبور نمیکند که نیازش را بخواهد</w:t>
      </w:r>
      <w:r>
        <w:rPr>
          <w:rFonts w:eastAsia="Amiri" w:cs="Amiri" w:ascii="Amiri" w:hAnsi="Amiri"/>
          <w:color w:val="111111"/>
          <w:sz w:val="28"/>
          <w:szCs w:val="28"/>
          <w:rtl w:val="true"/>
          <w:lang w:bidi="ar-SA"/>
        </w:rPr>
        <w:t>».</w:t>
      </w:r>
      <w:r>
        <w:rPr>
          <w:rStyle w:val="FootnoteAnchor"/>
          <w:rtl w:val="true"/>
        </w:rPr>
        <w:footnoteReference w:id="265"/>
      </w:r>
    </w:p>
    <w:p>
      <w:pPr>
        <w:pStyle w:val="Heading3"/>
        <w:numPr>
          <w:ilvl w:val="2"/>
          <w:numId w:val="1"/>
        </w:numPr>
        <w:rPr/>
      </w:pPr>
      <w:bookmarkStart w:id="276" w:name="__RefHeading___Toc2172311_2281741623"/>
      <w:bookmarkStart w:id="277" w:name="_Toc95"/>
      <w:bookmarkEnd w:id="276"/>
      <w:r>
        <w:rPr>
          <w:rtl w:val="true"/>
        </w:rPr>
        <w:t>صدقه</w:t>
      </w:r>
      <w:bookmarkEnd w:id="277"/>
    </w:p>
    <w:p>
      <w:pPr>
        <w:pStyle w:val="BookText"/>
        <w:rPr/>
      </w:pPr>
      <w:r>
        <w:rPr>
          <w:rFonts w:ascii="IRNazanin" w:hAnsi="IRNazanin" w:eastAsia="IRNazanin"/>
          <w:color w:val="111111"/>
          <w:sz w:val="28"/>
          <w:sz w:val="28"/>
          <w:szCs w:val="28"/>
          <w:rtl w:val="true"/>
          <w:lang w:bidi="fa-IR"/>
        </w:rPr>
        <w:t>صدقه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برای فقرزدایی از جامعه دینی، در اموال مردم حقی برای محرومان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فِی أَمْوَالِهِمْ حَقٌّ مَعْلُومٌ لِلسَّائِلِ وَالْمَحْرُومِ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صدقه را بهترین نیکی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أَفْضَلُ الْحَسَناتِ؛ صدقه دادن، از بهترین کارهای خوب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البته چنانچه فقرا از آبرومندان جامعه اسلامی هستند، به پرداخت </w:t>
      </w:r>
      <w:bookmarkStart w:id="278" w:name="pg4009_36232"/>
    </w:p>
    <w:p>
      <w:pPr>
        <w:pStyle w:val="BookText"/>
        <w:rPr/>
      </w:pPr>
      <w:bookmarkEnd w:id="278"/>
      <w:r>
        <w:rPr>
          <w:rFonts w:ascii="IRNazanin" w:hAnsi="IRNazanin" w:eastAsia="IRNazanin"/>
          <w:color w:val="111111"/>
          <w:sz w:val="28"/>
          <w:sz w:val="28"/>
          <w:szCs w:val="28"/>
          <w:rtl w:val="true"/>
          <w:lang w:bidi="fa-IR"/>
        </w:rPr>
        <w:t>پنهانی صدقه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الْخَیْرِ صَدَقَةُ السِرِّ؛ بافضیلتترین کار خیر، صدقه پنهان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همچنین در آیه 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 صدقههای خود را با منت گذاشتن و آزار رساندن باطل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گیرنده صدقه در واقع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 أَنَّ اللّهَ هُوَ یَقْبَلُ التَّوْبَةَ عَنْ عِبَادِهِ وَیَأْخُذُ الصَّدَقَاتِ؛ مگر نمیدانند خدا توبه بندگانش را میپذیرد و صدقهها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پندارند که صدقه دادن، یعنی از دست دادن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افراد از نتایج روحی و معنوی و برکاتی که به آن وعده داده شدهاند،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بِالْغَدَواتِ یَذَْهَبْنَ بِالْعاهاتِ؛ در بامدادان صدقه دادن، آفات و کاستیها را دفع میکند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تَصَدَّقَ عَلی مِسْکِینٍ مُسْتَضْعَفٍ وَ دَعا لَهُ المِْسکِینُ بِشَیْءٍ تِلْکَ السّاعَةَ إِلاَّ اسْتُجِیبَ 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هرکه به مسکین تهی دستی صدقه دهد و آن مسکین دعایی در آن ساعت برای او بکند، دعایش مستجاب می شود</w:t>
      </w:r>
      <w:r>
        <w:rPr>
          <w:rFonts w:eastAsia="IRNazanin" w:cs="IRNazanin"/>
          <w:color w:val="111111"/>
          <w:sz w:val="28"/>
          <w:szCs w:val="28"/>
          <w:rtl w:val="true"/>
          <w:lang w:bidi="fa-IR"/>
        </w:rPr>
        <w:t>.</w:t>
      </w:r>
    </w:p>
    <w:p>
      <w:pPr>
        <w:pStyle w:val="Heading3"/>
        <w:numPr>
          <w:ilvl w:val="2"/>
          <w:numId w:val="1"/>
        </w:numPr>
        <w:rPr/>
      </w:pPr>
      <w:bookmarkStart w:id="279" w:name="__RefHeading___Toc2172313_2281741623"/>
      <w:bookmarkStart w:id="280" w:name="_Toc96"/>
      <w:bookmarkEnd w:id="279"/>
      <w:r>
        <w:rPr>
          <w:rtl w:val="true"/>
        </w:rPr>
        <w:t>قرضالحسنه</w:t>
      </w:r>
      <w:bookmarkEnd w:id="280"/>
    </w:p>
    <w:p>
      <w:pPr>
        <w:pStyle w:val="BookText"/>
        <w:rPr/>
      </w:pPr>
      <w:r>
        <w:rPr>
          <w:rFonts w:ascii="IRNazanin" w:hAnsi="IRNazanin" w:eastAsia="IRNazanin"/>
          <w:color w:val="111111"/>
          <w:sz w:val="28"/>
          <w:sz w:val="28"/>
          <w:szCs w:val="28"/>
          <w:rtl w:val="true"/>
          <w:lang w:bidi="fa-IR"/>
        </w:rPr>
        <w:t>قرضالحسنه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 های بسیار پسندیده اجتماعی که در جامعه دینی فراموش شده است، قرض دادن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بی رغبتی افراد جامعه به این حسنه الهی، دنیاخواهی، بی توجهی به آبروی دیگران و بی اعتمادی </w:t>
      </w:r>
    </w:p>
    <w:p>
      <w:pPr>
        <w:pStyle w:val="BookText"/>
        <w:rPr/>
      </w:pPr>
      <w:r>
        <w:rPr>
          <w:rFonts w:ascii="IRNazanin" w:hAnsi="IRNazanin" w:eastAsia="IRNazanin"/>
          <w:color w:val="111111"/>
          <w:sz w:val="28"/>
          <w:sz w:val="28"/>
          <w:szCs w:val="28"/>
          <w:rtl w:val="true"/>
          <w:lang w:bidi="fa-IR"/>
        </w:rPr>
        <w:t>به هم 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اسلام برای قرضالحسنه، ثواب و اجر فراوانی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دیدم بر سردر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بِعَشَرِة أَمْثالِها وَالْقَرْضُ بِثَمانِیَةَ عَشَرً؛ صدقه ده برابر اجر دارد و قرض هجده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المُسْتَقْرِضَ لا یَسْتَقْرِضُ إِلّا مِنْ حاجَةٍ وَ قَد یَطلُبُ الصَّدَقَةَ مَنْ لا یَحتاجُ إِلَیْها؛ چون قرض گیرنده همیشه به خاطر نیازش وام میگیرد، ولی سائل تقاضای کمک میکند، اگرچه بینیاز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روایات به دادن قرضالحسنه به برادران نیازمند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احْتاجَ إِلَیْهِ أَخُوهِ الْمُسْلِمُ فِی قَرْضٍ وَ هُوَ یَقْدِرُ عَلَیْهِ فَلَمْ یَفْعَلْ حرَّمَ اللهُ عَلَیْهِ رِیحَ الْجَنَّةَ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هرکس برادر مسلمانش از نظر مالی به او محتاج شود و او توانایی رفع آن نیاز را داشته باشد، ولی اجابت نکند، خداوند بوی بهشت را بر او حرام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قرض دادن به برادران دینی، نزد خدا محفوظ می ماند و در روز تنگ دستی به آدمی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 مَنِ اسْتَقْرَضَکَ فِی حالِ غِناکَ لِیَجْعَلَ قَضائَهُ فِی یَوْمِ عُسْرَتِکَ</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حال ثروتمندی ات از تو وام خواهد، مغتنم بشمار و به او بپرداز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را در روزگار تنگ دستی و نیاز و پریشانی ات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قرضالحسنه، تجلی حاکمیت ارزشهای اخلاقی و اقتصادی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نبوی آمده است که پس از قرض دادن، در بازپس گرفتن آن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اَقْرَضَ مَلْهُوفاً فَاَحْسَنَ طَلِبتَهُ اِسْتَأْنَفَ الْعَمَلَ وَ اَعْطاهُ اللهُ بِکُلِّ دِرْهَمٍ اَلْفَ قِنْطارٍ مِنَ الْجَنَّة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هرکس به غم زدهای قرض دهد و در بازستاندن آن نیکو رفتار کند، اعمال خویش را از سرگیرد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گذشتة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برابر هر درهم، هزار قنطار در بهشت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روایتی دیگر بر این امر تأکید میورزد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یُحِبُّ اِنْظارَ الْمُعْسِرِ وَ مَنْ کانَ غَرِیمُهُ مُعْسِراً فَعَلَیْهِ أَنْ یُنْظِرَهُ إِلی مَیْسَرَةٍ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مهلت دادن به تنگ دست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بدهکارش تنگ دست است، باید به او مهلت دهد تا توانمند گردد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روایتی دیگر، دعای قرض دهنده قرین اجابت شمرده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تُسْتَجابَ دَعْوَتُهُ وَ أَن تَکْشِفَ کُرْبَتُهُ فَلْیُفَرِّجْ عَنْ مُعْسِرٍ؛ کسی که مایل است خداوند دعایش را مستجاب کند و غم و اندوهش را بزداید، پس باید بکوشد غم و اندوه انسانی را که در تنگناست، برطرف کند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این همه توصیه ها و تأکیدهای معصومین، تلاش کنیم تا این حسنه الهی را در جامعه احیا کنیم</w:t>
      </w:r>
      <w:r>
        <w:rPr>
          <w:rFonts w:eastAsia="IRNazanin" w:cs="IRNazanin"/>
          <w:color w:val="111111"/>
          <w:sz w:val="28"/>
          <w:szCs w:val="28"/>
          <w:rtl w:val="true"/>
          <w:lang w:bidi="fa-IR"/>
        </w:rPr>
        <w:t xml:space="preserve">. </w:t>
      </w:r>
      <w:bookmarkStart w:id="281" w:name="pg4009_36238"/>
    </w:p>
    <w:p>
      <w:pPr>
        <w:pStyle w:val="Heading3"/>
        <w:numPr>
          <w:ilvl w:val="2"/>
          <w:numId w:val="1"/>
        </w:numPr>
        <w:rPr/>
      </w:pPr>
      <w:bookmarkStart w:id="282" w:name="__RefHeading___Toc2172315_2281741623"/>
      <w:bookmarkStart w:id="283" w:name="_Toc97"/>
      <w:bookmarkEnd w:id="281"/>
      <w:bookmarkEnd w:id="282"/>
      <w:r>
        <w:rPr>
          <w:rtl w:val="true"/>
        </w:rPr>
        <w:t>میانه روی در شوخی</w:t>
      </w:r>
      <w:bookmarkEnd w:id="283"/>
    </w:p>
    <w:p>
      <w:pPr>
        <w:pStyle w:val="BookText"/>
        <w:rPr/>
      </w:pPr>
      <w:r>
        <w:rPr>
          <w:rFonts w:ascii="IRNazanin" w:hAnsi="IRNazanin" w:eastAsia="IRNazanin"/>
          <w:color w:val="111111"/>
          <w:sz w:val="28"/>
          <w:sz w:val="28"/>
          <w:szCs w:val="28"/>
          <w:rtl w:val="true"/>
          <w:lang w:bidi="fa-IR"/>
        </w:rPr>
        <w:t>میانه روی در شوخی</w:t>
      </w:r>
    </w:p>
    <w:p>
      <w:pPr>
        <w:pStyle w:val="BookText"/>
        <w:rPr/>
      </w:pPr>
      <w:r>
        <w:rPr>
          <w:rFonts w:ascii="IRNazanin" w:hAnsi="IRNazanin" w:eastAsia="IRNazanin"/>
          <w:color w:val="111111"/>
          <w:sz w:val="28"/>
          <w:sz w:val="28"/>
          <w:szCs w:val="28"/>
          <w:rtl w:val="true"/>
          <w:lang w:bidi="fa-IR"/>
        </w:rPr>
        <w:t>در روابط اجتماعی سالم، مزاح به عنوان رفتاری اجتماعی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القُلُوبُ تَمَلُّ کَما تَمَلُّ الْأَبْدانُ فَابْتَغُوا لَها طَرائِفَ الحِکَمِ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جسمها خسته و افسرده میشوند، پس آنها را با لطیفههای حکمتآمیز خشنود و خستگی و ملامت آنها را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 شوخی نباید از حدود شرعی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وقتی مناسب است که به حقوق دیگران تجاوز نگردد و موجب آزار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برای خوش حالی گروهی، گروه دیگر 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شوخی بسیار ناپسند است، ولی اگر شرایط شوخی رعایت شود، یکی از پسندیده ترین امور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الله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مزاح و شوخی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شوخی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ناحقی نمیگفت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کسی را نمی آزرد و در آن زیاده روی نمی کرد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 بر آنچه گذشت، پیروان واقعی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زیادهروی در شوخی دوری کنند و به میانهروی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سخنی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خالَفَ سُنَّتِی فَقَدْ ضَلَّ وَ کان عَمَلُهُ فِی تَبابٍ أَما إِنِّی أَضَحَکُ وَ أَبْکِی فَمَنْ رَغِبَ عَنْ مِنْهاجِی وَ سُنَّتِی فَلَیْسَ مِنِّی</w:t>
      </w:r>
      <w:r>
        <w:rPr>
          <w:rFonts w:eastAsia="Amiri" w:cs="Amiri" w:ascii="Amiri" w:hAnsi="Amiri"/>
          <w:color w:val="111111"/>
          <w:sz w:val="28"/>
          <w:szCs w:val="28"/>
          <w:rtl w:val="true"/>
          <w:lang w:bidi="ar-SA"/>
        </w:rPr>
        <w:t>.</w:t>
      </w:r>
      <w:r>
        <w:rPr>
          <w:rStyle w:val="FootnoteAnchor"/>
          <w:rtl w:val="true"/>
        </w:rPr>
        <w:footnoteReference w:id="278"/>
      </w:r>
      <w:bookmarkStart w:id="284" w:name="pg4009_36240"/>
    </w:p>
    <w:p>
      <w:pPr>
        <w:pStyle w:val="BookText"/>
        <w:rPr/>
      </w:pPr>
      <w:bookmarkEnd w:id="284"/>
      <w:r>
        <w:rPr>
          <w:rFonts w:ascii="IRNazanin" w:hAnsi="IRNazanin" w:eastAsia="IRNazanin"/>
          <w:color w:val="111111"/>
          <w:sz w:val="28"/>
          <w:sz w:val="28"/>
          <w:szCs w:val="28"/>
          <w:rtl w:val="true"/>
          <w:lang w:bidi="fa-IR"/>
        </w:rPr>
        <w:t>هرکه با شیوه زندگی من مخالفت کند، گمراه شده است و عملش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هم میخندم و هم گریه میکنم و هرکه به روش و سنت من پشت کند، از من نیست</w:t>
      </w:r>
      <w:r>
        <w:rPr>
          <w:rFonts w:eastAsia="IRNazanin" w:cs="IRNazanin"/>
          <w:color w:val="111111"/>
          <w:sz w:val="28"/>
          <w:szCs w:val="28"/>
          <w:rtl w:val="true"/>
          <w:lang w:bidi="fa-IR"/>
        </w:rPr>
        <w:t>.</w:t>
      </w:r>
    </w:p>
    <w:p>
      <w:pPr>
        <w:pStyle w:val="Heading3"/>
        <w:numPr>
          <w:ilvl w:val="2"/>
          <w:numId w:val="1"/>
        </w:numPr>
        <w:rPr/>
      </w:pPr>
      <w:bookmarkStart w:id="285" w:name="__RefHeading___Toc2172317_2281741623"/>
      <w:bookmarkStart w:id="286" w:name="_Toc98"/>
      <w:bookmarkEnd w:id="285"/>
      <w:r>
        <w:rPr>
          <w:rtl w:val="true"/>
        </w:rPr>
        <w:t>میانهروی در دوستی و ستایش دیگران</w:t>
      </w:r>
      <w:bookmarkEnd w:id="286"/>
    </w:p>
    <w:p>
      <w:pPr>
        <w:pStyle w:val="BookText"/>
        <w:rPr/>
      </w:pPr>
      <w:r>
        <w:rPr>
          <w:rFonts w:ascii="IRNazanin" w:hAnsi="IRNazanin" w:eastAsia="IRNazanin"/>
          <w:color w:val="111111"/>
          <w:sz w:val="28"/>
          <w:sz w:val="28"/>
          <w:szCs w:val="28"/>
          <w:rtl w:val="true"/>
          <w:lang w:bidi="fa-IR"/>
        </w:rPr>
        <w:t>میانهروی در دوستی و ستایش دیگران</w:t>
      </w:r>
    </w:p>
    <w:p>
      <w:pPr>
        <w:pStyle w:val="BookText"/>
        <w:rPr/>
      </w:pPr>
      <w:r>
        <w:rPr>
          <w:rFonts w:ascii="IRNazanin" w:hAnsi="IRNazanin" w:eastAsia="IRNazanin"/>
          <w:color w:val="111111"/>
          <w:sz w:val="28"/>
          <w:sz w:val="28"/>
          <w:szCs w:val="28"/>
          <w:rtl w:val="true"/>
          <w:lang w:bidi="fa-IR"/>
        </w:rPr>
        <w:t>برخی افراد به دلایلی، برخلاف میلشان از دیگران تعریف و حتی در این امر بسیار مبالغه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خصلت این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اَلثَّناءُ بِأَکْثََرَ مِنَ الْإِسْتِحْقاقِِ مَلَقٌ و التَّقْصِیرُ عَنِ الْإِسْتِحْقاقِ عِیٌ وَ حَسَدٌ؛ تعریف بیش از استحقاق، چاپلوسی است و تعریف کمتر از استحقاق نیز از روی درماندگی و حسد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آن حضرت به مردی که در تعریف و تمجید از ایشان افراط می کرد، ولی در دلش امام را قبول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 وَ فَوْقَ ما فِی نَفْسِکَ؛ من کمتر از آنم که تو میگویی و بالاتر از آنم که در دل تو میگذرد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دوست داشتن و محبت کردن باید میانه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چنان به هم نزدیک میشوند که جزئیترین اسرار خود، خانواده یا دیگران را باهم در میان میگذارند، غافل از اینکه ممکن است شرایط تغییر کند و دوست صمیمی دیروز، دشمن سرسخت امروز شود و اسرار عالم رفاقت به حربهای علیه وی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أَحبِْبْ حَبِیبَکَ هَوْناً ما عَسی أَنْ یَکُونَ بَغِیضَکَ یَوْماً ما وَ أَبَغِضْ بَغِیضَکَ هَوْناً ماَ عَسی أَنْ یَکُونَ حَبیبِکَ یَوْماً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دوستی با دوست مدارا کن شاید روزی دشمن تو گردد و در دشمنی با دشمن نیز مدارا کن، زیرا شاید روزی دوست تو گردد</w:t>
      </w:r>
      <w:r>
        <w:rPr>
          <w:rFonts w:eastAsia="IRNazanin" w:cs="IRNazanin"/>
          <w:color w:val="111111"/>
          <w:sz w:val="28"/>
          <w:szCs w:val="28"/>
          <w:rtl w:val="true"/>
          <w:lang w:bidi="fa-IR"/>
        </w:rPr>
        <w:t xml:space="preserve">. </w:t>
      </w:r>
      <w:bookmarkStart w:id="287" w:name="pg4009_36241"/>
    </w:p>
    <w:p>
      <w:pPr>
        <w:pStyle w:val="Heading3"/>
        <w:numPr>
          <w:ilvl w:val="2"/>
          <w:numId w:val="1"/>
        </w:numPr>
        <w:rPr/>
      </w:pPr>
      <w:bookmarkStart w:id="288" w:name="__RefHeading___Toc2172319_2281741623"/>
      <w:bookmarkStart w:id="289" w:name="_Toc99"/>
      <w:bookmarkEnd w:id="287"/>
      <w:bookmarkEnd w:id="288"/>
      <w:r>
        <w:rPr>
          <w:rtl w:val="true"/>
        </w:rPr>
        <w:t>اعتدال در سرزنش و برخورد با دیگران</w:t>
      </w:r>
      <w:bookmarkEnd w:id="289"/>
    </w:p>
    <w:p>
      <w:pPr>
        <w:pStyle w:val="BookText"/>
        <w:rPr/>
      </w:pPr>
      <w:r>
        <w:rPr>
          <w:rFonts w:ascii="IRNazanin" w:hAnsi="IRNazanin" w:eastAsia="IRNazanin"/>
          <w:color w:val="111111"/>
          <w:sz w:val="28"/>
          <w:sz w:val="28"/>
          <w:szCs w:val="28"/>
          <w:rtl w:val="true"/>
          <w:lang w:bidi="fa-IR"/>
        </w:rPr>
        <w:t>اعتدال در سرزنش و برخورد با دیگران</w:t>
      </w:r>
    </w:p>
    <w:p>
      <w:pPr>
        <w:pStyle w:val="BookText"/>
        <w:rPr/>
      </w:pPr>
      <w:r>
        <w:rPr>
          <w:rFonts w:ascii="IRNazanin" w:hAnsi="IRNazanin" w:eastAsia="IRNazanin"/>
          <w:color w:val="111111"/>
          <w:sz w:val="28"/>
          <w:sz w:val="28"/>
          <w:szCs w:val="28"/>
          <w:rtl w:val="true"/>
          <w:lang w:bidi="fa-IR"/>
        </w:rPr>
        <w:t>سرزنش و نکوهش بیش از اندازه دیگران، باعث لجاجت و جبههگیری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بیش از اندازه، نه تنها سازنده نیست، بلکه زیانآور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الِإفْراطُ فِی الْمَلامَةِ یُشِبُّ نارَ اللَّجاجَةِ؛ زیادهروی در سرزنش کردن، باعث می شود آتشِ لجاجت برافروخته شود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صورت مشاهده خلاف، پیش از هرچیز باید انگیزه و علت آن بررسی شود و توجه داشت که برخورد تند، بدون بررسی و علت یابی، باعث واکنش منفی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ملاطفت، با فطرت آدمی سازگاری بیشتری دارد تا شدت و 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راهها بسته شد، آن وقت می توان با در نظر داشتن حد و مرزها، در برخورد با خلاف، شدت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فَاسْتَعِنْ بِاللهِ عَلی ما أَهَمَّکَ واخْلِطِ الشِّدَّةَ بِضِغْثٍ منَ اللِّینِ وَ ارْفُقْ ما کان الرِّفقُ أَرْفَقَ وَ اعْتَزِمِ بِالشَّدَّةِ حِینَ لا یُغْنِی عَنْکَ إِلَّا الشِّدَّةَُ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امور مهم خود از خداوند کمک بخواه و شدت و غلظت را با کمی نرمش در هم آمیز و آنجا که جای مدارا کردن است، مدارا کن و در جایی که جز با شدت عمل، کار پیش نمیرود، شدت به خرج 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از جنبه ای دیگر نیز به این امر نگریسته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لا یفرطُ به عنفٌ ولا یقعد به ضَعفٌ؛ عاقل آن است که اگر کسی با او درشت خویی کرد، از حد خارج نشود و ضعف و ناتوانی او باعث ترک واجباتش نشود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اعتدال در برخورد سفارش می کند و میفرماید</w:t>
      </w:r>
      <w:r>
        <w:rPr>
          <w:rFonts w:eastAsia="IRNazanin" w:cs="IRNazanin"/>
          <w:color w:val="111111"/>
          <w:sz w:val="28"/>
          <w:szCs w:val="28"/>
          <w:rtl w:val="true"/>
          <w:lang w:bidi="fa-IR"/>
        </w:rPr>
        <w:t xml:space="preserve">: </w:t>
      </w:r>
      <w:bookmarkStart w:id="290" w:name="pg4009_36244"/>
    </w:p>
    <w:p>
      <w:pPr>
        <w:pStyle w:val="BookText"/>
        <w:rPr/>
      </w:pPr>
      <w:bookmarkEnd w:id="290"/>
      <w:r>
        <w:rPr>
          <w:rFonts w:ascii="Amiri" w:hAnsi="Amiri" w:eastAsia="Amiri" w:cs="Amiri"/>
          <w:color w:val="111111"/>
          <w:sz w:val="28"/>
          <w:sz w:val="28"/>
          <w:szCs w:val="28"/>
          <w:rtl w:val="true"/>
          <w:lang w:bidi="ar-SA"/>
        </w:rPr>
        <w:t>اَلْمُؤْمِنُ إِذا غَضِبَ لَمْ یُخْرجْهُ غَضَبُهُ مِنْ حَقٍّ وَ إِذا رَضِیَ لَمْ یُدْخِلْهُ رِضاهُ فِی باطِلٍ وَ الَّذِی إِذا قَدَرَ لَمْ یَأْخُذُ أَکْثَرَ مِمّا 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آنگاه که مؤمن خشمگین شود، خشمش او را از جاده حق بیرون نمی برد و هرگاه خشنود شود، خشنودیاش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باطل نمیکشاند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چون قدرت پیدا کند، بیشتر از آنچه از آن اوست، برنمی دارد</w:t>
      </w:r>
      <w:r>
        <w:rPr>
          <w:rFonts w:eastAsia="IRNazanin" w:cs="IRNazanin"/>
          <w:color w:val="111111"/>
          <w:sz w:val="28"/>
          <w:szCs w:val="28"/>
          <w:rtl w:val="true"/>
          <w:lang w:bidi="fa-IR"/>
        </w:rPr>
        <w:t>.</w:t>
      </w:r>
    </w:p>
    <w:p>
      <w:pPr>
        <w:pStyle w:val="Heading3"/>
        <w:numPr>
          <w:ilvl w:val="2"/>
          <w:numId w:val="1"/>
        </w:numPr>
        <w:rPr/>
      </w:pPr>
      <w:bookmarkStart w:id="291" w:name="__RefHeading___Toc2172321_2281741623"/>
      <w:bookmarkStart w:id="292" w:name="_Toc100"/>
      <w:bookmarkEnd w:id="291"/>
      <w:r>
        <w:rPr>
          <w:rtl w:val="true"/>
        </w:rPr>
        <w:t xml:space="preserve">دوری از دروغ </w:t>
      </w:r>
      <w:r>
        <w:rPr>
          <w:rtl w:val="true"/>
        </w:rPr>
        <w:t>(</w:t>
      </w:r>
      <w:r>
        <w:rPr/>
        <w:t>1</w:t>
      </w:r>
      <w:r>
        <w:rPr>
          <w:rtl w:val="true"/>
        </w:rPr>
        <w:t>)</w:t>
      </w:r>
      <w:bookmarkEnd w:id="292"/>
    </w:p>
    <w:p>
      <w:pPr>
        <w:pStyle w:val="BookText"/>
        <w:rPr/>
      </w:pPr>
      <w:r>
        <w:rPr>
          <w:rFonts w:ascii="IRNazanin" w:hAnsi="IRNazanin" w:eastAsia="IRNazanin"/>
          <w:color w:val="111111"/>
          <w:sz w:val="28"/>
          <w:sz w:val="28"/>
          <w:szCs w:val="28"/>
          <w:rtl w:val="true"/>
          <w:lang w:bidi="fa-IR"/>
        </w:rPr>
        <w:t xml:space="preserve">دوری از دروغ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گویی و پرهیز از دروغ نشانه سلامت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به راست گویی و پرهیز از دروغ اهمیت ویژهای داده شده و دروغ، کلید همه گناهان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 یَهدِی إِلی البرِِّ وَ البِرُّ یَدعُو إِلی الجَنَّةِ؛ راست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نیکوکاری و نیکوکاری،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دعوت می کند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حدیثی دیگر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جَعَلَ لِلشَّرِّ أَقفالاً وَ جَعَلَ مَفاتِیحَ تِلکَ الاَقفالِ الشَّرابَ وَ الکَذِبُ شَرٌّ مِنَ الشَّرابِ</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 متعال برای شر و بدی قفل هایی قرار داده است و کلید آن قفل ها، شراب است و دروغ از شراب نیز بدتر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آنکه دروغ کلید سایر گناهان معرفی شده این است که انسان گناه کار هرگز راستگو نیست؛ زیرا راستگویی موجب رسوایی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 کار ناخودآگاه به دروغ آلوده میشود؛ زیرا برای پوشاندن آثار گناهش، چاره ای جز دروغ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دروغ، </w:t>
      </w:r>
      <w:bookmarkStart w:id="293" w:name="pg4009_36246"/>
    </w:p>
    <w:p>
      <w:pPr>
        <w:pStyle w:val="BookText"/>
        <w:rPr/>
      </w:pPr>
      <w:bookmarkEnd w:id="293"/>
      <w:r>
        <w:rPr>
          <w:rFonts w:ascii="IRNazanin" w:hAnsi="IRNazanin" w:eastAsia="IRNazanin"/>
          <w:color w:val="111111"/>
          <w:sz w:val="28"/>
          <w:sz w:val="28"/>
          <w:szCs w:val="28"/>
          <w:rtl w:val="true"/>
          <w:lang w:bidi="fa-IR"/>
        </w:rPr>
        <w:t>انسان را با آلودگی به گناهان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 آله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 أَیَکُونُ المُؤمِنُ جَباناً؟ قالَ نَعَم، قِیلَ وَیَکُونُ بَخیلاً؟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وَیَکونُ کَذّاباً؟ قالَ لا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پیامبر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باایمان ترسو باشد؟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بخیل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دروغگو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 دیگری از آن حضرت، مؤمنان را از دوستی با دروغگو برحذر میدارد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مَصادَقةُ الکَذّّابِ فَإنَّهُ کَالسَّرابِ یُقَرِّبُ عَلَیکَ البَعِیدَ وَ یُبَعِّدُ عَلَیکَ القَرِیبَ</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دوستی با دروغ گو بپرهیز که او چون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در نظر تو نزدیک و نزدیک را در نظر تو دور مینمایاند</w:t>
      </w:r>
      <w:r>
        <w:rPr>
          <w:rFonts w:eastAsia="IRNazanin" w:cs="IRNazanin"/>
          <w:color w:val="111111"/>
          <w:sz w:val="28"/>
          <w:szCs w:val="28"/>
          <w:rtl w:val="true"/>
          <w:lang w:bidi="fa-IR"/>
        </w:rPr>
        <w:t>.</w:t>
      </w:r>
    </w:p>
    <w:p>
      <w:pPr>
        <w:pStyle w:val="Heading3"/>
        <w:numPr>
          <w:ilvl w:val="2"/>
          <w:numId w:val="1"/>
        </w:numPr>
        <w:rPr/>
      </w:pPr>
      <w:bookmarkStart w:id="294" w:name="__RefHeading___Toc2172323_2281741623"/>
      <w:bookmarkStart w:id="295" w:name="_Toc101"/>
      <w:bookmarkEnd w:id="294"/>
      <w:r>
        <w:rPr>
          <w:rtl w:val="true"/>
        </w:rPr>
        <w:t xml:space="preserve">پرهیز از دروغ گویی </w:t>
      </w:r>
      <w:r>
        <w:rPr>
          <w:rtl w:val="true"/>
        </w:rPr>
        <w:t>(</w:t>
      </w:r>
      <w:r>
        <w:rPr/>
        <w:t>2</w:t>
      </w:r>
      <w:r>
        <w:rPr>
          <w:rtl w:val="true"/>
        </w:rPr>
        <w:t>)</w:t>
      </w:r>
      <w:bookmarkEnd w:id="295"/>
    </w:p>
    <w:p>
      <w:pPr>
        <w:pStyle w:val="BookText"/>
        <w:rPr/>
      </w:pPr>
      <w:r>
        <w:rPr>
          <w:rFonts w:ascii="IRNazanin" w:hAnsi="IRNazanin" w:eastAsia="IRNazanin"/>
          <w:color w:val="111111"/>
          <w:sz w:val="28"/>
          <w:sz w:val="28"/>
          <w:szCs w:val="28"/>
          <w:rtl w:val="true"/>
          <w:lang w:bidi="fa-IR"/>
        </w:rPr>
        <w:t xml:space="preserve">پرهیز از دروغ گویی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صداقت همین بس که این صفت از صفات خداوند متعال است، چنان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أَصْدَقُ مِنَ اللّهِ قِیلاً؛ از خدا راست گوتر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مؤمنان خواسته شده با صادقان و راست گویان همراه و همگام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وَکُونُواْ مَعَ الصَّادِقِینَ؛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باتقوا باشید و با راست گویان همراه و همگام </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توصیه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الْکَذِْبَ الصَّغِیرَ مِنْهُ وَالْکَبِیرَ فِی کُلِّ جِدٍّ وَ هَزْلٍ فَإنَّ الرَّجُلَ إِذا کَذِبَ فِی الصَّغِیرِ اجْتَرٰی عَلَی الْکَبِیرِ أَما عَلِمْتُمْ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یَزالُ الْعَبْدُ یَصْدُقُ حَتّی یَکْتُبَهُ اللهُ صِدَّیقاً وَ ما یَزالُ الْعَبْدُ یَکْذِبُ حَتّی یَکْتُبَهُ اللهُ کِذّاباً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دروغ کوچک و بزرگ، چه شوخی و چه جدی بپرهیزید؛ زیرا دروغ کوچک، انسان را دلیر میکند و موجب می شود از دروغ بزرگ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راست میگوید تا خدا او را در زمره راست گویان مینویسد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دروغ میگوید تا آنجا که خدا نام وی را در ردیف دروغ گویان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زشتی دروغگویی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أَعْظَمِ الْخَطایا اللِّسانُ الْکَذُوبُ؛ به راستی از بزرگترین خطاها زبانی است که عادت به دروغ داشته باشد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چه کوچک و چه بزرگ، شوخی یا جدی، پسندیده نیست و در نامه عمل انسان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طَعْمَ الإِیمانِ حَتّی یَتْرُکَ الْکَذِبَ هَزْلَهُ وَجِدَّهُ؛ هیچ بندهای مزه ایمان را نمیچشد تا دروغ را، به شوخی باشد یا جدی، به طور کامل ترک کند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بیتردید علت دروغ گویی، عقده حقارت و خودکم بینی است، چنان که رسول اکرم صلی الله علیه و آله به این امر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 الْکاذِبُ إِلاّ مِنْ مَهانَةِ نَفْسِهِ؛ علت اصلی دروغ جز کم بینی و بیشخصیتی نیست</w:t>
      </w:r>
      <w:r>
        <w:rPr>
          <w:rFonts w:eastAsia="IRNazanin" w:cs="IRNazanin"/>
          <w:color w:val="111111"/>
          <w:sz w:val="28"/>
          <w:szCs w:val="28"/>
          <w:rtl w:val="true"/>
          <w:lang w:bidi="fa-IR"/>
        </w:rPr>
        <w:t>».</w:t>
      </w:r>
      <w:r>
        <w:rPr>
          <w:rStyle w:val="FootnoteAnchor"/>
          <w:rtl w:val="true"/>
        </w:rPr>
        <w:footnoteReference w:id="293"/>
      </w:r>
      <w:bookmarkStart w:id="296" w:name="pg4009_36250"/>
    </w:p>
    <w:p>
      <w:pPr>
        <w:pStyle w:val="Heading3"/>
        <w:numPr>
          <w:ilvl w:val="2"/>
          <w:numId w:val="1"/>
        </w:numPr>
        <w:rPr/>
      </w:pPr>
      <w:bookmarkStart w:id="297" w:name="__RefHeading___Toc2172325_2281741623"/>
      <w:bookmarkStart w:id="298" w:name="_Toc102"/>
      <w:bookmarkEnd w:id="296"/>
      <w:bookmarkEnd w:id="297"/>
      <w:r>
        <w:rPr>
          <w:rtl w:val="true"/>
        </w:rPr>
        <w:t>میانهروی در معاملات</w:t>
      </w:r>
      <w:bookmarkEnd w:id="298"/>
    </w:p>
    <w:p>
      <w:pPr>
        <w:pStyle w:val="BookText"/>
        <w:rPr/>
      </w:pPr>
      <w:r>
        <w:rPr>
          <w:rFonts w:ascii="IRNazanin" w:hAnsi="IRNazanin" w:eastAsia="IRNazanin"/>
          <w:color w:val="111111"/>
          <w:sz w:val="28"/>
          <w:sz w:val="28"/>
          <w:szCs w:val="28"/>
          <w:rtl w:val="true"/>
          <w:lang w:bidi="fa-IR"/>
        </w:rPr>
        <w:t>میانهروی در معاملات</w:t>
      </w:r>
    </w:p>
    <w:p>
      <w:pPr>
        <w:pStyle w:val="BookText"/>
        <w:rPr/>
      </w:pPr>
      <w:r>
        <w:rPr>
          <w:rFonts w:ascii="IRNazanin" w:hAnsi="IRNazanin" w:eastAsia="IRNazanin"/>
          <w:color w:val="111111"/>
          <w:sz w:val="28"/>
          <w:sz w:val="28"/>
          <w:szCs w:val="28"/>
          <w:rtl w:val="true"/>
          <w:lang w:bidi="fa-IR"/>
        </w:rPr>
        <w:t>از ملاکهای اساسی که در معاملات رایج است و درستی یا نادرستی معاملات با آن روشن و ارزشگذاری میشود، میزان و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نیز به این امر تأکید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وَ الْمیزانَ بِالْقِسْط؛ کیل و وزن را تمام بدهید و خیانت و کم فروشی و گران فروشی را 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مَدْیَنَ أَخَاهُمْ شُعَیْبًا قَالَ یَا قَوْمِ اعْبُدُواْ اللّهَ مَا لَکُم مِّنْ إِلَـهٍ غَیْرُهُ و قَدْ جَاءتْکُم بَیِّنَةٌ مِّن رَّبِّکُمْ فَأَوْفُواْ الْکَیْلَ وَالْمِیزَانَ وَلاَ تَبْخَسُواْ النَّاسَ أَشْیَاءهُمْ وَلاَ تُفْسِدُواْ فِی الأَرْضِ بَعْدَ إِصْلاَحِهَا ذَلِکُمْ خَیْرٌ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اهل مدین، برادر آنها شعیب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جانب پروردگار بر شما برهانی روشن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گران فروشی را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سنجش کیل و وزن با مردم عدل و درستی را پیشه کنید، کم فروشی نکنید و در زمین بعد از آنکه قوانین آسمانی به نظم و اصلاح آن آمد، به فساد برنخیزید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یگانگی پرستیدن و با خلق به عدالت کوشیدن و در وزن تعدّی و تجاوز و خیانت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سعادت شما بسیار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توصیههایی به مالک اشتر، نحوه معامله کردن را گوشزد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البَیْعُ بَیْعاً سَمْحاً بموازینِ عَدْلٍ و أسعارٍ لا تُجحِفُ بالفریقَینِ من البائعِ و المُتَباع؛ معاملات باید با شرایط آسان، با موازین عدل و نرخ هایی که نه به فروشنده زیان برساند و نه به خریدار، صورت گیرد</w:t>
      </w:r>
      <w:r>
        <w:rPr>
          <w:rFonts w:eastAsia="IRNazanin" w:cs="IRNazanin"/>
          <w:color w:val="111111"/>
          <w:sz w:val="28"/>
          <w:szCs w:val="28"/>
          <w:rtl w:val="true"/>
          <w:lang w:bidi="fa-IR"/>
        </w:rPr>
        <w:t>».</w:t>
      </w:r>
      <w:r>
        <w:rPr>
          <w:rStyle w:val="FootnoteAnchor"/>
          <w:rtl w:val="true"/>
        </w:rPr>
        <w:footnoteReference w:id="294"/>
      </w:r>
      <w:bookmarkStart w:id="299" w:name="pg4009_36252"/>
    </w:p>
    <w:p>
      <w:pPr>
        <w:pStyle w:val="Heading3"/>
        <w:numPr>
          <w:ilvl w:val="2"/>
          <w:numId w:val="1"/>
        </w:numPr>
        <w:rPr/>
      </w:pPr>
      <w:bookmarkStart w:id="300" w:name="__RefHeading___Toc2172327_2281741623"/>
      <w:bookmarkStart w:id="301" w:name="_Toc103"/>
      <w:bookmarkEnd w:id="299"/>
      <w:bookmarkEnd w:id="300"/>
      <w:r>
        <w:rPr>
          <w:rtl w:val="true"/>
        </w:rPr>
        <w:t>یتیم نوازی</w:t>
      </w:r>
      <w:bookmarkEnd w:id="301"/>
    </w:p>
    <w:p>
      <w:pPr>
        <w:pStyle w:val="BookText"/>
        <w:rPr/>
      </w:pP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سرپرستی فرزندان یتیم از فضیلتهای اخلاقی است که در قرآن و روایات به آن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بی اعتنایی به یتیمان را نشانه کفر و نفاق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یُکَذِّبُ بِالدِّینِ فَذلِکَ الَّذِی یَدُعُّ الْیَتِیمَ؛ آیا دیدی آن را که دین و روز قیامت را دروغ می پندارد؟ پس او کسی است که یتیم را از خود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 وَ لا تَحاضُّونَ عَلی طَعامِ الْمِسْکِینِ؛ چنان نیست که شما خیال میکنید، بلکه شما یتیمان را گرامی نمیدارید و یکدیگر را بر اطعام مستمندان تشویق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بر یتیمنوازی بسیار سفارش شده است و پاداش های فراوانی را برای این عمل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کَفَلَ یَتِیماً وَ کَفَلَ نَفَقَتَهُ کُنْتُ أَنَا وَ هُوَ فِی الْجَنَّةِ کَهاتَیْنِ وَ قَرَنَ بَیْنَ إِصْبَعَیْهِ الْمُسَبِّحَةِ وَ الْوُسْطی</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آن که یتیمی را سرپرستی کند و عهدهدار نفقه و مخارج او شود، من و او در بهشت هم نشین یکدیگر هستیم، سپس انگشت سبابه و انگشت وسطی را پهلوی هم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که پهلوی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عالَ یَتِیماً حَتّی یَسْتَغْنِیَ عَنْهُ أَوْجَبَ اللهُ عَزَّوَجَلَّ لَهُ بِذلِکَ الْجَنَّةَ کَما أَوْجَبَ لِأَکْلِ مالِ الْیَتِیمِ النّارَ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آن که یتیمی را سرپرستی کند تا اینکه از او بینیاز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عهده دار کار خود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بهشت را بر وی واجب میکند، همان گونه که اگر کسی در مال یتیم خیانت کند، مستحق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یتیم نوازی را راه ورود به بهشت میداند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اَنْ یُدْخِلَهُ اللهُ عَزَّوَجَلَّ فِی رَحْمَتِهِ وَ یُسْکِنَهُ جَنَّتَةُ فَلْیُحْسِنْ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وَلْیَرْحَمِ الْیَتِیم</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بخواهد مشمول رحمت خداوند گردد و وارد بهشت شود، باید خوش اخلاق و با یتیمان دلسوز و مهربان باشد</w:t>
      </w:r>
      <w:r>
        <w:rPr>
          <w:rFonts w:eastAsia="IRNazanin" w:cs="IRNazanin"/>
          <w:color w:val="111111"/>
          <w:sz w:val="28"/>
          <w:szCs w:val="28"/>
          <w:rtl w:val="true"/>
          <w:lang w:bidi="fa-IR"/>
        </w:rPr>
        <w:t xml:space="preserve">. </w:t>
      </w:r>
      <w:bookmarkStart w:id="302" w:name="pg4009_36256"/>
    </w:p>
    <w:p>
      <w:pPr>
        <w:pStyle w:val="BookText"/>
        <w:rPr/>
      </w:pPr>
      <w:bookmarkEnd w:id="302"/>
      <w:r>
        <w:rPr>
          <w:rFonts w:ascii="IRNazanin" w:hAnsi="IRNazanin" w:eastAsia="IRNazanin"/>
          <w:color w:val="111111"/>
          <w:sz w:val="28"/>
          <w:sz w:val="28"/>
          <w:szCs w:val="28"/>
          <w:rtl w:val="true"/>
          <w:lang w:bidi="fa-IR"/>
        </w:rPr>
        <w:t>همچنین آن حضرت بهترین خانه ها را خانه ای می داند که در آن یتیمی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بُیُوتِکُمْ بَیْتٌ فیهِ یَتیمٌ یُحسَنُ إلَیهِ؛ بهترین خانه های شما خانه ای است که در آن به یتیمی احسان شود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03" w:name="__RefHeading___Toc2172329_2281741623"/>
      <w:bookmarkStart w:id="304" w:name="_Toc104"/>
      <w:bookmarkEnd w:id="303"/>
      <w:r>
        <w:rPr>
          <w:rtl w:val="true"/>
        </w:rPr>
        <w:t>احسان به دیگران</w:t>
      </w:r>
      <w:bookmarkEnd w:id="304"/>
    </w:p>
    <w:p>
      <w:pPr>
        <w:pStyle w:val="BookText"/>
        <w:rPr/>
      </w:pPr>
      <w:r>
        <w:rPr>
          <w:rFonts w:ascii="IRNazanin" w:hAnsi="IRNazanin" w:eastAsia="IRNazanin"/>
          <w:color w:val="111111"/>
          <w:sz w:val="28"/>
          <w:sz w:val="28"/>
          <w:szCs w:val="28"/>
          <w:rtl w:val="true"/>
          <w:lang w:bidi="fa-IR"/>
        </w:rPr>
        <w:t>احسان به دیگران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احسان و نیکی سفارش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تُحِبُّ أَنْ یُحْسِنَ إِلَیْکَ؛ آن گونه که دوست داری به تو نیکی شود، نیکی کن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حتی سفارش شده است به کسانی که به ما بدی کردهاند، احسان کنیم، چنان که 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إِلی مَنْ أَساءَ إِلَیْکَ؛ با آن که به تو بدی کرد، نیکی کن</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احسان آثار و نتایج ارزشمندی مانند برتری و سروری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أَلْإِحْسانُ الَتَّفَضُّلُ؛ احسان، نیکی کردن است</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با احسان می توان دلها را به دست آورد،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بِالإحْسانِ تُمْلَکُ الْقُلُوبُ؛ با نیکوکاری، دلها تصرف می شود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همچنین آن که نیکی میکند، نیکی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نیز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یُحْسَنْ إِلَیْکَ؛ نیکی کن تا به تو نیکی شود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همچنان که هر نعمتی ممکن است دچار آفت شود، بخشندگی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دوری از احسان، بخل و بازداشته شدن از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نکردن ممکن است به از دست </w:t>
      </w:r>
    </w:p>
    <w:p>
      <w:pPr>
        <w:pStyle w:val="BookText"/>
        <w:rPr/>
      </w:pPr>
      <w:r>
        <w:rPr>
          <w:rFonts w:ascii="IRNazanin" w:hAnsi="IRNazanin" w:eastAsia="IRNazanin"/>
          <w:color w:val="111111"/>
          <w:sz w:val="28"/>
          <w:sz w:val="28"/>
          <w:szCs w:val="28"/>
          <w:rtl w:val="true"/>
          <w:lang w:bidi="fa-IR"/>
        </w:rPr>
        <w:t>دادن تواناییها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 مَعْهُودَ إِحْسانِهِ قَطَعَ اللهُ مَوْجُودَ إِمْکانِهِ؛ آن که احسان همیشگی را قطع کند، خداوند توانایی اش را از بین خواهد برد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یکی از مصداق های احسان، انفاق و کمک مالی به دیگران است، البته این انفاق غیر از حق زکاتی است که باید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عَزَّوَجَلَّ فَرَضَ فِی اَمْوالِ الْأَغْنِیاءِ حُقُوقاً غَیْرَ الزَّکاةِ،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فِی أَمْوالِهِم حَقٌّ مَعْلُومٌ لِلسّائِلِ، فَالْحَقَّ الْمَعْلومُ غَیْرَ الزَّکاةِ وَ هُوَ شَیءٌ یَفْرِضُهُ الرَّجُلُ عَلی نَفْسِهِ فِی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فِی کُلِّ یَومٍ وَ إِن شاءَ فِی کُلِّ جُمُعةٍ وَ إِنْ شاءَ فِی کُلِّ شَهرٍ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خداوند متعال در اموال ثروتمندان، حقوقی غیر از زکات قرار داده، از جمله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آنها حق معلومی برای سائل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معلوم غیر از زکات است و آن چیزی است که انسان بر خود لازم می داند تا از مالش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روز یا اگر بخواهد در هر جمعه یا در 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وسوسههای شیطانی را یک از موانع مهم انفاق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انسان را از فقر و تنگ دستی میترساند و ترس از تنگ دستی و فقر همواره وی را از خیراندیشی و انفاق بازمی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هنگام انفاق، به شما وعده فقر و تهی دستی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آینده خود و فرزندانتان را فراموش نکنید، از امروز فردا را ببینید، آنچه بر خویشتن رواست، بر دیگری روا نیست و امثال این وسوسههای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انسان را به معصیت و گناه وادار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یَأْمُرُکُمْ بِالْفَحْشا</w:t>
      </w:r>
      <w:r>
        <w:rPr>
          <w:rFonts w:eastAsia="IRNazanin" w:cs="IRNazanin"/>
          <w:color w:val="111111"/>
          <w:sz w:val="28"/>
          <w:szCs w:val="28"/>
          <w:rtl w:val="true"/>
          <w:lang w:bidi="fa-IR"/>
        </w:rPr>
        <w:t xml:space="preserve">). </w:t>
      </w:r>
      <w:bookmarkStart w:id="305" w:name="pg4009_36260"/>
    </w:p>
    <w:p>
      <w:pPr>
        <w:pStyle w:val="Heading3"/>
        <w:numPr>
          <w:ilvl w:val="2"/>
          <w:numId w:val="1"/>
        </w:numPr>
        <w:rPr/>
      </w:pPr>
      <w:bookmarkStart w:id="306" w:name="__RefHeading___Toc2172331_2281741623"/>
      <w:bookmarkStart w:id="307" w:name="_Toc105"/>
      <w:bookmarkEnd w:id="305"/>
      <w:bookmarkEnd w:id="306"/>
      <w:r>
        <w:rPr>
          <w:rtl w:val="true"/>
        </w:rPr>
        <w:t>آداب دیدار بیمار</w:t>
      </w:r>
      <w:bookmarkEnd w:id="307"/>
    </w:p>
    <w:p>
      <w:pPr>
        <w:pStyle w:val="BookText"/>
        <w:rPr/>
      </w:pPr>
      <w:r>
        <w:rPr>
          <w:rFonts w:ascii="IRNazanin" w:hAnsi="IRNazanin" w:eastAsia="IRNazanin"/>
          <w:color w:val="111111"/>
          <w:sz w:val="28"/>
          <w:sz w:val="28"/>
          <w:szCs w:val="28"/>
          <w:rtl w:val="true"/>
          <w:lang w:bidi="fa-IR"/>
        </w:rPr>
        <w:t>آداب دیدار بیمار</w:t>
      </w:r>
    </w:p>
    <w:p>
      <w:pPr>
        <w:pStyle w:val="BookText"/>
        <w:rPr/>
      </w:pPr>
      <w:r>
        <w:rPr>
          <w:rFonts w:ascii="Amiri" w:hAnsi="Amiri" w:eastAsia="Amiri" w:cs="Amiri"/>
          <w:color w:val="111111"/>
          <w:sz w:val="28"/>
          <w:sz w:val="28"/>
          <w:szCs w:val="28"/>
          <w:rtl w:val="true"/>
          <w:lang w:bidi="ar-SA"/>
        </w:rPr>
        <w:t>از جمله سفارشهای مهم اسلام، عیادت از بیماران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الحَسَناتِ عِیادَةُ الْمَرْیضِ؛ عیادت مریض یکی از بهترین نیکی هاست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عیادت از بیمار آدابی دارد که رعایت آنها، ثواب این عمل پسندیده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سفارش ها گفته شده هنگام عیادت، دست بر دست بیمار بگذارید و احوال او را بپرسید تا دلش را به دست آورید و اگر جسمش مریض است، روحش سالم و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عیادت موجب خستگی و آزردگی بیمار نشود، فرمودهاند در مدت عیادت، رعایت حال مریض را بکنیم و عیادت طولانی نشود که این نیز فضیلت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توصیههای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تهیه هدیه برای بیماران، عبادت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الْمَرِیضَ یَسْتَرِیحُ إِلی ما أُُدْخِلَ عَلَیْهِ؛ آیا نمیدانید که هدیه باعث آرامش خاطر و راحت روان مریض است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البته به رعایت حال بیماران نیز سفارش هایی شده است،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صلی الله علیه و آله أنْ یَأْکُلَ العائِدُ عِنْدَ الْعَلِیلِ فَیَحْبِطُ اللهُ أَجْرَ عِیادَتِهِ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رسول خدا صلی الله علیه و آله از خوردن در کنار مریض نهی کرده است؛ زیرا این کار موجب از میان رفتن پاداش عیادت او 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کم نشستن در کنار بیمار و زود ترک کردن وی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مقدار نشستن بر بالین بیمار </w:t>
      </w:r>
      <w:bookmarkStart w:id="308" w:name="pg4009_36262"/>
    </w:p>
    <w:p>
      <w:pPr>
        <w:pStyle w:val="BookText"/>
        <w:rPr/>
      </w:pPr>
      <w:bookmarkEnd w:id="308"/>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اَلْعِیادَةُ قدْرَ فُواقِ ناقَةٍ أَوْ حَلْبِ ناقَةٍ؛ طول مدت عیادت مریض به اندازه فاصله میان دو دوشیدن ناقه یا به اندازه وقتی است که ناقهای را بدوشند</w:t>
      </w:r>
      <w:r>
        <w:rPr>
          <w:rFonts w:eastAsia="Amiri" w:cs="Amiri" w:ascii="Amiri" w:hAnsi="Amiri"/>
          <w:color w:val="111111"/>
          <w:sz w:val="28"/>
          <w:szCs w:val="28"/>
          <w:rtl w:val="true"/>
          <w:lang w:bidi="ar-SA"/>
        </w:rPr>
        <w:t>».</w:t>
      </w:r>
      <w:r>
        <w:rPr>
          <w:rStyle w:val="FootnoteAnchor"/>
          <w:rtl w:val="true"/>
        </w:rPr>
        <w:footnoteReference w:id="309"/>
      </w:r>
    </w:p>
    <w:p>
      <w:pPr>
        <w:pStyle w:val="Heading3"/>
        <w:numPr>
          <w:ilvl w:val="2"/>
          <w:numId w:val="1"/>
        </w:numPr>
        <w:rPr/>
      </w:pPr>
      <w:bookmarkStart w:id="309" w:name="__RefHeading___Toc2172333_2281741623"/>
      <w:bookmarkStart w:id="310" w:name="_Toc106"/>
      <w:bookmarkEnd w:id="309"/>
      <w:r>
        <w:rPr>
          <w:rtl w:val="true"/>
        </w:rPr>
        <w:t>دیدوبازدید</w:t>
      </w:r>
      <w:bookmarkEnd w:id="310"/>
    </w:p>
    <w:p>
      <w:pPr>
        <w:pStyle w:val="BookText"/>
        <w:rPr/>
      </w:pPr>
      <w:r>
        <w:rPr>
          <w:rFonts w:ascii="IRNazanin" w:hAnsi="IRNazanin" w:eastAsia="IRNazanin"/>
          <w:color w:val="111111"/>
          <w:sz w:val="28"/>
          <w:sz w:val="28"/>
          <w:szCs w:val="28"/>
          <w:rtl w:val="true"/>
          <w:lang w:bidi="fa-IR"/>
        </w:rPr>
        <w:t>دیدوبازدید</w:t>
      </w:r>
    </w:p>
    <w:p>
      <w:pPr>
        <w:pStyle w:val="BookText"/>
        <w:rPr/>
      </w:pPr>
      <w:r>
        <w:rPr>
          <w:rFonts w:ascii="IRNazanin" w:hAnsi="IRNazanin" w:eastAsia="IRNazanin"/>
          <w:color w:val="111111"/>
          <w:sz w:val="28"/>
          <w:sz w:val="28"/>
          <w:szCs w:val="28"/>
          <w:rtl w:val="true"/>
          <w:lang w:bidi="fa-IR"/>
        </w:rPr>
        <w:t>انسانها به انس و الفت و محبت به یکدیگر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أَخْلاقِ النَّبِیِّینَ و الصِّدِّیقِینَ وَلْشُهَداء و الصّالِحِینَ التَّزاوُرُ فِی اللهِ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بهترین خصلت پیامبران و راست گویان و شهدا و نیکوکاران، دیدار از یکدیگر برای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دیدار مؤمنان از یکدیگر، به بهترین عبادت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 ما یُعْبَدُ اللهُ بِمَثْلِ نَقْلِ الْأَقْدامِ إِلی بِرِّ الإِخَْوانِ وَ زِیارَتِهِم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بدان که خداوند به هیچ چیز مانند گام برداشتن برای نیکی به برادران دینی و دیدارشان، عبادت و ستایش نمیشود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دیدوبازدید، موجب شکفتن گلهای محبت و دوستی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تُنْبِتُ الْمَوَدَّةِ؛ دیدار و ملاقات محبت را در دلها می رویاند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حدیث دیگری از پیامبر میخوانیم که دیدار مؤمن در حقیقت دیدار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أَخاهُ فِی بَیْتِهِ قالَ اللهُ عزَّوَجَلَّ لَهُ أَنْتَ ضَیْفِی و زائِرِی؛ کسی که برای دیدن برادرش به خانه او رود، خداوند می فرماید تو مهمان و زائر من هستی</w:t>
      </w:r>
      <w:r>
        <w:rPr>
          <w:rFonts w:eastAsia="IRNazanin" w:cs="IRNazanin"/>
          <w:color w:val="111111"/>
          <w:sz w:val="28"/>
          <w:szCs w:val="28"/>
          <w:rtl w:val="true"/>
          <w:lang w:bidi="fa-IR"/>
        </w:rPr>
        <w:t>».</w:t>
      </w:r>
      <w:r>
        <w:rPr>
          <w:rStyle w:val="FootnoteAnchor"/>
          <w:rtl w:val="true"/>
        </w:rPr>
        <w:footnoteReference w:id="313"/>
      </w:r>
      <w:bookmarkStart w:id="311" w:name="pg4009_36264"/>
    </w:p>
    <w:p>
      <w:pPr>
        <w:pStyle w:val="BookText"/>
        <w:rPr/>
      </w:pPr>
      <w:bookmarkEnd w:id="311"/>
      <w:r>
        <w:rPr>
          <w:rFonts w:ascii="IRNazanin" w:hAnsi="IRNazanin" w:eastAsia="IRNazanin"/>
          <w:color w:val="111111"/>
          <w:sz w:val="28"/>
          <w:sz w:val="28"/>
          <w:szCs w:val="28"/>
          <w:rtl w:val="true"/>
          <w:lang w:bidi="fa-IR"/>
        </w:rPr>
        <w:t>در مورد آداب ملاقات نیز روایات متعددی وجود دارد، از جمله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إِذَا الْتَقَیا و تَصافَحا أَدْخَلَ اللهُ یَدَهُ بَیْنَ أَیدِیهِما؛ زمانی که مؤمنان با هم ملاقات و مصافحه کنند، خداوند دستش را بین دست آنان نگه میدارد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رسول گرامی اسلام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الْتَقَیْتُم فَتَلاقََوا بِالتَّسلِیمِ وَالتَّصافُحِ وَ إِذا تَفَرَّقْتُم فتَفَرَّقُوا بِالْإِسْتِغْفارِ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وقتی به یکدیگر رسیدید، پس با سلام و مصافحه ملاقات کنید و زمانی که متفرق و جدا میشوید، با استغفار جدا شوید</w:t>
      </w:r>
      <w:r>
        <w:rPr>
          <w:rFonts w:eastAsia="IRNazanin" w:cs="IRNazanin"/>
          <w:color w:val="111111"/>
          <w:sz w:val="28"/>
          <w:szCs w:val="28"/>
          <w:rtl w:val="true"/>
          <w:lang w:bidi="fa-IR"/>
        </w:rPr>
        <w:t>.</w:t>
      </w:r>
    </w:p>
    <w:p>
      <w:pPr>
        <w:pStyle w:val="Heading3"/>
        <w:numPr>
          <w:ilvl w:val="2"/>
          <w:numId w:val="1"/>
        </w:numPr>
        <w:rPr/>
      </w:pPr>
      <w:bookmarkStart w:id="312" w:name="__RefHeading___Toc2172335_2281741623"/>
      <w:bookmarkStart w:id="313" w:name="_Toc107"/>
      <w:bookmarkEnd w:id="312"/>
      <w:r>
        <w:rPr>
          <w:rtl w:val="true"/>
        </w:rPr>
        <w:t>نیکی به والدین</w:t>
      </w:r>
      <w:bookmarkEnd w:id="313"/>
    </w:p>
    <w:p>
      <w:pPr>
        <w:pStyle w:val="BookText"/>
        <w:rPr/>
      </w:pPr>
      <w:r>
        <w:rPr>
          <w:rFonts w:ascii="IRNazanin" w:hAnsi="IRNazanin" w:eastAsia="IRNazanin"/>
          <w:color w:val="111111"/>
          <w:sz w:val="28"/>
          <w:sz w:val="28"/>
          <w:szCs w:val="28"/>
          <w:rtl w:val="true"/>
          <w:lang w:bidi="fa-IR"/>
        </w:rPr>
        <w:t>نیکی به والدین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پیروی از پدر و مادر و احسان به آنان بلافاصله پس از فرمان اطاعت و عبادت خدا آمده است و این همراه بودن دو فرمان در یک آیه، دلیل بر اهمیت فراوان احترام به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 و مقدر کرد خداوند تو که پرستش نکنید جز او را و به والدین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سه چیز از بهترین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 نیکی کردن به پدر و مادر و جهاد در راه خدا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شده با والدین معاشرت نیکو داشته باشیم و اگر به کمک ما نیازمند هستند، منتظر نمانیم تا نیازشان را ابراز کنند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رسول اکرم صلی الله علیه و آله نیز در توصیهای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می خواهد عمرش طولانی و روزیاش زیاد شود، باید به والدینش نیکی کند؛ چراکه نیکی به آنها همان اطاعت خداوند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آن حضرت </w:t>
      </w:r>
      <w:bookmarkStart w:id="314" w:name="pg4009_36266"/>
    </w:p>
    <w:p>
      <w:pPr>
        <w:pStyle w:val="BookText"/>
        <w:rPr/>
      </w:pPr>
      <w:bookmarkEnd w:id="314"/>
      <w:r>
        <w:rPr>
          <w:rFonts w:ascii="IRNazanin" w:hAnsi="IRNazanin" w:eastAsia="IRNazanin"/>
          <w:color w:val="111111"/>
          <w:sz w:val="28"/>
          <w:sz w:val="28"/>
          <w:szCs w:val="28"/>
          <w:rtl w:val="true"/>
          <w:lang w:bidi="fa-IR"/>
        </w:rPr>
        <w:t>رضای الهی را در رضای والدین دانسته و در کلامی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مَعَ رِضَا الْوالِدَیْنِ وَ سَخَطَُ اللهِ مَعَ سَخَطِ الْوالِدَینِ؛ خشنودی خدا با خشنودی والدین و غضب خدا به همراه غضب آنان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در برخی روایات نیز نگاه به چهره پدر و مادر عبادت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الْوَلَدِ إِلَی والِدَیْهِ حُبّاً لَهُما عِبادَةُ؛ نگاه کردن فرزند از روی مهر و محبت به چهره پدر و مادر عبادت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نیکی به پدر و مادر به زمان حیات آنان اختصاص ندارد، بلکه زیارت قبرشان نیز نیکی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أَبَوَیْهِ أَوْ أَحَدِهِما فِی کُلِّ جُمُعَةٍ غُفِرَ لَهُ وَ کُتِبَ بَرّاً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کسی که قبر پدر و مادر یا یکی از آنها را در هر جمعه زیارت کند، خداوند او را میبخشد و او را نیکوکار مینویسد</w:t>
      </w:r>
      <w:r>
        <w:rPr>
          <w:rFonts w:eastAsia="IRNazanin" w:cs="IRNazanin"/>
          <w:color w:val="111111"/>
          <w:sz w:val="28"/>
          <w:szCs w:val="28"/>
          <w:rtl w:val="true"/>
          <w:lang w:bidi="fa-IR"/>
        </w:rPr>
        <w:t>.</w:t>
      </w:r>
    </w:p>
    <w:p>
      <w:pPr>
        <w:pStyle w:val="Heading3"/>
        <w:numPr>
          <w:ilvl w:val="2"/>
          <w:numId w:val="1"/>
        </w:numPr>
        <w:rPr/>
      </w:pPr>
      <w:bookmarkStart w:id="315" w:name="__RefHeading___Toc2172337_2281741623"/>
      <w:bookmarkStart w:id="316" w:name="_Toc108"/>
      <w:bookmarkEnd w:id="315"/>
      <w:r>
        <w:rPr>
          <w:rtl w:val="true"/>
        </w:rPr>
        <w:t>برادری</w:t>
      </w:r>
      <w:bookmarkEnd w:id="316"/>
    </w:p>
    <w:p>
      <w:pPr>
        <w:pStyle w:val="BookText"/>
        <w:rPr/>
      </w:pPr>
      <w:r>
        <w:rPr>
          <w:rFonts w:ascii="IRNazanin" w:hAnsi="IRNazanin" w:eastAsia="IRNazanin"/>
          <w:color w:val="111111"/>
          <w:sz w:val="28"/>
          <w:sz w:val="28"/>
          <w:szCs w:val="28"/>
          <w:rtl w:val="true"/>
          <w:lang w:bidi="fa-IR"/>
        </w:rPr>
        <w:t>برادری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واژهای زیبا و ارزشمند است که ریشه در بسیاری از خوبیها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تمام مؤمنان را برادر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برادری همان همدردی در هنگام سختیها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الْکَرَمِ صِدْقُ الإِخاءِ فِی الشِّّدَّةِ وَ الرَّخاءِ؛ آشکارترین بخششها و جوانمردیها، وفاداری در برادری، در سختی و آسانی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خداوند برای کمک برادران دینی به یکدیگر، پاداش اخروی قرار داده و آنان را به رعایت حقوق یکدیگر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پرارج میفرماید</w:t>
      </w:r>
      <w:r>
        <w:rPr>
          <w:rFonts w:eastAsia="IRNazanin" w:cs="IRNazanin"/>
          <w:color w:val="111111"/>
          <w:sz w:val="28"/>
          <w:szCs w:val="28"/>
          <w:rtl w:val="true"/>
          <w:lang w:bidi="fa-IR"/>
        </w:rPr>
        <w:t xml:space="preserve">: </w:t>
      </w:r>
      <w:bookmarkStart w:id="317" w:name="pg4009_36268"/>
    </w:p>
    <w:p>
      <w:pPr>
        <w:pStyle w:val="BookText"/>
        <w:rPr/>
      </w:pPr>
      <w:bookmarkEnd w:id="317"/>
      <w:r>
        <w:rPr>
          <w:rFonts w:ascii="Amiri" w:hAnsi="Amiri" w:eastAsia="Amiri" w:cs="Amiri"/>
          <w:color w:val="111111"/>
          <w:sz w:val="28"/>
          <w:sz w:val="28"/>
          <w:szCs w:val="28"/>
          <w:rtl w:val="true"/>
          <w:lang w:bidi="ar-SA"/>
        </w:rPr>
        <w:t>الْمُسْلِمُ أَخُوا الْمُسْلِمِ هُوَ عَیْنُهُ وَ مِرْآتُهُ وَ دَلِیلُهُ لا یَخُونُهُ وَلا یَخْدَعُهُ وَلا یَظْلِمُهُ وَ لا یَکْذِبُهُ ولا یَغْتابُهُ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برادر و آیینه و راهنمای اوست، هرگز به برادرش خیانت نمیکند و به او نیرنگ نمیزند و به او ستم نمیکند و دروغ نمیگوید و غیبتش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که بار مشکلات برادر دینیاش را به دوش می کشد، آقا و بزرگوار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مَنْ تَحَمَّلَ أثْقالَ إِخوانِهِ وَ أََحْسَنَ مُجاوَرَةَ جِیْرانِهِ؛ سید و آقا کسی است که سنگینی مشکلات برادرش را تحمل و با همسایگانش خوب برخورد کند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ایشان رسیدگی به مشکلات برادران دینی را جوانمردی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الْمُرُوَّةِ حُسنُ الأْخِوَّةِ؛ پایداری مروت در خوب برادری کردن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در بعضی دیگر از روایات، مؤمنان چون روح در یک بدن شمرده شده اند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کَالْجَسَدِ الْواحِدِ؛ مؤمن، برادر مؤمن است، همانند دو روح در یک بدن هستند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318" w:name="__RefHeading___Toc2172339_2281741623"/>
      <w:bookmarkStart w:id="319" w:name="_Toc109"/>
      <w:bookmarkEnd w:id="318"/>
      <w:r>
        <w:rPr>
          <w:rtl w:val="true"/>
        </w:rPr>
        <w:t>صله رحم</w:t>
      </w:r>
      <w:bookmarkEnd w:id="319"/>
    </w:p>
    <w:p>
      <w:pPr>
        <w:pStyle w:val="BookText"/>
        <w:rPr/>
      </w:pPr>
      <w:r>
        <w:rPr>
          <w:rFonts w:ascii="IRNazanin" w:hAnsi="IRNazanin" w:eastAsia="IRNazanin"/>
          <w:color w:val="111111"/>
          <w:sz w:val="28"/>
          <w:sz w:val="28"/>
          <w:szCs w:val="28"/>
          <w:rtl w:val="true"/>
          <w:lang w:bidi="fa-IR"/>
        </w:rPr>
        <w:t>صله رحم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دینی درباره صله رحم سفارش های بسیاری شده است تا آنجا که آمده حتی اگر باید یک سال راه را طی کنید تا با اقوام خود دیدن کنید، این کار را انجام دهید؛ چراکه آن کار خیری که سریع تر از همه نتیجه می دهد،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الله صلی الله علیه و آله </w:t>
      </w:r>
      <w:bookmarkStart w:id="320" w:name="pg4009_36271"/>
    </w:p>
    <w:p>
      <w:pPr>
        <w:pStyle w:val="BookText"/>
        <w:rPr/>
      </w:pPr>
      <w:bookmarkEnd w:id="320"/>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أََعْجَلَ الْخَیْرِ ثَواباً صِلَةُ الرَّحِمِ؛ سریع ترین ثوابی که به خاطر کار خیر نصیب انسان می شود، ثواب صله رحم است</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در برخی دیگر از روایات، این عمل باعث افزایش عمر و مال می شود و از مرگ ناگوار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تَزیدُ فی الْعُمْرِ وَ تَدْفَعُ میتَةَ السُّوءِ؛ صله رحم عمر را زیاد و از مرگ های بد و ناگوار جلوگیری می کند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بر صله رحم سفارش و تأکید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تَزِیدُ فِی الرِّزْقِ و تُنْسِی الْأَجَلَ؛ صله رحم رزق و روزی را زیاد می کند و اجل را به دست فراموشی می سپارد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تُیَسِّرُ الْحِسابَ؛ صله رحم حساب روز قیامت را آسان می 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مورد چگونگی صله رحم نیز آمده است گاهی این امر با یک سلام و احوالپرسی یا دادن یک لیوان آب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بِالسَّلامِ؛ صله رحم کنید ولو با یک سلام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آن حضرت در روایتی دیگر به شربتی از آب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وَلَوْ بِشَرْبَةِ ماءٍ؛ صله رحم کن ولو با بخشیدن شربتی آب</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21" w:name="__RefHeading___Toc2172341_2281741623"/>
      <w:bookmarkStart w:id="322" w:name="_Toc110"/>
      <w:bookmarkEnd w:id="321"/>
      <w:r>
        <w:rPr>
          <w:rtl w:val="true"/>
        </w:rPr>
        <w:t>غیرتمندی</w:t>
      </w:r>
      <w:bookmarkEnd w:id="322"/>
    </w:p>
    <w:p>
      <w:pPr>
        <w:pStyle w:val="BookText"/>
        <w:rPr/>
      </w:pPr>
      <w:r>
        <w:rPr>
          <w:rFonts w:ascii="IRNazanin" w:hAnsi="IRNazanin" w:eastAsia="IRNazanin"/>
          <w:color w:val="111111"/>
          <w:sz w:val="28"/>
          <w:sz w:val="28"/>
          <w:szCs w:val="28"/>
          <w:rtl w:val="true"/>
          <w:lang w:bidi="fa-IR"/>
        </w:rPr>
        <w:t>غیرتمندی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همان حالت درونی است که حفظ ناموس، دین، مذهب و وطن به واسطه آن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بی غیرت، ایمان ندارند؛ زیرا ایمان </w:t>
      </w:r>
    </w:p>
    <w:p>
      <w:pPr>
        <w:pStyle w:val="BookText"/>
        <w:rPr/>
      </w:pPr>
      <w:r>
        <w:rPr>
          <w:rFonts w:ascii="IRNazanin" w:hAnsi="IRNazanin" w:eastAsia="IRNazanin"/>
          <w:color w:val="111111"/>
          <w:sz w:val="28"/>
          <w:sz w:val="28"/>
          <w:szCs w:val="28"/>
          <w:rtl w:val="true"/>
          <w:lang w:bidi="fa-IR"/>
        </w:rPr>
        <w:t>و غیرت در هم تنیده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اَلْغیرَةُ مِنَ الْإِیمانِ؛ غیرت، نشانه ایمان انسان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یکی از میوه ها و ثمره های درخت غیرت، عزت نفس و بزرگ منشی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الرَّجُل عَلی قَدْرِ أَنْفَتِه؛ غیرتمندی مرد به اندازه عزت منشی اوست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یَحْتاجُ فِی مَنْزلِهِ وَ عِیالِهِ إِلی ثَلاثِ خِلال یَتَکَلَّفُها وَ إِنْ لَمْ یَکُنْ فِی طَبْعِهِ ذلِکَ مُعاشَرَةٌ جمَِیلَةٌ وَسَعَةٌ بِتَقْدِیرٍ وَ غَیْرَةٌ بِتَحَصُّنٍ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همانا مرد در منزل و خانه خود به داشتن سه خصلت نیازمند است اگرچه در سرشت و طبیعت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خود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خوب، گشایش در امور زندگی به اندازه معین و غیرت به منظور حفظ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بی غیرتی نکوهش شده 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الْعِراقِ نُبِّئْتُ أَنَّ نِسائَکُمْ یُدافِعْنَ الرِّجالَ فِی الطَّرِیقِ أَما تَسْتَحیِونَ؟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 مَنْ لا یَغارُ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زنان شما در بین راه با مردان برخورد می کنند و آنان را کنار می زنند، آیا شرم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غیرتمندی عامل صیانت از حریم فرد و جامعه و حریم ایمان و دیانت می گردد و شایسته است آدمی به آن آراسته شود</w:t>
      </w:r>
      <w:r>
        <w:rPr>
          <w:rFonts w:eastAsia="IRNazanin" w:cs="IRNazanin"/>
          <w:color w:val="111111"/>
          <w:sz w:val="28"/>
          <w:szCs w:val="28"/>
          <w:rtl w:val="true"/>
          <w:lang w:bidi="fa-IR"/>
        </w:rPr>
        <w:t xml:space="preserve">. </w:t>
      </w:r>
      <w:bookmarkStart w:id="323" w:name="pg4009_36276"/>
    </w:p>
    <w:p>
      <w:pPr>
        <w:pStyle w:val="Heading3"/>
        <w:numPr>
          <w:ilvl w:val="2"/>
          <w:numId w:val="1"/>
        </w:numPr>
        <w:rPr/>
      </w:pPr>
      <w:bookmarkStart w:id="324" w:name="__RefHeading___Toc2172343_2281741623"/>
      <w:bookmarkStart w:id="325" w:name="_Toc111"/>
      <w:bookmarkEnd w:id="323"/>
      <w:bookmarkEnd w:id="324"/>
      <w:r>
        <w:rPr>
          <w:rtl w:val="true"/>
        </w:rPr>
        <w:t>مدارا با دیگران</w:t>
      </w:r>
      <w:bookmarkEnd w:id="325"/>
    </w:p>
    <w:p>
      <w:pPr>
        <w:pStyle w:val="BookText"/>
        <w:rPr/>
      </w:pPr>
      <w:r>
        <w:rPr>
          <w:rFonts w:ascii="IRNazanin" w:hAnsi="IRNazanin" w:eastAsia="IRNazanin"/>
          <w:color w:val="111111"/>
          <w:sz w:val="28"/>
          <w:sz w:val="28"/>
          <w:szCs w:val="28"/>
          <w:rtl w:val="true"/>
          <w:lang w:bidi="fa-IR"/>
        </w:rPr>
        <w:t>مدارا با دیگران</w:t>
      </w:r>
    </w:p>
    <w:p>
      <w:pPr>
        <w:pStyle w:val="BookText"/>
        <w:rPr/>
      </w:pPr>
      <w:r>
        <w:rPr>
          <w:rFonts w:ascii="IRNazanin" w:hAnsi="IRNazanin" w:eastAsia="IRNazanin"/>
          <w:color w:val="111111"/>
          <w:sz w:val="28"/>
          <w:sz w:val="28"/>
          <w:szCs w:val="28"/>
          <w:rtl w:val="true"/>
          <w:lang w:bidi="fa-IR"/>
        </w:rPr>
        <w:t>اسلام برای افراد جامعه، حقوق متقابلی مقرر کرده است که مسلمانان در برخورد با یکدیگر باید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حقوق گذشت و مدارا در حق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أَشَدُّهُمْ مُداراةً لِلنّاسِ وَ أَذَلُّ النّاسِ مَنْ أَهانَ النّاسَ؛ داناترین مردم کسی است که با مردم بیشتر مدارا کند و خوارترین مردم کسی است که به مردم اهانت کند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الْإِیمانِ وَالِّرْفقُ بِهِمْ نِصْفُ الْعَیْشِ؛ مدارا کردن، با مردم نیمی از ایمان و رفاقت و مهربانی با آنان نیمی از عیش محسوب می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رسول خدا مدارا با مردم را در شمار واجبات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 کَما أَمَرَنِی بِأَداءِ الْفَرائِضِ؛ خداوند به من دستور مدارا با مردم را داد، همچنان که به واجبات دینی فرمان داده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مدارا با مردم موجب برکت و افزایش رزق و روزی است، چنان که 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الرِّفْقِ الزِّیادَةُ وَ الْبَرَکَةُ؛ در سایه رفق و مدارا، روزی و برکت به سراغ انسان می آید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مدارا را نشان بلندی طبع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بِالْأَتْباعِ مِنْ کَرَمِ الطِّباعِ؛ ملایمت با همراهان، از بزرگواری طبع انسان است</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326" w:name="__RefHeading___Toc2172345_2281741623"/>
      <w:bookmarkStart w:id="327" w:name="_Toc112"/>
      <w:bookmarkEnd w:id="326"/>
      <w:r>
        <w:rPr>
          <w:rtl w:val="true"/>
        </w:rPr>
        <w:t>اصلاح میان مردم</w:t>
      </w:r>
      <w:bookmarkEnd w:id="327"/>
    </w:p>
    <w:p>
      <w:pPr>
        <w:pStyle w:val="BookText"/>
        <w:rPr/>
      </w:pPr>
      <w:r>
        <w:rPr>
          <w:rFonts w:ascii="IRNazanin" w:hAnsi="IRNazanin" w:eastAsia="IRNazanin"/>
          <w:color w:val="111111"/>
          <w:sz w:val="28"/>
          <w:sz w:val="28"/>
          <w:szCs w:val="28"/>
          <w:rtl w:val="true"/>
          <w:lang w:bidi="fa-IR"/>
        </w:rPr>
        <w:t>اصلاح میان مردم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برای اصلاح میان مردم از اخلاق های پسندیده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دو برادر خود صلح برقرار سازید و تقوای الهی پیشه کنید تا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 صلح و آشتی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پیشوایان دین، پس از سفارش به انجام واجبات دینی، به اصلاح بین مردم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 رَجُلٌ عَمَلاً بَعْدَ إِقامَةِ الْفَرائِضِ خَیْراً مِنْ إِصْلاحِ بَیْنَ النّاسِ؛ پس از انجام واجبات، هیچ عملی بهتر از اصلاح در میان مردم نیست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همچنین در احادیث از اصلاح ذات البین به عنوان بهترین نوع صدقه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إِصْلاحُ ذاتِ الْبَیْنِ؛ برترین نوع صدقه اصلاح کردن میان مردم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صدقه و بخششی را که خدا دوست می دارد، اصلاح میان مردم است، هنگامی که به فساد می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اختلاف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ساختن آنها به یکدیگر است، زمانی که از هم دور می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میان مردم آن قدر ارزشمند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 برای این کار سهمی در نظر می گیرد و به یکی از یارانش این گونه </w:t>
      </w:r>
      <w:bookmarkStart w:id="328" w:name="pg4009_36283"/>
    </w:p>
    <w:p>
      <w:pPr>
        <w:pStyle w:val="BookText"/>
        <w:rPr/>
      </w:pPr>
      <w:bookmarkEnd w:id="328"/>
      <w:r>
        <w:rPr>
          <w:rFonts w:ascii="IRNazanin" w:hAnsi="IRNazanin" w:eastAsia="IRNazanin"/>
          <w:color w:val="111111"/>
          <w:sz w:val="28"/>
          <w:sz w:val="28"/>
          <w:szCs w:val="28"/>
          <w:rtl w:val="true"/>
          <w:lang w:bidi="fa-IR"/>
        </w:rPr>
        <w:t>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بَیْنَ اثْنَیْنِ مِنْ شِیعَتِنا مُنازَعَةٌ فَاقْتَدِها مِنْ مالِی؛ هنگامی که بین دو تن از پیروان ما نزاعی می بینی، از مال من غرامت بپرداز تا با یکدیگر صلح کنند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اصلاح و ایجاد صلح و صفا بین افراد از چنان اهمیتی برخوردار است که حتی دروغ مصلحتی برای ایجاد تفاهم جایز شمرده شده، چنان که رسول گرامی اسلام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الْکَذِبَ فِی الصَّلاحِ وَ أَبْغَضَ الصِّدْقَ فِی الْفَسادِ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 دروغِ موجب صلاح را دوست دارد و از سخن راستی که موجب فساد گردد، بیزار است</w:t>
      </w:r>
      <w:r>
        <w:rPr>
          <w:rFonts w:eastAsia="IRNazanin" w:cs="IRNazanin"/>
          <w:color w:val="111111"/>
          <w:sz w:val="28"/>
          <w:szCs w:val="28"/>
          <w:rtl w:val="true"/>
          <w:lang w:bidi="fa-IR"/>
        </w:rPr>
        <w:t>.</w:t>
      </w:r>
    </w:p>
    <w:p>
      <w:pPr>
        <w:pStyle w:val="Heading3"/>
        <w:numPr>
          <w:ilvl w:val="2"/>
          <w:numId w:val="1"/>
        </w:numPr>
        <w:rPr/>
      </w:pPr>
      <w:bookmarkStart w:id="329" w:name="__RefHeading___Toc2172347_2281741623"/>
      <w:bookmarkStart w:id="330" w:name="_Toc113"/>
      <w:bookmarkEnd w:id="329"/>
      <w:r>
        <w:rPr>
          <w:rtl w:val="true"/>
        </w:rPr>
        <w:t xml:space="preserve">فروتنی با مردم </w:t>
      </w:r>
      <w:r>
        <w:rPr>
          <w:rtl w:val="true"/>
        </w:rPr>
        <w:t>(</w:t>
      </w:r>
      <w:r>
        <w:rPr/>
        <w:t>1</w:t>
      </w:r>
      <w:r>
        <w:rPr>
          <w:rtl w:val="true"/>
        </w:rPr>
        <w:t>)</w:t>
      </w:r>
      <w:bookmarkEnd w:id="330"/>
    </w:p>
    <w:p>
      <w:pPr>
        <w:pStyle w:val="BookText"/>
        <w:rPr/>
      </w:pPr>
      <w:r>
        <w:rPr>
          <w:rFonts w:ascii="IRNazanin" w:hAnsi="IRNazanin" w:eastAsia="IRNazanin"/>
          <w:color w:val="111111"/>
          <w:sz w:val="28"/>
          <w:sz w:val="28"/>
          <w:szCs w:val="28"/>
          <w:rtl w:val="true"/>
          <w:lang w:bidi="fa-IR"/>
        </w:rPr>
        <w:t xml:space="preserve">فروتنی با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پسندیده در اسلام، فروتنی با مردم و خود را بزرگ نشمردن در برابر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یکی از نمودهای تواضع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أَنْ تُسَلِّمَ عَلی مَنْ لَقِیتَ؛ از نشانه های تواضع آن است که هرکس را ببینی، به او سلام کنی</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یکی دیگر از نشانههای تواضع، نشستن در هرجای خالی در مجلس است، چنان که 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التَّواضُعِ أَنْ یَجْلِسَ الرَّجُلُ دُونَ شَرَفِهِ؛ از نشانههای تواضع این است که انسان در مجلس به مکانی پایین تر از مقام اجتماعی اش قانع باشد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آثار و نتایج ارزشمندی مانند رسیدن به مقام بالا و سروری، ایجاد محبت، نزدیکی به پروردگار و شرافت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الْخَلْقِ إِلَی اللهِ الْمُتَواضِعُونَ؛ نزدیکترین </w:t>
      </w:r>
      <w:bookmarkStart w:id="331" w:name="pg4009_36286"/>
    </w:p>
    <w:p>
      <w:pPr>
        <w:pStyle w:val="BookText"/>
        <w:rPr/>
      </w:pPr>
      <w:bookmarkEnd w:id="331"/>
      <w:r>
        <w:rPr>
          <w:rFonts w:ascii="IRNazanin" w:hAnsi="IRNazanin" w:eastAsia="IRNazanin"/>
          <w:color w:val="111111"/>
          <w:sz w:val="28"/>
          <w:sz w:val="28"/>
          <w:szCs w:val="28"/>
          <w:rtl w:val="true"/>
          <w:lang w:bidi="fa-IR"/>
        </w:rPr>
        <w:t>مخلوقات به خداوند، فروتنانند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گفتنی است اصلی ترین و مفیدترین نوع تواضع، فروتنی در مقابل پروردگار عالم است که نشانه این تواضع، نماز است و پس از آن، فروتنی در مقابل مؤمنان، علما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تَتَعَلَّمُوا مِنْهُ الْعِلْمَ؛ در برابر کسی که از او دانش فرامیگیرید، متواضع باشید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برخی تواضع را کوچک شدن خود می پندارند، درحالی که دیده می شود بسیاری از متواضعان از مقامی بسیار عالی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رَفْعَةً مَنْ وَضَعَ نَفْسَهُ؛ بلندمرتبهترین مردم کسی است که نفس خود را کوچک و متواضع قرار دهد</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رسول الله صلی الله علیه و آله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تَواضَعَ أَحَدٌ إِلاّ رَفَعَهُ اللهُ؛ فروتنی نکرد احدی جز اینکه خدا به او رفعت و بلندی مقام عنایت میکند</w:t>
      </w:r>
      <w:r>
        <w:rPr>
          <w:rFonts w:eastAsia="Amiri" w:cs="Amiri" w:ascii="Amiri" w:hAnsi="Amiri"/>
          <w:color w:val="111111"/>
          <w:sz w:val="28"/>
          <w:szCs w:val="28"/>
          <w:rtl w:val="true"/>
          <w:lang w:bidi="ar-SA"/>
        </w:rPr>
        <w:t>».</w:t>
      </w:r>
      <w:r>
        <w:rPr>
          <w:rStyle w:val="FootnoteAnchor"/>
          <w:rtl w:val="true"/>
        </w:rPr>
        <w:footnoteReference w:id="352"/>
      </w:r>
    </w:p>
    <w:p>
      <w:pPr>
        <w:pStyle w:val="Heading3"/>
        <w:numPr>
          <w:ilvl w:val="2"/>
          <w:numId w:val="1"/>
        </w:numPr>
        <w:rPr/>
      </w:pPr>
      <w:bookmarkStart w:id="332" w:name="__RefHeading___Toc2172349_2281741623"/>
      <w:bookmarkStart w:id="333" w:name="_Toc114"/>
      <w:bookmarkEnd w:id="332"/>
      <w:r>
        <w:rPr>
          <w:rtl w:val="true"/>
        </w:rPr>
        <w:t>فروتنی</w:t>
      </w:r>
      <w:r>
        <w:rPr>
          <w:rtl w:val="true"/>
        </w:rPr>
        <w:t>(</w:t>
      </w:r>
      <w:r>
        <w:rPr/>
        <w:t>2</w:t>
      </w:r>
      <w:r>
        <w:rPr>
          <w:rtl w:val="true"/>
        </w:rPr>
        <w:t>)</w:t>
      </w:r>
      <w:bookmarkEnd w:id="333"/>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تواضع را از ویژگیهای بندگان خاص خود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خداوند رحمان، کسانی هستند که آرام و بیتکبر بر زمین راه می روند و هنگامی که جاهلان آنها را مخاطب میسازند، به آنها سلام میگویند و با بیاعتنایی و بزرگواری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تََمْشِ فِی الأَرْضِ مَرَحاً اِنَّکَ لَنْ تَخْرِقَ الْأَرْضَ وَ 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334" w:name="pg4009_36290"/>
    </w:p>
    <w:p>
      <w:pPr>
        <w:pStyle w:val="BookText"/>
        <w:rPr/>
      </w:pPr>
      <w:bookmarkEnd w:id="334"/>
      <w:r>
        <w:rPr>
          <w:rFonts w:ascii="IRNazanin" w:hAnsi="IRNazanin" w:eastAsia="IRNazanin"/>
          <w:color w:val="111111"/>
          <w:sz w:val="28"/>
          <w:sz w:val="28"/>
          <w:szCs w:val="28"/>
          <w:rtl w:val="true"/>
          <w:lang w:bidi="fa-IR"/>
        </w:rPr>
        <w:t>در زمین از سر کبر و غرور گام برمدار؛ چراکه به نیروی خود زمین را نتوانی شکافت و به سربلندی به کوهها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به فروتنی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تواضع را سبب سربلندی و عظمت مقام انسان میداند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التَّواضُعَ یَزِیدُ صاحِبَهُ رَفْعَةً فَتَواضَعُوا یَرْفَعْکُمُ اللهُ؛ تواضع وسیله سربلندی و سرافرازی است، پس تواضع کنید تا خدای متعال مقام شما را بلند گرداند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همچنین تواضع باعث جلب محبت دیگران و نشانه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الْعَقلِ فِی ثَلاثٍ اَلتَّواضُعِ لِلّهِ؛ کمال عقل در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خداست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پیامبر اکرم صلی الله علیه و آله نیز درباره رفعت مقام فرد متواضع نزد مردم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 فَهُوَ فِی نَفْسِهِ ضَعیفٌ و فی أعْیُنِ النّاسِ عَظیمُ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کسی که به خاطر خدا تواضع کند، خداوند مقام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متواضع گرچه به چشم خود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کوچک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نظر مردم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متواضعان حتی در راه رفتن نیز مشی فروتنانه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برجسته پرهیزکاران این است که راه رفتن آنان از روی فروتنی است،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وَمَشیُهُمُ التَّواضُعُ</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335" w:name="__RefHeading___Toc2172351_2281741623"/>
      <w:bookmarkStart w:id="336" w:name="_Toc115"/>
      <w:bookmarkEnd w:id="335"/>
      <w:r>
        <w:rPr>
          <w:rtl w:val="true"/>
        </w:rPr>
        <w:t>امانت داری</w:t>
      </w:r>
      <w:bookmarkEnd w:id="336"/>
    </w:p>
    <w:p>
      <w:pPr>
        <w:pStyle w:val="BookText"/>
        <w:rPr/>
      </w:pPr>
      <w:r>
        <w:rPr>
          <w:rFonts w:ascii="IRNazanin" w:hAnsi="IRNazanin" w:eastAsia="IRNazanin"/>
          <w:color w:val="111111"/>
          <w:sz w:val="28"/>
          <w:sz w:val="28"/>
          <w:szCs w:val="28"/>
          <w:rtl w:val="true"/>
          <w:lang w:bidi="fa-IR"/>
        </w:rPr>
        <w:t>امانت داری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داری از فضایل اخلاقی و از ویژگی های برجسته مؤمنان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الْإِسْلامِ الأَمانَةُ؛ اساس و ریشه اسلام،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داری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جامعه اسلامی کسی که امانت دار باشد، بیشتر مورد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امانت دار با توکل بر خدا امانت داری می کند و با اعتماد بر او، در مال دیگران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جامعه ای که امانت داری حاکم شود، راست گویی و صدق و صفا نیز افزایش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قَوِیَتِ الأَمانَةُ کَثُرَ الصِّدقُ؛ اگر امانت داری استوار شود، راستی فراوان گردد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رسول گرامی اسلام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تَجلِبُ الرِّزقَ وَ الْخِیانَةُ تَجْلِبُ الْفَقْرَ؛ امانت باعث جلب روزی و خیانت، مایه جلب فقر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امانت داری نوعی جوان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پیروانش می خواهد حتی برای کسانی که به آنها خیانت کرده اند، امین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تَخُنْ مَنِ ائْتمَنَکَ وَ إِنْ خانَکَ؛ به کسی که به تو اطمینان کرده است، خیانت مکن، هرچند او به تو خیانت کرده باشد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برخورداری از صفت امانت داری، از الطاف خداوند بر بندگانش شمرده شده 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سُبحانَهُ عَبْداً حَبَّبَ إِلَیْهِ الْأَمانَةَ؛ هرگاه خداوند بنده ای را دوست بدارد، امانت داری را نزد او محبوب و دوست داشتنی قرار خواهد داد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امانت داری حتی از پایه های ایمان شمرده شده است، چنان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الصِّدقِ وَ الْأَمانَةِ مَبنَی الْإِیمانِ؛ ایمان، بر پایه راست گویی و امانت داری استوار است</w:t>
      </w:r>
      <w:r>
        <w:rPr>
          <w:rFonts w:eastAsia="IRNazanin" w:cs="IRNazanin"/>
          <w:color w:val="111111"/>
          <w:sz w:val="28"/>
          <w:szCs w:val="28"/>
          <w:rtl w:val="true"/>
          <w:lang w:bidi="fa-IR"/>
        </w:rPr>
        <w:t>».</w:t>
      </w:r>
      <w:r>
        <w:rPr>
          <w:rStyle w:val="FootnoteAnchor"/>
          <w:rtl w:val="true"/>
        </w:rPr>
        <w:footnoteReference w:id="362"/>
      </w:r>
      <w:bookmarkStart w:id="337" w:name="pg4009_36296"/>
    </w:p>
    <w:p>
      <w:pPr>
        <w:pStyle w:val="Heading3"/>
        <w:numPr>
          <w:ilvl w:val="2"/>
          <w:numId w:val="1"/>
        </w:numPr>
        <w:rPr/>
      </w:pPr>
      <w:bookmarkStart w:id="338" w:name="__RefHeading___Toc2172353_2281741623"/>
      <w:bookmarkStart w:id="339" w:name="_Toc116"/>
      <w:bookmarkEnd w:id="337"/>
      <w:bookmarkEnd w:id="338"/>
      <w:r>
        <w:rPr>
          <w:rtl w:val="true"/>
        </w:rPr>
        <w:t>حقوق برادری</w:t>
      </w:r>
      <w:bookmarkEnd w:id="339"/>
    </w:p>
    <w:p>
      <w:pPr>
        <w:pStyle w:val="BookText"/>
        <w:rPr/>
      </w:pPr>
      <w:r>
        <w:rPr>
          <w:rFonts w:ascii="IRNazanin" w:hAnsi="IRNazanin" w:eastAsia="IRNazanin"/>
          <w:color w:val="111111"/>
          <w:sz w:val="28"/>
          <w:sz w:val="28"/>
          <w:szCs w:val="28"/>
          <w:rtl w:val="true"/>
          <w:lang w:bidi="fa-IR"/>
        </w:rPr>
        <w:t>حقوق برادری</w:t>
      </w:r>
    </w:p>
    <w:p>
      <w:pPr>
        <w:pStyle w:val="BookText"/>
        <w:rPr/>
      </w:pPr>
      <w:r>
        <w:rPr>
          <w:rFonts w:ascii="IRNazanin" w:hAnsi="IRNazanin" w:eastAsia="IRNazanin"/>
          <w:color w:val="111111"/>
          <w:sz w:val="28"/>
          <w:sz w:val="28"/>
          <w:szCs w:val="28"/>
          <w:rtl w:val="true"/>
          <w:lang w:bidi="fa-IR"/>
        </w:rPr>
        <w:t>یکی از نعمت های بزرگ الهی به بندگانش، الفت و محبتی است که در قلب های آنان گذاشته است، به گونه ای که مانند اعضای یک پیکر در ناراحتی و رنج و سرور و شادمانی هم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آیه ای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فَاَصْبَحْتُمْ بِنِعْمَتِهِ اِخْواناً؛ پس به نعمت او برادر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برادران دینی، حقوقی بر یکدیگر دارند که به یک یا چند مورد منحصر نمی شود، بلکه در همه امور زندگی، از مال، جان، زبان و قلب حقوقی دارند که باید آنها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ادای حقوق مالی آن است که برادرت را بر خود و نیازهای او را بر نیازهای خود مقدم بداری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دیگران را بر خود ترجیح می دهند، اگرچه خود به آنچه می بخشند، نیازمند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نکردن اسرار برادر دینی، حتی بعد از قطع رابطه با او، از دیگر حقوقی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 پوشی از لغزش ها و پذیرش عذرخواهی نیز لازم است، چنان که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مؤمنش از او معذرت بخواهد و عذرش را نپذیرد، گناهش به اندازه گناه باج گیران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در حق برادران دینی، چه در زمان حیات و چه پس از حیات نیز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مؤمن در دعا کردن، بین خود و دوستش فرقی نگذارد که دعا کردن برای او، دعای برای خود است</w:t>
      </w:r>
      <w:r>
        <w:rPr>
          <w:rFonts w:eastAsia="IRNazanin" w:cs="IRNazanin"/>
          <w:color w:val="111111"/>
          <w:sz w:val="28"/>
          <w:szCs w:val="28"/>
          <w:rtl w:val="true"/>
          <w:lang w:bidi="fa-IR"/>
        </w:rPr>
        <w:t xml:space="preserve">. </w:t>
      </w:r>
      <w:bookmarkStart w:id="340" w:name="pg4009_36298"/>
    </w:p>
    <w:p>
      <w:pPr>
        <w:pStyle w:val="BookText"/>
        <w:rPr/>
      </w:pPr>
      <w:bookmarkEnd w:id="340"/>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مردی پشت سر برادر مؤمنش دعا می کند، فرشته ای همان دعا را در حق او می کند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341" w:name="__RefHeading___Toc2172355_2281741623"/>
      <w:bookmarkStart w:id="342" w:name="_Toc117"/>
      <w:bookmarkEnd w:id="341"/>
      <w:r>
        <w:rPr>
          <w:rtl w:val="true"/>
        </w:rPr>
        <w:t>پرهیز از سخن چینی</w:t>
      </w:r>
      <w:bookmarkEnd w:id="342"/>
    </w:p>
    <w:p>
      <w:pPr>
        <w:pStyle w:val="BookText"/>
        <w:rPr/>
      </w:pPr>
      <w:r>
        <w:rPr>
          <w:rFonts w:ascii="IRNazanin" w:hAnsi="IRNazanin" w:eastAsia="IRNazanin"/>
          <w:color w:val="111111"/>
          <w:sz w:val="28"/>
          <w:sz w:val="28"/>
          <w:szCs w:val="28"/>
          <w:rtl w:val="true"/>
          <w:lang w:bidi="fa-IR"/>
        </w:rPr>
        <w:t>پرهیز از سخن چینی</w:t>
      </w:r>
    </w:p>
    <w:p>
      <w:pPr>
        <w:pStyle w:val="BookText"/>
        <w:rPr/>
      </w:pPr>
      <w:r>
        <w:rPr>
          <w:rFonts w:ascii="IRNazanin" w:hAnsi="IRNazanin" w:eastAsia="IRNazanin"/>
          <w:color w:val="111111"/>
          <w:sz w:val="28"/>
          <w:sz w:val="28"/>
          <w:szCs w:val="28"/>
          <w:rtl w:val="true"/>
          <w:lang w:bidi="fa-IR"/>
        </w:rPr>
        <w:t>سخن چینی از ویژگی های زشت اخلاقی و به معنای بدگویی کردن از افراد در غیاب آنان است که معمولاً با انگیزه ایجاد اختلاف بین افراد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بدین وسیله میانه دوستان را بر هم می زند و دوستی و الفت افراد را به دشمنی 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عیب جویی و سخن چینی می کنند و خلق را از اعمال خیر بازمی دارند و به ظلم و بدکاری می کوشند و با این همه متکبر و خشن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وای بر هر عیب جوی هرزه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روزی 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بدترین افرادتان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افراد آنهایی هستند که سخنچینی می کنند و در میان دوستان جدایی میافکنند و در جستوجوی عیب برای افراد صالح و پاکدامنند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روایات متعددی آمده است سخنچین و کسی که برای بر هم زدن وحدت مردم قدم برمیدارد و سبب تفرقه و جدایی میان مسلمین می شود، اهل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نَمّامٌ؛ سخنچین وارد بهشت نمیشود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عَزَّوَجَلَّ حَرَّمْتُ الْجَنَّةَ عَلَی الْمَنّانِ و الْبَخِیلِ وَ الْقَتّاتِ وَ هُوَ النَّمّامُ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منت گذارنده، بخیل و سخن چین حرام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الفت، محبت و هم بستگی اجتماع، از نعمتهای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با عمل خود این نعمت الهی را به نقمت تبدیل میکند و صلح و صفا و محبت را از دل مردم می زداید و موجب تفرقه و جنگ و جدال در جامعه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نکوهش افراد سخن 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شِرارُکُمُ الْمَشّاءُونَ بِالنَّمِیمَةِ الْمُفَرِّقُونَ بَیْنَ الاَحِبَّةِ الْمُبْتَغُونَ لِلْبُرَآءِ المَعایِبَ</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بدترین شما کسانی هستند که در مسیر سخن چینی راه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میان دوستان فاصله می اندازند و عیب جوی افراد بی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سخن چینی رواج نیابد، شایسته است سخن چین تصدیق نشود و سخن او برای کس دیگری نقل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مرد دیگری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تو تحقیق می کنم، اگر راست گفته باشی، از تو خشمگین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گفته باشی، تو را مجازات خواهم کرد و اگر بخواهی از تو درمی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ای امیر مؤمنان</w:t>
      </w:r>
      <w:r>
        <w:rPr>
          <w:rFonts w:eastAsia="IRNazanin" w:cs="IRNazanin"/>
          <w:color w:val="111111"/>
          <w:sz w:val="28"/>
          <w:szCs w:val="28"/>
          <w:rtl w:val="true"/>
          <w:lang w:bidi="fa-IR"/>
        </w:rPr>
        <w:t>!</w:t>
      </w:r>
      <w:r>
        <w:rPr>
          <w:rStyle w:val="FootnoteAnchor"/>
          <w:rtl w:val="true"/>
        </w:rPr>
        <w:footnoteReference w:id="3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برای جلوگیری از رواج سخن چینی این است که درباره آنچه سخن چین گفته، کنجکاوی نکنیم؛ زیرا خداوند منان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 در امور یکدیگر تجسس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43" w:name="pg4009_36302"/>
    </w:p>
    <w:p>
      <w:pPr>
        <w:pStyle w:val="Heading3"/>
        <w:numPr>
          <w:ilvl w:val="2"/>
          <w:numId w:val="1"/>
        </w:numPr>
        <w:rPr/>
      </w:pPr>
      <w:bookmarkStart w:id="344" w:name="__RefHeading___Toc2172357_2281741623"/>
      <w:bookmarkStart w:id="345" w:name="_Toc118"/>
      <w:bookmarkEnd w:id="343"/>
      <w:bookmarkEnd w:id="344"/>
      <w:r>
        <w:rPr>
          <w:rtl w:val="true"/>
        </w:rPr>
        <w:t>پرهیز از کینه توزی</w:t>
      </w:r>
      <w:bookmarkEnd w:id="345"/>
    </w:p>
    <w:p>
      <w:pPr>
        <w:pStyle w:val="BookText"/>
        <w:rPr/>
      </w:pPr>
      <w:r>
        <w:rPr>
          <w:rFonts w:ascii="IRNazanin" w:hAnsi="IRNazanin" w:eastAsia="IRNazanin"/>
          <w:color w:val="111111"/>
          <w:sz w:val="28"/>
          <w:sz w:val="28"/>
          <w:szCs w:val="28"/>
          <w:rtl w:val="true"/>
          <w:lang w:bidi="fa-IR"/>
        </w:rPr>
        <w:t>پرهیز از کینه توزی</w:t>
      </w:r>
    </w:p>
    <w:p>
      <w:pPr>
        <w:pStyle w:val="BookText"/>
        <w:rPr/>
      </w:pPr>
      <w:r>
        <w:rPr>
          <w:rFonts w:ascii="IRNazanin" w:hAnsi="IRNazanin" w:eastAsia="IRNazanin"/>
          <w:color w:val="111111"/>
          <w:sz w:val="28"/>
          <w:sz w:val="28"/>
          <w:szCs w:val="28"/>
          <w:rtl w:val="true"/>
          <w:lang w:bidi="fa-IR"/>
        </w:rPr>
        <w:t>کینه توزی به معنای پروراندن دشمنی اشخاص در قلب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آن چنان سنگ دل و بی رحم هستند که اگر نتوانند دشمنی خود را با دیگران بروز دهند، آن را در دل می پرورانند و در خود نگه می دارند تا روزی آن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این صفت را شایسته مؤمن نمی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لَیْسَ بِحَقُودٍ؛ مؤمن، کینه توز نیست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اگر این صفت در قلب انسان رسوخ کند، دچار غم و اندوه می شود و در دنیا و آخرت آزار و عذاب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عفو و بخشش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بِخَیْرِ خَلائِقِ الدُّنیا وَ الْآخِرَةِ اَلْعَفْوُ عَمَّنْ ظَلَمَکَ وَ أَن تَصِلَ مَنْ قَطَعَکَ وَ الإِحسانُ إِلی مَنْ أَساءَ إِلیْکَ وَ إِعطاءُ مَنْ حَرَمَکَ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آیا شما را از بهترین اخلاق های دنیا و آخرت خبر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 گذشت کردن درباره کسی که به تو ستم کرده است، پیوستن به کسی که از تو بریده، نیکی کردن به آن که به تو بدی کرده، و بخشش به کسی که تو را محروم ساخته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آن است که انسان کینه را از خود دور کند و سینه را از غبار خاطرات بد گذشته بزداید و چنانچه ممکن باشد، از راه عفو و احسان با نفس خویش به مبارزه برخیزد و با شیطان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راه عفو و بخشش پیش گیر و به نیکوکاری امر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346" w:name="pg4009_36304"/>
    </w:p>
    <w:p>
      <w:pPr>
        <w:pStyle w:val="Heading3"/>
        <w:numPr>
          <w:ilvl w:val="2"/>
          <w:numId w:val="1"/>
        </w:numPr>
        <w:rPr/>
      </w:pPr>
      <w:bookmarkStart w:id="347" w:name="__RefHeading___Toc2172359_2281741623"/>
      <w:bookmarkStart w:id="348" w:name="_Toc119"/>
      <w:bookmarkEnd w:id="346"/>
      <w:bookmarkEnd w:id="347"/>
      <w:r>
        <w:rPr>
          <w:rtl w:val="true"/>
        </w:rPr>
        <w:t>تولّی و تبرّی</w:t>
      </w:r>
      <w:bookmarkEnd w:id="348"/>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تولّی و تبرّی که از فروع دین است، بدین معناست که مسلمان خوبیها و خوبها را دوست بدارد و با کژیها و کژمدارها در ستیز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وصف پیروان راستین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پیامبر خدا و پیروانش، با کافران سخت در ستیزند و با یکدیگر رحیم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نمییابی گروهی را که به خدا و روز جزا ایمان داشته باشند، ولی با مخالفان خدا و رسول او دوستی کنند؛ گرچه آن مخالفان پدران یا پسران یا برادران یا خوشاوندانشان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آنان ایمان را رقم زده و به روحی از جانب خویش نیرومندشان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دشمنان خود را دوست نداشته باشید که با ایشان طرح دوستی و محبت افکنید، درصورتی که آنها به این حقیقت که برای شما آمده است، کفر میورزند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الهی برمیآید که مؤمن باید جاذبه و دافعه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برای هدایت این حب و بغض میفرماید</w:t>
      </w:r>
      <w:r>
        <w:rPr>
          <w:rFonts w:eastAsia="IRNazanin" w:cs="IRNazanin"/>
          <w:color w:val="111111"/>
          <w:sz w:val="28"/>
          <w:szCs w:val="28"/>
          <w:rtl w:val="true"/>
          <w:lang w:bidi="fa-IR"/>
        </w:rPr>
        <w:t xml:space="preserve">: </w:t>
      </w:r>
      <w:bookmarkStart w:id="349" w:name="pg4009_36306"/>
    </w:p>
    <w:p>
      <w:pPr>
        <w:pStyle w:val="BookText"/>
        <w:rPr/>
      </w:pPr>
      <w:bookmarkEnd w:id="349"/>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خود را برای خدا و در راه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و دشمنیها باید در این راه باشد؛ زیرا جز از این طریق به ولایت الله نمیتوان رسید و جز از این راه کسی طعم ایمان را نخواهد چشید، هرچند نماز و روزهاش فراوان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امروزه بیشترین انگیزهها برای دوستیها و دشمنیها غرض های دنیوی است و این گونه غرض ها در پیشگاه خدا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دوستیها و دشمنیها در محور الهی و در مسیر محبوب قرار گیرد</w:t>
      </w:r>
      <w:r>
        <w:rPr>
          <w:rFonts w:eastAsia="IRNazanin" w:cs="IRNazanin"/>
          <w:color w:val="111111"/>
          <w:sz w:val="28"/>
          <w:szCs w:val="28"/>
          <w:rtl w:val="true"/>
          <w:lang w:bidi="fa-IR"/>
        </w:rPr>
        <w:t>.</w:t>
      </w:r>
    </w:p>
    <w:p>
      <w:pPr>
        <w:pStyle w:val="Heading3"/>
        <w:numPr>
          <w:ilvl w:val="2"/>
          <w:numId w:val="1"/>
        </w:numPr>
        <w:rPr/>
      </w:pPr>
      <w:bookmarkStart w:id="350" w:name="__RefHeading___Toc2172361_2281741623"/>
      <w:bookmarkStart w:id="351" w:name="_Toc120"/>
      <w:bookmarkEnd w:id="350"/>
      <w:r>
        <w:rPr>
          <w:rtl w:val="true"/>
        </w:rPr>
        <w:t>دوری از تکبر</w:t>
      </w:r>
      <w:bookmarkEnd w:id="351"/>
    </w:p>
    <w:p>
      <w:pPr>
        <w:pStyle w:val="BookText"/>
        <w:rPr/>
      </w:pPr>
      <w:r>
        <w:rPr>
          <w:rFonts w:ascii="IRNazanin" w:hAnsi="IRNazanin" w:eastAsia="IRNazanin"/>
          <w:color w:val="111111"/>
          <w:sz w:val="28"/>
          <w:sz w:val="28"/>
          <w:szCs w:val="28"/>
          <w:rtl w:val="true"/>
          <w:lang w:bidi="fa-IR"/>
        </w:rPr>
        <w:t>دوری از تکبر</w:t>
      </w:r>
    </w:p>
    <w:p>
      <w:pPr>
        <w:pStyle w:val="BookText"/>
        <w:rPr/>
      </w:pPr>
      <w:r>
        <w:rPr>
          <w:rFonts w:ascii="IRNazanin" w:hAnsi="IRNazanin" w:eastAsia="IRNazanin"/>
          <w:color w:val="111111"/>
          <w:sz w:val="28"/>
          <w:sz w:val="28"/>
          <w:szCs w:val="28"/>
          <w:rtl w:val="true"/>
          <w:lang w:bidi="fa-IR"/>
        </w:rPr>
        <w:t>کبر، انسان را به فخرفروشی و برتریجویی بر دیگران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محبوب خداوند نیستند، چنان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 خداوند متکبران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تکبر را مانع ورود به بهشت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مَنْ کانَ فی قَلْبِهِ مِثقالُ حَبَّةٍ مِنْ خَرْدَلٍ مِنْ کِبْرٍ وَلا یَدْخُلُ النّارَ مَنْ کانَ فی قَلْبِهِ مِثْقالُ حَبَّةٍ مِن ایمانٍ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هرکه به اندازه ذرهای کبر در دل داشته باشد، به بهشت نمیرود و آنکه ذرهای ایمان در دل داشته باشد، به جهنم داخل نمیشود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علت تکبر، حقارت و کوچکی انسان بیان شده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اَحَدٍ یَتیهُ اِلاّ مِنْ ذِلَّةٍ یَجِدُها فی نَفْسِهِ؛ هیچ انسانی نیست که خودستایی کند، مگر به علت ذلت و حقارتی که در نفس </w:t>
      </w:r>
      <w:bookmarkStart w:id="352" w:name="pg4009_36308"/>
    </w:p>
    <w:p>
      <w:pPr>
        <w:pStyle w:val="BookText"/>
        <w:rPr/>
      </w:pPr>
      <w:bookmarkEnd w:id="352"/>
      <w:r>
        <w:rPr>
          <w:rFonts w:ascii="IRNazanin" w:hAnsi="IRNazanin" w:eastAsia="IRNazanin"/>
          <w:color w:val="111111"/>
          <w:sz w:val="28"/>
          <w:sz w:val="28"/>
          <w:szCs w:val="28"/>
          <w:rtl w:val="true"/>
          <w:lang w:bidi="fa-IR"/>
        </w:rPr>
        <w:t>خویش مییابد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آن حضرت، شکل حضور افراد را در قیامت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المُتَکَبِّرین یُجعَلُونَ فی صُوَرِ الذَّرِّ یَتَوطَّأُهُمُ النّاسُ حَتّی یَفرُغَ اللهُ مِنَ الحِسابِ</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خداوند در روز جزا، گروه متکبران را بهصورت مورچه محشور می کند که تا پایان حسابرسی خلایق در زیر پای مردم لگدکوب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افراد مغرور و متکبر را نیز بازگو کردهاند، چنان که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رَأَیتُمْ المُتَواضِعِینَ مِنْ اُمَّتی فَتَواضَعُوا لَهُمْ و اِذا رَأَیْتُمُ الْمُتَکِبِّرِینَ فَتَکَبَّرُوا عَلَیْهِمْ فَاِنَّ ذلِکَ لَهُمْ مَذَلَةٌ وَ صَغارٌ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اگر متواضعان امت مرا دیدید، در مقابل آنها فروتنی کنید و اگر متکبران را دیدید، در مقابل آنها تکبر ورزید که این رفتار، باعث خواری و کوچکی آنهاست</w:t>
      </w:r>
      <w:r>
        <w:rPr>
          <w:rFonts w:eastAsia="IRNazanin" w:cs="IRNazanin"/>
          <w:color w:val="111111"/>
          <w:sz w:val="28"/>
          <w:szCs w:val="28"/>
          <w:rtl w:val="true"/>
          <w:lang w:bidi="fa-IR"/>
        </w:rPr>
        <w:t>.</w:t>
      </w:r>
    </w:p>
    <w:p>
      <w:pPr>
        <w:pStyle w:val="Heading3"/>
        <w:numPr>
          <w:ilvl w:val="2"/>
          <w:numId w:val="1"/>
        </w:numPr>
        <w:rPr/>
      </w:pPr>
      <w:bookmarkStart w:id="353" w:name="__RefHeading___Toc2172363_2281741623"/>
      <w:bookmarkStart w:id="354" w:name="_Toc121"/>
      <w:bookmarkEnd w:id="353"/>
      <w:r>
        <w:rPr>
          <w:rtl w:val="true"/>
        </w:rPr>
        <w:t>عوامل تکبر</w:t>
      </w:r>
      <w:bookmarkEnd w:id="354"/>
    </w:p>
    <w:p>
      <w:pPr>
        <w:pStyle w:val="BookText"/>
        <w:rPr/>
      </w:pPr>
      <w:r>
        <w:rPr>
          <w:rFonts w:ascii="IRNazanin" w:hAnsi="IRNazanin" w:eastAsia="IRNazanin"/>
          <w:color w:val="111111"/>
          <w:sz w:val="28"/>
          <w:sz w:val="28"/>
          <w:szCs w:val="28"/>
          <w:rtl w:val="true"/>
          <w:lang w:bidi="fa-IR"/>
        </w:rPr>
        <w:t>عوامل تکبر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فراوانی از قرآن مجید، با عبارتهایی روشن، مؤمنان را از تکبر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حتی راه رفتن متکبرانه نکوهش شده و غرور یکی از عوامل کبر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انسانهایی که دچار کمبود شدید هستند، وقتی به مقامی رسیدند و بر دیگران برتری یافتند، دچار غرور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می کوشند امکانات خود را به رخ دیگران بکشند و آن را وسیله برتریجویی قرار دهند و بر دیگران </w:t>
      </w:r>
      <w:bookmarkStart w:id="355" w:name="pg4009_36310"/>
    </w:p>
    <w:p>
      <w:pPr>
        <w:pStyle w:val="BookText"/>
        <w:rPr/>
      </w:pPr>
      <w:bookmarkEnd w:id="355"/>
      <w:r>
        <w:rPr>
          <w:rFonts w:ascii="IRNazanin" w:hAnsi="IRNazanin" w:eastAsia="IRNazanin"/>
          <w:color w:val="111111"/>
          <w:sz w:val="28"/>
          <w:sz w:val="28"/>
          <w:szCs w:val="28"/>
          <w:rtl w:val="true"/>
          <w:lang w:bidi="fa-IR"/>
        </w:rPr>
        <w:t>فخر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جهل انسان به ضعفها و آسیب پذیری هایش از آغاز تا انجام پیدایش، از عوامل دیگر غرور و تفاخر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برای درهم شکستن این تفاخر، سرگذشت اقوام گذشته را بازگو می کند که چگونه با داشتن امکانات و قدرت فراوان به آسانی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تکبر و گردنکشی، احساس ضعف و حقارت ناشی از شکستهاست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برای جبران شکستهای خود، فخرفروشی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رَجُلٍ تَکَبَّرَ أَو تَجَبّرَ الّا لِذِلَّةٍ وَجَدَها فِی نَفسِهِ؛ هیچ کس تکبر یا ستمگری نمیکند مگر به خاطر ذلتی که در نفس خود مییابد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روشن است اگر انسان تکبر را در خود از بین نبرد و با این صفت، دنیا را ترک کند، مشمول این روایت خواهد 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فِی قَلبِهِ مِثقالُ ذَرَّةً مِن کِبرٍ؛ کسی که ذره ای کبر در قلبش وجود داشته باشد، داخل بهشت نمیشود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56" w:name="__RefHeading___Toc2172365_2281741623"/>
      <w:bookmarkStart w:id="357" w:name="_Toc122"/>
      <w:bookmarkEnd w:id="356"/>
      <w:r>
        <w:rPr>
          <w:rtl w:val="true"/>
        </w:rPr>
        <w:t>ترک غیبت</w:t>
      </w:r>
      <w:bookmarkEnd w:id="357"/>
    </w:p>
    <w:p>
      <w:pPr>
        <w:pStyle w:val="BookText"/>
        <w:rPr/>
      </w:pPr>
      <w:r>
        <w:rPr>
          <w:rFonts w:ascii="IRNazanin" w:hAnsi="IRNazanin" w:eastAsia="IRNazanin"/>
          <w:color w:val="111111"/>
          <w:sz w:val="28"/>
          <w:sz w:val="28"/>
          <w:szCs w:val="28"/>
          <w:rtl w:val="true"/>
          <w:lang w:bidi="fa-IR"/>
        </w:rPr>
        <w:t>ترک غیبت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نمی توانند زبان خود را کنترل کنند و مرتکب گناهان متعددی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و نگهداری زبان از گناه و معصیت بسیار سفارش و تأکید کردهاند؛ زیرا بسیاری از گناهان و خطاهایی که از انسان سر میزند، به خاطر نگه نداشتن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اَللِّسانُ سَبُعٌ إِنْ خُلِّیَ عَنْهُ عَقَرَ؛ زبان، درندهای </w:t>
      </w:r>
    </w:p>
    <w:p>
      <w:pPr>
        <w:pStyle w:val="BookText"/>
        <w:rPr/>
      </w:pPr>
      <w:r>
        <w:rPr>
          <w:rFonts w:ascii="IRNazanin" w:hAnsi="IRNazanin" w:eastAsia="IRNazanin"/>
          <w:color w:val="111111"/>
          <w:sz w:val="28"/>
          <w:sz w:val="28"/>
          <w:szCs w:val="28"/>
          <w:rtl w:val="true"/>
          <w:lang w:bidi="fa-IR"/>
        </w:rPr>
        <w:t>است که اگر رهایش کنی، هار میشود و انسان را میگزد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زبان می تواند منشأ گناهان بزرگی باشد که یکی از آنها،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هشداری برای ترک غیبت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یک از شما از دیگری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گوشت مردار برادر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کار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 غیبت سبب میشود اعمال نیک انسان تباه گردد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أَلغَیبَةُ حَرامٌ عَلی کُلِّ مُسْلِمٍ وَ إِنَّها لَتَأْکُلُ الْحَسَناتِ کَما تَأکُلُ النّارُ الْحَطَبَ</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غیبت کردن بر هر مسلمانی حرام است، همان گونه که آتش هیزم را میخورد، غیبت نیز کارهای نیک انسان را می خورد و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یکی از شما را در صحرای محشر برای رسیدگی به اعمالش حاضر میکنند و نامه عملش را به دستش میدهند و هنگامی که به آن نگاه میکند، از کارهای نیکی که انجام داده است، چیزی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عمل من نیست، زیرا از طاعات و عباداتی که در دنیا انجام دادهام، چیزی در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پروردگار تو خطا و نسیان نمیکند و این نامه عمل از آن توست، اما به خاطر اینکه غیبت کردی، کارهای نیک تو در نامه عمل </w:t>
      </w:r>
      <w:bookmarkStart w:id="358" w:name="pg4009_36313"/>
    </w:p>
    <w:p>
      <w:pPr>
        <w:pStyle w:val="BookText"/>
        <w:rPr/>
      </w:pPr>
      <w:bookmarkEnd w:id="358"/>
      <w:r>
        <w:rPr>
          <w:rFonts w:ascii="IRNazanin" w:hAnsi="IRNazanin" w:eastAsia="IRNazanin"/>
          <w:color w:val="111111"/>
          <w:sz w:val="28"/>
          <w:sz w:val="28"/>
          <w:szCs w:val="28"/>
          <w:rtl w:val="true"/>
          <w:lang w:bidi="fa-IR"/>
        </w:rPr>
        <w:t>کسی نوشته شده است که از او بدگویی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را برای حساب می آورند و نامه عملش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نگاه میکند، ولی برخلاف انتظارش طاعات و عبادات زیادی را در آن می بیند و از روی تعجب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عمل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کارهای نیکی که اینجا نوشته شده است،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شخص از تو بدگویی کرده، کارهای نیک او در نامه عمل تو نوشته شده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359" w:name="__RefHeading___Toc2172367_2281741623"/>
      <w:bookmarkStart w:id="360" w:name="_Toc123"/>
      <w:bookmarkEnd w:id="359"/>
      <w:r>
        <w:rPr>
          <w:rtl w:val="true"/>
        </w:rPr>
        <w:t xml:space="preserve">پرهیز از بدبینی </w:t>
      </w:r>
      <w:r>
        <w:rPr>
          <w:rtl w:val="true"/>
        </w:rPr>
        <w:t>(</w:t>
      </w:r>
      <w:r>
        <w:rPr/>
        <w:t>1</w:t>
      </w:r>
      <w:r>
        <w:rPr>
          <w:rtl w:val="true"/>
        </w:rPr>
        <w:t>)</w:t>
      </w:r>
      <w:bookmarkEnd w:id="360"/>
    </w:p>
    <w:p>
      <w:pPr>
        <w:pStyle w:val="BookText"/>
        <w:rPr/>
      </w:pPr>
      <w:r>
        <w:rPr>
          <w:rFonts w:ascii="IRNazanin" w:hAnsi="IRNazanin" w:eastAsia="IRNazanin"/>
          <w:color w:val="111111"/>
          <w:sz w:val="28"/>
          <w:sz w:val="28"/>
          <w:szCs w:val="28"/>
          <w:rtl w:val="true"/>
          <w:lang w:bidi="fa-IR"/>
        </w:rPr>
        <w:t xml:space="preserve">پرهیز از بدبینی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سوءظن یکی از زشت ترین گناهان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چراکه بعضی از گمانها گناه است و هرگز تجسس نکنید و بعضی از شما غیبت همدیگر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حَرَّمَ مِنْ المُسْلِمِ دَمَهُ وَ مالَهُ وَ عِرْضَهُ وَ أنْ یُظَنَّ بِهِ ظَنَّ السُّوء</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خون و مال و آبروی مسلمان را محترم شمرده و سوءظن به مسلمانان را تحریم کرده است</w:t>
      </w:r>
      <w:r>
        <w:rPr>
          <w:rFonts w:eastAsia="IRNazanin" w:cs="IRNazanin"/>
          <w:color w:val="111111"/>
          <w:sz w:val="28"/>
          <w:szCs w:val="28"/>
          <w:rtl w:val="true"/>
          <w:lang w:bidi="fa-IR"/>
        </w:rPr>
        <w:t xml:space="preserve">. </w:t>
      </w:r>
      <w:bookmarkStart w:id="361" w:name="pg4009_36315"/>
    </w:p>
    <w:p>
      <w:pPr>
        <w:pStyle w:val="BookText"/>
        <w:rPr/>
      </w:pPr>
      <w:bookmarkEnd w:id="361"/>
      <w:r>
        <w:rPr>
          <w:rFonts w:ascii="IRNazanin" w:hAnsi="IRNazanin" w:eastAsia="IRNazanin"/>
          <w:color w:val="111111"/>
          <w:sz w:val="28"/>
          <w:sz w:val="28"/>
          <w:szCs w:val="28"/>
          <w:rtl w:val="true"/>
          <w:lang w:bidi="fa-IR"/>
        </w:rPr>
        <w:t>از آنجا که بدگمانی، اعتماد عمومی جامعه را از بین میبرد و باعث کدورت میشود،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خوش بینی به یکدیگر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أَمْرَ أَخِیکَ عَلی أَحْسَنِهِ حَتّی یَأْتِیکَ ما یَغْلِبُکَ مِنْهُ وَلا تَظُنَّنَّ بِکَلِمَةٍ خَرَجَتْ مِنْ أَخِیکَ سُوء وَ أَنتَ تَجِدُ لَها فِی الْخَیْرِ مَحْمِلاً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اعمال برادرت را به بهترین وجه حمل کن، مگر آنکه حجت و دلیلی برای تو پیدا شود که راه توجیه را بر تو ببندد و هرگز به سخنی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مسلمانت خارج شده است، بدگمان مباش درصورتی که میتوانی محمل نیکی برای آن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بدگمانی خصلتی بسیار زشت و ناپسند است، در مقابل، خوش گمانی از صفات نیک و از مکارم اخلاقی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ما را به داشتن حسن ظن به دیگران ترغیب و سلامت روح و بهبود روابط اجتماعی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إطْرَحُوا سُوءَ الظَّنِّ بَیْنَکُمْ فَإِنَّ اللهَ عَزَّوَجَلَّ نَهی عَنْ ذلِکَ؛ به یکدیگر سوءظن نداشته باشید؛ زیرا خدا از آن نهی کرده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362" w:name="__RefHeading___Toc2172369_2281741623"/>
      <w:bookmarkStart w:id="363" w:name="_Toc124"/>
      <w:bookmarkEnd w:id="362"/>
      <w:r>
        <w:rPr>
          <w:rtl w:val="true"/>
        </w:rPr>
        <w:t xml:space="preserve">بدگمانی </w:t>
      </w:r>
      <w:r>
        <w:rPr>
          <w:rtl w:val="true"/>
        </w:rPr>
        <w:t>(</w:t>
      </w:r>
      <w:r>
        <w:rPr>
          <w:rtl w:val="true"/>
        </w:rPr>
        <w:t>سوءظن</w:t>
      </w:r>
      <w:r>
        <w:rPr>
          <w:rtl w:val="true"/>
        </w:rPr>
        <w:t>) (</w:t>
      </w:r>
      <w:r>
        <w:rPr/>
        <w:t>2</w:t>
      </w:r>
      <w:r>
        <w:rPr>
          <w:rtl w:val="true"/>
        </w:rPr>
        <w:t>)</w:t>
      </w:r>
      <w:bookmarkEnd w:id="363"/>
    </w:p>
    <w:p>
      <w:pPr>
        <w:pStyle w:val="BookText"/>
        <w:rPr/>
      </w:pP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و بدبینی، اخلاقی ناشایست است که در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و آثار شوم و زیانهای متعددی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عَلَیهَ سُوءَالظَّنِّ، لَمْ یَتْرُکْ بَیْنَه وَ بَیْنَ خَلِیلٍ صُلحاً؛ آن که روحیه بدبینی بر او غلبه کند میان او و دوستانش هرگز پیوند صلح و صفا برقرار نمی گردد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افراد بدبین، همواره از این درد </w:t>
      </w:r>
    </w:p>
    <w:p>
      <w:pPr>
        <w:pStyle w:val="BookText"/>
        <w:rPr/>
      </w:pPr>
      <w:r>
        <w:rPr>
          <w:rFonts w:ascii="IRNazanin" w:hAnsi="IRNazanin" w:eastAsia="IRNazanin"/>
          <w:color w:val="111111"/>
          <w:sz w:val="28"/>
          <w:sz w:val="28"/>
          <w:szCs w:val="28"/>
          <w:rtl w:val="true"/>
          <w:lang w:bidi="fa-IR"/>
        </w:rPr>
        <w:t>روحی رنج میبرند و این روحیه موجب میشود از بسیاری مطالب، کارها و اشخاص، هراس به دل داشته و از اعتماد به افراد، بیمناک باشند و آهسته آهسته، گوشهگیر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 زیان بدبینی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شیرین و آموزنده، این طور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ظَنَّهُ اِسْتَوْحَشَ مِنْ کُلِّ أَحَدٍ؛ آن که حسن ظن ندارد و به بدبینی و بدگمانی مبتلاست، پیوسته از همه میترسد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روحیه بدبینی و گمان بد داشتن به برادر مؤمن، به همسر، به همکار، به شریک و خلاصه به افراد جامعه، در قرآن، گناه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زَمانُ الْعَدلِ فِیهِ اَغَْلَبُ مِنَ الجَورِ، فَحَرامٌ اَنْ تَظُنَّ بِأَحَدٍ سُوءاً حَتَّی یُعْلََمَ ذلِکَ مِنْهُ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آنگاه که زمان عدل بر زمان جور و ستم چیره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حاکمیت عدل و معیارهای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انسان به کسی بدبین باشد، مگر هنگامی که به خلاف کسی، علم و یقین پیدا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بدبینی آثار زیانبار متعددی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پیشوایان بزرگوار اسلام، در سخنان مختلفی، مسلمانان را از بدبینی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الظَّنَّ، فَإِنَّ الظَّنَّ أَکذَبُ الکَذِبِ؛ با قاطعیت، از بدبینی بپرهیزید؛ زیرا بدبینی، دروغترین دروغهاست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بدگمانی، رشته صلح و محبت را بین افراد میگسلد، امنیت روانی و اخلاقی جامعه را تهدید </w:t>
      </w:r>
      <w:bookmarkStart w:id="364" w:name="pg4009_36321"/>
    </w:p>
    <w:p>
      <w:pPr>
        <w:pStyle w:val="BookText"/>
        <w:rPr/>
      </w:pPr>
      <w:bookmarkEnd w:id="364"/>
      <w:r>
        <w:rPr>
          <w:rFonts w:ascii="IRNazanin" w:hAnsi="IRNazanin" w:eastAsia="IRNazanin"/>
          <w:color w:val="111111"/>
          <w:sz w:val="28"/>
          <w:sz w:val="28"/>
          <w:szCs w:val="28"/>
          <w:rtl w:val="true"/>
          <w:lang w:bidi="fa-IR"/>
        </w:rPr>
        <w:t>می کند، به بازار تهمت و افترا رونق می دهد و ناامنی اجتماعی به وجود می آورد</w:t>
      </w:r>
      <w:r>
        <w:rPr>
          <w:rFonts w:eastAsia="IRNazanin" w:cs="IRNazanin"/>
          <w:color w:val="111111"/>
          <w:sz w:val="28"/>
          <w:szCs w:val="28"/>
          <w:rtl w:val="true"/>
          <w:lang w:bidi="fa-IR"/>
        </w:rPr>
        <w:t>.</w:t>
      </w:r>
    </w:p>
    <w:p>
      <w:pPr>
        <w:pStyle w:val="Heading3"/>
        <w:numPr>
          <w:ilvl w:val="2"/>
          <w:numId w:val="1"/>
        </w:numPr>
        <w:rPr/>
      </w:pPr>
      <w:bookmarkStart w:id="365" w:name="__RefHeading___Toc2172371_2281741623"/>
      <w:bookmarkStart w:id="366" w:name="_Toc125"/>
      <w:bookmarkEnd w:id="365"/>
      <w:r>
        <w:rPr>
          <w:rtl w:val="true"/>
        </w:rPr>
        <w:t>ریا و خودنمایی</w:t>
      </w:r>
      <w:bookmarkEnd w:id="366"/>
    </w:p>
    <w:p>
      <w:pPr>
        <w:pStyle w:val="BookText"/>
        <w:rPr/>
      </w:pPr>
      <w:r>
        <w:rPr>
          <w:rFonts w:ascii="IRNazanin" w:hAnsi="IRNazanin" w:eastAsia="IRNazanin"/>
          <w:color w:val="111111"/>
          <w:sz w:val="28"/>
          <w:sz w:val="28"/>
          <w:szCs w:val="28"/>
          <w:rtl w:val="true"/>
          <w:lang w:bidi="fa-IR"/>
        </w:rPr>
        <w:t>ریا و خودنمایی</w:t>
      </w:r>
    </w:p>
    <w:p>
      <w:pPr>
        <w:pStyle w:val="BookText"/>
        <w:rPr/>
      </w:pPr>
      <w:r>
        <w:rPr>
          <w:rFonts w:ascii="IRNazanin" w:hAnsi="IRNazanin" w:eastAsia="IRNazanin"/>
          <w:color w:val="111111"/>
          <w:sz w:val="28"/>
          <w:sz w:val="28"/>
          <w:szCs w:val="28"/>
          <w:rtl w:val="true"/>
          <w:lang w:bidi="fa-IR"/>
        </w:rPr>
        <w:t>ریا، همان تظاهر و خودنمایی، با انگیزه جلب توجه و ستایش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نکوهش چنین روحیهای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 هُمْ عَن صَلَاتِهِمْ سَاهُونَ الَّذِینَ هُمْ یُرَاؤُونَ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نمازگزارانی که از نمازشان غافلند؛ آنان که در عبادت جز ریا و خودنمایی انگیزهای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در سفارش به دوری کردن از چنین خصلتی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تَکُونُواْ کَالَّذِینَ خَرَجُواْ مِن دِیَارِهِم بَطَرًا وَرِئَاءَ النَّاسِ و 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نباشید که نه برای جهاد در راه خدا، بلکه از روی غرور و خودنمایی بیرون آمدند و در پنهان، مردم را از راه خدا بازمیدارند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نشانههای ریاکاران را چنین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عَلامَةُ الْمُرائی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یَحْرِصُ فِی الْعَمَلِ لِلّهِ إِذا کانَ عِنْدَهُ أحَدٌ وَ یَکْسَلُ إِذا کانَ وَحْدَهُ وَ یَحْرِصُ فی کُلِّ أَمْرِهِ عَلَی الْمَحْمَدَةِ وَ یُحْسِنُ سَمْتَهُ بِجُهْدِهِ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ریاکار چهار نشانه دارد؛ در انظار مردم در عبادت خداوند حریص است، اما به هنگام تنهایی کسل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کارهایش به مدح و ثنای دیگران آزمند است و تمام کوشش او بر این است که میان مردم وجههای زیبا و نیکو 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ویژگی ها را برای افراد ریاکار را برمی شمارد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تحذیری، به یکی از اصحابش می فرماید</w:t>
      </w:r>
      <w:r>
        <w:rPr>
          <w:rFonts w:eastAsia="IRNazanin" w:cs="IRNazanin"/>
          <w:color w:val="111111"/>
          <w:sz w:val="28"/>
          <w:szCs w:val="28"/>
          <w:rtl w:val="true"/>
          <w:lang w:bidi="fa-IR"/>
        </w:rPr>
        <w:t xml:space="preserve">: </w:t>
      </w:r>
      <w:bookmarkStart w:id="367" w:name="pg4009_36324"/>
    </w:p>
    <w:p>
      <w:pPr>
        <w:pStyle w:val="BookText"/>
        <w:rPr/>
      </w:pPr>
      <w:bookmarkEnd w:id="367"/>
      <w:r>
        <w:rPr>
          <w:rFonts w:ascii="Amiri" w:hAnsi="Amiri" w:eastAsia="Amiri" w:cs="Amiri"/>
          <w:color w:val="111111"/>
          <w:sz w:val="28"/>
          <w:sz w:val="28"/>
          <w:szCs w:val="28"/>
          <w:rtl w:val="true"/>
          <w:lang w:bidi="ar-SA"/>
        </w:rPr>
        <w:t>ویحَکَ یَا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 الِغَیْرِ رِئاءٍ وَ لا سُمْعَةٍ فَاِنَّهُ مَنْ عَمِلَ لِغَیْرِ اللهِ وَکَلَّهُ اللهُ إِلی ما عَمِلَ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وای بر تو ای پسر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نه به منظور ریا و به گوش مردم رسیدن، زیرا هرکه برای غیر خدا کار کند، خدا او را به کاری که انجام داده وامیگذارد</w:t>
      </w:r>
      <w:r>
        <w:rPr>
          <w:rFonts w:eastAsia="IRNazanin" w:cs="IRNazanin"/>
          <w:color w:val="111111"/>
          <w:sz w:val="28"/>
          <w:szCs w:val="28"/>
          <w:rtl w:val="true"/>
          <w:lang w:bidi="fa-IR"/>
        </w:rPr>
        <w:t>.</w:t>
      </w:r>
    </w:p>
    <w:p>
      <w:pPr>
        <w:pStyle w:val="Heading3"/>
        <w:numPr>
          <w:ilvl w:val="2"/>
          <w:numId w:val="1"/>
        </w:numPr>
        <w:rPr/>
      </w:pPr>
      <w:bookmarkStart w:id="368" w:name="__RefHeading___Toc2172373_2281741623"/>
      <w:bookmarkStart w:id="369" w:name="_Toc126"/>
      <w:bookmarkEnd w:id="368"/>
      <w:r>
        <w:rPr>
          <w:rtl w:val="true"/>
        </w:rPr>
        <w:t>خیرخواهی و خدمت به بندگان</w:t>
      </w:r>
      <w:bookmarkEnd w:id="369"/>
    </w:p>
    <w:p>
      <w:pPr>
        <w:pStyle w:val="BookText"/>
        <w:rPr/>
      </w:pPr>
      <w:r>
        <w:rPr>
          <w:rFonts w:ascii="IRNazanin" w:hAnsi="IRNazanin" w:eastAsia="IRNazanin"/>
          <w:color w:val="111111"/>
          <w:sz w:val="28"/>
          <w:sz w:val="28"/>
          <w:szCs w:val="28"/>
          <w:rtl w:val="true"/>
          <w:lang w:bidi="fa-IR"/>
        </w:rPr>
        <w:t>خیرخواهی و خدمت به بندگان</w:t>
      </w:r>
    </w:p>
    <w:p>
      <w:pPr>
        <w:pStyle w:val="BookText"/>
        <w:rPr/>
      </w:pPr>
      <w:r>
        <w:rPr>
          <w:rFonts w:ascii="IRNazanin" w:hAnsi="IRNazanin" w:eastAsia="IRNazanin"/>
          <w:color w:val="111111"/>
          <w:sz w:val="28"/>
          <w:sz w:val="28"/>
          <w:szCs w:val="28"/>
          <w:rtl w:val="true"/>
          <w:lang w:bidi="fa-IR"/>
        </w:rPr>
        <w:t>خدمت به بندگان خدا از راه های تقرب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مجید درمی یابیم آنچه به سود مردم باشد، پایدار و جاوید خواهد بود و آنچه سودمند نباشد، مانند کف بر روی آب به زودی از میان می رود و اثری از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کف به کناری میرود و نابود میشود، ولی آنچه به مردم سود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چنین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مردم عائله و جیره خواران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آنها نزد خدا کسی است که سودش به عائله خدا برسد و خانوادهای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أَنْسَکُ النّاسِ نُسُکاً أَنْصَحُهُمْ جَیْباً وَ أسْلَمُهُمْ قَلباً لِجَمِیعِ الْمُسْلِمِینَ</w:t>
      </w:r>
      <w:r>
        <w:rPr>
          <w:rFonts w:eastAsia="Amiri" w:cs="Amiri" w:ascii="Amiri" w:hAnsi="Amiri"/>
          <w:color w:val="111111"/>
          <w:sz w:val="28"/>
          <w:szCs w:val="28"/>
          <w:rtl w:val="true"/>
          <w:lang w:bidi="ar-SA"/>
        </w:rPr>
        <w:t>.</w:t>
      </w:r>
      <w:r>
        <w:rPr>
          <w:rStyle w:val="FootnoteAnchor"/>
          <w:rtl w:val="true"/>
        </w:rPr>
        <w:footnoteReference w:id="393"/>
      </w:r>
      <w:bookmarkStart w:id="370" w:name="pg4009_36327"/>
    </w:p>
    <w:p>
      <w:pPr>
        <w:pStyle w:val="BookText"/>
        <w:rPr/>
      </w:pPr>
      <w:bookmarkEnd w:id="370"/>
      <w:r>
        <w:rPr>
          <w:rFonts w:ascii="IRNazanin" w:hAnsi="IRNazanin" w:eastAsia="IRNazanin"/>
          <w:color w:val="111111"/>
          <w:sz w:val="28"/>
          <w:sz w:val="28"/>
          <w:szCs w:val="28"/>
          <w:rtl w:val="true"/>
          <w:lang w:bidi="fa-IR"/>
        </w:rPr>
        <w:t>عابدترین مردم آن است که برای مردم خیرخواهتر از دیگران و نسبت به تمام مسلمانان پاک دل تر و باصفاتر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زیبا، همگان را به خدمتگزاری نسبت به بندگان خدا فراخوانده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بِالنُّصْحِ للهِ فِی خَلْقِهِ فَلَنْ تَلْقاهُ بِعَمَلٍ أَفضَلَ مِنْهُ؛ بر تو باد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خیرخواه بندگان او باشی و بدان که هیچ گاه خدا را به کاری برتر از این دیدار نخواهی کرد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این امام معصوم در روایتی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مِنْ شیعَتِنا أَتی رَجُلاً مِنْ إِخَْوانِهِ فَاسْتَعانَ بِهِ فِی حاجَتِهِ فَلَمْ یُعِنْهُ وَ هُوَ یَقْدِرُ إِلاّ ابْتَلاهُ اللهُ بِأَنْ یَقْضِیَ حَوائِجَ غَیْرِهِ مِنْ أَعدائِنا یُعَذِّبُهُ اللهُ عَلَیْها یَوْمَ الْقِیامَةِ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هرگاه یکی از شیعیان ما نزد یکی از برادران دینی خود برود و از او کمک بخواهد و او با اینکه میتواند، وی را یاری دهد، کوتاهی کند، خدای متعال او را گرفتار میکند که حاجت دشمنان ما را برآورد تا بدین وسیله خداوند در روز قیامت او را عذاب کند</w:t>
      </w:r>
      <w:r>
        <w:rPr>
          <w:rFonts w:eastAsia="IRNazanin" w:cs="IRNazanin"/>
          <w:color w:val="111111"/>
          <w:sz w:val="28"/>
          <w:szCs w:val="28"/>
          <w:rtl w:val="true"/>
          <w:lang w:bidi="fa-IR"/>
        </w:rPr>
        <w:t>.</w:t>
      </w:r>
    </w:p>
    <w:p>
      <w:pPr>
        <w:pStyle w:val="Heading3"/>
        <w:numPr>
          <w:ilvl w:val="2"/>
          <w:numId w:val="1"/>
        </w:numPr>
        <w:rPr/>
      </w:pPr>
      <w:bookmarkStart w:id="371" w:name="__RefHeading___Toc2172375_2281741623"/>
      <w:bookmarkStart w:id="372" w:name="_Toc127"/>
      <w:bookmarkEnd w:id="371"/>
      <w:r>
        <w:rPr>
          <w:rtl w:val="true"/>
        </w:rPr>
        <w:t>خوش رویی</w:t>
      </w:r>
      <w:bookmarkEnd w:id="372"/>
    </w:p>
    <w:p>
      <w:pPr>
        <w:pStyle w:val="BookText"/>
        <w:rPr/>
      </w:pPr>
      <w:r>
        <w:rPr>
          <w:rFonts w:ascii="IRNazanin" w:hAnsi="IRNazanin" w:eastAsia="IRNazanin"/>
          <w:color w:val="111111"/>
          <w:sz w:val="28"/>
          <w:sz w:val="28"/>
          <w:szCs w:val="28"/>
          <w:rtl w:val="true"/>
          <w:lang w:bidi="fa-IR"/>
        </w:rPr>
        <w:t>خوش رویی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پسندیده اجتماعی، گشاده رویی و برخورد محبت آمیز با مردم است که می تواند ثبات روابط جمعی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 نیکو داشته باشد، گرچه ناراحت و اندوهگین باشد، در برابر دیگران اظهار ناراحتی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بِشْرُهُ فِی وَجْهِهِ وَ حُزْنُهُ فِی قَلْبِهِ؛ شادی مؤمن در چهرهاش نمایان و اندوه او در </w:t>
      </w:r>
    </w:p>
    <w:p>
      <w:pPr>
        <w:pStyle w:val="BookText"/>
        <w:rPr/>
      </w:pPr>
      <w:r>
        <w:rPr>
          <w:rFonts w:ascii="IRNazanin" w:hAnsi="IRNazanin" w:eastAsia="IRNazanin"/>
          <w:color w:val="111111"/>
          <w:sz w:val="28"/>
          <w:sz w:val="28"/>
          <w:szCs w:val="28"/>
          <w:rtl w:val="true"/>
          <w:lang w:bidi="fa-IR"/>
        </w:rPr>
        <w:t>قلبش پنهان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رسول گرامی اسلام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فَالْقُوهُمْ بِطَلاقَةِ الْوَجْهِ وَ حُسْنِ الْبِشْرِ؛ شما نمیتوانید با اموال خود به همه مردم گشایش دهید، پس با چهره باز و رویی خوش با آنها برخورد کنید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خوشرویی، عامل کسب محبت و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أَلْبِشْرُ الْحَسَنُ وَ طَلاقَةُ الْوَجْهِ مَکْسَبَةٌ لِلْمَحَبَّةِ وَ قُرْبَةٌ مِنَ اللهِ عَزَّوَجَلَّ وَ عَبُوسُ الْوَجْهِ وَ سُوءُ الْبِشْرِ مَکْسَبَةٌ لِلْمَقْتِ وَ بُعْدٌ مِنَ اللهِ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خوشرویی و چهره گشاده، راه کسب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نزدیک شدن به خداست و ترش رویی سبب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همام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پیامبر اکرم به او این بود که برادرت را با چهره باز ملاقات کن و در برخورد با او گشاده رو باش</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اگر کسی یکی از آنها را انجام دهد، خدا بهشت را بر او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تنگ دستی، خوش رویی با همه مردم و 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بگوید اگرچه به زیان او باشد</w:t>
      </w:r>
      <w:r>
        <w:rPr>
          <w:rFonts w:eastAsia="IRNazanin" w:cs="IRNazanin"/>
          <w:color w:val="111111"/>
          <w:sz w:val="28"/>
          <w:szCs w:val="28"/>
          <w:rtl w:val="true"/>
          <w:lang w:bidi="fa-IR"/>
        </w:rPr>
        <w:t>).</w:t>
      </w:r>
      <w:r>
        <w:rPr>
          <w:rStyle w:val="FootnoteAnchor"/>
          <w:rtl w:val="true"/>
        </w:rPr>
        <w:footnoteReference w:id="400"/>
      </w:r>
      <w:bookmarkStart w:id="373" w:name="pg4009_36333"/>
    </w:p>
    <w:p>
      <w:pPr>
        <w:pStyle w:val="Heading3"/>
        <w:numPr>
          <w:ilvl w:val="2"/>
          <w:numId w:val="1"/>
        </w:numPr>
        <w:rPr/>
      </w:pPr>
      <w:bookmarkStart w:id="374" w:name="__RefHeading___Toc2172377_2281741623"/>
      <w:bookmarkStart w:id="375" w:name="_Toc128"/>
      <w:bookmarkEnd w:id="373"/>
      <w:bookmarkEnd w:id="374"/>
      <w:r>
        <w:rPr>
          <w:rtl w:val="true"/>
        </w:rPr>
        <w:t>پندپذیری</w:t>
      </w:r>
      <w:bookmarkEnd w:id="375"/>
    </w:p>
    <w:p>
      <w:pPr>
        <w:pStyle w:val="BookText"/>
        <w:rPr/>
      </w:pPr>
      <w:r>
        <w:rPr>
          <w:rFonts w:ascii="IRNazanin" w:hAnsi="IRNazanin" w:eastAsia="IRNazanin"/>
          <w:color w:val="111111"/>
          <w:sz w:val="28"/>
          <w:sz w:val="28"/>
          <w:szCs w:val="28"/>
          <w:rtl w:val="true"/>
          <w:lang w:bidi="fa-IR"/>
        </w:rPr>
        <w:t>پندپذیری</w:t>
      </w:r>
    </w:p>
    <w:p>
      <w:pPr>
        <w:pStyle w:val="BookText"/>
        <w:rPr/>
      </w:pPr>
      <w:r>
        <w:rPr>
          <w:rFonts w:ascii="IRNazanin" w:hAnsi="IRNazanin" w:eastAsia="IRNazanin"/>
          <w:color w:val="111111"/>
          <w:sz w:val="28"/>
          <w:sz w:val="28"/>
          <w:szCs w:val="28"/>
          <w:rtl w:val="true"/>
          <w:lang w:bidi="fa-IR"/>
        </w:rPr>
        <w:t>انسان همواره در معرض خطا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موعظه و نصیحت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پرداختن به امور مادی، موجب غفلت و مرگ قلبها و دوری از یاد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أَحِی قَلْبَکَ بِالْمَوْعِظَةِ؛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موعظه زنده کن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این زمینه غرور و غفلت، مانع پندپذیری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مانع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 الْمَوْعِظَةٍ حِجابٌ مِنَ الْعِزَّةِ؛ میان شما و موعظه، پردهای از غرور و غفلت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وَ واعِظٌ مِنْ نَفْسِهِ و قَبُولٌ مِمَّن یَنْصَحُهُ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مؤمن، نیازمند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از سوی خداوند، اندرزدهندهای از درون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نصیحت از نصیحت کننده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افزون بر واعظ بیرونی، آدمی به واعظی درونی نیز نیازمند است،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مِنْ نَفْسِهِ واعِظٌ کانَ عَلَیْهِ مِنَ اللهِ حافِظٌ؛ هرکه واعظی درونی داشته باشد، از جانب خداوند نگهدارندهای دارد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در پیرامون ما امور متعددی هست که زمینه عبرت آموزی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به ما سفارش کردهاند که از پیشینیان پند بگیریم،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اِتَّعِظُوا مِمَّن کانَ قَبْلَکُمْ قَبْلَ أَنْ یَتَّعِظَ بِکُمْ مَنْ بَعْدَکُمْ؛ از سرگذشت پیشینیان پند بگیرید، پیش از آنکه آیندگان از سرگذشت شما پند </w:t>
      </w:r>
      <w:bookmarkStart w:id="376" w:name="pg4009_36336"/>
    </w:p>
    <w:p>
      <w:pPr>
        <w:pStyle w:val="BookText"/>
        <w:rPr/>
      </w:pPr>
      <w:bookmarkEnd w:id="376"/>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یکی از منظره های پندآموز، قبرهای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الْعِظاتِ الإِعتِبارُ بِمَصارِعِ الأمواتِ؛ رساترین پند و اندرزها عبرت گرفتن از گورستانهاست</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377" w:name="__RefHeading___Toc2172379_2281741623"/>
      <w:bookmarkStart w:id="378" w:name="_Toc129"/>
      <w:bookmarkEnd w:id="377"/>
      <w:r>
        <w:rPr>
          <w:rtl w:val="true"/>
        </w:rPr>
        <w:t>رعایت حریم دیگران</w:t>
      </w:r>
      <w:bookmarkEnd w:id="378"/>
    </w:p>
    <w:p>
      <w:pPr>
        <w:pStyle w:val="BookText"/>
        <w:rPr/>
      </w:pPr>
      <w:r>
        <w:rPr>
          <w:rFonts w:ascii="IRNazanin" w:hAnsi="IRNazanin" w:eastAsia="IRNazanin"/>
          <w:color w:val="111111"/>
          <w:sz w:val="28"/>
          <w:sz w:val="28"/>
          <w:szCs w:val="28"/>
          <w:rtl w:val="true"/>
          <w:lang w:bidi="fa-IR"/>
        </w:rPr>
        <w:t>رعایت حریم دیگران</w:t>
      </w:r>
    </w:p>
    <w:p>
      <w:pPr>
        <w:pStyle w:val="BookText"/>
        <w:rPr/>
      </w:pPr>
      <w:r>
        <w:rPr>
          <w:rFonts w:ascii="IRNazanin" w:hAnsi="IRNazanin" w:eastAsia="IRNazanin"/>
          <w:color w:val="111111"/>
          <w:sz w:val="28"/>
          <w:sz w:val="28"/>
          <w:szCs w:val="28"/>
          <w:rtl w:val="true"/>
          <w:lang w:bidi="fa-IR"/>
        </w:rPr>
        <w:t>احترام به شئون مردم و حفظ حریم و شخصیت دیگران، از نشانه های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حفظ حریم مردم، رعایت حرمت خانه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دراین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غیر از خانه خود وارد نشوید، تا اجازه بگیرید و بر اهل آن خانه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شاید متذکر شوید و اگر کسی نیافتید، داخل نشوید تا به شما اجازه داده شود و اگر گفتند برگردید، بازگردید که برای شما بهتر است و خداوند به آنچه انجام میدهید، آگاه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این امر چنان اهمیت دارد که سفارش شده است حتی اگر کسی بخواهد وارد اتاق پدر یا مادر یا فرزند خود نیز بشود نخست باید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میخواهم وارد خانه مادرم شوم، باید اجازه بگیرم؟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غیر از من خدمتگزاری ندارد، باز هم باید اجازه بگیرم؟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 مادرت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w:t>
      </w:r>
      <w:bookmarkStart w:id="379" w:name="pg4009_36339"/>
    </w:p>
    <w:p>
      <w:pPr>
        <w:pStyle w:val="BookText"/>
        <w:rPr/>
      </w:pPr>
      <w:bookmarkEnd w:id="379"/>
      <w:r>
        <w:rPr>
          <w:rFonts w:ascii="IRNazanin" w:hAnsi="IRNazanin" w:eastAsia="IRNazanin"/>
          <w:color w:val="111111"/>
          <w:sz w:val="28"/>
          <w:sz w:val="28"/>
          <w:szCs w:val="28"/>
          <w:rtl w:val="true"/>
          <w:lang w:bidi="fa-IR"/>
        </w:rPr>
        <w:t>وارد میشوی، از او اجازه بگیر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در روایتی دیگر آمده است رسول خدا هروقت میخواست به منزل دختر خود،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اول اجازه می گرفت و سپس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دیدن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خدمت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وارد منزل شود، دست روی در گذاشت، در را کمی عقب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هست وارد منزل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380" w:name="__RefHeading___Toc2172381_2281741623"/>
      <w:bookmarkStart w:id="381" w:name="_Toc130"/>
      <w:bookmarkEnd w:id="380"/>
      <w:r>
        <w:rPr>
          <w:rtl w:val="true"/>
        </w:rPr>
        <w:t>عفو و چشمپوشی</w:t>
      </w:r>
      <w:bookmarkEnd w:id="381"/>
    </w:p>
    <w:p>
      <w:pPr>
        <w:pStyle w:val="BookText"/>
        <w:rPr/>
      </w:pPr>
      <w:r>
        <w:rPr>
          <w:rFonts w:ascii="IRNazanin" w:hAnsi="IRNazanin" w:eastAsia="IRNazanin"/>
          <w:color w:val="111111"/>
          <w:sz w:val="28"/>
          <w:sz w:val="28"/>
          <w:szCs w:val="28"/>
          <w:rtl w:val="true"/>
          <w:lang w:bidi="fa-IR"/>
        </w:rPr>
        <w:t>عفو و چشمپوشی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مکارم و محاسن اخلاقی و آداب نیکوی معاشرت،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کمتر کسی دیده میشود که حقی از او ضایع نشده و دیگران حرمت او را نشکسته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روابط اجتماعی بر عفو و گذشت مبتنی است؛ زیرا اگر همه مردم در استیفای حقوق خویش سختگیر باشند و از کوچک ترین لغزشی چشمپوشی نکنند، زندگی بسیار تلخ خواهد شد و صفا و صمیمیت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موارد زیادی مردم را به این روش پسندیده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 با آنها مدارا کن، عفو و گذشت را شیوه خود قرار ده و آنها را به نیکیها دعوت کن و از جاهلان روی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عفو و گذشت از ویژگیهای پرهیزکاران بیان شده و آمده است</w:t>
      </w:r>
      <w:r>
        <w:rPr>
          <w:rFonts w:eastAsia="IRNazanin" w:cs="IRNazanin"/>
          <w:color w:val="111111"/>
          <w:sz w:val="28"/>
          <w:szCs w:val="28"/>
          <w:rtl w:val="true"/>
          <w:lang w:bidi="fa-IR"/>
        </w:rPr>
        <w:t xml:space="preserve">: </w:t>
      </w:r>
      <w:bookmarkStart w:id="382" w:name="pg4009_36343"/>
    </w:p>
    <w:p>
      <w:pPr>
        <w:pStyle w:val="BookText"/>
        <w:rPr/>
      </w:pPr>
      <w:bookmarkEnd w:id="382"/>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در وسعت و پریشانی انفاق میکنند و خشم خود را فرو میبرند و از خطاهای مردم درمیگذرند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وَلْیَعْفُوا وَلْیَصْفَحُوا أَلَا تُحِبُّونَ أَنْ یَغْفِرَ اللَّهُ لَکُمْ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عفو کنید و لغزشهایی دیگران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دارید خدا شما را ببخشد؟ و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رحمت صلی الله علیه و آله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فَإِنَّ لا یَزیدُ الْعَبْدَ إِلّا العَفوَ عِزّاً فَتَعافَوْا یُعِزَّکُمُ اللهُ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عفو و بخشش را شیوه خود قرار دهید؛ زیرا بخشش و گذشت جز به عزت انسان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یکدیگر گذشت داشته باشید تا خدا شما را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مُرُوَّتُنا أَهْلَ الْبَیْتِ اَلْعَفْوُ عَمَّنْ ظَلَمَنا وَ إِعْطاءُ مَنْ حَرَمَنا؛ جوانمردی ما خاندان اهل بیت، عفو و گذشت نسبت به کسانی است که بر ما ستم کرده اند و بخشش به کسانی است که از ما دریغ داشتهاند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بنابراین، انسان باید از خطاهای دیگران چشم بپوشد و اگر کسی از او عذرخواهی کرد، عذر وی را بپذیرد و سرزنشش نکند</w:t>
      </w:r>
      <w:r>
        <w:rPr>
          <w:rFonts w:eastAsia="IRNazanin" w:cs="IRNazanin"/>
          <w:color w:val="111111"/>
          <w:sz w:val="28"/>
          <w:szCs w:val="28"/>
          <w:rtl w:val="true"/>
          <w:lang w:bidi="fa-IR"/>
        </w:rPr>
        <w:t>.</w:t>
      </w:r>
    </w:p>
    <w:p>
      <w:pPr>
        <w:pStyle w:val="Heading3"/>
        <w:numPr>
          <w:ilvl w:val="2"/>
          <w:numId w:val="1"/>
        </w:numPr>
        <w:rPr/>
      </w:pPr>
      <w:bookmarkStart w:id="383" w:name="__RefHeading___Toc2172383_2281741623"/>
      <w:bookmarkStart w:id="384" w:name="_Toc131"/>
      <w:bookmarkEnd w:id="383"/>
      <w:r>
        <w:rPr>
          <w:rtl w:val="true"/>
        </w:rPr>
        <w:t>وفای به عهد</w:t>
      </w:r>
      <w:bookmarkEnd w:id="384"/>
    </w:p>
    <w:p>
      <w:pPr>
        <w:pStyle w:val="BookText"/>
        <w:rPr/>
      </w:pPr>
      <w:r>
        <w:rPr>
          <w:rFonts w:ascii="IRNazanin" w:hAnsi="IRNazanin" w:eastAsia="IRNazanin"/>
          <w:color w:val="111111"/>
          <w:sz w:val="28"/>
          <w:sz w:val="28"/>
          <w:szCs w:val="28"/>
          <w:rtl w:val="true"/>
          <w:lang w:bidi="fa-IR"/>
        </w:rPr>
        <w:t>وفای به عهد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قرآنی و روایی، بر پایبندی به عهد و پیمان بسیار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وفای به عهد را از ویژگیهای افراد باایمان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هُمْ لِأَماناتِهِمْ وَ عَهْدِهِمْ راعُونَ؛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w:t>
      </w:r>
    </w:p>
    <w:p>
      <w:pPr>
        <w:pStyle w:val="BookText"/>
        <w:rPr/>
      </w:pPr>
      <w:r>
        <w:rPr>
          <w:rFonts w:ascii="IRNazanin" w:hAnsi="IRNazanin" w:eastAsia="IRNazanin"/>
          <w:color w:val="111111"/>
          <w:sz w:val="28"/>
          <w:sz w:val="28"/>
          <w:szCs w:val="28"/>
          <w:rtl w:val="true"/>
          <w:lang w:bidi="fa-IR"/>
        </w:rPr>
        <w:t>امانتها و عهد خود را مراعات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بِالْعَهْدِ إِنَّ الْعَهْدَ کَانَ مَسْؤُولاً؛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به پایبندی به پیمان بسیار توجه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فَلْیَفِ إِذا وَعَدَ؛ آن کس که به خدا و روز جزا ایمان دارد، باید به وعده خود وفا کند</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بِالعَهْدِ مِنْ عَلاماتِ أَهْلِ الدّینِ؛ وفای به عهد از نشانههای مردم متدیّن است</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وفای به عهد را از حقوق ایمانی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أَخُوا الْمُؤمِنِ عَیْنُهُ وَ دَلِیلُهُ لا یَخُونُهُ وَلا یَظْلِمُهُ وَلا یَغُشُّهُ وَلا یَعدُهُ عِدَةً فَیُخْلِفَهُ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مؤمن برادر مؤمن و مانند چشم و راهنمای اوست، به او خیانت نمیکند و ستم روا نمیدارد و او را فریب نمی دهد و به او وعدهای نمیدهد که تخلف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تعهدات، از مهمترین اصول استحکام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تأثیر حیاتی است که رسول خدا صلی الله علیه و آله وفاکنندگان به عهد و پیمان را همسایه خود در بهشت میشمارد و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أَقرَبُکُمْ مِنِّی غَداً فِی الْمَوْقِفِ أَصْدَقُکُمْ لِلْحَدِیثِ وَ آداکُمْ لِلأَمانَةِ وَ اَوْفاکُمْ بِالْعَهْدِ</w:t>
      </w:r>
      <w:r>
        <w:rPr>
          <w:rFonts w:eastAsia="Amiri" w:cs="Amiri" w:ascii="Amiri" w:hAnsi="Amiri"/>
          <w:color w:val="111111"/>
          <w:sz w:val="28"/>
          <w:szCs w:val="28"/>
          <w:rtl w:val="true"/>
          <w:lang w:bidi="ar-SA"/>
        </w:rPr>
        <w:t>.</w:t>
      </w:r>
      <w:r>
        <w:rPr>
          <w:rStyle w:val="FootnoteAnchor"/>
          <w:rtl w:val="true"/>
        </w:rPr>
        <w:footnoteReference w:id="414"/>
      </w:r>
      <w:bookmarkStart w:id="385" w:name="pg4009_36349"/>
    </w:p>
    <w:p>
      <w:pPr>
        <w:pStyle w:val="BookText"/>
        <w:rPr/>
      </w:pPr>
      <w:bookmarkEnd w:id="385"/>
      <w:r>
        <w:rPr>
          <w:rFonts w:ascii="IRNazanin" w:hAnsi="IRNazanin" w:eastAsia="IRNazanin"/>
          <w:color w:val="111111"/>
          <w:sz w:val="28"/>
          <w:sz w:val="28"/>
          <w:szCs w:val="28"/>
          <w:rtl w:val="true"/>
          <w:lang w:bidi="fa-IR"/>
        </w:rPr>
        <w:t>نزدیکترین افراد به من در روز قیامت، کسانی هستند که در سخن، راستگوتر، در ادای امانت کوشاتر و در عهد و پیمان از یکدیگر باوفاتر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به چیزی که توان انجام آن را نداریم وعده دهیم، همان 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تَعِدَنَّ عِدَةً لا تَثِقُ مِنْ نَفْسِکَ بِإِنْجازِها؛ چیزی را که یقین به وفای آن نداری، وعده مده</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386" w:name="__RefHeading___Toc2172385_2281741623"/>
      <w:bookmarkStart w:id="387" w:name="_Toc132"/>
      <w:bookmarkEnd w:id="386"/>
      <w:r>
        <w:rPr>
          <w:rtl w:val="true"/>
        </w:rPr>
        <w:t>احسان و نوع دوستی</w:t>
      </w:r>
      <w:bookmarkEnd w:id="387"/>
    </w:p>
    <w:p>
      <w:pPr>
        <w:pStyle w:val="BookText"/>
        <w:rPr/>
      </w:pPr>
      <w:r>
        <w:rPr>
          <w:rFonts w:ascii="IRNazanin" w:hAnsi="IRNazanin" w:eastAsia="IRNazanin"/>
          <w:color w:val="111111"/>
          <w:sz w:val="28"/>
          <w:sz w:val="28"/>
          <w:szCs w:val="28"/>
          <w:rtl w:val="true"/>
          <w:lang w:bidi="fa-IR"/>
        </w:rPr>
        <w:t>احسان و نوع دوستی</w:t>
      </w:r>
    </w:p>
    <w:p>
      <w:pPr>
        <w:pStyle w:val="BookText"/>
        <w:rPr/>
      </w:pPr>
      <w:r>
        <w:rPr>
          <w:rFonts w:ascii="IRNazanin" w:hAnsi="IRNazanin" w:eastAsia="IRNazanin"/>
          <w:color w:val="111111"/>
          <w:sz w:val="28"/>
          <w:sz w:val="28"/>
          <w:szCs w:val="28"/>
          <w:rtl w:val="true"/>
          <w:lang w:bidi="fa-IR"/>
        </w:rPr>
        <w:t>خداوند متعال در اموال ثروتمندان، حقوقی مانند خمس و زکات و دیگر حقوق واجب شرعی را برای کمک به نیازمندان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أَمْوَالِهِمْ حَقٌّ لِلسَّائِلِ وَالْمَحْرُومِ؛ در اموال آنها حقی برای سائل و محروم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فِی أَمْوَالِهِمْ حَقٌّ مَّعْلُومٌ لِِلسَّائِلِ وَالْمَحْرُومِ؛ و آنها که در اموالشان برای سائلان و محرومان حق معلومی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ثروتمندان وظیفه دارند به افراد مستمند و آبرومند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در وصف این افراد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یَحْسَبُهُمُ الْجَاهِلُ أَغْنِیَاءَ مِنَ التَّعَفُّفِ تَعْرِفُهُم بِسِیمَاهُمْ لاَ یَسْأَلُونَ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شدت خویشتنداری و عفت، افراد نادان آنها را بینیاز می پندارند، اما آنها را از چهرههایشان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با اصرار چیزی از مردم نمیخواهند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درباره رسیدگی به همنوعان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bookmarkStart w:id="388" w:name="pg4009_36352"/>
    </w:p>
    <w:p>
      <w:pPr>
        <w:pStyle w:val="BookText"/>
        <w:rPr/>
      </w:pPr>
      <w:bookmarkEnd w:id="388"/>
      <w:r>
        <w:rPr>
          <w:rFonts w:ascii="Amiri" w:hAnsi="Amiri" w:eastAsia="Amiri" w:cs="Amiri"/>
          <w:color w:val="111111"/>
          <w:sz w:val="28"/>
          <w:sz w:val="28"/>
          <w:szCs w:val="28"/>
          <w:rtl w:val="true"/>
          <w:lang w:bidi="ar-SA"/>
        </w:rPr>
        <w:t>ما آمَنَ بی مَنْ باتَ شَبعانَ وَ جارُهُ جائعٌ قالَ وَ ما مِنْ أَهْلِ قَرْیَةٍ یبیتُ فیهِمْ جائعٌ یَنْظُرُ اللهُ إلَیْهِمْ یَوْمَ الْقِیامَةِ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به من ایمان نیاورده است کسی که با شکم سیر بخوابد و همسایه اش گرسنه باشد و در شهر و آبادی که یک نفر گرسنه بخوابد، خداوند در روز قیامت به آنها نظر لطف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فَرَضَ فی أموالِ الأَغْنِیاءِ أقواتَ الْفُقَراءِ فَما جاعَ فَقیرٌ إلاّ بِما مُتِّعَ بِهِ غَنِیٌّ واللهُ تَعالی سائِلُهُمْ عَنْ ذلک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خداوند سبحان غذا و نیاز نیازمندان را در اموال ثروتمندان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نمیماند مگر به واسطه اینکه ثروتمندان از حق آنها بهرهمند شدهاند و خداوند آنها را به خاطر این عمل مؤاخذه خواهد کرد</w:t>
      </w:r>
      <w:r>
        <w:rPr>
          <w:rFonts w:eastAsia="IRNazanin" w:cs="IRNazanin"/>
          <w:color w:val="111111"/>
          <w:sz w:val="28"/>
          <w:szCs w:val="28"/>
          <w:rtl w:val="true"/>
          <w:lang w:bidi="fa-IR"/>
        </w:rPr>
        <w:t>.</w:t>
      </w:r>
    </w:p>
    <w:p>
      <w:pPr>
        <w:pStyle w:val="Heading3"/>
        <w:numPr>
          <w:ilvl w:val="2"/>
          <w:numId w:val="1"/>
        </w:numPr>
        <w:rPr/>
      </w:pPr>
      <w:bookmarkStart w:id="389" w:name="__RefHeading___Toc2172387_2281741623"/>
      <w:bookmarkStart w:id="390" w:name="_Toc133"/>
      <w:bookmarkEnd w:id="389"/>
      <w:r>
        <w:rPr>
          <w:rtl w:val="true"/>
        </w:rPr>
        <w:t>پیشی گرفتن در سلام</w:t>
      </w:r>
      <w:bookmarkEnd w:id="390"/>
    </w:p>
    <w:p>
      <w:pPr>
        <w:pStyle w:val="BookText"/>
        <w:rPr/>
      </w:pPr>
      <w:r>
        <w:rPr>
          <w:rFonts w:ascii="IRNazanin" w:hAnsi="IRNazanin" w:eastAsia="IRNazanin"/>
          <w:color w:val="111111"/>
          <w:sz w:val="28"/>
          <w:sz w:val="28"/>
          <w:szCs w:val="28"/>
          <w:rtl w:val="true"/>
          <w:lang w:bidi="fa-IR"/>
        </w:rPr>
        <w:t>پیشی گرفتن در سلام</w:t>
      </w:r>
    </w:p>
    <w:p>
      <w:pPr>
        <w:pStyle w:val="BookText"/>
        <w:rPr/>
      </w:pPr>
      <w:r>
        <w:rPr>
          <w:rFonts w:ascii="IRNazanin" w:hAnsi="IRNazanin" w:eastAsia="IRNazanin"/>
          <w:color w:val="111111"/>
          <w:sz w:val="28"/>
          <w:sz w:val="28"/>
          <w:szCs w:val="28"/>
          <w:rtl w:val="true"/>
          <w:lang w:bidi="fa-IR"/>
        </w:rPr>
        <w:t>سلام کردن از نشانههای تواضع است، چنان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عَلی کُلِّ مَنْ تَمُرُّ بِهِ؛ نشانه تواضع این است که به هرکس بگذری، بر او سلام کنی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این سنت چنان اهمیت دارد که خداوند در قرآن مجید در موارد متعددی با صراحت به آن تأکید کرده است، برای مثال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حُیِّیْتُم بِتَحِیَّةٍ فَحَیُّواْ بِأَحْسَنَ مِنْهَا أَوْ رُدُّهَا إِنَّ اللّهَ کَانَ عَلی کُلِّ شَیْءٍ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کسی به شما تحیّت گوید، با کیفیت بهتر یا همانگونه آن را پاسخ گویید که خداوند حساب همه چیز را دارد</w:t>
      </w:r>
      <w:r>
        <w:rPr>
          <w:rFonts w:eastAsia="IRNazanin" w:cs="IRNazanin"/>
          <w:color w:val="111111"/>
          <w:sz w:val="28"/>
          <w:szCs w:val="28"/>
          <w:rtl w:val="true"/>
          <w:lang w:bidi="fa-IR"/>
        </w:rPr>
        <w:t xml:space="preserve">. </w:t>
      </w:r>
      <w:bookmarkStart w:id="391" w:name="pg4009_36355"/>
    </w:p>
    <w:p>
      <w:pPr>
        <w:pStyle w:val="BookText"/>
        <w:rPr/>
      </w:pPr>
      <w:bookmarkEnd w:id="391"/>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 تَحِیَّةً مِنْ عِندِ اللَّهِ مُبَارَکَةً طَیِّبَةً؛ هنگامی که داخل خانهای شدید، بر خویشتن سلام کنید؛ سلام و تحیتی از سوی خداوند، سلام و تحیتی بابرکت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اگر کسی در خانه نبود، از جانب خدا به خودتان سلام بگویید و این دلیل بر اهمیت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پاداش فراوانی دارد، چنان که 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غُرَفاً یُری ظاهِرُها مِنْ باطِنِها وَ باطِنُها مِنْ ظاهِرِها یَسْکُنُها مِنْ اُمَّتی مَنْ أَطابَ الْکَلامَ وَ أَطْعَمَ الطَّعامَ وَ أفْشَی السَّلامَ وَ صَلّی بِاللَّیْلِ و النّاسُ نِیامٌ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بهشت خانههایی وجود دارد که بیرون آن از درون و درون آن از بیرون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ها کسانی از امت من سکونت خواند کرد که سخن خوب بگویند و مردم را اطعام کنند و آشکارا سلام کنند و هنگامی که مردم در خواب هستند،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 بِالسَّلامِ أَوْلی بِاللهِ وَ بِرَسُولِهِ؛ کسی که اول سلام میکند، از نظر قرب و جایگاه به خدا و پیامبر نزدیکتر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چه کسی آغاز سلام کند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الصَّغیرُ عَلَی الْکَبِیرِ وَ الْمارُّ عَلَی القاعِدِ و الْقَلِیلُ عَلَی الکَثِیرِ؛ ادب این است که کوچک ترها بر بزرگ ترها و رهگذران بر ایستادگان و گروه اندک بر گروه بیشتر در سلام گفتن پیشی گیرند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392" w:name="__RefHeading___Toc2172389_2281741623"/>
      <w:bookmarkStart w:id="393" w:name="_Toc134"/>
      <w:bookmarkEnd w:id="392"/>
      <w:r>
        <w:rPr>
          <w:rtl w:val="true"/>
        </w:rPr>
        <w:t>ادب</w:t>
      </w:r>
      <w:bookmarkEnd w:id="393"/>
    </w:p>
    <w:p>
      <w:pPr>
        <w:pStyle w:val="BookText"/>
        <w:rPr/>
      </w:pPr>
      <w:r>
        <w:rPr>
          <w:rFonts w:ascii="IRNazanin" w:hAnsi="IRNazanin" w:eastAsia="IRNazanin"/>
          <w:color w:val="111111"/>
          <w:sz w:val="28"/>
          <w:sz w:val="28"/>
          <w:szCs w:val="28"/>
          <w:rtl w:val="true"/>
          <w:lang w:bidi="fa-IR"/>
        </w:rPr>
        <w:t>ادب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نیک رفتاری در برابر خالق و معاشرت نیکو با مخلوق و برگزیدن خوبیها و دوری از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p>
    <w:p>
      <w:pPr>
        <w:pStyle w:val="BookText"/>
        <w:rPr/>
      </w:pPr>
      <w:r>
        <w:rPr>
          <w:rFonts w:ascii="IRNazanin" w:hAnsi="IRNazanin" w:eastAsia="IRNazanin"/>
          <w:color w:val="111111"/>
          <w:sz w:val="28"/>
          <w:sz w:val="28"/>
          <w:szCs w:val="28"/>
          <w:rtl w:val="true"/>
          <w:lang w:bidi="fa-IR"/>
        </w:rPr>
        <w:t>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میراثی جاودان برای فرزندان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خَیْرَ ماوَرَّثَ الآباءُ لِأَبنائِهِمُ الأدَبُ لَا الْمالُُ فَإِنَّ الْمالَ یَذْهَبُ وَ الأدَبَ یَبْقی</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بهترین چیزی که پدران برای فرزندان خود به ارث میگذارند ادب است نه مال؛ زیرا مال از بین میرود و ادب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همدم و همراهی مانند ادب نیست،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أَحْرِزْ حَظَّکَ مِنَ الأَدَبِ وَ فَرِّغْ لَهُ قَلْبَکَ فَإِنَّهُ أَعْظَمُ مِنْ أَنْ تُخالِطَهُ دَنَسٌ وَاعْلَمْ أَنَّکَ إِن أَعْوَزْتَ غَنَیْتَ بِهِ وَ إن اغْتَرَبْتَ کان لَکَ الصّاحِبُ الّذِی لا وَحْشَةَ مَعَهُ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بهرهات را از ادب غنیمت بدار و قلب خود را برای آن آزاد گردان؛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بالاتر از این است که آن را به آلودگی بیامیزی و بدان که اگر کمبودی داشته باشی، با ادب بینیاز میشوی و اگر غریب و تنها باشی، ادب دوست و همراه تو خواهد بود که با وجود آن وحشتی نخواهد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در 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تَخْرُجَ مِنْ بَیْتِکَ فَلا تَلْقی أَحَداً إِلّا رَأَْتَ لَهُ الْفَضْلَ عَلَیْکَ؛ ادب آن است که از خانه خود که بیرون میروی، با هیچ کس برخورد نکنی جز آنکه او را برتر و بهتر از خود ببینی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بهترین نوع ادب نیز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الأَدَبِ اَنْ یَقِفَ </w:t>
      </w:r>
      <w:bookmarkStart w:id="394" w:name="pg4009_36359"/>
    </w:p>
    <w:p>
      <w:pPr>
        <w:pStyle w:val="BookText"/>
        <w:rPr/>
      </w:pPr>
      <w:bookmarkEnd w:id="394"/>
      <w:r>
        <w:rPr>
          <w:rFonts w:ascii="Amiri" w:hAnsi="Amiri" w:eastAsia="Amiri" w:cs="Amiri"/>
          <w:color w:val="111111"/>
          <w:sz w:val="28"/>
          <w:sz w:val="28"/>
          <w:szCs w:val="28"/>
          <w:rtl w:val="true"/>
          <w:lang w:bidi="ar-SA"/>
        </w:rPr>
        <w:t>الإِنسانُ عِنْدَ حَدِّهِ وَلا یَتَعَدّی قَدْرَهُ؛ برترین ادب این است که انسان در حد و مرز خود بایستد و از اندازه خویش تجاوز نکند</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395" w:name="__RefHeading___Toc2172391_2281741623"/>
      <w:bookmarkStart w:id="396" w:name="_Toc135"/>
      <w:bookmarkEnd w:id="395"/>
      <w:r>
        <w:rPr>
          <w:rtl w:val="true"/>
        </w:rPr>
        <w:t>مهرورزی و همدردی</w:t>
      </w:r>
      <w:bookmarkEnd w:id="396"/>
    </w:p>
    <w:p>
      <w:pPr>
        <w:pStyle w:val="BookText"/>
        <w:rPr/>
      </w:pPr>
      <w:r>
        <w:rPr>
          <w:rFonts w:ascii="IRNazanin" w:hAnsi="IRNazanin" w:eastAsia="IRNazanin"/>
          <w:color w:val="111111"/>
          <w:sz w:val="28"/>
          <w:sz w:val="28"/>
          <w:szCs w:val="28"/>
          <w:rtl w:val="true"/>
          <w:lang w:bidi="fa-IR"/>
        </w:rPr>
        <w:t>مهرورزی و همدردی</w:t>
      </w:r>
    </w:p>
    <w:p>
      <w:pPr>
        <w:pStyle w:val="BookText"/>
        <w:rPr/>
      </w:pPr>
      <w:r>
        <w:rPr>
          <w:rFonts w:ascii="IRNazanin" w:hAnsi="IRNazanin" w:eastAsia="IRNazanin"/>
          <w:color w:val="111111"/>
          <w:sz w:val="28"/>
          <w:sz w:val="28"/>
          <w:szCs w:val="28"/>
          <w:rtl w:val="true"/>
          <w:lang w:bidi="fa-IR"/>
        </w:rPr>
        <w:t>مکتب همه انبیای الهی از آدم تا خاتم، بر محور و پایه محبت بنا شده و پیشوایان بزرگ نیز برای اینکه مردم با شیرینی محبت، زندگی و جامعه خود را پر از محبت و عشق و علاقه کنند و از برکات این صفت الهی و نعمت بزرگ خدادادی بهرهمند شوند، آنان را به محبت و مهرورزی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إِلاّ رَحْمَةً لِلْعالَمِینَ؛ تو را جز اینکه مایه رحمت جهانیان باشی،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 حَرِیصٌ عَلَیْکُم بِالْمُؤْمِنِینَ رَؤُوفٌ رَحِیمٌ؛ ناراحتی های شما بر او گران و به هدایت شما بسیار علاقهمند و در برابر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نیز بهترین کارها را دوستی با مردم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بَعْدَ الإِیمانِ بِاللهِ التَّوَدُّدُ إِلَی النّاسِ؛ بهترین کارها پس از ایمان به خدا، دوستی با مردم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ایشان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الْمُؤْمِنِ لِلْمؤْمِنِ فِی اللهِ مِنْ أَعْظَمِ شُعَبِ الإیمانِ أَلا وَمَنْ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دوستی مؤمن با مؤمن برای خدا،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دوستیاش برای خدا، دشمنیاش برای خدا، عطایش برای خدا و منعش برای خدا باشد، از برگزیدگان الهی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bookmarkStart w:id="397" w:name="pg4009_36361"/>
    </w:p>
    <w:p>
      <w:pPr>
        <w:pStyle w:val="BookText"/>
        <w:rPr/>
      </w:pPr>
      <w:bookmarkEnd w:id="397"/>
      <w:r>
        <w:rPr>
          <w:rFonts w:ascii="Amiri" w:hAnsi="Amiri" w:eastAsia="Amiri" w:cs="Amiri"/>
          <w:color w:val="111111"/>
          <w:sz w:val="28"/>
          <w:sz w:val="28"/>
          <w:szCs w:val="28"/>
          <w:rtl w:val="true"/>
          <w:lang w:bidi="ar-SA"/>
        </w:rPr>
        <w:t xml:space="preserve">اَلمُؤمِنُونَ فِی تَبارِّهِمْ وَ تَراحُمِهِم وَ تَعاطُفِهِم کَمَثَلِ الجَسَدِ إِذَا اشَتکی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تَداعی لَهُ سائِرُهُ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بِالسَّهَرِ وَ الْحُمّی</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مؤمنان در نیکی، مهرورزی، دوستی و ملاطفت به همدیگر، همانند یک پیکرند که وقتی عضوی به درد آید و شکایت کند، اعضای دیگر با بیخوابی و تب با او هم صدا شوند و یکدیگر را فراخوانند</w:t>
      </w:r>
      <w:r>
        <w:rPr>
          <w:rFonts w:eastAsia="IRNazanin" w:cs="IRNazanin"/>
          <w:color w:val="111111"/>
          <w:sz w:val="28"/>
          <w:szCs w:val="28"/>
          <w:rtl w:val="true"/>
          <w:lang w:bidi="fa-IR"/>
        </w:rPr>
        <w:t>.</w:t>
      </w:r>
    </w:p>
    <w:p>
      <w:pPr>
        <w:pStyle w:val="Heading3"/>
        <w:numPr>
          <w:ilvl w:val="2"/>
          <w:numId w:val="1"/>
        </w:numPr>
        <w:rPr/>
      </w:pPr>
      <w:bookmarkStart w:id="398" w:name="__RefHeading___Toc2172393_2281741623"/>
      <w:bookmarkStart w:id="399" w:name="_Toc136"/>
      <w:bookmarkEnd w:id="398"/>
      <w:r>
        <w:rPr>
          <w:rtl w:val="true"/>
        </w:rPr>
        <w:t>بهترین دوستان</w:t>
      </w:r>
      <w:bookmarkEnd w:id="399"/>
    </w:p>
    <w:p>
      <w:pPr>
        <w:pStyle w:val="BookText"/>
        <w:rPr/>
      </w:pPr>
      <w:r>
        <w:rPr>
          <w:rFonts w:ascii="IRNazanin" w:hAnsi="IRNazanin" w:eastAsia="IRNazanin"/>
          <w:color w:val="111111"/>
          <w:sz w:val="28"/>
          <w:sz w:val="28"/>
          <w:szCs w:val="28"/>
          <w:rtl w:val="true"/>
          <w:lang w:bidi="fa-IR"/>
        </w:rPr>
        <w:t>بهترین دوستان</w:t>
      </w:r>
    </w:p>
    <w:p>
      <w:pPr>
        <w:pStyle w:val="BookText"/>
        <w:rPr/>
      </w:pPr>
      <w:r>
        <w:rPr>
          <w:rFonts w:ascii="IRNazanin" w:hAnsi="IRNazanin" w:eastAsia="IRNazanin"/>
          <w:color w:val="111111"/>
          <w:sz w:val="28"/>
          <w:sz w:val="28"/>
          <w:szCs w:val="28"/>
          <w:rtl w:val="true"/>
          <w:lang w:bidi="fa-IR"/>
        </w:rPr>
        <w:t>بسیاری از انحرافهای اخلاقی و بزهکاریهای اجتماعی از طریق دوستان نااهل، دامن گیر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داشتن دوست و هم نشین شایسته، نقشی عمده در سلامت رفتار انسان و مصونیت از دام ها و فریبهای نااهلان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کنترل رفاقت دوستیها و جایگزین کردن و معیارهای ارزشی به جای هوس های زودگذر و دوستیهای بیاساس،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انسانهای مجرم، کیفر دوستیهای نابخردانه با جاهلان و فاسدان را تحمل می کنند و به شکایت از دوستان ناباب و عوامل گمراه کننده و حسرت و پشیمانی زبان میگشایند، اما فرصتی برای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دقت عمل در گزینش دوست و تنظیم رفتارهای اجتماعی، ضامن سعادت اخلاقی انسان در دنیا و فرجام نیک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خدای تعالی اراده کند خیری نصیب بنده اش کند، دوست صالحی به او می دهد که اگر خدا را فراموش کرد، به یادش آورد و اگر خدا را یاد کرد تقویتش کند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خَیْرُ إِخْوانِکَ مَنْ سارَعَ إِلَی الْخَیْرِ وَ جَذَبَکَ اِلَیْهِ وَ اَمَرَکَ بِالْبِرِّ وَ أَعانَکَ عَلَیْهِ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برترین دوست و برادر تو کسی است که در کار خیر سبقت گیرد و تو را هم به سوی خیر بکشاند و تو را به نیکی فراخواند و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اَلإِخْوانُ فِی اللهِ تَعالی تَدُومُ مَوَدَّتُهُمْ لِدَوامِ سَبَبِها إِخْوانُ الدُّنْیا تَنْقَطِعُ لِسُرْعَةِ انقِطاعِ اَسْبابها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دوستی کسانی که به خاطر خدا دوستند، ادامه می یابد؛ چون عامل آن دوستی،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برادرانی که به خاطر دنیا دوست شدهاند، بریده میشود؛ زیرا عوامل آن دوستیها زود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الْجَلِیسِ الصّالِحِ مَثَلُ الْعَطّارِ إِنْ لَمْ یُعْطِکَ مِنْ عِطْرِهِ أَصابَکَ مِنْ رِیِحهِ؛ هم نشین شایسته همانند عطر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عطرش به تو ندهد بوی عطرش به تو خواهد رسید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بهترین هم نشینان 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مَنْ صَحِبْتَ مَنْ وَلَّهَکَ بِالْأَخْری وَ زَهّدَکَ فِی الدُّنیا وَ أَعانَکَ عَلی طاعَة الْمَوْلی</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دوست تو کسی است که تو را شیفته آخرت و به دنیا بیرغبت کند و تو را در فرمان برداری از خدا یاری دهد</w:t>
      </w:r>
      <w:r>
        <w:rPr>
          <w:rFonts w:eastAsia="IRNazanin" w:cs="IRNazanin"/>
          <w:color w:val="111111"/>
          <w:sz w:val="28"/>
          <w:szCs w:val="28"/>
          <w:rtl w:val="true"/>
          <w:lang w:bidi="fa-IR"/>
        </w:rPr>
        <w:t xml:space="preserve">. </w:t>
      </w:r>
      <w:bookmarkStart w:id="400" w:name="pg4009_36365"/>
    </w:p>
    <w:p>
      <w:pPr>
        <w:pStyle w:val="Heading3"/>
        <w:numPr>
          <w:ilvl w:val="2"/>
          <w:numId w:val="1"/>
        </w:numPr>
        <w:rPr/>
      </w:pPr>
      <w:bookmarkStart w:id="401" w:name="__RefHeading___Toc2172395_2281741623"/>
      <w:bookmarkStart w:id="402" w:name="_Toc137"/>
      <w:bookmarkEnd w:id="400"/>
      <w:bookmarkEnd w:id="401"/>
      <w:r>
        <w:rPr>
          <w:rtl w:val="true"/>
        </w:rPr>
        <w:t>نیکی به والدین</w:t>
      </w:r>
      <w:bookmarkEnd w:id="402"/>
    </w:p>
    <w:p>
      <w:pPr>
        <w:pStyle w:val="BookText"/>
        <w:rPr/>
      </w:pPr>
      <w:r>
        <w:rPr>
          <w:rFonts w:ascii="IRNazanin" w:hAnsi="IRNazanin" w:eastAsia="IRNazanin"/>
          <w:color w:val="111111"/>
          <w:sz w:val="28"/>
          <w:sz w:val="28"/>
          <w:szCs w:val="28"/>
          <w:rtl w:val="true"/>
          <w:lang w:bidi="fa-IR"/>
        </w:rPr>
        <w:t>نیکی به والدین</w:t>
      </w:r>
    </w:p>
    <w:p>
      <w:pPr>
        <w:pStyle w:val="BookText"/>
        <w:rPr/>
      </w:pPr>
      <w:r>
        <w:rPr>
          <w:rFonts w:ascii="IRNazanin" w:hAnsi="IRNazanin" w:eastAsia="IRNazanin"/>
          <w:color w:val="111111"/>
          <w:sz w:val="28"/>
          <w:sz w:val="28"/>
          <w:szCs w:val="28"/>
          <w:rtl w:val="true"/>
          <w:lang w:bidi="fa-IR"/>
        </w:rPr>
        <w:t>گرچه هستی ما از خداست، اما سبب زندگی و وجود ما پدر و مادر است و ما شاخهای از وجود این دو عزیز و میوهای از بوستان محبت و تربیت و مهر و عاطفه بینظیر پدر و مادریم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 و اخلاق ایجاب میکند آدمی پاسدار این دو گوهر گران بها باشد و در زمان حیات از نیکی و احسان به آنان و پس از مرگشان از دادن صدقه و خیرات برای آنها و یادکرد نیکو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اَکْبَرُ فَریضَة؛ بزرگترین و مهمترین تکلیف الهی، نیکی به پدر و مادر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احترام به پدر و مادر از چنان اهمیتی برخوردار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مِنْ حُسْن مَعْرِفَةِ الْعَبْدِ بِالله اِذْ لا عِبادَةَ اَسْرَعُ بُلُوغاً بِصاحِبها اِلی رِضَی اللهِ مِنْ حُرْمَةِ الْوالِدیْنِ الْمُسْلَمیْنِ لِوَجْهِ اللهِ تَعالی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نیکی به پدر و مادر نشانه شناخت شایسته بنده خداست؛ زیرا هیچ عبادتی زودتر از رعایت حرمت پدر و مادر مسلمان به خاطر خدا، انسان را به رضایت خدا نمیرساند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اطاعت از والدین چنان والاست که رسول مکرم اسلام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الْمُطیعُ لِوالِدَیْهِ وَ لِرَبِّه فِی اَعْلی عِلّییّنَ؛ بندهای که مطیع پدر و مادر و پروردگارش باشد، روز قیامت در بالاترین جایگاه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احترام به پدر و مادر سبب افزایش عمر و روزی میشود، چنان که رسول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 اَن یُمَدَّ لَهُ فی عُمْرِهِ وَ اَنْ یُزادَ فی رِزْقِهِ فَلْیَبِرَّ والدَیْهِ وَلْیَصِلْ رَحَمِه؛ آن که دوست دارد عمرش طولانی و روزی اش زیاد شود، به پدر و مادرش نیکی کند و صله رحم به جا </w:t>
      </w:r>
      <w:bookmarkStart w:id="403" w:name="pg4009_36366"/>
    </w:p>
    <w:p>
      <w:pPr>
        <w:pStyle w:val="BookText"/>
        <w:rPr/>
      </w:pPr>
      <w:bookmarkEnd w:id="403"/>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حتی نگاه کردن با مهر و محبت به پدر و مادر از منظر پیامبر اکرم صلی الله علیه و آله عبادت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الْوَلََدِ اِلی والِدَیْهِ حُبّاً لَهُما عِبادَةٌ؛ نگاه محبتآمیز فرزند به پدر و مادرش عبادت است</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404" w:name="__RefHeading___Toc2172397_2281741623"/>
      <w:bookmarkStart w:id="405" w:name="_Toc138"/>
      <w:bookmarkEnd w:id="404"/>
      <w:r>
        <w:rPr>
          <w:rtl w:val="true"/>
        </w:rPr>
        <w:t>معاشرت نیکو</w:t>
      </w:r>
      <w:bookmarkEnd w:id="405"/>
    </w:p>
    <w:p>
      <w:pPr>
        <w:pStyle w:val="BookText"/>
        <w:rPr/>
      </w:pPr>
      <w:r>
        <w:rPr>
          <w:rFonts w:ascii="IRNazanin" w:hAnsi="IRNazanin" w:eastAsia="IRNazanin"/>
          <w:color w:val="111111"/>
          <w:sz w:val="28"/>
          <w:sz w:val="28"/>
          <w:szCs w:val="28"/>
          <w:rtl w:val="true"/>
          <w:lang w:bidi="fa-IR"/>
        </w:rPr>
        <w:t>معاشرت نیکو</w:t>
      </w:r>
    </w:p>
    <w:p>
      <w:pPr>
        <w:pStyle w:val="BookText"/>
        <w:rPr/>
      </w:pPr>
      <w:r>
        <w:rPr>
          <w:rFonts w:ascii="IRNazanin" w:hAnsi="IRNazanin" w:eastAsia="IRNazanin"/>
          <w:color w:val="111111"/>
          <w:sz w:val="28"/>
          <w:sz w:val="28"/>
          <w:szCs w:val="28"/>
          <w:rtl w:val="true"/>
          <w:lang w:bidi="fa-IR"/>
        </w:rPr>
        <w:t>مکتب اسلام به علاقه، محبت و هم بستگی بین انسانها اهمیت زیادی داده و کوشیده است بین آنان رابطه عاطفی محکمی برقرار کند و زندگی و برخورد آنها همراه با مهر و عطوفت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با انسانها، نیکی به پدر و مادر، نیکی به فرزندان، برآوردن نیازهای مردم و یاری آنها، معاشرت نیکو با همسایگان، ضعیفان و بیسرپرستان و یتیمان از جمله معاشرتهای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معاشرت اسلامی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لَقَیْتُمْ اِخْوانَکُمْ فَتَصافَحوا وَ اَظْهِروُا لَهُمُ البَشاشَةَ والْبُشْرَ تَتَفَرّقُوا وَ ما عَلَیْکُمْ مِنَ الاَوزارِ قَدْ ذَهَبَ</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وقتی برادرانتان را دیدار کردید، پس مصافحه کنید و به همدیگر دست بدهید و با روی خندان با آنان ملاقات کنید که وقتی از هم جدا شوید، همه گناهان شما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دیدار برادران آن قدر مهم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اَخاهُ فی اللهِ قالَ اللهُ عَزَّوَجَلَّ، اِیّای زُرْتَ وَ ثَوابُکَ عَلَیَّ وَ لَسْتُ اَرْضی لَکَ ثواباً دُونَ الْجَنَّةِ</w:t>
      </w:r>
      <w:r>
        <w:rPr>
          <w:rFonts w:eastAsia="Amiri" w:cs="Amiri" w:ascii="Amiri" w:hAnsi="Amiri"/>
          <w:color w:val="111111"/>
          <w:sz w:val="28"/>
          <w:szCs w:val="28"/>
          <w:rtl w:val="true"/>
          <w:lang w:bidi="ar-SA"/>
        </w:rPr>
        <w:t>.</w:t>
      </w:r>
      <w:r>
        <w:rPr>
          <w:rStyle w:val="FootnoteAnchor"/>
          <w:rtl w:val="true"/>
        </w:rPr>
        <w:footnoteReference w:id="440"/>
      </w:r>
      <w:bookmarkStart w:id="406" w:name="pg4009_36368"/>
    </w:p>
    <w:p>
      <w:pPr>
        <w:pStyle w:val="BookText"/>
        <w:rPr/>
      </w:pPr>
      <w:bookmarkEnd w:id="406"/>
      <w:r>
        <w:rPr>
          <w:rFonts w:ascii="IRNazanin" w:hAnsi="IRNazanin" w:eastAsia="IRNazanin"/>
          <w:color w:val="111111"/>
          <w:sz w:val="28"/>
          <w:sz w:val="28"/>
          <w:szCs w:val="28"/>
          <w:rtl w:val="true"/>
          <w:lang w:bidi="fa-IR"/>
        </w:rPr>
        <w:t>هرکس برای خدا از برادرش دیدار کند،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دیدار کردهای و ثواب تو بر من است و به ثوابی جز بهشت برای تو راضی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درباره رفت و آمد و معاشرت با والدین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یُمَدَّ لَهُ فی عُمْرِهِ وَ یُبْسِطَ فی رِزْقِهِ فَلْیَصِلْ اَبَوَیْهِ فَاِنَّ صِلَتَهُما طاعَةُ اللهِ وَلْیَصِلْ ذارَحِمِه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هرکس دوست دارد عمرش افزون و روزی اش فراوان باشد، به پدر و مادرش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اطاعت خداست و همین طور با خویشان خود صله رحم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نحوه رفتار با فرزندان نیز در رهنمودی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بَیْنَ اَولادِکُمْ کَما تُحِبُّونَ اَنْ یَعْدِلُوا بَیْنَکُمْ فِی الْبِرِّ وَ اللُّطف؛ عدالت را بین فرزندانتان مراعات کنید، همان طور که دوست دارید آنها در نیکی و اظهار مهربانی بین شما به عدالت رفتار کنند</w:t>
      </w:r>
      <w:r>
        <w:rPr>
          <w:rFonts w:eastAsia="Amiri" w:cs="Amiri" w:ascii="Amiri" w:hAnsi="Amiri"/>
          <w:color w:val="111111"/>
          <w:sz w:val="28"/>
          <w:szCs w:val="28"/>
          <w:rtl w:val="true"/>
          <w:lang w:bidi="ar-SA"/>
        </w:rPr>
        <w:t>».</w:t>
      </w:r>
      <w:r>
        <w:rPr>
          <w:rStyle w:val="FootnoteAnchor"/>
          <w:rtl w:val="true"/>
        </w:rPr>
        <w:footnoteReference w:id="442"/>
      </w:r>
    </w:p>
    <w:p>
      <w:pPr>
        <w:pStyle w:val="Heading3"/>
        <w:numPr>
          <w:ilvl w:val="2"/>
          <w:numId w:val="1"/>
        </w:numPr>
        <w:rPr/>
      </w:pPr>
      <w:bookmarkStart w:id="407" w:name="__RefHeading___Toc2172399_2281741623"/>
      <w:bookmarkStart w:id="408" w:name="_Toc139"/>
      <w:bookmarkEnd w:id="407"/>
      <w:r>
        <w:rPr>
          <w:rtl w:val="true"/>
        </w:rPr>
        <w:t>کارگشایی</w:t>
      </w:r>
      <w:bookmarkEnd w:id="408"/>
    </w:p>
    <w:p>
      <w:pPr>
        <w:pStyle w:val="BookText"/>
        <w:rPr/>
      </w:pPr>
      <w:r>
        <w:rPr>
          <w:rFonts w:ascii="IRNazanin" w:hAnsi="IRNazanin" w:eastAsia="IRNazanin"/>
          <w:color w:val="111111"/>
          <w:sz w:val="28"/>
          <w:sz w:val="28"/>
          <w:szCs w:val="28"/>
          <w:rtl w:val="true"/>
          <w:lang w:bidi="fa-IR"/>
        </w:rPr>
        <w:t>کارگشایی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فراوانی برای مسلمانان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بی توجهی و بی اعتنایی به نیازها، گرفتاریها و رنجهای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بیاعتنایی، خودخواهی را افزونتر می کند و از معنویت آدمی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ارزش کارگشایی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فی عَوْنِ الْمُؤمِنِ مادامَ الْمُؤْمِنُ فی عَوْنِ اَخیهِ الْمُؤْمِنِ؛ تا زمانی که مؤمن در کمک به برادر مؤمن خود کوشا باشد، خدا نیز او را کمک </w:t>
      </w:r>
      <w:bookmarkStart w:id="409" w:name="pg4009_36370"/>
    </w:p>
    <w:p>
      <w:pPr>
        <w:pStyle w:val="BookText"/>
        <w:rPr/>
      </w:pPr>
      <w:bookmarkEnd w:id="409"/>
      <w:r>
        <w:rPr>
          <w:rFonts w:ascii="IRNazanin" w:hAnsi="IRNazanin" w:eastAsia="IRNazanin"/>
          <w:color w:val="111111"/>
          <w:sz w:val="28"/>
          <w:sz w:val="28"/>
          <w:szCs w:val="28"/>
          <w:rtl w:val="true"/>
          <w:lang w:bidi="fa-IR"/>
        </w:rPr>
        <w:t>و یاری خواهد کرد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یَسْتَطِعْ اَنْ یَصِلَنا فَلْیَصِلْ فُقَراءَ شیعَتنا؛ کسی که قدرت ندارد به ما صله نماید به شیعیان نیازمند ما رسیدگی کند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کارگشایی را از ویژگی های شیعه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عده ای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جامعه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بینیاز نسبت به نیازمند عطوفت و مهربانی میکند و آیا نیکوکار از خطاکار میگذرد و در مسائل مالی به همدیگر کمک میکنند؟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شیعه نیستند؛ چون شیعه کسی است که این طور عمل کند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البته اگر مؤمنان نسبت به هم مهربان باشند، خداوند نیز به آنها نظر لطف خواهد کرد، چنان که 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اِخْوَةٌ یَقْضِی بَعْضُهُمْ حَوائِجَ بَعْضٍ فَیَقْضِی اللهُ لَهُمْ حاجَتَهُم؛ مؤمنان با یکدیگر برادرند و نیازهای همدیگر را برآورده میکنند و خداوند هم نیاز آنها را برطرف میکند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410" w:name="__RefHeading___Toc2172401_2281741623"/>
      <w:bookmarkStart w:id="411" w:name="_Toc140"/>
      <w:bookmarkEnd w:id="410"/>
      <w:r>
        <w:rPr>
          <w:rtl w:val="true"/>
        </w:rPr>
        <w:t>خوش گمانی</w:t>
      </w:r>
      <w:bookmarkEnd w:id="411"/>
    </w:p>
    <w:p>
      <w:pPr>
        <w:pStyle w:val="BookText"/>
        <w:rPr/>
      </w:pPr>
      <w:r>
        <w:rPr>
          <w:rFonts w:ascii="IRNazanin" w:hAnsi="IRNazanin" w:eastAsia="IRNazanin"/>
          <w:color w:val="111111"/>
          <w:sz w:val="28"/>
          <w:sz w:val="28"/>
          <w:szCs w:val="28"/>
          <w:rtl w:val="true"/>
          <w:lang w:bidi="fa-IR"/>
        </w:rPr>
        <w:t>خوش گمانی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در جامعه اسلامی امنیت کامل حکمفرما باشد و نه تنها مردم در عمل با یکدیگر بدرفتاری و خشونت نکنند، بلکه از نظر اندیشه و فکر نیز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حَرَّم مِنَ المُسلِمِ دَمَهُ وَ مالَه وَ عرِضَه وَ اَن یُظَن به السُّوءُ؛ خداوند خون و مال و آبروی مسلمان </w:t>
      </w:r>
    </w:p>
    <w:p>
      <w:pPr>
        <w:pStyle w:val="BookText"/>
        <w:rPr/>
      </w:pPr>
      <w:r>
        <w:rPr>
          <w:rFonts w:ascii="IRNazanin" w:hAnsi="IRNazanin" w:eastAsia="IRNazanin"/>
          <w:color w:val="111111"/>
          <w:sz w:val="28"/>
          <w:sz w:val="28"/>
          <w:szCs w:val="28"/>
          <w:rtl w:val="true"/>
          <w:lang w:bidi="fa-IR"/>
        </w:rPr>
        <w:t>و همچنین گمان بد درباره او بردن را بر دیگران حرام کرده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گمان بد نه تنها به جایگاه طرف مقابل لطمه میزند، بلکه برای صاحب آن نیز بلایی بزرگ است؛ زیرا سبب میشود از همکاری با مردم و تعاون اجتماعی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ظَنُّه اِستَوحَشَ مِن کُلِّ احدٍ؛ کسی که گمان بد داشته باشد، از همه میترسد و وحشت دارد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چیزی که زندگی انسان را از حیوانات جدا میکند و به آن رونق و حرکت و تکامل میبخشد، روح تعاون و همکاری دسته جمعی است و این در صورتی امکانپذیر است که اعتماد و خوشبینی بر مردم حاکم باشد، درحالی که سوءظن پایههای این اعتماد را در هم میکوبد، پیوندهای تعاون را از بین میبرد و روح اجتماعی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بدبین از همه چیز میترسند و از همه کس وحشت دارند و نگرانی جان کاهی همواره بر روح آنها مستولی است، نه میتوانند یار و مونسی غم خوار پیدا کنند و نه شریک و همکاری برای فعالیتهای اجتماعی و نه یار و یاوری برای روز درماندگی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خوب نسبت به مردم، از مهمترین اصول زندگی اجتماعی است که نادیده گرفتن آن نتیجهای جز هرج و مرج اجتماعی و از بین رفتن روابط انسانی و پیوندهای عاطفی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می خوانیم</w:t>
      </w:r>
      <w:r>
        <w:rPr>
          <w:rFonts w:eastAsia="IRNazanin" w:cs="IRNazanin"/>
          <w:color w:val="111111"/>
          <w:sz w:val="28"/>
          <w:szCs w:val="28"/>
          <w:rtl w:val="true"/>
          <w:lang w:bidi="fa-IR"/>
        </w:rPr>
        <w:t xml:space="preserve">: </w:t>
      </w:r>
      <w:bookmarkStart w:id="412" w:name="pg4009_36374"/>
    </w:p>
    <w:p>
      <w:pPr>
        <w:pStyle w:val="BookText"/>
        <w:rPr/>
      </w:pPr>
      <w:bookmarkEnd w:id="412"/>
      <w:r>
        <w:rPr>
          <w:rFonts w:ascii="IRNazanin" w:hAnsi="IRNazanin" w:eastAsia="IRNazanin"/>
          <w:color w:val="111111"/>
          <w:sz w:val="28"/>
          <w:sz w:val="28"/>
          <w:szCs w:val="28"/>
          <w:rtl w:val="true"/>
          <w:lang w:bidi="fa-IR"/>
        </w:rPr>
        <w:t>ثلاثٌ فی المؤمن لایستحسن، و له فهن مخرج فمخرجه من سوء الظن ان لا یحقق</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سه چیز است که وجود آن در مؤمن پسندیده نیست و راه فرار دارد، یکی از آنها سوءظن است که راه فرارش این است که به آن جامه عمل نپوشاند</w:t>
      </w:r>
      <w:r>
        <w:rPr>
          <w:rFonts w:eastAsia="IRNazanin" w:cs="IRNazanin"/>
          <w:color w:val="111111"/>
          <w:sz w:val="28"/>
          <w:szCs w:val="28"/>
          <w:rtl w:val="true"/>
          <w:lang w:bidi="fa-IR"/>
        </w:rPr>
        <w:t>.</w:t>
      </w:r>
    </w:p>
    <w:p>
      <w:pPr>
        <w:pStyle w:val="Heading3"/>
        <w:numPr>
          <w:ilvl w:val="2"/>
          <w:numId w:val="1"/>
        </w:numPr>
        <w:rPr/>
      </w:pPr>
      <w:bookmarkStart w:id="413" w:name="__RefHeading___Toc2172403_2281741623"/>
      <w:bookmarkStart w:id="414" w:name="_Toc141"/>
      <w:bookmarkEnd w:id="413"/>
      <w:r>
        <w:rPr>
          <w:rtl w:val="true"/>
        </w:rPr>
        <w:t>مهماننوازی</w:t>
      </w:r>
      <w:bookmarkEnd w:id="414"/>
    </w:p>
    <w:p>
      <w:pPr>
        <w:pStyle w:val="BookText"/>
        <w:rPr/>
      </w:pPr>
      <w:r>
        <w:rPr>
          <w:rFonts w:ascii="IRNazanin" w:hAnsi="IRNazanin" w:eastAsia="IRNazanin"/>
          <w:color w:val="111111"/>
          <w:sz w:val="28"/>
          <w:sz w:val="28"/>
          <w:szCs w:val="28"/>
          <w:rtl w:val="true"/>
          <w:lang w:bidi="fa-IR"/>
        </w:rPr>
        <w:t>مهماننوازی</w:t>
      </w:r>
    </w:p>
    <w:p>
      <w:pPr>
        <w:pStyle w:val="BookText"/>
        <w:rPr/>
      </w:pPr>
      <w:r>
        <w:rPr>
          <w:rFonts w:ascii="IRNazanin" w:hAnsi="IRNazanin" w:eastAsia="IRNazanin"/>
          <w:color w:val="111111"/>
          <w:sz w:val="28"/>
          <w:sz w:val="28"/>
          <w:szCs w:val="28"/>
          <w:rtl w:val="true"/>
          <w:lang w:bidi="fa-IR"/>
        </w:rPr>
        <w:t>اسلام اهمیت ویژه ای به مهمان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و روایی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دَلیلُ الْجَنَّةِ؛ مهمان، راهنمای راه بهشت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اهمیت احترام به مهمان به حدی است که از آن به عنوان هدیه ای الهی و آسمانی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اراده کند به جمعیتی نیکی کند، هدیه گران بهایی برای آنها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هدیهای؟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با روزی خویش وارد می شود و گناهان خانواده را با خود میبرد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البته با تمام اهمیتی که مهمان دارد، پذیراییهای پرتکلف و پرزرق و برق هرگز از نظر اسلام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لا یَحتَشِمُ مِنْ أَخِیهِ وَ ما أَدرِی أَیُّهُما أَعجَبُ؟ الَّذِی یُکَلِّفُ أَخاهُ إِذا دَخَلَ عَلَیهِ أَنْ یَتَکَلَّفَ لَهُ؟ أَوِ المُتَکَلَّفُ لِأَخِیهِ؟</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 برادر مؤمن خود رودرواسی ندارد و من نمیدانم کار کدام یک از این دو عجیبتر است؟ کسی که به هنگام ورود، برادر </w:t>
      </w:r>
      <w:bookmarkStart w:id="415" w:name="pg4009_36376"/>
    </w:p>
    <w:p>
      <w:pPr>
        <w:pStyle w:val="BookText"/>
        <w:rPr/>
      </w:pPr>
      <w:bookmarkEnd w:id="415"/>
      <w:r>
        <w:rPr>
          <w:rFonts w:ascii="IRNazanin" w:hAnsi="IRNazanin" w:eastAsia="IRNazanin"/>
          <w:color w:val="111111"/>
          <w:sz w:val="28"/>
          <w:sz w:val="28"/>
          <w:szCs w:val="28"/>
          <w:rtl w:val="true"/>
          <w:lang w:bidi="fa-IR"/>
        </w:rPr>
        <w:t>خود را به تکلف میافکند یا کسی که به خاطر برادر خود، خویشتن را به تکلف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پیامبر گرامی اسلام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نَتَکَلَّفُ لِلضَّیفِ ما لَیسَ عِندَنا و أَن نُقَدِّمُ إِلَیهِ ما حَضَرنا؛ برای مهمان نسبت به آنچه نداریم، تکلف نکنیم و آنچه موجود است، از او مضایقه نکنیم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اسلام به گرامی داشتن مهمان سفارش می کند، آن گونه که میگوید هنگامی که مهمان وارد میشود، به او کمک کنید، اما برای بیرون رفتن از خانه تان به او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مایل به رفتن او هستید</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رسول الله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الضَّیْفِ أَن تَمشِیَ مَعَهُ فَتُخرِجَهُ مِن حَریِمِکَ الی البابِ؛ از حقوق مهمان آن است که او را تا در خانه بدرقه کنی</w:t>
      </w:r>
      <w:r>
        <w:rPr>
          <w:rFonts w:eastAsia="Amiri" w:cs="Amiri" w:ascii="Amiri" w:hAnsi="Amiri"/>
          <w:color w:val="111111"/>
          <w:sz w:val="28"/>
          <w:szCs w:val="28"/>
          <w:rtl w:val="true"/>
          <w:lang w:bidi="ar-SA"/>
        </w:rPr>
        <w:t>».</w:t>
      </w:r>
      <w:r>
        <w:rPr>
          <w:rStyle w:val="FootnoteAnchor"/>
          <w:rtl w:val="true"/>
        </w:rPr>
        <w:footnoteReference w:id="455"/>
      </w:r>
    </w:p>
    <w:p>
      <w:pPr>
        <w:pStyle w:val="Heading3"/>
        <w:numPr>
          <w:ilvl w:val="2"/>
          <w:numId w:val="1"/>
        </w:numPr>
        <w:rPr/>
      </w:pPr>
      <w:bookmarkStart w:id="416" w:name="__RefHeading___Toc2172405_2281741623"/>
      <w:bookmarkStart w:id="417" w:name="_Toc142"/>
      <w:bookmarkEnd w:id="416"/>
      <w:r>
        <w:rPr>
          <w:rtl w:val="true"/>
        </w:rPr>
        <w:t>امر به معروف و نهی از منکر</w:t>
      </w:r>
      <w:bookmarkEnd w:id="417"/>
    </w:p>
    <w:p>
      <w:pPr>
        <w:pStyle w:val="BookText"/>
        <w:rPr/>
      </w:pPr>
      <w:r>
        <w:rPr>
          <w:rFonts w:ascii="IRNazanin" w:hAnsi="IRNazanin" w:eastAsia="IRNazanin"/>
          <w:color w:val="111111"/>
          <w:sz w:val="28"/>
          <w:sz w:val="28"/>
          <w:szCs w:val="28"/>
          <w:rtl w:val="true"/>
          <w:lang w:bidi="fa-IR"/>
        </w:rPr>
        <w:t>امر به معروف و نهی از منکر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قرآنی، احادیث زیادی درباره اهمیت امر به معروف و نهی از منکر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آموزهها، به خطرها و پیامدهایی که بر اثر ترک این دو وظیفه به وجود میآید،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الأَمَرَ بِالمَعرُوفِ وَالنَّهی عَنِ الْمُنکَرِ فَریِضَةًٌَ عَظِیمَةٌ بِها تُقامُ الفَرائِضُ وَ تَا مَنُ المَذاهِبُ وَ تَحِلُّ المَکاسِبُ و تُرَدُّ المَظالِمُ وَ ُتُعمَرُ الأَرضُ و یُنتَصَفُ مِنَ الأَعداءِ وَ یَستقِیِمُ الأَمرُ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امر به معروف و نهی از منکر دو فریضه بزرگ الهی است که بقیه فرایض با آنها بر پا میشود و به وسیله این دو، راهها امن میگردد و کسب و کار مردم حلال میشود، حقوق افراد تأمین میگردد و در سایه آن زمینها آباد و از دشمنان انتقام گرفته میشود و همه کارها روبه راه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آمرین به معروف و ناهیان از منکر نزد خداوند والاست، چنان که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 بِالمَعرُوفِ وَ نَهی عَنِ المُنکَرِ فَهُوَ خَلیفَة اللهِ فِی أَرضِهِ وَ خَلیِفَة رَسُولِ اللهِ وَ خَلِیفةُ کِتابِه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کسی که امر به معروف و نهی از منکر کند، جانشین خداوند در زمین و جانشین پیامبر و کتاب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سفارش به خاطر آن است که این دو وظیفه بزرگ، درحقیقت ضامن اجرای بقیه وظایف فردی و اجتماعی است و در حکم روح و جان آنها محسوب میشود و با تعطیل کردن آنها تمام احکام و اصول اخلاقی ارزش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418" w:name="pg4009_36381"/>
    </w:p>
    <w:p>
      <w:pPr>
        <w:pStyle w:val="BookText"/>
        <w:rPr/>
      </w:pPr>
      <w:bookmarkEnd w:id="418"/>
      <w:r>
        <w:rPr>
          <w:rFonts w:ascii="Amiri" w:hAnsi="Amiri" w:eastAsia="Amiri" w:cs="Amiri"/>
          <w:color w:val="111111"/>
          <w:sz w:val="28"/>
          <w:sz w:val="28"/>
          <w:szCs w:val="28"/>
          <w:rtl w:val="true"/>
          <w:lang w:bidi="ar-SA"/>
        </w:rPr>
        <w:t>وما أَعْمالُ البِرِّ کُلُّها وَ الجِّهادُ فِی سَبِیِلِ اللهِ عِندَ الأََمْرِ بِالمَعرُوفِ وَ النَّهیِ عَنِ المُنکَرِ إِلّا کَنَفثةٍ فِی بَحرٍ لُجِّیٍّ</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تمام کارهای نیک و حتی جهاد در راه خدا در برابر امر به معروف و نهی از منکر، چون آب دهان است در برابر دریای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این دو فریضه نیز نکوهش شده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إِنَّهُم لَم یَکُونُوا یَدخُلُونَ مَداخِلَهُم وَ لا یَجلِسُونَ مَجالِسَهُم وَلکِن کانُوا إِذا لَقُوهُم ضَحِکُوا فِی وُجُوهِهِم وأنِسُوا بِهِم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در کارها و مجالس گناهکاران شرکت نداشتند، بلکه فقط هنگامی که آنها را می دیدند، به آنان میخندیدند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بودند</w:t>
      </w:r>
      <w:r>
        <w:rPr>
          <w:rFonts w:eastAsia="IRNazanin" w:cs="IRNazanin"/>
          <w:color w:val="111111"/>
          <w:sz w:val="28"/>
          <w:szCs w:val="28"/>
          <w:rtl w:val="true"/>
          <w:lang w:bidi="fa-IR"/>
        </w:rPr>
        <w:t>.</w:t>
      </w:r>
    </w:p>
    <w:p>
      <w:pPr>
        <w:pStyle w:val="Heading3"/>
        <w:numPr>
          <w:ilvl w:val="2"/>
          <w:numId w:val="1"/>
        </w:numPr>
        <w:rPr/>
      </w:pPr>
      <w:bookmarkStart w:id="419" w:name="__RefHeading___Toc2172407_2281741623"/>
      <w:bookmarkStart w:id="420" w:name="_Toc143"/>
      <w:bookmarkEnd w:id="419"/>
      <w:r>
        <w:rPr>
          <w:rtl w:val="true"/>
        </w:rPr>
        <w:t>دوری از تعصب</w:t>
      </w:r>
      <w:bookmarkEnd w:id="420"/>
    </w:p>
    <w:p>
      <w:pPr>
        <w:pStyle w:val="BookText"/>
        <w:rPr/>
      </w:pPr>
      <w:r>
        <w:rPr>
          <w:rFonts w:ascii="IRNazanin" w:hAnsi="IRNazanin" w:eastAsia="IRNazanin"/>
          <w:color w:val="111111"/>
          <w:sz w:val="28"/>
          <w:sz w:val="28"/>
          <w:szCs w:val="28"/>
          <w:rtl w:val="true"/>
          <w:lang w:bidi="fa-IR"/>
        </w:rPr>
        <w:t>دوری از تعصب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به سرزمین، قبیله و نژاد خود عشق می ورزد و این پیوند و علاقه نه تنها عیب نیست، بلکه می تواند عامل سازنده ای برای همکاری 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مهم است، زیاده روی نکردن در علاقه به قوم، خانواده و نژاد است که زمینه تعصب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دفاع از قوم، قبیله، نژاد و وطن سرچشمه بسیاری از جنگ ها در طول تاریخ بوده و گاه کار به جایی می رسد که بدترین </w:t>
      </w:r>
    </w:p>
    <w:p>
      <w:pPr>
        <w:pStyle w:val="BookText"/>
        <w:rPr/>
      </w:pPr>
      <w:r>
        <w:rPr>
          <w:rFonts w:ascii="IRNazanin" w:hAnsi="IRNazanin" w:eastAsia="IRNazanin"/>
          <w:color w:val="111111"/>
          <w:sz w:val="28"/>
          <w:sz w:val="28"/>
          <w:szCs w:val="28"/>
          <w:rtl w:val="true"/>
          <w:lang w:bidi="fa-IR"/>
        </w:rPr>
        <w:t>افراد قبیله اش در نظر او گرامی و بهترین افراد قبیله دیگر، در نظرش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نکوهش چنین صفتی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قَلبِهِ حَبَّةُ مِن خَردَلٍ مِن عَصَبِیَّة ٍ بَعَثَهُ اللهُ یَومَ القِیامةِ مَعَ أَعرابِ الجاهِلِیَّةِ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کسی که در قلبش به اندازه دانه خردلی عصبیت باشد، خداوند روز قیامت او را با اعراب جاهلیت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رِبقَةَ الإِیمانِ مِن عُنُقِهِ؛ کسی که تعصب به خرج دهد یا برای او تعصب داشته باشند، پیوند ایمان را از گردن خویش برداشته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تعیین مرز تعصب ورزی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وَ لَیسَ مِنَ العَصَبِیَّة ِ أَن یُحِبَّ الرَّجُلُ قَومَهُ وَلکِنَّ مِنَ العَصَبِیةِ أَن یُعِینَ قَومَهُ عَلَی الظُّلمِ</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تعصبی که انسان به خاطر آن گناهکار می شود، این است که اشرار قومش را بهتر از نیکان قوم دیگر بداند، اما اینکه انسان قوم و قبیله خویش را دوست دارد، عصبیت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آن است که انسان قوم و قبیله خود را در ستمگری یاری دهد</w:t>
      </w:r>
      <w:r>
        <w:rPr>
          <w:rFonts w:eastAsia="IRNazanin" w:cs="IRNazanin"/>
          <w:color w:val="111111"/>
          <w:sz w:val="28"/>
          <w:szCs w:val="28"/>
          <w:rtl w:val="true"/>
          <w:lang w:bidi="fa-IR"/>
        </w:rPr>
        <w:t>.</w:t>
      </w:r>
      <w:r>
        <w:rPr>
          <w:rStyle w:val="FootnoteAnchor"/>
          <w:rtl w:val="true"/>
        </w:rPr>
        <w:footnoteReference w:id="463"/>
      </w:r>
      <w:bookmarkStart w:id="421" w:name="pg4009_36385"/>
    </w:p>
    <w:p>
      <w:pPr>
        <w:pStyle w:val="BookText"/>
        <w:rPr/>
      </w:pPr>
      <w:bookmarkEnd w:id="421"/>
      <w:r>
        <w:rPr>
          <w:rFonts w:ascii="IRNazanin" w:hAnsi="IRNazanin" w:eastAsia="IRNazanin"/>
          <w:color w:val="111111"/>
          <w:sz w:val="28"/>
          <w:sz w:val="28"/>
          <w:szCs w:val="28"/>
          <w:rtl w:val="true"/>
          <w:lang w:bidi="fa-IR"/>
        </w:rPr>
        <w:t>بهترین راه مبارزه با این خوی زشت و راه نجات از این مهلکه بزرگ، کوشش برای بالا بردن سطح فرهنگ و فکر و ایمان مردم جامعه است</w:t>
      </w:r>
      <w:r>
        <w:rPr>
          <w:rFonts w:eastAsia="IRNazanin" w:cs="IRNazanin"/>
          <w:color w:val="111111"/>
          <w:sz w:val="28"/>
          <w:szCs w:val="28"/>
          <w:rtl w:val="true"/>
          <w:lang w:bidi="fa-IR"/>
        </w:rPr>
        <w:t>.</w:t>
      </w:r>
    </w:p>
    <w:p>
      <w:pPr>
        <w:pStyle w:val="Heading3"/>
        <w:numPr>
          <w:ilvl w:val="2"/>
          <w:numId w:val="1"/>
        </w:numPr>
        <w:rPr/>
      </w:pPr>
      <w:bookmarkStart w:id="422" w:name="__RefHeading___Toc2172409_2281741623"/>
      <w:bookmarkStart w:id="423" w:name="_Toc144"/>
      <w:bookmarkEnd w:id="422"/>
      <w:r>
        <w:rPr>
          <w:rtl w:val="true"/>
        </w:rPr>
        <w:t>دوری از تهمت</w:t>
      </w:r>
      <w:bookmarkEnd w:id="423"/>
    </w:p>
    <w:p>
      <w:pPr>
        <w:pStyle w:val="BookText"/>
        <w:rPr/>
      </w:pPr>
      <w:r>
        <w:rPr>
          <w:rFonts w:ascii="IRNazanin" w:hAnsi="IRNazanin" w:eastAsia="IRNazanin"/>
          <w:color w:val="111111"/>
          <w:sz w:val="28"/>
          <w:sz w:val="28"/>
          <w:szCs w:val="28"/>
          <w:rtl w:val="true"/>
          <w:lang w:bidi="fa-IR"/>
        </w:rPr>
        <w:t>دوری از تهمت</w:t>
      </w:r>
    </w:p>
    <w:p>
      <w:pPr>
        <w:pStyle w:val="BookText"/>
        <w:rPr/>
      </w:pPr>
      <w:r>
        <w:rPr>
          <w:rFonts w:ascii="IRNazanin" w:hAnsi="IRNazanin" w:eastAsia="IRNazanin"/>
          <w:color w:val="111111"/>
          <w:sz w:val="28"/>
          <w:sz w:val="28"/>
          <w:szCs w:val="28"/>
          <w:rtl w:val="true"/>
          <w:lang w:bidi="fa-IR"/>
        </w:rPr>
        <w:t>آشکار ساختن عیب های پنهانی به هر قصد و نیتی،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عیب های آشکار اگر به قصد نکوهش باشد، عمل ناشایست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برای زمانی است که فرد این ویژگی ها را داشته باشد و اگر آن صفت در فرد نباشد، گناه آن بسیار سنگین تر است و تهمت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از بهتان و تهمت، به گناه آشکار تعبیر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مردان و زنان باایمان را بدون تقصیر و گناه آزار میدهند، متحمل بهتان و گناه آشکاری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یَکْسِب خَطِیئَةً أَوْ إِثْمًا ثُمَّ یَرْمِ بِهِ بَرِیئًا فَقَدِ احْتَمَلَ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خطا یا گناهی مرتکب شود، سپس آن را به بیگناهی نسبت دهد، بی شک بهتان و گناه آشکاری بر دوش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به افراد پاک دامن تهمت میزنند،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کسی که برادر مسلمان خود را متهم کند ایمان در دل او ذوب میشود، همان گونه که نمک در آب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تهمت میزند، چندین گناه مرتکب میشود؛ از طرفی وقتی نسبت ناروایی به دیگری میدهد، دروغ می گوید و از طرفی غیبت میکند؛ زیرا او را به چیزی که کراهت دارد و راضی نیست، متّصف می کند و از طرف دیگر با متهم کردن انسانی پاک و بیگناهی، آبروی وی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همانند تیری است که به محض خوردن به هدف، آن را متلاشی میکند و شخصیت و آبروی متهم را بر باد میدهد و قلب او را برای همیشه جریحهدار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مرتکب تهمت میشود، بار سنگینی از گناه بر دوش گرفته و عذاب دردناکی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بَهَتَ مُؤمِناً أَوْ مُؤمِنَةً أَوْ قالَ فِیهِ ما لَیْسَ فیهِ أَقامَهُ اللهُ تَعالی یَوْمَ الْقِیامَةِ عَلی تَلٍّ مِنْ نارٍ حَتّی یَخْرُجَ مِمّا قالَهُ فیه</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مرد یا زن باایمان بهتان بزند یا درباره او چیزی بگوید که در او نیست، خداوند در روز قیامت او را بر تلّی از آتش قرار میدهد تا از مسئولیت آنچه گفته است، بیرون آید</w:t>
      </w:r>
      <w:r>
        <w:rPr>
          <w:rFonts w:eastAsia="IRNazanin" w:cs="IRNazanin"/>
          <w:color w:val="111111"/>
          <w:sz w:val="28"/>
          <w:szCs w:val="28"/>
          <w:rtl w:val="true"/>
          <w:lang w:bidi="fa-IR"/>
        </w:rPr>
        <w:t xml:space="preserve">. </w:t>
      </w:r>
      <w:bookmarkStart w:id="424" w:name="pg4009_36389"/>
    </w:p>
    <w:p>
      <w:pPr>
        <w:pStyle w:val="BookText"/>
        <w:rPr/>
      </w:pPr>
      <w:bookmarkEnd w:id="42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اَن تَقُولَ فِی اَخیکَ ما سَتَره اللهُ عَلَیهِ وَ اَمّا الاَمرُ الظّاهرُِ فیه مِثلُ الحَدِّة وَ العَجَلةِ فَلا وَ البُهتانُ اَن تَقولَ ما لَیسَ فیه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غیبت آن است که درباره برادر مسلمانت چیزی بگویی که خداوند پنهان داشته و اما بیان صفتی که ظاهر است، مانند تندخویی و عجله، غیبت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نیز؛ یعنی صفتی را به شخصی نسبت دهی که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شرمندگی و گناه تهمت زدن به یک بی گناه، از کوه هم سنگین تر و با روح ایمان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رواج این کار ناشایست در یک محیط، سبب به هم ریختن نظام و عدالت اجتماعی و آلوده شدن حق به باطل، گرفتار شدن بی گناه و تبرئه گنهکار و از میان رفتن اعتماد عمومی می شود</w:t>
      </w:r>
      <w:r>
        <w:rPr>
          <w:rFonts w:eastAsia="IRNazanin" w:cs="IRNazanin"/>
          <w:color w:val="111111"/>
          <w:sz w:val="28"/>
          <w:szCs w:val="28"/>
          <w:rtl w:val="true"/>
          <w:lang w:bidi="fa-IR"/>
        </w:rPr>
        <w:t>.</w:t>
      </w:r>
    </w:p>
    <w:p>
      <w:pPr>
        <w:pStyle w:val="Heading3"/>
        <w:numPr>
          <w:ilvl w:val="2"/>
          <w:numId w:val="1"/>
        </w:numPr>
        <w:rPr/>
      </w:pPr>
      <w:bookmarkStart w:id="425" w:name="__RefHeading___Toc2172411_2281741623"/>
      <w:bookmarkStart w:id="426" w:name="_Toc145"/>
      <w:bookmarkEnd w:id="425"/>
      <w:r>
        <w:rPr>
          <w:rtl w:val="true"/>
        </w:rPr>
        <w:t>حفظ زبان</w:t>
      </w:r>
      <w:bookmarkEnd w:id="426"/>
    </w:p>
    <w:p>
      <w:pPr>
        <w:pStyle w:val="BookText"/>
        <w:rPr/>
      </w:pPr>
      <w:r>
        <w:rPr>
          <w:rFonts w:ascii="IRNazanin" w:hAnsi="IRNazanin" w:eastAsia="IRNazanin"/>
          <w:color w:val="111111"/>
          <w:sz w:val="28"/>
          <w:sz w:val="28"/>
          <w:szCs w:val="28"/>
          <w:rtl w:val="true"/>
          <w:lang w:bidi="fa-IR"/>
        </w:rPr>
        <w:t>حفظ زبان</w:t>
      </w:r>
    </w:p>
    <w:p>
      <w:pPr>
        <w:pStyle w:val="BookText"/>
        <w:rPr/>
      </w:pPr>
      <w:r>
        <w:rPr>
          <w:rFonts w:ascii="IRNazanin" w:hAnsi="IRNazanin" w:eastAsia="IRNazanin"/>
          <w:color w:val="111111"/>
          <w:sz w:val="28"/>
          <w:sz w:val="28"/>
          <w:szCs w:val="28"/>
          <w:rtl w:val="true"/>
          <w:lang w:bidi="fa-IR"/>
        </w:rPr>
        <w:t>در زمینه مسئولیت زبان، روایت های بسیاری بیان شده که حاکی از اهمیت فراوان نقش زبان و اصلاح آن است در روایتی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پیامبر بر منبرش ننشست، مگر اینکه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تقوای الهی پیشه کنید و سخن حق و درست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حدیثی دیگر از آن حضرت آمده است که خداوند متعال به فرزندان آدم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نازَعَکَ لِسانُکَ فیما حَرَّمتُ عَلَیکَ فَقَد أعَنتُکَ عَلَیهِ بِطَبَقتَینِ فَأطبِق وَ إِن نازَعَکَ بَصَرُکَ إِلی بَعضِ ما حَرَّمتُ عَلَیکَ فَقَد أَعَنتُکَ عَلَیهِ بِطَبَقَتَین فَأَطبِق</w:t>
      </w:r>
      <w:r>
        <w:rPr>
          <w:rFonts w:eastAsia="Amiri" w:cs="Amiri" w:ascii="Amiri" w:hAnsi="Amiri"/>
          <w:color w:val="111111"/>
          <w:sz w:val="28"/>
          <w:szCs w:val="28"/>
          <w:rtl w:val="true"/>
          <w:lang w:bidi="ar-SA"/>
        </w:rPr>
        <w:t>...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زبانت تو را به حرام وادار کند، من دو لب را برای جلوگیری از آن در اختیار تو قرار داده ام؛ لب را فرو ببند و اگر چشمت بخواهد تو را به سوی حرام ببرد، من پلک ها را در اختیار تو قرار داده ام؛ آنها را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ضرورتی به سخن گفتن نباشد، نباید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توصیه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سازنده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السُّکُوتُ راحةٌ لِلعَقلِ؛ سکوت، مایه آرامش فکر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روایتی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 إِنَّ الصَّمتَ بابٌ مِن أَبوابِ الحِکمَةِ</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فهم و عقل، آگاهی و بردباری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اخلاق می گویند زبان، پربرکت ترین عضو بدن و مؤثرترین وسیله طاعت و هدایت و اصلاح است و در عین حال، خطرناک ترین و پرگناه ترین عضو بدن به شمار می آید، تا آنجا که حدود سی گناه از همین عضو کوچک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یَستَقیمُ إِیمانُ عَبْدٍ حَتّی یَستَقِیمُ قَلبُهُ وَ لا یَستَقیِمُ قَلبُهُ حَتّی یَستَقیِمَ لِسانُهُ</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هیچ بنده ای از بندگان خدا به راستی نمی گراید، مگر اینکه قلبش مستقیم شود و قلبش مستقیم نمی شود، مگر اینکه زبانش درست شود</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4009_36397"/>
      <w:bookmarkStart w:id="428" w:name="pg4009_36397"/>
      <w:bookmarkEnd w:id="428"/>
    </w:p>
    <w:p>
      <w:pPr>
        <w:pStyle w:val="Heading2"/>
        <w:numPr>
          <w:ilvl w:val="1"/>
          <w:numId w:val="1"/>
        </w:numPr>
        <w:rPr/>
      </w:pPr>
      <w:bookmarkStart w:id="429" w:name="pg4009_36397"/>
      <w:bookmarkStart w:id="430" w:name="__RefHeading___Toc2172413_2281741623"/>
      <w:bookmarkStart w:id="431" w:name="_Toc146"/>
      <w:bookmarkEnd w:id="429"/>
      <w:bookmarkEnd w:id="430"/>
      <w:r>
        <w:rPr>
          <w:rtl w:val="true"/>
        </w:rPr>
        <w:t>کتاب نامه</w:t>
      </w:r>
      <w:bookmarkEnd w:id="43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الاسلام، تهران، انتشارات زرین،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منشورات دار الهجرة،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 جا، منشورات المکتبه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کنز العمال، بیروت، منشورات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احیاء التراث العربی،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الآمدی، عبدالواحد، غررالحکم و دررالکلم، بیروت، مؤسسه الاعلمی للمطبوعات،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مغربی، ابی حنیفه النعمان، دعائم الاسلام، قاهره، منشورات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تهرانی، مهدی و سید شبّر، عبدالله، بنیادهای اخلاق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بهجو و علی مشتاق عسکری، تهران، بنیاد فرهنگی امام المهدی،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الحسن بن علی بن الحسین بن شعبه، تحف العقول عن آل الرسول صلی الله علیه و آله، قم، منشورات مکتبه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عبدالله،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قم، مؤسسه انتشارات هجرت، چاپ 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ابن ابی بکر، الدر المنثور فی تفسیر المأثور، بغداد، منشورات دارالکتب العراقیه،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فروغ حدیث، قم، نگارش،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امالی، بیروت، منشورات مؤسسه الاعلمی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خصال، قم،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من لا یحضره الفقیه، تهران، منشورات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مؤسسه اسماعیلیان،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علی بن حسن، مشکاة الانوار، نجف، کتابخانه 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 مجمع البیان فی تفسیر القرآن، بیروت، منشورات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مجمع البیان فی تفسیر القرآن، تهران، منشورات دارالکتب الاسلامیه،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رضی الدین ابوالفضل علی بن ابی نصر، مشکاة الانوار فی غررالاخبار، بیروت، مؤسسه النور للمطبوعات، الطبعة الثانیه،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فضل، مکارم الاخلاق،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مکارم الاخلاق، بیروت، منشورات مؤسسه الاعلمی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علوم الدین، استانبول، منشورات دار الدعوة،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مجتبی، زندگی در آیینه اعتدال،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کتاب الوافی، قم، منشورات مکتبه آیت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تهران، انتشارات فراهانی،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ابی جعفر محمدبن یعقوب،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اصول کافی، تهران، منشورات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الفروع من الکافی، تهران، منشورات دارالکتب الاسلامیه،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محجة البیضاء، تهران، دفتر انتشارات اسلامی،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سید جلال الدین، فهرست موضوعی غررالحکم، تهران،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دفتر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یک صد موضوع اخلاقی در قرآن و حدیث،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حسینی، تهران، دارالکتب الاسلامیه،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منذری، زکی الدین عبدالعظیم بن عبدالقری، الترغیب و الترهیب، بیروت، منشورات دار احیاء التراث العربی،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خراسانی، سید حسن، نغمه های عقل و عاطفه، قم، داراهل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تهران، دفتر نشر فرهنگ اسلامی، چاپ ششم،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نجف، منشورات جامعة نجف الدینیه،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میرزا حسین، مستدرک الوسائل،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المنشور،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و دررالکلم،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28691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و دررالکلم،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و دررالکلم،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عقل و عاطفه،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و دررالکلم،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عقل و عاطفه،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عقل و عاطفه،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عقل و عاطفه،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تصنیف 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طور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الّشََّرفُ بالعَقلِ وَ الأدَبِ لا بِالمالِ و الحَسبِ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و دررالکلم،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و دررالکلم،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حکمت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الظواهر و تنبیه الخواطر،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فروغ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الاخبار، 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الانوار،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الکبر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دررالکلم،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اخلاق شبر،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اخلاقی در قرآن و حدیث،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یا تفسیر نورالثقلین، باب الغیبة و التهمه،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44872</Words>
  <Characters>176462</Characters>
  <CharactersWithSpaces>219647</CharactersWithSpaces>
  <Paragraphs>2462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2026-08-18T07:24:14Z</dcterms:created>
  <dc:creator>ghaemiyeh.com</dc:creator>
  <dc:description/>
  <dc:language>en-US</dc:language>
  <cp:lastModifiedBy/>
  <dcterms:modified xsi:type="dcterms:W3CDTF">2026-08-18T10:54:20Z</dcterms:modified>
  <cp:revision>1</cp:revision>
  <dc:subject/>
  <dc:title>اخلاق زندگی 3 مجموعه متن های برنامه ای برای گروه های خانواده و اجتماعی</dc:title>
</cp:coreProperties>
</file>

<file path=docProps/custom.xml><?xml version="1.0" encoding="utf-8"?>
<Properties xmlns="http://schemas.openxmlformats.org/officeDocument/2006/custom-properties" xmlns:vt="http://schemas.openxmlformats.org/officeDocument/2006/docPropsVTypes"/>
</file>