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رویکردهای انتقادی در فیلم نقد مؤلف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429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1429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14300_228174162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914302_2281741623">
            <w:r>
              <w:rPr>
                <w:webHidden/>
                <w:rStyle w:val="IndexLink"/>
                <w:rtl w:val="true"/>
              </w:rPr>
              <w:t>فصل اول</w:t>
            </w:r>
            <w:r>
              <w:rPr>
                <w:rStyle w:val="IndexLink"/>
                <w:rtl w:val="true"/>
              </w:rPr>
              <w:t>:</w:t>
            </w:r>
            <w:r>
              <w:rPr>
                <w:rStyle w:val="IndexLink"/>
                <w:rtl w:val="true"/>
              </w:rPr>
              <w:t>نقد مؤلف</w:t>
            </w:r>
            <w:r>
              <w:rPr>
                <w:rStyle w:val="IndexLink"/>
                <w:rtl w:val="true"/>
              </w:rPr>
              <w:tab/>
            </w:r>
            <w:r>
              <w:rPr>
                <w:rStyle w:val="IndexLink"/>
              </w:rPr>
              <w:t>8</w:t>
            </w:r>
          </w:hyperlink>
        </w:p>
        <w:p>
          <w:pPr>
            <w:pStyle w:val="Contents3"/>
            <w:tabs>
              <w:tab w:val="clear" w:pos="8459"/>
              <w:tab w:val="right" w:pos="9026" w:leader="dot"/>
            </w:tabs>
            <w:rPr/>
          </w:pPr>
          <w:hyperlink w:anchor="__RefHeading___Toc1914304_228174162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914306_2281741623">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914308_2281741623">
            <w:r>
              <w:rPr>
                <w:webHidden/>
                <w:rStyle w:val="IndexLink"/>
              </w:rPr>
              <w:t>1</w:t>
            </w:r>
            <w:r>
              <w:rPr>
                <w:rStyle w:val="IndexLink"/>
                <w:rtl w:val="true"/>
              </w:rPr>
              <w:t xml:space="preserve">. </w:t>
            </w:r>
            <w:r>
              <w:rPr>
                <w:rStyle w:val="IndexLink"/>
                <w:rtl w:val="true"/>
              </w:rPr>
              <w:t>دیدگاه فرانسوا تروفو</w:t>
            </w:r>
            <w:r>
              <w:rPr>
                <w:rStyle w:val="IndexLink"/>
                <w:rtl w:val="true"/>
              </w:rPr>
              <w:tab/>
            </w:r>
            <w:r>
              <w:rPr>
                <w:rStyle w:val="IndexLink"/>
              </w:rPr>
              <w:t>14</w:t>
            </w:r>
          </w:hyperlink>
        </w:p>
        <w:p>
          <w:pPr>
            <w:pStyle w:val="Contents3"/>
            <w:tabs>
              <w:tab w:val="clear" w:pos="8459"/>
              <w:tab w:val="right" w:pos="9026" w:leader="dot"/>
            </w:tabs>
            <w:rPr/>
          </w:pPr>
          <w:hyperlink w:anchor="__RefHeading___Toc1914310_2281741623">
            <w:r>
              <w:rPr>
                <w:webHidden/>
                <w:rStyle w:val="IndexLink"/>
              </w:rPr>
              <w:t>2</w:t>
            </w:r>
            <w:r>
              <w:rPr>
                <w:rStyle w:val="IndexLink"/>
                <w:rtl w:val="true"/>
              </w:rPr>
              <w:t xml:space="preserve">. </w:t>
            </w:r>
            <w:r>
              <w:rPr>
                <w:rStyle w:val="IndexLink"/>
                <w:rtl w:val="true"/>
              </w:rPr>
              <w:t>دیدگاه آندره بازن</w:t>
            </w:r>
            <w:r>
              <w:rPr>
                <w:rStyle w:val="IndexLink"/>
                <w:rtl w:val="true"/>
              </w:rPr>
              <w:tab/>
            </w:r>
            <w:r>
              <w:rPr>
                <w:rStyle w:val="IndexLink"/>
              </w:rPr>
              <w:t>18</w:t>
            </w:r>
          </w:hyperlink>
        </w:p>
        <w:p>
          <w:pPr>
            <w:pStyle w:val="Contents3"/>
            <w:tabs>
              <w:tab w:val="clear" w:pos="8459"/>
              <w:tab w:val="right" w:pos="9026" w:leader="dot"/>
            </w:tabs>
            <w:rPr/>
          </w:pPr>
          <w:hyperlink w:anchor="__RefHeading___Toc1914312_2281741623">
            <w:r>
              <w:rPr>
                <w:webHidden/>
                <w:rStyle w:val="IndexLink"/>
              </w:rPr>
              <w:t>3</w:t>
            </w:r>
            <w:r>
              <w:rPr>
                <w:rStyle w:val="IndexLink"/>
                <w:rtl w:val="true"/>
              </w:rPr>
              <w:t xml:space="preserve">. </w:t>
            </w:r>
            <w:r>
              <w:rPr>
                <w:rStyle w:val="IndexLink"/>
                <w:rtl w:val="true"/>
              </w:rPr>
              <w:t>دیدگاه آندرو ساریس</w:t>
            </w:r>
            <w:r>
              <w:rPr>
                <w:rStyle w:val="IndexLink"/>
                <w:rtl w:val="true"/>
              </w:rPr>
              <w:tab/>
            </w:r>
            <w:r>
              <w:rPr>
                <w:rStyle w:val="IndexLink"/>
              </w:rPr>
              <w:t>28</w:t>
            </w:r>
          </w:hyperlink>
        </w:p>
        <w:p>
          <w:pPr>
            <w:pStyle w:val="Contents3"/>
            <w:tabs>
              <w:tab w:val="clear" w:pos="8459"/>
              <w:tab w:val="right" w:pos="9026" w:leader="dot"/>
            </w:tabs>
            <w:rPr/>
          </w:pPr>
          <w:hyperlink w:anchor="__RefHeading___Toc1914314_2281741623">
            <w:r>
              <w:rPr>
                <w:webHidden/>
                <w:rStyle w:val="IndexLink"/>
              </w:rPr>
              <w:t>4</w:t>
            </w:r>
            <w:r>
              <w:rPr>
                <w:rStyle w:val="IndexLink"/>
                <w:rtl w:val="true"/>
              </w:rPr>
              <w:t xml:space="preserve">. </w:t>
            </w:r>
            <w:r>
              <w:rPr>
                <w:rStyle w:val="IndexLink"/>
                <w:rtl w:val="true"/>
              </w:rPr>
              <w:t>دیدگاه ریچارد کورلیس</w:t>
            </w:r>
            <w:r>
              <w:rPr>
                <w:rStyle w:val="IndexLink"/>
                <w:rtl w:val="true"/>
              </w:rPr>
              <w:tab/>
            </w:r>
            <w:r>
              <w:rPr>
                <w:rStyle w:val="IndexLink"/>
              </w:rPr>
              <w:t>36</w:t>
            </w:r>
          </w:hyperlink>
        </w:p>
        <w:p>
          <w:pPr>
            <w:pStyle w:val="Contents3"/>
            <w:tabs>
              <w:tab w:val="clear" w:pos="8459"/>
              <w:tab w:val="right" w:pos="9026" w:leader="dot"/>
            </w:tabs>
            <w:rPr/>
          </w:pPr>
          <w:hyperlink w:anchor="__RefHeading___Toc1914316_2281741623">
            <w:r>
              <w:rPr>
                <w:webHidden/>
                <w:rStyle w:val="IndexLink"/>
              </w:rPr>
              <w:t>5</w:t>
            </w:r>
            <w:r>
              <w:rPr>
                <w:rStyle w:val="IndexLink"/>
                <w:rtl w:val="true"/>
              </w:rPr>
              <w:t xml:space="preserve">. </w:t>
            </w:r>
            <w:r>
              <w:rPr>
                <w:rStyle w:val="IndexLink"/>
                <w:rtl w:val="true"/>
              </w:rPr>
              <w:t>دیدگاه ویکتور اف</w:t>
            </w:r>
            <w:r>
              <w:rPr>
                <w:rStyle w:val="IndexLink"/>
                <w:rtl w:val="true"/>
              </w:rPr>
              <w:t xml:space="preserve">. </w:t>
            </w:r>
            <w:r>
              <w:rPr>
                <w:rStyle w:val="IndexLink"/>
                <w:rtl w:val="true"/>
              </w:rPr>
              <w:t>پرکینز</w:t>
            </w:r>
            <w:r>
              <w:rPr>
                <w:rStyle w:val="IndexLink"/>
                <w:rtl w:val="true"/>
              </w:rPr>
              <w:tab/>
            </w:r>
            <w:r>
              <w:rPr>
                <w:rStyle w:val="IndexLink"/>
              </w:rPr>
              <w:t>43</w:t>
            </w:r>
          </w:hyperlink>
        </w:p>
        <w:p>
          <w:pPr>
            <w:pStyle w:val="Contents3"/>
            <w:tabs>
              <w:tab w:val="clear" w:pos="8459"/>
              <w:tab w:val="right" w:pos="9026" w:leader="dot"/>
            </w:tabs>
            <w:rPr/>
          </w:pPr>
          <w:hyperlink w:anchor="__RefHeading___Toc1914318_2281741623">
            <w:r>
              <w:rPr>
                <w:webHidden/>
                <w:rStyle w:val="IndexLink"/>
              </w:rPr>
              <w:t>6</w:t>
            </w:r>
            <w:r>
              <w:rPr>
                <w:rStyle w:val="IndexLink"/>
                <w:rtl w:val="true"/>
              </w:rPr>
              <w:t xml:space="preserve">. </w:t>
            </w:r>
            <w:r>
              <w:rPr>
                <w:rStyle w:val="IndexLink"/>
                <w:rtl w:val="true"/>
              </w:rPr>
              <w:t>دیدگاه پیتر وولن</w:t>
            </w:r>
            <w:r>
              <w:rPr>
                <w:rStyle w:val="IndexLink"/>
                <w:rtl w:val="true"/>
              </w:rPr>
              <w:tab/>
            </w:r>
            <w:r>
              <w:rPr>
                <w:rStyle w:val="IndexLink"/>
              </w:rPr>
              <w:t>49</w:t>
            </w:r>
          </w:hyperlink>
        </w:p>
        <w:p>
          <w:pPr>
            <w:pStyle w:val="Contents3"/>
            <w:tabs>
              <w:tab w:val="clear" w:pos="8459"/>
              <w:tab w:val="right" w:pos="9026" w:leader="dot"/>
            </w:tabs>
            <w:rPr/>
          </w:pPr>
          <w:hyperlink w:anchor="__RefHeading___Toc1914320_2281741623">
            <w:r>
              <w:rPr>
                <w:webHidden/>
                <w:rStyle w:val="IndexLink"/>
              </w:rPr>
              <w:t>7</w:t>
            </w:r>
            <w:r>
              <w:rPr>
                <w:rStyle w:val="IndexLink"/>
                <w:rtl w:val="true"/>
              </w:rPr>
              <w:t xml:space="preserve">. </w:t>
            </w:r>
            <w:r>
              <w:rPr>
                <w:rStyle w:val="IndexLink"/>
                <w:rtl w:val="true"/>
              </w:rPr>
              <w:t>دیدگاه رابین وود</w:t>
            </w:r>
            <w:r>
              <w:rPr>
                <w:rStyle w:val="IndexLink"/>
                <w:rtl w:val="true"/>
              </w:rPr>
              <w:tab/>
            </w:r>
            <w:r>
              <w:rPr>
                <w:rStyle w:val="IndexLink"/>
              </w:rPr>
              <w:t>58</w:t>
            </w:r>
          </w:hyperlink>
        </w:p>
        <w:p>
          <w:pPr>
            <w:pStyle w:val="Contents2"/>
            <w:tabs>
              <w:tab w:val="clear" w:pos="8743"/>
              <w:tab w:val="right" w:pos="9026" w:leader="dot"/>
            </w:tabs>
            <w:rPr/>
          </w:pPr>
          <w:hyperlink w:anchor="__RefHeading___Toc1914322_2281741623">
            <w:r>
              <w:rPr>
                <w:webHidden/>
                <w:rStyle w:val="IndexLink"/>
                <w:rtl w:val="true"/>
              </w:rPr>
              <w:t>فصل دوم</w:t>
            </w:r>
            <w:r>
              <w:rPr>
                <w:rStyle w:val="IndexLink"/>
                <w:rtl w:val="true"/>
              </w:rPr>
              <w:t>:</w:t>
            </w:r>
            <w:r>
              <w:rPr>
                <w:rStyle w:val="IndexLink"/>
                <w:rtl w:val="true"/>
              </w:rPr>
              <w:t>نقد نقد</w:t>
            </w:r>
            <w:r>
              <w:rPr>
                <w:rStyle w:val="IndexLink"/>
                <w:rtl w:val="true"/>
              </w:rPr>
              <w:tab/>
            </w:r>
            <w:r>
              <w:rPr>
                <w:rStyle w:val="IndexLink"/>
              </w:rPr>
              <w:t>64</w:t>
            </w:r>
          </w:hyperlink>
        </w:p>
        <w:p>
          <w:pPr>
            <w:pStyle w:val="Contents3"/>
            <w:tabs>
              <w:tab w:val="clear" w:pos="8459"/>
              <w:tab w:val="right" w:pos="9026" w:leader="dot"/>
            </w:tabs>
            <w:rPr/>
          </w:pPr>
          <w:hyperlink w:anchor="__RefHeading___Toc1914324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914326_2281741623">
            <w:r>
              <w:rPr>
                <w:webHidden/>
                <w:rStyle w:val="IndexLink"/>
                <w:rtl w:val="true"/>
              </w:rPr>
              <w:t>مؤلف فیلم</w:t>
            </w:r>
            <w:r>
              <w:rPr>
                <w:rStyle w:val="IndexLink"/>
                <w:rtl w:val="true"/>
              </w:rPr>
              <w:tab/>
            </w:r>
            <w:r>
              <w:rPr>
                <w:rStyle w:val="IndexLink"/>
              </w:rPr>
              <w:t>64</w:t>
            </w:r>
          </w:hyperlink>
        </w:p>
        <w:p>
          <w:pPr>
            <w:pStyle w:val="Contents3"/>
            <w:tabs>
              <w:tab w:val="clear" w:pos="8459"/>
              <w:tab w:val="right" w:pos="9026" w:leader="dot"/>
            </w:tabs>
            <w:rPr/>
          </w:pPr>
          <w:hyperlink w:anchor="__RefHeading___Toc1914328_2281741623">
            <w:r>
              <w:rPr>
                <w:webHidden/>
                <w:rStyle w:val="IndexLink"/>
                <w:rtl w:val="true"/>
              </w:rPr>
              <w:t>مؤلف و متن</w:t>
            </w:r>
            <w:r>
              <w:rPr>
                <w:rStyle w:val="IndexLink"/>
                <w:rtl w:val="true"/>
              </w:rPr>
              <w:tab/>
            </w:r>
            <w:r>
              <w:rPr>
                <w:rStyle w:val="IndexLink"/>
              </w:rPr>
              <w:t>71</w:t>
            </w:r>
          </w:hyperlink>
        </w:p>
        <w:p>
          <w:pPr>
            <w:pStyle w:val="Contents3"/>
            <w:tabs>
              <w:tab w:val="clear" w:pos="8459"/>
              <w:tab w:val="right" w:pos="9026" w:leader="dot"/>
            </w:tabs>
            <w:rPr/>
          </w:pPr>
          <w:hyperlink w:anchor="__RefHeading___Toc1914330_2281741623">
            <w:r>
              <w:rPr>
                <w:webHidden/>
                <w:rStyle w:val="IndexLink"/>
                <w:rtl w:val="true"/>
              </w:rPr>
              <w:t>امکانات نقد مؤلف</w:t>
            </w:r>
            <w:r>
              <w:rPr>
                <w:rStyle w:val="IndexLink"/>
                <w:rtl w:val="true"/>
              </w:rPr>
              <w:tab/>
            </w:r>
            <w:r>
              <w:rPr>
                <w:rStyle w:val="IndexLink"/>
              </w:rPr>
              <w:t>97</w:t>
            </w:r>
          </w:hyperlink>
        </w:p>
        <w:p>
          <w:pPr>
            <w:pStyle w:val="Contents3"/>
            <w:tabs>
              <w:tab w:val="clear" w:pos="8459"/>
              <w:tab w:val="right" w:pos="9026" w:leader="dot"/>
            </w:tabs>
            <w:rPr/>
          </w:pPr>
          <w:hyperlink w:anchor="__RefHeading___Toc1914332_2281741623">
            <w:r>
              <w:rPr>
                <w:webHidden/>
                <w:rStyle w:val="IndexLink"/>
                <w:rtl w:val="true"/>
              </w:rPr>
              <w:t>محدودیت های نقد مؤلف</w:t>
            </w:r>
            <w:r>
              <w:rPr>
                <w:rStyle w:val="IndexLink"/>
                <w:rtl w:val="true"/>
              </w:rPr>
              <w:tab/>
            </w:r>
            <w:r>
              <w:rPr>
                <w:rStyle w:val="IndexLink"/>
              </w:rPr>
              <w:t>101</w:t>
            </w:r>
          </w:hyperlink>
        </w:p>
        <w:p>
          <w:pPr>
            <w:pStyle w:val="Contents2"/>
            <w:tabs>
              <w:tab w:val="clear" w:pos="8743"/>
              <w:tab w:val="right" w:pos="9026" w:leader="dot"/>
            </w:tabs>
            <w:rPr/>
          </w:pPr>
          <w:hyperlink w:anchor="__RefHeading___Toc1914334_2281741623">
            <w:r>
              <w:rPr>
                <w:webHidden/>
                <w:rStyle w:val="IndexLink"/>
                <w:rtl w:val="true"/>
              </w:rPr>
              <w:t>کتاب نامه</w:t>
            </w:r>
            <w:r>
              <w:rPr>
                <w:rStyle w:val="IndexLink"/>
                <w:rtl w:val="true"/>
              </w:rPr>
              <w:tab/>
            </w:r>
            <w:r>
              <w:rPr>
                <w:rStyle w:val="IndexLink"/>
              </w:rPr>
              <w:t>105</w:t>
            </w:r>
          </w:hyperlink>
        </w:p>
        <w:p>
          <w:pPr>
            <w:pStyle w:val="Contents3"/>
            <w:tabs>
              <w:tab w:val="clear" w:pos="8459"/>
              <w:tab w:val="right" w:pos="9026" w:leader="dot"/>
            </w:tabs>
            <w:rPr/>
          </w:pPr>
          <w:hyperlink w:anchor="__RefHeading___Toc1914336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105</w:t>
            </w:r>
          </w:hyperlink>
        </w:p>
        <w:p>
          <w:pPr>
            <w:pStyle w:val="Contents3"/>
            <w:tabs>
              <w:tab w:val="clear" w:pos="8459"/>
              <w:tab w:val="right" w:pos="9026" w:leader="dot"/>
            </w:tabs>
            <w:rPr/>
          </w:pPr>
          <w:hyperlink w:anchor="__RefHeading___Toc1914338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0_49152"/>
      <w:bookmarkStart w:id="1" w:name="pg3950_49152"/>
      <w:bookmarkEnd w:id="1"/>
    </w:p>
    <w:p>
      <w:pPr>
        <w:pStyle w:val="Heading2"/>
        <w:numPr>
          <w:ilvl w:val="1"/>
          <w:numId w:val="1"/>
        </w:numPr>
        <w:rPr/>
      </w:pPr>
      <w:bookmarkStart w:id="2" w:name="pg3950_49152"/>
      <w:bookmarkStart w:id="3" w:name="__RefHeading___Toc19142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وحید،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انتقادی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حیاتی، حمید مشکات؛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سینمایی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حمید،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w:t>
      </w:r>
      <w:r>
        <w:rPr>
          <w:rFonts w:ascii="IRNazanin" w:hAnsi="IRNazanin" w:eastAsia="IRNazanin"/>
          <w:color w:val="111111"/>
          <w:sz w:val="28"/>
          <w:sz w:val="28"/>
          <w:szCs w:val="28"/>
          <w:lang w:bidi="fa-IR"/>
        </w:rPr>
        <w:t>۴۳۰۱۵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۱۸۹۶۹۸۱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429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رویکردی انتقادی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مؤلف</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حیاتی و سیدحمید مشکات</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978-600-5563-38-2</w:t>
      </w:r>
      <w:r>
        <w:rPr>
          <w:rFonts w:eastAsia="Times New Roman" w:cs="Times New Roman" w:ascii="Times New Roman" w:hAnsi="Times New Roman"/>
          <w:color w:val="111111"/>
          <w:sz w:val="28"/>
          <w:szCs w:val="28"/>
          <w:rtl w:val="true"/>
          <w:lang w:val="en-US" w:bidi="en-US"/>
        </w:rPr>
        <w:t xml:space="preserve"> </w:t>
      </w:r>
      <w:bookmarkStart w:id="7" w:name="pg3950_49155"/>
    </w:p>
    <w:p>
      <w:pPr>
        <w:pStyle w:val="Heading2"/>
        <w:numPr>
          <w:ilvl w:val="1"/>
          <w:numId w:val="1"/>
        </w:numPr>
        <w:rPr/>
      </w:pPr>
      <w:bookmarkStart w:id="8" w:name="__RefHeading___Toc1914300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برای نقد فیلم و نقد هنری به طور عام روش های انتقادی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گاه انحصاری بودن و نفی دیگر روش ها را ندارند یا نباید داشته باشند و برای همین قابل جمع با دیگر روش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می توان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رویکردهایی که بر اساس علاقه و حیطه موردنظر خود به نقد فیلم می پردازند و زوایایی از فیلم را روشن و نقد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انتقادی بر مبانی نظری ای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ماهیتاً بیشتر از مقوله فلسفه هنر و مباحث زیبایی شناسی هستند و گاه حتی سر از مباحث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مباحث انتقادی به عنوان نظریه مطرح می شوند و نظریه های انتقادی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 از رویکردهای انتقادی در فیلم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مؤلف در فیلم بحثی دامنه دار و با سابقه است و به نقد مؤلف به عنوان یک رویکرد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کتاب به بحث هایی که با موضوع تألیف ارتباط دارد نیز پرداخته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با توجه به متون ترجمه شده موجود در این باره سعی شده است نگاهی تاریخی به بحث صورت گیرد و اهم دیدگاه ها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امکانات و محدودیت های نقد مؤلف بحث شده و به مباحث مرتبط با بحث تألیف نیز اشاره شده و از مبانی زیبایی شناختی و فلسفی آنها سخن به میان آمده است</w:t>
      </w:r>
      <w:r>
        <w:rPr>
          <w:rFonts w:eastAsia="IRNazanin" w:cs="IRNazanin"/>
          <w:color w:val="111111"/>
          <w:sz w:val="28"/>
          <w:szCs w:val="28"/>
          <w:rtl w:val="true"/>
          <w:lang w:bidi="fa-IR"/>
        </w:rPr>
        <w:t xml:space="preserve">. </w:t>
      </w:r>
      <w:bookmarkStart w:id="10" w:name="pg3950_49156"/>
    </w:p>
    <w:p>
      <w:pPr>
        <w:pStyle w:val="Heading2"/>
        <w:numPr>
          <w:ilvl w:val="1"/>
          <w:numId w:val="1"/>
        </w:numPr>
        <w:rPr/>
      </w:pPr>
      <w:bookmarkStart w:id="11" w:name="__RefHeading___Toc1914302_2281741623"/>
      <w:bookmarkStart w:id="12" w:name="_Toc4"/>
      <w:bookmarkEnd w:id="10"/>
      <w:bookmarkEnd w:id="11"/>
      <w:r>
        <w:rPr>
          <w:rtl w:val="true"/>
        </w:rPr>
        <w:t>فصل اول</w:t>
      </w:r>
      <w:r>
        <w:rPr>
          <w:rtl w:val="true"/>
        </w:rPr>
        <w:t>:</w:t>
      </w:r>
      <w:r>
        <w:rPr>
          <w:rtl w:val="true"/>
        </w:rPr>
        <w:t>نقد مؤلف</w:t>
      </w:r>
      <w:bookmarkEnd w:id="12"/>
    </w:p>
    <w:p>
      <w:pPr>
        <w:pStyle w:val="Heading3"/>
        <w:numPr>
          <w:ilvl w:val="2"/>
          <w:numId w:val="1"/>
        </w:numPr>
        <w:rPr/>
      </w:pPr>
      <w:bookmarkStart w:id="13" w:name="__RefHeading___Toc1914304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مؤلف</w:t>
      </w:r>
    </w:p>
    <w:p>
      <w:pPr>
        <w:pStyle w:val="BookText"/>
        <w:rPr/>
      </w:pPr>
      <w:r>
        <w:rPr>
          <w:rFonts w:ascii="IRNazanin" w:hAnsi="IRNazanin" w:eastAsia="IRNazanin"/>
          <w:color w:val="111111"/>
          <w:sz w:val="28"/>
          <w:sz w:val="28"/>
          <w:szCs w:val="28"/>
          <w:rtl w:val="true"/>
          <w:lang w:bidi="fa-IR"/>
        </w:rPr>
        <w:t>وحید حیاتی</w:t>
      </w:r>
    </w:p>
    <w:p>
      <w:pPr>
        <w:pStyle w:val="Heading3"/>
        <w:numPr>
          <w:ilvl w:val="2"/>
          <w:numId w:val="1"/>
        </w:numPr>
        <w:rPr/>
      </w:pPr>
      <w:bookmarkStart w:id="15" w:name="__RefHeading___Toc1914306_2281741623"/>
      <w:bookmarkStart w:id="16" w:name="_Toc6"/>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اثرگذارترین اندیشههای تاریخ نقد فیلم این است که کارگردان بیش از هر کس دیگری، مسئول فرم، سبک و معنای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مؤلف نیز در کنار شیوههایی همچون فرمالیسم و ساختارگرایی، شیوه انتقادی جدیدی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حول محور این رهیافت انتقادی شکل گرفت و فیلمهایی که با این رویکرد درباره آنها بحث شد، سینما را در سراسر دنیا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سینمایی اروپا، در سالهای پس از جنگ جهانی دوم، با قوت هر چه تمامتر بر اندیشه مؤلف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تعبیرهای متفاوتی از مؤلف و فیلم مؤلف صورت گرفته بود که با تعبیرهای صورت گرفته از مؤلف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تعبیر امروزین آن متفاوت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سینمای آلمان شاهد رونق فیلمهای مؤلفان</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مؤلف معنای امروز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بلکه برعکس، فیلم مؤلف، فیلمی بود که نویسنده معروفی فیلمنامه آن را نوشته بود یا فیلم، </w:t>
      </w:r>
    </w:p>
    <w:p>
      <w:pPr>
        <w:pStyle w:val="BookText"/>
        <w:rPr/>
      </w:pPr>
      <w:r>
        <w:rPr>
          <w:rFonts w:ascii="IRNazanin" w:hAnsi="IRNazanin" w:eastAsia="IRNazanin"/>
          <w:color w:val="111111"/>
          <w:sz w:val="28"/>
          <w:sz w:val="28"/>
          <w:szCs w:val="28"/>
          <w:rtl w:val="true"/>
          <w:lang w:bidi="fa-IR"/>
        </w:rPr>
        <w:t>اقتباسی از یکی از آثارش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زمان، از کارگردان فیلم به ندرت نامی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تئاتر را در این گونه فیلمها به کار می گرفتند و در تبلیغات فیلمها به شدت روی آنها تکیه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فیلمهای مؤلف آن دوران به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ماکس مک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پال فون وُرینگن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از آثار پال لیندا، نمایشنامهنویس معتبر آن زمان،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مؤلف در آن دوران، وجهه تازهای برای سینمای آلمان پدید آورد، ولی بیشتر این فیلمها در جلب عامّه تماشاگران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روش بنا نهادن ساختار فیلمها بر آثار نویسندگان مشهور افول کرد، تا لفظ مؤلف در جای دیگر و با تفسیر دیگری سر برآورد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کارگردانها و فیلمنامهنویسان فرانسوی بر سر این موضوع که چه کسی مؤلف حقیقی فیلم است، با یکدیگر بحث و جدل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مشاجرهها متأثر از سینمای دوره اشغال بود که اندیشه سینمای عصر فیلمنامه نویسان را جا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این وضعیت به رژه لینهارت و آندره بازن میتوان اشاره کرد که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 منشأ اصلی ارزش فیلم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الکساندر استروک، رماننویس و فیلمساز، از دیگر کسانی بود که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یک آوانگارد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ـ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نگره مؤلف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 مؤلف با دوربین خود مینویسد، همان طور که نویسنده با قلمش</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سینمای مدرن، </w:t>
      </w:r>
    </w:p>
    <w:p>
      <w:pPr>
        <w:pStyle w:val="BookText"/>
        <w:rPr/>
      </w:pPr>
      <w:r>
        <w:rPr>
          <w:rFonts w:ascii="IRNazanin" w:hAnsi="IRNazanin" w:eastAsia="IRNazanin"/>
          <w:color w:val="111111"/>
          <w:sz w:val="28"/>
          <w:sz w:val="28"/>
          <w:szCs w:val="28"/>
          <w:rtl w:val="true"/>
          <w:lang w:bidi="fa-IR"/>
        </w:rPr>
        <w:t>سینمای شخصی است و تکنولوژی، عوامل فنی و بازیگران تنها ابزارهای دست هنرمند در روند خلاّقه او هستند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واقع، کارگردان صرفاً نویسنده فیلمنامه محسوب نمیشد، بلکه هنرمندی خلاق بود که در جایگاهی که شایستهاش بود،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منتقدان سینمایی و در رأس آنها آندره بازن، در نشریات مطرح آن زمان همچون روو دو سینما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کایه دو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ژاک دونوال و الکروز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پوزیتیف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شکلگیری جریان اندیشه مؤلف به عنوان جریان مطرح انتقادی در سالهای پس از جنگ جهانی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مؤلفگرایی با ورود منتقدان جوانتر کایهدو سینما به عرصه فعالیت انتقادی همچون اریک رومر، کلود شابرول، ژان لوکگدار، فرانسوا تروفو، به تأکید افراطی بر اندیشه مؤلف و تحریک مخالفان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جنجال در این زمینه با مقاله تروفو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معینی در سینمای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هر حال، مؤلفگرایی در این تعریف خلاصه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 به ویژه کارگردانهای امریکایی که فیلمنامههایشان را خودشان مینوشتند یا بر نوشتن آنها نظارت داشتند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جریان مؤلفگرایی با ادعای برخی از نویسندگان جوان کایهدو سینما به شیوهای افراطیتر جلوهگر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مدعی شدند برخی کارگردان های بزرگ هالیوود توانستهاند بدون اینکه هیچ سهمی در نوشتن فیلمنامههایشان داشته باشند، نگرش خود را به زندگی در فیلمهایشان بیان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این تفسیر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بحثها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بازن نمیتوانست دیدگاههای افراطی همکاران جوانش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منتقدان در دیگر کشورها به سرعت، از نظرهای آنها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مؤلف</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مشهور شد،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منتقد امریکایی، اندرو ساریس در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نظریه مؤلف به عنوان روشی در نقد فیلم و تاریخنگاری سینما بیانیه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انگلیسی مووی</w:t>
      </w:r>
      <w:r>
        <w:rPr>
          <w:rStyle w:val="FootnoteAnchor"/>
          <w:rtl w:val="true"/>
        </w:rPr>
        <w:footnoteReference w:id="11"/>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از همان آغاز، مؤلفگرا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مؤلفگرایی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وابسته به مؤسسه فیلم بریتانیایی</w:t>
      </w:r>
      <w:r>
        <w:rPr>
          <w:rStyle w:val="FootnoteAnchor"/>
          <w:rtl w:val="true"/>
        </w:rPr>
        <w:footnoteReference w:id="12"/>
      </w:r>
      <w:r>
        <w:rPr>
          <w:rFonts w:ascii="IRNazanin" w:hAnsi="IRNazanin" w:eastAsia="IRNazanin"/>
          <w:color w:val="111111"/>
          <w:sz w:val="28"/>
          <w:sz w:val="28"/>
          <w:szCs w:val="28"/>
          <w:rtl w:val="true"/>
          <w:lang w:bidi="fa-IR"/>
        </w:rPr>
        <w:t>کوشیدند با وارد کردن زبانشناسی و مردم شناسی ساختارگرا به این نگره، توان بیشتری به آن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 پردازان نگرش ساختارگرایی مؤلف به پیتر وولن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سیاستهای کایهدو سینما ساختارگرایی مؤلف را هم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منتقدان این مجله، از موضعی مارکسیستی، فیلمهای مؤلف را بیان ناخودآگاه ایدئولوژی اجتماعی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مؤثرترین صورتبندی این نگرش، مقاله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سردبیران کایهدو سینما درباره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لینکلن جوان</w:t>
      </w:r>
      <w:r>
        <w:rPr>
          <w:rFonts w:eastAsia="IRNazanin" w:cs="IRNazanin"/>
          <w:color w:val="111111"/>
          <w:sz w:val="28"/>
          <w:szCs w:val="28"/>
          <w:rtl w:val="true"/>
          <w:lang w:bidi="fa-IR"/>
        </w:rPr>
        <w:t>»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جان فورد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بیان آن فیلم چنین نوشتند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کارگردانی فورد، نوعی بازنویسی فیلمنامهای است که می توانست گونهای بزرگداشت ساده انگارانه اسطوره لینکلن باشد، نتیجه تضاد بین فیلمنامه و تمها و موتیفهای شخصی فورد، فیلمی است </w:t>
      </w:r>
    </w:p>
    <w:p>
      <w:pPr>
        <w:pStyle w:val="BookText"/>
        <w:rPr/>
      </w:pPr>
      <w:r>
        <w:rPr>
          <w:rFonts w:ascii="IRNazanin" w:hAnsi="IRNazanin" w:eastAsia="IRNazanin"/>
          <w:color w:val="111111"/>
          <w:sz w:val="28"/>
          <w:sz w:val="28"/>
          <w:szCs w:val="28"/>
          <w:rtl w:val="true"/>
          <w:lang w:bidi="fa-IR"/>
        </w:rPr>
        <w:t>آکنده از تناقضات؛ تناقضاتی که به نوبه خود، بیانگر تضادهای ایدئولوژی غالب هستند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امروزه در نقد فیلم، اندیشه مؤلف هنوز به قدرت خود باقی است و نقدنویسان، فیلم را متعلق به کارگردان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سینماروهای معمولی نیز اکنون گونهای مؤلفگرایی خام را به عنوان ملاک به کار میبرند و آن را هم در مورد کارگردانهای سینمای هنری و هم کارگردانهای هالیوود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اندیشه مؤلف تأثیر فراوانی در تاریخ انتقادی سینما بر جای گذاشت، به گونهای که با شکلگیری اندیشه مؤلف، مطالعه آکادمیک سینما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هنری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دانشپژوهانی خوش آمد که در رشتههای هنر، ادبیات و تئاتر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تأکید مؤلفگرایی بر تفسیر فیلم چنان مهارتهایی را اقتضا میکرد که پیشتر در رشتههای ادبی پرورش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مؤلفگرایی حساسیت بینندگان را نسبت به تجربههای روایی که بینش کارگردان را به زندگی بیان میکردند، برانگیخت و آنها را چنان تربیت کرد که الگوهای سبکی را به عنوان تفسیر شخصی فیلمساز درباره رویدادها بپذیرند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حاضر برآنیم تا نگره مؤلف را به تفصیل از زبان نظریهپردازان آن همچون تروفو، بازن، ساریس، وولن، کورلیس، پرکینز و رابین وود بیان کنیم تا به نوعی، در عین شناساندن افکار و نظریههای مربوط به مؤلف و مؤلفگرایی، سیر تاریخی این اندیشه را نیز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گردآوری مباحث نگره مؤلف، به عنوان اندیشهای جریانساز در تاریخ سینما، تبیین زوایای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محدودیت استفاده از منابع به زبان اصلی، کمبود منابع ترجمه شده و ترجمه های نارسا از نظریههای </w:t>
      </w:r>
    </w:p>
    <w:p>
      <w:pPr>
        <w:pStyle w:val="BookText"/>
        <w:rPr/>
      </w:pPr>
      <w:r>
        <w:rPr>
          <w:rFonts w:ascii="IRNazanin" w:hAnsi="IRNazanin" w:eastAsia="IRNazanin"/>
          <w:color w:val="111111"/>
          <w:sz w:val="28"/>
          <w:sz w:val="28"/>
          <w:szCs w:val="28"/>
          <w:rtl w:val="true"/>
          <w:lang w:bidi="fa-IR"/>
        </w:rPr>
        <w:t>صاحب نظران، مشکلات فراوانی را بر سر راه گردآوری نوشته حاضر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نظریه مؤلف به دنبال آن است و رئوس مطالبی را که نقد مؤلفگرا حول محور آن به بحث میپردازد، در پاسخ به این پرسش میتوانیم خلاصه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اعلام میکنیم فلان کارگردان، مؤلف است؛ چون فیلم نامههایش را خودش مینویسد، این امر چگونه به درک بهتر از فیلمی از آن کارگردان کمک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با ترسیم چشماندازی از بحث مؤلف در آغاز کار، راه را برای ورود به بحث شناخت افکار و نظریههای نظریهپردازان این رویه انتقادی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پرسش، بحثهای فراوانی را در باب مؤلف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کلی به موضوع، مؤلفگراها اینگونه پاسخ میدادند که اگر کارگردانی فیلمنامه فیلمش را نوشته باشد، میتوانیم فیلم او را به مثابه یک کار 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مانند رمان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را میتوان به عنوان اثری درک کرد که نگاه کارگردان به زندگی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وقتی ما کارگردانی را مؤلف میشماریم، این اثر به ما اجازه میدهد در فیلم های او به دنبال عناصر مشترکی بگردیم؛ چرا که یکی از اصول نقد مؤلفگرا، این گفته ژان رنوار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کارگردان در واقع یک فیلم بیشتر نمیسازد و در تمام دوران فعالیتش، به دوباره و دوباره ساختن همان فیلم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مشترک میتواند موضوعها، تمها، تصویرها، گزینه های سبکی و موقعیتهای روایی تکرارشونده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آگاهی از دیگر فیلم های کارگردان به فهم فیلمی که میبینیم، می 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منتقد مؤلفگرا به طور خاص به شیوههای تکامل یک کارگردان در طول زمان، چرخشهای ناگهانی در مسیر این تکامل و چگونگی بازگشت یک کارگردان به اندیشههایی که پیشتر مطرح بود،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نظریههای مؤلف گرایان این بود که اگر فیلمساز </w:t>
      </w:r>
      <w:bookmarkStart w:id="17" w:name="pg3950_49162"/>
    </w:p>
    <w:p>
      <w:pPr>
        <w:pStyle w:val="BookText"/>
        <w:rPr/>
      </w:pPr>
      <w:bookmarkEnd w:id="17"/>
      <w:r>
        <w:rPr>
          <w:rFonts w:ascii="IRNazanin" w:hAnsi="IRNazanin" w:eastAsia="IRNazanin"/>
          <w:color w:val="111111"/>
          <w:sz w:val="28"/>
          <w:sz w:val="28"/>
          <w:szCs w:val="28"/>
          <w:rtl w:val="true"/>
          <w:lang w:bidi="fa-IR"/>
        </w:rPr>
        <w:t>هم هنرمندی مانند نقاش یا نویسنده باشد، این هنرمند بودن باید نه تنها در اینکه او چه میگوید، بلکه در اینکه چگونه میگوید، انعکاس پیدا کند و فیلمساز هم مانند هر هنرمند خلاقه دیگری باید بر رسانه خود مسلط باشد و آن را به شیوههای چشمگیر و ابتکاری به کار گیرد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دیدگاههای متعددی درباره نقد مؤلف وجود دارد، ولی کلیات این نظریه را در آنچه گذشت،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به آن میپردازیم، بیان دیدگاههای صاحبنظران این نظریه است که در قالب نظریه مؤلف مطرح شده است و ما در نوشته حاضر، آنها را به تفکیک گرد هم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باید توجه کرد که نظریه مؤلف را نمیتوان رهآورد اندیشه فردی خاص دانست، بلکه این نظریه، ثمره جریانی است که در فرانسه شکل گرفت و خود نیز از جریانهای جنگ جهانی دوم و پس از آن، نظریههای نویسندگان متعدد سینما اثر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نظریه را در فرد خاصی منحصر نکردیم، بلکه آن را همچون روندی در بحث انتقادی سینما دنبال خواهیم کرد</w:t>
      </w:r>
      <w:r>
        <w:rPr>
          <w:rFonts w:eastAsia="IRNazanin" w:cs="IRNazanin"/>
          <w:color w:val="111111"/>
          <w:sz w:val="28"/>
          <w:szCs w:val="28"/>
          <w:rtl w:val="true"/>
          <w:lang w:bidi="fa-IR"/>
        </w:rPr>
        <w:t>.</w:t>
      </w:r>
    </w:p>
    <w:p>
      <w:pPr>
        <w:pStyle w:val="Heading3"/>
        <w:numPr>
          <w:ilvl w:val="2"/>
          <w:numId w:val="1"/>
        </w:numPr>
        <w:rPr/>
      </w:pPr>
      <w:bookmarkStart w:id="18" w:name="__RefHeading___Toc1914308_2281741623"/>
      <w:bookmarkStart w:id="19" w:name="_Toc7"/>
      <w:bookmarkEnd w:id="18"/>
      <w:r>
        <w:rPr/>
        <w:t>1</w:t>
      </w:r>
      <w:r>
        <w:rPr>
          <w:rtl w:val="true"/>
        </w:rPr>
        <w:t xml:space="preserve">. </w:t>
      </w:r>
      <w:r>
        <w:rPr>
          <w:rtl w:val="true"/>
        </w:rPr>
        <w:t>دیدگاه فرانسوا تروفو</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فرانسوا تروفو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تروفو از منتقدان کایه دو سینما بود که با موضع گیری های خود نسبت به سینمای مسلّط فرانسه، نقش مهمّی در شکل گیری نظریه مؤلف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نقطه آغاز بحث و جدل درباره مؤلف را می توان مقاله تروفو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معینی در سینمای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اول بار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کایه دو سینما به چاپ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تروفو 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کیفیت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غالب بر سینمای فرانسه را مورد حمله قرار داد و از آن، به عنوان </w:t>
      </w:r>
    </w:p>
    <w:p>
      <w:pPr>
        <w:pStyle w:val="BookText"/>
        <w:rPr/>
      </w:pPr>
      <w:r>
        <w:rPr>
          <w:rFonts w:ascii="IRNazanin" w:hAnsi="IRNazanin" w:eastAsia="IRNazanin"/>
          <w:color w:val="111111"/>
          <w:sz w:val="28"/>
          <w:sz w:val="28"/>
          <w:szCs w:val="28"/>
          <w:rtl w:val="true"/>
          <w:lang w:bidi="fa-IR"/>
        </w:rPr>
        <w:t>سینمای فیلم نامه نویس و سینمایی که فاقد اصالت و وابسته به آثار ادبی کلاسیک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او، در این سنّت، فیلم نامه نویس، فیلم نامه را ارائه می کند و کارگردان صرفاً بازیگران و عکس ها را به آن می افزاید و بدین ترتیب، به صحنه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 شود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به بیان رابرت 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تروفو، سنّت کیفیت، فیلم سازی را به صرفِ ترجمان فیلم نامه از پیش موجود تقلیل می داد، در حالی که فیلم سازی، حادثه ای نامحدود در میزانسنی خلاقه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تروفو برای مقابله با چهره های برخاسته از الگوی مقبول آن دوره سینمای فرانسه که از نظر او اصالتی نداشتند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پیر دخمه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 اوتان لارا، مارسل کارنه، رنه 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ممنوع</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هانری ژرژ کلوزو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ترس</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چهره های دیگری </w:t>
      </w:r>
    </w:p>
    <w:p>
      <w:pPr>
        <w:pStyle w:val="BookText"/>
        <w:rPr/>
      </w:pPr>
      <w:r>
        <w:rPr>
          <w:rFonts w:ascii="IRNazanin" w:hAnsi="IRNazanin" w:eastAsia="IRNazanin"/>
          <w:color w:val="111111"/>
          <w:sz w:val="28"/>
          <w:sz w:val="28"/>
          <w:szCs w:val="28"/>
          <w:rtl w:val="true"/>
          <w:lang w:bidi="fa-IR"/>
        </w:rPr>
        <w:t xml:space="preserve">نظیر ژان رنوار، ماکس افولس، روبر برسون، ژاک تاتی و ژان کوکتو را معرفی کرد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مفهوم مؤلف آن‌گونه که تروفو در ابتدا مطرح می کرد، مورد قبول نشریه رقیب کایه دو سینما؛ یعنی پوزیتیف هم بود، هرچند این نشریه، گرایش های مارکسیستی و سوررئالیستی داشت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عبارتی، آنچه تروفو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به یاری گروهی از منتقدان کایه دو سینما تکامل یافت، کارگردان هایی بودند که خود، فیلم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می نوشتند یا بر نوشتن آنها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کارگردان ها چون خود، داستان و دیالوگ های فیلم هایشان را می نوشتند، از نظر تروفو، کسانی بودند که به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ـ قلم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الکساندر استروک تحقّق بخشیده و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حقیقی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علاوه بر کارگردان های فرانسوی نظیر کوکتو و برسون، به تعدادی از کارگردان های امریکایی همچون اورسن ولز، آلفرد هیچکاک، هاوارد هاکس، فریتس لانگ، جان فورد، آنتونی مان و نیکلاس ری نیز 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کارگردانان، همگی استادان میزانس بودند و در آثار خود صحنه‌های کاملی خلق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ارزیابی، کارگردان های دیگری نیز مانند اتو پره مینجر و راجر کرُمن، نه به دلیل کیفیت آثارشان، بلکه به واسطه نشانه هایی از نظارت شخصی در فیلم هایشان مورد توجه بودند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اولویت بی‌چون و چرایی که گروه کایه دو سینما به بزرگان سینمای مورد نظر خود می داد، به شکل گیری جنبه افراطی تر مؤلف گرایی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منتقدان جوان کایه دو سینما مدّعی شدند برخی کارگردان های بزرگ هالیوود توانسته اند بدون اینکه هیچ سهمی در نوشتن فیلم نامه هایشان داشته باشند، نگرش خود را درباره زندگی در فیلم هایشان بیان کنند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این جنبه افراطی نظریه مؤلف را در نقل قول آندرو ساریس از تروفو به راحتی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تروفو، بدترین اثر رنوار از بهترین فیلم دلانوا جذاب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افراطی کارکرد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بود که به منزله بیانیه تکان دهنده نقد بی رحمانه عمل می کرد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 تروفو درباره رنوار فرانسوی بود، ولی با توجه به سیاست کایه‌دو سینما که مصاحبه با کارگردانان تحسین شده ای همچون هاوارد هاکس، وینسنت مینه لی، اورسن ولز و نیکلاس ری را پی می‌گرفت و نیز تعلّق خاطر تروفو به کارگردانانی همچون هیچکاک، به سادگی می توان شیفتگی منتقدان خط مشی مؤلف را به برخی کارگردان‌های ویژه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گرایشی به افراد خاص منجر به پرستش توتم وار شخصیت مؤلف می شد که آندره بازن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زیباشناسی مبتنی بر 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خودش نیز ضرورت تعدیل در این گرایش را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مقاله‌های خود به این جنبه از مؤلف گرایی می پرداخت که در بخش نظریه‌های آندره بازن آن را بیان خواهیم کرد</w:t>
      </w:r>
      <w:r>
        <w:rPr>
          <w:rFonts w:eastAsia="IRNazanin" w:cs="IRNazanin"/>
          <w:color w:val="111111"/>
          <w:sz w:val="28"/>
          <w:szCs w:val="28"/>
          <w:rtl w:val="true"/>
          <w:lang w:bidi="fa-IR"/>
        </w:rPr>
        <w:t xml:space="preserve">. </w:t>
      </w:r>
      <w:bookmarkStart w:id="20" w:name="pg3950_49166"/>
    </w:p>
    <w:p>
      <w:pPr>
        <w:pStyle w:val="BookText"/>
        <w:rPr/>
      </w:pPr>
      <w:bookmarkEnd w:id="20"/>
      <w:r>
        <w:rPr>
          <w:rFonts w:ascii="IRNazanin" w:hAnsi="IRNazanin" w:eastAsia="IRNazanin"/>
          <w:color w:val="111111"/>
          <w:sz w:val="28"/>
          <w:sz w:val="28"/>
          <w:szCs w:val="28"/>
          <w:rtl w:val="true"/>
          <w:lang w:bidi="fa-IR"/>
        </w:rPr>
        <w:t xml:space="preserve">به طور کلی، مباحثی که بر محور تفکیک میان سینماگر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پرداز یا متورانسن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مقاله های تروفو و ژاک ریوت و به طور وسیع تر، کایه دو سینما شکل گرفت، خاستگاه نظریه های مربوط به نظریه مؤلف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مشترک آنها، خمیرمایه تفاوت این بحث ها و تمایز میان دو نوع شیوه کارگردانی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 جهت، توانایی مؤلف را در ساختن فیلمی که به راستی، متعلّق به خودش باشد؛ یعنی اصالت داشته باشد، تعیین می کردند و از جهت دیگر، ناتوانی صحنه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سرپوش گذاردن بر این واقعیت که فیلم او از جای دیگری مایه گرفته است، مایه تحقیرش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تروفو، مؤلف را کسی می دانست که به جای ساختن صِرف برگردانی دقیق و باسلیقه، ولی بی روح از دست مایه اولیه، چیزی اصالتاً شخصی را با موضوع مورد نظرش عجین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علّت حمله او به کارگردانان با‌سابقه سینمای فرانسه، برخوردار بودن آثارشان از کیفیت ادبی و نه حقیقتاً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اعتقاد که سرانجام، همه کارگردان ها باید یا مؤلف یا صحنه پرداز باشند، به نوعی تبعیض انجامید که بر اساس آن، ناکامی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مؤلفان حتّی دل چسب تر از توفیق های صحنه پردازان می شد</w:t>
      </w:r>
      <w:r>
        <w:rPr>
          <w:rFonts w:eastAsia="IRNazanin" w:cs="IRNazanin"/>
          <w:color w:val="111111"/>
          <w:sz w:val="28"/>
          <w:szCs w:val="28"/>
          <w:rtl w:val="true"/>
          <w:lang w:bidi="fa-IR"/>
        </w:rPr>
        <w:t>.</w:t>
      </w:r>
    </w:p>
    <w:p>
      <w:pPr>
        <w:pStyle w:val="Heading3"/>
        <w:numPr>
          <w:ilvl w:val="2"/>
          <w:numId w:val="1"/>
        </w:numPr>
        <w:rPr/>
      </w:pPr>
      <w:bookmarkStart w:id="21" w:name="__RefHeading___Toc1914310_2281741623"/>
      <w:bookmarkStart w:id="22" w:name="_Toc8"/>
      <w:bookmarkEnd w:id="21"/>
      <w:r>
        <w:rPr/>
        <w:t>2</w:t>
      </w:r>
      <w:r>
        <w:rPr>
          <w:rtl w:val="true"/>
        </w:rPr>
        <w:t xml:space="preserve">. </w:t>
      </w:r>
      <w:r>
        <w:rPr>
          <w:rtl w:val="true"/>
        </w:rPr>
        <w:t>دیدگاه آندره بازن</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آندره بازن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رابرت ابروین، بازن را اینگونه معرفی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آندره بازن برای نسل فیلم بعد از جنگ جهانی دوم همان نقشی را دارد که آیزنشتاین برای نسل قبل از جنگ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سردبیر نشریه </w:t>
      </w:r>
    </w:p>
    <w:p>
      <w:pPr>
        <w:pStyle w:val="BookText"/>
        <w:rPr/>
      </w:pPr>
      <w:r>
        <w:rPr>
          <w:rFonts w:ascii="IRNazanin" w:hAnsi="IRNazanin" w:eastAsia="IRNazanin"/>
          <w:color w:val="111111"/>
          <w:sz w:val="28"/>
          <w:sz w:val="28"/>
          <w:szCs w:val="28"/>
          <w:rtl w:val="true"/>
          <w:lang w:bidi="fa-IR"/>
        </w:rPr>
        <w:t>پرنفوذ کایهدو سینما، به تشویق و نشر آثار کسانی پرداخت که در اواخر سالهای پنجاه به رهبران موج نو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 تروفو، ژان لوک گدار، کلود شابرول و اریک رومر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نظریههای بازن درباره واقعیت و فیلم و دلایل ردّ مونتاژ و اکسپرسیونیسم، بحثهای او در مورد واقع گرایی در آثار اورسن ولز و نئورئالیستهای ایتالیایی و نظریهاش درباره کارگردان به عنوان مؤلف، او را به نظریهپردازی تبدیل کرده که امروزه نیز بحثهای او مبنای بسیاری از مباحث نظری سینماست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بازن یک سال پیش از مرگش،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مؤلفان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گفتهها و ناگفته هایی را درباره نظریه مؤلف مطرح کرد که به تعبیری، منتقدان کایهدو سینما بیان کرده بودند، ولی در این مقاله، برخی هشدارها و آگاهیهایی را که برای نظریه مؤلف ضروری میدانست،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نظریه مؤلف را این گونه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نگره مؤلف؛ یعنی قدرت انتخاب مؤلفهای شخصی در فرایند خلاقه هنری که همچون مرجع و معیاری عمل کند که از فیلمی به فیلم بعد، حضورش را حفظ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روندی خاص را هم دنبال 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پاسخ به افراطیگری برخی منتقدان کایهدو سینما، استدلال میکرد که نباید از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آزاد نقّادی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منتقدانی که از این نظریه استفاده میکردند، تمایل داشتند در قانون کلی مربوط به یک کارگردان ببینند که تمام آثار او به صورت فزایندهای به سوی بهتر شدن پیش </w:t>
      </w:r>
    </w:p>
    <w:p>
      <w:pPr>
        <w:pStyle w:val="BookText"/>
        <w:rPr/>
      </w:pPr>
      <w:r>
        <w:rPr>
          <w:rFonts w:ascii="IRNazanin" w:hAnsi="IRNazanin" w:eastAsia="IRNazanin"/>
          <w:color w:val="111111"/>
          <w:sz w:val="28"/>
          <w:sz w:val="28"/>
          <w:szCs w:val="28"/>
          <w:rtl w:val="true"/>
          <w:lang w:bidi="fa-IR"/>
        </w:rPr>
        <w:t>میرود؛ چه این امر واقعیت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چنین نقدی، منتقد از همان آغاز میپذیرد که فلان فیلم چون ساخته فلان مؤلف است، پس بیتردید، فیلم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نوعی زیباشناسی مبتنی بر کیش شخصیت از این نگره سر بلند میکند که میتواند به گونهای سبب انحطاط نگره در نقد و در نظر نگرفتن انصاف در بررسی آثار سینماگران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تأسف است فیلمی که اصلاً شایستگی آن را ندارد، مورد تمجید قرار گیرد، ولی آنچه بیشتر مایه تأسف است، این است که فیلمی صرفاً به این دلیل مردود شمرده شود که کارگردانش تا آن فیلم خاص، هیچ اثر خوبی خلق نکرده است و اینجا همان خطر بزرگی که به آن اشاره کردم، نمود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منکر آن بود که سردمداران نگره مؤلف وقتی فرصت مییابند استعدادهای جوان را کشف یا تشویق می کنند، ولی آنان معمولاً هر فیلمی را که مبنای پرمایهای نداشته باشد، حقیر میشمارند، حال آنکه ممکن است چنین فیلمی گاه کاملاً شایسته ستایش باشد و گاه کاملاً نفرتانگیز</w:t>
      </w:r>
      <w:r>
        <w:rPr>
          <w:rFonts w:eastAsia="IRNazanin" w:cs="IRNazanin"/>
          <w:color w:val="111111"/>
          <w:sz w:val="28"/>
          <w:szCs w:val="28"/>
          <w:rtl w:val="true"/>
          <w:lang w:bidi="fa-IR"/>
        </w:rPr>
        <w:t>.</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بازن به نوعی تأکید میکند این امکان وجود دارد که کارگردانی که در شمار مؤلفان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منتقدان کایهدو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 آید، برحسب تصادف، فیلمهای ستایشبرانگیزی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عکس این قضیه نیز محتمل است که مؤلفی گرانمایه و مورد توجه، باز برحسب تصادف، اثری در سطح پایینتر از آثار قبلی خود یا حتی غیر قابل قبول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 برای نمونه، به مایکل کورتیس و فیلمش،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کازابلانکا</w:t>
      </w:r>
      <w:r>
        <w:rPr>
          <w:rFonts w:eastAsia="IRNazanin" w:cs="IRNazanin"/>
          <w:color w:val="111111"/>
          <w:sz w:val="28"/>
          <w:szCs w:val="28"/>
          <w:rtl w:val="true"/>
          <w:lang w:bidi="fa-IR"/>
        </w:rPr>
        <w:t>»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درباره آن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کارگردانی میانمایه بی آنکه مؤلفی مقتدر باشد، بتواند لحظهای تاریخی را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زیرا 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 بزرگ ماحصل برخورد نامنتظره استعدادهای بزرگ و لحظات مهم تاریخیاند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واقع، اعتراض بازن به همکاران خودش در این نکته خلاصه میشود که مؤلفان، کارگردانان سقوطناپذیر انگاشته نشوند؛ چون باید پذیرفت هنرمندان بزرگ نیز گاهی دستخوش دوران رکود یا از دست دادن توان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متعصبانه، چشمها را بر روی واقعیت بست و تنها تخطئهگرانه نسبت به کارگردانان غیرمؤلف نگریست و مؤلفان را به اعلا درجه ستایش کرد، حتی اگر فیلم بدی بسازند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 به نمونه دیگری از موضعگیریهای جانبدارانه طرف داران نگره مؤلف نیز اشاره میکند که در آن اظهار نظرها آمده بود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محرمانه آقای آرکادین</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فیلم ساخته اورسن ولز از فیلم اول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کین</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نگره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بیشتری از شخصیت ولز را در این فیلم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آنان تنها چیزی را که از رابطه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حفظ کنند، همان عامل مؤلف است و در کنار آن، عامل سوژه را هم به صفر تقلیل میدهند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آندره بازن میپذیرد که چون ششمین فیلم اورسن ولز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به طور طبیعی، او نسبت به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تولید همشهری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تجربه فزونتری از خود و هنرش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نمیتواند این ادعا را بپذیرد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محرمانه</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نظر میرسد در بررسی نقادانه، بازن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به علاوه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از آنها به وجود میآید، معادله مفیدی است و </w:t>
      </w:r>
    </w:p>
    <w:p>
      <w:pPr>
        <w:pStyle w:val="BookText"/>
        <w:rPr/>
      </w:pPr>
      <w:r>
        <w:rPr>
          <w:rFonts w:ascii="IRNazanin" w:hAnsi="IRNazanin" w:eastAsia="IRNazanin"/>
          <w:color w:val="111111"/>
          <w:sz w:val="28"/>
          <w:sz w:val="28"/>
          <w:szCs w:val="28"/>
          <w:rtl w:val="true"/>
          <w:lang w:bidi="fa-IR"/>
        </w:rPr>
        <w:t>میتواند ملاک نقد و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حذف سوژه به بهای ستایش مؤلف، کارایی این معادله را از بین میبرد و در ضمن به شخصیتپرستی مؤلف دامن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بازن در مقاله خود بیان میکند،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 مؤلف، عامل شخصیت را در خلاقیت هنری، استاندارد مراجعه میداند و در مرحله بعد معتقد است که این عامل در هر فیلم تکرار میشود و رشد مییابد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او این گفته ژاک ریوت</w:t>
      </w:r>
      <w:r>
        <w:rPr>
          <w:rStyle w:val="FootnoteAnchor"/>
          <w:rtl w:val="true"/>
        </w:rPr>
        <w:footnoteReference w:id="33"/>
      </w:r>
      <w:r>
        <w:rPr>
          <w:rFonts w:ascii="IRNazanin" w:hAnsi="IRNazanin" w:eastAsia="IRNazanin"/>
          <w:color w:val="111111"/>
          <w:sz w:val="28"/>
          <w:sz w:val="28"/>
          <w:szCs w:val="28"/>
          <w:rtl w:val="true"/>
          <w:lang w:bidi="fa-IR"/>
        </w:rPr>
        <w:t>را نیز تحسین میکرد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کسی است که با ضمیر اول شخص مفرد سخن میگوید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بازن در این زمینه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تا حدّ مشخصی، مؤلف، سوژهای برای خود به حساب میآید؛ زیرا فیلمنامه هرچه میخواهد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حدیث همیشگی را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یک روش برخورد دارد و داوریهای اخلاقی او نسبت به کنش و شخصیتها همیشه یکسان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آندره بازن به وضعیتی متناقضنما هم اشاره میکند که طرف داران نگره مؤلف به گونهای در آن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نگره مؤلف تا اندازه زیادی سینمای امریکا را میستودند و کارگردانان مطرح در آن چرخه تولیدی را همچون بزرگان سینما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خود بازن هم از آن قافله عقب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سینمای امریکا همان سینمای پرمحدودیت و با نظامی استودیویی بود که محدودیتهای تولید، بیش از هر جای دیگری بر کارگردانان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اروپا تصور بر این </w:t>
      </w:r>
    </w:p>
    <w:p>
      <w:pPr>
        <w:pStyle w:val="BookText"/>
        <w:rPr/>
      </w:pPr>
      <w:r>
        <w:rPr>
          <w:rFonts w:ascii="IRNazanin" w:hAnsi="IRNazanin" w:eastAsia="IRNazanin"/>
          <w:color w:val="111111"/>
          <w:sz w:val="28"/>
          <w:sz w:val="28"/>
          <w:szCs w:val="28"/>
          <w:rtl w:val="true"/>
          <w:lang w:bidi="fa-IR"/>
        </w:rPr>
        <w:t xml:space="preserve">بود که کارگردان از تضییقات تجاری هالیوود، آزاد است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او مجال می داد تا به لقب مؤلف دست پیدا 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همان وضعیت متناقضی بود که بازن بر آن تأکید داشت و تعجب میکرد از اینکه منتقدان نگره مؤلف در سینمای امریکا به دنبال کارگردانها و نام آنها روان بودند، بیآنکه به تحسین چیزی بپردازند که واقعاً در آن سینما تحسینبرانگیز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بازن درباره سینمای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می شود تا هالیوود، صاحب برترین سینمای جهان شناخته شود، صرفاً به خاطر کیفیت کارگردانان خاص نیست، بلکه طراوت و در مواردی خاص، تفوّق یک سنّت هم در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هالیوود ضمناً جنبه منفی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آکنده از آن چیزی است که میتوان بر آن، نبوغ سینمایی امریکا نام نهاد؛ چیزی که باید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امریکا به روشی که به نحو خارقالعادهای شایسته است، توانسته جامعه امریکایی را درست همان طور که آن جامعه مایل بود، ببیند، به تصور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خواست به هیچ وجه منفعلانه نبوده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داشته و مثلاً با مشارکت در هر طریق ممکن در ساخت این جامعه نقش ایفا کرده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بازن، سینمای امریکا حتی تناقضهای آن جامعه را هم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حقیقیترین و واقعگرایانهترین سینماهاست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بازن، تحسین نبوغ نظام فیلمسازی هالیوود و انعطافپذیری آن هنگام رویارویی با عناصر جدید را در کنار ستایش از کارگردانان، امری میدانست </w:t>
      </w:r>
    </w:p>
    <w:p>
      <w:pPr>
        <w:pStyle w:val="BookText"/>
        <w:rPr/>
      </w:pPr>
      <w:r>
        <w:rPr>
          <w:rFonts w:ascii="IRNazanin" w:hAnsi="IRNazanin" w:eastAsia="IRNazanin"/>
          <w:color w:val="111111"/>
          <w:sz w:val="28"/>
          <w:sz w:val="28"/>
          <w:szCs w:val="28"/>
          <w:rtl w:val="true"/>
          <w:lang w:bidi="fa-IR"/>
        </w:rPr>
        <w:t>که حامیان نگره مؤلف از آن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او درباره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زیادی محصول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تهیهکننده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بدون مشارکت تنی چند از استادکاران فوقالعاده خوب و ابزار فنی بسیار ماهرانه آنان هرگز با کامیابی مواجه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گرگ تولند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است که در موفقیت فیلم نقش بسزایی داشت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سادگی میتوان درک کرد بازن در حالی که اورسن ولز را مؤلف می پنداشت، از جنبهای دیگر، مسائل فنی و موقعیت هالیوود را نادیده نمی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بازن صورتبندی برای معیارهای نگره مؤلف را کار بسیار مشکلی ارزیابی میکرد و معتقد بود همکارانش در کایهدو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موفق نشدهاند بخش مهمی از مبانی نظری نگره مؤلف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علاوه بر اینکه نقش مؤلف را در سینما میپذیرفت، بر این نکته نیز تأکید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بازن اثری را نیز که مؤلف در آن نمود مییافت، بااهمیت می دانست و معتقد بود این شیوه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ارزشهای مباحثه ای آن، باید با دیگر شیوههای برخورد با پدیدههای سینمایی که برای هر فیلم، کیفیات خاص آن را به عنوان اثر هنری قائل هستند، تکمیل 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 نظرهای اصلاحی خود را درباره این نگره بیان میکرد و در برخی موارد، انتقادهای جدّی نیز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منکر علاقه او به این شیوه انتقادی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 فارغ از انتقادهایش، درباره ویژگیهای نگره </w:t>
      </w:r>
    </w:p>
    <w:p>
      <w:pPr>
        <w:pStyle w:val="BookText"/>
        <w:rPr/>
      </w:pPr>
      <w:r>
        <w:rPr>
          <w:rFonts w:ascii="IRNazanin" w:hAnsi="IRNazanin" w:eastAsia="IRNazanin"/>
          <w:color w:val="111111"/>
          <w:sz w:val="28"/>
          <w:sz w:val="28"/>
          <w:szCs w:val="28"/>
          <w:rtl w:val="true"/>
          <w:lang w:bidi="fa-IR"/>
        </w:rPr>
        <w:t xml:space="preserve">مؤلف،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معیار ارزشی که نگره مؤلف ارائه میکند، مبنای ایدئولوژیک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آن دریافتی است که عمدتاً از سلیقه و احساس ترکیب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نگره میباید سهم و مشارکت هنرمند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دورمانده از کیفیات سوژه یا فن مشخص بدارد، که این یعنی هنرمند و سبکی که بر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بازن، نگره مؤلف در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مبتنی بر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پای نابغهای در کار باشد، بهتر است که هر ضعف مفروضی در اثر آن نابغه، به زیبایی که هنوز درک نشده، تعبیر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روش حتی در هنرهای نسبتاً فردگرایی همچون ادبیات نیز محدودیتهای خاص خود را داراست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اکنون دیدگاه بازن را درباره یکی از مؤلفان سینما میآوریم تا در عین آشنایی بیشتر با نظرش، درباره نمونهای از بررسی مؤلفگرایانه او نیز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بازن معتقد بود چارلی چاپلین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کارگردان منحصر به فردی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مؤلف بود؛ هم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شده است هم سینما باشد و هم جزئی از تکامل تدریجی آن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بازن در مقالههای گوناگونی که درباره چاپلین نوشته، یکی از عناصر اساسی کار چاپلین را رابطه او با ماشین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چارلی چاپلین برای کنش متقابل در برابر چیزها و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درماندگی وی برای پذیرفته شدن در دنیای ماشینی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او در بیانی دیگر، درباره چاپلین چنین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چاپلین پرتوافکنی مهربانیاش را بر خود و در خود متمرکز میکند که این </w:t>
      </w:r>
    </w:p>
    <w:p>
      <w:pPr>
        <w:pStyle w:val="BookText"/>
        <w:rPr/>
      </w:pPr>
      <w:r>
        <w:rPr>
          <w:rFonts w:ascii="IRNazanin" w:hAnsi="IRNazanin" w:eastAsia="IRNazanin"/>
          <w:color w:val="111111"/>
          <w:sz w:val="28"/>
          <w:sz w:val="28"/>
          <w:szCs w:val="28"/>
          <w:rtl w:val="true"/>
          <w:lang w:bidi="fa-IR"/>
        </w:rPr>
        <w:t xml:space="preserve">معنا را میرساند که بی رحمی نه تنها هرگز از دنیای وی حذف نخواهد شد، برعکس، در رابطه ضروری و دیالکتیکی با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همه چیز را دوست بدارد، اما جهان همیشه واکنش نشان نمیدهد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وردو</w:t>
      </w:r>
      <w:r>
        <w:rPr>
          <w:rFonts w:eastAsia="IRNazanin" w:cs="IRNazanin"/>
          <w:color w:val="111111"/>
          <w:sz w:val="28"/>
          <w:szCs w:val="28"/>
          <w:rtl w:val="true"/>
          <w:lang w:bidi="fa-IR"/>
        </w:rPr>
        <w:t>»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چاپلین بود که منتقدان به شدت به آن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 این فیلم را امتداد منطقی خطمشی اساسی چارلی دانست و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 اظهار داشت که چاپلین آدمکش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المثنی و برابرنهاد</w:t>
      </w:r>
      <w:r>
        <w:rPr>
          <w:rStyle w:val="FootnoteAnchor"/>
          <w:rtl w:val="true"/>
        </w:rPr>
        <w:footnoteReference w:id="44"/>
      </w:r>
      <w:r>
        <w:rPr>
          <w:rFonts w:ascii="IRNazanin" w:hAnsi="IRNazanin" w:eastAsia="IRNazanin"/>
          <w:color w:val="111111"/>
          <w:sz w:val="28"/>
          <w:sz w:val="28"/>
          <w:szCs w:val="28"/>
          <w:rtl w:val="true"/>
          <w:lang w:bidi="fa-IR"/>
        </w:rPr>
        <w:t>چارلی چاپلین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دگرگون ساختن شخصیت، ناگهان کل جهان چاپلین وارونه میشود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نظر بازن، جامعه به ویژه با پلیسهای خودش، در تمام فیلمهای چاپلین، تلاش میکند او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چارلی دوباره تابع قانون است، ولی با این تفاوت که اینک او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چارلی هنوز هم مثل آثار قبلیاش، ما را وادار میکند که جامعه را گناهکار ببینیم؛ زیرا رفتار اجتماعی و سوداگری که او در نقش مسیو وردو تقلید میکند، در قلب جامعه تباهشدهای قرار دارد که او را محکوم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بازن در مورد فیلم دیگری از چاپلین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شهر</w:t>
      </w:r>
      <w:r>
        <w:rPr>
          <w:rFonts w:eastAsia="IRNazanin" w:cs="IRNazanin"/>
          <w:color w:val="111111"/>
          <w:sz w:val="28"/>
          <w:szCs w:val="28"/>
          <w:rtl w:val="true"/>
          <w:lang w:bidi="fa-IR"/>
        </w:rPr>
        <w:t>»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بازیگر سال خوردهای است و شکل زندگینامه دارد،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کردن داستان کالورو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فیلم که چاپلین نقش او را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اسطوره چاپلین غیرممکن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محرمانهترین راز قلبی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دورهای طولانی، با بی خبری، با خود داشته، آشکار میشود؛ وحشت از شکستی که هرگز در واقعیت اتفاق نیفتاد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چاپلین این ترس را بدل و متضاد خود، یعنی سال خوردهای شکست خورده،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کالورو، چاپلین و متضاد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نحوی انکارناپذیر، به خاطر همانندی چهرهها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حقیقت در مورد چاپلین، متضاد با شکست کالوروست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و زندگیاش، چاپلین، کالورویی است که شهرت افسانهای وی هرگز دچار تیرگی نشده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نظر بازن، ممکن است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تقریباً تزکیهکننده بر چاپلین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اتفاق که او میتوانست به یک کالورو تبدیل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چاپلین را به لرزه میاندازد و شب هایش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چرا او باید دست به ساختن لایم 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نکته را نباید فراموش کرد که اظهار نظرهای آندره بازن صرفاً محدود به دوره زمانی تولید آثاری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وردو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بازن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نتوانست دیگر آثار چاپلین را ببیند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با بررسی نظر بازن درباره چاپلین به روشنی میتوان دریافت که او چگونه به دنبال ظهور ویژگیهای شخصیت مؤلف در اثر او بود و چگونه با بررسی آثار متعدد این کارگردان، از تمایلات و خواستههای درونی او پرده برمیدارد و در یک کلام، آنچه را کارگردان به عنوان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فیلم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w:t>
      </w:r>
      <w:r>
        <w:rPr>
          <w:rFonts w:eastAsia="IRNazanin" w:cs="IRNazanin"/>
          <w:color w:val="111111"/>
          <w:sz w:val="28"/>
          <w:szCs w:val="28"/>
          <w:rtl w:val="true"/>
          <w:lang w:bidi="fa-IR"/>
        </w:rPr>
        <w:t xml:space="preserve">. </w:t>
      </w:r>
      <w:bookmarkStart w:id="23" w:name="pg3950_49176"/>
    </w:p>
    <w:p>
      <w:pPr>
        <w:pStyle w:val="Heading3"/>
        <w:numPr>
          <w:ilvl w:val="2"/>
          <w:numId w:val="1"/>
        </w:numPr>
        <w:rPr/>
      </w:pPr>
      <w:bookmarkStart w:id="24" w:name="__RefHeading___Toc1914312_2281741623"/>
      <w:bookmarkStart w:id="25" w:name="_Toc9"/>
      <w:bookmarkEnd w:id="23"/>
      <w:bookmarkEnd w:id="24"/>
      <w:r>
        <w:rPr/>
        <w:t>3</w:t>
      </w:r>
      <w:r>
        <w:rPr>
          <w:rtl w:val="true"/>
        </w:rPr>
        <w:t xml:space="preserve">. </w:t>
      </w:r>
      <w:r>
        <w:rPr>
          <w:rtl w:val="true"/>
        </w:rPr>
        <w:t>دیدگاه آندرو ساریس</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آندرو ساریس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آندرو ساریس، منتقد امریکایی را میتوان مهمترین سخنگوی نظریه مؤلف در امریکا دانست که با مقالههای خود در مجلههای </w:t>
      </w:r>
      <w:r>
        <w:rPr>
          <w:rFonts w:eastAsia="Times New Roman" w:cs="Times New Roman" w:ascii="Times New Roman" w:hAnsi="Times New Roman"/>
          <w:color w:val="111111"/>
          <w:sz w:val="28"/>
          <w:szCs w:val="28"/>
          <w:lang w:val="en-US" w:bidi="en-US"/>
        </w:rPr>
        <w:t>Film 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Village Voice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انتشار کتابهایی درباره سینما مانند سینمای امریکایی،</w:t>
      </w:r>
      <w:r>
        <w:rPr>
          <w:rStyle w:val="FootnoteAnchor"/>
          <w:rtl w:val="true"/>
        </w:rPr>
        <w:footnoteReference w:id="50"/>
      </w:r>
      <w:r>
        <w:rPr>
          <w:rFonts w:ascii="IRNazanin" w:hAnsi="IRNazanin" w:eastAsia="IRNazanin"/>
          <w:color w:val="111111"/>
          <w:sz w:val="28"/>
          <w:sz w:val="28"/>
          <w:szCs w:val="28"/>
          <w:rtl w:val="true"/>
          <w:lang w:bidi="fa-IR"/>
        </w:rPr>
        <w:t>نقش مهمی در رشد نقد در سینما بهویژه ارتقای سطح نگره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ساریس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فرانسه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انگلیسی است و موقعی که هدف، ارجاع به یکی از شخصیتهای ادبی باشد، باید دقیقاً معادل هم به کار گرفته شود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تروفو از ژان ژیرودو</w:t>
      </w:r>
      <w:r>
        <w:rPr>
          <w:rStyle w:val="FootnoteAnchor"/>
          <w:rtl w:val="true"/>
        </w:rPr>
        <w:footnoteReference w:id="52"/>
      </w:r>
      <w:r>
        <w:rPr>
          <w:rFonts w:ascii="IRNazanin" w:hAnsi="IRNazanin" w:eastAsia="IRNazanin"/>
          <w:color w:val="111111"/>
          <w:sz w:val="28"/>
          <w:sz w:val="28"/>
          <w:szCs w:val="28"/>
          <w:rtl w:val="true"/>
          <w:lang w:bidi="fa-IR"/>
        </w:rPr>
        <w:t xml:space="preserve">سخن می گوید و از او به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 میکند، به هیچ نکته خاصی اشاره ندارد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auteurs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کافی و دقیق برای آن است، ولی وقتی تروفو به هیچکاک و هاوکس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کارگردان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auteurs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میدهد، کاملاً نظر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معادلی کافی است و نه دقت لازم را برای برگرداندن به زبان انگلیسی داراست که آن هم عمدتاً از تعصب ادبی که در ذات نهادهای فرهنگی انگلیسی ـ امریکایی وجود دارد، ناشی میشود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ساریس بر این نکته تأکید میکند که کارگردان مؤلف و عنوان مؤلفی که برای برخی کارگردانها به کار میرود، با نویسندگان به مثابه مؤلف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مقصود طرف داران نگره مؤلف، </w:t>
      </w:r>
    </w:p>
    <w:p>
      <w:pPr>
        <w:pStyle w:val="BookText"/>
        <w:rPr/>
      </w:pPr>
      <w:r>
        <w:rPr>
          <w:rFonts w:ascii="IRNazanin" w:hAnsi="IRNazanin" w:eastAsia="IRNazanin"/>
          <w:color w:val="111111"/>
          <w:sz w:val="28"/>
          <w:sz w:val="28"/>
          <w:szCs w:val="28"/>
          <w:rtl w:val="true"/>
          <w:lang w:bidi="fa-IR"/>
        </w:rPr>
        <w:t>از به کار بردن چنین واژهای، روند خلاقانه تبدیل متون ـ فیلمنامه ـ به فیلم به دست چنین کارگردانهایی است که فیلم را به اثری شخصی مبدّل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ساریس نگره مؤلف را نظریهای در باب تاریخ سینما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مؤلف برای او اصولاً شکل ابزاری را برای بررسی تاریخی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معتقد بود چون نگاه منتقد مؤلف به فیلم، نگاهی کلی است، باید از چنان اطلاعات دایرة المعارفی وسیعی از فیلمهای سینمایی و دانش گسترده سینمایی بهرهمند باشد تا بتواند در برخورد با فیلمی، با اطمینان بگوید فلان کارگردان یک تکنیک خاص را برای اولین بار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ساریس درباره منتقد مؤلف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یک فیلم به عنوان یک کل نگاه میکند و به یک کارگردان به عنوان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هر اندازه هم به صورت انفرادی، سرگرمکننده باشد، باید به نحوی که واجد معناست، انجام یابد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او معتقد بود منتقد میتواند درباره مفهوم و سبک در کار کارگردان صحبت کند، ولی برای تعیین اینکه فیلمی خوب یا بد است، باید بوطیقایی در مورد هنر سینما پدید آورد که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گریفیث آغاز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نگره مؤلف میتواند یکی از چند شیوه گردآوری جزئیات فراوان درباره افکار اصلی سینمایی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ساریس به بحث مؤلف و منتقد مؤلف در ادامه مباحثش حتی به گونهای دیگر نیز تجلّی یافت، به گونهای که او از شکستن انحصار یک اثر در کارنامه آثار یک کارگردان مؤلف سخن گفت و بر بررسی آن اثر در دنیای سینما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ساریس،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 باید هر فیلمی را نه تنها بر حسب آثار کارگردانش، بلکه در پیوند با تمامی فیلمها در نظر بگیرند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ساریس برای تئوریک کردن نگره مؤلف تلاش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نظریههایی بر تکامل این نگره در روند آثار ساریس دلالت دارد که در ادامه بحث به برخی از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ساریس نگره مؤلف را بیشتر، نوعی شیوه برخورد میدانست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جدولی از ارزشهاست که تاریخ سینما را به زندگینامه کارگردانان به قلم خود آنان مبدّل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ساریس به تفصیل به بحث کارگردان به مثابه مؤلف میپردازد که نقطه اتکای نگره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یادداشتهایی بر نگره مؤلف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سه فرض اساسی برای نگره مؤلف بیان میکند که به شکل قابل توجهی در بحثهایش درباره نظریه مؤلف نمایان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فرض عبارت است از مهارت و شایستگی فنی کارگردان که نشان دهنده قدرت او برای درک قابلیتهای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صلاحیت تکنیکی یک کارگردان را معیاری برای ارزیابی فرض میکند و تأکید میکند اگر کارگردانی در این مقوله، توانایی کافی نداشته باشد، شایسته عنوان کارگردان بزرگ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معبد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کتاب خود به کارگردانان مؤلف از نگاه خودش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ساریس فهرست کارگردانانی را که شایسته این عنوان میداند، اینگونه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چارلی چاپلین، رابرت فلاهرتی، جان فورد، دیوید وارک گریفیث، هاوارد هاوکس، آلفرد هیچکاک، </w:t>
      </w:r>
    </w:p>
    <w:p>
      <w:pPr>
        <w:pStyle w:val="BookText"/>
        <w:rPr/>
      </w:pPr>
      <w:r>
        <w:rPr>
          <w:rFonts w:ascii="IRNazanin" w:hAnsi="IRNazanin" w:eastAsia="IRNazanin"/>
          <w:color w:val="111111"/>
          <w:sz w:val="28"/>
          <w:sz w:val="28"/>
          <w:szCs w:val="28"/>
          <w:rtl w:val="true"/>
          <w:lang w:bidi="fa-IR"/>
        </w:rPr>
        <w:t>باستر کیتون، فریتس لانگ، ارنست لوبیچ، مورنائو، ماکس افولس، ژان رنوار و اورسن ولز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فرض عبارت است از شخصیت قابل تشخیص کارگردان که آن را به وسیله مجموعهای از ویژگیهای بصری و روایی که در فیلمهای متوالی وی قابل مشاهده است، میتوان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مجموعهای از فیلمهای یک کارگردان باید صفات ممیز و مکرر سبک وی که امضای وی است، به نمایش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نگرش و حرکت در یک فیلم باید با شیوه تفکر و احساس کارگردان فیلم مناسبت داشته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عبارت دیگر، ساریس معتقد است کارگردانهای خوب حتماً و به شکلی پاکنشدنی، اثر نشانههای حضورشان را بر آثار خود مشخص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 قوی شخصیت خود را بر فیلم حاکم میکند؛ کارگردان ضعیف اجازه میدهد تا شخصیت دیگران بی هیچ مانعی بر فیلم حاکم شود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برای مثال، به هاوارد هاوکس میتوان اشاره کرد که ساریس درباره او معتقد بود تکنیک هاوکس برابر با بُعدی از شخصیت اوست و از آن هنگامی که استفاده میکند، صرفهجویانه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چنین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هاوکس آگاهانه اغلب صحنههای خود را از سطح دید یک ناظر ایستاده فیلمبرداری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حتی در مناظر او نیز محرمیتی بشری وجود دارد که کارگردان آن را با نماهای متظاهرانه جرثقیلی</w:t>
      </w:r>
      <w:r>
        <w:rPr>
          <w:rStyle w:val="FootnoteAnchor"/>
          <w:rtl w:val="true"/>
        </w:rPr>
        <w:footnoteReference w:id="60"/>
      </w:r>
      <w:r>
        <w:rPr>
          <w:rFonts w:ascii="IRNazanin" w:hAnsi="IRNazanin" w:eastAsia="IRNazanin"/>
          <w:color w:val="111111"/>
          <w:sz w:val="28"/>
          <w:sz w:val="28"/>
          <w:szCs w:val="28"/>
          <w:rtl w:val="true"/>
          <w:lang w:bidi="fa-IR"/>
        </w:rPr>
        <w:t xml:space="preserve">دچار آشفتگی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هاوکس تا حد امکان در داخل یک کادر کار میکند و فقط وقتی کادر را برش میدهد که یک برداشت بلند یا یک حرکت تعقیبی</w:t>
      </w:r>
      <w:r>
        <w:rPr>
          <w:rStyle w:val="FootnoteAnchor"/>
          <w:rtl w:val="true"/>
        </w:rPr>
        <w:footnoteReference w:id="61"/>
      </w:r>
      <w:r>
        <w:rPr>
          <w:rFonts w:ascii="IRNazanin" w:hAnsi="IRNazanin" w:eastAsia="IRNazanin"/>
          <w:color w:val="111111"/>
          <w:sz w:val="28"/>
          <w:sz w:val="28"/>
          <w:szCs w:val="28"/>
          <w:rtl w:val="true"/>
          <w:lang w:bidi="fa-IR"/>
        </w:rPr>
        <w:t>پیچیده ممکن است توجه تماشاگر را از موضوعات پیشزمینه کنش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تکنیک، در نهایت، در خدمت بیان اعتقاد شخصی اوست که مقیاس اندازهگیری تمام چیزها، انسان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اینجا باید به این نکته اشاره کرد که نگره مؤلف بر سینمایی مهر تأیید میزند که در آن، شخصیت کارگردان، بیهیچ تردیدی، حرف اول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فرد مسلطی است که به نوعی نقطه کانونی بدل میشود که همه عوامل و عناصر فرایند فیلمسازی دور او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هرگز به معنای انکار کردن سهم دیگران نیست، چنان که ساریس درباره نظریه مؤلف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یک فیلم به عنوان تجلّی بینش یک کارگردان، نسبت دادن کلّ خلاقیت به کارگردان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برای یک مؤلف مهم بر روی پرده، مخدوش کردن نقشهای نویسنده، بازیگر، آهنگساز، فیلمبردار و تدوینگر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دیگر، ساریس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نگره مؤلف، مبانی عقلانی خود را بر این واقعیت استوار میکند که سینما حتی در بهترین شرایط نمیتواند یک هنر کاملاً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بیان شخصی اسطورهای است که فقط در </w:t>
      </w:r>
    </w:p>
    <w:p>
      <w:pPr>
        <w:pStyle w:val="BookText"/>
        <w:rPr/>
      </w:pPr>
      <w:r>
        <w:rPr>
          <w:rFonts w:ascii="IRNazanin" w:hAnsi="IRNazanin" w:eastAsia="IRNazanin"/>
          <w:color w:val="111111"/>
          <w:sz w:val="28"/>
          <w:sz w:val="28"/>
          <w:szCs w:val="28"/>
          <w:rtl w:val="true"/>
          <w:lang w:bidi="fa-IR"/>
        </w:rPr>
        <w:t>کتابهای درسی حضور 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به این ترتیب، ساریس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در نوع خود، در مسیر تکاملی نظریه مؤلف،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 به ویژه بازیگران فیلمهای کمدی، هر یک به درجهای، مؤلفان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روی این نکته که لیو مک کاری، خندهدارترین فیلم برادران مارکس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اردک</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کرده است، بحث کرد، ولی به سختی میتوان اعتبار شخصیت پردازی شلوغ برادران مارکس را به او نسبت داد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هر حال، از نظر ساریس، شخصیت قابل تشخیص کارگردان و توانایی منتقد در تشخیص آن، معیاری برای ارزشگذاری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نمیتوان انکار کرد که کارگردان محدودیتهای فراوانی پیش رو دارد که این مسئله در فضای خفقانآور نظام استودیویی هالیوود در دوران کلاسیک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کارگردان مسلّط و قوی حتی در آن نظام نیز توانسته بود سبک و تأثیر شخصیاش را بر آثار خود اعمال کند که از میان آنان، به جان فورد، هاوارد هاوکس و آلفرد هیچکاک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وی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نگره مؤلف دقیقاً از آن رو به شخصیت کارگردان ارج مینهد که به محدودیتهای قدرت بیان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فرضی که ساریس مطرح میکند، عبارت است از معنای درونی</w:t>
      </w:r>
      <w:r>
        <w:rPr>
          <w:rStyle w:val="FootnoteAnchor"/>
          <w:rtl w:val="true"/>
        </w:rPr>
        <w:footnoteReference w:id="67"/>
      </w:r>
      <w:r>
        <w:rPr>
          <w:rFonts w:ascii="IRNazanin" w:hAnsi="IRNazanin" w:eastAsia="IRNazanin"/>
          <w:color w:val="111111"/>
          <w:sz w:val="28"/>
          <w:sz w:val="28"/>
          <w:szCs w:val="28"/>
          <w:rtl w:val="true"/>
          <w:lang w:bidi="fa-IR"/>
        </w:rPr>
        <w:t>که از کشاکش میان شخصیت کارگردان و دستمایه او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کارگردانهای برجسته با تصوّر شخصی در مورد دنیا، بر مسائل </w:t>
      </w:r>
    </w:p>
    <w:p>
      <w:pPr>
        <w:pStyle w:val="BookText"/>
        <w:rPr/>
      </w:pPr>
      <w:r>
        <w:rPr>
          <w:rFonts w:ascii="IRNazanin" w:hAnsi="IRNazanin" w:eastAsia="IRNazanin"/>
          <w:color w:val="111111"/>
          <w:sz w:val="28"/>
          <w:sz w:val="28"/>
          <w:szCs w:val="28"/>
          <w:rtl w:val="true"/>
          <w:lang w:bidi="fa-IR"/>
        </w:rPr>
        <w:t>تکنیکی خود برتری یافتهاند، نام بردن از هر یک از آنها نمایاندن دنیایی قائم به ذات با قوانین و چشماندازهای مخصوص به خود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شبیه فعالیت روحی می توان دانست که در آن، کارگردان برجسته علاوه بر اینکه شایستگی تکنیکیاش را به نمایش درمیآورد و فیلم های خود را با امضای خویش مُهر میزند، محتوایی درونی و حسّی عرضه می کند که از تنش میان شخصیت خود با مصالح این فیلمها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تماشای این فیلمها میتوانیم آنها را از لابهلای در هم تنیده اجزا آشکار کنیم، در عین حال که خود فیلم نیز درصدد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آثار یک کارگردان را بررسی کنیم، آنها را خواهیم شناخت و همین نشانهها ما را قادر میسازند عالمی را که فیلم فرا گرفته است و نیروی خلاّقهای که آن را خلق کرده و با فیلم عجین شده است، بشناسیم و به نوعی، آن را درک کنیم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برای آوردن شاهد مثال در فرض سوم، به گفته ساریس درباره اورسن ولز و شیوه بیانی او در آثارش میتوان اشاره کرد که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ولز را بازیافت و آشکار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آمبرسونهای باشکوه</w:t>
      </w:r>
      <w:r>
        <w:rPr>
          <w:rFonts w:eastAsia="IRNazanin" w:cs="IRNazanin"/>
          <w:color w:val="111111"/>
          <w:sz w:val="28"/>
          <w:szCs w:val="28"/>
          <w:rtl w:val="true"/>
          <w:lang w:bidi="fa-IR"/>
        </w:rPr>
        <w:t>»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فیلمهای ولز درباره حضور برجسته هنرمند به عنوان خود ـ زندگینامهنویس</w:t>
      </w:r>
      <w:r>
        <w:rPr>
          <w:rStyle w:val="FootnoteAnchor"/>
          <w:rtl w:val="true"/>
        </w:rPr>
        <w:footnoteReference w:id="70"/>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هرست یا فالستاف، مکبث یا اتللو، کویین لان یا آرکادین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شخصیت های ولز در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همواره و حداقل تا اندازهای،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طعنهزن، گزافگوی، احساساتی و فراتر از همه اینها، بسیار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ولزی، سینمای سحر و شگفتیهاست و همه چیز آن به ویژه </w:t>
      </w:r>
    </w:p>
    <w:p>
      <w:pPr>
        <w:pStyle w:val="BookText"/>
        <w:rPr/>
      </w:pPr>
      <w:r>
        <w:rPr>
          <w:rFonts w:ascii="IRNazanin" w:hAnsi="IRNazanin" w:eastAsia="IRNazanin"/>
          <w:color w:val="111111"/>
          <w:sz w:val="28"/>
          <w:sz w:val="28"/>
          <w:szCs w:val="28"/>
          <w:rtl w:val="true"/>
          <w:lang w:bidi="fa-IR"/>
        </w:rPr>
        <w:t>شخصیت اصلی او بزرگتر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دراماتیک در یک فیلم ولز اغلب از تصادم دیالکتیکی میان اخلاق و جنون خودبزرگپنداری ناشی میشود و ولز اغلب نقش تبهکار مبتلا به این جنون را بازی میکند، بیآنکه نداهای وجدان را آرام 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اندرو ساریس این سه فرض اساسی را در تبیین نگره مؤلف بنا نهاد و در تمام طول سیر اندیشه مؤلف، برای تکمیل و تهذیب آنها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برخی از آن نظریهها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ساریس نیز در مقدمه کتاب سینمای امریکا به تشریح نظریههای خود در این باره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همه مباحثش در مقدمه بیان میکند همچنان که همه کارگردانان، مؤلف نیستند و به واقع، بیشتر کارگردانان، بینام و نشانند، الزاماً همه مؤلفان هم کارگردان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او معتقد بود بازیگر نیز مقدار زیادی از زبان سینما را تشکیل میدهد و به ویژه بازیگران کمدی، هر یک به درجهای، مؤلفان خود هستند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واقع، ساریس موضع بعضی منتقدان کایهدو سینما و آنچه را طرف داران نگره مؤلف بدان به شدت پایبند بودند،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ساریس در کنار دیگر نظریههایش صریحاً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فیلم یک کارگردان بزرگ ممکن است جذابتر از بهترین فیلم یک کارگردان نسبتاً خوب تا متوسط باشد؛ جذابتر، اما نه بهتر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عبارتی، او در عمل، پرستش شخصیت کارگردان را به هر بهایی، حتی اگر فیلم بدی بسازد، نفی میکند و اعتقاد دارد که کارگردان غیرمؤلف نیز ممکن است فیلم خوبی بسازد</w:t>
      </w:r>
      <w:r>
        <w:rPr>
          <w:rFonts w:eastAsia="IRNazanin" w:cs="IRNazanin"/>
          <w:color w:val="111111"/>
          <w:sz w:val="28"/>
          <w:szCs w:val="28"/>
          <w:rtl w:val="true"/>
          <w:lang w:bidi="fa-IR"/>
        </w:rPr>
        <w:t xml:space="preserve">. </w:t>
      </w:r>
      <w:bookmarkStart w:id="26" w:name="pg3950_49184"/>
    </w:p>
    <w:p>
      <w:pPr>
        <w:pStyle w:val="Heading3"/>
        <w:numPr>
          <w:ilvl w:val="2"/>
          <w:numId w:val="1"/>
        </w:numPr>
        <w:rPr/>
      </w:pPr>
      <w:bookmarkStart w:id="27" w:name="__RefHeading___Toc1914314_2281741623"/>
      <w:bookmarkStart w:id="28" w:name="_Toc10"/>
      <w:bookmarkEnd w:id="26"/>
      <w:bookmarkEnd w:id="27"/>
      <w:r>
        <w:rPr/>
        <w:t>4</w:t>
      </w:r>
      <w:r>
        <w:rPr>
          <w:rtl w:val="true"/>
        </w:rPr>
        <w:t xml:space="preserve">. </w:t>
      </w:r>
      <w:r>
        <w:rPr>
          <w:rtl w:val="true"/>
        </w:rPr>
        <w:t>دیدگاه ریچارد کورلیس</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ریچارد کورلیس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کورلیس، منتقدی است که بحث و جدلهای او با ساریس در دهههای شصت و هفتاد میلادی، نظریههای تازهای را درباره مؤلف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نظریههایش را در مثلثی دیالکتیکی عرضه کرد که در یک رأس آن، کارگردان در مقام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رأس دیگر آن، فیلمنامهنویس در حکم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دیگر آن، مؤلف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کورلیس که میکوشد مقام کارگردان را نادیده نگیرد، به اهمیت فیلمنامهنویس نیز توجه میکند و در نهایت، مجموعه عوامل فیلم را که همکاری خلاّقی با کارگردان و فیلمنامهنویس دارند، در کنار یکدیگر، در شکلگیری کار مشترکشان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روند انتقادی کورلیس در مقالههایش، به افراطگرایی در تقدیس کارگردان به مثابه مؤلف و همچنین نگاه به فیلمنامهنویس در حکم مؤلف اشاره دارد که به پیدایش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این رویداد در سیر تکاملی نظریه مؤلف جالب توجه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کورلیس در بخش برنهاد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در مقام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تعریض به ساریس بیان میکند که ساریس، اولین امریکایی نبود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در مقام مؤلف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بلکه هالیوود هم در دوران سینمای صامت این نظریه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خود را نیز پرداختن به این موضوع در کتابهایی همچون ظهور سینمای امریکا</w:t>
      </w:r>
      <w:r>
        <w:rPr>
          <w:rStyle w:val="FootnoteAnchor"/>
          <w:rtl w:val="true"/>
        </w:rPr>
        <w:footnoteReference w:id="74"/>
      </w:r>
      <w:r>
        <w:rPr>
          <w:rFonts w:ascii="IRNazanin" w:hAnsi="IRNazanin" w:eastAsia="IRNazanin"/>
          <w:color w:val="111111"/>
          <w:sz w:val="28"/>
          <w:sz w:val="28"/>
          <w:szCs w:val="28"/>
          <w:rtl w:val="true"/>
          <w:lang w:bidi="fa-IR"/>
        </w:rPr>
        <w:t>و زندهترین هنر</w:t>
      </w:r>
      <w:r>
        <w:rPr>
          <w:rStyle w:val="FootnoteAnchor"/>
          <w:rtl w:val="true"/>
        </w:rPr>
        <w:footnoteReference w:id="75"/>
      </w:r>
      <w:r>
        <w:rPr>
          <w:rFonts w:ascii="IRNazanin" w:hAnsi="IRNazanin" w:eastAsia="IRNazanin"/>
          <w:color w:val="111111"/>
          <w:sz w:val="28"/>
          <w:sz w:val="28"/>
          <w:szCs w:val="28"/>
          <w:rtl w:val="true"/>
          <w:lang w:bidi="fa-IR"/>
        </w:rPr>
        <w:t xml:space="preserve">میداند که در آنها </w:t>
      </w:r>
    </w:p>
    <w:p>
      <w:pPr>
        <w:pStyle w:val="BookText"/>
        <w:rPr/>
      </w:pPr>
      <w:r>
        <w:rPr>
          <w:rFonts w:ascii="IRNazanin" w:hAnsi="IRNazanin" w:eastAsia="IRNazanin"/>
          <w:color w:val="111111"/>
          <w:sz w:val="28"/>
          <w:sz w:val="28"/>
          <w:szCs w:val="28"/>
          <w:rtl w:val="true"/>
          <w:lang w:bidi="fa-IR"/>
        </w:rPr>
        <w:t>فصلهایی طولانی به جایگاه حرفهای کارگردانان هالیوود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ساریس را به عنوان فراخوان این نگره در دهه شصت می پذیرد که سبب آغاز بحث جدّی حول این موضوع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کورلیس اندیشه طرف داران نگره مؤلف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مؤلف اصرار دارد که اثر هنری محصول آدمی است که به تنهایی کار میکند تا دیدگاه شخصیاش را بر مرمر حساسیت وجودیاش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شاید آرمانی باشد، امّا مطلق نیست و در هالیوود حتّی عمومیت هم ندارد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ادامه، او هرچند کارگردان را مسئول نهایی فیلم میداند، جایگاه فیلم نامهنویس را نیز معتبر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کارگردان سه گونه برخورد را با فیلمنامه میتواند در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طور که رهبر ارکستر، مسئول اجرای سمفونی آهنگساز است، یا پیمانکار در قبال نقشههای معمار مسئولیت دارد، اما کارگردان باید نسبت به فیلمنامه هم احساس مسئولیت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میتواند سه کار با فیلمنامه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بکشد یا بهترش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بخشیدن به فیلمنامه، حرفه کارگردان است، ولی فراتر رفتن از آن برایش افتخارآمیز میشود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کورلیس تفاوت کار فیلمنامهنویس و کارگردان را محدودیت بیان اولی به دلیل محدود بودن واژهها و موقعیتها و قطعیتناپذیری روند بصری در کار دومی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این قضیه به منتقد مؤلف فرصت و </w:t>
      </w:r>
    </w:p>
    <w:p>
      <w:pPr>
        <w:pStyle w:val="BookText"/>
        <w:rPr/>
      </w:pPr>
      <w:r>
        <w:rPr>
          <w:rFonts w:ascii="IRNazanin" w:hAnsi="IRNazanin" w:eastAsia="IRNazanin"/>
          <w:color w:val="111111"/>
          <w:sz w:val="28"/>
          <w:sz w:val="28"/>
          <w:szCs w:val="28"/>
          <w:rtl w:val="true"/>
          <w:lang w:bidi="fa-IR"/>
        </w:rPr>
        <w:t>قدرت مانور بیشتری اعطا میکند تا منتقد فیلمنامهنویس محور، در تحلیل آثار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کورلیس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فیلمنامهنویس کلمات و موقعیتها را پدیدار میکند، در حالی که کارگردان امکان پدیدار شدن اعمال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روند خلق فیلم نامه، بسیار بیشتر از تصویر، مقید به قالب و کمتر رازآمیز است؛ تصویری که به وسیله کارگردان، فیلمبردار، طراح صحنه و بازیگران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قطعیتناپذیری روند بصری به نظریهپرداز مؤلف فرصت میدهد تا به رده بندی و حدود جزئیات مابعدالطبیعی بپردازد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کورلیس شخصیت کارگردان را نادیده نمیگیرد و او را نقطه مرکزی اجتماع شکلگیری یک فیلم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کارگردان در بهترین حالت، تمام عوامل از قبیل قصه، بازیگران و دوربین را در مسیری صحیح ترکیب میکند و به نوعی، شخصیتش بر فیلم مستولی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نکته اساسی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استنباط مضمون، طرح داستانی، دیالوگ و شخصیتپردازی است و اساساً در فیلمنامه متجلّی است و به فیلم نامهنویس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نگرهپردازان مؤلف به نقد مضمون در آثار کارگردانان میپردازند؟ در واقع، چرا به حیطه شیوه بصری که فعالیت کارگردان در آنها چشمگیرتر است، علاقه ندارند و به حیطه مضمون می پردازند که محدودهای تقریباً خارج از اختیار کارگردان است؟</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کورلیس در بخش برابرنهاد نظریهاش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فیلمنامهنویس در حکم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را برمیشمرد که کفه ترازوی تألیف را به سوی فیلمنامهنویس سنگین میکند و در واقع، بر حضور جدّی او در فیلم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نقل جملهای از اورسن ولز این بخش را آغاز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فیلمنامهنویس باید حرف اول و آخر را در فیلمسازی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وضعیتی که میتوان جایگزین کرد، این است که فیلمنامهنویس، کارگردان هم باشد، اما تأکید باید بر اولی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کورلیس تأکید میکند که همچون کارگردانان میتوان لایههای متعدّدی از مؤلف بودن را در فیلم نامه نویسی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فیلمنامهنویسان را هم مثل کارگردان باید و میتوان با تحلیل کلّ آثارش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فیلمنامهنویس در تعدادی از فیلمهای محبوب کار کرده باشد و در این فیلمها به تنهایی عنوان فیلمنامهنویس را داشته باشد، اگر بتوانیم سبکی مشترک را در فیلمهایی با کارگردانان و بازیگران متفاوت بیابیم، نوعی شخصیت مؤلف گونه نمودار خواهد 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کورلیس با بیان برخی مضمونها در آثار فیلمنامهنویسان، تلاش برای دریافت چنین مضمونهای مشترکی را در آثار آنها دور از دسترس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 خفیف در آثار بن هکت، آراستگی امریکاییمآبانه پرستن استورجس، جبر اقتصادی آبراهام پولانسکی، انسجام بیپایان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منکیه ویچ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اساساً رسانهای دراماتیک است و فیلم نامهنویسان، درامپردازان این رسانهاند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واقع، کورلیس معتقد است که افراطگرایی در نگره مؤلف کارگردان در مقام قادر مطلق، سبب کمرنگ شدن نقش دیگر عوامل به ویژه فیلمنامهنویس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نظریههایش بر این نکته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استیونسی که </w:t>
      </w:r>
    </w:p>
    <w:p>
      <w:pPr>
        <w:pStyle w:val="BookText"/>
        <w:rPr/>
      </w:pPr>
      <w:r>
        <w:rPr>
          <w:rFonts w:ascii="IRNazanin" w:hAnsi="IRNazanin" w:eastAsia="IRNazanin"/>
          <w:color w:val="111111"/>
          <w:sz w:val="28"/>
          <w:sz w:val="28"/>
          <w:szCs w:val="28"/>
          <w:rtl w:val="true"/>
          <w:lang w:bidi="fa-IR"/>
        </w:rPr>
        <w:t>فیلم نامه تمام فیلمهایشان را مینویسند، همچنین آنها را تهیه، فیلمبرداری، بازی و تدوین میکند، وجود خارجی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او به کارگردانهای مؤلف اروپایی نیز اشاره میکند که فیلمنامه آثارشان را فیلمنامهنویسانی نوشته و خود آنها در فیلمنامهها دخالتی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معتبر نشان میدهند که فیلمنامه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رو به راهه</w:t>
      </w:r>
      <w:r>
        <w:rPr>
          <w:rFonts w:eastAsia="IRNazanin" w:cs="IRNazanin"/>
          <w:color w:val="111111"/>
          <w:sz w:val="28"/>
          <w:szCs w:val="28"/>
          <w:rtl w:val="true"/>
          <w:lang w:bidi="fa-IR"/>
        </w:rPr>
        <w:t>»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جدید گدار را ژان پیر گورن به تنهایی نوشت و لوئیس بونوئل به صورت مکتوب اقرار کرده است که حتّی یک کلمه گفتوگو به فیلمنامه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جذّابیت پنهان بورژوازی</w:t>
      </w:r>
      <w:r>
        <w:rPr>
          <w:rFonts w:eastAsia="IRNazanin" w:cs="IRNazanin"/>
          <w:color w:val="111111"/>
          <w:sz w:val="28"/>
          <w:szCs w:val="28"/>
          <w:rtl w:val="true"/>
          <w:lang w:bidi="fa-IR"/>
        </w:rPr>
        <w:t>»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ژان کلود کریر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عنوانبندی، نام بونوئل بالاتر از کریر در مقام فیلمنامهنویس آمده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کورلیس معتقد است هرچند فیلمنامهای را دیگری نوشته باشد، ولی تفکّر کارگردانمحور یا همان فرد مسلّط بر اوضاع، حتی اجازه نمیدهد نام فیلم نامهنویس در جای خودش به درستی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هالیوود روشن است که نقش فیلمنامهنویسان را محدود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نیز بسیار تأسفبارتر این است که کارگردان چه در نوشتن فیلمنامه، سهیم باشد و چه نباشد، نامش در عنوانبندی در قسمت فیلم نامه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آنچه فردی غیر از کارگردان درباره نوشتن فیلمنامه میگوید، از نگاه نگره پردازان مؤلف، واژهای موهوم است که سبب نمیشود آنان از عقاید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کورلیس در قبال درجهبندی ساریس از کارگردانان در عنوان کردن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معبد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خودش به گروهبندی فیلمنامهنویسان میپردازد تا </w:t>
      </w:r>
    </w:p>
    <w:p>
      <w:pPr>
        <w:pStyle w:val="BookText"/>
        <w:rPr/>
      </w:pPr>
      <w:r>
        <w:rPr>
          <w:rFonts w:ascii="IRNazanin" w:hAnsi="IRNazanin" w:eastAsia="IRNazanin"/>
          <w:color w:val="111111"/>
          <w:sz w:val="28"/>
          <w:sz w:val="28"/>
          <w:szCs w:val="28"/>
          <w:rtl w:val="true"/>
          <w:lang w:bidi="fa-IR"/>
        </w:rPr>
        <w:t>فیلم نامه نویسانی که هویت هنری تشخیصپذیری داشته باشند، در جایگاهی چون اکروپلیس</w:t>
      </w:r>
      <w:r>
        <w:rPr>
          <w:rStyle w:val="FootnoteAnchor"/>
          <w:rtl w:val="true"/>
        </w:rPr>
        <w:footnoteReference w:id="87"/>
      </w:r>
      <w:r>
        <w:rPr>
          <w:rFonts w:ascii="IRNazanin" w:hAnsi="IRNazanin" w:eastAsia="IRNazanin"/>
          <w:color w:val="111111"/>
          <w:sz w:val="28"/>
          <w:sz w:val="28"/>
          <w:szCs w:val="28"/>
          <w:rtl w:val="true"/>
          <w:lang w:bidi="fa-IR"/>
        </w:rPr>
        <w:t>جای گیرند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کورلیس در بخش همنهاد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مقدّماتی که در دو بخش تز و آنتیتز بیان میکند، درباره مؤلف به این نتیجه می رسد که با بررسی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تلاش و فعالیت خلاقانه کارگردان، فیلم نامه نویس، طراح صحنه و بازیگران را میتوان دید که همه در جهتی مشترک گام برمیدارند و آن، تهیه فیلمی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تمام این مهارتها به طور فردی یا جمعی پذیرفته شوند، شبکهای از مهارت های هماهنگ به چشم میخورند که آنها را در حیطه نقد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کورلیس معتقد بود شاید زیان ستودن بیش از اندازه کارگردان به عنوان یگانه مؤلف فیلم بیش از فایدهاش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میشد این نظریه را با عطف توجه به فیلمنامهنویسان، فیلمبرداران، طراحان صحنه و حتی بازیگران گمنام، در حکم مقدّمهای برای مطالعه گسترده و نظامیافته تاریخ سینمای امریکا تلقی کرد، اما این امکان از بین رفت و کارکرد فنسالاران همکار وی در حدّ رنگ، پرده نقاشی، کاسه میوه و صاحب هنرکده برای نقاش پایین آمد</w:t>
      </w:r>
      <w:r>
        <w:rPr>
          <w:rFonts w:eastAsia="IRNazanin" w:cs="IRNazanin"/>
          <w:color w:val="111111"/>
          <w:sz w:val="28"/>
          <w:szCs w:val="28"/>
          <w:rtl w:val="true"/>
          <w:lang w:bidi="fa-IR"/>
        </w:rPr>
        <w:t>.</w:t>
      </w:r>
      <w:r>
        <w:rPr>
          <w:rStyle w:val="FootnoteAnchor"/>
          <w:rtl w:val="true"/>
        </w:rPr>
        <w:footnoteReference w:id="8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درمییابیم کورلیس علاوه بر ارج نهادن به کارگردان؛ فیلم نامه نویس و بازیگر را نیز در شکل گیری یک فیلم دارای نقش اساسی میداند و مفهوم مؤلف چندگانه را پیشنهاد میکند؛ زیرا فیلم را به مثابه کلّی </w:t>
      </w:r>
    </w:p>
    <w:p>
      <w:pPr>
        <w:pStyle w:val="BookText"/>
        <w:rPr/>
      </w:pPr>
      <w:r>
        <w:rPr>
          <w:rFonts w:ascii="IRNazanin" w:hAnsi="IRNazanin" w:eastAsia="IRNazanin"/>
          <w:color w:val="111111"/>
          <w:sz w:val="28"/>
          <w:sz w:val="28"/>
          <w:szCs w:val="28"/>
          <w:rtl w:val="true"/>
          <w:lang w:bidi="fa-IR"/>
        </w:rPr>
        <w:t>در نظر میگیرد که نظرگاههای متنوعی در آن به نقطه وحدت و انسجام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عظمت فیلم بسیار حسابشدهای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هیچکاک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مرهون بازی آنتونی پرکینز است که حداقل درک هیچکاک از شخصیت نورمن بیتس را گستردهتر کرده و شاید آن را فراتر هم برده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او در مقالهاش فیلمهایی را ستایش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فیلمنامهنویسان و کارگردانهایشان همکاری خلاّقی با بازیگران و فنسالارانشان دارند و کار مشترکشان به سمت ایجاد یک منظر متشکل پیش میرود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واقع، کورلیس پیشنهاد میکند که منتقدان با باز کردن دایره بینش خود نسبت به آثار و فیلم ها، دیدی وسیع و گسترده نسبت به ترکیب سازندگان فیلم داشته باشند و درباره تمایزاتی همچون فیلم هنرمندانه و سرگرم کننده؛ منفرد و جمعی؛ خلاّقانه و مفسّرانه، احتیاط بیشتری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هرچند هنر در مقابل سرگرمی، تمایزی ارزشمند محسوب میشود، با این حال، آثار مطلقاً سرگرمکننده در بازبینیهای بعدی، سطوح گستردهتری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بیننده از کشف اثر هنری لذت ببرد، آن اثر نمیتواند سرگرم کننده نباشد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تمایز هنر انفرادی در مقابل هنر گروهی که این تسلّط فردی بیش از آنکه ارزشی داورانه باشد، نوعی مناسبت منتقدانه است که منتقدان به فراخور حال اندیشهها و نگرشهایی همچون نگره مؤلف آن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تمایز میان هنرمند خلاّق را در مقابل هنرمند </w:t>
      </w:r>
      <w:bookmarkStart w:id="29" w:name="pg3950_49191"/>
    </w:p>
    <w:p>
      <w:pPr>
        <w:pStyle w:val="BookText"/>
        <w:rPr/>
      </w:pPr>
      <w:bookmarkEnd w:id="29"/>
      <w:r>
        <w:rPr>
          <w:rFonts w:ascii="IRNazanin" w:hAnsi="IRNazanin" w:eastAsia="IRNazanin"/>
          <w:color w:val="111111"/>
          <w:sz w:val="28"/>
          <w:sz w:val="28"/>
          <w:szCs w:val="28"/>
          <w:rtl w:val="true"/>
          <w:lang w:bidi="fa-IR"/>
        </w:rPr>
        <w:t>مفسّر میتوان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خلاّق، فردی تصور میشود که به صورت منفرد و خلاّقانه، هنر را به وجود میآورد، ولی هنرمند مفسّر کسی است که با همکاری دیگران و به صورت گروهی فیلم میسازد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کورلیس معتقد است نگره مؤلف در عمل، هنر در مقابل سرگرمی، هنر انفرادی در مقابل هنر جمعی و هنرمند خلاّق در مقابل هنرمند مفسّر را تقویت میکند، ولی پیشنهاد او در نقد فیلم بیانگر توجه به جنبههای دیگری همچون سرگرمکنندگی و هنر جمعی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عمل، تحلیل و نقد فیلم در گستره وسیعتری را تحسین میکند</w:t>
      </w:r>
      <w:r>
        <w:rPr>
          <w:rFonts w:eastAsia="IRNazanin" w:cs="IRNazanin"/>
          <w:color w:val="111111"/>
          <w:sz w:val="28"/>
          <w:szCs w:val="28"/>
          <w:rtl w:val="true"/>
          <w:lang w:bidi="fa-IR"/>
        </w:rPr>
        <w:t>.</w:t>
      </w:r>
    </w:p>
    <w:p>
      <w:pPr>
        <w:pStyle w:val="Heading3"/>
        <w:numPr>
          <w:ilvl w:val="2"/>
          <w:numId w:val="1"/>
        </w:numPr>
        <w:rPr/>
      </w:pPr>
      <w:bookmarkStart w:id="30" w:name="__RefHeading___Toc1914316_2281741623"/>
      <w:bookmarkStart w:id="31" w:name="_Toc11"/>
      <w:bookmarkEnd w:id="30"/>
      <w:r>
        <w:rPr/>
        <w:t>5</w:t>
      </w:r>
      <w:r>
        <w:rPr>
          <w:rtl w:val="true"/>
        </w:rPr>
        <w:t xml:space="preserve">. </w:t>
      </w:r>
      <w:r>
        <w:rPr>
          <w:rtl w:val="true"/>
        </w:rPr>
        <w:t>دیدگاه ویکتور اف</w:t>
      </w:r>
      <w:r>
        <w:rPr>
          <w:rtl w:val="true"/>
        </w:rPr>
        <w:t xml:space="preserve">. </w:t>
      </w:r>
      <w:r>
        <w:rPr>
          <w:rtl w:val="true"/>
        </w:rPr>
        <w:t>پرکینز</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ویکتور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پرکینز متولد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بنیانگذاران و اعضای هیئت دبیران مجله سینمایی مووی بود که مباحثی را درباره مؤلف و کارگردانی مؤلف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پرکینز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کارگردانی و مؤلف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فیلم به عنوان فیلم به طور مفصل از شکلگیری فیلم و رابطه میان مردم، تهیهکننده، کارگردان و دیگر عوامل شکلگیری فیلم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شکل پیچیده فرایند فیلمسازی تلاش بسیاری میکند تا از بیان آنها نتایجی درباره استقلال نداشتن کارگردان و کارگردان به عنوان سازماندهنده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یکی از وظایف کارگردان این است که خود را در جای تماشاگر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به بازیگران و تکنیسینها تلقین کند که هر شخصیت و واقعه را به روشنترین و متقاعدکنندهترین طرز ارائه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عبارتی، کارگردان به عنوان نمایندهای از طرف تماشاگران تصمیم میگیرد چه زمانی به دیدن چیزی نیاز داریم و چگونه و چه وقت و چطور میتوان آن را ظریفتر و مؤثرتر از کار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 وظیفه دیگر کارگردان را هماهنگ کردن بین طراحان، بازیگران و تکنیسینها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توسط کنترل جزئیات میتواند مسئول اصلی تأثیر و کیفیت فیلم تمام شده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کارگردان کسی است دارای تکنیک و مهارت حرفهای که بازی بازیگران را در جای خود و در هر صحنهای رهبری میکند و تصاویری منسجم و روان برای تدوینکننده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کارگردان، مسئول حفظ تعادل در یک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نقشهای کارگردان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خلقکننده، سازنده، تفسیرکننده، سازماندهنده، انتقالدهنده، تبلیغکننده و تکنیسین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نمیکند، ولی میگوید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انجام دهد و هر امتیازی که داشته باشد، موقعیت او تحت هر شرایط عادی باید موقعیت یک آدم استخدام شده باشد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به عبارتی، از آنجا که تولید فیلم، صنعتی چندمنظوره است و افراد بسیاری از تماشاگر، سرمایهگذار، کارگردان و تهیهکننده در آن دخیلند، فیلمساز در این شرایط باید چیزی بسازد که سلیقههای غیر از خودش را ارضا کند و با این حال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تصوّری، تصویری ترسناک از تشکیلات عظیم تجاری را به رخ میکشند، ولی پرکینز چنین اندیشهای را تعدیل میکند؛ زیرا امکان دارد نظام تجاری نیز به نفع کارگردان کار کند که در بیشتر موارد هم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آثاری از کارگردانان معروفی همچون ریچارد بروکس، وینسنت مینهلی و رابرت آلدریچ اشاره میکند که با وجود شرایط محدودیت و فشار تهیهکننده و کمپانیها آثار متفاوتی از آب درآمدند و در کارنامه آن کارگردانان به نوعی شکست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میپذیرد با وجود همان شرایط، آثار چشمگیری نیز تولید شدند که آنها را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عمل، یک نتیجه خوب را تضمین نمیکند و تولید صنعتی، یک نتیجه خوب را نفی نمیکند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جان هیوستون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بدترین فیلمهایی که ساختهام، زمانی ساختهام که آزادی عمل کاملی داشته ام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پرکینز در همین زمینه به گفته کنجی میزوگوچی اشاره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 است که فیلم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 و کارهایی که در این مدت کردهام، نگاه کنم، چیزی غیر از یک رشته سازشکاری با سرمایه داران، که امروزه ما آنان را تهیهکننده مینامیم، به منظور ساختن فیلمی که میتوانست برای من لذتبخش باشد،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 واقعی من این بوده است که بتوانم فیلمی را طبق سلیقه خاص خود بسازم، اما غالباً مجبور شدهام کاری را قبول کنم که از پیش میدانستم نمیتواند کمترین بخت موفقیت را عرضه کند و غیر از یک شکست مطلق، معنای دیگری برای من نخواهد داشت</w:t>
      </w:r>
      <w:r>
        <w:rPr>
          <w:rFonts w:eastAsia="IRNazanin" w:cs="IRNazanin"/>
          <w:color w:val="111111"/>
          <w:sz w:val="28"/>
          <w:szCs w:val="28"/>
          <w:rtl w:val="true"/>
          <w:lang w:bidi="fa-IR"/>
        </w:rPr>
        <w:t>».</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پرکینز در تحلیلی از آثار این کارگردان، او را فردی دارای سبک خاص خود میداند 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فیلمهای میزوگوچی یک تداوم سبک را نشان میدهند که در آن، ترکیب بسیار فردی جسمانیت، ظرافت، تلخی و قدرت بسیار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یک رشته آثار سفارشی توانست دنیایی تشکلیافته خلق کند که مکانی برای خوشیهای زودگذر و اندوه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لحظات لطافت و آسودگی چنان ناگهانی وارد ماجرا میشوند که خود نیز دستکمی از خشونت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میتواند مسئول بعضی از شکستها و ناکامیهای کارگردان باشد، اما برای درک یا شناخت موفقیتهای او به ما کمک نمیکند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ما میتوانیم بدون اینکه حتی بدانیم یک فیلم چگونه ساخته شده است، به داوری آن بپردازیم؛ زیرا ما در سینما با یک محصول سروکار داریم، نه با یک نظام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تشخیص دادن تأثیر عوامل مختلف در شکلگیری فیلم هم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توانیم به راحتی بگوییم که فیلمبردار تا چه اندازه در کار خود موفق عمل کرده و فیلم چقدر مدیون تلاش کارگردان یا حتی عوامل دیگر بوده است یا اینکه با اطمینان بگوییم کارگردان تا چه اندازه تدوین را هنگام فیلم برداری پیشبینی کرده بود و مسائلی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تنها اطلاعات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ما چنین روندی را توضیح دهند که آنها نیز غالباً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و فرایندهای خلاّقانه، نامرئی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میتوانیم آنها را حدس بزنیم یا اطلاعات خارجی غالباً مشکوک درباره آنها کسب کنیم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 ناظر برنامهریزی و ساختن یک فیلم نباشد، غیرممکن است </w:t>
      </w:r>
    </w:p>
    <w:p>
      <w:pPr>
        <w:pStyle w:val="BookText"/>
        <w:rPr/>
      </w:pPr>
      <w:r>
        <w:rPr>
          <w:rFonts w:ascii="IRNazanin" w:hAnsi="IRNazanin" w:eastAsia="IRNazanin"/>
          <w:color w:val="111111"/>
          <w:sz w:val="28"/>
          <w:sz w:val="28"/>
          <w:szCs w:val="28"/>
          <w:rtl w:val="true"/>
          <w:lang w:bidi="fa-IR"/>
        </w:rPr>
        <w:t>دقیقاً بداند که چه کسی در مورد هر کدام از فکرها یا تأثیرات فیلم تمام شده نقش داشته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بنابراین، از نظر پرکینز، تولید فیلم، محصول کاری گروهی است، نه ذهنی منفرد؛ چیزی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مرکب</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نیز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پرکینز معتقد است یک فیلم نمیتواند به طور کامل، تنها مخلوق یک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باره، به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 لایت</w:t>
      </w:r>
      <w:r>
        <w:rPr>
          <w:rFonts w:eastAsia="IRNazanin" w:cs="IRNazanin"/>
          <w:color w:val="111111"/>
          <w:sz w:val="28"/>
          <w:szCs w:val="28"/>
          <w:rtl w:val="true"/>
          <w:lang w:bidi="fa-IR"/>
        </w:rPr>
        <w:t>»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چاپلین اشاره میکند که فقط کار چاپلین و کیفیتهایی نیست که همه به دلیل حضور مسلّط چاپلین پدید آمدهاند، بلکه در اثر دیگر بازیگران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 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سهم کلر بلوم، باستر کیتون و تأثیر مشخص شخصیتها و بازی های آنان را ـ گرچه در کل جای گرفته باشد ـ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چاپلین هر قدر زیاد و هر قدر خوب از آنها برای منظور خاص خود استفاده کرده باشد، آنها سهمهایی فردی باقی میمانند که در تعیین تأثیر نهایی نقش دارند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نمونه دیگر، ویتوریو دسیکا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کارگردان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دوچرخه</w:t>
      </w:r>
      <w:r>
        <w:rPr>
          <w:rFonts w:eastAsia="IRNazanin" w:cs="IRNazanin"/>
          <w:color w:val="111111"/>
          <w:sz w:val="28"/>
          <w:szCs w:val="28"/>
          <w:rtl w:val="true"/>
          <w:lang w:bidi="fa-IR"/>
        </w:rPr>
        <w:t>»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اومبرتودِ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سهم فیلمنامهنویسی همچون چزاره زاواتینی را محفوظ بداریم که نویسنده فیلمنامه این دو فیلم بود و تأثیر قابل ملاحظهای هم روی سینمای پس از جنگ ایتالیا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پرکینز با بیان این نکتهها انکار نمیکند که فیلمنامهای میتواند چنان با استحکام و با انسجام طراحی شده باشد که کارگردان برای بیان معناهای مورد </w:t>
      </w:r>
    </w:p>
    <w:p>
      <w:pPr>
        <w:pStyle w:val="BookText"/>
        <w:rPr/>
      </w:pPr>
      <w:r>
        <w:rPr>
          <w:rFonts w:ascii="IRNazanin" w:hAnsi="IRNazanin" w:eastAsia="IRNazanin"/>
          <w:color w:val="111111"/>
          <w:sz w:val="28"/>
          <w:sz w:val="28"/>
          <w:szCs w:val="28"/>
          <w:rtl w:val="true"/>
          <w:lang w:bidi="fa-IR"/>
        </w:rPr>
        <w:t>نظر نویسنده، فقط باید به تأثیرات تعیین شده دست یابد و آنها را هماهنگ 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بنابراین، از جنبهای، نظر پرکینز با اندیشههای ریچارد کورلیس همگام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از آنجا که پرکینز معتقد به تولید فیلم به عنوان ثمره یک کار گروهی است، نگره مؤلف ـ کارگردان به عنوان تنها خالق اثر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 اگر هم ممکن باشد، به ندرت میتوانند بیان یگانه یک روح خلاّق باشند که چنین برای قلب و فکر نگرهپرداز رسمی عزیز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 آنجا که وی برای کارگردان ویژگیهای خاصی قائل است که به برخی از آنها اشاره کردیم، نمیتواند نگره مؤلف را در معنای سنتی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کارگردان، آفرینش تام نیست، بلکه کنترل کافی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پرکینز برای خلاقیت کارگردان نیز جایی باز میکند از این طریق که چون کارگردان مسئول هماهنگی ترکیب تولید فیلم است، هر صحنهای که می سازد، باید اول خود او را متقاعد کند و هر آنچه اجازه بروز به آن بدهد، مورد تأیید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موضوع اهمیت دارد که کارگردان همان قدر که با ابداع و ابتکار خود فیلم را کنترل میکند، همان قدر هم با چیزهایی که اجازه میدهد،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تصمیم بگیرد که آیا پیشنهادها و خواستهای همکاران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تصمیم، مثبت و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به همان اندازه جزئیاتی که خود کارگردان ارائه می دهد، به او تعلّق 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به هر حال، آنچه پرکینز </w:t>
      </w:r>
      <w:bookmarkStart w:id="32" w:name="pg3950_49197"/>
    </w:p>
    <w:p>
      <w:pPr>
        <w:pStyle w:val="BookText"/>
        <w:rPr/>
      </w:pPr>
      <w:bookmarkEnd w:id="32"/>
      <w:r>
        <w:rPr>
          <w:rFonts w:ascii="IRNazanin" w:hAnsi="IRNazanin" w:eastAsia="IRNazanin"/>
          <w:color w:val="111111"/>
          <w:sz w:val="28"/>
          <w:sz w:val="28"/>
          <w:szCs w:val="28"/>
          <w:rtl w:val="true"/>
          <w:lang w:bidi="fa-IR"/>
        </w:rPr>
        <w:t>درباره کارگردانی در مقام مؤلف بیان کرده، به جنبههای متفاوتی از اندیشه مؤلف نظر انداخته است</w:t>
      </w:r>
      <w:r>
        <w:rPr>
          <w:rFonts w:eastAsia="IRNazanin" w:cs="IRNazanin"/>
          <w:color w:val="111111"/>
          <w:sz w:val="28"/>
          <w:szCs w:val="28"/>
          <w:rtl w:val="true"/>
          <w:lang w:bidi="fa-IR"/>
        </w:rPr>
        <w:t>.</w:t>
      </w:r>
    </w:p>
    <w:p>
      <w:pPr>
        <w:pStyle w:val="Heading3"/>
        <w:numPr>
          <w:ilvl w:val="2"/>
          <w:numId w:val="1"/>
        </w:numPr>
        <w:rPr/>
      </w:pPr>
      <w:bookmarkStart w:id="33" w:name="__RefHeading___Toc1914318_2281741623"/>
      <w:bookmarkStart w:id="34" w:name="_Toc12"/>
      <w:bookmarkEnd w:id="33"/>
      <w:r>
        <w:rPr/>
        <w:t>6</w:t>
      </w:r>
      <w:r>
        <w:rPr>
          <w:rtl w:val="true"/>
        </w:rPr>
        <w:t xml:space="preserve">. </w:t>
      </w:r>
      <w:r>
        <w:rPr>
          <w:rtl w:val="true"/>
        </w:rPr>
        <w:t>دیدگاه پیتر وولن</w:t>
      </w:r>
      <w:bookmarkEnd w:id="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پیتر وولن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پیتر وولن، نظریهپرداز نامدار بریتانیایی، فیلمساز و نویسنده آثاری همچون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میکل آنجلو آنتونیونی، از دیگر کسانی است که در بحث نظریه مؤلف، صاحب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وولن معتقد است نگره مؤلف هرگز با فکر طرحریزی شده قبلی، در یک بیانیه یا اعلامیه جمعی طرح و بسط داده نشد و در نتیجه، این امکان را ایجاد کرد که آن را در سطوح گسترده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اشاره میکند که این نگره به طور ضمنی، به یک عمل کشف رمز اشاره دارد و مؤلفان را در جایی برملا میکند که پیشتر هیچ کدامشان دیده نشده بودند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وولن اشاره میکند که منتقدان مؤلف به دلیل پراکندگی اولیه در سالهای ابتدایی شکلگیری آن، به صورت دو مکتب مهم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منتقدانی که تأکیدشان روی برملا کردن یک هسته مرکزی از معناها و موتیفهای تماتیک</w:t>
      </w:r>
      <w:r>
        <w:rPr>
          <w:rStyle w:val="FootnoteAnchor"/>
          <w:rtl w:val="true"/>
        </w:rPr>
        <w:footnoteReference w:id="109"/>
      </w:r>
      <w:r>
        <w:rPr>
          <w:rFonts w:ascii="IRNazanin" w:hAnsi="IRNazanin" w:eastAsia="IRNazanin"/>
          <w:color w:val="111111"/>
          <w:sz w:val="28"/>
          <w:sz w:val="28"/>
          <w:szCs w:val="28"/>
          <w:rtl w:val="true"/>
          <w:lang w:bidi="fa-IR"/>
        </w:rPr>
        <w:t>بود و منتقدانی که سبک و صحنهپردازی</w:t>
      </w:r>
      <w:r>
        <w:rPr>
          <w:rStyle w:val="FootnoteAnchor"/>
          <w:rtl w:val="true"/>
        </w:rPr>
        <w:footnoteReference w:id="110"/>
      </w:r>
      <w:r>
        <w:rPr>
          <w:rFonts w:ascii="IRNazanin" w:hAnsi="IRNazanin" w:eastAsia="IRNazanin"/>
          <w:color w:val="111111"/>
          <w:sz w:val="28"/>
          <w:sz w:val="28"/>
          <w:szCs w:val="28"/>
          <w:rtl w:val="true"/>
          <w:lang w:bidi="fa-IR"/>
        </w:rPr>
        <w:t xml:space="preserve">را مؤکد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مؤلف بُعدی معناشناختی دارد و صرفاً 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صحنهپرداز</w:t>
      </w:r>
      <w:r>
        <w:rPr>
          <w:rStyle w:val="FootnoteAnchor"/>
          <w:rtl w:val="true"/>
        </w:rPr>
        <w:footnoteReference w:id="111"/>
      </w:r>
      <w:r>
        <w:rPr>
          <w:rFonts w:ascii="IRNazanin" w:hAnsi="IRNazanin" w:eastAsia="IRNazanin"/>
          <w:color w:val="111111"/>
          <w:sz w:val="28"/>
          <w:sz w:val="28"/>
          <w:szCs w:val="28"/>
          <w:rtl w:val="true"/>
          <w:lang w:bidi="fa-IR"/>
        </w:rPr>
        <w:t xml:space="preserve">از سوی دیگر، از حیطه اجرا، از حیطه تغییر شکل دادن یک متن از پیش موجود ـ یک فیلمنامه، کتاب یا نمایشنامه ـ به صورت مجموعه پیچیده و ویژهای از </w:t>
      </w:r>
    </w:p>
    <w:p>
      <w:pPr>
        <w:pStyle w:val="BookText"/>
        <w:rPr/>
      </w:pPr>
      <w:r>
        <w:rPr>
          <w:rFonts w:ascii="IRNazanin" w:hAnsi="IRNazanin" w:eastAsia="IRNazanin"/>
          <w:color w:val="111111"/>
          <w:sz w:val="28"/>
          <w:sz w:val="28"/>
          <w:szCs w:val="28"/>
          <w:rtl w:val="true"/>
          <w:lang w:bidi="fa-IR"/>
        </w:rPr>
        <w:t xml:space="preserve">رمزها و شیوههای ارتباط سینمایی فراتر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فیلمهای یک مؤلف به وجهی مؤخر بر تجربه</w:t>
      </w:r>
      <w:r>
        <w:rPr>
          <w:rStyle w:val="FootnoteAnchor"/>
          <w:rtl w:val="true"/>
        </w:rPr>
        <w:footnoteReference w:id="112"/>
      </w:r>
      <w:r>
        <w:rPr>
          <w:rFonts w:ascii="IRNazanin" w:hAnsi="IRNazanin" w:eastAsia="IRNazanin"/>
          <w:color w:val="111111"/>
          <w:sz w:val="28"/>
          <w:sz w:val="28"/>
          <w:szCs w:val="28"/>
          <w:rtl w:val="true"/>
          <w:lang w:bidi="fa-IR"/>
        </w:rPr>
        <w:t>معناشناسی و نه از دید سبک یا نحوه بیان، از پیش</w:t>
      </w:r>
      <w:r>
        <w:rPr>
          <w:rStyle w:val="FootnoteAnchor"/>
          <w:rtl w:val="true"/>
        </w:rPr>
        <w:footnoteReference w:id="113"/>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هرچند وولن معتقد است که این تفاوتگذاری میان کارگردانان همیشه دقیق نیست و مسئله بحث انگیزی است که بتوان کارگردانی را مؤلف یا صحنهپرداز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نگرشهای افراطی همچون مک مائونیسم</w:t>
      </w:r>
      <w:r>
        <w:rPr>
          <w:rStyle w:val="FootnoteAnchor"/>
          <w:rtl w:val="true"/>
        </w:rPr>
        <w:footnoteReference w:id="115"/>
      </w:r>
      <w:r>
        <w:rPr>
          <w:rFonts w:ascii="IRNazanin" w:hAnsi="IRNazanin" w:eastAsia="IRNazanin"/>
          <w:color w:val="111111"/>
          <w:sz w:val="28"/>
          <w:sz w:val="28"/>
          <w:szCs w:val="28"/>
          <w:rtl w:val="true"/>
          <w:lang w:bidi="fa-IR"/>
        </w:rPr>
        <w:t>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نظر وولن، نگره مؤلف چون کاملاً اساسی است، برخلاف همه تعبیر و تفسیرهای بیش از اندازه افراطآمیز و به دور از واقعیت منتقدان از فیلمها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وولن به گونهای رویکرد ساختاری از نگاه جفری ناول اسمیت</w:t>
      </w:r>
      <w:r>
        <w:rPr>
          <w:rStyle w:val="FootnoteAnchor"/>
          <w:rtl w:val="true"/>
        </w:rPr>
        <w:footnoteReference w:id="116"/>
      </w:r>
      <w:r>
        <w:rPr>
          <w:rFonts w:ascii="IRNazanin" w:hAnsi="IRNazanin" w:eastAsia="IRNazanin"/>
          <w:color w:val="111111"/>
          <w:sz w:val="28"/>
          <w:sz w:val="28"/>
          <w:szCs w:val="28"/>
          <w:rtl w:val="true"/>
          <w:lang w:bidi="fa-IR"/>
        </w:rPr>
        <w:t>را میپذیرد که چنین بیان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اساسی نگره مؤلف، بدان گونه که پرورده شده، کشف این نکته است که ویژگیهای تصریحکننده کار یک مؤلف لزوماً آن ویژگیهایی نیستند که واضحتر از چیزهای دیگر فرا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غرض از نقد بدل میشود به آشکار ساختن یک هسته مرکزی از نقشمایههای اساسی و اغلب پوشیده در پس تعارضهای ظاهری موضوع 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انگارهای که از این نقشمایهها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به کار یک مؤلف، ساختار</w:t>
      </w:r>
      <w:r>
        <w:rPr>
          <w:rStyle w:val="FootnoteAnchor"/>
          <w:rtl w:val="true"/>
        </w:rPr>
        <w:footnoteReference w:id="117"/>
      </w:r>
      <w:r>
        <w:rPr>
          <w:rFonts w:ascii="IRNazanin" w:hAnsi="IRNazanin" w:eastAsia="IRNazanin"/>
          <w:color w:val="111111"/>
          <w:sz w:val="28"/>
          <w:sz w:val="28"/>
          <w:szCs w:val="28"/>
          <w:rtl w:val="true"/>
          <w:lang w:bidi="fa-IR"/>
        </w:rPr>
        <w:t xml:space="preserve">ویژهاش را میبخشد؛ هم از درون تشریحش میکند و </w:t>
      </w:r>
    </w:p>
    <w:p>
      <w:pPr>
        <w:pStyle w:val="BookText"/>
        <w:rPr/>
      </w:pPr>
      <w:r>
        <w:rPr>
          <w:rFonts w:ascii="IRNazanin" w:hAnsi="IRNazanin" w:eastAsia="IRNazanin"/>
          <w:color w:val="111111"/>
          <w:sz w:val="28"/>
          <w:sz w:val="28"/>
          <w:szCs w:val="28"/>
          <w:rtl w:val="true"/>
          <w:lang w:bidi="fa-IR"/>
        </w:rPr>
        <w:t>هم یک مجموعه کار را از دیگری باز میشناسد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عبارتی، باید گفت پیتر وولن در مورد نظریه مؤلف، الگویی ساختارگرایانه را اعمال میکند که از بررسیهای انسانشناسانه و تحقیقات لوی اشتروس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وولن مفهوم اسطوره را به خاطر ویژگیهای اساسیاش که در اثر تحلیل، به تناقضهای اساسی یا مقولههای تقابلهای دوگانه تجریه میشود، بررسی و چنین مفاهیمی را که متأثر از اندیشههای ساختارگراست، در آثار کارگردانان مطرحی همچون جان فورد و هاوارد هاوکس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وولن در رویکردی ساختاری در تشریح آثار هاوکس و فورد، برای شرح و بیان یک هسته مرکزی از نقشمایههای مکرر شده تلاش میکند که با شیوههایی که برای بررسی فرهنگ قومی و اساطیر پرورش یافته است، قرابتهای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هاوکس با تبدیل ژانرها به دو دسته اساسی نمایش پرماجرا و کمدی دیوانهوار به سبکی خاص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دسته آثار بیانگر دیدهای متضاد در قبال دنیا و قطبهای مثبت و منفی بینش هاوکسی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وولن در این باره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قهرمانان فیلمهای این کارگردان، وقتی قهرمان را به مثابه یک فرد در نظر بگیریم، مرگ، حدّ مطلقی است که نمیتوان به مرحلهای فراتر از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زندگیای را که پیش از آن میآید، بیمعنا و نامعقول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هاوکس، ارزشهای متعالی را در ورای فرد، در همبستگی با دیگران جستوجو میکند، اما برخلاف فورد، او به قهرمانانش هیچگونه بُعد تاریخی، هیچگونه سرنوشتی در قبال حوادث زمان، نمی بخشد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وولن در جای دیگر به مضمون مرد در برابر زن نیز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فشار پنهانی مردم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دسته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نیرویی علنی هم هست که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گروه مردانه پذیرفته میشوند، اما تنها پس از بی قراریهای بسیار و نامزدبازی تشریفاتی طولانی، بر مبنای تعارف کردن، روشن کردن و ردوبدل کردن سیگار که در خلال این کار نشان میدهند شایسته ورودند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هاوکس، همتراز مردها، دستکم در درون گروه، خود مردها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تلاش حفظ تسلط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درخور تجربه است که در نمایشهای پرماجرا وقتی در بسیاری از کمدی های هاوکس، هیچگونه زندگی زناشویی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هاوکس اجتماع تماماً مردانه را در حد یک غایت میبیند، پیداست که این دید خیلی واپسگراست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وولن، تقابل و به نوعی، برابرنهاد قهرمانان هاوکسی را در کمدیهای دیوانهوار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معتقد است قهرمانان پرجرئت و خطرکننده هاوکس، به صورت بیرحمانهای در کمدیها از پیشروی باز 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مایه اصلی، دو قلمرو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فیلمها وجود دارد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بازگشت به دوران کودکی و خوی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مسخرهبازی</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بازگشت به وحشی گری که شاهدش آن صحنه تکراری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برای آزادی رئیس سرخ</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بچه هایی که به هم رنگ پاشیدهاند، خیال دارند پوست سر آدم بزرگ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مایه اصلی کمدی، مایه وارونه شدن موقعیت جنسی و وارونه شدن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نمایشهای پرماجرا، نمایشگر چیرگی جنس مذکر بر </w:t>
      </w:r>
    </w:p>
    <w:p>
      <w:pPr>
        <w:pStyle w:val="BookText"/>
        <w:rPr/>
      </w:pPr>
      <w:r>
        <w:rPr>
          <w:rFonts w:ascii="IRNazanin" w:hAnsi="IRNazanin" w:eastAsia="IRNazanin"/>
          <w:color w:val="111111"/>
          <w:sz w:val="28"/>
          <w:sz w:val="28"/>
          <w:szCs w:val="28"/>
          <w:rtl w:val="true"/>
          <w:lang w:bidi="fa-IR"/>
        </w:rPr>
        <w:t>طبیعت، زن، حیوان و خوی کودکانه است؛ حال آنکه کمدیها، نمایشگر تحقیر جنس مذکر و بازگشت او به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به صورت قربانیهایی درمیآیند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وولن در نهایت اظهار میدارد که جهان و دنیایی که هاوکس در سینما میسازد، سرشار از تعقید و تشخص روشنفکرانه نیست و آنچه با عنوان تمایلات مضمونی مشابه، نقشمایهها و رویدادهای ضمنی تکرارشونده مشابه، سبک دیداری و ضربآهنگ مشابه مییابد، تصادف محض نیست و ریشه در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یک رشته تقابل نظامیافته را در تضاد میان نمایشهای پرماجرا و کمدیهای دیوانهوار آثار هاوکس بررسی میکند، اعتقاد دارد در مورد کارگردانان دیگر، نظام تقابلها بسیار پیچیدهتر است و به جای وجود دو لایه گسترده از فیلمها، یک رشته کامل از نمودهای گوناگون متغیرشونده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نیاز به تحلیل نقشهای خود شخصیت های اول داریم، نه به سادگی دنیاهایی که در آن دست به عمل میزنند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وولن در این زمینه به بررسی آثار جان فورد میپردازد که از نظر وی، مسائل پیچیدهتری برای تحلیل ساختارگرایانه در آنها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وولن در عین حال که فورد را همچون هاوکس، درگیر مسئله کنشهای قهرمانانه میداند، او را کارگردانی میشمارد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 درون جامعه و درون تاریخ، به ویژه تاریخ امریکا، جای میدهد و در آنجا موقعیت او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ارزشهای متعالی را در مسئولیت تاریخی امریکا به مثابه یک ملت مییابد؛ </w:t>
      </w:r>
    </w:p>
    <w:p>
      <w:pPr>
        <w:pStyle w:val="BookText"/>
        <w:rPr/>
      </w:pPr>
      <w:r>
        <w:rPr>
          <w:rFonts w:ascii="IRNazanin" w:hAnsi="IRNazanin" w:eastAsia="IRNazanin"/>
          <w:color w:val="111111"/>
          <w:sz w:val="28"/>
          <w:sz w:val="28"/>
          <w:szCs w:val="28"/>
          <w:rtl w:val="true"/>
          <w:lang w:bidi="fa-IR"/>
        </w:rPr>
        <w:t>آوردن تمدن به سرزمینی وحشی و تبدیل بیابان به 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فورد همچنین نفس این ارزشها را تردیدناپذیر میپندارد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نظر وولن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قهرمانهای فیلمهای فورد همگی درون دنیای بازشناختی فورد که زیر سلطه زیرمجموعهای از تقابلهاست، دست به عمل میزنند، اما مکانهای آنها در دنیا بسیار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مرتبطترین تقابلها، کشتزار است در مقابل بیابان؛ خیش در مقابل شمشیر؛ متوطن در مقابل بیابانگرد؛ اروپایی در مقابل سرخپوست؛ متمدن در مقابل بدوی؛ کتاب در مقابل تفنگ؛ متأهل در مقابل مجرد و شرق در مقابل غرب</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واقع، وولن، زندگی سینمایی فورد را بر اساس همین تعارضهای دوتایی و مشابهتها تحلیل میکند و در ضمن، کار او را غنیتر از کار هاوکس میداند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اعمال ساختارگرایی، فرایندی از کشف رمز و انکشاف پیش روی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منتقد با ساختاری از تقابلها و تعارضها روبهرو می شود که با تحلیل آنها اثر،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وولن، مؤلف را سازماندهندهای ناهشیار میداند که حضورش برای تحقق همه عناصر فیلم مؤثر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او همچنین فیلم را ارتباط نمیداند و میان متن و اجرا، تفاوت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مباحثی که قاعدتاً متأثر از اندیشه ساختارگرایی اوست، به شدت، نوع درک نقادانه وی را با نظریههای قبلی چه درباره نگره مؤلف و چه درباره تفسیر متن در تقابل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یک ارتباط نیست، بلکه مصنوعی است که به طریقی معین به طور ناآگاهانه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ترتیب، منتقدان برای کشف ساختارها و الگوهای گوناگونی که به صورت اجزای لاینفک متن درآمده است، باید متن را درک 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وولن درباره متن و اجرا به نمونههایی از شیوه نقاشی دوران رنسانس و گذشته اشاره میکند که در آن، دو جنبه طراحی و اجرا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نقاشان کوشیدند خود را از طراح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دو جنبه تصنیف و اجرای موسیقی اشاره میکند و به بحث سینما ارجاع میدهد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بازیگری، فیلمبرداری،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آن هستند که کارگردان میتواند هم پیوندی میان طرح و اجرا را پدید آورد و هم میتواند هر دو را در اختیار داشته باشد یا در هر دو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وولن در این باره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نگره مؤلف بیان میکند، این است که کارگردان به سادگی، در خدمت اجرایی از یک متن از پیش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یک صحنهپرداز نیست و لزومی هم ندارد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 و صحنههای فیلمنامه اقتباس نشده یا داستان بلند میتوانند به مثابه واسط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عاملهاییاند که به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یا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رخنه میکنند و در آنجا در قبال نقشمایهها و مایههای ویژه کار او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خود را تابع مؤلف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اولیه فیلمش فقط یک بهانه محسوب میشود؛ بهانهای که واسطها و صحنههایی پدید میآورد که با دلمشغولیهای خودش تلفیق میشوند و کاری از بنیاد نو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فرایند آشکار اجرا؛ یعنی نحوه کار با یک موضوع، آفرینش نهان یک متن به تمامی نو ـ آفرینش کارگردان در حد مؤلف ـ را در خود پوشیده میدارد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وولن امکان ارزشیابی اجراها را فقط در حدّ اجرا، یعنی بدون در نظر گرفتن رابطهشان با متن نیز نادیده نمیگیرد، بلکه معتقد است صحنهپردازان بزرگ همچون وینسنت مینهلی یا استنلی دانن را نباید صرفاً بدین دلیل که مؤلف نیستند، بیقدر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تصریح میکند تردیدی نیست که بزرگترین فیلمها فقط فیلمهای مؤلف نیستند و در این زمینه به فیلمهایی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بازی</w:t>
      </w:r>
      <w:r>
        <w:rPr>
          <w:rFonts w:eastAsia="IRNazanin" w:cs="IRNazanin"/>
          <w:color w:val="111111"/>
          <w:sz w:val="28"/>
          <w:szCs w:val="28"/>
          <w:rtl w:val="true"/>
          <w:lang w:bidi="fa-IR"/>
        </w:rPr>
        <w:t>»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سانشودایو</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وولن درباره متن و تفسیر آن به ویژگیهای درک نقّادانه در عصر حاضر نیز میپردازد که بیانگر نگاه او به اثر هنری است و در نتیجه، در اندیشه تحلیلیاش درباره سینما به ویژه مؤلف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اثر هنری ساختمانی میان تماشاگر و معنا تصور میشد؛ بدین ترتیب منتقد به تحلیل اثر میپرداخت تا حقیقتی را که با اثر پوشانده شده بود،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اثر، وسیلهای برای رسیدن به یک نتیجه ـ یک حقیقت مفروض ـ در خارج از خود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جدید فاقد چنین اعتمادی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واقع، آنچه از نظر وولن، حقیقت است، ساختارهایی است که باید تشخیص داده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وولن همچون بسیاری از منتقدان عصر حاضر، اعتقاد دارد اثر هنری نیازمند اشاره به چیزی غیر از خودش نیست که البته این نظریهها به صورت آشکاری با ساختارگرایی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نگاه پیتر وولن، نقش خواننده یا تماشاگر نیز به عنوان دریافتکننده، مصرفکننده یا داور خارج از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او، تماشاگر در نزدیکترین رابطه با اثر هنری قرار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متن، یک شیء مادی است که معنای آن نه به وسیله رمزی در خارج از آن، به شکل مکانیکی و نه به شکل ارگانیکی به عنوان یک کل نمادین، بلکه در استفهام رمز خود اثر تعیین میگردد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عبارت دیگر، منتقد به جای استفاده از اثر به عنوان گذرگاهی برای رسیدن به یک حقیقت خارجی باید به تبیین رموز شکلگرفته در درون اثر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تماشاگر و منتقد را وادار میکند در جریان درک رمزها و شیوه تفسیر از خود پرسش کند و در نتیجه، فضای آگاهی خود را در خود متن به مخاطره اندازد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وولن با تأکید بر چنین مباحثی درباره متن، تأویل و تفسیر آن، روش مواجهه با اثر، کشف ساختاری اثر هنری را که در پیوند با افکار ساختارگرایانه خویش است، شیوه نگاه نقادانه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خصوصیات خاصی را به نگره مؤلف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تقارن، تناقض و مفاهیم اساسی میتوان اشاره کرد که ار رئوس مباحث انسانشناسانه ساختارگراهاست و در آثار فیلمسازان مؤلف 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وولن نیز نگره مؤلف را نگرهای کافی و کامل نمی داند و آن را از پرورش دادن آن، پژوهش و تشریح کار شمار زیادی از کارگردانان که به شکلی ناقص درک شدهاند، بینیاز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نه تنها مؤلف با مؤلف دیگر باید قیاس شود، بلکه مؤلفان سینمایی باید با مؤلفان دیگر هنرها قیاس شوند؛ برای نمونه، هاوکس با فاکنر</w:t>
      </w:r>
      <w:r>
        <w:rPr>
          <w:rFonts w:eastAsia="IRNazanin" w:cs="IRNazanin"/>
          <w:color w:val="111111"/>
          <w:sz w:val="28"/>
          <w:szCs w:val="28"/>
          <w:rtl w:val="true"/>
          <w:lang w:bidi="fa-IR"/>
        </w:rPr>
        <w:t>.</w:t>
      </w:r>
      <w:r>
        <w:rPr>
          <w:rStyle w:val="FootnoteAnchor"/>
          <w:rtl w:val="true"/>
        </w:rPr>
        <w:footnoteReference w:id="135"/>
      </w:r>
      <w:bookmarkStart w:id="35" w:name="pg3950_49206"/>
    </w:p>
    <w:p>
      <w:pPr>
        <w:pStyle w:val="Heading3"/>
        <w:numPr>
          <w:ilvl w:val="2"/>
          <w:numId w:val="1"/>
        </w:numPr>
        <w:rPr/>
      </w:pPr>
      <w:bookmarkStart w:id="36" w:name="__RefHeading___Toc1914320_2281741623"/>
      <w:bookmarkStart w:id="37" w:name="_Toc13"/>
      <w:bookmarkEnd w:id="35"/>
      <w:bookmarkEnd w:id="36"/>
      <w:r>
        <w:rPr/>
        <w:t>7</w:t>
      </w:r>
      <w:r>
        <w:rPr>
          <w:rtl w:val="true"/>
        </w:rPr>
        <w:t xml:space="preserve">. </w:t>
      </w:r>
      <w:r>
        <w:rPr>
          <w:rtl w:val="true"/>
        </w:rPr>
        <w:t>دیدگاه رابین وود</w:t>
      </w:r>
      <w:bookmarkEnd w:id="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رابین وود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رابین وود، منتقدی انگلیسی است که با کتابهای مشهوری درباره فیلمهای آلفرد هیچکاک و کتابی درباره هاوارد هاوکس و کتابی دیگر درباره میکل آنجلو آنتونیونی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مباحثههای او با پیتر وولن درباره ساختارگرایی و تحلیل ساختارگرایانه فیلمهای هاوکس نیز از شهرت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رابین وود را منتقدی هوادار نگره مؤلف میدانند، در حالی که دیدگاههای او درباره سینمای مؤلف پیچیده است؛ نه ردّ مطلق است و نه قبول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وود مهم و قابل تأمل است، تحول ایدئولوژیک اوست که نظریههای او را به دو پاره تقسیم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رابین وود بنا به گفته خود در تلاطم میان اندیشههای بورژوایی و لیبرال اومانیستی و همچنین مارکسیستی که انسانگرایی را نمیتواند فراموش کند،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دیدگاه و نگرشهایش را در دهه هشتاد، متفاوت از اندیشهها و دیدگاههایش در زمان چاپ کتاب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طور طبیعی، نوع رویکرد انتقادیاش نیز تا حدودی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فیلمهای هیچکاک یکسره در زمینه هرگونه درکی از ایدئولوژی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چیز را از کانال تنگ ایدئولوژی بورژوایی میدید که پیشفرضهایش در قالب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طبیعی به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فمنیسم هم به طور کلی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موقعیتهای نسبی زنان و مردان در فرهنگ ما را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میکرد، به مثابه </w:t>
      </w:r>
    </w:p>
    <w:p>
      <w:pPr>
        <w:pStyle w:val="BookText"/>
        <w:rPr/>
      </w:pPr>
      <w:r>
        <w:rPr>
          <w:rFonts w:ascii="IRNazanin" w:hAnsi="IRNazanin" w:eastAsia="IRNazanin"/>
          <w:color w:val="111111"/>
          <w:sz w:val="28"/>
          <w:sz w:val="28"/>
          <w:szCs w:val="28"/>
          <w:rtl w:val="true"/>
          <w:lang w:bidi="fa-IR"/>
        </w:rPr>
        <w:t>واقعیات زندگی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رابین وود نگره مؤلف را در کتاب اولش؛ فیلمهای چکاوک با عنوان شکل ناپذیرفتنی و خامِ نگره مؤلف یاد کرده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منتقد، کشف آثار بزرگ و توجیه اهمیت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این ترتیب همچون میانجی هنرمند و عموم مردم که کمسوادتر و ناآگاهتر هستند،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بزرگ هنری را هنرمندان بزرگ میآفرینند؛ جالب بودن ـ میزان موفقیت یا ناکامی ـ هر اثری همواره از هنرمندی که آن را آفریده است، ناشی میشود؛ وجوهی از اثر که نمیتوان گفت کار شخصی هنرمند هستند، باید همچون چیزهایی بیاهمیت یا موانع ناشی از بداقبالی و مزاحم، طرد شوند، آنها ذاتاً خودبسنده و مستقل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رابین وود در جهتگیری بعدیاش، رویکرد دیگری به بحث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تأکید بر نقش مؤثر کارگردان، حضور جنبههای دیگر فرهنگی و ایدئولوژیکی را نیز از نظر دور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هیچکاک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هیچکاک پیوسته به عنوان نقطه ارجاع اصلی کتاب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فیلمها فقط به او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متعلّق به سینمای تجاری، با قراردادها، توانمندیها و محدودیتهای آن و با سیستمهای گوناگونش؛ سیستم رادیویی، ستارهسازی، 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بریتانیایی یا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فیلمها به فرهنگ ما، با نهادهایش، ایدئولوژیاش و برخوردها و کشاکشهای درونیاش تعلّق دارند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واقع، رابین وود در رویکرد متأخرش اعتقاد استوار دارد که فیلم نیز مانند همه محصولات هنری، معلول مجموعهای از شرایط فرهنگی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رویکرد مؤلفگرا را نیز رویکردی غالب میداند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این نگاه جدید رابین وود درباره نگره مؤلف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هویداست که در آن به بررسی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آرتور پن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مقاله تلاش میکند نقش عظیم الگوهای فرهنگی را در شکلگیری این فیلم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فیلم هالیوودی است، نه فیلمی از آرتور پن، آشکارا به قصد تحقیر به زبان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 از آنکه مورد نظر پن بوده،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لایههای معنایی که پن ظاهراً از وجود آنها در فیلم بیخبر است، به نحو پیچیدهای به جایگاه فیلم در سیر تکامل ژانرها و دگرگونی ایدئولوژیکی که این سیر تکاملی اعمال میکند، وابسته هستند و با آن تعیین میشوند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وود در همین مقاله، نکتهای دیگر از نوع رویکردش به نگره مؤلف را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تولید اثر هنری را عملی آگاهانه و نیتمند میداند و البته بحث نیت یک نفر یا چند نفر را نیز نادیده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کارگردان فیلمهای هالیوودی برخلاف نگره مؤلف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جذابیت بالقوه یک فیلم را به امضای مؤلف آن تقلیل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سناریوی بغرنجی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تحمیل پروژههای نامناسب یا مقاصد تجاری فاسد تهیهکنندهها نسبت داده میشد،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بیشتر کاتالیزور میداند تا خالق اثر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رابین وود از جهت دیگر، با دیدگاههایی نیز که نقش مؤلف را هیچ میانگارند،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دورانی که بحثهای زیادی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بود، با این گفته رولان 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نمینویسد، بلکه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کرد و آن را به نوعی، جبرگرایی و نادیده گرفتن هنر و هنرمند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بارت درواقع صرفاً واریاسیون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واریاسیون رنگ و رو رفته و غیراخلافی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درکی از مؤلف است که معمولاً با زیادهرویهای رمانتیسم در پیوند است؛ این درک که نیرویی بر مؤلف چیره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نمیتوانیم بنویسیم و تنها میتوانیم نوشته شویم؛ اگر هر گونه احساس کنترل، تعریف خویشتن، مسئولیت و تعهد شخصی که احیاناً داریم، وهمی است؛ پس دیگر چرا به خودمان زحمت بدهیم و کاری بکنیم؟ من مشتاقم که تمدن ما و نژاد بشر، در یک جنگ هستهای نابود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اشتیاق به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ایدئولوژی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رابین وود در پایان مقدمه کتابش؛ دیداری دوباره با هیچکاک با تأکید بر این نکته که مؤلفگراست، شماری از گزارههای مورد نظرش را مطرح میکند که در ادامه به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نیتهای مؤلف اعتقاد دارد که در جای خود مهم هستند، ولی از آنها نباید انتظار داشت که همه چیز را درباره فیلم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اثر هنری یا مصنوعات دیگر در سطوح معینی یک کنش نیتمند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هیچکاک عموماً میدانست ـ تکرار میکنم، در سطوح معینی ـ چرا میخواهد دوربین خود را فلان جا بگذارند؛ چرا میخواهد آن را حرکت دهند؛ چرا میخواهد برش بزند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سطح کاملاً آگاهانه و نیتمند نمیتوان همه چیز را در فیلم توضیح داد یا سطح ژرفتر و مهمتر معنا را </w:t>
      </w:r>
    </w:p>
    <w:p>
      <w:pPr>
        <w:pStyle w:val="BookText"/>
        <w:rPr/>
      </w:pPr>
      <w:r>
        <w:rPr>
          <w:rFonts w:ascii="IRNazanin" w:hAnsi="IRNazanin" w:eastAsia="IRNazanin"/>
          <w:color w:val="111111"/>
          <w:sz w:val="28"/>
          <w:sz w:val="28"/>
          <w:szCs w:val="28"/>
          <w:rtl w:val="true"/>
          <w:lang w:bidi="fa-IR"/>
        </w:rPr>
        <w:t>دریافت؛ اما من نمیتوانم بگویم که پرداختن به آن بیمورد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رابین وود در ادامه به روانشناسی شخصی نویسنده میپردازد و با تأکید بر این نکته که ما همه محصول فرهنگمان هستیم، هرچند باز هر یک از ما منحصر به فرد؛ با تفسیری که در آن، تمامی فیلم صرفاً با ارجاع به واقعیت های زندگی شخصی مؤلف توضیح داده میشود، مخالفت میکند و معتقد است از چنین اطلاعاتی میتوان صحیح استفاده کرد، نه اینکه به تمامی، مرجع تفسیر یک فیلم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 زندگینامهای می توانند قرائتی را که از تحلیل دقیق خود به فیلم به دست آمده است، تأیید یا تحکیم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این استفاده، جزئی و تصادفی است و هرگز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تنها لذتی است که از تأیید حاصل 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وود در قسمتی دیگر به الگوهای روایی و قراردادهای ژانری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اینکه هیچ هنرمندی از صفر شروع نمیکند و چیزی به نام شروع مطلقاً نو نداریم و همچنین هیچ لوح سفید نانوشتهای وجود خارجی ندارد،</w:t>
      </w:r>
      <w:r>
        <w:rPr>
          <w:rStyle w:val="FootnoteAnchor"/>
          <w:rtl w:val="true"/>
        </w:rPr>
        <w:footnoteReference w:id="146"/>
      </w:r>
      <w:r>
        <w:rPr>
          <w:rFonts w:ascii="IRNazanin" w:hAnsi="IRNazanin" w:eastAsia="IRNazanin"/>
          <w:color w:val="111111"/>
          <w:sz w:val="28"/>
          <w:sz w:val="28"/>
          <w:szCs w:val="28"/>
          <w:rtl w:val="true"/>
          <w:lang w:bidi="fa-IR"/>
        </w:rPr>
        <w:t>معتقد است این الگوها و قراردادها را نمیتوان در تفسیر و تحلیل فیلم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هنر قابل توجه از برگیری و تغییر شکلها، ساختارها و قراردادهای از پیش موجود توسط هنرمند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شکلها هم مانند خود هنرمند به شکل ایدئولوژیک معین میشوند، هرچند باز، نه به شیوهای ساده، مطلق و منحصر به فرد، این شکلها هم مانند خود افراد، مقاومت، برخورد و تناقض را به نمایش می گذارند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پایان، رابین وود تأکید میکند که تلاش برای حذف مؤلف، به نوعی، تلاش برای حذف هنر است و به طور طبیعی، بدون هنرمند، هنری هم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مؤلف جزء ضروری و اصلی عملیات گستردهتری است که همانا انهدام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هنرمند، هنری وجود نخواهد داشت، بلکه تنها پیکربندیهای گوناگونی از دالها خواهیم داشت که به انتظار ساختارشکنی نشستهاند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جمله، به صورت خلاصه میتوان بیان کرد که هرچند رابین وود تغییرهای بنیادینی در مواضع ایدئولوژیکش داشت، همان مواضع متأخرش نیز او را به ارزشهای آثار و فیلمها بیشتر آگاه ساخت و وی توانست به تفسیر روشنتری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رویکرد مؤلفگرا را باز رویکردی غالب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تلقّی خودش را از اینکه فیلمها، محصول عواملی متعدد همچون، مؤلف، قراردادهای ژانر، شرایط تولید استودیویی، فضای اجتماعی و سیاسی غالب هستند، بیان میکند و حضور آنها را نادیده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وود در حالی که نیت مؤلف را مهم میداند، استفاده از اطلاعات زندگینامهای مؤلف را نیز در سطح تأیید دیدگاههای برآمده از بررسی خود فیلم، مجاز میشمرد</w:t>
      </w:r>
      <w:r>
        <w:rPr>
          <w:rFonts w:eastAsia="IRNazanin" w:cs="IRNazanin"/>
          <w:color w:val="111111"/>
          <w:sz w:val="28"/>
          <w:szCs w:val="28"/>
          <w:rtl w:val="true"/>
          <w:lang w:bidi="fa-IR"/>
        </w:rPr>
        <w:t xml:space="preserve">. </w:t>
      </w:r>
      <w:bookmarkStart w:id="38" w:name="pg3950_49212"/>
    </w:p>
    <w:p>
      <w:pPr>
        <w:pStyle w:val="Heading2"/>
        <w:numPr>
          <w:ilvl w:val="1"/>
          <w:numId w:val="1"/>
        </w:numPr>
        <w:rPr/>
      </w:pPr>
      <w:bookmarkStart w:id="39" w:name="__RefHeading___Toc1914322_2281741623"/>
      <w:bookmarkStart w:id="40" w:name="_Toc14"/>
      <w:bookmarkEnd w:id="38"/>
      <w:bookmarkEnd w:id="39"/>
      <w:r>
        <w:rPr>
          <w:rtl w:val="true"/>
        </w:rPr>
        <w:t>فصل دوم</w:t>
      </w:r>
      <w:r>
        <w:rPr>
          <w:rtl w:val="true"/>
        </w:rPr>
        <w:t>:</w:t>
      </w:r>
      <w:r>
        <w:rPr>
          <w:rtl w:val="true"/>
        </w:rPr>
        <w:t>نقد نقد</w:t>
      </w:r>
      <w:bookmarkEnd w:id="40"/>
    </w:p>
    <w:p>
      <w:pPr>
        <w:pStyle w:val="Heading3"/>
        <w:numPr>
          <w:ilvl w:val="2"/>
          <w:numId w:val="1"/>
        </w:numPr>
        <w:rPr/>
      </w:pPr>
      <w:bookmarkStart w:id="41" w:name="__RefHeading___Toc1914324_228174162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نقد</w:t>
      </w:r>
    </w:p>
    <w:p>
      <w:pPr>
        <w:pStyle w:val="BookText"/>
        <w:rPr/>
      </w:pPr>
      <w:r>
        <w:rPr>
          <w:rFonts w:ascii="IRNazanin" w:hAnsi="IRNazanin" w:eastAsia="IRNazanin"/>
          <w:color w:val="111111"/>
          <w:sz w:val="28"/>
          <w:sz w:val="28"/>
          <w:szCs w:val="28"/>
          <w:rtl w:val="true"/>
          <w:lang w:bidi="fa-IR"/>
        </w:rPr>
        <w:t>سید حمید مشکات</w:t>
      </w:r>
    </w:p>
    <w:p>
      <w:pPr>
        <w:pStyle w:val="Heading3"/>
        <w:numPr>
          <w:ilvl w:val="2"/>
          <w:numId w:val="1"/>
        </w:numPr>
        <w:rPr/>
      </w:pPr>
      <w:bookmarkStart w:id="43" w:name="__RefHeading___Toc1914326_2281741623"/>
      <w:bookmarkStart w:id="44" w:name="_Toc16"/>
      <w:bookmarkEnd w:id="43"/>
      <w:r>
        <w:rPr>
          <w:rtl w:val="true"/>
        </w:rPr>
        <w:t>مؤلف فیلم</w:t>
      </w:r>
      <w:bookmarkEnd w:id="44"/>
    </w:p>
    <w:p>
      <w:pPr>
        <w:pStyle w:val="BookText"/>
        <w:rPr/>
      </w:pPr>
      <w:r>
        <w:rPr>
          <w:rFonts w:ascii="IRNazanin" w:hAnsi="IRNazanin" w:eastAsia="IRNazanin"/>
          <w:color w:val="111111"/>
          <w:sz w:val="28"/>
          <w:sz w:val="28"/>
          <w:szCs w:val="28"/>
          <w:rtl w:val="true"/>
          <w:lang w:bidi="fa-IR"/>
        </w:rPr>
        <w:t>مؤلف فیلم</w:t>
      </w:r>
    </w:p>
    <w:p>
      <w:pPr>
        <w:pStyle w:val="BookText"/>
        <w:rPr/>
      </w:pPr>
      <w:r>
        <w:rPr>
          <w:rFonts w:ascii="IRNazanin" w:hAnsi="IRNazanin" w:eastAsia="IRNazanin"/>
          <w:color w:val="111111"/>
          <w:sz w:val="28"/>
          <w:sz w:val="28"/>
          <w:szCs w:val="28"/>
          <w:rtl w:val="true"/>
          <w:lang w:bidi="fa-IR"/>
        </w:rPr>
        <w:t>یکی از مباحث مطرح در حوزه فیلم این است که فیلم به عنوان یک اثر هنری را چه کسی به وجود می آورد و به تعبیری، مؤلف آن کیست؟ نویسنده یک رمان به وجود آورنده آن یا نقاش یک تابلوی نقاشی صاحب آن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چه کسی خالق آن محسوب می شود؟ آیا فیلم نامه نویس، خالق فیلم است یا کارگردان یا هر دو با دیگر عوامل فیلم؟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پیدایش مباحث نقد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نظریه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مؤلف فیلم به معنای به وجود آورنده آن از بحث نقد مؤلف تفکیک نمی شد و بحث ها در یکدیگر تداخل داشت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 تداخل را در مطالب کورلیس و پرکینز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کورلیس آنجا که بحث کارگردان در مقام مؤلف فیلم را به دوران سینمای صامت می رساند و به کتاب هایی مانند سینمای امریکا و تاریخ سینمای نایت استناد می کند، سخنش در واقع، از موضوع نقد مؤلف، جداست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بحث های کورلیس حول این موضوع دور می زند که اساساً فیلم محصول چه کسی است؛ کارگردان که تمام عوامل فیلم از قبیل قصه، بازیگران و دوربین را در مسیری صحیح ترکیب می کند یا فیلم نامه نویس که مضمون را در طرح داستانی، دیالوگ و شخصیت پردازی و در کلیت فیلم نامه ریخته است؟ همچنان که او توضیح می دهد، انتخاب هر یک از اینها می تواند در بحث نقد مؤلف هم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مضمون در فیلم نامه شکل بگیرد، دیگر استناد دیدگاه و تفکر در فیلم ها به 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می تواند داشته باشد؟ در این صورت، نظریه مؤلف در ردیابی مؤلفه های مضمونی فیلم های کارگردان مؤلف به بی 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پرکینز در بحث های خود، وظیفه کارگردان را هماهنگ کردن طراحان، بازیگران و تکنیسین ها می داند و می گوید کارگردان، مسئول اصلی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یافتن اشتراک ها و تفاوت های هنر فیلم با دیگر هنرها، ما را در روشن کردن این مطلب که به وجود آورنده یک فیلم چه کسی 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 فردی، تعیین خالق اثر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یک تابلوی نقاشی نقاش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هنرهای جمعی مانند موسیقی که در آن، مجموعه ای از هنرمندان از قبیل موسیقی دان، نوازنده یا نوازندگان و خواننده یا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موسیقی ، آواز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ارکستر شرکت دارند، تعیین خالق اثر مشکل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هنرهای ترکیبی مثل فیلم که در آن، مجموعه ای از هنرها مانند موسیقی، معماری، فیلم برداری، ادبیات و گاه حتی نقاشی حضور دارند،</w:t>
      </w:r>
      <w:r>
        <w:rPr>
          <w:rStyle w:val="FootnoteAnchor"/>
          <w:rtl w:val="true"/>
        </w:rPr>
        <w:footnoteReference w:id="150"/>
      </w:r>
      <w:r>
        <w:rPr>
          <w:rFonts w:ascii="IRNazanin" w:hAnsi="IRNazanin" w:eastAsia="IRNazanin"/>
          <w:color w:val="111111"/>
          <w:sz w:val="28"/>
          <w:sz w:val="28"/>
          <w:szCs w:val="28"/>
          <w:rtl w:val="true"/>
          <w:lang w:bidi="fa-IR"/>
        </w:rPr>
        <w:t xml:space="preserve">یافتن اینکه اثر در واقع از چه کسی سر زده و تعیین یک نفر به عنوان به </w:t>
      </w:r>
    </w:p>
    <w:p>
      <w:pPr>
        <w:pStyle w:val="BookText"/>
        <w:rPr/>
      </w:pPr>
      <w:r>
        <w:rPr>
          <w:rFonts w:ascii="IRNazanin" w:hAnsi="IRNazanin" w:eastAsia="IRNazanin"/>
          <w:color w:val="111111"/>
          <w:sz w:val="28"/>
          <w:sz w:val="28"/>
          <w:szCs w:val="28"/>
          <w:rtl w:val="true"/>
          <w:lang w:bidi="fa-IR"/>
        </w:rPr>
        <w:t>وجود آورنده آن، دشوارتر و قابل مناقشه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به طور خاص، جمع زیادی حضور دارند که کار بسیاری از آنان، نه صرفاً جنبه فنی، بلکه جنبه هنری نیز دارد؛ از طراح صحنه گرفته تا فیلم بردار، نورپرداز، بازیگر، چهره پرداز، صداگذار، موسیقی دان، تدوین گر، فیلم نامه نویس و کارگردان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توجه به خلق جهان اثر می توان بررسی کرد؛ اینکه جهان فیلم در کجا و به دست چه کسی یا کسانی خلق می شود؟ یافتن پاسخ این پرسش می تواند در بررسی مؤلفه های معنایی و محتوایی به منتقد کمک کند و در تفسیر معنای فیلم مرجع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نویس یا کارگردان یا هر دو یا این دو به علاوه دیگر عوامل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پاسخ این پرسش در ارزش گذاری فیلم نیز اثر می گذارد و حیطه هایی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یا قوت فیلم را باید در کجا جست وجو کرد؛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کارگردان یا بازی یا موسیقی یا تدوین؟ به عبارت دیگر، عامل و مسبب این ضعف یا قوت چه کسی یا کسانی هستند؟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 فیلم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یابد یا هنگام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اجرا تا چه اندازه امکان و عرصه ای برای خلاقیت می دهد، به گونه ای که فاصله اجرا را از متن به اندازه ای بکند که حتی متن را بدون اجرا به مصنوعی غیر هنری تنزّل دهد؟ در موسیقی،</w:t>
      </w:r>
      <w:r>
        <w:rPr>
          <w:rStyle w:val="FootnoteAnchor"/>
          <w:rtl w:val="true"/>
        </w:rPr>
        <w:footnoteReference w:id="151"/>
      </w:r>
      <w:r>
        <w:rPr>
          <w:rFonts w:ascii="IRNazanin" w:hAnsi="IRNazanin" w:eastAsia="IRNazanin"/>
          <w:color w:val="111111"/>
          <w:sz w:val="28"/>
          <w:sz w:val="28"/>
          <w:szCs w:val="28"/>
          <w:rtl w:val="true"/>
          <w:lang w:bidi="fa-IR"/>
        </w:rPr>
        <w:t>فاصله متن تا اجرا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موسیقی را که آهنگ ساز و موسیقی دان نوشته است، گروهی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اجراها در اینجا می تواند در تعداد نوازندگان و سازبندی یا در نهایت ریتم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عناصر اصلی و هویت بخش تشکیل دهنده موسیقی مانند ملودی، هارمونی یا کنترپوان همچنان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خالق یک اثر موسیقی، کسی است که آن را نوشته است و می تواند اجراهای متعددی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تئاتر و فیلم چگونه است؟ در فیلم، آنچه در متنی که فیلم نامه نویس می نویسد، وجود دارد، داستان به علاوه برش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اشاره هایی کوتاه به بعضی ویژگی های صحنه یا بازیگری یا فیلم برداری یا تدوین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نامه، ایده و مضمون، شخصیت ها و گفت وگوها، رویدادها، زمان و مکان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فیلم همانند تئاتر، به نظر می رسد که متن،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فیلم نامه به کارگردان سپرده شد، او باید فکری را که در فیلم نامه است و ساختاری را که فیلم نامه دارد، با تکنیک ها و امکانات بیانی فیلم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فیلم نامه نویس، داستان را با توجه به همین امکانات بیانی نوشته است که تقسیم و برش داستان بر اساس صحنه، یکی از مصداق های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برش های داستانی و خط سیر داستان به گونه ای دیگر است، ولی مسیر داستان و صحنه بندی در فیلم نامه بر اساس امکانات و محدودیت های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خلاف رمان که می تواند شخصیت های بی شمار داشته باشد، شخصیت ها در فیلم نامه، به طور معمول،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فیلم بر خلاف ادبیات داستانی، با مقوله ای به نام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ابژکتیویته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 در بیان معانی و مضمون ها، با ویژگی های خاص یا محدودیت هایی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امکانات و محدودیت ها در فیلم نامه در نظر گرفته می شود و به این ترتیب فیلم نامه نویس جهان فیلم را از پیش در </w:t>
      </w:r>
    </w:p>
    <w:p>
      <w:pPr>
        <w:pStyle w:val="BookText"/>
        <w:rPr/>
      </w:pP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مؤلفه هایی هستند که در نمایش نامه نیز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اجرا و به تصویر درآوردن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همراه ضبط صدا، صداگذاری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ویژگی های خاص خود را می طلبد که در دیگر هنرهای جمعی از جمله تئاتر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میزانسن بندی در فیلم است که در فیلم امکان خلاقیت بیشتری را می دهد و اساساً می تواند و گاه باید فراتر از فیلم نامه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در این باره دارای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لوکیشن ها و دکور و احیاناً ماکت یا تلفیقی از این دو، بازیگری و نورپردازی در فیلم نامه به طور معمول به تفصیل ذکر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استفاده از صحنه های متعدد و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واقعی و چه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بازیگری متفاوت با تئاتر و نورپردازی های متنوع و غنی از ویژگی های میزانسن بندی در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امکان تدوین و مهم تر از آن، امکان فیلم برداری به وسیله دوربین است که امکان بروز خلاقیت زیادی را در فیلم می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تقطیع صحنه های آمده در فیلم نامه به نماها؛ یعنی دکوپاژ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انتخاب مؤلفه های مربوط به فیلم برداری از قبیل عدسی، زاویه، ارتفاع، فاصله و حرکت یا ثبات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نماهای برداشته شده به ویژه در برخی سبک ها مانند مکتب مونتاژ شوروی که اساساً بر تدوین استوار بود، می تواند بسیار 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صداگذاری و موسیقی نیز به دلیل بهره بردن فیلم از نوار صدا، امکانات بیانی و هنری بی شماری را در اختیار هنرمند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ویژه افکت، امکانات تغییر و تصرف در آن و موسیقی، به جهان فیلم جان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این عناصر می توانند جهان داستان را تحقق بخشند یا آن را دچار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فاصله متن تا اجرا در فیلم، بر خلاف موسیقی یا تئاتر،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داستان باید از صافی اندیشه و احساس کارگردان بگذرد و به وسیله عناصر بیانی فیلم، ترجمان تصویری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فیلم نامه، فیلم نامه نویس است و مؤلف فیلم،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تنوع و غنای اجرا به خاطر امکانات بیانی فیلم است که فیلم نامه اساساً بر خلاف نمایش نامه و در حدّ بالاتر، بر خلاف ادبیات داستانی، اثر هنری تام و مستقل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نه بر اساس سنت های غلط انتقادی و ظلم به فیلم نامه نویس، بلکه به دلیلی است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 فیلم در یک مرحله در فیلم نامه شکل می گیرد؛ یعنی روایت در فیلم نامه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روایتگری همچنان که بوردول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 فیلم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بیان طرح و پیرنگ به وسیله سبک و عناصر بیانی فیلم به طور عمده هنگام اجرا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روایتگری خاص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روایتگری فیلمیک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گفته شده امکان خلاقیت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هنگام اجرا پدید می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ماجرا، کاری جمعی است که با هدایت خلاقانه کارگردان صورت می گیرد؛ از میزانسن گرفته تا فیلم برداری، تدوین و صداگذاری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وجه هنری کار موسیقی دان را که برای فیلم، موسیقی ساخته است، نادیده گرفت؛ حتی اگر موسیقی فیلم غالباً یک اثر هنری مستقل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موسیقی دان را که برای فیلم موسیقی می سازد، کنار بگذاریم که نقش او هم در تحقق جهان فیلم، نقشی فرعی است؛ کارگردان کار او و دیگر عوامل فیلم از جمله بازیگران، طراح صحنه، </w:t>
      </w:r>
    </w:p>
    <w:p>
      <w:pPr>
        <w:pStyle w:val="BookText"/>
        <w:rPr/>
      </w:pPr>
      <w:r>
        <w:rPr>
          <w:rFonts w:ascii="IRNazanin" w:hAnsi="IRNazanin" w:eastAsia="IRNazanin"/>
          <w:color w:val="111111"/>
          <w:sz w:val="28"/>
          <w:sz w:val="28"/>
          <w:szCs w:val="28"/>
          <w:rtl w:val="true"/>
          <w:lang w:bidi="fa-IR"/>
        </w:rPr>
        <w:t>نورپرداز، تدوینگر، صداگذار و مانند آن را 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جمع و انباشته کردن، بلکه وحدت بخشیدن در یک اثر منسجم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و رهبری خلاقانه کارگردان، فیلم نامه به فیلم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مسئول خوب یا بد بودن فیلم و درست یا بد عمل کردن عوامل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از صافی ذهن و احساس او می گذرد و به دیگر عوامل فیلم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دیگران را در درک و اجرای اجزای جهان فیلم با خود هم افق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کارگردان غیر از فیلم نامه نویس باشد وگرنه در صورت یکی بودن این دو،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هنگام بررسی مؤلفه های معنایی و مضمونی فیلم؛ یعنی تفسیر فیلم می توان به گفته ها و مقصود کارگردان به عنوان عاملی زمینه ای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ارزش کار فیلم نامه نویس را نفی نمی کند که جهان فیلم نامه به دست او خلق شده است؛ چیزی که هست، جهان فیلم گاه با این جهان هم افق است و گاه با آن هم افق نیست و این به دلیل بیانگر بودن عناصر بیانی فیلم است که می تواند معنا تولید کند و به جهان فیلم نامه، معنای افزوده یا تغییردهنده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یکی از مؤلفه های کشف مضامین فیلم، مقصود کارگردان به عنوان مؤلف فیلم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بررسی تطبیقی فیلم با فیلم نامه می توان تطابق ها یا تغییرها و فاصله گرفتن ها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اثر اقتباسی می توان بین فیلم و آنچه از آن اقتباس شده است، مقایسه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می تواند هم به بررسی ساحت های معنایی فیلم کمک کند و هم در ارزیابی فیلم، تأثیر نقاط ضعف یا قوت فیلم نامه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تواند بهبود یا پس رفت داستان را در فیلم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در ارزش گذاری نیز </w:t>
      </w:r>
      <w:bookmarkStart w:id="45" w:name="pg3950_49219"/>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داستان مربوط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معیار و ملاک خواهد بود، نه فیلم نامه</w:t>
      </w:r>
      <w:r>
        <w:rPr>
          <w:rFonts w:eastAsia="IRNazanin" w:cs="IRNazanin"/>
          <w:color w:val="111111"/>
          <w:sz w:val="28"/>
          <w:szCs w:val="28"/>
          <w:rtl w:val="true"/>
          <w:lang w:bidi="fa-IR"/>
        </w:rPr>
        <w:t>.</w:t>
      </w:r>
    </w:p>
    <w:p>
      <w:pPr>
        <w:pStyle w:val="Heading3"/>
        <w:numPr>
          <w:ilvl w:val="2"/>
          <w:numId w:val="1"/>
        </w:numPr>
        <w:rPr/>
      </w:pPr>
      <w:bookmarkStart w:id="46" w:name="__RefHeading___Toc1914328_2281741623"/>
      <w:bookmarkStart w:id="47" w:name="_Toc17"/>
      <w:bookmarkEnd w:id="46"/>
      <w:r>
        <w:rPr>
          <w:rtl w:val="true"/>
        </w:rPr>
        <w:t>مؤلف و متن</w:t>
      </w:r>
      <w:bookmarkEnd w:id="47"/>
    </w:p>
    <w:p>
      <w:pPr>
        <w:pStyle w:val="BookText"/>
        <w:rPr/>
      </w:pPr>
      <w:r>
        <w:rPr>
          <w:rFonts w:ascii="IRNazanin" w:hAnsi="IRNazanin" w:eastAsia="IRNazanin"/>
          <w:color w:val="111111"/>
          <w:sz w:val="28"/>
          <w:sz w:val="28"/>
          <w:szCs w:val="28"/>
          <w:rtl w:val="true"/>
          <w:lang w:bidi="fa-IR"/>
        </w:rPr>
        <w:t>مؤلف و متن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مباحثی که به تناسب نقد مؤلف باید به آن پرداخته شود،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اثر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نقد مؤلف ـ با طیف گسترده دیدگاهی که دارند ـ در این باره بین دو سویه کاملاً متضاد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دیدگاه ساریس قرار دارد که در آن، با بررسی شخصیت کارگردان در مجموعه ای از فیلم های او حتی در شرایط سخت انضباط تولیدی مانند نظام تولید استودیویی امکان بروز دارد، بر قدرت خلاقه هنرمند در چیرگی بر شرایط تحمیلی و محدودکننده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در دیدگاه وولن، کارگردان، واسطه ای ناخودآگاه در خلق اثر است که در آثارش، مؤلفه های درون مایه ای دوگانه بی آنکه خود بدان آگاه باشد،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بینابین، دیدگاه وود قرار دارد که علاوه بر نقش فیلم ساز مؤلف در به وجود آمدن فیلم، نقش ایدئولوژی و فرهنگ، سیستم استودیویی، ستاره سازی و ژانر را به عنوان عواملی خارج از حیطه اختیار مؤلف،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فرمالیست ها و پس از آن، طرف داران نقد نو و سپس ساختارگراها بر کنار گذاشتن مؤلف از حیطه تفسیر متن و در نظر گرفتن متن هنری به عنوان امری مستقل از مؤلف تأکید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آغاز بحث، تمایز گذاشتن بین دو مفهوم نیت و مقصود، لازم است؛ زیرا تفکیک نکردن مفهومی این دو از یکدیگر سبب خلط مباحث شده، اشتباه هایی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نوشته، مورد نظر است، مقصود مؤلف است، نه 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او قصد بیان آن را داشته است، تفسیر نیز با مقصود مؤلف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ای از تفسیر نیز به چیزهایی برمی گردد که مؤلف قصد داشته است پنهان کند یا آنچه از خود وی نیز پنهان مانده و در ناخودآگاهش بوده است، ولی در متن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نیت، انگیزه یا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استکر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خواهد به تفاوت تفسیر و نیت بپردازد، بین بیان نیت توسط فرد و تفسیر رفتار توسط وی تمایز قائل می شود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قبل از بسته شدن بانک به آنجا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نیت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به بانک رفتم، فقط به صرف اینکه از خانه خارج شده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رفتار است و بیان نیت نیست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آنچه در توضیح وی آمده است، در واقع، هر دو 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رسیدن به بانک قبل از بسته شدن و در جمله دوم، صرفاً خارج شدن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در جمله اول، به نیت تصریح شده و در جمله دوم، فرد، با گمان و تخمین، این نیت 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استکر،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آنچه در تفسیر متن، یعنی بیان ساحت های معنایی متن مورد نظر است، مقصود مؤلف است؛ یعنی اینکه مؤلف چه </w:t>
      </w:r>
    </w:p>
    <w:p>
      <w:pPr>
        <w:pStyle w:val="BookText"/>
        <w:rPr/>
      </w:pPr>
      <w:r>
        <w:rPr>
          <w:rFonts w:ascii="IRNazanin" w:hAnsi="IRNazanin" w:eastAsia="IRNazanin"/>
          <w:color w:val="111111"/>
          <w:sz w:val="28"/>
          <w:sz w:val="28"/>
          <w:szCs w:val="28"/>
          <w:rtl w:val="true"/>
          <w:lang w:bidi="fa-IR"/>
        </w:rPr>
        <w:t>معنا یا معناهایی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تفسیر اثر در ساحت معنایی آن با مقصود سر و کار دارد، نه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نوفرمالیست ها که مؤلف را در تفسیر ساحت معنایی اثر کنار می گذارند، در واقع، به همین نیت مؤلف نظر دارند نه مقصود او</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رومانتیست ها نفی مقصود مؤلف در تفسیر معنای اثر را پیش تر در قرن نوزدهم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شلگل، یکی از رومانتیست 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هنرمند می سازد، نه هنر است و نه اثر هنری، بلکه حس است و الهام و غریزه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آنان با تعابیری مانند ناهشیاری و الهام، بر جنبه ناآگاهانه خلق اثر در هنرمند اشاره می کردند؛ ناهشیاری و غریزه ای که با هشیاری و قصد نیز جمع می 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شلگل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هنری به همان اندازه از شخص هنرمند جداست که میوه ای که در حال خوردن آن هستید، از درخت جداست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گذاشتن مؤلف در دیدگاه رومانتیک ها، برخاسته از تحلیل شکل گیری اثر در هنرمند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خلق اثر را جریانی الهامی و ناهشیارانه می دانستند که در آن، هنرمند بر اثر القای عاطفه خویش، با واقعیت حقیقی یا عالم ایده و مثال اتحاد می یافت و سپس در این حالت ِاز خود به درشدگی، به خلق اثر هنری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اثر، جلوه گاه و نمود عالم حقیقی و ایده ای می شد که نمادهای درون اثر از آن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رومانتیک ها اثر همچنان دارای محتوا و پیامی واحد و قابل کشف بود؛ زیرا برای اثر، منبع الهامی در نظر گرفته می شد که معنا و مفهوم اثر در نظر آن </w:t>
      </w:r>
    </w:p>
    <w:p>
      <w:pPr>
        <w:pStyle w:val="BookText"/>
        <w:rPr/>
      </w:pPr>
      <w:r>
        <w:rPr>
          <w:rFonts w:ascii="IRNazanin" w:hAnsi="IRNazanin" w:eastAsia="IRNazanin"/>
          <w:color w:val="111111"/>
          <w:sz w:val="28"/>
          <w:sz w:val="28"/>
          <w:szCs w:val="28"/>
          <w:rtl w:val="true"/>
          <w:lang w:bidi="fa-IR"/>
        </w:rPr>
        <w:t>منبع، مشخص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می شد، ولی مطالعه شرح حال و زندگی نامه او برای درک اثر زیانمند قلمداد نمی شد؛ یعنی بررسی آنچه به درک و تفسیر الهاماتی که به هنرمندی می شد، کمک می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دیدگاه فرمالیست ها و نوفرمالیست ها در این باره در نوشته دیگری مطرح شده است، ولی نقد ساختارگرایانه فیلم به بیان وولن می خواهد همانند تفسیر خواب ـ در روان کاوی فروید ـ با بازنگری ثانوی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بیرونی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فراورده نهایی، جریان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ناآگاه فیلم، یعنی ساختار آن را کشف 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روان کاوی فروید که ساختارگراها از آن اثر پذیرفته اند، این کار به وسیله تفسیر خواب و رسیدن به ضمیر ناخودآگاه و معنای ناخودآگاهانه از معنای ظاهری رؤیا صورت می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وولن اساساً مؤلف و مقصود او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نقش مایه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درون مایه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ساختارهایی ایدئولوژیک در آثار کارگردانی مؤلف به گونه ای ناخودآگاه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پوسته نقد مؤلف را دارد و در حقیقت، رویکردی ساختارگرایانه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همچنان که ولادیمیر پراپ در مجموعه ای از افسانه های پریان و رولان بارت در حوزه ادبیات و کلودلوی اشتروس در مجموعه ای از اسطوره ها در حوزه مردم شناسی صورت داده بودند، در حوزه سینما در مجموعه ای از فیلم های یک کارگردان صورت می گیرد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در نظر وولن، </w:t>
      </w:r>
    </w:p>
    <w:p>
      <w:pPr>
        <w:pStyle w:val="BookText"/>
        <w:rPr/>
      </w:pPr>
      <w:r>
        <w:rPr>
          <w:rFonts w:ascii="IRNazanin" w:hAnsi="IRNazanin" w:eastAsia="IRNazanin"/>
          <w:color w:val="111111"/>
          <w:sz w:val="28"/>
          <w:sz w:val="28"/>
          <w:szCs w:val="28"/>
          <w:rtl w:val="true"/>
          <w:lang w:bidi="fa-IR"/>
        </w:rPr>
        <w:t xml:space="preserve">دیدگاه های مؤلف درباره مؤلفه های معنایی در واقع، وجوهی از جهان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مفاهیم نمادین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که به صورت ناخودآگاه، در مجموعه ای از فیلم های او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نقد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فیلم های مرتبط به یک کارگردان را بررسی می کند، نه بدان سبب که او ذهنیت یا دیدگاه خویش را از فیلم بیان می کند، بلکه بدین سبب که از طریق نیروی اشتغال فکری اوست که معنای ناآگاهانه و خودبه خودی می تواند در فیلم رمزگشایی شود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آنچه معنا یا به تعبیر دقیق تر در اصطلاح ساختارگراها، معناها را در اثر ایجاد می کند، ایدئولوژی است که به عنوان زیرساخت معنایی اثر، بی آنکه خود مؤلف بداند، پنهان می شود و باید با رمزگشایی فیلم در حیطه نشانه شناسی سینما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همچون نظام زبان سوسوری به عنوان امری اجتماعی، وجهی ناپیداست که خود را با مظاهر فرهنگی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تعبیر ساختارگراها خاصیت خودپنهانی دارد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رویکردهای رومانتیک و ساختارگرایانه با دو گونه تحلیل درباره جریان هنر در هنرمند، اثر را از مؤلفش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 دو تحلیل ابتدا باید جریان شکل گیری هنر در هنرمند را دریابیم و سپس </w:t>
      </w:r>
    </w:p>
    <w:p>
      <w:pPr>
        <w:pStyle w:val="BookText"/>
        <w:rPr/>
      </w:pPr>
      <w:r>
        <w:rPr>
          <w:rFonts w:ascii="IRNazanin" w:hAnsi="IRNazanin" w:eastAsia="IRNazanin"/>
          <w:color w:val="111111"/>
          <w:sz w:val="28"/>
          <w:sz w:val="28"/>
          <w:szCs w:val="28"/>
          <w:rtl w:val="true"/>
          <w:lang w:bidi="fa-IR"/>
        </w:rPr>
        <w:t>ساخت و ترکیب انسان و نسبت آن را با ایدئولوژی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دو مطلب، ناچار بحث را به مباحث فلسفی و معرفت شناختی می کشاند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جریان هنر در هنرمند، گرچه در هنرهای مختلف، ویژگی های خاص خود را دارد، ولی کم و بیش، از روند واحدی تبعیت می کند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هنر در هنرمند با این نکته آغاز می شود که او از واقعیت خارجی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چیزی است مصنوع و ساخته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مصنوع گاه یک شیء و یک پدیده است و گاه یک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یا جهان ساخته نگاه او، گاه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 نگاه به عالم شهادت و ظواهر است و احیاناً تأکید و دست گذاشتن به برخی عناصر آن و گاه نگاه به عالم غیب و بطون و کشف ساحت هایی که در سلسله مراتب هستی غیب محسوب می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تخیل هنرمند، نسبتی درست با حقیقت عالم شهود یا عالم غیب پیدا می کند یا نمی کند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این صورت، او حقیقت و چیزهایی را می یابد و بر آنها انگشت می گذارد و احیاناً آنها را تحلیل و تبیین می کند؛ از واقعیت های اجتماعی مانند تعاون، فقر، فحشا و دزدی گرفته تا واقعیت هایی مانند روح، جن، حضور خدا، موجودات فضایی، برزخ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حیطه، فعل او بیشتر با حقیقت و حقایق به عنوان اموری تحقق دارنده و موجود نسبت برقرار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 برای انسان چه به صورت فردی و چه به </w:t>
      </w:r>
    </w:p>
    <w:p>
      <w:pPr>
        <w:pStyle w:val="BookText"/>
        <w:rPr/>
      </w:pPr>
      <w:r>
        <w:rPr>
          <w:rFonts w:ascii="IRNazanin" w:hAnsi="IRNazanin" w:eastAsia="IRNazanin"/>
          <w:color w:val="111111"/>
          <w:sz w:val="28"/>
          <w:sz w:val="28"/>
          <w:szCs w:val="28"/>
          <w:rtl w:val="true"/>
          <w:lang w:bidi="fa-IR"/>
        </w:rPr>
        <w:t>صورت اجتماعی ارزش ها و بایدها و نبایدهایی را مطرح می کند؛ ارزش هایی همچون وفاداری، مساوات، عدالت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حیطه، او بیشتر با حقیقت و حقایق به عنوان اموری که باید یا نباید وجود داشته باشند، نسبت برقرار می کند یا نمی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 چند جای دادن برخی فیلم‌ها در این رده‌بندی دشوار و قابل مناقشه است، ولی در هر صورت، در تمامی فیلم‌هایی که تقلیدی و بوطیقایی نیز محسوب می‌شوند، مانند فیلم‌هایی که در ژانرهای مختلف، بسیار تکرار می‌شوند، جنبه های هستی‌شناسانه و ارزش‌گذارانه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انسان هنرمند با نگاه و ذهنیت خود به هستی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موجودات یا جهان اثر با موجودات و جهان خارج،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آثاری مانند یک پرتره یا طبیعت بی جان ـ آنجا که شبیه کشی شده باشد ـ زمان، متوقف و موضوع در لحظه، تثبیت شده و بنابراین، جنبه ای از واقعیت خارج،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یا دنیای ساخته هنرمند به میزان قرب یا دوری از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شناسانه یا ارزش گذارانه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یا ارزش گذاری هایی حق یا باطل از حقایق این هستی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غایت هنرمند در اثر او سریان پیدا می کند؛ غایتی که او بر اساس تفسیر هست ها و تجویز بایدها در نظر گرفته است، این غایت می تواند تنوع و تلوّن، پوچی و عصیان یا حرکت و هجرت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تحلیل های انگیزه خلق اثر هنری، لذت تقلید از واقعیت به دلیل کنجکاوی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تحلیل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نارضایتی از وضعیت موجود یا میل ذاتی انسان به خلق و خلاقیت بر حسب این غایت ها جهت می گیرند و کنجکاوی یا </w:t>
      </w:r>
    </w:p>
    <w:p>
      <w:pPr>
        <w:pStyle w:val="BookText"/>
        <w:rPr/>
      </w:pPr>
      <w:r>
        <w:rPr>
          <w:rFonts w:ascii="IRNazanin" w:hAnsi="IRNazanin" w:eastAsia="IRNazanin"/>
          <w:color w:val="111111"/>
          <w:sz w:val="28"/>
          <w:sz w:val="28"/>
          <w:szCs w:val="28"/>
          <w:rtl w:val="true"/>
          <w:lang w:bidi="fa-IR"/>
        </w:rPr>
        <w:t>نارضایتی یا میل به خلاقیت گاه در جهت تنوع و تلوّن، گاه در جهت پوچی و عصیان و گاه در راه حرکت و هجرت قرار می گیرد و بدان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هنر با فاصله گرفتن از واقعیت خارجی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گرفتن در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این تمرکز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کند و این حساسیت، درک بیشتر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از جنس شهود و دریافت وجدانی است و به همین دلیل، هنر از فلسفه و علم جدا می شود و با عرفان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تفسیر دنیای موجود یا طرح دنیای مطلوب است که بینش و ذهنیت او که از هر روش معرفت شناختی ای سیراب شده باشد، از پیش در تمرکز و حساسیت و شعور و نیز ذوق او اثر گذاشته است، وگرنه هنر اساساً با شهود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 از این شعور و شهود است که هنرمند، خود را با ابزار کارش، با امکانات و تمهیدات بیانی هنری که به آن اشتغال دارد، روبه رو می کند و آن را سبک و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هنرمند، مخاطب را نیز در نظر می گیرد و به شرایط اجتماعی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هنرمند در هماهنگی بین شهود و ابزار و شرایط اجتماعی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همین ذایقه است که اثر هنری متولد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تحلیل از جریان هنر در هنرمند، جایگاه درک شهودی را می توان در دو مرحله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مرحله شهود و درک عمیق و دیگری، در مرحله کار با ابراز 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قطعه شعر، کلمات به شیوه شهودی در هنرمند شکل می گیرند و از درون او می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 دارای مضمون و محتوا و هم واجد شکل و ساختار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تمایز، تمایزی زمانی و در عالم خارج نیست، بلکه در یک زمان و در کلیتی واحد </w:t>
      </w:r>
    </w:p>
    <w:p>
      <w:pPr>
        <w:pStyle w:val="BookText"/>
        <w:rPr/>
      </w:pPr>
      <w:r>
        <w:rPr>
          <w:rFonts w:ascii="IRNazanin" w:hAnsi="IRNazanin" w:eastAsia="IRNazanin"/>
          <w:color w:val="111111"/>
          <w:sz w:val="28"/>
          <w:sz w:val="28"/>
          <w:szCs w:val="28"/>
          <w:rtl w:val="true"/>
          <w:lang w:bidi="fa-IR"/>
        </w:rPr>
        <w:t>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در مراحل بعدی خلق اثر ـ در کار با امکانات بیانی و هنر و رفت و برگشت در این امر و نیز در نظر گرفتن مخاطب ـ به اصطلاح مفهومی و حصولی می شود و در سطح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هنرمند به جرح و تعدیل، بازبینی و حک و اصلاح دریافت شهودی خود در اثر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داستان خلق اثر، شهود و حضور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شهود که ادراک بی واسطه و حضوری است، از نوع آگاهی است، نه ناهشیاری و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هنرمندی درد را شهود می کند و آن را در شعر خود به طور شهودی منعکس می کند، عملی ناخودآگاه یا ناآگاهانه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آوردن این درک حضوری به سطح آگاهی ذهنی، آن را توضیح دهد و به تعبیر فلسفی، آن را حصولی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تجربه سرودن یک شعر، شاعر معناهایی را در خود دریافت و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قالب کلمات و وزن شهود می شوند، شکل می گیرند و شعر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شعر گاه وزن یا کلمات تصحیح می شوند و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روند خلق شعر در مرحله ادراک حصولی آن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تفصیلی تر به این روند در هنر فیلم بی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فیلم، پس از تمرکز و حساسیت، تولد ایده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شکل گیری فکر و ایده اولیه را به دو صورت تصویر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موضوع؛ یعنی آنچه داستان از آن سخن می 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شخصیت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بعضی، فکر اولیه را به صورت شخصیتی تصویر می کنند که ماجرایی دراماتیک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ایده اولیه فیلم نامه به صورت شخصیت و رویداد بر روی هم امکان تحقق می یابد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 چیز یا آن چیزهایی که فیلم در پی آنهاست، پیام یا مضمون است که با تعبیر های مختلفی مانند ایده ناظر،</w:t>
      </w:r>
      <w:r>
        <w:rPr>
          <w:rStyle w:val="FootnoteAnchor"/>
          <w:rtl w:val="true"/>
        </w:rPr>
        <w:footnoteReference w:id="169"/>
      </w:r>
      <w:r>
        <w:rPr>
          <w:rFonts w:ascii="IRNazanin" w:hAnsi="IRNazanin" w:eastAsia="IRNazanin"/>
          <w:color w:val="111111"/>
          <w:sz w:val="28"/>
          <w:sz w:val="28"/>
          <w:szCs w:val="28"/>
          <w:rtl w:val="true"/>
          <w:lang w:bidi="fa-IR"/>
        </w:rPr>
        <w:t>موضوع ـ یعنی دیدگاهی که داستان آن را می گشاید یا از آن منتج می شود ـ ،</w:t>
      </w:r>
      <w:r>
        <w:rPr>
          <w:rStyle w:val="FootnoteAnchor"/>
          <w:rtl w:val="true"/>
        </w:rPr>
        <w:footnoteReference w:id="170"/>
      </w:r>
      <w:r>
        <w:rPr>
          <w:rFonts w:ascii="IRNazanin" w:hAnsi="IRNazanin" w:eastAsia="IRNazanin"/>
          <w:color w:val="111111"/>
          <w:sz w:val="28"/>
          <w:sz w:val="28"/>
          <w:szCs w:val="28"/>
          <w:rtl w:val="true"/>
          <w:lang w:bidi="fa-IR"/>
        </w:rPr>
        <w:t xml:space="preserve">درون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اصلی یا معنا</w:t>
      </w:r>
      <w:r>
        <w:rPr>
          <w:rStyle w:val="FootnoteAnchor"/>
          <w:rtl w:val="true"/>
        </w:rPr>
        <w:footnoteReference w:id="171"/>
      </w:r>
      <w:r>
        <w:rPr>
          <w:rFonts w:ascii="IRNazanin" w:hAnsi="IRNazanin" w:eastAsia="IRNazanin"/>
          <w:color w:val="111111"/>
          <w:sz w:val="28"/>
          <w:sz w:val="28"/>
          <w:szCs w:val="28"/>
          <w:rtl w:val="true"/>
          <w:lang w:bidi="fa-IR"/>
        </w:rPr>
        <w:t>و فکر زیرمتنی</w:t>
      </w:r>
      <w:r>
        <w:rPr>
          <w:rStyle w:val="FootnoteAnchor"/>
          <w:rtl w:val="true"/>
        </w:rPr>
        <w:footnoteReference w:id="172"/>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شکل گیری پیام یا مضمون را روندی تحمیلی از سوی داستان به نویسنده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پایان داستان، نوعی تجربه خودشناسی و آشکار شدن ضمیر پنهان نویسنده قلمداد شده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فورستر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حالت خلق و آفرینش، گویا دلوی را به چاه ناخودآگاهش می فرستد و پس از آن، جریان آفرینش تحقق می پذیرد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آگاه شدن از مضمون داستان را احتمالاً پس از مرحله خلاصه داستان و مرحله نوشتن فیلم نامه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گاهی تا پیش از تکمیل فیلم نامه، مضمون برای نویسنده نیز ظاهر نمی شود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بعضی هم معتقدند که فیلم نامه را می توان از مؤلفه مضمون آغاز کرد؛ چنانکه برخی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داستان نویسان نیز عنصر مضمون را گاه به مثابه عنصری از پیش تعیین شده و آغازکننده داستان دانسته 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هر صورت، کسانی نیز که رسیدن به مضمون را گاه ناخودآگاه می پند ارند و آگاهی نویسنده را پس از اتمام فیلم نامه می دانند، معتقدند پس از آن، فیلم نامه دوباره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یکی از شخصیت ها مضمون را متزلزل کند، یا باید عمل را تغییر داد یا شخصیت را حذف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توضیحی که پیش تر آمد، هنرمند پس از طلب، تمرکز و حساسیت، به درک و شعوری می رسد که از مقوله درک حضوری و نه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مضمون را به همراه شخصیت ها، رویدادها، زبان ها و مکان ها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شکل ابتدایی آنها این درک چنانکه در تجربه های داستان نویسان و فیلم نامه نویسان آمده، گاه از ابتدا روشن است و گاه حالتی اکتشاف گونه دارد</w:t>
      </w:r>
      <w:r>
        <w:rPr>
          <w:rStyle w:val="FootnoteAnchor"/>
          <w:rtl w:val="true"/>
        </w:rPr>
        <w:footnoteReference w:id="178"/>
      </w:r>
      <w:r>
        <w:rPr>
          <w:rFonts w:ascii="IRNazanin" w:hAnsi="IRNazanin" w:eastAsia="IRNazanin"/>
          <w:color w:val="111111"/>
          <w:sz w:val="28"/>
          <w:sz w:val="28"/>
          <w:szCs w:val="28"/>
          <w:rtl w:val="true"/>
          <w:lang w:bidi="fa-IR"/>
        </w:rPr>
        <w:t>و در طول کار آشکار می شود و به داستان، منطق و انسجام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با نگاه تأملی ـ در مقابل نگاه حضوری و کشفی ـ پس از اتمام اولیه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بازنویسی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تکمیل و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اینکه کجا درک مضمون از ابتدا، مشخص و کجا پس از شکل گیری داستان، رفته رفته مشخص می شود، به دو چیز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سعه وجودی و میزان شهود هنرمند؛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منشأ پیدایش داستان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منشأ همچنان که در تجربه های هنرمندان ذکر شده است، می تواند یک تصویر، یک حادثه یا یک شخصیت باشد که در این صورت، مضمون به وضوح نرسیده است یا اینکه منشأ داستان، یک فکر، اندیشه و ایده باشد که در این صورت، مضمون از ابتدا بر اساس سعه وجودی هنرمند نسبت به آن، از ابتدا وضوح تام و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کارگردانی برای به تصویر درآوردن متن، آنگاه که کارگردان، خود نویسنده فیلم نامه باشد یا در نوشتن آن مشارکت داشته باشد، پس از رفت و برگشت از مضمون به تکنیک ها، به فیلم نامه فعلیت تصویری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کارگردان در نوشتن فیلم نامه نقشی نداشته باشد، جهان فیلم نامه را درک می کند و گاه از نظر احساسی و ذهنی، با آن هم افق می شود و محتوا و شکل سازمان یافته در فیلم نامه را با عناصر سبکی تصویری و صوتی به تصویر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جهان فیلم نامه فاصله می گیرد و در آن، تغییرهایی می دهد؛ تغییرهایی که انعکاس دیدگاه و درک او در شکل و ساختاری تغییریافته و سبکی متناسب با آن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درک هنرمند، نوعی درک شهودی است که با تعبیر درک غریزی یا احساسی یا حسی نیز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البته از پیش، نسبتی با ذهن، تفکر و تعقل هنرمند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دیگر ابعاد وجودی او ـ ذهن و قلب ـ با ویژگی هایی مانند سلیم</w:t>
      </w:r>
      <w:r>
        <w:rPr>
          <w:rStyle w:val="FootnoteAnchor"/>
          <w:rtl w:val="true"/>
        </w:rPr>
        <w:footnoteReference w:id="179"/>
      </w:r>
      <w:r>
        <w:rPr>
          <w:rFonts w:ascii="IRNazanin" w:hAnsi="IRNazanin" w:eastAsia="IRNazanin"/>
          <w:color w:val="111111"/>
          <w:sz w:val="28"/>
          <w:sz w:val="28"/>
          <w:szCs w:val="28"/>
          <w:rtl w:val="true"/>
          <w:lang w:bidi="fa-IR"/>
        </w:rPr>
        <w:t>و سالم بودن یا مریض</w:t>
      </w:r>
      <w:r>
        <w:rPr>
          <w:rStyle w:val="FootnoteAnchor"/>
          <w:rtl w:val="true"/>
        </w:rPr>
        <w:footnoteReference w:id="180"/>
      </w:r>
      <w:r>
        <w:rPr>
          <w:rFonts w:ascii="IRNazanin" w:hAnsi="IRNazanin" w:eastAsia="IRNazanin"/>
          <w:color w:val="111111"/>
          <w:sz w:val="28"/>
          <w:sz w:val="28"/>
          <w:szCs w:val="28"/>
          <w:rtl w:val="true"/>
          <w:lang w:bidi="fa-IR"/>
        </w:rPr>
        <w:t>و معیوب بودن، در درک او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داشتن یا نداشتن ارتباط با حقیقت، از تأثیرات و رزق هایی برخوردار می شوند یا محروم </w:t>
      </w:r>
    </w:p>
    <w:p>
      <w:pPr>
        <w:pStyle w:val="BookText"/>
        <w:rPr/>
      </w:pPr>
      <w:r>
        <w:rPr>
          <w:rFonts w:ascii="IRNazanin" w:hAnsi="IRNazanin" w:eastAsia="IRNazanin"/>
          <w:color w:val="111111"/>
          <w:sz w:val="28"/>
          <w:sz w:val="28"/>
          <w:szCs w:val="28"/>
          <w:rtl w:val="true"/>
          <w:lang w:bidi="fa-IR"/>
        </w:rPr>
        <w:t>می مانند و در حیطه درک شهودی او اثر می گذارند و موجب 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از وجوه تحلیل الهام ربانی یا شیطانی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رومانتیست ها با تمایز نگذاشتن بین آگاهی حضوری و شهودی با ناهشیاری و ناآگاهی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رومانتیست ها، آنچه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 ترین و روشن ترین آگاهی هاست که معلوم بدون واسطگی صور ذهنی نزد عالم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دریافتیم جریان هنر در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الهام به جنبه بیرونی و خلق اثر ناظر است و ماجرا با کشف شهودی تمام نمی شود و مراحل تأملی و حصولی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داستان هنر را الهام تلقی کنیم، آنچه الهام می شود، از مقوله علم حضوری است و نزد الهام شونده به صورت شهودی حاضر است و واسطگی و آینگی، علم واسطه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تحلیل ناخودآگاه از سوی ساختارگراها نیز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تحلیل آنان ـ تا اوایل دهه هفتاد میلادی که پیتر وولن در کتاب نشانه ها و معنا در سینما متأثر از آن است ـ درباره ایدئولوژی به عنوان امری اجتماعی که به گونه ای پنهان، باورها و ارزش 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 دهد، باید در بحث جداگانه ای پرداخته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ایدئولوژی همچون نظام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بیان سوسور ـ پیش از فرد وجود دارد و او را سخت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در این کاربرد، جهان بینی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منظور ژرژ دومزیل از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و درکی از نیروهای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جهان و رابطه آنها جان می بخشند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نقد ساختاری وولن نیز مؤلفه های دوگانه متضاد معنایی شامل مفاهیمی </w:t>
      </w:r>
    </w:p>
    <w:p>
      <w:pPr>
        <w:pStyle w:val="BookText"/>
        <w:rPr/>
      </w:pPr>
      <w:r>
        <w:rPr>
          <w:rFonts w:ascii="IRNazanin" w:hAnsi="IRNazanin" w:eastAsia="IRNazanin"/>
          <w:color w:val="111111"/>
          <w:sz w:val="28"/>
          <w:sz w:val="28"/>
          <w:szCs w:val="28"/>
          <w:rtl w:val="true"/>
          <w:lang w:bidi="fa-IR"/>
        </w:rPr>
        <w:t>مربوط به جهان بینی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تحلیل ساختاری اشتروس از اسطوره ها، مؤلفه های معنایی ارزشی و شناختی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اجتماع بر فرد و القای مفاهیم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امری پیشینی از سوی اجتماع به فرد، با نگاه به انسان به عنوان موجودی مختار و آگاه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کاستن انسان در تعامل با ایدئولوژی حاکم بر اجتماع به عنوان موجودی مجبور و ناخودآگاه، تحلیلی نادرست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حد غریزه و حتی تفکر مطرح بود، نظارت او بر عادت ها و خواسته های غریزی و کنترل او بر باورها و ارزش های اجتماعی می توانست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غریزه و حواس و تفکر انسان با نظارت نیروی دیگری در انسان، یعنی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 سنجش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دو نظارت عمل می کند؛ اول، نظارت بر راه هایی که فکر ارائه می کند که آیا مثلاً برای رسیدن به چیزی از راه دزدی، وارد شدن خوب است یا بد؟ دوم اینکه اساساً خوبی چیست و بدی کدام است؟ در نظارت اول، عقل ارزش های برخاسته از غریزه، عادت و اجتماع را ارزیابی می کند و در نظارت دوم، عقل از اساس، ملاک ها و معیارهای ارزش و خوبی را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نظارت عقل، غریزه جلب نفع و دفع ضرر، ضامن اجرای تشخیص عقل است و به این ترتیب، انتخاب صورت می 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ترکیبی از غرایز، حواس، تفکر و تعقل است و با این ترکیب، آزادی و انتخاب در او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ترکیبی نه تنها بر باورها و عادات اجتماعی، بلکه بر خطورات ذهنی و حتی بر غریزی ترین و </w:t>
      </w:r>
    </w:p>
    <w:p>
      <w:pPr>
        <w:pStyle w:val="BookText"/>
        <w:rPr/>
      </w:pPr>
      <w:r>
        <w:rPr>
          <w:rFonts w:ascii="IRNazanin" w:hAnsi="IRNazanin" w:eastAsia="IRNazanin"/>
          <w:color w:val="111111"/>
          <w:sz w:val="28"/>
          <w:sz w:val="28"/>
          <w:szCs w:val="28"/>
          <w:rtl w:val="true"/>
          <w:lang w:bidi="fa-IR"/>
        </w:rPr>
        <w:t>طبیعی ترین امور انسان می تواند نظارت و کنترل داشته باشد و آنها را سنجش و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فرد در پذیرفتن یا نپذیرفتن ایدئولوژی اجتماع می تواند آگاه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تأثیر اجتماع بر فرد نیز نفی نشده است؛ زیرا در یک مرحله، پس از آنکه فرد جمع و اجتماعی را انتخاب کرد، سازوکار تأثیر اجتماع بر فرد عمل خواهد کرد و او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ترکیب عصیان برانگیز انسان در اینجا نیز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اجتماع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ولی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تفکر و تعقل به ارزیابی و سنجش دست بزند و باورها و ارزش های اجتماعی را در سطحی آگاهانه و هشیارانه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می تواند مانند دوران کودکی در حریم امن و بی دغدغه این تلقین ها و عادت های گذشته خود زندگی کند و آن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در استعدادها و ترکیب آنها و در انتخاب و آزادی،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مجبور است که آزاد باشد؛ چیزی که در تفکر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بین آزادی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ساختار گرا تا آنجا که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سطحی غیر از سطح آگاهی ـ چه حضوری و چه مفهومی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حیطه مضمونی و چه در حیطه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کند، کاربرد دارد؛ آنجا که گاه هنرمند، بی آنکه خود بداند، در سبک و فرم و نیز در مضمون، متأثر از دیگری یا فرهنگ مسلط است؛ جایی که بررسی اثر به کشف هنرمند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تقلیل دادن هنرمند به عنوان واسطه ای صرفاً ناخودآگاه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خود وولن نیز در بررسی و کشف ساختاری اش کاملاً به روش ساختارگرایانه وفادار نمی ماند و در نقد ساختاری آثار هاوکس، گاهی به </w:t>
      </w:r>
    </w:p>
    <w:p>
      <w:pPr>
        <w:pStyle w:val="BookText"/>
        <w:rPr/>
      </w:pPr>
      <w:r>
        <w:rPr>
          <w:rFonts w:ascii="IRNazanin" w:hAnsi="IRNazanin" w:eastAsia="IRNazanin"/>
          <w:color w:val="111111"/>
          <w:sz w:val="28"/>
          <w:sz w:val="28"/>
          <w:szCs w:val="28"/>
          <w:rtl w:val="true"/>
          <w:lang w:bidi="fa-IR"/>
        </w:rPr>
        <w:t>گفته های هاوکس ـ که در واقع، کشف از مقصود او می کند ـ ارجاع می دهد و در عمل، قصد مؤلف را نیز در کشف معنا دخیل می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حتی اگر ناخودآگاه بودن مؤلف رد شود و ورود او در حیطه معنایی اثر اثبات شود، هنوز این معضل مطرح است که متن به دلیل خصلت زبانی آن یا در متن فیلمی به دلیل خصلت زبان مانند آن در حیطه معنایی بسته نیست و معنایی یکه و تمام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گرچه مؤلف در متن حضور دارد، به تعبیر بارت، نه پدر و به وجود آورنده آن،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آن است و قصد و تفسیر او را نمی توان به عنوان معیار و داور پذیرفت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وولن، مؤلف در زیرسطح معنایی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است و از همین رو، از حیطه معنایی متن بیرون رانده می شود و خواننده در آن به تولید معنی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 معنایی بر خلاف تلقّی نقد سنتی،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در دوران مدرن اینکه هنر، وسیله و ابزاری برای بیان اندیشه باشد، 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متن متشکل از رمزگانی</w:t>
      </w:r>
      <w:r>
        <w:rPr>
          <w:rStyle w:val="FootnoteAnchor"/>
          <w:rtl w:val="true"/>
        </w:rPr>
        <w:footnoteReference w:id="185"/>
      </w:r>
      <w:r>
        <w:rPr>
          <w:rFonts w:ascii="IRNazanin" w:hAnsi="IRNazanin" w:eastAsia="IRNazanin"/>
          <w:color w:val="111111"/>
          <w:sz w:val="28"/>
          <w:sz w:val="28"/>
          <w:szCs w:val="28"/>
          <w:rtl w:val="true"/>
          <w:lang w:bidi="fa-IR"/>
        </w:rPr>
        <w:t xml:space="preserve">تلقّی می شد که خواننده باید رمزگشایی کند و این رمزگشایی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جست وجوی رمز توسط خود اثر تعیین می شود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به این ترتیب، معنی یا معانی جدیدی در فضای متن امکان بروز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 نظری این امر آن است که مخاطب، دیگر مصرف کننده ای در خارج متن نیست، بلکه آگاهی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خود متن به مخاطره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آگاهی خود، شکاف هایی ایجاد می کند؛ یعنی همان شکاف ها و چاک هایی که درون واقعیت وجود دارد، ولی ایدئولوژی خاص جامعه بورژوازی که بر تمامیت و یکپارچگی آگاهی فرد اصرار دارد، آن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زیبایی شناسی گذشته به عام بودن هنر معتقد بود که در عام بودن حقیقت و واقعیت یا خدا ریشه داشت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وولن در دو جای کتاب نشانه ها و معنا در سینما ـ که منبع اصلی بحث این نوشته است ـ برای نبود معنای یکه و تمام در متن استدلال می کند که حاصل آن، سه نوع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سینما پیش از هر چیز، کاری گروهی است و در کاری که گروهی در ایجاد آن شرکت داشته اند، صحبت از معنای مورد نظر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هر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فیلم ها و متن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هنر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به وجود می آید که خواننده را به دیگر آثار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وولن،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رمزهای گوناگون، به دلخواه درباره متن های گوناگون به کار گرفته شوند و با آن در 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زبان این گونه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متن مستقل و واحدی وجود ندارد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سوم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با قید و بندی به علامت متصل نیست، بلکه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از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در دلالت علامت بر معنا و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خواندن نه انفعالی صرف، بلکه عمل و کار و خواننده، نه مصرف کننده، بلکه تولیدکننده معنی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این مطلب را رولان 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فضایی اجتماعی است که هیچ زبانی را در بیرون در امان نمی گذارد و هیچ یک از سوژه های کنش گفتاری را در موقعیت داور و استاد و تحلیل گر و اعتراف گیرنده و رمزگشا قرار نمی دهد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این خصلت زبان مؤلف را به عنوان به وجود آورنده یا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دهنده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و فرهنگ و ایدئولوژی نیز جنبه واقع نمایی ندارد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نظر 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مُد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این رمزگشایی ها ـ که خوانندگان با دخالت دادن فرهنگ، انجام می دهند ـ مطرح است، نه معیار عینیت و امری قابل اثبات، بلکه امری محتمل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این معنای محتمل نیز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محک می خورد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مطلب که در بیان وولن نیز وجود دارد، در مباحث بارت به صورت کامل تر و ناظر به سطوح مختلف دلالت متن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دو سطح برای دلالت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تصریحی</w:t>
      </w:r>
      <w:r>
        <w:rPr>
          <w:rStyle w:val="FootnoteAnchor"/>
          <w:rtl w:val="true"/>
        </w:rPr>
        <w:footnoteReference w:id="195"/>
      </w:r>
      <w:r>
        <w:rPr>
          <w:rFonts w:ascii="IRNazanin" w:hAnsi="IRNazanin" w:eastAsia="IRNazanin"/>
          <w:color w:val="111111"/>
          <w:sz w:val="28"/>
          <w:sz w:val="28"/>
          <w:szCs w:val="28"/>
          <w:rtl w:val="true"/>
          <w:lang w:bidi="fa-IR"/>
        </w:rPr>
        <w:t>و دلالت ضمنی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از نظر او، معنای صریح نشانه همچون معنای ضمنی آن امری ایدئولوژیک و بر ساخته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چندلر،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صریح معنایی است که تعداد بیشتری از اعضای یک جامعه دارای فرهنگ مشترک بر آن توافق دارند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این یعنی محصول فرهنگ بودن معنای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فیلم همین مطلب را، کریستین متز و امبرتو اکو،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 بین دوگونه رمزگان</w:t>
      </w:r>
      <w:r>
        <w:rPr>
          <w:rStyle w:val="FootnoteAnchor"/>
          <w:rtl w:val="true"/>
        </w:rPr>
        <w:footnoteReference w:id="198"/>
      </w:r>
      <w:r>
        <w:rPr>
          <w:rFonts w:ascii="IRNazanin" w:hAnsi="IRNazanin" w:eastAsia="IRNazanin"/>
          <w:color w:val="111111"/>
          <w:sz w:val="28"/>
          <w:sz w:val="28"/>
          <w:szCs w:val="28"/>
          <w:rtl w:val="true"/>
          <w:lang w:bidi="fa-IR"/>
        </w:rPr>
        <w:t>تمایز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رمزگان تخصصی و رمزگان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رمزگان فرهنگی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رمزگان شناسی خاص گروه های اجتماعی ـ فرهنگی که فیلم را تولید یا تماشا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کمابیش نهادینه شده بازنمونی اشیا، روندهای بازشناسی و تعیین هویت اشیا در نسخه باز تولید شده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تصور جمعی درباره اینکه تصویر چیست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رمزگان فرهنگی به فرهنگ اجتماع بستگی دارند و بنابراین، قراردادی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زمان و مکان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رمزگان تخصصی در فیلم مانند مونتاژ، فیلم برداری و میزانسن به آموزش نیاز دارد و افراد واجد فرهنگ </w:t>
      </w:r>
    </w:p>
    <w:p>
      <w:pPr>
        <w:pStyle w:val="BookText"/>
        <w:rPr/>
      </w:pPr>
      <w:r>
        <w:rPr>
          <w:rFonts w:ascii="IRNazanin" w:hAnsi="IRNazanin" w:eastAsia="IRNazanin"/>
          <w:color w:val="111111"/>
          <w:sz w:val="28"/>
          <w:sz w:val="28"/>
          <w:szCs w:val="28"/>
          <w:rtl w:val="true"/>
          <w:lang w:bidi="fa-IR"/>
        </w:rPr>
        <w:t>واحد نیز از آن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رمزگان فرهنگی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دریافت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های دیداری شناسایی و ساختمان شکل ها و حجم ها و بازنمونی های مکانی ویژه هر فرهنگ، ساختارهای شنیداری گوناگون و غیره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متز متأثر از اکو، فرهنگ را در دلالت تصریحی متن فیلمی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دلالت ضمنی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دلالت صریح در تصویر،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قیاس بسیط تصویر و صدا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صورت نمی گیرد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اکو برای این مطلب استدلال می آورد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هیچ یک از ویژگی های شیء واقعی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شرایط ادراک را بازآفرینی می کنند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نه حاکی از خود واقعیت، بلکه انتخاب و نسخه جدیدی از آن هستند، چنانکه در یادآوری اشیای ادراک شده این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تصویر گورخر را مثال می زند که چهارپا بودن و پوست راه راه داشتن برای تشخیص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قبیله ای فرضی، گورخر و گرگ تنها حیوان چهارپای شناخته شده به شمار می آمدند و این هر دو حیوان پوستی راه راه داشتند، برای بازنمایی آنها و ایجاد تمایز میان تصویرهایشان باید شرایط ادراکی دیگری برجسته می شد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به این طریق، فرهنگ 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نشانه ها به صورت رمزگان یا </w:t>
      </w:r>
    </w:p>
    <w:p>
      <w:pPr>
        <w:pStyle w:val="BookText"/>
        <w:rPr/>
      </w:pPr>
      <w:r>
        <w:rPr>
          <w:rFonts w:ascii="IRNazanin" w:hAnsi="IRNazanin" w:eastAsia="IRNazanin"/>
          <w:color w:val="111111"/>
          <w:sz w:val="28"/>
          <w:sz w:val="28"/>
          <w:szCs w:val="28"/>
          <w:rtl w:val="true"/>
          <w:lang w:bidi="fa-IR"/>
        </w:rPr>
        <w:t>رمزگان ها انتظام یافته اند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به این ترتیب، به بیان 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زبان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گوییم، بلکه به وسیله زبان به سخن درمی آییم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قبل از بررسی این دیدگاه ها باید به این نکته توجه داشته باشیم که بحث را در حوزه فیلم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مباحثی که مطرح می شود، در دیگر نظام های نشانه ای، تفاوت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محدوده بحث این نوشته نه در حوزه زبان، لباس، اسطوره، نقاشی، گرافیک یا حتی عکس، بلکه در فیلم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نوشته در آن نشانه های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همراه با نشانه های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که عنصر حرکت در آنها 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 سخن، درست باشد که متن به تمامی، چه در دلالت تصریحی و چه در دلالت تلویحی اش، امری فرهنگی و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علم به ایدئولوژی و فرهنگ خاص می توان به دلالت های آن پی برد و علم به کاربرد و در نتیجه، دست یافتن به دلالت، مشکل را حل می کند و افراد خارج از فرهنگ را همانند افراد واجد فرهنگ متن به دلالت متن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بیان، مشکل تعدّد و اختلاف ایدئولوژیک را در یک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هنرمندان متعلّق به یک ایدئولوژی، آثاری با مؤلفه های متفاوت ایدئولوژیک خلق می کنند؟ چرا هاوکس و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وولن در بررسی فیلم های آن دو تحلیل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گونه نگاه به مرگ یا جمع دارند؟ در این صورت، باید ایدئولوژی را امری فردی در نظر گرفت و با مک کویین هم عقیده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نوعی ایدئولوژی دارد بی آنکه متعلّق به یکی از ایسم ها باشد؛ زیرا </w:t>
      </w:r>
    </w:p>
    <w:p>
      <w:pPr>
        <w:pStyle w:val="BookText"/>
        <w:rPr/>
      </w:pPr>
      <w:r>
        <w:rPr>
          <w:rFonts w:ascii="IRNazanin" w:hAnsi="IRNazanin" w:eastAsia="IRNazanin"/>
          <w:color w:val="111111"/>
          <w:sz w:val="28"/>
          <w:sz w:val="28"/>
          <w:szCs w:val="28"/>
          <w:rtl w:val="true"/>
          <w:lang w:bidi="fa-IR"/>
        </w:rPr>
        <w:t>هر کس درباره جهان، چیستی و چگونگی آن و چگونگی ساختن جهانی بهتر، دیدگاهی دارد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البته برای جامعه می توان مؤلفه های مشترک ایدئولوژیک در نظر گرفت که ایدئولوژی فرد با آن، اشتراک ها یا تمایزهایی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دستیابی به دلالت های ایدئولوژیک متن و رمزگشایی آن را تأمین می کند، علم به این ایدئولوژی یا ایدئولوژی های تبلوریافته در متن است و لازم نیست مخاطب لزوماً متعلّق به آن ایدئولوژی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باید این پرسش را مطرح کرد که آیا دلالت های تصریحی و تلویحی متن، همه فرهنگی و برخاسته از ایدئولوژی هستند؟ متز که بحث های نشانه شناسی را بیشتر به فیلم نزدیک کرده است، برای فرهنگی بودن دلالت تصریحی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مرحله تولید و چه در مرحله خوانش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کم و بیش نهادینه شده بازنمونی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تولید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روندهای بازشناسی و تعیین هویت اشیا از سوی مخاطبان یک فرهنگ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این سؤال هست که آیا فرهنگ های مختلف در بازنمونی تصویری درخت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بازشناسی تصویری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خوانش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مختلفی دارند؟ از آنجا که بحث فعلاً در مرحله دلالت تصریحی و عینی است، آیا چنین تفاوتی در فرهنگ های مختلف آن گونه وجود دارد که دلالت تصویر درخت بر مفهوم و مدلول آن را دچار تغییر و تمایز کند؟ به نظر می رسد این تعمیم و مطلق انگاشتن ها به تحمیل نزدیک ترند تا تبیین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کلام نوشتاری یا گفتاری در اینکه این مفهوم، تصریحی یا ضمنی است، بتوان مناقشه کرد و همچنان که ادعا می شود مرز بین آن دو را </w:t>
      </w:r>
    </w:p>
    <w:p>
      <w:pPr>
        <w:pStyle w:val="BookText"/>
        <w:rPr/>
      </w:pPr>
      <w:r>
        <w:rPr>
          <w:rFonts w:ascii="IRNazanin" w:hAnsi="IRNazanin" w:eastAsia="IRNazanin"/>
          <w:color w:val="111111"/>
          <w:sz w:val="28"/>
          <w:sz w:val="28"/>
          <w:szCs w:val="28"/>
          <w:rtl w:val="true"/>
          <w:lang w:bidi="fa-IR"/>
        </w:rPr>
        <w:t>مخدوش ساخت، در تصویر، این امر مشکل است و با دشواری ها و اشکال های نظری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در مرحله دلالت تصریحی، بین تصویر و واقعیت، مقایسه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تصویر، نه خود واقعیت، بلکه انتخابی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در تصویر، امری تصویری و نه خارجی است و بنابراین، ویژگی های واقعیت عینی را ندارد، ولی به دلیل خصلت بازنمایی تصویر دست کم از برخی ویژگی های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بازنمایی البته همیشه قراردادی نیست و اگر قراردادی هم باشد، همیشه متعلّق به فرهنگی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دلالت کلمه درخت بر مصداق آن امری قراردادی وجود دارد، به گونه ای که بدون علم به وضع و قرارداد نمی توان به مفهوم و سپس مصداق راه پیدا کرد، در تصویر، نیازمند چنین قراردادی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فرهنگ های مختلف از تصویر درخت، مفهوم درخت فهمیده می شود و مردمان معنای واحدی از آن ادراک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اکو برای جهانی فرضی و جامعه ای فرضی مناسب است تا همان گونه که او مثال می آورد، مثلاً گورخر و گرگ تنها حیوان های چهارپای شناخته شده باشند و هر دو پوستی راه 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چهارپا بودن و پوست راه راه داشتن برای تشخیص گورخر کافی نخواهد بود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برای درک برخی دلالت های تصریحی باید به فرهنگ و زمان و مکانی که متن در آن تولید شده است، آگاهی داشت، مانند دلالت تصویر برج ایفل به سازه ای به نام برج ایفل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فرهنگ، خود را در تمامی دلالت های عینی و تصریحی متن فیلمی دخالت می دهد و </w:t>
      </w:r>
    </w:p>
    <w:p>
      <w:pPr>
        <w:pStyle w:val="BookText"/>
        <w:rPr/>
      </w:pPr>
      <w:r>
        <w:rPr>
          <w:rFonts w:ascii="IRNazanin" w:hAnsi="IRNazanin" w:eastAsia="IRNazanin"/>
          <w:color w:val="111111"/>
          <w:sz w:val="28"/>
          <w:sz w:val="28"/>
          <w:szCs w:val="28"/>
          <w:rtl w:val="true"/>
          <w:lang w:bidi="fa-IR"/>
        </w:rPr>
        <w:t>بنابراین، تمامی دلالت های تصریحی، فرهنگی اند، برخاسته از تعمیم دادن های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می توان گفت متن تصویری در دلالت تصریحی خود گرچه گاه از فرهنگ بی تأثیر نیست، ولی بخش عمده آن، بین همه انسان ها مشترک است و متعلّق به فرهنگی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علم به دلالت های فرهنگی می توان به دلالت متن پی برد و به اشتراک در فهم و خوانش متن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مخاطبان متعلّق به فرهنگ های مختلف، بخش اعظم فیلم متعلق به فرهنگ بیگانه را به صورت مشترک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متن به بیان بارت، فضایی اجتماعی باشد که مانند بازار مسگرها هر کس سر و صدای خود را در آن بلند می کند و در این تداخل اصوات، هیچ چیز و هیچ کس به عنوان معیار وجود نداشته باشد، مطلق گویی هایی است که دست کم در حوزه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تصریحی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نمی تواند یافت؛ چون اگر این گونه بود، اساساً هیچ فیلمی در هیچ سطحی قابل فهمیدن و تفاهم نبود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حیطه دلالت تلویحی نیز آنجا که فرهنگ به عنوان امری اجتماعی مطرح باشد، با علم بدان فرهنگ می توان به دلالت متن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دلالت چفیه یا پلاک بر معانی نمادین خود، با علم به آن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برخی دلالت های نمادین که از دلالت های تلویحی اند، جهانی و فرافرهنگی هستند، مانند کبوتر سفید به عنوان یک نماد و دلالت های نمادین برخی رنگ ها مانند سفید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های نمادین شخصی که مختص به متنی خاص و ساخته فیلم سازی خاص است، مانند دلالت پرواز بادکنک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فریتس لانگ یا عبور از خط کشی تازه ایجاد </w:t>
      </w:r>
    </w:p>
    <w:p>
      <w:pPr>
        <w:pStyle w:val="BookText"/>
        <w:rPr/>
      </w:pPr>
      <w:r>
        <w:rPr>
          <w:rFonts w:ascii="IRNazanin" w:hAnsi="IRNazanin" w:eastAsia="IRNazanin"/>
          <w:color w:val="111111"/>
          <w:sz w:val="28"/>
          <w:sz w:val="28"/>
          <w:szCs w:val="28"/>
          <w:rtl w:val="true"/>
          <w:lang w:bidi="fa-IR"/>
        </w:rPr>
        <w:t xml:space="preserve">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 کیا با تقسیم رمزگان تخصصی و فرهنگی قابل تبیین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دلالت های تلویحی خاص یک فیلم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معانی تلویحی چه در رمزگان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کج یا نورپردازی کم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رمزگان غیرتخصصی خاص یک فیلم و ساخته یک فیلم ساز دشواری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می توان دیگر عناصر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ساختارگراها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عناصر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فرمالیست ها و نوفرمالیست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یک نما و سپس یک صحنه را با کلیت فیلم و نیز با داستان فیلم در نظر گرفت و علاوه بر این عناصر و مؤلفه های متنی، به عناصر زمینه ای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برگشت و ارجاع ها و ارتباط ها می توان اگر نه به قطعیت، به ظن قوی و اطمینان یا دست کم به ظهور و ظن رسید و مقصود هنرمند را کشف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گذشت، سطوح درک معانی متن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مخاطبان با توجه به میزان سواد بصری درباره دلالت های ضمنی تکنیک های فیلم و با توجه به اطلاعات غیرمتنی و زمینه ای درباره ارجاعات فیلم به دیگر فیلم ها یا دیگر آثار هنری و نیز درباره دلالت های فرهنگی آن در سطوح مختلفی از نظر غنای درک معنایی جهان فیلم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درک مخاطبان از معنا یا معانی متن، سلسله مراتبی پیدا می کند و غنای درک آنها می تواند مراتبی داشته باشد که مخاطب ممکن است برخی از دلالت های متن را درک کند یا آن را از دست بدهد و بخش هایی از جهان داستان برای او نامکشوف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مراتب بیشتر از مقوله فقدان و دریافت نکردن بخش یا بخش هایی از جهان فیلم است تا تغییر آن از سوی </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گفت آنچه از سوی مخاطب انجام می گیرد، کشف معناست، نه خلق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مخاطب می تواند از عناصر نشانه ای یا سبکی فیلم با تداعی آزاد به ذهنیات و داشته های خود نقب بزند و آن را تفسیر به رأی کند و از حوزه دلالی متن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مخاطب می تواند در سطحی فراتر از دلالت ضمنی فیلم، نتیجه گیری هایی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معنای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نظام فلسفی و ایدئولوژیکی فراتر قرار دهد و آن را با آن نظام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موحّد مسلمان هنگام تماشای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آگراندیسمان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آنتونیونی می تواند مشکل شخصیت های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جامعه در دوران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از آنچه فیلم مطرح می کند، در مجهول ماندن انسان و غایت او از زندگی این دنیایی تفسیر کند و برای این تفسیر، از فیلم شاهد بیاورد و بدان ارجاع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مارکسیست نیز می تواند فیلم را در ارتباط با ابزار و روابط تولید و فاصله طبقاتی و پی آمدهای فرهنگی اقتصاد سرمایه داری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 در سطحی بالاتر و نظام دیدگاهی فراتر از معنای متن و پس از آن قرار دارند و ملاک و معیار در این تفسیرها، میزان نسبت یافتن این نظام دیدگاهی با حقیقت و حاقّ واقع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مخاطب می تواند از فیلم تأثیرهایی بپذیرد که در حوزه تأثیر فیلم به عنوان یک رسانه قابل بررسی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یکی از این بررسی ها آمده است که جوانی بیست و سه ساله و رهبر یک گروه مسیحی در دانشگاه پس از مشاهده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خیزان، اژدهای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رسد که انجیل را بیشتر مطالعه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مهارت و دل بستگی دو دسته رقیب در این فیلم را به مهارت و تعلّق خاطر موردنیاز برای برخورد درست </w:t>
      </w:r>
      <w:bookmarkStart w:id="48" w:name="pg3950_49245"/>
    </w:p>
    <w:p>
      <w:pPr>
        <w:pStyle w:val="BookText"/>
        <w:rPr/>
      </w:pPr>
      <w:bookmarkEnd w:id="48"/>
      <w:r>
        <w:rPr>
          <w:rFonts w:ascii="IRNazanin" w:hAnsi="IRNazanin" w:eastAsia="IRNazanin"/>
          <w:color w:val="111111"/>
          <w:sz w:val="28"/>
          <w:sz w:val="28"/>
          <w:szCs w:val="28"/>
          <w:rtl w:val="true"/>
          <w:lang w:bidi="fa-IR"/>
        </w:rPr>
        <w:t>و مناسب سخنان پروردگار، یکسان دانسته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بررسی که درباره نوزده دانشجوی متعلق به گروه‌های مذهبی دانشجویی صورت گرفته، نمونه خوبی است که در آن هم تفسیر به رأی، هم نظام فراتر فکری و هم تأثیرات فیلم بر مخاطب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 مضامین مذهبی ندارند و فیلم‌های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نمی‌شوند</w:t>
      </w:r>
      <w:r>
        <w:rPr>
          <w:rFonts w:eastAsia="IRNazanin" w:cs="IRNazanin"/>
          <w:color w:val="111111"/>
          <w:sz w:val="28"/>
          <w:szCs w:val="28"/>
          <w:rtl w:val="true"/>
          <w:lang w:bidi="fa-IR"/>
        </w:rPr>
        <w:t>.</w:t>
      </w:r>
    </w:p>
    <w:p>
      <w:pPr>
        <w:pStyle w:val="Heading3"/>
        <w:numPr>
          <w:ilvl w:val="2"/>
          <w:numId w:val="1"/>
        </w:numPr>
        <w:rPr/>
      </w:pPr>
      <w:bookmarkStart w:id="49" w:name="__RefHeading___Toc1914330_2281741623"/>
      <w:bookmarkStart w:id="50" w:name="_Toc18"/>
      <w:bookmarkEnd w:id="49"/>
      <w:r>
        <w:rPr>
          <w:rtl w:val="true"/>
        </w:rPr>
        <w:t>امکانات نقد مؤلف</w:t>
      </w:r>
      <w:bookmarkEnd w:id="50"/>
    </w:p>
    <w:p>
      <w:pPr>
        <w:pStyle w:val="BookText"/>
        <w:rPr/>
      </w:pPr>
      <w:r>
        <w:rPr>
          <w:rFonts w:ascii="IRNazanin" w:hAnsi="IRNazanin" w:eastAsia="IRNazanin"/>
          <w:color w:val="111111"/>
          <w:sz w:val="28"/>
          <w:sz w:val="28"/>
          <w:szCs w:val="28"/>
          <w:rtl w:val="true"/>
          <w:lang w:bidi="fa-IR"/>
        </w:rPr>
        <w:t>امکانات نقد مؤلف</w:t>
      </w:r>
    </w:p>
    <w:p>
      <w:pPr>
        <w:pStyle w:val="BookText"/>
        <w:rPr/>
      </w:pPr>
      <w:r>
        <w:rPr>
          <w:rFonts w:ascii="IRNazanin" w:hAnsi="IRNazanin" w:eastAsia="IRNazanin"/>
          <w:color w:val="111111"/>
          <w:sz w:val="28"/>
          <w:sz w:val="28"/>
          <w:szCs w:val="28"/>
          <w:rtl w:val="true"/>
          <w:lang w:bidi="fa-IR"/>
        </w:rPr>
        <w:t>بر خلاف تعبیر برخی کتاب ها، نظریه یا خط مشی مؤلف یا نقد مؤلف</w:t>
      </w:r>
      <w:r>
        <w:rPr>
          <w:rStyle w:val="FootnoteAnchor"/>
          <w:rtl w:val="true"/>
        </w:rPr>
        <w:footnoteReference w:id="210"/>
      </w:r>
      <w:r>
        <w:rPr>
          <w:rFonts w:ascii="IRNazanin" w:hAnsi="IRNazanin" w:eastAsia="IRNazanin"/>
          <w:color w:val="111111"/>
          <w:sz w:val="28"/>
          <w:sz w:val="28"/>
          <w:szCs w:val="28"/>
          <w:rtl w:val="true"/>
          <w:lang w:bidi="fa-IR"/>
        </w:rPr>
        <w:t>در مقابل ژانر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ساده سازی ها، نقد مؤلف، ژانر را به عنوان یکی از مؤلفه های انتقادی نفی نمی کند و اساساً در برابر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نظریه مؤلف، خاص اروپاست و نه ژانر، خاص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 اروپا پدید آمد، ولی در امریکا به رشد و غنای نظری دست 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نظریه مؤلف بر مزیت و امتیاز کارگردان مؤلف تأکید دارد که در ژانر یا ژانرهای مختلف، حتی در نظام بسته استودیویی هالیوود اولیه، دیدگاه های خود را انعکاس می دهد، ولی به هر تقدیر، به امکان جمع این ژانر و مؤلف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مؤلف می تواند با حفظ مؤلفه های ژانر به فیلمی ژنریک، غنای سبکی و دیدگاهی بدهد و این دو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دیدگاه های مختلف بیان شده در بخش نخست این نوشته روشن می کند که اساساً معتقدان به نظریه مؤلف، بین آن و ژانر، چه در حوزه عمل خلاقانه تولید فیلم و چه در حوزه نظر و بررسی انتقادی، تنافی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نظریه مؤلف اساساً معتقد است خلاقیت و بیان جهان دیدگاهی یا برخی دیدگاه های کارگردان بر همه عوامل محدودکننده مانند نظام قدیم </w:t>
      </w:r>
    </w:p>
    <w:p>
      <w:pPr>
        <w:pStyle w:val="BookText"/>
        <w:rPr/>
      </w:pPr>
      <w:r>
        <w:rPr>
          <w:rFonts w:ascii="IRNazanin" w:hAnsi="IRNazanin" w:eastAsia="IRNazanin"/>
          <w:color w:val="111111"/>
          <w:sz w:val="28"/>
          <w:sz w:val="28"/>
          <w:szCs w:val="28"/>
          <w:rtl w:val="true"/>
          <w:lang w:bidi="fa-IR"/>
        </w:rPr>
        <w:t xml:space="preserve">تولید استودیویی هالیوود، ژانر، نظام ستاره ای و تهیه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غیر هالیوودی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بیان دیگر، نظریه مؤلف، فیلم سازی را که در قالب غیر ژانری فیلم می سازد، بر فیلم ساز یا فیلم ژنریک ترجیح نمی دهد، ولی همواره نوعی امتیاز و برتری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کارگردانی که مؤلف است، بر کارگردانی که مؤلف نیست و برتری فیلمی که متعلّق به یک فیلم ساز مؤلف است، بر فیلمی که متعلق به فیلم ساز مؤلف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چنین نبوده است، می توان گفت این نظریه بر بخشی از مباحث فیلم می تواند پرتو بیندازد و آن فیلمی است که انعکاس دهنده دیدگاه ها و جهان دیدگاهی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شکل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آنجا که کارگردان، فیلم نامه نویس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آنکه نقش بخش های دیگر مانند ژانر، نظام تولید، ستاره و عوامل تاریخی در درک فیلم را نفی کند؛ بخش هایی که در مطالعات مربوط به فیلم مطرح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مؤلف در حیطه کشف معانی و مضامین فیلم با در نظر گرفتن سطوح معنایی مختلف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چند اثر پیشین مؤلف، حیطه های معنایی اثر حاضر را می توان روشن کرد و به صراحت و اطمینان بیشتری رسید و دریافت اساساً یک مضمون یا پیام یا معنای ایدئولوژیک در مجموعه آثار یک کارگردان مؤلف چگونه مطرح شده و چه سیری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است که بررسی آثار پیشین مؤلف، به منتقد کمک می کند تا مؤلفه های سبکی و معنایی مشترک را که حاکی از دیدگاه های هستی شناسانه و </w:t>
      </w:r>
    </w:p>
    <w:p>
      <w:pPr>
        <w:pStyle w:val="BookText"/>
        <w:rPr/>
      </w:pPr>
      <w:r>
        <w:rPr>
          <w:rFonts w:ascii="IRNazanin" w:hAnsi="IRNazanin" w:eastAsia="IRNazanin"/>
          <w:color w:val="111111"/>
          <w:sz w:val="28"/>
          <w:sz w:val="28"/>
          <w:szCs w:val="28"/>
          <w:rtl w:val="true"/>
          <w:lang w:bidi="fa-IR"/>
        </w:rPr>
        <w:t>ارزش گذارانه فیلم ساز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امر، درک فیلم کنونی را در مجموعه ای از فیلم های مؤلف، روشن تر و غنی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چنین نتیجه ای و کشف میزان و چگونگی اثرگذاری دیدگاه های کارگردان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آنجا که فیلم نامه نویس،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ضرورتاً باید از متن فراتر برود و به شرایط تاریخی تولید فیلم به وسیله مصاحبه ها، پشت صحنه و احیاناً زندگی نامه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فیلم با فیلم نامه، تغییرهای دیدگاهی فیلم نامه یا به تعبیری، سایه انداختن دیدگاه کارگردان بر فیلم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آگاهی از روند تولید فیلم، میزان اثرگذاری دیگر عوامل فیلم مانند بازیگر، تهیه کننده یا کارشناس یا حتی مدیر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سازد و تعامل و تلاقی دیدگاه های کارگردان و دیگر عوامل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حتی بررسی شرایط تاریخی تولید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اجتماعی، 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اثرپذیری دیدگاهی کارگردان را از شرایط توضیح دهد و از تغییرها و نوسان های دیدگاهی که شرایط تاریخی مانند تولید برای مناسبت های خاص بر کارگردان تحمیل کرده و آگاهانه یا ناآگاهانه بر او تأثیر گذاشته است، پرده بردارد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مؤلفه های دیدگاهی در نقدهای وولن درباره فیلم های هاوکس و فورد از حیطه هایی است که نقد مؤلف آن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این مؤلفه ها را به سطح ناخودآگاه مؤلف محدود می کند و در این نقدها همچنان </w:t>
      </w:r>
    </w:p>
    <w:p>
      <w:pPr>
        <w:pStyle w:val="BookText"/>
        <w:rPr/>
      </w:pPr>
      <w:r>
        <w:rPr>
          <w:rFonts w:ascii="IRNazanin" w:hAnsi="IRNazanin" w:eastAsia="IRNazanin"/>
          <w:color w:val="111111"/>
          <w:sz w:val="28"/>
          <w:sz w:val="28"/>
          <w:szCs w:val="28"/>
          <w:rtl w:val="true"/>
          <w:lang w:bidi="fa-IR"/>
        </w:rPr>
        <w:t>که به او انتقاد شده است، از ابزار انتقادی فیلمی استفاده نمی کند و فیلم را در حد روایت زبانی و کلامی تنزل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کشف و بررسی مؤلفه های دیدگاهی از امکاناتی است که نقد مؤلف در اختیار منتقد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تکیه بر محله و بزرگ ترهای محله با نگاهی هم دلانه به عنوان یکی از مشخصه های معنایی تکرار شده در فیلم های اسکورسیزی است که می تواند متأثر از دورگه بودن او ـ نیمی ایتالیایی و نیمی امریکایی ـ و بزرگ شدن خود او در محله ایتالیایی نشین نیویورک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فیلم ساز تحول پذیر است، این دیدگاه ها می تواند در طول زندگی کارگردان تغییر و تحول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مؤلف به این ترتیب در ردیابی و کشف چرخش دیدگاه های کارگردان و چگونگی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آنجا که فیلم نامه نویس هم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منتقد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رویکردی از مقصود مؤلف ـ که از مصاحبه ها و یادداشت های او و شرح یا اتوبیوگرافی اش به دست می آ ید ـ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تحول دیدگاهی حاتمی کیا درباره دفاع مقدس از حماسه به تراژدی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توان 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نقد مؤلف در تحلیل شکلی و سبکی فیلم های یک کارگردان نیز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نکته و تحلیل اضافه ای را در تحلیل فیلم کنونی کارگردان به دست نمی دهد؛ زیرا تحلیل تکنیک های به کار رفته در یک فیلم باید در کلیت همان فیلم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کشف سبک کارگردان، یعنی عناصر مشترک تکنیکی به کار رفته در چند فیلم ـ به گونه ای که مؤلفه های دیدگاهی او را بنمایاند ـ کشفی است که نقد مؤلف به آن دست می یابد</w:t>
      </w:r>
      <w:r>
        <w:rPr>
          <w:rFonts w:eastAsia="IRNazanin" w:cs="IRNazanin"/>
          <w:color w:val="111111"/>
          <w:sz w:val="28"/>
          <w:szCs w:val="28"/>
          <w:rtl w:val="true"/>
          <w:lang w:bidi="fa-IR"/>
        </w:rPr>
        <w:t xml:space="preserve">. </w:t>
      </w:r>
      <w:bookmarkStart w:id="51" w:name="pg3950_49249"/>
    </w:p>
    <w:p>
      <w:pPr>
        <w:pStyle w:val="BookText"/>
        <w:rPr/>
      </w:pPr>
      <w:bookmarkEnd w:id="51"/>
      <w:r>
        <w:rPr>
          <w:rFonts w:ascii="IRNazanin" w:hAnsi="IRNazanin" w:eastAsia="IRNazanin"/>
          <w:color w:val="111111"/>
          <w:sz w:val="28"/>
          <w:sz w:val="28"/>
          <w:szCs w:val="28"/>
          <w:rtl w:val="true"/>
          <w:lang w:bidi="fa-IR"/>
        </w:rPr>
        <w:t>ویژگی های شکلی کارگردان ممکن است مربوط به روایت باشد، مانند اینکه داستان از زبان اول شخص روایت شود یا شخصیت های داستان ها ممکن است در تمام فیلم های مؤلف دارای ویژگی های مشترکی باشند یا ممکن است فیلم ساز مؤلف در آثار خود از ژانر خاصی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نقد مؤلف می تواند در تمامی مؤلفه های مشترک شکلی مانند روایت، میزانسن، فیلم برداری، تدوین و صدا کارگشا باشد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برای مثال، رابرت کالکر در بررسی فیلم های اسکورسیزی نشان می دهد شخصیت های آثار او شرور هستند و در اطراف خود شرارت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خلق چنین شخصیت هایی از نماهای نقطه 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تراویس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جک لاموتا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مانند هیچکاک از نماهای نقطه دید در فیلم هایش زیاد استفاده می کند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52" w:name="__RefHeading___Toc1914332_2281741623"/>
      <w:bookmarkStart w:id="53" w:name="_Toc19"/>
      <w:bookmarkEnd w:id="52"/>
      <w:r>
        <w:rPr>
          <w:rtl w:val="true"/>
        </w:rPr>
        <w:t>محدودیت های نقد مؤلف</w:t>
      </w:r>
      <w:bookmarkEnd w:id="53"/>
    </w:p>
    <w:p>
      <w:pPr>
        <w:pStyle w:val="BookText"/>
        <w:rPr/>
      </w:pPr>
      <w:r>
        <w:rPr>
          <w:rFonts w:ascii="IRNazanin" w:hAnsi="IRNazanin" w:eastAsia="IRNazanin"/>
          <w:color w:val="111111"/>
          <w:sz w:val="28"/>
          <w:sz w:val="28"/>
          <w:szCs w:val="28"/>
          <w:rtl w:val="true"/>
          <w:lang w:bidi="fa-IR"/>
        </w:rPr>
        <w:t>محدودیت های نقد مؤلف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محدودیت ها باید این نکته را متذکر شد که نقد مؤلف نمی تواند به عنوان یک تئوری فیلم مطرح باشد؛ زیرا نظریه فیلم می خواهد فیلم را به طور کلی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نقد مؤلف تمامی فیلم با تاریخ عریض و طویلش را پوشش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مؤلف اساساً حتی از حوزه نقد یک فیلم بدون توجه به فیلم های دیگر کارگردان، یا فیلم های کارگردان های غیر مؤلف خارج است و به آن علاقه ای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ژانر نیز با اینکه بر برخی مبانی نظری مبتنی است، همین گونه است و تنها به حوزه ای از </w:t>
      </w:r>
    </w:p>
    <w:p>
      <w:pPr>
        <w:pStyle w:val="BookText"/>
        <w:rPr/>
      </w:pPr>
      <w:r>
        <w:rPr>
          <w:rFonts w:ascii="IRNazanin" w:hAnsi="IRNazanin" w:eastAsia="IRNazanin"/>
          <w:color w:val="111111"/>
          <w:sz w:val="28"/>
          <w:sz w:val="28"/>
          <w:szCs w:val="28"/>
          <w:rtl w:val="true"/>
          <w:lang w:bidi="fa-IR"/>
        </w:rPr>
        <w:t>فیلم ها، یعنی فیلم های ژنریک اختصاص دارد و به عنوان یک نظریه به تمامی فیلم ها از جمله فیلم های غیر ژنریک نمی پردازد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محدودیت های نقد مؤلف کجاست؟ نقد مؤلف از آنجا که به مجموعه ای از فیلم های یک کارگردان می پردازد تا مؤلفه های شکلی و مضمونی را از آنها کشف کند و بر همین اساس، به ارزش گذاری بپردازد، باید برای روش مند بودن، هم در حوزه توصیف بر اصول و روش متکی باشد و هم در حوزه ارزش گذاری از معیارهایی جامع و قابل تعمیم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مؤلف اساساً با در نظر گرفتن دیگر فیلم های یک فیلم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عنصری غیرمتنی و زمینه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تحلیل شکلی و تفسیر مضمونی یک فیلم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متن یا از ابزار شکل گرایانه بهره می برد یا از ابزار نشانه شناسانه یا هر ابزار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متن، همچنان که گذشت، از عناصر غیرمتنی مانند مقصود مؤلف و شرایط تاریخی بهره می برد یا همچون وولن شرایط تاریخی و مقصود مؤلف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اینها به تنقیح مبانی و روش مندی نیاز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ارزش گذاری نیز باید معیارهایی ارائه شوند که قابل تعمیم باشند و نقدها را از قضاوت های سلیقه ای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فیلم یک فیلم ساز مؤلف ـ که فیلم های خوب یا جذاب ساخته است ـ لزوماً از فیلم خوب یک کارگردان غیر مؤلف بهتر است، بر اساس معیار ارزش گذارانه ای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بد، فیلم بدی است حتی اگر از کارگردان مؤلفی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فیلم خوب، فیلم خوبی است حتی اگر به وسیله کارگردان غیر مؤلفی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جز شیفتگی نسبت به یک کارگردان، یعنی </w:t>
      </w:r>
    </w:p>
    <w:p>
      <w:pPr>
        <w:pStyle w:val="BookText"/>
        <w:rPr/>
      </w:pPr>
      <w:r>
        <w:rPr>
          <w:rFonts w:ascii="IRNazanin" w:hAnsi="IRNazanin" w:eastAsia="IRNazanin"/>
          <w:color w:val="111111"/>
          <w:sz w:val="28"/>
          <w:sz w:val="28"/>
          <w:szCs w:val="28"/>
          <w:rtl w:val="true"/>
          <w:lang w:bidi="fa-IR"/>
        </w:rPr>
        <w:t>همان اشکال کیش شخصیت زیبایی شناسی، چیز دیگری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تر این است که فیلم خوب ـ نخستین فیلم خوب یک کارگردان ـ چگونه شناخته می شود تا بر اساس تجمیع چند فیلم خوب بعدی او بتوان مفهوم تألیف را به دست آورد؟</w:t>
      </w:r>
    </w:p>
    <w:p>
      <w:pPr>
        <w:pStyle w:val="BookText"/>
        <w:rPr/>
      </w:pPr>
      <w:r>
        <w:rPr>
          <w:rFonts w:ascii="IRNazanin" w:hAnsi="IRNazanin" w:eastAsia="IRNazanin"/>
          <w:color w:val="111111"/>
          <w:sz w:val="28"/>
          <w:sz w:val="28"/>
          <w:szCs w:val="28"/>
          <w:rtl w:val="true"/>
          <w:lang w:bidi="fa-IR"/>
        </w:rPr>
        <w:t>اختلاف نظر ها در طول تاریخ پیدایش این نظریه درباره اینکه چه کارگردانانی مؤلف هستند و همچنین بحث های بی نتیجه و بیشتر ذوقی درباره آثار یک کارگردان، حکایت از این نارسایی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معیارهای ارائه شده در ارزش گذاری به تنقیح و تکمیل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تکنیکی در بیان ساریس، خلاقیت در میزانسن در بیان تروفو و غنای مضمونی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وولن باید تنقیح و تکمیل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و شایستگی فنی کارگردان چگونه قابل احراز است و چه معیارهایی در این باره می توان مطرح کرد؟ هماهنگی، نوآوری، غنای سبکی و منطق پذیری معیارهایی هستند که می توانند مطرح باشند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همین طور سبک متناسب با شیوه تفکر و احساس که به تعبیر ساریس شخصیت قابل تشخیص کارگردان را به وجود می آورد، در واقع، همان معیار هماهنگی است؛ هماهنگی سبک خاص با مضمون ویژه کارگردان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میزانسن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فیلم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تنقیح و تکمیل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مطلب در میزانسن، محدود نیست و دیگر عناصر سبکی تصویری و صوتی نیز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خلاقیت و نه صرفاً تبدیل فیلم نامه به تصویر با معیارهای ذکر شده قابل بررسی و به دست آوردن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معیار غنای مضمونی باید در نسبت با تمهیدات و امکانات بیانی بررسی شود، ضمن آنکه محدود کردن غنا به مضمون وجهی نخواهد داشت و می توان از غنای تکنیکی، یعنی کاربرد غنی عناصر بیانی فیلم برای خلق جهان فیلم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کنار آن دیگر معیارهای ارز ش گذاری را نیز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صرفاً تعلّق فیلم به فیلم ساز مؤلف معیار ارزشی برای آن فیلم محسوب نمی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 نقد مؤلف اساساً ویژگی های شکلی و مضمونی فیلم های یک فیلم ساز مؤلف را کشف می کند و به عنوان یک روش انتقادی خود بسنده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مؤلف همچنان که در بخش دیدگاه ها به تفصیل آمده است، می تواند با رویکردهای انتقادی متفاوت مانند ساختارگرایی در دیدگاه وولن و چیزی بین ساختارگرایی و نقد نو در دیدگاه وود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رویکردی مانند نوفرمالیسم به عنوان امری زمینه ای کنار گذاشته و به حاشیه رانده شود</w:t>
      </w:r>
      <w:r>
        <w:rPr>
          <w:rFonts w:eastAsia="IRNazanin" w:cs="IRNazanin"/>
          <w:color w:val="111111"/>
          <w:sz w:val="28"/>
          <w:szCs w:val="28"/>
          <w:rtl w:val="true"/>
          <w:lang w:bidi="fa-IR"/>
        </w:rPr>
        <w:t xml:space="preserve">. </w:t>
      </w:r>
      <w:bookmarkStart w:id="54" w:name="pg3950_49253"/>
    </w:p>
    <w:p>
      <w:pPr>
        <w:pStyle w:val="Heading2"/>
        <w:numPr>
          <w:ilvl w:val="1"/>
          <w:numId w:val="1"/>
        </w:numPr>
        <w:rPr/>
      </w:pPr>
      <w:bookmarkStart w:id="55" w:name="__RefHeading___Toc1914334_2281741623"/>
      <w:bookmarkStart w:id="56" w:name="_Toc20"/>
      <w:bookmarkEnd w:id="54"/>
      <w:bookmarkEnd w:id="55"/>
      <w:r>
        <w:rPr>
          <w:rtl w:val="true"/>
        </w:rPr>
        <w:t>کتاب نامه</w:t>
      </w:r>
      <w:bookmarkEnd w:id="56"/>
    </w:p>
    <w:p>
      <w:pPr>
        <w:pStyle w:val="Heading3"/>
        <w:numPr>
          <w:ilvl w:val="2"/>
          <w:numId w:val="1"/>
        </w:numPr>
        <w:rPr/>
      </w:pPr>
      <w:bookmarkStart w:id="57" w:name="__RefHeading___Toc1914336_2281741623"/>
      <w:bookmarkStart w:id="58" w:name="_Toc21"/>
      <w:bookmarkEnd w:id="57"/>
      <w:r>
        <w:rPr>
          <w:rtl w:val="true"/>
        </w:rPr>
        <w:t>الف</w:t>
      </w:r>
      <w:r>
        <w:rPr>
          <w:rtl w:val="true"/>
        </w:rPr>
        <w:t xml:space="preserve">) </w:t>
      </w:r>
      <w:r>
        <w:rPr>
          <w:rtl w:val="true"/>
        </w:rPr>
        <w:t>کتاب</w:t>
      </w:r>
      <w:bookmarkEnd w:id="5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بابک، حقیقت و زیبایی، تهران،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ساختار و تأویل متن، تهران، مرکز،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آرمر، آلن، فیلم‌نامه‌نویسی برای سینما و تلویزیون،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حوزه هنری،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 رابرت، مقدمه‌ای بر نظریه فیلم،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نوروزی، تهران، سوره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مجید، مفاهیم نقد فیلم، تهران، نی،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 دادلی، تئوری‌های اساسی فیلم،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مدنی، تهران، رهروان پویش،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 رابرت، روند فیلم‌نامه‌نویسی،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برگ،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بوردول، دیوید و کریستین تامسون، تاریخ سینما،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صافاریان، تهران، مرکز،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هنر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 محمدی، تهران، مرکز،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پراپ، ولادیمیر، ریخت‌شناسی قصه‌های پریان،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بدره‌ای، تهران، توس،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پرکنیز، ویکتور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به عنوان فیلم،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تربیت، تهران، خجسته،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 مایکل، بارت ـ فوکو ـ آلتوسر،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یزدان‌جو، تهران، مرکز،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ابروین، رابرت، راهنمای نظریه و نقادی فیلم برای تماشاگران،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نجف‌زاده، تهران، فارابی،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تیودور، اندرو، تئوری‌های سینما،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تهران، سروش،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مسعود، سیر رمانتیسم در اروپا، تهران، مرکز،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سرگشتگی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نقد پسامدرن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حقیقی، تهران، مرکز،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محمد، مراحل خلق داستان، تهران، حوزه هنری،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زیبایی‌شناسی،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 گات و دومینیک مک آیور لوپس،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ترجمان، فرهنگستان هنر،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سجودی، فرزان، نشانه‌شناسی کاربردی، تهران، قصه،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 لیندا، بازنویسی فیلم‌نامه،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سوره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ـ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هنر، نقد، قم، هجرت،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حائری،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ـ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نقد، نقد مکتب‌ها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آزادی، قم، هجرت،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 علی‌اکبر، جهان اثر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فورست، لیلیان، رمانتیسیسم،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جعفری، تهران، مرکز،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 سید، راهنمای فیلم‌نامه‌نویس،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اکبری، تهران، ساقی،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 دیویداُ، تاریخ جامع سینمای جهان،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آزادی‌ور، تهران،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کولب، ویلیام و جولیوس گولد، فرهنگ علوم اجتماعی،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مازیار،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رابرت مک، داستان، ساختار، سبک و اصول فیلم‌نامه‌نویسی،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گذرآبادی، تهران، هرمس،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لارین، خورخه، مفهوم ایدئولوژی،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مجیدی، تهران، کتابخانه تخصصی وزارت امور خارجه،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لچت، جان، پنجاه متفکر بزرگ معاصر،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تهران، خجسته،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 کریستین، نشانه‌شناسی سینما،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صافاریان، تهران، کانون فرهنگی هنری ایثارگران،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سید حمید، رویکردهای انتقادی در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فرمالیسم و نوفرمالیسم، قم، خانه هنر و اندیشه مرکز پژوهش‌های اسلامی صدا و سیما،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کویین، دیوید، راهنمای شناخت تلویزیون،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کرم‌علی و عصمتی گیویان، تهران، اداره کل پژوهش‌های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نیکولز، بیل، ساخت‌گرایی و نشانه‌شناسی سینما،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طباطبایی، تهران، هرمس،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9" w:name="pg3950_49256"/>
    </w:p>
    <w:p>
      <w:pPr>
        <w:pStyle w:val="BookText"/>
        <w:rPr/>
      </w:pPr>
      <w:bookmarkEnd w:id="59"/>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 فرانسیس، فیلم‌نامه‌های الگو؛ الگو‌های فیلم‌نامه،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مؤدبیان، تهران،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رنه، تاریخ نقد جدید،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ارباب شیرانی، تهران، نیلوفر،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 رابین، اومانیسم در نقد فیلم،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صافاریان، تهران، مرکز،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وولن، پیتر، نشانه‌ها و معنا در سینما،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زراعتی، تهران، تیراژه،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60" w:name="__RefHeading___Toc1914338_2281741623"/>
      <w:bookmarkStart w:id="61" w:name="_Toc22"/>
      <w:bookmarkEnd w:id="60"/>
      <w:r>
        <w:rPr>
          <w:rtl w:val="true"/>
        </w:rPr>
        <w:t>ب</w:t>
      </w:r>
      <w:r>
        <w:rPr>
          <w:rtl w:val="true"/>
        </w:rPr>
        <w:t xml:space="preserve">) </w:t>
      </w:r>
      <w:r>
        <w:rPr>
          <w:rtl w:val="true"/>
        </w:rPr>
        <w:t>نشریه</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مسعود،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خانه هنر و اندیشه مرکز پژوهش‌های اسلامی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 آندره،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مؤلفان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ماهنامه فیلم،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 آندره،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بله، ولی مؤلف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ماهنامه فیلم، شماره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پالین، کیل،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نگره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رحیم قاسمیان، ماهنامه فیلم،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ساریس، اندرو،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نگره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ماهنامه فیلم،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کالکر، رابرت،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بیانگرانه از میزانسن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عامری، ماهنامه سینمای نو،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کلودلوی، اشتروس،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ساختاری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ارغنون،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کورلیس، ریچارد،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درباره نگره فیلم‌نامه‌نویس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عامری، فصل‌نامه فارابی،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لومیس،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دانشجویان اهل معنویت و رسانه‌های غیر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قاسمیان، ماهنامه رواق هنر و اندیشه، قم، خانه هنر و اندیشه مرکز پژوهش‌های اسلامی صدا و سیما،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autoren film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بوردول و کریستین تامسون، تاریخ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بوردول و کریستین تامسون، تاریخ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استم، مقدمهای بر نظریه فیلم،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نوروزی،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رویه مؤلف؛ یعنی سیاست هواداری از کارگردانهای معین به هر بها و در هر شرایطی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Movie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Biritish Film Institute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دهه سینمای فرانسه بعد از جنگ جهانی دوم تحت سلطه جریانی بود که بعدها منتقدی در سال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کیفیت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این اصطلاح بسیار عام بود، ولی چیزی نگذشت که با نام کارگردان ها و فیلم نامه نویس های خاص گره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سینما ادامه سنّت هایی بود که در دوران اشغال، شکل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رمانتیسیسم ادبی و استودیویی که حاصلش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بچه‌های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مارسل کارنه و ژاک پره‌ور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کیفیت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های شب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همان کارگردان ها پس از جنگ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سینما آن بود که سینمایی آبرومند و معتبر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سینما بر اقتباس های ادبی کلاسیک بسیار تکیه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فیلم‌نامه نویس در خلق فیلم، برابر کارگردان یا حتی برتر از او به حساب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بازیگران نیز معمولاً از میان ستاره های درجه یک سینما یا بازیگران درخشان تئاتر انتخاب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ها زن هرچه بیشتر شکل آرمانی پیدا می کرد و چون موجودی رمز آمیز و دست نیافتنی به تصویر کشیده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نمونه های آن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سمفونی پاستورال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در جسم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از آثار ژان اُرانش و پیر بوست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امکانات فیلم سازی ـ مانند دکورهای پرزرق و برق، جلوه های ویژه، نورپردازی مفصل، لباس های فاخر ـ در این فیلم ها به کار گرفته می شدند تا قصه های آنها که مالامال از هوس و اندوه بودند، بهتر بدرخشند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های شب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گویای این نکته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نظریه فیلم،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ساریس،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مجله فیلم،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 نشریه اکران فرانسه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منتشر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اُکوک، تاریخ جامع سینمای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آزادی 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سینما،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metteuren sce'ne</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ابروین، راهنمای نظریه و نقادی فیلم برای تماشاگران،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نجفزاده،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نظریه فیلم،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بازن،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ماهنامه فیلم،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نظریه فیلم،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نظریه فیلم،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منتقدان کایهدو سینما بود که در مقالههای خود از نگره مؤلف حمایت میکرد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تیودور، تئوریهای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تیودور، تئوریهای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بازن،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بله، ولی مؤلف 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ماهنامه فیلم،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بله، ولی مؤلف 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خط‌مشی مؤلفان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antithesis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American Cinema</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Giraudoux</w:t>
      </w:r>
      <w:r>
        <w:rPr>
          <w:rFonts w:ascii="IRNazanin" w:hAnsi="IRNazanin" w:eastAsia="IRNazanin"/>
          <w:b w:val="false"/>
          <w:b w:val="false"/>
          <w:bCs w:val="false"/>
          <w:i w:val="false"/>
          <w:i w:val="false"/>
          <w:iCs w:val="false"/>
          <w:color w:val="333333"/>
          <w:sz w:val="20"/>
          <w:sz w:val="20"/>
          <w:szCs w:val="20"/>
          <w:rtl w:val="true"/>
        </w:rPr>
        <w:t xml:space="preserve">، نویسنده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 پالین،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مجله فیلم،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Crane shot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interior meaning</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autobiography</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توضیح نگره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rise of the American Cinema</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Livest 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آرتور نایت است و در ایران با عنوان تاریخ سینما به ترجمه نجف دریابندری منتشر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کورلیس،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فصلنامه فارابی،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دژی در مرتفعترین نقطه آتن که جایگاه خدایان در یونان قدیم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دربارۀ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دربارۀ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دربارۀ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دربارۀ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دربارۀ نگره فیلمنامهنویس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پرکینز، فیلم به عنوان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تربیت،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پرکینز، فیلم به عنوان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تربیت،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پرکینز، فیلم به عنوان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تربیت،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پرکینز، فیلم به عنوان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تربیت،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پرکینز، فیلم به عنوان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تربیت،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کایهدو سینما، ش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فوریه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فیلم به عنوان فیلم،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فیلم به عنوان فیلم،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composite</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به عنوان فیلم،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وولن، نشانهها و معنا در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زراعتی،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thematic motifs</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miseen scene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metteuren scene</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posteriori</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priori</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 Mahonism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مائون، سینمایی در پاریس که عمدتاً فیلمهایی از لوزی، فریتس لانگ، پره مینجر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محبوب دستهای از منتقدان افراطی فرانسوی بودند و تمایل داشتند ارزش صحنهپرداز را بیشتر از مؤلف بدانند، نمایش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آن دسته از فیلم‌ها که در این گروه جای می‌گرفتند، پسوند </w:t>
      </w:r>
      <w:r>
        <w:rPr>
          <w:rFonts w:eastAsia="IRNazanin" w:cs="IRNazanin"/>
          <w:b w:val="false"/>
          <w:bCs w:val="false"/>
          <w:i w:val="false"/>
          <w:iCs w:val="false"/>
          <w:color w:val="333333"/>
          <w:sz w:val="20"/>
          <w:szCs w:val="20"/>
        </w:rPr>
        <w: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یدک می‌کشیدند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Geoffery nowell - smith</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Monkey Business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Ransom of Red Chief</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نظریه و نقادی فیلم برای تماشاگران،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اومانیسم در نقد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صافاریان،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بوردول و کریستین تامسون، هنر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 محمدی،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هنرها با حضور در هنر فیلم ماهیتی متفاوت پیدا می‌کنند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موسیقی‌سازی در اینجا منظور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رولان بارت میان اثر و متن تمایز قائل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او، 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که از مؤلف سر می‌زند، ولی متن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text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خوانش خواننده به وجود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 بارت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کار به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مجموعه سرگشتگی نشانه‌ها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نمونه‌هایی از نقد پسامدرن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جمعی از نویسندگان، گزینش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 حقیقی، تهران، مرکز،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نوشته، متن و اثر به یک معنا به کار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صفحه‌های بعد مطالبی در این باره خواهد آمد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استکر،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دانش‌نامه زیبایی‌شناسی،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تهران، فرهنگستان هنر،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حقیقت و زیبایی،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 ولک، تاریخ نقد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ارباب شیرانی،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رنه ولک، تاریخ نقد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ارباب شیرانی،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جعفری، سیر رمانتیسم در اروپا، لیلیان فورست، رمانتیسیسم،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جعفری،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معناها در سینما،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پراپ به اصطلاح ساختارگراها، خطی و هم‌نشینی است و به پیرنگ و داستان اهمیت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وولن که متأثر از روش اشتروس در اسطوره‌شناسی است، عمودی و جانشینی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مؤلفه‌های معنایی متضاد و درون‌مایه‌ها اهمیت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پراپ در مقدمه ریخت‌شناسی قصه‌های پریان، توضیح داده شده است و روش اشتروس را نیز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ساختاری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ارغنون،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ببینید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ژرژ دومزیل در مجموعه پنجاه متفکر بزرگ معاصر،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لچت،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حکیمی،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نظر کلودلوی اشتروس در همان مجموعه،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نظر رولان بارت در همان مجموعه،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نظر امبر تواکو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سطوح تجزیه رمزگان سینما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 ساخت‌گرایی، نشانه‌شناسی سینما،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 نیکولز،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طباطبایی،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به معنای هر دیدگاه عام غیرتجربی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در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انسان و هستی و نقش انسان در هستی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که ارائه می‌شود، با تفاوت کمی در کتاب ادبیات، هنر، نقد، نوشته علی صفایی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ـ 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بین تخیل و حقیقت، تنافی قائل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امر تخیلی می‌تواند حقیقت داشته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اسمایلی دو رده فیلم تقلیدی و تعلیمی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آن نیز این است که در فیلم‌های تعلیمی و رطور یقایی وجه تبلیغی و خطابه‌ای پررنگ و قوی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علی‌زاد، جهان اثر نمایشی،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پایان‌نامه کارشناسی 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برمن، روند فیلم‌نامه نویسی،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اکبری،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فیلد، راهنمای فیلم‌نامه‌نویسی،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اکبری،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مک کی،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سبک و اصول فیلم‌نامه‌نویسی،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گذرآبادی،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فرانسیس وانو، فیلم‌نامه‌های الگو؛ الگوهای فیلم‌نامه،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مؤدبیان،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آرمر، فیلم‌نامه‌نویسی برای سینما و تلویزیون،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اکبری،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لیندا سینگر، بازنویسی فیلم‌نامه،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اکبری،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سبک و اصول فیلم‌نامه‌نویسی،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حنیف، مراحل خلق داستان،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فیلم‌نامه‌نویسی برای سینما و تلویزیون،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خلق داستان،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فیلم‌نامه‌نویسی برای سینما و تلویزیون،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شهید آوینی، آفرینش هنری از جانب هنرمند، کشف و از جانب عالم غیب، الهام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سیاست و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خلق داستان،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أَتَی اللَّهَ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لِیَجْعَلَ مَا یُلْقِی الشَّیْطَانُ فِتْنَةً لِّلَّذِینَ فِی قُلُوبِهِم 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متفکر بزرگ معاصر،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ـ 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 نقد، نقد مکتب‌ها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نقدهای متأخر او، بر خلاف روش ساختارگرایانه، به زمینه تاریخی فیلم نیز توجه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نقدهای چاپ شده او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اسلامی، مفاهیم نقد فیلم،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او در مصاحبه‌ای که در اواخر دهه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و در چاپ سوم ترجمه نشانه‌ها و معنا در سینما آمده، دیدگاه خود را میان ساختارگرایی و پساساختارگرایی قرار داده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سرگشتگی نشانه‌ها،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cods</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از مؤلف همان مفهومی است که در ابتدای این بخش بدان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اساساً فیلم را چه کسی به وجود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وولن نیز در اینجا بحث مؤلف به مفهوم به وجود آورنده را به بحث مؤلف به مفهومی که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تئوری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درباره آن بحث می‌کند، کشانده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 و معنا در سینما،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و تأویل متن،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ساختارگراها، ایدئولوژی به معنای مجموعه باورها و ارزش‌های حاکم بر اجتماع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کاوین ایدئولوژی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فرضیه‌ها و انتظارهای به هم پیوسته فرد یا گروه یا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به بیان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فلسفه، به آسانی به برنامه‌ای برای عملکرد تبدیل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شناخت تلویزیون،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ایدئولوژی به عقاید و ارزش‌هایی اشاره می‌کند که در فرهنگ خاص نفوذ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فرهنگ ممکن است بیش از یک مورد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ایدئولوژی‌ها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شناخت تلویزیون،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تعریفی دیگر درباره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هسته اصلی آن، شامل عقاید سنتی و به ویژه ارزش‌های وابسته به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مفهوم فرهنگ به مفهوم ایدئولوژی نزدیک می‌شود و در تعبیر بارت و دیگران غالباً به یک مفهوم به کار برده می‌شوند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ایدئولوژی،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پین، بارت، فوکو، آلتوسر،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یزدان‌جو،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denotation</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connotation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نشانه‌شناسی سوسوری به دلالت ضمنی نپرداخته و او مبدع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کاربردی،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کاربردی،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رمزگان، مجموعه یا نظامی از نشانه‌هاست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متز سینما را مانند زبان دارای نظام زبان و قواعد پیشینی به طور مطلق نمی‌داند، بلکه آن را چیزی بین امر ابداعی و امر پیشینی تلقی می‌کند، از تعبیر رمزگان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می‌کند که عنوانی عام محسوب می‌شود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سطوح تجزیه رمزگان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مجموعه ساخت‌گرایی و نشانه‌شناسی سینما،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نشانه‌شناسی سینما،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شناخت تلویزیون،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تحلیل‌ها با نقاشی یا گرافیک سازگارترند تا با عکس یا فیلم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لومیس،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دانشجویان اهل معنویت و رسانه‌های غیر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قاسمیان، ماهنامه رواق هنر و اندیشه، خانه هنر و اندیشه مرکز پژوهش‌های اسلامی صدا و سیما،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درباره انتخاب یکی از این تعبیر‌ها، مطالبی خواهد آمد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وولن را باید از این امر استثنا کرد؛ چون او کارگردان را در نظام ایدئولوژیک محصور می‌داند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این مطلب را نویسنده در 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حسن فتحی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رواق هنر و اندیشه،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اوحدی، جزوه نقد مؤلف، خانه هنر و اندیشه، انتشار محدود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کالکر،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بیانگرانه از میزانسن و 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عامری، مجله سینمای نو،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دادلی آندرو، تئوری‌های اساسی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مدنی،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رویکردهای انتقادی در فیلم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فرمالیسم و نوفرمالیسم، از همین نویسنده در این باره توضیح‌هایی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27424</Words>
  <Characters>113086</Characters>
  <CharactersWithSpaces>140027</CharactersWithSpaces>
  <Paragraphs>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2026-08-18T06:59:17Z</dcterms:created>
  <dc:creator>ghaemiyeh.com</dc:creator>
  <dc:description/>
  <dc:language>en-US</dc:language>
  <cp:lastModifiedBy/>
  <dcterms:modified xsi:type="dcterms:W3CDTF">2026-08-18T10:29:21Z</dcterms:modified>
  <cp:revision>1</cp:revision>
  <dc:subject/>
  <dc:title>رویکردهای انتقادی در فیلم نقد مؤلف</dc:title>
</cp:coreProperties>
</file>

<file path=docProps/custom.xml><?xml version="1.0" encoding="utf-8"?>
<Properties xmlns="http://schemas.openxmlformats.org/officeDocument/2006/custom-properties" xmlns:vt="http://schemas.openxmlformats.org/officeDocument/2006/docPropsVTypes"/>
</file>