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رهیافت </w:t>
      </w:r>
      <w:r>
        <w:rPr/>
        <w:t>3</w:t>
      </w:r>
      <w:r>
        <w:rPr>
          <w:rtl w:val="true"/>
        </w:rPr>
        <w:t xml:space="preserve"> </w:t>
      </w:r>
      <w:r>
        <w:rPr>
          <w:rtl w:val="true"/>
        </w:rPr>
        <w:t>پاسخ شهید مطهری به پرسش هایی در گستره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860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7862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7864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07866_2281741623">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107868_2281741623">
            <w:r>
              <w:rPr>
                <w:webHidden/>
                <w:rStyle w:val="IndexLink"/>
                <w:rtl w:val="true"/>
              </w:rPr>
              <w:t>مطلع</w:t>
            </w:r>
            <w:r>
              <w:rPr>
                <w:rStyle w:val="IndexLink"/>
                <w:rtl w:val="true"/>
              </w:rPr>
              <w:tab/>
            </w:r>
            <w:r>
              <w:rPr>
                <w:rStyle w:val="IndexLink"/>
              </w:rPr>
              <w:t>15</w:t>
            </w:r>
          </w:hyperlink>
        </w:p>
        <w:p>
          <w:pPr>
            <w:pStyle w:val="Contents2"/>
            <w:tabs>
              <w:tab w:val="clear" w:pos="8743"/>
              <w:tab w:val="right" w:pos="9026" w:leader="dot"/>
            </w:tabs>
            <w:rPr/>
          </w:pPr>
          <w:hyperlink w:anchor="__RefHeading___Toc107870_2281741623">
            <w:r>
              <w:rPr>
                <w:webHidden/>
                <w:rStyle w:val="IndexLink"/>
                <w:rtl w:val="true"/>
              </w:rPr>
              <w:t>فطرت</w:t>
            </w:r>
            <w:r>
              <w:rPr>
                <w:rStyle w:val="IndexLink"/>
                <w:rtl w:val="true"/>
              </w:rPr>
              <w:tab/>
            </w:r>
            <w:r>
              <w:rPr>
                <w:rStyle w:val="IndexLink"/>
              </w:rPr>
              <w:t>17</w:t>
            </w:r>
          </w:hyperlink>
        </w:p>
        <w:p>
          <w:pPr>
            <w:pStyle w:val="Contents3"/>
            <w:tabs>
              <w:tab w:val="clear" w:pos="8459"/>
              <w:tab w:val="right" w:pos="9026" w:leader="dot"/>
            </w:tabs>
            <w:rPr/>
          </w:pPr>
          <w:hyperlink w:anchor="__RefHeading___Toc107872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07874_2281741623">
            <w:r>
              <w:rPr>
                <w:webHidden/>
                <w:rStyle w:val="IndexLink"/>
              </w:rPr>
              <w:t>1</w:t>
            </w:r>
            <w:r>
              <w:rPr>
                <w:rStyle w:val="IndexLink"/>
                <w:rtl w:val="true"/>
              </w:rPr>
              <w:t xml:space="preserve">. </w:t>
            </w:r>
            <w:r>
              <w:rPr>
                <w:rStyle w:val="IndexLink"/>
                <w:rtl w:val="true"/>
              </w:rPr>
              <w:t>معنای فطرت چیست؟</w:t>
            </w:r>
            <w:r>
              <w:rPr>
                <w:rStyle w:val="IndexLink"/>
                <w:rtl w:val="true"/>
              </w:rPr>
              <w:tab/>
            </w:r>
            <w:r>
              <w:rPr>
                <w:rStyle w:val="IndexLink"/>
              </w:rPr>
              <w:t>17</w:t>
            </w:r>
          </w:hyperlink>
        </w:p>
        <w:p>
          <w:pPr>
            <w:pStyle w:val="Contents3"/>
            <w:tabs>
              <w:tab w:val="clear" w:pos="8459"/>
              <w:tab w:val="right" w:pos="9026" w:leader="dot"/>
            </w:tabs>
            <w:rPr/>
          </w:pPr>
          <w:hyperlink w:anchor="__RefHeading___Toc107876_2281741623">
            <w:r>
              <w:rPr>
                <w:webHidden/>
                <w:rStyle w:val="IndexLink"/>
              </w:rPr>
              <w:t>2</w:t>
            </w:r>
            <w:r>
              <w:rPr>
                <w:rStyle w:val="IndexLink"/>
                <w:rtl w:val="true"/>
              </w:rPr>
              <w:t xml:space="preserve">. </w:t>
            </w:r>
            <w:r>
              <w:rPr>
                <w:rStyle w:val="IndexLink"/>
                <w:rtl w:val="true"/>
              </w:rPr>
              <w:t>آیا انسان دارای فطریاتی است؟</w:t>
            </w:r>
            <w:r>
              <w:rPr>
                <w:rStyle w:val="IndexLink"/>
                <w:rtl w:val="true"/>
              </w:rPr>
              <w:tab/>
            </w:r>
            <w:r>
              <w:rPr>
                <w:rStyle w:val="IndexLink"/>
              </w:rPr>
              <w:t>18</w:t>
            </w:r>
          </w:hyperlink>
        </w:p>
        <w:p>
          <w:pPr>
            <w:pStyle w:val="Contents3"/>
            <w:tabs>
              <w:tab w:val="clear" w:pos="8459"/>
              <w:tab w:val="right" w:pos="9026" w:leader="dot"/>
            </w:tabs>
            <w:rPr/>
          </w:pPr>
          <w:hyperlink w:anchor="__RefHeading___Toc107878_2281741623">
            <w:r>
              <w:rPr>
                <w:webHidden/>
                <w:rStyle w:val="IndexLink"/>
              </w:rPr>
              <w:t>3</w:t>
            </w:r>
            <w:r>
              <w:rPr>
                <w:rStyle w:val="IndexLink"/>
                <w:rtl w:val="true"/>
              </w:rPr>
              <w:t xml:space="preserve">. </w:t>
            </w:r>
            <w:r>
              <w:rPr>
                <w:rStyle w:val="IndexLink"/>
                <w:rtl w:val="true"/>
              </w:rPr>
              <w:t>آیا میان غریزه و طبیعت و فطرت تفاوتی وجود دارد؟</w:t>
            </w:r>
            <w:r>
              <w:rPr>
                <w:rStyle w:val="IndexLink"/>
                <w:rtl w:val="true"/>
              </w:rPr>
              <w:tab/>
            </w:r>
            <w:r>
              <w:rPr>
                <w:rStyle w:val="IndexLink"/>
              </w:rPr>
              <w:t>20</w:t>
            </w:r>
          </w:hyperlink>
        </w:p>
        <w:p>
          <w:pPr>
            <w:pStyle w:val="Contents3"/>
            <w:tabs>
              <w:tab w:val="clear" w:pos="8459"/>
              <w:tab w:val="right" w:pos="9026" w:leader="dot"/>
            </w:tabs>
            <w:rPr/>
          </w:pPr>
          <w:hyperlink w:anchor="__RefHeading___Toc107880_2281741623">
            <w:r>
              <w:rPr>
                <w:webHidden/>
                <w:rStyle w:val="IndexLink"/>
              </w:rPr>
              <w:t>4</w:t>
            </w:r>
            <w:r>
              <w:rPr>
                <w:rStyle w:val="IndexLink"/>
                <w:rtl w:val="true"/>
              </w:rPr>
              <w:t xml:space="preserve">. </w:t>
            </w:r>
            <w:r>
              <w:rPr>
                <w:rStyle w:val="IndexLink"/>
                <w:rtl w:val="true"/>
              </w:rPr>
              <w:t>نظر افلاطون در مورد برخورداری انسان از فطرت به محض تولد چیست؟</w:t>
            </w:r>
            <w:r>
              <w:rPr>
                <w:rStyle w:val="IndexLink"/>
                <w:rtl w:val="true"/>
              </w:rPr>
              <w:tab/>
            </w:r>
            <w:r>
              <w:rPr>
                <w:rStyle w:val="IndexLink"/>
              </w:rPr>
              <w:t>22</w:t>
            </w:r>
          </w:hyperlink>
        </w:p>
        <w:p>
          <w:pPr>
            <w:pStyle w:val="Contents3"/>
            <w:tabs>
              <w:tab w:val="clear" w:pos="8459"/>
              <w:tab w:val="right" w:pos="9026" w:leader="dot"/>
            </w:tabs>
            <w:rPr/>
          </w:pPr>
          <w:hyperlink w:anchor="__RefHeading___Toc107882_2281741623">
            <w:r>
              <w:rPr>
                <w:webHidden/>
                <w:rStyle w:val="IndexLink"/>
              </w:rPr>
              <w:t>5</w:t>
            </w:r>
            <w:r>
              <w:rPr>
                <w:rStyle w:val="IndexLink"/>
                <w:rtl w:val="true"/>
              </w:rPr>
              <w:t xml:space="preserve">. </w:t>
            </w:r>
            <w:r>
              <w:rPr>
                <w:rStyle w:val="IndexLink"/>
                <w:rtl w:val="true"/>
              </w:rPr>
              <w:t>نظر قرآن در مورد همراهی فطریات انسان از آغاز تولد چیست؟ آیا با نظر افلاطون تفاوت دارد؟</w:t>
            </w:r>
            <w:r>
              <w:rPr>
                <w:rStyle w:val="IndexLink"/>
                <w:rtl w:val="true"/>
              </w:rPr>
              <w:tab/>
            </w:r>
            <w:r>
              <w:rPr>
                <w:rStyle w:val="IndexLink"/>
              </w:rPr>
              <w:t>23</w:t>
            </w:r>
          </w:hyperlink>
        </w:p>
        <w:p>
          <w:pPr>
            <w:pStyle w:val="Contents3"/>
            <w:tabs>
              <w:tab w:val="clear" w:pos="8459"/>
              <w:tab w:val="right" w:pos="9026" w:leader="dot"/>
            </w:tabs>
            <w:rPr/>
          </w:pPr>
          <w:hyperlink w:anchor="__RefHeading___Toc107884_2281741623">
            <w:r>
              <w:rPr>
                <w:webHidden/>
                <w:rStyle w:val="IndexLink"/>
              </w:rPr>
              <w:t>6</w:t>
            </w:r>
            <w:r>
              <w:rPr>
                <w:rStyle w:val="IndexLink"/>
                <w:rtl w:val="true"/>
              </w:rPr>
              <w:t xml:space="preserve">. </w:t>
            </w:r>
            <w:r>
              <w:rPr>
                <w:rStyle w:val="IndexLink"/>
                <w:rtl w:val="true"/>
              </w:rPr>
              <w:t>آیا در ناحیه خواسته ها نیز فطریات جریان دارند؟</w:t>
            </w:r>
            <w:r>
              <w:rPr>
                <w:rStyle w:val="IndexLink"/>
                <w:rtl w:val="true"/>
              </w:rPr>
              <w:tab/>
            </w:r>
            <w:r>
              <w:rPr>
                <w:rStyle w:val="IndexLink"/>
              </w:rPr>
              <w:t>25</w:t>
            </w:r>
          </w:hyperlink>
        </w:p>
        <w:p>
          <w:pPr>
            <w:pStyle w:val="Contents3"/>
            <w:tabs>
              <w:tab w:val="clear" w:pos="8459"/>
              <w:tab w:val="right" w:pos="9026" w:leader="dot"/>
            </w:tabs>
            <w:rPr/>
          </w:pPr>
          <w:hyperlink w:anchor="__RefHeading___Toc107886_2281741623">
            <w:r>
              <w:rPr>
                <w:webHidden/>
                <w:rStyle w:val="IndexLink"/>
              </w:rPr>
              <w:t>7</w:t>
            </w:r>
            <w:r>
              <w:rPr>
                <w:rStyle w:val="IndexLink"/>
                <w:rtl w:val="true"/>
              </w:rPr>
              <w:t xml:space="preserve">. </w:t>
            </w:r>
            <w:r>
              <w:rPr>
                <w:rStyle w:val="IndexLink"/>
                <w:rtl w:val="true"/>
              </w:rPr>
              <w:t>انسان و حیوان در گرایشها با هم چه تفاوتی دارند؟</w:t>
            </w:r>
            <w:r>
              <w:rPr>
                <w:rStyle w:val="IndexLink"/>
                <w:rtl w:val="true"/>
              </w:rPr>
              <w:tab/>
            </w:r>
            <w:r>
              <w:rPr>
                <w:rStyle w:val="IndexLink"/>
              </w:rPr>
              <w:t>27</w:t>
            </w:r>
          </w:hyperlink>
        </w:p>
        <w:p>
          <w:pPr>
            <w:pStyle w:val="Contents3"/>
            <w:tabs>
              <w:tab w:val="clear" w:pos="8459"/>
              <w:tab w:val="right" w:pos="9026" w:leader="dot"/>
            </w:tabs>
            <w:rPr/>
          </w:pPr>
          <w:hyperlink w:anchor="__RefHeading___Toc107888_2281741623">
            <w:r>
              <w:rPr>
                <w:webHidden/>
                <w:rStyle w:val="IndexLink"/>
              </w:rPr>
              <w:t>8</w:t>
            </w:r>
            <w:r>
              <w:rPr>
                <w:rStyle w:val="IndexLink"/>
                <w:rtl w:val="true"/>
              </w:rPr>
              <w:t xml:space="preserve">. </w:t>
            </w:r>
            <w:r>
              <w:rPr>
                <w:rStyle w:val="IndexLink"/>
                <w:rtl w:val="true"/>
              </w:rPr>
              <w:t>نظریه ژان ژاک روسو با نظریه فطرت در اسلام چه شباهتی دارد؟</w:t>
            </w:r>
            <w:r>
              <w:rPr>
                <w:rStyle w:val="IndexLink"/>
                <w:rtl w:val="true"/>
              </w:rPr>
              <w:tab/>
            </w:r>
            <w:r>
              <w:rPr>
                <w:rStyle w:val="IndexLink"/>
              </w:rPr>
              <w:t>28</w:t>
            </w:r>
          </w:hyperlink>
        </w:p>
        <w:p>
          <w:pPr>
            <w:pStyle w:val="Contents2"/>
            <w:tabs>
              <w:tab w:val="clear" w:pos="8743"/>
              <w:tab w:val="right" w:pos="9026" w:leader="dot"/>
            </w:tabs>
            <w:rPr/>
          </w:pPr>
          <w:hyperlink w:anchor="__RefHeading___Toc107890_2281741623">
            <w:r>
              <w:rPr>
                <w:webHidden/>
                <w:rStyle w:val="IndexLink"/>
                <w:rtl w:val="true"/>
              </w:rPr>
              <w:t>ایمان</w:t>
            </w:r>
            <w:r>
              <w:rPr>
                <w:rStyle w:val="IndexLink"/>
                <w:rtl w:val="true"/>
              </w:rPr>
              <w:tab/>
            </w:r>
            <w:r>
              <w:rPr>
                <w:rStyle w:val="IndexLink"/>
              </w:rPr>
              <w:t>31</w:t>
            </w:r>
          </w:hyperlink>
        </w:p>
        <w:p>
          <w:pPr>
            <w:pStyle w:val="Contents3"/>
            <w:tabs>
              <w:tab w:val="clear" w:pos="8459"/>
              <w:tab w:val="right" w:pos="9026" w:leader="dot"/>
            </w:tabs>
            <w:rPr/>
          </w:pPr>
          <w:hyperlink w:anchor="__RefHeading___Toc107892_228174162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07894_2281741623">
            <w:r>
              <w:rPr>
                <w:webHidden/>
                <w:rStyle w:val="IndexLink"/>
              </w:rPr>
              <w:t>1</w:t>
            </w:r>
            <w:r>
              <w:rPr>
                <w:rStyle w:val="IndexLink"/>
                <w:rtl w:val="true"/>
              </w:rPr>
              <w:t xml:space="preserve">. </w:t>
            </w:r>
            <w:r>
              <w:rPr>
                <w:rStyle w:val="IndexLink"/>
                <w:rtl w:val="true"/>
              </w:rPr>
              <w:t>ملاک امتیاز انسان بر حیوان چیست؟</w:t>
            </w:r>
            <w:r>
              <w:rPr>
                <w:rStyle w:val="IndexLink"/>
                <w:rtl w:val="true"/>
              </w:rPr>
              <w:tab/>
            </w:r>
            <w:r>
              <w:rPr>
                <w:rStyle w:val="IndexLink"/>
              </w:rPr>
              <w:t>31</w:t>
            </w:r>
          </w:hyperlink>
        </w:p>
        <w:p>
          <w:pPr>
            <w:pStyle w:val="Contents3"/>
            <w:tabs>
              <w:tab w:val="clear" w:pos="8459"/>
              <w:tab w:val="right" w:pos="9026" w:leader="dot"/>
            </w:tabs>
            <w:rPr/>
          </w:pPr>
          <w:hyperlink w:anchor="__RefHeading___Toc107896_2281741623">
            <w:r>
              <w:rPr>
                <w:webHidden/>
                <w:rStyle w:val="IndexLink"/>
              </w:rPr>
              <w:t>2</w:t>
            </w:r>
            <w:r>
              <w:rPr>
                <w:rStyle w:val="IndexLink"/>
                <w:rtl w:val="true"/>
              </w:rPr>
              <w:t xml:space="preserve">. </w:t>
            </w:r>
            <w:r>
              <w:rPr>
                <w:rStyle w:val="IndexLink"/>
                <w:rtl w:val="true"/>
              </w:rPr>
              <w:t>آیا بشر بدون ایمان و تقدیس می تواند زندگی کند؟</w:t>
            </w:r>
            <w:r>
              <w:rPr>
                <w:rStyle w:val="IndexLink"/>
                <w:rtl w:val="true"/>
              </w:rPr>
              <w:tab/>
            </w:r>
            <w:r>
              <w:rPr>
                <w:rStyle w:val="IndexLink"/>
              </w:rPr>
              <w:t>32</w:t>
            </w:r>
          </w:hyperlink>
        </w:p>
        <w:p>
          <w:pPr>
            <w:pStyle w:val="Contents3"/>
            <w:tabs>
              <w:tab w:val="clear" w:pos="8459"/>
              <w:tab w:val="right" w:pos="9026" w:leader="dot"/>
            </w:tabs>
            <w:rPr/>
          </w:pPr>
          <w:hyperlink w:anchor="__RefHeading___Toc107898_2281741623">
            <w:r>
              <w:rPr>
                <w:webHidden/>
                <w:rStyle w:val="IndexLink"/>
              </w:rPr>
              <w:t>3</w:t>
            </w:r>
            <w:r>
              <w:rPr>
                <w:rStyle w:val="IndexLink"/>
                <w:rtl w:val="true"/>
              </w:rPr>
              <w:t xml:space="preserve">. </w:t>
            </w:r>
            <w:r>
              <w:rPr>
                <w:rStyle w:val="IndexLink"/>
                <w:rtl w:val="true"/>
              </w:rPr>
              <w:t>بعضی آثار و فواید ایمان را بیان کنید؟</w:t>
            </w:r>
            <w:r>
              <w:rPr>
                <w:rStyle w:val="IndexLink"/>
                <w:rtl w:val="true"/>
              </w:rPr>
              <w:tab/>
            </w:r>
            <w:r>
              <w:rPr>
                <w:rStyle w:val="IndexLink"/>
              </w:rPr>
              <w:t>34</w:t>
            </w:r>
          </w:hyperlink>
        </w:p>
        <w:p>
          <w:pPr>
            <w:pStyle w:val="Contents4"/>
            <w:tabs>
              <w:tab w:val="clear" w:pos="8176"/>
              <w:tab w:val="right" w:pos="9026" w:leader="dot"/>
            </w:tabs>
            <w:rPr/>
          </w:pPr>
          <w:hyperlink w:anchor="__RefHeading___Toc107900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07902_2281741623">
            <w:r>
              <w:rPr>
                <w:webHidden/>
                <w:rStyle w:val="IndexLink"/>
                <w:rtl w:val="true"/>
              </w:rPr>
              <w:t>الف</w:t>
            </w:r>
            <w:r>
              <w:rPr>
                <w:rStyle w:val="IndexLink"/>
                <w:rtl w:val="true"/>
              </w:rPr>
              <w:t xml:space="preserve">) </w:t>
            </w:r>
            <w:r>
              <w:rPr>
                <w:rStyle w:val="IndexLink"/>
                <w:rtl w:val="true"/>
              </w:rPr>
              <w:t>بهجت و انبساط</w:t>
            </w:r>
            <w:r>
              <w:rPr>
                <w:rStyle w:val="IndexLink"/>
                <w:rtl w:val="true"/>
              </w:rPr>
              <w:tab/>
            </w:r>
            <w:r>
              <w:rPr>
                <w:rStyle w:val="IndexLink"/>
              </w:rPr>
              <w:t>34</w:t>
            </w:r>
          </w:hyperlink>
        </w:p>
        <w:p>
          <w:pPr>
            <w:pStyle w:val="Contents4"/>
            <w:tabs>
              <w:tab w:val="clear" w:pos="8176"/>
              <w:tab w:val="right" w:pos="9026" w:leader="dot"/>
            </w:tabs>
            <w:rPr/>
          </w:pPr>
          <w:hyperlink w:anchor="__RefHeading___Toc107904_2281741623">
            <w:r>
              <w:rPr>
                <w:webHidden/>
                <w:rStyle w:val="IndexLink"/>
                <w:rtl w:val="true"/>
              </w:rPr>
              <w:t>ب</w:t>
            </w:r>
            <w:r>
              <w:rPr>
                <w:rStyle w:val="IndexLink"/>
                <w:rtl w:val="true"/>
              </w:rPr>
              <w:t xml:space="preserve">) </w:t>
            </w:r>
            <w:r>
              <w:rPr>
                <w:rStyle w:val="IndexLink"/>
                <w:rtl w:val="true"/>
              </w:rPr>
              <w:t>بهبود روابط اجتماعی</w:t>
            </w:r>
            <w:r>
              <w:rPr>
                <w:rStyle w:val="IndexLink"/>
                <w:rtl w:val="true"/>
              </w:rPr>
              <w:tab/>
            </w:r>
            <w:r>
              <w:rPr>
                <w:rStyle w:val="IndexLink"/>
              </w:rPr>
              <w:t>35</w:t>
            </w:r>
          </w:hyperlink>
        </w:p>
        <w:p>
          <w:pPr>
            <w:pStyle w:val="Contents4"/>
            <w:tabs>
              <w:tab w:val="clear" w:pos="8176"/>
              <w:tab w:val="right" w:pos="9026" w:leader="dot"/>
            </w:tabs>
            <w:rPr/>
          </w:pPr>
          <w:hyperlink w:anchor="__RefHeading___Toc107906_2281741623">
            <w:r>
              <w:rPr>
                <w:webHidden/>
                <w:rStyle w:val="IndexLink"/>
                <w:rtl w:val="true"/>
              </w:rPr>
              <w:t>ج</w:t>
            </w:r>
            <w:r>
              <w:rPr>
                <w:rStyle w:val="IndexLink"/>
                <w:rtl w:val="true"/>
              </w:rPr>
              <w:t xml:space="preserve">) </w:t>
            </w:r>
            <w:r>
              <w:rPr>
                <w:rStyle w:val="IndexLink"/>
                <w:rtl w:val="true"/>
              </w:rPr>
              <w:t>کاهش ناراحتی ها</w:t>
            </w:r>
            <w:r>
              <w:rPr>
                <w:rStyle w:val="IndexLink"/>
                <w:rtl w:val="true"/>
              </w:rPr>
              <w:tab/>
            </w:r>
            <w:r>
              <w:rPr>
                <w:rStyle w:val="IndexLink"/>
              </w:rPr>
              <w:t>36</w:t>
            </w:r>
          </w:hyperlink>
        </w:p>
        <w:p>
          <w:pPr>
            <w:pStyle w:val="Contents3"/>
            <w:tabs>
              <w:tab w:val="clear" w:pos="8459"/>
              <w:tab w:val="right" w:pos="9026" w:leader="dot"/>
            </w:tabs>
            <w:rPr/>
          </w:pPr>
          <w:hyperlink w:anchor="__RefHeading___Toc107908_2281741623">
            <w:r>
              <w:rPr>
                <w:webHidden/>
                <w:rStyle w:val="IndexLink"/>
              </w:rPr>
              <w:t>4</w:t>
            </w:r>
            <w:r>
              <w:rPr>
                <w:rStyle w:val="IndexLink"/>
                <w:rtl w:val="true"/>
              </w:rPr>
              <w:t xml:space="preserve">. </w:t>
            </w:r>
            <w:r>
              <w:rPr>
                <w:rStyle w:val="IndexLink"/>
                <w:rtl w:val="true"/>
              </w:rPr>
              <w:t>نقش ایمان مذهبی در انسان چگونه است؟</w:t>
            </w:r>
            <w:r>
              <w:rPr>
                <w:rStyle w:val="IndexLink"/>
                <w:rtl w:val="true"/>
              </w:rPr>
              <w:tab/>
            </w:r>
            <w:r>
              <w:rPr>
                <w:rStyle w:val="IndexLink"/>
              </w:rPr>
              <w:t>37</w:t>
            </w:r>
          </w:hyperlink>
        </w:p>
        <w:p>
          <w:pPr>
            <w:pStyle w:val="Contents3"/>
            <w:tabs>
              <w:tab w:val="clear" w:pos="8459"/>
              <w:tab w:val="right" w:pos="9026" w:leader="dot"/>
            </w:tabs>
            <w:rPr/>
          </w:pPr>
          <w:hyperlink w:anchor="__RefHeading___Toc107910_2281741623">
            <w:r>
              <w:rPr>
                <w:webHidden/>
                <w:rStyle w:val="IndexLink"/>
              </w:rPr>
              <w:t>5</w:t>
            </w:r>
            <w:r>
              <w:rPr>
                <w:rStyle w:val="IndexLink"/>
                <w:rtl w:val="true"/>
              </w:rPr>
              <w:t xml:space="preserve">. </w:t>
            </w:r>
            <w:r>
              <w:rPr>
                <w:rStyle w:val="IndexLink"/>
                <w:rtl w:val="true"/>
              </w:rPr>
              <w:t>منبع و منشأ ایمان به حیات اخروی چیست؟</w:t>
            </w:r>
            <w:r>
              <w:rPr>
                <w:rStyle w:val="IndexLink"/>
                <w:rtl w:val="true"/>
              </w:rPr>
              <w:tab/>
            </w:r>
            <w:r>
              <w:rPr>
                <w:rStyle w:val="IndexLink"/>
              </w:rPr>
              <w:t>39</w:t>
            </w:r>
          </w:hyperlink>
        </w:p>
        <w:p>
          <w:pPr>
            <w:pStyle w:val="Contents3"/>
            <w:tabs>
              <w:tab w:val="clear" w:pos="8459"/>
              <w:tab w:val="right" w:pos="9026" w:leader="dot"/>
            </w:tabs>
            <w:rPr/>
          </w:pPr>
          <w:hyperlink w:anchor="__RefHeading___Toc107912_2281741623">
            <w:r>
              <w:rPr>
                <w:webHidden/>
                <w:rStyle w:val="IndexLink"/>
              </w:rPr>
              <w:t>6</w:t>
            </w:r>
            <w:r>
              <w:rPr>
                <w:rStyle w:val="IndexLink"/>
                <w:rtl w:val="true"/>
              </w:rPr>
              <w:t xml:space="preserve">. </w:t>
            </w:r>
            <w:r>
              <w:rPr>
                <w:rStyle w:val="IndexLink"/>
                <w:rtl w:val="true"/>
              </w:rPr>
              <w:t>ایمان؛ سرمایه بشر یا سربار بشر</w:t>
            </w:r>
            <w:r>
              <w:rPr>
                <w:rStyle w:val="IndexLink"/>
                <w:rtl w:val="true"/>
              </w:rPr>
              <w:tab/>
            </w:r>
            <w:r>
              <w:rPr>
                <w:rStyle w:val="IndexLink"/>
              </w:rPr>
              <w:t>39</w:t>
            </w:r>
          </w:hyperlink>
        </w:p>
        <w:p>
          <w:pPr>
            <w:pStyle w:val="Contents3"/>
            <w:tabs>
              <w:tab w:val="clear" w:pos="8459"/>
              <w:tab w:val="right" w:pos="9026" w:leader="dot"/>
            </w:tabs>
            <w:rPr/>
          </w:pPr>
          <w:hyperlink w:anchor="__RefHeading___Toc107914_2281741623">
            <w:r>
              <w:rPr>
                <w:webHidden/>
                <w:rStyle w:val="IndexLink"/>
              </w:rPr>
              <w:t>7</w:t>
            </w:r>
            <w:r>
              <w:rPr>
                <w:rStyle w:val="IndexLink"/>
                <w:rtl w:val="true"/>
              </w:rPr>
              <w:t xml:space="preserve">. </w:t>
            </w:r>
            <w:r>
              <w:rPr>
                <w:rStyle w:val="IndexLink"/>
                <w:rtl w:val="true"/>
              </w:rPr>
              <w:t>آیا اخلاق بدون پشتوانه ایمان وجود خواهد داشت؟</w:t>
            </w:r>
            <w:r>
              <w:rPr>
                <w:rStyle w:val="IndexLink"/>
                <w:rtl w:val="true"/>
              </w:rPr>
              <w:tab/>
            </w:r>
            <w:r>
              <w:rPr>
                <w:rStyle w:val="IndexLink"/>
              </w:rPr>
              <w:t>41</w:t>
            </w:r>
          </w:hyperlink>
        </w:p>
        <w:p>
          <w:pPr>
            <w:pStyle w:val="Contents3"/>
            <w:tabs>
              <w:tab w:val="clear" w:pos="8459"/>
              <w:tab w:val="right" w:pos="9026" w:leader="dot"/>
            </w:tabs>
            <w:rPr/>
          </w:pPr>
          <w:hyperlink w:anchor="__RefHeading___Toc107916_2281741623">
            <w:r>
              <w:rPr>
                <w:webHidden/>
                <w:rStyle w:val="IndexLink"/>
              </w:rPr>
              <w:t>8</w:t>
            </w:r>
            <w:r>
              <w:rPr>
                <w:rStyle w:val="IndexLink"/>
                <w:rtl w:val="true"/>
              </w:rPr>
              <w:t xml:space="preserve">. </w:t>
            </w:r>
            <w:r>
              <w:rPr>
                <w:rStyle w:val="IndexLink"/>
                <w:rtl w:val="true"/>
              </w:rPr>
              <w:t>نقش ایمان را در سلامت جسم و روان بیان کنید؟</w:t>
            </w:r>
            <w:r>
              <w:rPr>
                <w:rStyle w:val="IndexLink"/>
                <w:rtl w:val="true"/>
              </w:rPr>
              <w:tab/>
            </w:r>
            <w:r>
              <w:rPr>
                <w:rStyle w:val="IndexLink"/>
              </w:rPr>
              <w:t>43</w:t>
            </w:r>
          </w:hyperlink>
        </w:p>
        <w:p>
          <w:pPr>
            <w:pStyle w:val="Contents3"/>
            <w:tabs>
              <w:tab w:val="clear" w:pos="8459"/>
              <w:tab w:val="right" w:pos="9026" w:leader="dot"/>
            </w:tabs>
            <w:rPr/>
          </w:pPr>
          <w:hyperlink w:anchor="__RefHeading___Toc107918_2281741623">
            <w:r>
              <w:rPr>
                <w:webHidden/>
                <w:rStyle w:val="IndexLink"/>
              </w:rPr>
              <w:t>9</w:t>
            </w:r>
            <w:r>
              <w:rPr>
                <w:rStyle w:val="IndexLink"/>
                <w:rtl w:val="true"/>
              </w:rPr>
              <w:t xml:space="preserve">. </w:t>
            </w:r>
            <w:r>
              <w:rPr>
                <w:rStyle w:val="IndexLink"/>
                <w:rtl w:val="true"/>
              </w:rPr>
              <w:t>نقش ایمان در ایجاد تعادل و هماهنگی بین فرد و جامعه چیست؟</w:t>
            </w:r>
            <w:r>
              <w:rPr>
                <w:rStyle w:val="IndexLink"/>
                <w:rtl w:val="true"/>
              </w:rPr>
              <w:tab/>
            </w:r>
            <w:r>
              <w:rPr>
                <w:rStyle w:val="IndexLink"/>
              </w:rPr>
              <w:t>44</w:t>
            </w:r>
          </w:hyperlink>
        </w:p>
        <w:p>
          <w:pPr>
            <w:pStyle w:val="Contents3"/>
            <w:tabs>
              <w:tab w:val="clear" w:pos="8459"/>
              <w:tab w:val="right" w:pos="9026" w:leader="dot"/>
            </w:tabs>
            <w:rPr/>
          </w:pPr>
          <w:hyperlink w:anchor="__RefHeading___Toc107920_2281741623">
            <w:r>
              <w:rPr>
                <w:webHidden/>
                <w:rStyle w:val="IndexLink"/>
              </w:rPr>
              <w:t>10</w:t>
            </w:r>
            <w:r>
              <w:rPr>
                <w:rStyle w:val="IndexLink"/>
                <w:rtl w:val="true"/>
              </w:rPr>
              <w:t xml:space="preserve">. </w:t>
            </w:r>
            <w:r>
              <w:rPr>
                <w:rStyle w:val="IndexLink"/>
                <w:rtl w:val="true"/>
              </w:rPr>
              <w:t>تفکیک علم از ایمان چه نتایجی را به بار آورده است؟</w:t>
            </w:r>
            <w:r>
              <w:rPr>
                <w:rStyle w:val="IndexLink"/>
                <w:rtl w:val="true"/>
              </w:rPr>
              <w:tab/>
            </w:r>
            <w:r>
              <w:rPr>
                <w:rStyle w:val="IndexLink"/>
              </w:rPr>
              <w:t>46</w:t>
            </w:r>
          </w:hyperlink>
        </w:p>
        <w:p>
          <w:pPr>
            <w:pStyle w:val="Contents2"/>
            <w:tabs>
              <w:tab w:val="clear" w:pos="8743"/>
              <w:tab w:val="right" w:pos="9026" w:leader="dot"/>
            </w:tabs>
            <w:rPr/>
          </w:pPr>
          <w:hyperlink w:anchor="__RefHeading___Toc107922_2281741623">
            <w:r>
              <w:rPr>
                <w:webHidden/>
                <w:rStyle w:val="IndexLink"/>
                <w:rtl w:val="true"/>
              </w:rPr>
              <w:t>فلسفه اخلاق</w:t>
            </w:r>
            <w:r>
              <w:rPr>
                <w:rStyle w:val="IndexLink"/>
                <w:rtl w:val="true"/>
              </w:rPr>
              <w:tab/>
            </w:r>
            <w:r>
              <w:rPr>
                <w:rStyle w:val="IndexLink"/>
              </w:rPr>
              <w:t>48</w:t>
            </w:r>
          </w:hyperlink>
        </w:p>
        <w:p>
          <w:pPr>
            <w:pStyle w:val="Contents3"/>
            <w:tabs>
              <w:tab w:val="clear" w:pos="8459"/>
              <w:tab w:val="right" w:pos="9026" w:leader="dot"/>
            </w:tabs>
            <w:rPr/>
          </w:pPr>
          <w:hyperlink w:anchor="__RefHeading___Toc107924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07926_2281741623">
            <w:r>
              <w:rPr>
                <w:webHidden/>
                <w:rStyle w:val="IndexLink"/>
              </w:rPr>
              <w:t>1</w:t>
            </w:r>
            <w:r>
              <w:rPr>
                <w:rStyle w:val="IndexLink"/>
                <w:rtl w:val="true"/>
              </w:rPr>
              <w:t xml:space="preserve">. </w:t>
            </w:r>
            <w:r>
              <w:rPr>
                <w:rStyle w:val="IndexLink"/>
                <w:rtl w:val="true"/>
              </w:rPr>
              <w:t>عمل اخلاقی چیست؟</w:t>
            </w:r>
            <w:r>
              <w:rPr>
                <w:rStyle w:val="IndexLink"/>
                <w:rtl w:val="true"/>
              </w:rPr>
              <w:tab/>
            </w:r>
            <w:r>
              <w:rPr>
                <w:rStyle w:val="IndexLink"/>
              </w:rPr>
              <w:t>48</w:t>
            </w:r>
          </w:hyperlink>
        </w:p>
        <w:p>
          <w:pPr>
            <w:pStyle w:val="Contents3"/>
            <w:tabs>
              <w:tab w:val="clear" w:pos="8459"/>
              <w:tab w:val="right" w:pos="9026" w:leader="dot"/>
            </w:tabs>
            <w:rPr/>
          </w:pPr>
          <w:hyperlink w:anchor="__RefHeading___Toc107928_2281741623">
            <w:r>
              <w:rPr>
                <w:webHidden/>
                <w:rStyle w:val="IndexLink"/>
              </w:rPr>
              <w:t>2</w:t>
            </w:r>
            <w:r>
              <w:rPr>
                <w:rStyle w:val="IndexLink"/>
                <w:rtl w:val="true"/>
              </w:rPr>
              <w:t xml:space="preserve">. </w:t>
            </w:r>
            <w:r>
              <w:rPr>
                <w:rStyle w:val="IndexLink"/>
                <w:rtl w:val="true"/>
              </w:rPr>
              <w:t>براساس نظر کانت، وجدان اخلاقی با سعادت چه رابطه ای دارد؟</w:t>
            </w:r>
            <w:r>
              <w:rPr>
                <w:rStyle w:val="IndexLink"/>
                <w:rtl w:val="true"/>
              </w:rPr>
              <w:tab/>
            </w:r>
            <w:r>
              <w:rPr>
                <w:rStyle w:val="IndexLink"/>
              </w:rPr>
              <w:t>51</w:t>
            </w:r>
          </w:hyperlink>
        </w:p>
        <w:p>
          <w:pPr>
            <w:pStyle w:val="Contents3"/>
            <w:tabs>
              <w:tab w:val="clear" w:pos="8459"/>
              <w:tab w:val="right" w:pos="9026" w:leader="dot"/>
            </w:tabs>
            <w:rPr/>
          </w:pPr>
          <w:hyperlink w:anchor="__RefHeading___Toc107930_2281741623">
            <w:r>
              <w:rPr>
                <w:webHidden/>
                <w:rStyle w:val="IndexLink"/>
              </w:rPr>
              <w:t>3</w:t>
            </w:r>
            <w:r>
              <w:rPr>
                <w:rStyle w:val="IndexLink"/>
                <w:rtl w:val="true"/>
              </w:rPr>
              <w:t xml:space="preserve">. </w:t>
            </w:r>
            <w:r>
              <w:rPr>
                <w:rStyle w:val="IndexLink"/>
                <w:rtl w:val="true"/>
              </w:rPr>
              <w:t>از دیدگاه کانت، اخلاق از چه مقوله ای است؟</w:t>
            </w:r>
            <w:r>
              <w:rPr>
                <w:rStyle w:val="IndexLink"/>
                <w:rtl w:val="true"/>
              </w:rPr>
              <w:tab/>
            </w:r>
            <w:r>
              <w:rPr>
                <w:rStyle w:val="IndexLink"/>
              </w:rPr>
              <w:t>53</w:t>
            </w:r>
          </w:hyperlink>
        </w:p>
        <w:p>
          <w:pPr>
            <w:pStyle w:val="Contents3"/>
            <w:tabs>
              <w:tab w:val="clear" w:pos="8459"/>
              <w:tab w:val="right" w:pos="9026" w:leader="dot"/>
            </w:tabs>
            <w:rPr/>
          </w:pPr>
          <w:hyperlink w:anchor="__RefHeading___Toc107932_2281741623">
            <w:r>
              <w:rPr>
                <w:webHidden/>
                <w:rStyle w:val="IndexLink"/>
              </w:rPr>
              <w:t>4</w:t>
            </w:r>
            <w:r>
              <w:rPr>
                <w:rStyle w:val="IndexLink"/>
                <w:rtl w:val="true"/>
              </w:rPr>
              <w:t xml:space="preserve">. </w:t>
            </w:r>
            <w:r>
              <w:rPr>
                <w:rStyle w:val="IndexLink"/>
                <w:rtl w:val="true"/>
              </w:rPr>
              <w:t>آیا لذت های معنوی نیز به اندازه لذت های مادی نیرومند و نشاط آور است؟</w:t>
            </w:r>
            <w:r>
              <w:rPr>
                <w:rStyle w:val="IndexLink"/>
                <w:rtl w:val="true"/>
              </w:rPr>
              <w:tab/>
            </w:r>
            <w:r>
              <w:rPr>
                <w:rStyle w:val="IndexLink"/>
              </w:rPr>
              <w:t>56</w:t>
            </w:r>
          </w:hyperlink>
        </w:p>
        <w:p>
          <w:pPr>
            <w:pStyle w:val="Contents3"/>
            <w:tabs>
              <w:tab w:val="clear" w:pos="8459"/>
              <w:tab w:val="right" w:pos="9026" w:leader="dot"/>
            </w:tabs>
            <w:rPr/>
          </w:pPr>
          <w:hyperlink w:anchor="__RefHeading___Toc107934_2281741623">
            <w:r>
              <w:rPr>
                <w:webHidden/>
                <w:rStyle w:val="IndexLink"/>
              </w:rPr>
              <w:t>5</w:t>
            </w:r>
            <w:r>
              <w:rPr>
                <w:rStyle w:val="IndexLink"/>
                <w:rtl w:val="true"/>
              </w:rPr>
              <w:t xml:space="preserve">. </w:t>
            </w:r>
            <w:r>
              <w:rPr>
                <w:rStyle w:val="IndexLink"/>
                <w:rtl w:val="true"/>
              </w:rPr>
              <w:t>حسن و قبح ذاتی افعال به چه معنی است؟</w:t>
            </w:r>
            <w:r>
              <w:rPr>
                <w:rStyle w:val="IndexLink"/>
                <w:rtl w:val="true"/>
              </w:rPr>
              <w:tab/>
            </w:r>
            <w:r>
              <w:rPr>
                <w:rStyle w:val="IndexLink"/>
              </w:rPr>
              <w:t>56</w:t>
            </w:r>
          </w:hyperlink>
        </w:p>
        <w:p>
          <w:pPr>
            <w:pStyle w:val="Contents3"/>
            <w:tabs>
              <w:tab w:val="clear" w:pos="8459"/>
              <w:tab w:val="right" w:pos="9026" w:leader="dot"/>
            </w:tabs>
            <w:rPr/>
          </w:pPr>
          <w:hyperlink w:anchor="__RefHeading___Toc107936_2281741623">
            <w:r>
              <w:rPr>
                <w:webHidden/>
                <w:rStyle w:val="IndexLink"/>
              </w:rPr>
              <w:t>6</w:t>
            </w:r>
            <w:r>
              <w:rPr>
                <w:rStyle w:val="IndexLink"/>
                <w:rtl w:val="true"/>
              </w:rPr>
              <w:t xml:space="preserve">. </w:t>
            </w:r>
            <w:r>
              <w:rPr>
                <w:rStyle w:val="IndexLink"/>
                <w:rtl w:val="true"/>
              </w:rPr>
              <w:t>آیا زیبایی معنوی می تواند مبنای عمل اخلاقی باشد؟</w:t>
            </w:r>
            <w:r>
              <w:rPr>
                <w:rStyle w:val="IndexLink"/>
                <w:rtl w:val="true"/>
              </w:rPr>
              <w:tab/>
            </w:r>
            <w:r>
              <w:rPr>
                <w:rStyle w:val="IndexLink"/>
              </w:rPr>
              <w:t>58</w:t>
            </w:r>
          </w:hyperlink>
        </w:p>
        <w:p>
          <w:pPr>
            <w:pStyle w:val="Contents3"/>
            <w:tabs>
              <w:tab w:val="clear" w:pos="8459"/>
              <w:tab w:val="right" w:pos="9026" w:leader="dot"/>
            </w:tabs>
            <w:rPr/>
          </w:pPr>
          <w:hyperlink w:anchor="__RefHeading___Toc107938_2281741623">
            <w:r>
              <w:rPr>
                <w:webHidden/>
                <w:rStyle w:val="IndexLink"/>
              </w:rPr>
              <w:t>7</w:t>
            </w:r>
            <w:r>
              <w:rPr>
                <w:rStyle w:val="IndexLink"/>
                <w:rtl w:val="true"/>
              </w:rPr>
              <w:t xml:space="preserve">. </w:t>
            </w:r>
            <w:r>
              <w:rPr>
                <w:rStyle w:val="IndexLink"/>
                <w:rtl w:val="true"/>
              </w:rPr>
              <w:t>کانت از چه راهی، اختیار انسان را ثابت می کند؟</w:t>
            </w:r>
            <w:r>
              <w:rPr>
                <w:rStyle w:val="IndexLink"/>
                <w:rtl w:val="true"/>
              </w:rPr>
              <w:tab/>
            </w:r>
            <w:r>
              <w:rPr>
                <w:rStyle w:val="IndexLink"/>
              </w:rPr>
              <w:t>60</w:t>
            </w:r>
          </w:hyperlink>
        </w:p>
        <w:p>
          <w:pPr>
            <w:pStyle w:val="Contents3"/>
            <w:tabs>
              <w:tab w:val="clear" w:pos="8459"/>
              <w:tab w:val="right" w:pos="9026" w:leader="dot"/>
            </w:tabs>
            <w:rPr/>
          </w:pPr>
          <w:hyperlink w:anchor="__RefHeading___Toc107940_2281741623">
            <w:r>
              <w:rPr>
                <w:webHidden/>
                <w:rStyle w:val="IndexLink"/>
              </w:rPr>
              <w:t>8</w:t>
            </w:r>
            <w:r>
              <w:rPr>
                <w:rStyle w:val="IndexLink"/>
                <w:rtl w:val="true"/>
              </w:rPr>
              <w:t xml:space="preserve">. </w:t>
            </w:r>
            <w:r>
              <w:rPr>
                <w:rStyle w:val="IndexLink"/>
                <w:rtl w:val="true"/>
              </w:rPr>
              <w:t>با توجه به نظر کانت، تحلیل خودتان را درباره معیارهای فعل اخلاقی بیان کنید؟</w:t>
            </w:r>
            <w:r>
              <w:rPr>
                <w:rStyle w:val="IndexLink"/>
                <w:rtl w:val="true"/>
              </w:rPr>
              <w:tab/>
            </w:r>
            <w:r>
              <w:rPr>
                <w:rStyle w:val="IndexLink"/>
              </w:rPr>
              <w:t>61</w:t>
            </w:r>
          </w:hyperlink>
        </w:p>
        <w:p>
          <w:pPr>
            <w:pStyle w:val="Contents3"/>
            <w:tabs>
              <w:tab w:val="clear" w:pos="8459"/>
              <w:tab w:val="right" w:pos="9026" w:leader="dot"/>
            </w:tabs>
            <w:rPr/>
          </w:pPr>
          <w:hyperlink w:anchor="__RefHeading___Toc107942_2281741623">
            <w:r>
              <w:rPr>
                <w:webHidden/>
                <w:rStyle w:val="IndexLink"/>
              </w:rPr>
              <w:t>9</w:t>
            </w:r>
            <w:r>
              <w:rPr>
                <w:rStyle w:val="IndexLink"/>
                <w:rtl w:val="true"/>
              </w:rPr>
              <w:t xml:space="preserve">. </w:t>
            </w:r>
            <w:r>
              <w:rPr>
                <w:rStyle w:val="IndexLink"/>
                <w:rtl w:val="true"/>
              </w:rPr>
              <w:t>آزادی جنسی مطلق در غرب بر چه پایه های فلسفی استوار است؟</w:t>
            </w:r>
            <w:r>
              <w:rPr>
                <w:rStyle w:val="IndexLink"/>
                <w:rtl w:val="true"/>
              </w:rPr>
              <w:tab/>
            </w:r>
            <w:r>
              <w:rPr>
                <w:rStyle w:val="IndexLink"/>
              </w:rPr>
              <w:t>63</w:t>
            </w:r>
          </w:hyperlink>
        </w:p>
        <w:p>
          <w:pPr>
            <w:pStyle w:val="Contents2"/>
            <w:tabs>
              <w:tab w:val="clear" w:pos="8743"/>
              <w:tab w:val="right" w:pos="9026" w:leader="dot"/>
            </w:tabs>
            <w:rPr/>
          </w:pPr>
          <w:hyperlink w:anchor="__RefHeading___Toc107944_2281741623">
            <w:r>
              <w:rPr>
                <w:webHidden/>
                <w:rStyle w:val="IndexLink"/>
                <w:rtl w:val="true"/>
              </w:rPr>
              <w:t>تقوا و خودسازی</w:t>
            </w:r>
            <w:r>
              <w:rPr>
                <w:rStyle w:val="IndexLink"/>
                <w:rtl w:val="true"/>
              </w:rPr>
              <w:tab/>
            </w:r>
            <w:r>
              <w:rPr>
                <w:rStyle w:val="IndexLink"/>
              </w:rPr>
              <w:t>65</w:t>
            </w:r>
          </w:hyperlink>
        </w:p>
        <w:p>
          <w:pPr>
            <w:pStyle w:val="Contents3"/>
            <w:tabs>
              <w:tab w:val="clear" w:pos="8459"/>
              <w:tab w:val="right" w:pos="9026" w:leader="dot"/>
            </w:tabs>
            <w:rPr/>
          </w:pPr>
          <w:hyperlink w:anchor="__RefHeading___Toc107946_228174162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07948_2281741623">
            <w:r>
              <w:rPr>
                <w:webHidden/>
                <w:rStyle w:val="IndexLink"/>
              </w:rPr>
              <w:t>1</w:t>
            </w:r>
            <w:r>
              <w:rPr>
                <w:rStyle w:val="IndexLink"/>
                <w:rtl w:val="true"/>
              </w:rPr>
              <w:t xml:space="preserve">. </w:t>
            </w:r>
            <w:r>
              <w:rPr>
                <w:rStyle w:val="IndexLink"/>
                <w:rtl w:val="true"/>
              </w:rPr>
              <w:t>واژه تقوا در لغت و در قرآن کریم به چه معنی است؟</w:t>
            </w:r>
            <w:r>
              <w:rPr>
                <w:rStyle w:val="IndexLink"/>
                <w:rtl w:val="true"/>
              </w:rPr>
              <w:tab/>
            </w:r>
            <w:r>
              <w:rPr>
                <w:rStyle w:val="IndexLink"/>
              </w:rPr>
              <w:t>65</w:t>
            </w:r>
          </w:hyperlink>
        </w:p>
        <w:p>
          <w:pPr>
            <w:pStyle w:val="Contents3"/>
            <w:tabs>
              <w:tab w:val="clear" w:pos="8459"/>
              <w:tab w:val="right" w:pos="9026" w:leader="dot"/>
            </w:tabs>
            <w:rPr/>
          </w:pPr>
          <w:hyperlink w:anchor="__RefHeading___Toc107950_2281741623">
            <w:r>
              <w:rPr>
                <w:webHidden/>
                <w:rStyle w:val="IndexLink"/>
              </w:rPr>
              <w:t>2</w:t>
            </w:r>
            <w:r>
              <w:rPr>
                <w:rStyle w:val="IndexLink"/>
                <w:rtl w:val="true"/>
              </w:rPr>
              <w:t xml:space="preserve">. </w:t>
            </w:r>
            <w:r>
              <w:rPr>
                <w:rStyle w:val="IndexLink"/>
                <w:rtl w:val="true"/>
              </w:rPr>
              <w:t>حقیقت و ماهیت تقوا چیست؟</w:t>
            </w:r>
            <w:r>
              <w:rPr>
                <w:rStyle w:val="IndexLink"/>
                <w:rtl w:val="true"/>
              </w:rPr>
              <w:tab/>
            </w:r>
            <w:r>
              <w:rPr>
                <w:rStyle w:val="IndexLink"/>
              </w:rPr>
              <w:t>67</w:t>
            </w:r>
          </w:hyperlink>
        </w:p>
        <w:p>
          <w:pPr>
            <w:pStyle w:val="Contents3"/>
            <w:tabs>
              <w:tab w:val="clear" w:pos="8459"/>
              <w:tab w:val="right" w:pos="9026" w:leader="dot"/>
            </w:tabs>
            <w:rPr/>
          </w:pPr>
          <w:hyperlink w:anchor="__RefHeading___Toc107952_2281741623">
            <w:r>
              <w:rPr>
                <w:webHidden/>
                <w:rStyle w:val="IndexLink"/>
              </w:rPr>
              <w:t>3</w:t>
            </w:r>
            <w:r>
              <w:rPr>
                <w:rStyle w:val="IndexLink"/>
                <w:rtl w:val="true"/>
              </w:rPr>
              <w:t xml:space="preserve">. </w:t>
            </w:r>
            <w:r>
              <w:rPr>
                <w:rStyle w:val="IndexLink"/>
                <w:rtl w:val="true"/>
              </w:rPr>
              <w:t>تقوا در منظر نهج البلاغه چه جایگاهی را به خود اختصاص می دهد؟</w:t>
            </w:r>
            <w:r>
              <w:rPr>
                <w:rStyle w:val="IndexLink"/>
                <w:rtl w:val="true"/>
              </w:rPr>
              <w:tab/>
            </w:r>
            <w:r>
              <w:rPr>
                <w:rStyle w:val="IndexLink"/>
              </w:rPr>
              <w:t>69</w:t>
            </w:r>
          </w:hyperlink>
        </w:p>
        <w:p>
          <w:pPr>
            <w:pStyle w:val="Contents3"/>
            <w:tabs>
              <w:tab w:val="clear" w:pos="8459"/>
              <w:tab w:val="right" w:pos="9026" w:leader="dot"/>
            </w:tabs>
            <w:rPr/>
          </w:pPr>
          <w:hyperlink w:anchor="__RefHeading___Toc107954_2281741623">
            <w:r>
              <w:rPr>
                <w:webHidden/>
                <w:rStyle w:val="IndexLink"/>
              </w:rPr>
              <w:t>4</w:t>
            </w:r>
            <w:r>
              <w:rPr>
                <w:rStyle w:val="IndexLink"/>
                <w:rtl w:val="true"/>
              </w:rPr>
              <w:t xml:space="preserve">. </w:t>
            </w:r>
            <w:r>
              <w:rPr>
                <w:rStyle w:val="IndexLink"/>
                <w:rtl w:val="true"/>
              </w:rPr>
              <w:t>آیا رابطه تقوا و انسان یک سویه است؟ که فقط تقوا، انسان را حفظ می کند یا رابطه ای دو سویه دارند؟</w:t>
            </w:r>
            <w:r>
              <w:rPr>
                <w:rStyle w:val="IndexLink"/>
                <w:rtl w:val="true"/>
              </w:rPr>
              <w:tab/>
            </w:r>
            <w:r>
              <w:rPr>
                <w:rStyle w:val="IndexLink"/>
              </w:rPr>
              <w:t>71</w:t>
            </w:r>
          </w:hyperlink>
        </w:p>
        <w:p>
          <w:pPr>
            <w:pStyle w:val="Contents3"/>
            <w:tabs>
              <w:tab w:val="clear" w:pos="8459"/>
              <w:tab w:val="right" w:pos="9026" w:leader="dot"/>
            </w:tabs>
            <w:rPr/>
          </w:pPr>
          <w:hyperlink w:anchor="__RefHeading___Toc107956_2281741623">
            <w:r>
              <w:rPr>
                <w:webHidden/>
                <w:rStyle w:val="IndexLink"/>
              </w:rPr>
              <w:t>5</w:t>
            </w:r>
            <w:r>
              <w:rPr>
                <w:rStyle w:val="IndexLink"/>
                <w:rtl w:val="true"/>
              </w:rPr>
              <w:t xml:space="preserve">. </w:t>
            </w:r>
            <w:r>
              <w:rPr>
                <w:rStyle w:val="IndexLink"/>
                <w:rtl w:val="true"/>
              </w:rPr>
              <w:t>تقوا باعث محدودیت آزادی می شود یا مایه مصونیت است؟</w:t>
            </w:r>
            <w:r>
              <w:rPr>
                <w:rStyle w:val="IndexLink"/>
                <w:rtl w:val="true"/>
              </w:rPr>
              <w:tab/>
            </w:r>
            <w:r>
              <w:rPr>
                <w:rStyle w:val="IndexLink"/>
              </w:rPr>
              <w:t>73</w:t>
            </w:r>
          </w:hyperlink>
        </w:p>
        <w:p>
          <w:pPr>
            <w:pStyle w:val="Contents3"/>
            <w:tabs>
              <w:tab w:val="clear" w:pos="8459"/>
              <w:tab w:val="right" w:pos="9026" w:leader="dot"/>
            </w:tabs>
            <w:rPr/>
          </w:pPr>
          <w:hyperlink w:anchor="__RefHeading___Toc107958_2281741623">
            <w:r>
              <w:rPr>
                <w:webHidden/>
                <w:rStyle w:val="IndexLink"/>
              </w:rPr>
              <w:t>6</w:t>
            </w:r>
            <w:r>
              <w:rPr>
                <w:rStyle w:val="IndexLink"/>
                <w:rtl w:val="true"/>
              </w:rPr>
              <w:t xml:space="preserve">. </w:t>
            </w:r>
            <w:r>
              <w:rPr>
                <w:rStyle w:val="IndexLink"/>
                <w:rtl w:val="true"/>
              </w:rPr>
              <w:t>نقش عشق و محبت به اولیا را در تهذیب نفس بیان کنید؟</w:t>
            </w:r>
            <w:r>
              <w:rPr>
                <w:rStyle w:val="IndexLink"/>
                <w:rtl w:val="true"/>
              </w:rPr>
              <w:tab/>
            </w:r>
            <w:r>
              <w:rPr>
                <w:rStyle w:val="IndexLink"/>
              </w:rPr>
              <w:t>75</w:t>
            </w:r>
          </w:hyperlink>
        </w:p>
        <w:p>
          <w:pPr>
            <w:pStyle w:val="Contents3"/>
            <w:tabs>
              <w:tab w:val="clear" w:pos="8459"/>
              <w:tab w:val="right" w:pos="9026" w:leader="dot"/>
            </w:tabs>
            <w:rPr/>
          </w:pPr>
          <w:hyperlink w:anchor="__RefHeading___Toc107960_2281741623">
            <w:r>
              <w:rPr>
                <w:webHidden/>
                <w:rStyle w:val="IndexLink"/>
              </w:rPr>
              <w:t>7</w:t>
            </w:r>
            <w:r>
              <w:rPr>
                <w:rStyle w:val="IndexLink"/>
                <w:rtl w:val="true"/>
              </w:rPr>
              <w:t xml:space="preserve">. </w:t>
            </w:r>
            <w:r>
              <w:rPr>
                <w:rStyle w:val="IndexLink"/>
                <w:rtl w:val="true"/>
              </w:rPr>
              <w:t>خودسازی چه مراحلی دارد؟ آیا مراحل مختلف محاسبه نفس مخصوص ارباب سیر و سلوک و اهل ریاضت است یا شامل حال همه مردم می شود؟</w:t>
            </w:r>
            <w:r>
              <w:rPr>
                <w:rStyle w:val="IndexLink"/>
                <w:rtl w:val="true"/>
              </w:rPr>
              <w:tab/>
            </w:r>
            <w:r>
              <w:rPr>
                <w:rStyle w:val="IndexLink"/>
              </w:rPr>
              <w:t>78</w:t>
            </w:r>
          </w:hyperlink>
        </w:p>
        <w:p>
          <w:pPr>
            <w:pStyle w:val="Contents3"/>
            <w:tabs>
              <w:tab w:val="clear" w:pos="8459"/>
              <w:tab w:val="right" w:pos="9026" w:leader="dot"/>
            </w:tabs>
            <w:rPr/>
          </w:pPr>
          <w:hyperlink w:anchor="__RefHeading___Toc107962_2281741623">
            <w:r>
              <w:rPr>
                <w:webHidden/>
                <w:rStyle w:val="IndexLink"/>
              </w:rPr>
              <w:t>8</w:t>
            </w:r>
            <w:r>
              <w:rPr>
                <w:rStyle w:val="IndexLink"/>
                <w:rtl w:val="true"/>
              </w:rPr>
              <w:t xml:space="preserve">. </w:t>
            </w:r>
            <w:r>
              <w:rPr>
                <w:rStyle w:val="IndexLink"/>
                <w:rtl w:val="true"/>
              </w:rPr>
              <w:t>نقش تقوا در بهداشت جسمی و روانی چگونه است؟</w:t>
            </w:r>
            <w:r>
              <w:rPr>
                <w:rStyle w:val="IndexLink"/>
                <w:rtl w:val="true"/>
              </w:rPr>
              <w:tab/>
            </w:r>
            <w:r>
              <w:rPr>
                <w:rStyle w:val="IndexLink"/>
              </w:rPr>
              <w:t>80</w:t>
            </w:r>
          </w:hyperlink>
        </w:p>
        <w:p>
          <w:pPr>
            <w:pStyle w:val="Contents3"/>
            <w:tabs>
              <w:tab w:val="clear" w:pos="8459"/>
              <w:tab w:val="right" w:pos="9026" w:leader="dot"/>
            </w:tabs>
            <w:rPr/>
          </w:pPr>
          <w:hyperlink w:anchor="__RefHeading___Toc107964_2281741623">
            <w:r>
              <w:rPr>
                <w:webHidden/>
                <w:rStyle w:val="IndexLink"/>
              </w:rPr>
              <w:t>9</w:t>
            </w:r>
            <w:r>
              <w:rPr>
                <w:rStyle w:val="IndexLink"/>
                <w:rtl w:val="true"/>
              </w:rPr>
              <w:t xml:space="preserve">. </w:t>
            </w:r>
            <w:r>
              <w:rPr>
                <w:rStyle w:val="IndexLink"/>
                <w:rtl w:val="true"/>
              </w:rPr>
              <w:t>تقوا در زمینه تلطیف احساسات چه نقشی می تواند ایفا کند؟</w:t>
            </w:r>
            <w:r>
              <w:rPr>
                <w:rStyle w:val="IndexLink"/>
                <w:rtl w:val="true"/>
              </w:rPr>
              <w:tab/>
            </w:r>
            <w:r>
              <w:rPr>
                <w:rStyle w:val="IndexLink"/>
              </w:rPr>
              <w:t>80</w:t>
            </w:r>
          </w:hyperlink>
        </w:p>
        <w:p>
          <w:pPr>
            <w:pStyle w:val="Contents3"/>
            <w:tabs>
              <w:tab w:val="clear" w:pos="8459"/>
              <w:tab w:val="right" w:pos="9026" w:leader="dot"/>
            </w:tabs>
            <w:rPr/>
          </w:pPr>
          <w:hyperlink w:anchor="__RefHeading___Toc107966_2281741623">
            <w:r>
              <w:rPr>
                <w:webHidden/>
                <w:rStyle w:val="IndexLink"/>
              </w:rPr>
              <w:t>10</w:t>
            </w:r>
            <w:r>
              <w:rPr>
                <w:rStyle w:val="IndexLink"/>
                <w:rtl w:val="true"/>
              </w:rPr>
              <w:t xml:space="preserve">. </w:t>
            </w:r>
            <w:r>
              <w:rPr>
                <w:rStyle w:val="IndexLink"/>
                <w:rtl w:val="true"/>
              </w:rPr>
              <w:t>تقوا در مقابل گناه چه تأثیری در عزت نفس انسانی دارد؟</w:t>
            </w:r>
            <w:r>
              <w:rPr>
                <w:rStyle w:val="IndexLink"/>
                <w:rtl w:val="true"/>
              </w:rPr>
              <w:tab/>
            </w:r>
            <w:r>
              <w:rPr>
                <w:rStyle w:val="IndexLink"/>
              </w:rPr>
              <w:t>82</w:t>
            </w:r>
          </w:hyperlink>
        </w:p>
        <w:p>
          <w:pPr>
            <w:pStyle w:val="Contents2"/>
            <w:tabs>
              <w:tab w:val="clear" w:pos="8743"/>
              <w:tab w:val="right" w:pos="9026" w:leader="dot"/>
            </w:tabs>
            <w:rPr/>
          </w:pPr>
          <w:hyperlink w:anchor="__RefHeading___Toc107968_2281741623">
            <w:r>
              <w:rPr>
                <w:webHidden/>
                <w:rStyle w:val="IndexLink"/>
                <w:rtl w:val="true"/>
              </w:rPr>
              <w:t>عشق</w:t>
            </w:r>
            <w:r>
              <w:rPr>
                <w:rStyle w:val="IndexLink"/>
                <w:rtl w:val="true"/>
              </w:rPr>
              <w:tab/>
            </w:r>
            <w:r>
              <w:rPr>
                <w:rStyle w:val="IndexLink"/>
              </w:rPr>
              <w:t>84</w:t>
            </w:r>
          </w:hyperlink>
        </w:p>
        <w:p>
          <w:pPr>
            <w:pStyle w:val="Contents3"/>
            <w:tabs>
              <w:tab w:val="clear" w:pos="8459"/>
              <w:tab w:val="right" w:pos="9026" w:leader="dot"/>
            </w:tabs>
            <w:rPr/>
          </w:pPr>
          <w:hyperlink w:anchor="__RefHeading___Toc107970_228174162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07972_2281741623">
            <w:r>
              <w:rPr>
                <w:webHidden/>
                <w:rStyle w:val="IndexLink"/>
              </w:rPr>
              <w:t>1</w:t>
            </w:r>
            <w:r>
              <w:rPr>
                <w:rStyle w:val="IndexLink"/>
                <w:rtl w:val="true"/>
              </w:rPr>
              <w:t xml:space="preserve">. </w:t>
            </w:r>
            <w:r>
              <w:rPr>
                <w:rStyle w:val="IndexLink"/>
                <w:rtl w:val="true"/>
              </w:rPr>
              <w:t xml:space="preserve">عشق چیست؟ چه آثاری در زندگی انسان دارد؟ آیا واژه </w:t>
            </w:r>
            <w:r>
              <w:rPr>
                <w:rStyle w:val="IndexLink"/>
                <w:rtl w:val="true"/>
              </w:rPr>
              <w:t>«</w:t>
            </w:r>
            <w:r>
              <w:rPr>
                <w:rStyle w:val="IndexLink"/>
                <w:rtl w:val="true"/>
              </w:rPr>
              <w:t>عشق</w:t>
            </w:r>
            <w:r>
              <w:rPr>
                <w:rStyle w:val="IndexLink"/>
                <w:rtl w:val="true"/>
              </w:rPr>
              <w:t xml:space="preserve">» </w:t>
            </w:r>
            <w:r>
              <w:rPr>
                <w:rStyle w:val="IndexLink"/>
                <w:rtl w:val="true"/>
              </w:rPr>
              <w:t>در قرآن به کار رفته است؟</w:t>
            </w:r>
            <w:r>
              <w:rPr>
                <w:rStyle w:val="IndexLink"/>
                <w:rtl w:val="true"/>
              </w:rPr>
              <w:tab/>
            </w:r>
            <w:r>
              <w:rPr>
                <w:rStyle w:val="IndexLink"/>
              </w:rPr>
              <w:t>84</w:t>
            </w:r>
          </w:hyperlink>
        </w:p>
        <w:p>
          <w:pPr>
            <w:pStyle w:val="Contents3"/>
            <w:tabs>
              <w:tab w:val="clear" w:pos="8459"/>
              <w:tab w:val="right" w:pos="9026" w:leader="dot"/>
            </w:tabs>
            <w:rPr/>
          </w:pPr>
          <w:hyperlink w:anchor="__RefHeading___Toc107974_2281741623">
            <w:r>
              <w:rPr>
                <w:webHidden/>
                <w:rStyle w:val="IndexLink"/>
              </w:rPr>
              <w:t>2</w:t>
            </w:r>
            <w:r>
              <w:rPr>
                <w:rStyle w:val="IndexLink"/>
                <w:rtl w:val="true"/>
              </w:rPr>
              <w:t xml:space="preserve">. </w:t>
            </w:r>
            <w:r>
              <w:rPr>
                <w:rStyle w:val="IndexLink"/>
                <w:rtl w:val="true"/>
              </w:rPr>
              <w:t>درباره ماهیت عشق چه نظریه هایی وجود دارد؟</w:t>
            </w:r>
            <w:r>
              <w:rPr>
                <w:rStyle w:val="IndexLink"/>
                <w:rtl w:val="true"/>
              </w:rPr>
              <w:tab/>
            </w:r>
            <w:r>
              <w:rPr>
                <w:rStyle w:val="IndexLink"/>
              </w:rPr>
              <w:t>87</w:t>
            </w:r>
          </w:hyperlink>
        </w:p>
        <w:p>
          <w:pPr>
            <w:pStyle w:val="Contents3"/>
            <w:tabs>
              <w:tab w:val="clear" w:pos="8459"/>
              <w:tab w:val="right" w:pos="9026" w:leader="dot"/>
            </w:tabs>
            <w:rPr/>
          </w:pPr>
          <w:hyperlink w:anchor="__RefHeading___Toc107976_2281741623">
            <w:r>
              <w:rPr>
                <w:webHidden/>
                <w:rStyle w:val="IndexLink"/>
              </w:rPr>
              <w:t>3</w:t>
            </w:r>
            <w:r>
              <w:rPr>
                <w:rStyle w:val="IndexLink"/>
                <w:rtl w:val="true"/>
              </w:rPr>
              <w:t xml:space="preserve">. </w:t>
            </w:r>
            <w:r>
              <w:rPr>
                <w:rStyle w:val="IndexLink"/>
                <w:rtl w:val="true"/>
              </w:rPr>
              <w:t>عشق سازنده است یا ویرانگر؟</w:t>
            </w:r>
            <w:r>
              <w:rPr>
                <w:rStyle w:val="IndexLink"/>
                <w:rtl w:val="true"/>
              </w:rPr>
              <w:tab/>
            </w:r>
            <w:r>
              <w:rPr>
                <w:rStyle w:val="IndexLink"/>
              </w:rPr>
              <w:t>89</w:t>
            </w:r>
          </w:hyperlink>
        </w:p>
        <w:p>
          <w:pPr>
            <w:pStyle w:val="Contents3"/>
            <w:tabs>
              <w:tab w:val="clear" w:pos="8459"/>
              <w:tab w:val="right" w:pos="9026" w:leader="dot"/>
            </w:tabs>
            <w:rPr/>
          </w:pPr>
          <w:hyperlink w:anchor="__RefHeading___Toc107978_2281741623">
            <w:r>
              <w:rPr>
                <w:webHidden/>
                <w:rStyle w:val="IndexLink"/>
              </w:rPr>
              <w:t>4</w:t>
            </w:r>
            <w:r>
              <w:rPr>
                <w:rStyle w:val="IndexLink"/>
                <w:rtl w:val="true"/>
              </w:rPr>
              <w:t xml:space="preserve">. </w:t>
            </w:r>
            <w:r>
              <w:rPr>
                <w:rStyle w:val="IndexLink"/>
                <w:rtl w:val="true"/>
              </w:rPr>
              <w:t>تفاوت عشق مجازی را با حقیقی بیان کنید؟</w:t>
            </w:r>
            <w:r>
              <w:rPr>
                <w:rStyle w:val="IndexLink"/>
                <w:rtl w:val="true"/>
              </w:rPr>
              <w:tab/>
            </w:r>
            <w:r>
              <w:rPr>
                <w:rStyle w:val="IndexLink"/>
              </w:rPr>
              <w:t>91</w:t>
            </w:r>
          </w:hyperlink>
        </w:p>
        <w:p>
          <w:pPr>
            <w:pStyle w:val="Contents3"/>
            <w:tabs>
              <w:tab w:val="clear" w:pos="8459"/>
              <w:tab w:val="right" w:pos="9026" w:leader="dot"/>
            </w:tabs>
            <w:rPr/>
          </w:pPr>
          <w:hyperlink w:anchor="__RefHeading___Toc107980_2281741623">
            <w:r>
              <w:rPr>
                <w:webHidden/>
                <w:rStyle w:val="IndexLink"/>
              </w:rPr>
              <w:t>5</w:t>
            </w:r>
            <w:r>
              <w:rPr>
                <w:rStyle w:val="IndexLink"/>
                <w:rtl w:val="true"/>
              </w:rPr>
              <w:t xml:space="preserve">. </w:t>
            </w:r>
            <w:r>
              <w:rPr>
                <w:rStyle w:val="IndexLink"/>
                <w:rtl w:val="true"/>
              </w:rPr>
              <w:t xml:space="preserve">آیا عشق های شهوانی </w:t>
            </w:r>
            <w:r>
              <w:rPr>
                <w:rStyle w:val="IndexLink"/>
                <w:rtl w:val="true"/>
              </w:rPr>
              <w:t>(</w:t>
            </w:r>
            <w:r>
              <w:rPr>
                <w:rStyle w:val="IndexLink"/>
                <w:rtl w:val="true"/>
              </w:rPr>
              <w:t xml:space="preserve">و به اصطلاح </w:t>
            </w:r>
            <w:r>
              <w:rPr>
                <w:rStyle w:val="IndexLink"/>
                <w:rtl w:val="true"/>
              </w:rPr>
              <w:t>«</w:t>
            </w:r>
            <w:r>
              <w:rPr>
                <w:rStyle w:val="IndexLink"/>
                <w:rtl w:val="true"/>
              </w:rPr>
              <w:t>عشق زمینی</w:t>
            </w:r>
            <w:r>
              <w:rPr>
                <w:rStyle w:val="IndexLink"/>
                <w:rtl w:val="true"/>
              </w:rPr>
              <w:t xml:space="preserve">») </w:t>
            </w:r>
            <w:r>
              <w:rPr>
                <w:rStyle w:val="IndexLink"/>
                <w:rtl w:val="true"/>
              </w:rPr>
              <w:t>همواره محکوم و ناپسند است؟ آیا موردی از آن می توان یافت که سودمند باشد؟</w:t>
            </w:r>
            <w:r>
              <w:rPr>
                <w:rStyle w:val="IndexLink"/>
                <w:rtl w:val="true"/>
              </w:rPr>
              <w:tab/>
            </w:r>
            <w:r>
              <w:rPr>
                <w:rStyle w:val="IndexLink"/>
              </w:rPr>
              <w:t>92</w:t>
            </w:r>
          </w:hyperlink>
        </w:p>
        <w:p>
          <w:pPr>
            <w:pStyle w:val="Contents3"/>
            <w:tabs>
              <w:tab w:val="clear" w:pos="8459"/>
              <w:tab w:val="right" w:pos="9026" w:leader="dot"/>
            </w:tabs>
            <w:rPr/>
          </w:pPr>
          <w:hyperlink w:anchor="__RefHeading___Toc107982_2281741623">
            <w:r>
              <w:rPr>
                <w:webHidden/>
                <w:rStyle w:val="IndexLink"/>
              </w:rPr>
              <w:t>6</w:t>
            </w:r>
            <w:r>
              <w:rPr>
                <w:rStyle w:val="IndexLink"/>
                <w:rtl w:val="true"/>
              </w:rPr>
              <w:t xml:space="preserve">. </w:t>
            </w:r>
            <w:r>
              <w:rPr>
                <w:rStyle w:val="IndexLink"/>
                <w:rtl w:val="true"/>
              </w:rPr>
              <w:t>به چه دلیل، بسیاری از معلمان اخلاق با عشق مخالفت می کنند؟</w:t>
            </w:r>
            <w:r>
              <w:rPr>
                <w:rStyle w:val="IndexLink"/>
                <w:rtl w:val="true"/>
              </w:rPr>
              <w:tab/>
            </w:r>
            <w:r>
              <w:rPr>
                <w:rStyle w:val="IndexLink"/>
              </w:rPr>
              <w:t>93</w:t>
            </w:r>
          </w:hyperlink>
        </w:p>
        <w:p>
          <w:pPr>
            <w:pStyle w:val="Contents3"/>
            <w:tabs>
              <w:tab w:val="clear" w:pos="8459"/>
              <w:tab w:val="right" w:pos="9026" w:leader="dot"/>
            </w:tabs>
            <w:rPr/>
          </w:pPr>
          <w:hyperlink w:anchor="__RefHeading___Toc107984_2281741623">
            <w:r>
              <w:rPr>
                <w:webHidden/>
                <w:rStyle w:val="IndexLink"/>
              </w:rPr>
              <w:t>7</w:t>
            </w:r>
            <w:r>
              <w:rPr>
                <w:rStyle w:val="IndexLink"/>
                <w:rtl w:val="true"/>
              </w:rPr>
              <w:t xml:space="preserve">. </w:t>
            </w:r>
            <w:r>
              <w:rPr>
                <w:rStyle w:val="IndexLink"/>
                <w:rtl w:val="true"/>
              </w:rPr>
              <w:t>آیا طرز تلقی دنیای غرب از عشق با تصور مردم مشرق زمین از عشق تفاوت دارد؟</w:t>
            </w:r>
            <w:r>
              <w:rPr>
                <w:rStyle w:val="IndexLink"/>
                <w:rtl w:val="true"/>
              </w:rPr>
              <w:tab/>
            </w:r>
            <w:r>
              <w:rPr>
                <w:rStyle w:val="IndexLink"/>
              </w:rPr>
              <w:t>94</w:t>
            </w:r>
          </w:hyperlink>
        </w:p>
        <w:p>
          <w:pPr>
            <w:pStyle w:val="Contents2"/>
            <w:tabs>
              <w:tab w:val="clear" w:pos="8743"/>
              <w:tab w:val="right" w:pos="9026" w:leader="dot"/>
            </w:tabs>
            <w:rPr/>
          </w:pPr>
          <w:hyperlink w:anchor="__RefHeading___Toc107986_2281741623">
            <w:r>
              <w:rPr>
                <w:webHidden/>
                <w:rStyle w:val="IndexLink"/>
                <w:rtl w:val="true"/>
              </w:rPr>
              <w:t>امتحان الهی</w:t>
            </w:r>
            <w:r>
              <w:rPr>
                <w:rStyle w:val="IndexLink"/>
                <w:rtl w:val="true"/>
              </w:rPr>
              <w:tab/>
            </w:r>
            <w:r>
              <w:rPr>
                <w:rStyle w:val="IndexLink"/>
              </w:rPr>
              <w:t>96</w:t>
            </w:r>
          </w:hyperlink>
        </w:p>
        <w:p>
          <w:pPr>
            <w:pStyle w:val="Contents3"/>
            <w:tabs>
              <w:tab w:val="clear" w:pos="8459"/>
              <w:tab w:val="right" w:pos="9026" w:leader="dot"/>
            </w:tabs>
            <w:rPr/>
          </w:pPr>
          <w:hyperlink w:anchor="__RefHeading___Toc107988_228174162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07990_2281741623">
            <w:r>
              <w:rPr>
                <w:webHidden/>
                <w:rStyle w:val="IndexLink"/>
              </w:rPr>
              <w:t>1</w:t>
            </w:r>
            <w:r>
              <w:rPr>
                <w:rStyle w:val="IndexLink"/>
                <w:rtl w:val="true"/>
              </w:rPr>
              <w:t xml:space="preserve">. </w:t>
            </w:r>
            <w:r>
              <w:rPr>
                <w:rStyle w:val="IndexLink"/>
                <w:rtl w:val="true"/>
              </w:rPr>
              <w:t>امتحان الهی یعنی چه؟</w:t>
            </w:r>
            <w:r>
              <w:rPr>
                <w:rStyle w:val="IndexLink"/>
                <w:rtl w:val="true"/>
              </w:rPr>
              <w:tab/>
            </w:r>
            <w:r>
              <w:rPr>
                <w:rStyle w:val="IndexLink"/>
              </w:rPr>
              <w:t>96</w:t>
            </w:r>
          </w:hyperlink>
        </w:p>
        <w:p>
          <w:pPr>
            <w:pStyle w:val="Contents3"/>
            <w:tabs>
              <w:tab w:val="clear" w:pos="8459"/>
              <w:tab w:val="right" w:pos="9026" w:leader="dot"/>
            </w:tabs>
            <w:rPr/>
          </w:pPr>
          <w:hyperlink w:anchor="__RefHeading___Toc107992_2281741623">
            <w:r>
              <w:rPr>
                <w:webHidden/>
                <w:rStyle w:val="IndexLink"/>
              </w:rPr>
              <w:t>2</w:t>
            </w:r>
            <w:r>
              <w:rPr>
                <w:rStyle w:val="IndexLink"/>
                <w:rtl w:val="true"/>
              </w:rPr>
              <w:t xml:space="preserve">. </w:t>
            </w:r>
            <w:r>
              <w:rPr>
                <w:rStyle w:val="IndexLink"/>
                <w:rtl w:val="true"/>
              </w:rPr>
              <w:t>رابطه شداید را با الطاف الهی بیان کنید؟</w:t>
            </w:r>
            <w:r>
              <w:rPr>
                <w:rStyle w:val="IndexLink"/>
                <w:rtl w:val="true"/>
              </w:rPr>
              <w:tab/>
            </w:r>
            <w:r>
              <w:rPr>
                <w:rStyle w:val="IndexLink"/>
              </w:rPr>
              <w:t>97</w:t>
            </w:r>
          </w:hyperlink>
        </w:p>
        <w:p>
          <w:pPr>
            <w:pStyle w:val="Contents3"/>
            <w:tabs>
              <w:tab w:val="clear" w:pos="8459"/>
              <w:tab w:val="right" w:pos="9026" w:leader="dot"/>
            </w:tabs>
            <w:rPr/>
          </w:pPr>
          <w:hyperlink w:anchor="__RefHeading___Toc107994_2281741623">
            <w:r>
              <w:rPr>
                <w:webHidden/>
                <w:rStyle w:val="IndexLink"/>
              </w:rPr>
              <w:t>3</w:t>
            </w:r>
            <w:r>
              <w:rPr>
                <w:rStyle w:val="IndexLink"/>
                <w:rtl w:val="true"/>
              </w:rPr>
              <w:t xml:space="preserve">. </w:t>
            </w:r>
            <w:r>
              <w:rPr>
                <w:rStyle w:val="IndexLink"/>
                <w:rtl w:val="true"/>
              </w:rPr>
              <w:t>فلسفه وجود بلایا و شداید و سختی ها چیست؟</w:t>
            </w:r>
            <w:r>
              <w:rPr>
                <w:rStyle w:val="IndexLink"/>
                <w:rtl w:val="true"/>
              </w:rPr>
              <w:tab/>
            </w:r>
            <w:r>
              <w:rPr>
                <w:rStyle w:val="IndexLink"/>
              </w:rPr>
              <w:t>98</w:t>
            </w:r>
          </w:hyperlink>
        </w:p>
        <w:p>
          <w:pPr>
            <w:pStyle w:val="Contents3"/>
            <w:tabs>
              <w:tab w:val="clear" w:pos="8459"/>
              <w:tab w:val="right" w:pos="9026" w:leader="dot"/>
            </w:tabs>
            <w:rPr/>
          </w:pPr>
          <w:hyperlink w:anchor="__RefHeading___Toc107996_2281741623">
            <w:r>
              <w:rPr>
                <w:webHidden/>
                <w:rStyle w:val="IndexLink"/>
              </w:rPr>
              <w:t>4</w:t>
            </w:r>
            <w:r>
              <w:rPr>
                <w:rStyle w:val="IndexLink"/>
                <w:rtl w:val="true"/>
              </w:rPr>
              <w:t xml:space="preserve">. </w:t>
            </w:r>
            <w:r>
              <w:rPr>
                <w:rStyle w:val="IndexLink"/>
                <w:rtl w:val="true"/>
              </w:rPr>
              <w:t>سختی ها و شداید در منظر حضرت علی علیه السلام چه نتایجی را به همراه دارد؟</w:t>
            </w:r>
            <w:r>
              <w:rPr>
                <w:rStyle w:val="IndexLink"/>
                <w:rtl w:val="true"/>
              </w:rPr>
              <w:tab/>
            </w:r>
            <w:r>
              <w:rPr>
                <w:rStyle w:val="IndexLink"/>
              </w:rPr>
              <w:t>100</w:t>
            </w:r>
          </w:hyperlink>
        </w:p>
        <w:p>
          <w:pPr>
            <w:pStyle w:val="Contents3"/>
            <w:tabs>
              <w:tab w:val="clear" w:pos="8459"/>
              <w:tab w:val="right" w:pos="9026" w:leader="dot"/>
            </w:tabs>
            <w:rPr/>
          </w:pPr>
          <w:hyperlink w:anchor="__RefHeading___Toc107998_2281741623">
            <w:r>
              <w:rPr>
                <w:webHidden/>
                <w:rStyle w:val="IndexLink"/>
              </w:rPr>
              <w:t>5</w:t>
            </w:r>
            <w:r>
              <w:rPr>
                <w:rStyle w:val="IndexLink"/>
                <w:rtl w:val="true"/>
              </w:rPr>
              <w:t xml:space="preserve">. </w:t>
            </w:r>
            <w:r>
              <w:rPr>
                <w:rStyle w:val="IndexLink"/>
                <w:rtl w:val="true"/>
              </w:rPr>
              <w:t>فلسفه برخی از تکالیف دشوار مثل جهاد چیست؟</w:t>
            </w:r>
            <w:r>
              <w:rPr>
                <w:rStyle w:val="IndexLink"/>
                <w:rtl w:val="true"/>
              </w:rPr>
              <w:tab/>
            </w:r>
            <w:r>
              <w:rPr>
                <w:rStyle w:val="IndexLink"/>
              </w:rPr>
              <w:t>101</w:t>
            </w:r>
          </w:hyperlink>
        </w:p>
        <w:p>
          <w:pPr>
            <w:pStyle w:val="Contents3"/>
            <w:tabs>
              <w:tab w:val="clear" w:pos="8459"/>
              <w:tab w:val="right" w:pos="9026" w:leader="dot"/>
            </w:tabs>
            <w:rPr/>
          </w:pPr>
          <w:hyperlink w:anchor="__RefHeading___Toc108000_2281741623">
            <w:r>
              <w:rPr>
                <w:webHidden/>
                <w:rStyle w:val="IndexLink"/>
              </w:rPr>
              <w:t>7</w:t>
            </w:r>
            <w:r>
              <w:rPr>
                <w:rStyle w:val="IndexLink"/>
                <w:rtl w:val="true"/>
              </w:rPr>
              <w:t xml:space="preserve">. </w:t>
            </w:r>
            <w:r>
              <w:rPr>
                <w:rStyle w:val="IndexLink"/>
                <w:rtl w:val="true"/>
              </w:rPr>
              <w:t>منظور از این که در اسلام عسر و حَرَج و کُلْفت و مشقت نیست، چیست؟</w:t>
            </w:r>
            <w:r>
              <w:rPr>
                <w:rStyle w:val="IndexLink"/>
                <w:rtl w:val="true"/>
              </w:rPr>
              <w:tab/>
            </w:r>
            <w:r>
              <w:rPr>
                <w:rStyle w:val="IndexLink"/>
              </w:rPr>
              <w:t>102</w:t>
            </w:r>
          </w:hyperlink>
        </w:p>
        <w:p>
          <w:pPr>
            <w:pStyle w:val="Contents2"/>
            <w:tabs>
              <w:tab w:val="clear" w:pos="8743"/>
              <w:tab w:val="right" w:pos="9026" w:leader="dot"/>
            </w:tabs>
            <w:rPr/>
          </w:pPr>
          <w:hyperlink w:anchor="__RefHeading___Toc108002_2281741623">
            <w:r>
              <w:rPr>
                <w:webHidden/>
                <w:rStyle w:val="IndexLink"/>
                <w:rtl w:val="true"/>
              </w:rPr>
              <w:t>دعا</w:t>
            </w:r>
            <w:r>
              <w:rPr>
                <w:rStyle w:val="IndexLink"/>
                <w:rtl w:val="true"/>
              </w:rPr>
              <w:tab/>
            </w:r>
            <w:r>
              <w:rPr>
                <w:rStyle w:val="IndexLink"/>
              </w:rPr>
              <w:t>103</w:t>
            </w:r>
          </w:hyperlink>
        </w:p>
        <w:p>
          <w:pPr>
            <w:pStyle w:val="Contents3"/>
            <w:tabs>
              <w:tab w:val="clear" w:pos="8459"/>
              <w:tab w:val="right" w:pos="9026" w:leader="dot"/>
            </w:tabs>
            <w:rPr/>
          </w:pPr>
          <w:hyperlink w:anchor="__RefHeading___Toc108004_228174162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08006_2281741623">
            <w:r>
              <w:rPr>
                <w:webHidden/>
                <w:rStyle w:val="IndexLink"/>
              </w:rPr>
              <w:t>1</w:t>
            </w:r>
            <w:r>
              <w:rPr>
                <w:rStyle w:val="IndexLink"/>
                <w:rtl w:val="true"/>
              </w:rPr>
              <w:t xml:space="preserve">. </w:t>
            </w:r>
            <w:r>
              <w:rPr>
                <w:rStyle w:val="IndexLink"/>
                <w:rtl w:val="true"/>
              </w:rPr>
              <w:t>چگونه دعا هم مقدمه است و هم نتیجه؟</w:t>
            </w:r>
            <w:r>
              <w:rPr>
                <w:rStyle w:val="IndexLink"/>
                <w:rtl w:val="true"/>
              </w:rPr>
              <w:tab/>
            </w:r>
            <w:r>
              <w:rPr>
                <w:rStyle w:val="IndexLink"/>
              </w:rPr>
              <w:t>103</w:t>
            </w:r>
          </w:hyperlink>
        </w:p>
        <w:p>
          <w:pPr>
            <w:pStyle w:val="Contents3"/>
            <w:tabs>
              <w:tab w:val="clear" w:pos="8459"/>
              <w:tab w:val="right" w:pos="9026" w:leader="dot"/>
            </w:tabs>
            <w:rPr/>
          </w:pPr>
          <w:hyperlink w:anchor="__RefHeading___Toc108008_2281741623">
            <w:r>
              <w:rPr>
                <w:webHidden/>
                <w:rStyle w:val="IndexLink"/>
              </w:rPr>
              <w:t>2</w:t>
            </w:r>
            <w:r>
              <w:rPr>
                <w:rStyle w:val="IndexLink"/>
                <w:rtl w:val="true"/>
              </w:rPr>
              <w:t xml:space="preserve">. </w:t>
            </w:r>
            <w:r>
              <w:rPr>
                <w:rStyle w:val="IndexLink"/>
                <w:rtl w:val="true"/>
              </w:rPr>
              <w:t>شرایط دعا چیست؟</w:t>
            </w:r>
            <w:r>
              <w:rPr>
                <w:rStyle w:val="IndexLink"/>
                <w:rtl w:val="true"/>
              </w:rPr>
              <w:tab/>
            </w:r>
            <w:r>
              <w:rPr>
                <w:rStyle w:val="IndexLink"/>
              </w:rPr>
              <w:t>104</w:t>
            </w:r>
          </w:hyperlink>
        </w:p>
        <w:p>
          <w:pPr>
            <w:pStyle w:val="Contents3"/>
            <w:tabs>
              <w:tab w:val="clear" w:pos="8459"/>
              <w:tab w:val="right" w:pos="9026" w:leader="dot"/>
            </w:tabs>
            <w:rPr/>
          </w:pPr>
          <w:hyperlink w:anchor="__RefHeading___Toc108010_2281741623">
            <w:r>
              <w:rPr>
                <w:webHidden/>
                <w:rStyle w:val="IndexLink"/>
              </w:rPr>
              <w:t>3</w:t>
            </w:r>
            <w:r>
              <w:rPr>
                <w:rStyle w:val="IndexLink"/>
                <w:rtl w:val="true"/>
              </w:rPr>
              <w:t xml:space="preserve">. </w:t>
            </w:r>
            <w:r>
              <w:rPr>
                <w:rStyle w:val="IndexLink"/>
                <w:rtl w:val="true"/>
              </w:rPr>
              <w:t>لذت دعا و انقطاع چه مقامی است؟</w:t>
            </w:r>
            <w:r>
              <w:rPr>
                <w:rStyle w:val="IndexLink"/>
                <w:rtl w:val="true"/>
              </w:rPr>
              <w:tab/>
            </w:r>
            <w:r>
              <w:rPr>
                <w:rStyle w:val="IndexLink"/>
              </w:rPr>
              <w:t>107</w:t>
            </w:r>
          </w:hyperlink>
        </w:p>
        <w:p>
          <w:pPr>
            <w:pStyle w:val="Contents2"/>
            <w:tabs>
              <w:tab w:val="clear" w:pos="8743"/>
              <w:tab w:val="right" w:pos="9026" w:leader="dot"/>
            </w:tabs>
            <w:rPr/>
          </w:pPr>
          <w:hyperlink w:anchor="__RefHeading___Toc108012_2281741623">
            <w:r>
              <w:rPr>
                <w:webHidden/>
                <w:rStyle w:val="IndexLink"/>
                <w:rtl w:val="true"/>
              </w:rPr>
              <w:t>قدرت</w:t>
            </w:r>
            <w:r>
              <w:rPr>
                <w:rStyle w:val="IndexLink"/>
                <w:rtl w:val="true"/>
              </w:rPr>
              <w:tab/>
            </w:r>
            <w:r>
              <w:rPr>
                <w:rStyle w:val="IndexLink"/>
              </w:rPr>
              <w:t>110</w:t>
            </w:r>
          </w:hyperlink>
        </w:p>
        <w:p>
          <w:pPr>
            <w:pStyle w:val="Contents3"/>
            <w:tabs>
              <w:tab w:val="clear" w:pos="8459"/>
              <w:tab w:val="right" w:pos="9026" w:leader="dot"/>
            </w:tabs>
            <w:rPr/>
          </w:pPr>
          <w:hyperlink w:anchor="__RefHeading___Toc108014_228174162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08016_2281741623">
            <w:r>
              <w:rPr>
                <w:webHidden/>
                <w:rStyle w:val="IndexLink"/>
              </w:rPr>
              <w:t>1</w:t>
            </w:r>
            <w:r>
              <w:rPr>
                <w:rStyle w:val="IndexLink"/>
                <w:rtl w:val="true"/>
              </w:rPr>
              <w:t xml:space="preserve">. </w:t>
            </w:r>
            <w:r>
              <w:rPr>
                <w:rStyle w:val="IndexLink"/>
                <w:rtl w:val="true"/>
              </w:rPr>
              <w:t>منطق اسلام در مورد قدرت چیست؟</w:t>
            </w:r>
            <w:r>
              <w:rPr>
                <w:rStyle w:val="IndexLink"/>
                <w:rtl w:val="true"/>
              </w:rPr>
              <w:tab/>
            </w:r>
            <w:r>
              <w:rPr>
                <w:rStyle w:val="IndexLink"/>
              </w:rPr>
              <w:t>110</w:t>
            </w:r>
          </w:hyperlink>
        </w:p>
        <w:p>
          <w:pPr>
            <w:pStyle w:val="Contents3"/>
            <w:tabs>
              <w:tab w:val="clear" w:pos="8459"/>
              <w:tab w:val="right" w:pos="9026" w:leader="dot"/>
            </w:tabs>
            <w:rPr/>
          </w:pPr>
          <w:hyperlink w:anchor="__RefHeading___Toc108018_2281741623">
            <w:r>
              <w:rPr>
                <w:webHidden/>
                <w:rStyle w:val="IndexLink"/>
              </w:rPr>
              <w:t>2</w:t>
            </w:r>
            <w:r>
              <w:rPr>
                <w:rStyle w:val="IndexLink"/>
                <w:rtl w:val="true"/>
              </w:rPr>
              <w:t xml:space="preserve">. </w:t>
            </w:r>
            <w:r>
              <w:rPr>
                <w:rStyle w:val="IndexLink"/>
                <w:rtl w:val="true"/>
              </w:rPr>
              <w:t>قدرت در احادیث چه جایگاهی را به خود اختصاص داده است؟</w:t>
            </w:r>
            <w:r>
              <w:rPr>
                <w:rStyle w:val="IndexLink"/>
                <w:rtl w:val="true"/>
              </w:rPr>
              <w:tab/>
            </w:r>
            <w:r>
              <w:rPr>
                <w:rStyle w:val="IndexLink"/>
              </w:rPr>
              <w:t>112</w:t>
            </w:r>
          </w:hyperlink>
        </w:p>
        <w:p>
          <w:pPr>
            <w:pStyle w:val="Contents3"/>
            <w:tabs>
              <w:tab w:val="clear" w:pos="8459"/>
              <w:tab w:val="right" w:pos="9026" w:leader="dot"/>
            </w:tabs>
            <w:rPr/>
          </w:pPr>
          <w:hyperlink w:anchor="__RefHeading___Toc108020_2281741623">
            <w:r>
              <w:rPr>
                <w:webHidden/>
                <w:rStyle w:val="IndexLink"/>
              </w:rPr>
              <w:t>3</w:t>
            </w:r>
            <w:r>
              <w:rPr>
                <w:rStyle w:val="IndexLink"/>
                <w:rtl w:val="true"/>
              </w:rPr>
              <w:t xml:space="preserve">. </w:t>
            </w:r>
            <w:r>
              <w:rPr>
                <w:rStyle w:val="IndexLink"/>
                <w:rtl w:val="true"/>
              </w:rPr>
              <w:t>قدرت روحی و جسمی پیامبر اسلام را با توضیح لازم بیان فرمایید؟</w:t>
            </w:r>
            <w:r>
              <w:rPr>
                <w:rStyle w:val="IndexLink"/>
                <w:rtl w:val="true"/>
              </w:rPr>
              <w:tab/>
            </w:r>
            <w:r>
              <w:rPr>
                <w:rStyle w:val="IndexLink"/>
              </w:rPr>
              <w:t>114</w:t>
            </w:r>
          </w:hyperlink>
        </w:p>
        <w:p>
          <w:pPr>
            <w:pStyle w:val="Contents3"/>
            <w:tabs>
              <w:tab w:val="clear" w:pos="8459"/>
              <w:tab w:val="right" w:pos="9026" w:leader="dot"/>
            </w:tabs>
            <w:rPr/>
          </w:pPr>
          <w:hyperlink w:anchor="__RefHeading___Toc108022_2281741623">
            <w:r>
              <w:rPr>
                <w:webHidden/>
                <w:rStyle w:val="IndexLink"/>
              </w:rPr>
              <w:t>4</w:t>
            </w:r>
            <w:r>
              <w:rPr>
                <w:rStyle w:val="IndexLink"/>
                <w:rtl w:val="true"/>
              </w:rPr>
              <w:t xml:space="preserve">. </w:t>
            </w:r>
            <w:r>
              <w:rPr>
                <w:rStyle w:val="IndexLink"/>
                <w:rtl w:val="true"/>
              </w:rPr>
              <w:t>دیدگاه فلسفی نیچه درباره قدرت چیست؟</w:t>
            </w:r>
            <w:r>
              <w:rPr>
                <w:rStyle w:val="IndexLink"/>
                <w:rtl w:val="true"/>
              </w:rPr>
              <w:tab/>
            </w:r>
            <w:r>
              <w:rPr>
                <w:rStyle w:val="IndexLink"/>
              </w:rPr>
              <w:t>115</w:t>
            </w:r>
          </w:hyperlink>
        </w:p>
        <w:p>
          <w:pPr>
            <w:pStyle w:val="Contents3"/>
            <w:tabs>
              <w:tab w:val="clear" w:pos="8459"/>
              <w:tab w:val="right" w:pos="9026" w:leader="dot"/>
            </w:tabs>
            <w:rPr/>
          </w:pPr>
          <w:hyperlink w:anchor="__RefHeading___Toc108024_2281741623">
            <w:r>
              <w:rPr>
                <w:webHidden/>
                <w:rStyle w:val="IndexLink"/>
              </w:rPr>
              <w:t>5</w:t>
            </w:r>
            <w:r>
              <w:rPr>
                <w:rStyle w:val="IndexLink"/>
                <w:rtl w:val="true"/>
              </w:rPr>
              <w:t xml:space="preserve">. </w:t>
            </w:r>
            <w:r>
              <w:rPr>
                <w:rStyle w:val="IndexLink"/>
                <w:rtl w:val="true"/>
              </w:rPr>
              <w:t>اشکال های مکتب نیچه را بیان کنید؟</w:t>
            </w:r>
            <w:r>
              <w:rPr>
                <w:rStyle w:val="IndexLink"/>
                <w:rtl w:val="true"/>
              </w:rPr>
              <w:tab/>
            </w:r>
            <w:r>
              <w:rPr>
                <w:rStyle w:val="IndexLink"/>
              </w:rPr>
              <w:t>117</w:t>
            </w:r>
          </w:hyperlink>
        </w:p>
        <w:p>
          <w:pPr>
            <w:pStyle w:val="Contents2"/>
            <w:tabs>
              <w:tab w:val="clear" w:pos="8743"/>
              <w:tab w:val="right" w:pos="9026" w:leader="dot"/>
            </w:tabs>
            <w:rPr/>
          </w:pPr>
          <w:hyperlink w:anchor="__RefHeading___Toc108026_2281741623">
            <w:r>
              <w:rPr>
                <w:webHidden/>
                <w:rStyle w:val="IndexLink"/>
                <w:rtl w:val="true"/>
              </w:rPr>
              <w:t>جاذبه و دافعه</w:t>
            </w:r>
            <w:r>
              <w:rPr>
                <w:rStyle w:val="IndexLink"/>
                <w:rtl w:val="true"/>
              </w:rPr>
              <w:tab/>
            </w:r>
            <w:r>
              <w:rPr>
                <w:rStyle w:val="IndexLink"/>
              </w:rPr>
              <w:t>119</w:t>
            </w:r>
          </w:hyperlink>
        </w:p>
        <w:p>
          <w:pPr>
            <w:pStyle w:val="Contents3"/>
            <w:tabs>
              <w:tab w:val="clear" w:pos="8459"/>
              <w:tab w:val="right" w:pos="9026" w:leader="dot"/>
            </w:tabs>
            <w:rPr/>
          </w:pPr>
          <w:hyperlink w:anchor="__RefHeading___Toc108028_228174162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08030_2281741623">
            <w:r>
              <w:rPr>
                <w:webHidden/>
                <w:rStyle w:val="IndexLink"/>
              </w:rPr>
              <w:t>1</w:t>
            </w:r>
            <w:r>
              <w:rPr>
                <w:rStyle w:val="IndexLink"/>
                <w:rtl w:val="true"/>
              </w:rPr>
              <w:t xml:space="preserve">. </w:t>
            </w:r>
            <w:r>
              <w:rPr>
                <w:rStyle w:val="IndexLink"/>
                <w:rtl w:val="true"/>
              </w:rPr>
              <w:t>قانون جاذبه و دافعه در نظام آفرینش تا چه اندازه گسترده است؟</w:t>
            </w:r>
            <w:r>
              <w:rPr>
                <w:rStyle w:val="IndexLink"/>
                <w:rtl w:val="true"/>
              </w:rPr>
              <w:tab/>
            </w:r>
            <w:r>
              <w:rPr>
                <w:rStyle w:val="IndexLink"/>
              </w:rPr>
              <w:t>119</w:t>
            </w:r>
          </w:hyperlink>
        </w:p>
        <w:p>
          <w:pPr>
            <w:pStyle w:val="Contents3"/>
            <w:tabs>
              <w:tab w:val="clear" w:pos="8459"/>
              <w:tab w:val="right" w:pos="9026" w:leader="dot"/>
            </w:tabs>
            <w:rPr/>
          </w:pPr>
          <w:hyperlink w:anchor="__RefHeading___Toc108032_2281741623">
            <w:r>
              <w:rPr>
                <w:webHidden/>
                <w:rStyle w:val="IndexLink"/>
              </w:rPr>
              <w:t>2</w:t>
            </w:r>
            <w:r>
              <w:rPr>
                <w:rStyle w:val="IndexLink"/>
                <w:rtl w:val="true"/>
              </w:rPr>
              <w:t xml:space="preserve">. </w:t>
            </w:r>
            <w:r>
              <w:rPr>
                <w:rStyle w:val="IndexLink"/>
                <w:rtl w:val="true"/>
              </w:rPr>
              <w:t>افراد دارای جاذبه و دافعه چه ویژگی های شخصیتی دارند؟</w:t>
            </w:r>
            <w:r>
              <w:rPr>
                <w:rStyle w:val="IndexLink"/>
                <w:rtl w:val="true"/>
              </w:rPr>
              <w:tab/>
            </w:r>
            <w:r>
              <w:rPr>
                <w:rStyle w:val="IndexLink"/>
              </w:rPr>
              <w:t>120</w:t>
            </w:r>
          </w:hyperlink>
        </w:p>
        <w:p>
          <w:pPr>
            <w:pStyle w:val="Contents3"/>
            <w:tabs>
              <w:tab w:val="clear" w:pos="8459"/>
              <w:tab w:val="right" w:pos="9026" w:leader="dot"/>
            </w:tabs>
            <w:rPr/>
          </w:pPr>
          <w:hyperlink w:anchor="__RefHeading___Toc108034_2281741623">
            <w:r>
              <w:rPr>
                <w:webHidden/>
                <w:rStyle w:val="IndexLink"/>
              </w:rPr>
              <w:t>3</w:t>
            </w:r>
            <w:r>
              <w:rPr>
                <w:rStyle w:val="IndexLink"/>
                <w:rtl w:val="true"/>
              </w:rPr>
              <w:t xml:space="preserve">. </w:t>
            </w:r>
            <w:r>
              <w:rPr>
                <w:rStyle w:val="IndexLink"/>
                <w:rtl w:val="true"/>
              </w:rPr>
              <w:t>انسان هایی که دارای جاذبه و دافعه نباشند، چه مشکلات شخصیتی دارند؟</w:t>
            </w:r>
            <w:r>
              <w:rPr>
                <w:rStyle w:val="IndexLink"/>
                <w:rtl w:val="true"/>
              </w:rPr>
              <w:tab/>
            </w:r>
            <w:r>
              <w:rPr>
                <w:rStyle w:val="IndexLink"/>
              </w:rPr>
              <w:t>122</w:t>
            </w:r>
          </w:hyperlink>
        </w:p>
        <w:p>
          <w:pPr>
            <w:pStyle w:val="Contents3"/>
            <w:tabs>
              <w:tab w:val="clear" w:pos="8459"/>
              <w:tab w:val="right" w:pos="9026" w:leader="dot"/>
            </w:tabs>
            <w:rPr/>
          </w:pPr>
          <w:hyperlink w:anchor="__RefHeading___Toc108036_2281741623">
            <w:r>
              <w:rPr>
                <w:webHidden/>
                <w:rStyle w:val="IndexLink"/>
              </w:rPr>
              <w:t>4</w:t>
            </w:r>
            <w:r>
              <w:rPr>
                <w:rStyle w:val="IndexLink"/>
                <w:rtl w:val="true"/>
              </w:rPr>
              <w:t xml:space="preserve">. </w:t>
            </w:r>
            <w:r>
              <w:rPr>
                <w:rStyle w:val="IndexLink"/>
                <w:rtl w:val="true"/>
              </w:rPr>
              <w:t>افرادی که جاذبه دارند، ولی دافعه نداشته باشند، چگونه شخصیتی خواهند بود؟</w:t>
            </w:r>
            <w:r>
              <w:rPr>
                <w:rStyle w:val="IndexLink"/>
                <w:rtl w:val="true"/>
              </w:rPr>
              <w:tab/>
            </w:r>
            <w:r>
              <w:rPr>
                <w:rStyle w:val="IndexLink"/>
              </w:rPr>
              <w:t>123</w:t>
            </w:r>
          </w:hyperlink>
        </w:p>
        <w:p>
          <w:pPr>
            <w:pStyle w:val="Contents3"/>
            <w:tabs>
              <w:tab w:val="clear" w:pos="8459"/>
              <w:tab w:val="right" w:pos="9026" w:leader="dot"/>
            </w:tabs>
            <w:rPr/>
          </w:pPr>
          <w:hyperlink w:anchor="__RefHeading___Toc108038_2281741623">
            <w:r>
              <w:rPr>
                <w:webHidden/>
                <w:rStyle w:val="IndexLink"/>
              </w:rPr>
              <w:t>5</w:t>
            </w:r>
            <w:r>
              <w:rPr>
                <w:rStyle w:val="IndexLink"/>
                <w:rtl w:val="true"/>
              </w:rPr>
              <w:t xml:space="preserve">. </w:t>
            </w:r>
            <w:r>
              <w:rPr>
                <w:rStyle w:val="IndexLink"/>
                <w:rtl w:val="true"/>
              </w:rPr>
              <w:t>در مورد افرادی که تنها دارای دافعه اند، چگونه باید سخن گفت؟</w:t>
            </w:r>
            <w:r>
              <w:rPr>
                <w:rStyle w:val="IndexLink"/>
                <w:rtl w:val="true"/>
              </w:rPr>
              <w:tab/>
            </w:r>
            <w:r>
              <w:rPr>
                <w:rStyle w:val="IndexLink"/>
              </w:rPr>
              <w:t>124</w:t>
            </w:r>
          </w:hyperlink>
        </w:p>
        <w:p>
          <w:pPr>
            <w:pStyle w:val="Contents3"/>
            <w:tabs>
              <w:tab w:val="clear" w:pos="8459"/>
              <w:tab w:val="right" w:pos="9026" w:leader="dot"/>
            </w:tabs>
            <w:rPr/>
          </w:pPr>
          <w:hyperlink w:anchor="__RefHeading___Toc108040_2281741623">
            <w:r>
              <w:rPr>
                <w:webHidden/>
                <w:rStyle w:val="IndexLink"/>
              </w:rPr>
              <w:t>6</w:t>
            </w:r>
            <w:r>
              <w:rPr>
                <w:rStyle w:val="IndexLink"/>
                <w:rtl w:val="true"/>
              </w:rPr>
              <w:t xml:space="preserve">. </w:t>
            </w:r>
            <w:r>
              <w:rPr>
                <w:rStyle w:val="IndexLink"/>
                <w:rtl w:val="true"/>
              </w:rPr>
              <w:t>انسان هایی که دارای جاذبه و دافعه هستند چگونه شخصیتی دارند؟</w:t>
            </w:r>
            <w:r>
              <w:rPr>
                <w:rStyle w:val="IndexLink"/>
                <w:rtl w:val="true"/>
              </w:rPr>
              <w:tab/>
            </w:r>
            <w:r>
              <w:rPr>
                <w:rStyle w:val="IndexLink"/>
              </w:rPr>
              <w:t>125</w:t>
            </w:r>
          </w:hyperlink>
        </w:p>
        <w:p>
          <w:pPr>
            <w:pStyle w:val="Contents3"/>
            <w:tabs>
              <w:tab w:val="clear" w:pos="8459"/>
              <w:tab w:val="right" w:pos="9026" w:leader="dot"/>
            </w:tabs>
            <w:rPr/>
          </w:pPr>
          <w:hyperlink w:anchor="__RefHeading___Toc108042_2281741623">
            <w:r>
              <w:rPr>
                <w:webHidden/>
                <w:rStyle w:val="IndexLink"/>
              </w:rPr>
              <w:t>7</w:t>
            </w:r>
            <w:r>
              <w:rPr>
                <w:rStyle w:val="IndexLink"/>
                <w:rtl w:val="true"/>
              </w:rPr>
              <w:t xml:space="preserve">. </w:t>
            </w:r>
            <w:r>
              <w:rPr>
                <w:rStyle w:val="IndexLink"/>
                <w:rtl w:val="true"/>
              </w:rPr>
              <w:t>درباره شخصیت حضرت علی علیه السلام از نظر دو عنصر جاذبه و دافعه توضیح دهید؟</w:t>
            </w:r>
            <w:r>
              <w:rPr>
                <w:rStyle w:val="IndexLink"/>
                <w:rtl w:val="true"/>
              </w:rPr>
              <w:tab/>
            </w:r>
            <w:r>
              <w:rPr>
                <w:rStyle w:val="IndexLink"/>
              </w:rPr>
              <w:t>127</w:t>
            </w:r>
          </w:hyperlink>
        </w:p>
        <w:p>
          <w:pPr>
            <w:pStyle w:val="Contents3"/>
            <w:tabs>
              <w:tab w:val="clear" w:pos="8459"/>
              <w:tab w:val="right" w:pos="9026" w:leader="dot"/>
            </w:tabs>
            <w:rPr/>
          </w:pPr>
          <w:hyperlink w:anchor="__RefHeading___Toc108044_2281741623">
            <w:r>
              <w:rPr>
                <w:webHidden/>
                <w:rStyle w:val="IndexLink"/>
              </w:rPr>
              <w:t>8</w:t>
            </w:r>
            <w:r>
              <w:rPr>
                <w:rStyle w:val="IndexLink"/>
                <w:rtl w:val="true"/>
              </w:rPr>
              <w:t xml:space="preserve">. </w:t>
            </w:r>
            <w:r>
              <w:rPr>
                <w:rStyle w:val="IndexLink"/>
                <w:rtl w:val="true"/>
              </w:rPr>
              <w:t>جاذبه دعوت پیامبران از چه ابعادی برخوردار است؟</w:t>
            </w:r>
            <w:r>
              <w:rPr>
                <w:rStyle w:val="IndexLink"/>
                <w:rtl w:val="true"/>
              </w:rPr>
              <w:tab/>
            </w:r>
            <w:r>
              <w:rPr>
                <w:rStyle w:val="IndexLink"/>
              </w:rPr>
              <w:t>129</w:t>
            </w:r>
          </w:hyperlink>
        </w:p>
        <w:p>
          <w:pPr>
            <w:pStyle w:val="Contents3"/>
            <w:tabs>
              <w:tab w:val="clear" w:pos="8459"/>
              <w:tab w:val="right" w:pos="9026" w:leader="dot"/>
            </w:tabs>
            <w:rPr/>
          </w:pPr>
          <w:hyperlink w:anchor="__RefHeading___Toc108046_2281741623">
            <w:r>
              <w:rPr>
                <w:webHidden/>
                <w:rStyle w:val="IndexLink"/>
              </w:rPr>
              <w:t>9</w:t>
            </w:r>
            <w:r>
              <w:rPr>
                <w:rStyle w:val="IndexLink"/>
                <w:rtl w:val="true"/>
              </w:rPr>
              <w:t xml:space="preserve">. </w:t>
            </w:r>
            <w:r>
              <w:rPr>
                <w:rStyle w:val="IndexLink"/>
                <w:rtl w:val="true"/>
              </w:rPr>
              <w:t>درباره چند بعدی بودن جاذبه حضرت علی علیه السلام توضیح دهید؟</w:t>
            </w:r>
            <w:r>
              <w:rPr>
                <w:rStyle w:val="IndexLink"/>
                <w:rtl w:val="true"/>
              </w:rPr>
              <w:tab/>
            </w:r>
            <w:r>
              <w:rPr>
                <w:rStyle w:val="IndexLink"/>
              </w:rPr>
              <w:t>130</w:t>
            </w:r>
          </w:hyperlink>
        </w:p>
        <w:p>
          <w:pPr>
            <w:pStyle w:val="Contents2"/>
            <w:tabs>
              <w:tab w:val="clear" w:pos="8743"/>
              <w:tab w:val="right" w:pos="9026" w:leader="dot"/>
            </w:tabs>
            <w:rPr/>
          </w:pPr>
          <w:hyperlink w:anchor="__RefHeading___Toc108048_2281741623">
            <w:r>
              <w:rPr>
                <w:webHidden/>
                <w:rStyle w:val="IndexLink"/>
                <w:rtl w:val="true"/>
              </w:rPr>
              <w:t>کتاب نامه</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27_25770"/>
      <w:bookmarkStart w:id="1" w:name="pg3627_25770"/>
      <w:bookmarkEnd w:id="1"/>
    </w:p>
    <w:p>
      <w:pPr>
        <w:pStyle w:val="Heading2"/>
        <w:numPr>
          <w:ilvl w:val="1"/>
          <w:numId w:val="1"/>
        </w:numPr>
        <w:rPr/>
      </w:pPr>
      <w:bookmarkStart w:id="2" w:name="pg3627_25770"/>
      <w:bookmarkStart w:id="3" w:name="__RefHeading___Toc10786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یافت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پاسخ‌های شهید مطهری به پرسش‌هایی در گستره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اردشیری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2893139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86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27_25774"/>
      <w:bookmarkStart w:id="8" w:name="pg3627_25774"/>
      <w:bookmarkEnd w:id="8"/>
    </w:p>
    <w:p>
      <w:pPr>
        <w:pStyle w:val="Heading2"/>
        <w:numPr>
          <w:ilvl w:val="1"/>
          <w:numId w:val="1"/>
        </w:numPr>
        <w:rPr/>
      </w:pPr>
      <w:bookmarkStart w:id="9" w:name="pg3627_25774"/>
      <w:bookmarkStart w:id="10" w:name="__RefHeading___Toc107864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گرامی‌داشت فیلسوف و فقیه عصر، شهید مرتضی مطهری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فطرت چیست؟</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دارای فطریاتی است؟</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میان غریزه و طبیعت و فطرت تفاوتی وجود دارد؟</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افلاطون در مورد برخورداری انسان از فطرت به محض تولد چیست؟</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قرآن در مورد همراهی فطریات انسان از آغاز تولد چیست؟ آیا با نظر افلاطون تفاوت دارد؟</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ناحیه خواسته‌ها نیز فطریات جریان دارند؟</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حیوان در گرایشها با هم چه تفاوتی دارند؟</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ژان ژاک روسو با نظریه فطرت در اسلام چه شباهتی دارد؟</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امتیاز انسان بر حیوان چیست؟</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بشر بدون ایمان و تقدیس می‌تواند زندگی کند؟</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آثار و فواید ایمان را بیان کنید؟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و انبساط</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روابط اجتماعی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ناراحتی‌ها</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مذهبی در انسان چگونه است؟</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و منشأ ایمان به حیات اخروی چیست؟</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سرمایه بشر یا سربار بشر</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اخلاق بدون پشتوانه ایمان وجود خواهد داشت؟</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را در سلامت جسم و روان بیان کنید؟</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در ایجاد تعادل و هماهنگی بین فرد و جامعه چیست؟</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علم از ایمان چه نتایجی را به بار آورده است؟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فلسفه اخلاق</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اخلاقی چیست؟</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نظر کانت، وجدان اخلاقی با سعادت چه رابطه‌ای دارد؟</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کانت، اخلاق از چه مقوله‌ای است؟</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لذت‌های معنوی نیز به اندازه لذت‌های مادی نیرومند و نشاط آور است؟</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قبح ذاتی افعال به چه معنی است؟</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زیبایی معنوی می‌تواند مبنای عمل اخلاقی باشد؟</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از چه راهی، اختیار انسان را ثابت می‌کند؟</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نظر کانت، تحلیل خودتان را درباره معیارهای فعل اخلاقی بیان کنید؟</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جنسی مطلق در غرب بر چه پایه‌های فلسفی استوار است؟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تقوا و خودسازی</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تقوا در لغت و در قرآن کریم به چه معنی است؟</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 ماهیت تقوا چیست؟</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در منظر نهج البلاغه چه جایگاهی را به خود اختصاص می‌دهد؟</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رابطه تقوا و انسان یک سویه است؟ که فقط تقوا، انسان را حفظ می‌کند یا رابطه‌ای دو سویه دارند؟</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باعث محدودیت آزادی می‌شود یا مایه مصونیت است؟</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عشق و محبت به اولیا را در تهذیب نفس بیان کنید؟</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 چه مراحلی دارد؟ آیا مراحل مختلف محاسبه نفس مخصوص ارباب سیر و سلوک و اهل ریاضت است یا شامل حال همه مردم می‌شود؟</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تقوا در بهداشت جسمی و روانی چگونه است؟</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در زمینه تلطیف احساسات چه نقشی می‌تواند ایفا کند؟</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در مقابل گناه چه تأثیری در عزت نفس انسانی دارد؟</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چیست؟ چه آثاری در زندگی انسان دارد؟ آیا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است؟</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ماهیت عشق چه نظریه‌هایی وجود دارد؟</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سازنده است یا ویرانگر؟</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عشق مجازی را با حقیقی بیان کنید؟</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عشق‌های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محکوم و ناپسند است؟ آیا موردی از آن می‌توان یافت که سودمند باشد؟</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بسیاری از معلمان اخلاق با عشق مخالفت می‌کنند؟</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طرز تلقی دنیای غرب از عشق با تصور مردم مشرق زمین از عشق تفاوت دارد؟</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امتحان الهی</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الهی یعنی چه؟</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شداید را با الطاف الهی بیان کنید؟</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وجود بلایا و شداید و سختی‌ها چیست؟</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سختی‌ها و شداید در منظر حضرت علی علیه‌السلام چه نتایجی را به همراه دارد؟</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برخی از تکالیف دشوار مثل جهاد چیست؟</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این‌که در اسلام عسر و حَرَج و کُلْفت و مشقت نیست، چیست؟</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دعا هم مقدمه است و هم نتیجه؟</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دعا چیست؟</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دعا و انقطاع چه مقامی است؟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اسلام در مورد قدرت چیست؟</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در احادیث چه جایگاهی را به خود اختصاص داده است؟</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روحی و جسمی پیامبر اسلام را با توضیح لازم بیان فرمایید؟</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فلسفی نیچه درباره قدرت چیست؟</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اشکال‌های مکتب نیچه را بیان کنید؟</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جاذبه و دافعه</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جاذبه و دافعه در نظام آفرینش تا چه اندازه گسترده است؟</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دارای جاذبه و دافعه چه ویژگی‌های شخصیتی دارند؟</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انسان‌هایی که دارای جاذبه و دافعه نباشند، چه مشکلات شخصیتی دارند؟</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جاذبه دارند، ولی دافعه نداشته باشند، چگونه شخصیتی خواهند بود؟</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افرادی که تنها دارای دافعه‌اند، چگونه باید سخن گفت؟</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انسان‌هایی که دارای جاذبه و دافعه هستند چگونه شخصیتی دارند؟</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شخصیت حضرت علی علیه‌السلام از نظر دو عنصر جاذبه و دافعه توضیح دهید؟</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دعوت پیامبران از چه ابعادی برخوردار است؟</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چند بعدی بودن جاذبه حضرت علی علیه‌السلام توضیح دهید؟</w:t>
      </w:r>
      <w:r>
        <w:rPr>
          <w:rFonts w:eastAsia="IRNazanin" w:cs="IRNazanin"/>
          <w:color w:val="111111"/>
          <w:sz w:val="28"/>
          <w:szCs w:val="28"/>
          <w:lang w:bidi="fa-IR"/>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2" w:name="pg3628_25793"/>
    </w:p>
    <w:p>
      <w:pPr>
        <w:pStyle w:val="Heading2"/>
        <w:numPr>
          <w:ilvl w:val="1"/>
          <w:numId w:val="1"/>
        </w:numPr>
        <w:rPr/>
      </w:pPr>
      <w:bookmarkStart w:id="13" w:name="__RefHeading___Toc107866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در طول تاریخ زندگی بشر، چهره های درخشانی ظهور کرده اند که همچون مشعل فروزانی، فرا راه زندگی مردمان را روشن ساخته و آنان را به سوی اهداف متعالی رهنمون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فرزند راستین اسلامِ ناب محمدی صلی الله علیه و آله وسلم است که هم عزّت خون شهیدان راهِ حق را پشتوانه شخصیت کم نظیر خود دارد و هم کرامت اندیشه و قلم علمای ربانی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جمهوری اسلامی ایران حضرت امام خمینی رحمهم الله او را حاصل عمر خود می دانستند و رهبر فرزانه انقلاب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استاد مطهری مبنای فکری نظام جمهوری اسلامی است و به حق شاگرد شایسته امام امت و از افراد نادر و کم نظیر زمان ما و عصاره ای از اندیشه های اسلامی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نور تابنده ای بود که به مخاطبان خود انوار یکتاپرستی تابانید و زنگار انحراف و التقاط را از دل ها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تجسم معارف اسلامی، علوم و فنون عقلی و نقلی، طراح بزرگ اصلاح جامعه اسلامی و مظهر کامل یک دانشمند برجسته ایران و اسلام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حق یکی از بزرگ ترین معماران بنای فکری نظام اسلامی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گفتارهایی که این نظریه پرداز اسلامی به آن ها پرداخته، بی تردید برای جامعه اسلامی حیاتی و چاره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بیشترین تلاش و همت خود را صرف رهبری جامعه اسلامی بویژه جوانان نمود، حیات علمی استاد مطهری بیانگر تلاش خالصانه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ناب این ایدئولوگ بزرگ نظام اسلامی منحصر به زمان خاص نیست، بلکه اندیشه های تابناک وی پاسخگوی نیازهای انسان معاصر در ابعاد اعتقادی،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مدعا پژوهشگر ارجمند جناب آقای حسن اردشیری لاجیمی کوشیده اند تا نوشته های ناب استاد را در گستره اخلاق، گویا و تحفه برنامه سازان ارجمند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 از مساعی ایشان، امید که مورد استفاده برنامه سازان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628_25797"/>
    </w:p>
    <w:p>
      <w:pPr>
        <w:pStyle w:val="Heading2"/>
        <w:numPr>
          <w:ilvl w:val="1"/>
          <w:numId w:val="1"/>
        </w:numPr>
        <w:rPr/>
      </w:pPr>
      <w:bookmarkStart w:id="16" w:name="__RefHeading___Toc107868_2281741623"/>
      <w:bookmarkStart w:id="17" w:name="_Toc5"/>
      <w:bookmarkEnd w:id="15"/>
      <w:bookmarkEnd w:id="16"/>
      <w:r>
        <w:rPr>
          <w:rtl w:val="true"/>
        </w:rPr>
        <w:t>مطلع</w:t>
      </w:r>
      <w:bookmarkEnd w:id="17"/>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در گرامی داشت فیلسوف و فقیه عصر، شهید مرتضی مطهری</w:t>
      </w:r>
    </w:p>
    <w:p>
      <w:pPr>
        <w:pStyle w:val="BookText"/>
        <w:rPr/>
      </w:pPr>
      <w:r>
        <w:rPr>
          <w:rFonts w:ascii="IRNazanin" w:hAnsi="IRNazanin" w:eastAsia="IRNazanin"/>
          <w:color w:val="111111"/>
          <w:sz w:val="28"/>
          <w:sz w:val="28"/>
          <w:szCs w:val="28"/>
          <w:rtl w:val="true"/>
          <w:lang w:bidi="fa-IR"/>
        </w:rPr>
        <w:t>ای رهنمای ایمان، شمس منور ما</w:t>
      </w:r>
    </w:p>
    <w:p>
      <w:pPr>
        <w:pStyle w:val="BookText"/>
        <w:rPr/>
      </w:pPr>
      <w:r>
        <w:rPr>
          <w:rFonts w:ascii="IRNazanin" w:hAnsi="IRNazanin" w:eastAsia="IRNazanin"/>
          <w:color w:val="111111"/>
          <w:sz w:val="28"/>
          <w:sz w:val="28"/>
          <w:szCs w:val="28"/>
          <w:rtl w:val="true"/>
          <w:lang w:bidi="fa-IR"/>
        </w:rPr>
        <w:t>طور تجلی عشق، سینای باور ما</w:t>
      </w:r>
    </w:p>
    <w:p>
      <w:pPr>
        <w:pStyle w:val="BookText"/>
        <w:rPr/>
      </w:pPr>
      <w:r>
        <w:rPr>
          <w:rFonts w:ascii="IRNazanin" w:hAnsi="IRNazanin" w:eastAsia="IRNazanin"/>
          <w:color w:val="111111"/>
          <w:sz w:val="28"/>
          <w:sz w:val="28"/>
          <w:szCs w:val="28"/>
          <w:rtl w:val="true"/>
          <w:lang w:bidi="fa-IR"/>
        </w:rPr>
        <w:t>باز آ به محفل ما با خطبه های غرّا</w:t>
      </w:r>
    </w:p>
    <w:p>
      <w:pPr>
        <w:pStyle w:val="BookText"/>
        <w:rPr/>
      </w:pPr>
      <w:r>
        <w:rPr>
          <w:rFonts w:ascii="IRNazanin" w:hAnsi="IRNazanin" w:eastAsia="IRNazanin"/>
          <w:color w:val="111111"/>
          <w:sz w:val="28"/>
          <w:sz w:val="28"/>
          <w:szCs w:val="28"/>
          <w:rtl w:val="true"/>
          <w:lang w:bidi="fa-IR"/>
        </w:rPr>
        <w:t>با نطق آتشینت، بازآ ابوذر ما</w:t>
      </w:r>
    </w:p>
    <w:p>
      <w:pPr>
        <w:pStyle w:val="BookText"/>
        <w:rPr/>
      </w:pPr>
      <w:r>
        <w:rPr>
          <w:rFonts w:ascii="IRNazanin" w:hAnsi="IRNazanin" w:eastAsia="IRNazanin"/>
          <w:color w:val="111111"/>
          <w:sz w:val="28"/>
          <w:sz w:val="28"/>
          <w:szCs w:val="28"/>
          <w:rtl w:val="true"/>
          <w:lang w:bidi="fa-IR"/>
        </w:rPr>
        <w:t>بازآ که ره ندانیم، حیران چو کودکانیم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در بر ما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های اُمّی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مسّ وجود ما را زنگ هوا بسوزان</w:t>
      </w:r>
    </w:p>
    <w:p>
      <w:pPr>
        <w:pStyle w:val="BookText"/>
        <w:rPr/>
      </w:pPr>
      <w:r>
        <w:rPr>
          <w:rFonts w:ascii="IRNazanin" w:hAnsi="IRNazanin" w:eastAsia="IRNazanin"/>
          <w:color w:val="111111"/>
          <w:sz w:val="28"/>
          <w:sz w:val="28"/>
          <w:szCs w:val="28"/>
          <w:rtl w:val="true"/>
          <w:lang w:bidi="fa-IR"/>
        </w:rPr>
        <w:t>ای کیمیاگر جان، کبریت احمر ما</w:t>
      </w:r>
    </w:p>
    <w:p>
      <w:pPr>
        <w:pStyle w:val="BookText"/>
        <w:rPr/>
      </w:pPr>
      <w:r>
        <w:rPr>
          <w:rFonts w:ascii="IRNazanin" w:hAnsi="IRNazanin" w:eastAsia="IRNazanin"/>
          <w:color w:val="111111"/>
          <w:sz w:val="28"/>
          <w:sz w:val="28"/>
          <w:szCs w:val="28"/>
          <w:rtl w:val="true"/>
          <w:lang w:bidi="fa-IR"/>
        </w:rPr>
        <w:t>جان فسرده ما رنگ عطش گرفته</w:t>
      </w:r>
    </w:p>
    <w:p>
      <w:pPr>
        <w:pStyle w:val="BookText"/>
        <w:rPr/>
      </w:pPr>
      <w:r>
        <w:rPr>
          <w:rFonts w:ascii="IRNazanin" w:hAnsi="IRNazanin" w:eastAsia="IRNazanin"/>
          <w:color w:val="111111"/>
          <w:sz w:val="28"/>
          <w:sz w:val="28"/>
          <w:szCs w:val="28"/>
          <w:rtl w:val="true"/>
          <w:lang w:bidi="fa-IR"/>
        </w:rPr>
        <w:t>باران رحمتی تو، باران تو بر سر ما</w:t>
      </w:r>
    </w:p>
    <w:p>
      <w:pPr>
        <w:pStyle w:val="BookText"/>
        <w:rPr/>
      </w:pPr>
      <w:r>
        <w:rPr>
          <w:rFonts w:ascii="IRNazanin" w:hAnsi="IRNazanin" w:eastAsia="IRNazanin"/>
          <w:color w:val="111111"/>
          <w:sz w:val="28"/>
          <w:sz w:val="28"/>
          <w:szCs w:val="28"/>
          <w:rtl w:val="true"/>
          <w:lang w:bidi="fa-IR"/>
        </w:rPr>
        <w:t>قبض وجود ما را بسطی ز نو برانگیز</w:t>
      </w:r>
    </w:p>
    <w:p>
      <w:pPr>
        <w:pStyle w:val="BookText"/>
        <w:rPr/>
      </w:pPr>
      <w:r>
        <w:rPr>
          <w:rFonts w:ascii="IRNazanin" w:hAnsi="IRNazanin" w:eastAsia="IRNazanin"/>
          <w:color w:val="111111"/>
          <w:sz w:val="28"/>
          <w:sz w:val="28"/>
          <w:szCs w:val="28"/>
          <w:rtl w:val="true"/>
          <w:lang w:bidi="fa-IR"/>
        </w:rPr>
        <w:t>ای بایزید دوران، ای شیخ اکبر ما</w:t>
      </w:r>
    </w:p>
    <w:p>
      <w:pPr>
        <w:pStyle w:val="BookText"/>
        <w:rPr/>
      </w:pPr>
      <w:r>
        <w:rPr>
          <w:rFonts w:ascii="IRNazanin" w:hAnsi="IRNazanin" w:eastAsia="IRNazanin"/>
          <w:color w:val="111111"/>
          <w:sz w:val="28"/>
          <w:sz w:val="28"/>
          <w:szCs w:val="28"/>
          <w:rtl w:val="true"/>
          <w:lang w:bidi="fa-IR"/>
        </w:rPr>
        <w:t>بی همرهیت ای خضر، گم کرده ره به ظلمت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 فسرده جان و خاموش اختر ما </w:t>
      </w:r>
    </w:p>
    <w:p>
      <w:pPr>
        <w:pStyle w:val="BookText"/>
        <w:rPr/>
      </w:pPr>
      <w:r>
        <w:rPr>
          <w:rFonts w:ascii="IRNazanin" w:hAnsi="IRNazanin" w:eastAsia="IRNazanin"/>
          <w:color w:val="111111"/>
          <w:sz w:val="28"/>
          <w:sz w:val="28"/>
          <w:szCs w:val="28"/>
          <w:rtl w:val="true"/>
          <w:lang w:bidi="fa-IR"/>
        </w:rPr>
        <w:t>توفان فتنه رو کرد از چار حدّ عالم</w:t>
      </w:r>
    </w:p>
    <w:p>
      <w:pPr>
        <w:pStyle w:val="BookText"/>
        <w:rPr/>
      </w:pPr>
      <w:r>
        <w:rPr>
          <w:rFonts w:ascii="IRNazanin" w:hAnsi="IRNazanin" w:eastAsia="IRNazanin"/>
          <w:color w:val="111111"/>
          <w:sz w:val="28"/>
          <w:sz w:val="28"/>
          <w:szCs w:val="28"/>
          <w:rtl w:val="true"/>
          <w:lang w:bidi="fa-IR"/>
        </w:rPr>
        <w:t>ای ناخدای پیروز بنما تو معبر ما</w:t>
      </w:r>
    </w:p>
    <w:p>
      <w:pPr>
        <w:pStyle w:val="BookText"/>
        <w:rPr/>
      </w:pPr>
      <w:r>
        <w:rPr>
          <w:rFonts w:ascii="IRNazanin" w:hAnsi="IRNazanin" w:eastAsia="IRNazanin"/>
          <w:color w:val="111111"/>
          <w:sz w:val="28"/>
          <w:sz w:val="28"/>
          <w:szCs w:val="28"/>
          <w:rtl w:val="true"/>
          <w:lang w:bidi="fa-IR"/>
        </w:rPr>
        <w:t>لاله خجل ز رویت، گل شرمگین ز بویت</w:t>
      </w:r>
    </w:p>
    <w:p>
      <w:pPr>
        <w:pStyle w:val="BookText"/>
        <w:rPr/>
      </w:pPr>
      <w:r>
        <w:rPr>
          <w:rFonts w:ascii="IRNazanin" w:hAnsi="IRNazanin" w:eastAsia="IRNazanin"/>
          <w:color w:val="111111"/>
          <w:sz w:val="28"/>
          <w:sz w:val="28"/>
          <w:szCs w:val="28"/>
          <w:rtl w:val="true"/>
          <w:lang w:bidi="fa-IR"/>
        </w:rPr>
        <w:t>ای بلبل خوش الحان پرواز کن بَرِ ما</w:t>
      </w:r>
    </w:p>
    <w:p>
      <w:pPr>
        <w:pStyle w:val="BookText"/>
        <w:rPr/>
      </w:pPr>
      <w:r>
        <w:rPr>
          <w:rFonts w:ascii="IRNazanin" w:hAnsi="IRNazanin" w:eastAsia="IRNazanin"/>
          <w:color w:val="111111"/>
          <w:sz w:val="28"/>
          <w:sz w:val="28"/>
          <w:szCs w:val="28"/>
          <w:rtl w:val="true"/>
          <w:lang w:bidi="fa-IR"/>
        </w:rPr>
        <w:t>چشمم دگر مبیناد، دیدم شکوفه عشق</w:t>
      </w:r>
    </w:p>
    <w:p>
      <w:pPr>
        <w:pStyle w:val="BookText"/>
        <w:rPr/>
      </w:pPr>
      <w:r>
        <w:rPr>
          <w:rFonts w:ascii="IRNazanin" w:hAnsi="IRNazanin" w:eastAsia="IRNazanin"/>
          <w:color w:val="111111"/>
          <w:sz w:val="28"/>
          <w:sz w:val="28"/>
          <w:szCs w:val="28"/>
          <w:rtl w:val="true"/>
          <w:lang w:bidi="fa-IR"/>
        </w:rPr>
        <w:t>نشکفته گشت پرپر از باغ رهبر ما</w:t>
      </w:r>
    </w:p>
    <w:p>
      <w:pPr>
        <w:pStyle w:val="BookText"/>
        <w:rPr/>
      </w:pPr>
      <w:r>
        <w:rPr>
          <w:rFonts w:ascii="IRNazanin" w:hAnsi="IRNazanin" w:eastAsia="IRNazanin"/>
          <w:color w:val="111111"/>
          <w:sz w:val="28"/>
          <w:sz w:val="28"/>
          <w:szCs w:val="28"/>
          <w:rtl w:val="true"/>
          <w:lang w:bidi="fa-IR"/>
        </w:rPr>
        <w:t>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رفت از بوستان قرآن ج</w:t>
      </w:r>
    </w:p>
    <w:p>
      <w:pPr>
        <w:pStyle w:val="BookText"/>
        <w:rPr/>
      </w:pPr>
      <w:r>
        <w:rPr>
          <w:rFonts w:ascii="IRNazanin" w:hAnsi="IRNazanin" w:eastAsia="IRNazanin"/>
          <w:color w:val="111111"/>
          <w:sz w:val="28"/>
          <w:sz w:val="28"/>
          <w:szCs w:val="28"/>
          <w:rtl w:val="true"/>
          <w:lang w:bidi="fa-IR"/>
        </w:rPr>
        <w:t>صد حیف از آن یگانه استاد با فر ما</w:t>
      </w:r>
    </w:p>
    <w:p>
      <w:pPr>
        <w:pStyle w:val="BookText"/>
        <w:rPr/>
      </w:pPr>
      <w:r>
        <w:rPr>
          <w:rFonts w:ascii="IRNazanin" w:hAnsi="IRNazanin" w:eastAsia="IRNazanin"/>
          <w:color w:val="111111"/>
          <w:sz w:val="28"/>
          <w:sz w:val="28"/>
          <w:szCs w:val="28"/>
          <w:rtl w:val="true"/>
          <w:lang w:bidi="fa-IR"/>
        </w:rPr>
        <w:t>ببریده باد دست قابیلیان دژخیم</w:t>
      </w:r>
    </w:p>
    <w:p>
      <w:pPr>
        <w:pStyle w:val="BookText"/>
        <w:rPr/>
      </w:pPr>
      <w:r>
        <w:rPr>
          <w:rFonts w:ascii="IRNazanin" w:hAnsi="IRNazanin" w:eastAsia="IRNazanin"/>
          <w:color w:val="111111"/>
          <w:sz w:val="28"/>
          <w:sz w:val="28"/>
          <w:szCs w:val="28"/>
          <w:rtl w:val="true"/>
          <w:lang w:bidi="fa-IR"/>
        </w:rPr>
        <w:t>و آن کو برید از باغ، سرو صنوبر ما</w:t>
      </w:r>
    </w:p>
    <w:p>
      <w:pPr>
        <w:pStyle w:val="BookText"/>
        <w:rPr/>
      </w:pPr>
      <w:r>
        <w:rPr>
          <w:rFonts w:ascii="IRNazanin" w:hAnsi="IRNazanin" w:eastAsia="IRNazanin"/>
          <w:color w:val="111111"/>
          <w:sz w:val="28"/>
          <w:sz w:val="28"/>
          <w:szCs w:val="28"/>
          <w:rtl w:val="true"/>
          <w:lang w:bidi="fa-IR"/>
        </w:rPr>
        <w:t>هر قطره خون پاکت، صد رود خون برانگیخت</w:t>
      </w:r>
    </w:p>
    <w:p>
      <w:pPr>
        <w:pStyle w:val="BookText"/>
        <w:rPr/>
      </w:pPr>
      <w:r>
        <w:rPr>
          <w:rFonts w:ascii="IRNazanin" w:hAnsi="IRNazanin" w:eastAsia="IRNazanin"/>
          <w:color w:val="111111"/>
          <w:sz w:val="28"/>
          <w:sz w:val="28"/>
          <w:szCs w:val="28"/>
          <w:rtl w:val="true"/>
          <w:lang w:bidi="fa-IR"/>
        </w:rPr>
        <w:t>نابود و مضمحل کرد خصم بد اختر ما</w:t>
      </w:r>
    </w:p>
    <w:p>
      <w:pPr>
        <w:pStyle w:val="BookText"/>
        <w:rPr/>
      </w:pPr>
      <w:r>
        <w:rPr>
          <w:rFonts w:ascii="IRNazanin" w:hAnsi="IRNazanin" w:eastAsia="IRNazanin"/>
          <w:color w:val="111111"/>
          <w:sz w:val="28"/>
          <w:sz w:val="28"/>
          <w:szCs w:val="28"/>
          <w:rtl w:val="true"/>
          <w:lang w:bidi="fa-IR"/>
        </w:rPr>
        <w:t>گر سرو قامتت را خشکاند آن نگون بخت</w:t>
      </w:r>
    </w:p>
    <w:p>
      <w:pPr>
        <w:pStyle w:val="BookText"/>
        <w:rPr/>
      </w:pPr>
      <w:r>
        <w:rPr>
          <w:rFonts w:ascii="IRNazanin" w:hAnsi="IRNazanin" w:eastAsia="IRNazanin"/>
          <w:color w:val="111111"/>
          <w:sz w:val="28"/>
          <w:sz w:val="28"/>
          <w:szCs w:val="28"/>
          <w:rtl w:val="true"/>
          <w:lang w:bidi="fa-IR"/>
        </w:rPr>
        <w:t>جاوید لاله ها شد در باغ باور ما</w:t>
      </w:r>
    </w:p>
    <w:p>
      <w:pPr>
        <w:pStyle w:val="BookText"/>
        <w:rPr/>
      </w:pPr>
      <w:r>
        <w:rPr>
          <w:rFonts w:ascii="IRNazanin" w:hAnsi="IRNazanin" w:eastAsia="IRNazanin"/>
          <w:color w:val="111111"/>
          <w:sz w:val="28"/>
          <w:sz w:val="28"/>
          <w:szCs w:val="28"/>
          <w:rtl w:val="true"/>
          <w:lang w:bidi="fa-IR"/>
        </w:rPr>
        <w:t>گر تیغ ابن ملجم آزرد معدن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صفدر ما</w:t>
      </w:r>
    </w:p>
    <w:p>
      <w:pPr>
        <w:pStyle w:val="BookText"/>
        <w:rPr/>
      </w:pPr>
      <w:r>
        <w:rPr>
          <w:rFonts w:ascii="IRNazanin" w:hAnsi="IRNazanin" w:eastAsia="IRNazanin"/>
          <w:color w:val="111111"/>
          <w:sz w:val="28"/>
          <w:sz w:val="28"/>
          <w:szCs w:val="28"/>
          <w:rtl w:val="true"/>
          <w:lang w:bidi="fa-IR"/>
        </w:rPr>
        <w:t>در سوگت از دو چشمم، خوناب غم همی ریخت</w:t>
      </w:r>
    </w:p>
    <w:p>
      <w:pPr>
        <w:pStyle w:val="BookText"/>
        <w:rPr/>
      </w:pPr>
      <w:r>
        <w:rPr>
          <w:rFonts w:ascii="IRNazanin" w:hAnsi="IRNazanin" w:eastAsia="IRNazanin"/>
          <w:color w:val="111111"/>
          <w:sz w:val="28"/>
          <w:sz w:val="28"/>
          <w:szCs w:val="28"/>
          <w:rtl w:val="true"/>
          <w:lang w:bidi="fa-IR"/>
        </w:rPr>
        <w:t>وزخامه می چکد خون اینک به دفتر ما</w:t>
      </w:r>
    </w:p>
    <w:p>
      <w:pPr>
        <w:pStyle w:val="BookText"/>
        <w:rPr/>
      </w:pPr>
      <w:r>
        <w:rPr>
          <w:rFonts w:ascii="IRNazanin" w:hAnsi="IRNazanin" w:eastAsia="IRNazanin"/>
          <w:color w:val="111111"/>
          <w:sz w:val="28"/>
          <w:sz w:val="28"/>
          <w:szCs w:val="28"/>
          <w:rtl w:val="true"/>
          <w:lang w:bidi="fa-IR"/>
        </w:rPr>
        <w:t>مطرب هلا میآویز زین پرده غم انگیز</w:t>
      </w:r>
    </w:p>
    <w:p>
      <w:pPr>
        <w:pStyle w:val="BookText"/>
        <w:rPr/>
      </w:pPr>
      <w:r>
        <w:rPr>
          <w:rFonts w:ascii="IRNazanin" w:hAnsi="IRNazanin" w:eastAsia="IRNazanin"/>
          <w:color w:val="111111"/>
          <w:sz w:val="28"/>
          <w:sz w:val="28"/>
          <w:szCs w:val="28"/>
          <w:rtl w:val="true"/>
          <w:lang w:bidi="fa-IR"/>
        </w:rPr>
        <w:t>بس کن که گشت جیحون دو دیده تر ما</w:t>
      </w:r>
    </w:p>
    <w:p>
      <w:pPr>
        <w:pStyle w:val="BookText"/>
        <w:rPr/>
      </w:pPr>
      <w:r>
        <w:rPr>
          <w:rFonts w:ascii="IRNazanin" w:hAnsi="IRNazanin" w:eastAsia="IRNazanin"/>
          <w:color w:val="111111"/>
          <w:sz w:val="28"/>
          <w:sz w:val="28"/>
          <w:szCs w:val="28"/>
          <w:rtl w:val="true"/>
          <w:lang w:bidi="fa-IR"/>
        </w:rPr>
        <w:t>حبیب عابدینی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قایم مقام صدا و سیمای مرکز لرستان </w:t>
      </w:r>
      <w:bookmarkStart w:id="18" w:name="pg3628_25801"/>
    </w:p>
    <w:p>
      <w:pPr>
        <w:pStyle w:val="Heading2"/>
        <w:numPr>
          <w:ilvl w:val="1"/>
          <w:numId w:val="1"/>
        </w:numPr>
        <w:rPr/>
      </w:pPr>
      <w:bookmarkStart w:id="19" w:name="__RefHeading___Toc107870_2281741623"/>
      <w:bookmarkStart w:id="20" w:name="_Toc6"/>
      <w:bookmarkEnd w:id="18"/>
      <w:bookmarkEnd w:id="19"/>
      <w:r>
        <w:rPr>
          <w:rtl w:val="true"/>
        </w:rPr>
        <w:t>فطرت</w:t>
      </w:r>
      <w:bookmarkEnd w:id="20"/>
    </w:p>
    <w:p>
      <w:pPr>
        <w:pStyle w:val="Heading3"/>
        <w:numPr>
          <w:ilvl w:val="2"/>
          <w:numId w:val="1"/>
        </w:numPr>
        <w:rPr/>
      </w:pPr>
      <w:bookmarkStart w:id="21" w:name="__RefHeading___Toc107872_228174162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فطرت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فطرت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دارای فطریاتی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میان غریزه و طبیعت و فطرت تفاوتی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افلاطون در مورد برخورداری انسان از فطرت به محض تولد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قرآن در مورد همراهی فطریات انسان از آغاز تولد چیست؟ آیا با نظر افلاطون تفاوت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ناحیه خواسته ها نیز فطریات جریان دارند؟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حیوان در گرایشها با هم چه تفاوتی دارند؟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ژان ژاک روسو با نظریه فطرت در اسلام چه شباهتی دارد؟</w:t>
      </w:r>
    </w:p>
    <w:p>
      <w:pPr>
        <w:pStyle w:val="Heading3"/>
        <w:numPr>
          <w:ilvl w:val="2"/>
          <w:numId w:val="1"/>
        </w:numPr>
        <w:rPr/>
      </w:pPr>
      <w:bookmarkStart w:id="23" w:name="__RefHeading___Toc107874_2281741623"/>
      <w:bookmarkStart w:id="24" w:name="_Toc8"/>
      <w:bookmarkEnd w:id="23"/>
      <w:r>
        <w:rPr/>
        <w:t>1</w:t>
      </w:r>
      <w:r>
        <w:rPr>
          <w:rtl w:val="true"/>
        </w:rPr>
        <w:t xml:space="preserve">. </w:t>
      </w:r>
      <w:r>
        <w:rPr>
          <w:rtl w:val="true"/>
        </w:rPr>
        <w:t>معنای فطرت چیست؟</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فطرت چیست؟</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همان سرشتی که خدا مردم را بر آن 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لغتی است؟ ماده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ط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مُنْفَطِرٌ بِهِ؛ آسمان از بیم آن روز در هم شکافد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جا در مفهوم این کلمه، ابداع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خلق به همان معنای ابداع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یعنی آفرینش بدون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در یک آیه آمده است که در مورد انسان و دین است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خداوند تغییرپذیر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زبان عربی آشنا هستند، می دانند که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نشستن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نوع </w:t>
      </w:r>
      <w:bookmarkStart w:id="25" w:name="pg3628_25803"/>
    </w:p>
    <w:p>
      <w:pPr>
        <w:pStyle w:val="BookText"/>
        <w:rPr/>
      </w:pPr>
      <w:bookmarkEnd w:id="25"/>
      <w:r>
        <w:rPr>
          <w:rFonts w:ascii="IRNazanin" w:hAnsi="IRNazanin" w:eastAsia="IRNazanin"/>
          <w:color w:val="111111"/>
          <w:sz w:val="28"/>
          <w:sz w:val="28"/>
          <w:szCs w:val="28"/>
          <w:rtl w:val="true"/>
          <w:lang w:bidi="fa-IR"/>
        </w:rPr>
        <w:t>خاصی از نشستن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جِلْسَةَ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نشستم به گونه نشستن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زید می نشیند،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گفتیم، در قرآن،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و رابطه او با دین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گونه خاص از آفرینش که ما به انسان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گونه ای خاص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ای که امروز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برای انسان یک سلسله ویژگی ها در اصل خلقت قایل باشیم، مفهوم فطرت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یعنی ویژگی هایی در اصل خلقت و آفرینش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رحمه الله در کتاب سفینة البحار از مطرّزی که از لغویّون است، نقل می کند که گفته است فطرت یعنی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غوالی اللئالی نقل می کند و بعد حدیثی از امام صادق علیه السلام نقل می کند که به یک مناسبتی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کاربرده اند، ولی در غیر مورد فطرتی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 که روزی خدمت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شتری آوردند و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مقداری شیر آوردند و ایشان از آن شیر آشامیدند و به من گفتند که تو هم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آشامیدم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یک مزه خاصی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کفک شیر تازه در وقت دوشیدن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همان مفهوم ابتداییت در این معنی هست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6" w:name="__RefHeading___Toc107876_2281741623"/>
      <w:bookmarkStart w:id="27" w:name="_Toc9"/>
      <w:bookmarkEnd w:id="26"/>
      <w:r>
        <w:rPr/>
        <w:t>2</w:t>
      </w:r>
      <w:r>
        <w:rPr>
          <w:rtl w:val="true"/>
        </w:rPr>
        <w:t xml:space="preserve">. </w:t>
      </w:r>
      <w:r>
        <w:rPr>
          <w:rtl w:val="true"/>
        </w:rPr>
        <w:t>آیا انسان دارای فطریاتی است؟</w:t>
      </w:r>
      <w:bookmarkEnd w:id="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دارای فطریاتی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این است که آیا مسایلی که به عنوان مسایل </w:t>
      </w:r>
    </w:p>
    <w:p>
      <w:pPr>
        <w:pStyle w:val="BookText"/>
        <w:rPr/>
      </w:pPr>
      <w:r>
        <w:rPr>
          <w:rFonts w:ascii="IRNazanin" w:hAnsi="IRNazanin" w:eastAsia="IRNazanin"/>
          <w:color w:val="111111"/>
          <w:sz w:val="28"/>
          <w:sz w:val="28"/>
          <w:szCs w:val="28"/>
          <w:rtl w:val="true"/>
          <w:lang w:bidi="fa-IR"/>
        </w:rPr>
        <w:t xml:space="preserve">خاص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ماورای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برای حیوان مطرح نیست، همه اکتسابی است و ریشه ای در ساختمان انسان ندارد؟ یا این که نه، همه این مسایل در ساختمان انسان ریشه ای دارد و فطری انسان است؟ مثلاً مسئله ای است به نام حقیقت خواهی که خودش یک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از حقیقت خواهی،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می خواهد به واقعیت مجهولاتی که در برابرش، هست نایل شود و حقایق مجهولات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انسان حقیقت خواه است یا خیر؟ ممکن است کسی منکر شود و بگوید اصلاً انسان حقیقت خواه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حقیقت را می خواهد، تنها برای منافع خودش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بحث در باب علم هست که آیا انسان برای علم ارزش ذاتی قایل است یا فقط ارزش ابزاری؟ بدون تردید، علم وسیله ای برای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 بود هر که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انسان قدرت می دهد و وقتی که قدرت دارد، وسیله ای می شود که انسان با آن به زندگی خودش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دیگری نیز هست و آن این که آیا علم برای انسان ارزش ذاتی دارد یا ندارد؟ اگر قائل شدیم که علم برای انسان در حال حاضر ارزش ذاتی دارد؛ یعنی انسان امروز حقیقت خواه است، این سؤال مطرح می شود که آیا این حقیقت خواهی را ضرورتهای اجتماعی به انسان تلقین کرده یا جزو نهاد انسان است و انسان، حقیقت خواه آفریده شده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فطریّات انسان را این طور 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سلسله مسایلی بوده و هست که امروز این مسایل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مکتبی نیست که منکر یک سلسله ارزشهای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وقت دنبال منافع و سود می رود و این یک امر منطقی به نظر می رسد؛ چون انسان به حسب غریزه، ادامه حیات و بقا </w:t>
      </w:r>
      <w:bookmarkStart w:id="28" w:name="pg3628_25806"/>
    </w:p>
    <w:p>
      <w:pPr>
        <w:pStyle w:val="BookText"/>
        <w:rPr/>
      </w:pPr>
      <w:bookmarkEnd w:id="28"/>
      <w:r>
        <w:rPr>
          <w:rFonts w:ascii="IRNazanin" w:hAnsi="IRNazanin" w:eastAsia="IRNazanin"/>
          <w:color w:val="111111"/>
          <w:sz w:val="28"/>
          <w:sz w:val="28"/>
          <w:szCs w:val="28"/>
          <w:rtl w:val="true"/>
          <w:lang w:bidi="fa-IR"/>
        </w:rPr>
        <w:t>را دوست دارد و قهراً به هرچه که به ادامه حیات او کمک کند،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و طبیعی است که انسان دنبال سود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 دیگری هم وجود دارد که با سود قابل انطباق نیست؛ یعنی مسئله، سود نیست و با منطق سود جور درنمی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ها به غلط اسم این را </w:t>
      </w:r>
      <w:r>
        <w:rPr>
          <w:rFonts w:eastAsia="Times New Roman" w:cs="Times New Roman" w:ascii="Times New Roman" w:hAnsi="Times New Roman"/>
          <w:color w:val="111111"/>
          <w:sz w:val="28"/>
          <w:szCs w:val="28"/>
          <w:lang w:val="en-US" w:bidi="en-US"/>
        </w:rPr>
        <w:t>radeur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این اسم گذاری منشأ یک سلسله اشتباهات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چیزهایی که امروز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چیست؟ آیا این ها ریشه ای در نهاد و سرشت انسان دارد؟ اگر دارد، چیست و برای چیست؟ این مسئله مهمی است؛ زیرا اگر چیزی در نهاد انسان باشد، آن چیز از مسایل و واقعیات دیگری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تعلیمات اسلامی براساس قبول یک سلسله فطریات است؛ یعنی همه آن چیزهایی که امروز مسایل انسانی و ماوراء حیوانی نامیده می شوند و اسم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 از نظر معارف اسلامی در نهاد و سرشت انسان ریشه دارد و اصالت انسان و انسانیت واقعی انسان در گرو قبول فطرّیات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9" w:name="__RefHeading___Toc107878_2281741623"/>
      <w:bookmarkStart w:id="30" w:name="_Toc10"/>
      <w:bookmarkEnd w:id="29"/>
      <w:r>
        <w:rPr/>
        <w:t>3</w:t>
      </w:r>
      <w:r>
        <w:rPr>
          <w:rtl w:val="true"/>
        </w:rPr>
        <w:t xml:space="preserve">. </w:t>
      </w:r>
      <w:r>
        <w:rPr>
          <w:rtl w:val="true"/>
        </w:rPr>
        <w:t>آیا میان غریزه و طبیعت و فطرت تفاوتی وجود دارد؟</w:t>
      </w:r>
      <w:bookmarkEnd w:id="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میان غریزه و طبیعت و فطرت تفاوتی وجود دارد؟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سه لغت داریم که خوب است این سه لغت از یکدیگر تمیز داده و فرقشان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مورد بی جانها،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جاندارها هم به کار برده می شود، می خواهم بگویم این لغت اختصاصاً در مورد بی جانها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می گوییم که طبع آب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خواهیم خاصیتی از خواصّ این موجود بی جان به نام آب را </w:t>
      </w:r>
    </w:p>
    <w:p>
      <w:pPr>
        <w:pStyle w:val="BookText"/>
        <w:rPr/>
      </w:pPr>
      <w:r>
        <w:rPr>
          <w:rFonts w:ascii="IRNazanin" w:hAnsi="IRNazanin" w:eastAsia="IRNazanin"/>
          <w:color w:val="111111"/>
          <w:sz w:val="28"/>
          <w:sz w:val="28"/>
          <w:szCs w:val="28"/>
          <w:rtl w:val="true"/>
          <w:lang w:bidi="fa-IR"/>
        </w:rPr>
        <w:t>بیان کنیم، می گوییم طبع آب چنین است یا می گوییم طبیعت اکسیژن چنین است که قابل احتراق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ئیدروژن و ازت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اشیاء به اعتبار خواصّ گوناگونی که دارند، ویژگی هایی ذاتی قائل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ویژگی ها ذاتی شی ء بی جان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طبیعت را درباره غیر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جاندارها مثل گیاهان و حیوانات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می بریم، ولی در آن جنبه هایی که با بی جانها مشترکند، چون جاندارها آن چه را که بی جانها دارا هستند دارند، ولی چیزهایی دارند که بی جانها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دوم، لغت غریزه است که بیشتر در مورد حیوانات به کار برده می شود و کم تر در مورد انسان به کار می رود، ولی در مورد جماد و نبات به هیچ وجه به کار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ماهیت غریزه روشن نیست؛ یعنی هنوز کسی نتوانسته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توضیح دهد که غریزه در حیوانات چیست، ولی این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حیوانات از ویژگی های مخصوص درونی برخوردار هستند که راهنمای زندگی آن هاست و یک حالت نیمه آگاهانه ای در حیوانات وجود دارد که به موجب این حالت، مسیر را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اکتسابی هم نیست، بلکه یک حالت غیر اکتسابی و سرشتی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 کاری است نیمه آگاهانه که هم می توان گفت آگاهانه است و هم می توان گفت آگاهانه نیست، بلکه یک حالت خیلی مبهمی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دلیل این که میل است، یک حالت آگاهانه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روانی است که انسان به خود میل آگاهی حضوری دارد، ولی درباره آن کوچک ترین آگاهی ندارد؛ یعنی به خود میل آگاهی حضوری دارد، ولی دیگر به این علم خودش علم ندارد</w:t>
      </w:r>
      <w:r>
        <w:rPr>
          <w:rFonts w:eastAsia="IRNazanin" w:cs="IRNazanin"/>
          <w:color w:val="111111"/>
          <w:sz w:val="28"/>
          <w:szCs w:val="28"/>
          <w:rtl w:val="true"/>
          <w:lang w:bidi="fa-IR"/>
        </w:rPr>
        <w:t xml:space="preserve">. </w:t>
      </w:r>
      <w:bookmarkStart w:id="31" w:name="pg3628_25810"/>
    </w:p>
    <w:p>
      <w:pPr>
        <w:pStyle w:val="BookText"/>
        <w:rPr/>
      </w:pPr>
      <w:bookmarkEnd w:id="31"/>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حیوانات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به حال ندیده ام که در مورد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اصطلاحات دینی و چه در اصطلاحات غیر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هم به کار برده باشد، گناهی مرتکب نشده است، ولی یادم نیست که در مورد حیوانات، آن جا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به کار 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فطرت را در مورد انسان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مانند طبیعت و غریزه، یک امر تکوینی است؛ یعنی جزء سرشت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گوییم تکوینی است، بدان دلیل است که می خواهم بگویم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از غریزه آگاهانه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چه را که می داند، می تواند بداند که می داند؛ یعنی انسان یک سلسله فطریات دارد و می داند که چنین فطریّاتی دارد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32" w:name="__RefHeading___Toc107880_2281741623"/>
      <w:bookmarkStart w:id="33" w:name="_Toc11"/>
      <w:bookmarkEnd w:id="32"/>
      <w:r>
        <w:rPr/>
        <w:t>4</w:t>
      </w:r>
      <w:r>
        <w:rPr>
          <w:rtl w:val="true"/>
        </w:rPr>
        <w:t xml:space="preserve">. </w:t>
      </w:r>
      <w:r>
        <w:rPr>
          <w:rtl w:val="true"/>
        </w:rPr>
        <w:t>نظر افلاطون در مورد برخورداری انسان از فطرت به محض تولد چیست؟</w:t>
      </w:r>
      <w:bookmarkEnd w:id="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افلاطون در مورد برخورداری انسان از فطرت به محض تولد چیست؟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به این دنیا می آید، همه چیز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نداند،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قبل از بدن در دنیای دیگری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دنیا به قول او دنیای مُثُل است و روح انسان در دنیای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عقیده او حقایق موجودات این عالم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 درک کرده و به حقایق اشیاء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بدن تعلّق می گیرد یک نوع حجاب میان او و معلومات او واقع می شود و مثل آدمی می شود که یک چیزهایی می داند، ولی موقتا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هر </w:t>
      </w:r>
      <w:bookmarkStart w:id="34" w:name="pg3628_25812"/>
    </w:p>
    <w:p>
      <w:pPr>
        <w:pStyle w:val="BookText"/>
        <w:rPr/>
      </w:pPr>
      <w:bookmarkEnd w:id="34"/>
      <w:r>
        <w:rPr>
          <w:rFonts w:ascii="IRNazanin" w:hAnsi="IRNazanin" w:eastAsia="IRNazanin"/>
          <w:color w:val="111111"/>
          <w:sz w:val="28"/>
          <w:sz w:val="28"/>
          <w:szCs w:val="28"/>
          <w:rtl w:val="true"/>
          <w:lang w:bidi="fa-IR"/>
        </w:rPr>
        <w:t xml:space="preserve">کسی که به دنیا می آید، همه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تعلیم و تعلّم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تعلّم، تذکّر و یادآوری است، معلّم مذکِّر است؛ یعنی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می داند، به او یادآوری می کند و او به یاد آن چه قبلاً می دانسته است،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او فقط تذکّر است و بس</w:t>
      </w:r>
      <w:r>
        <w:rPr>
          <w:rFonts w:eastAsia="IRNazanin" w:cs="IRNazanin"/>
          <w:color w:val="111111"/>
          <w:sz w:val="28"/>
          <w:szCs w:val="28"/>
          <w:rtl w:val="true"/>
          <w:lang w:bidi="fa-IR"/>
        </w:rPr>
        <w:t>.</w:t>
      </w:r>
    </w:p>
    <w:p>
      <w:pPr>
        <w:pStyle w:val="Heading3"/>
        <w:numPr>
          <w:ilvl w:val="2"/>
          <w:numId w:val="1"/>
        </w:numPr>
        <w:rPr/>
      </w:pPr>
      <w:bookmarkStart w:id="35" w:name="__RefHeading___Toc107882_2281741623"/>
      <w:bookmarkStart w:id="36" w:name="_Toc12"/>
      <w:bookmarkEnd w:id="35"/>
      <w:r>
        <w:rPr/>
        <w:t>5</w:t>
      </w:r>
      <w:r>
        <w:rPr>
          <w:rtl w:val="true"/>
        </w:rPr>
        <w:t xml:space="preserve">. </w:t>
      </w:r>
      <w:r>
        <w:rPr>
          <w:rtl w:val="true"/>
        </w:rPr>
        <w:t>نظر قرآن در مورد همراهی فطریات انسان از آغاز تولد چیست؟ آیا با نظر افلاطون تفاوت دارد؟</w:t>
      </w:r>
      <w:bookmarkEnd w:id="3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قرآن در مورد همراهی فطریات انسان از آغاز تولد چیست؟ آیا با نظر افلاطون تفاوت دارد؟</w:t>
      </w:r>
    </w:p>
    <w:p>
      <w:pPr>
        <w:pStyle w:val="BookText"/>
        <w:rPr/>
      </w:pPr>
      <w:r>
        <w:rPr>
          <w:rFonts w:ascii="IRNazanin" w:hAnsi="IRNazanin" w:eastAsia="IRNazanin"/>
          <w:color w:val="111111"/>
          <w:sz w:val="28"/>
          <w:sz w:val="28"/>
          <w:szCs w:val="28"/>
          <w:rtl w:val="true"/>
          <w:lang w:bidi="fa-IR"/>
        </w:rPr>
        <w:t>قرآن از یک طرف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شما را از شکم مادرانتان در حالی که چیزی نمی دانستید، بیرون آورد و برای شما گوش و چشم ها و دل ها قرار داد، باشد که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نوزاد به دنیا می آید، روح ضمیرش از همه چیز صاف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قرآن بعضی از مسایل را به شکلی طرح می کند که فهمیده می شود آن مسایل بی نیاز از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خود مسأله توحید در قرآن چگونه مطرح شده و این آیات چگونه با یکدیگر جور درمی آید؟ مسأله توحید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آیاتش را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شما خدا را به نوعی در باطن و در ضمیر می شناسید، چگونه با هم جمع می شوند؟ نه، این ها با یکدیگر قابل جمع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قرآن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 که آن نظریه افلاطونی به آن شدت در </w:t>
      </w:r>
    </w:p>
    <w:p>
      <w:pPr>
        <w:pStyle w:val="BookText"/>
        <w:rPr/>
      </w:pPr>
      <w:r>
        <w:rPr>
          <w:rFonts w:ascii="IRNazanin" w:hAnsi="IRNazanin" w:eastAsia="IRNazanin"/>
          <w:color w:val="111111"/>
          <w:sz w:val="28"/>
          <w:sz w:val="28"/>
          <w:szCs w:val="28"/>
          <w:rtl w:val="true"/>
          <w:lang w:bidi="fa-IR"/>
        </w:rPr>
        <w:t>قرآن رد شده است، می بینیم قرآن به پیغمبر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فَذَکّر إِنَّما أَنْتَ مُذَکِّرٌ لَسْتَ عَلَیْهِمْ بِمُصَیْطِرٍ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تذکّر ده که تو تنها تذکّر دهنده ای و بر آنان تسلّطی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ذکر که یکی و دو تا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خود رسول اکرم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أَنْزَلَ اللّهُ إِلَیْکُمْ ذِکْرًا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راستی که خدا سری شما تذکاری فرو فرستاده است پیامبری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 عین حال قرآن قائل به مسایلی است که برای آن مسایل، تذکر و یاد آوری کافی است و استدلال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کسانی که می دانند با کسانی که نمی دانند یکسان هستند</w:t>
      </w:r>
    </w:p>
    <w:p>
      <w:pPr>
        <w:pStyle w:val="BookText"/>
        <w:rPr/>
      </w:pPr>
      <w:r>
        <w:rPr>
          <w:rFonts w:ascii="IRNazanin" w:hAnsi="IRNazanin" w:eastAsia="IRNazanin"/>
          <w:color w:val="111111"/>
          <w:sz w:val="28"/>
          <w:sz w:val="28"/>
          <w:szCs w:val="28"/>
          <w:rtl w:val="true"/>
          <w:lang w:bidi="fa-IR"/>
        </w:rPr>
        <w:t>استفهام تقریری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روش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روش خاصی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را به صورت سؤال 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به ایمان و عمل صالح دعوت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مگر کسانی را که گرویده و کارهای شایسته کرده اند، چون مفسدان در زمین می گردانیم، یا پرهیزگاران را چون پلیدکاران قرار می دهیم؟</w:t>
      </w:r>
    </w:p>
    <w:p>
      <w:pPr>
        <w:pStyle w:val="BookText"/>
        <w:rPr/>
      </w:pPr>
      <w:r>
        <w:rPr>
          <w:rFonts w:ascii="IRNazanin" w:hAnsi="IRNazanin" w:eastAsia="IRNazanin"/>
          <w:color w:val="111111"/>
          <w:sz w:val="28"/>
          <w:sz w:val="28"/>
          <w:szCs w:val="28"/>
          <w:rtl w:val="true"/>
          <w:lang w:bidi="fa-IR"/>
        </w:rPr>
        <w:t>یعنی ما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جوابش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همین نوع آیات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صاحبان عقلها خودشان متذکّر می شوند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فطریّاتی که قرآن قایل است از نوع فطریّات افلاطونی نیست که </w:t>
      </w:r>
      <w:bookmarkStart w:id="37" w:name="pg3628_25816"/>
    </w:p>
    <w:p>
      <w:pPr>
        <w:pStyle w:val="BookText"/>
        <w:rPr/>
      </w:pPr>
      <w:bookmarkEnd w:id="37"/>
      <w:r>
        <w:rPr>
          <w:rFonts w:ascii="IRNazanin" w:hAnsi="IRNazanin" w:eastAsia="IRNazanin"/>
          <w:color w:val="111111"/>
          <w:sz w:val="28"/>
          <w:sz w:val="28"/>
          <w:szCs w:val="28"/>
          <w:rtl w:val="true"/>
          <w:lang w:bidi="fa-IR"/>
        </w:rPr>
        <w:t>بچّه قبل از این که متولد شود این ها را می دانسته و مجهّز به این ها به دنیا می آید، بلکه به معنای این است که استعداد این ها در هر کسی هست، به طوری که همین قدر که بچه به مرحله ای رسید که بتواند این ها را تصوّر کند، تصدیق این ها برایش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أَخْرَجَکُمْ مِنْ بُطُونِ أُمَّهاتِکُمْ لا تَعْلَمُونَ شَیْئًا وَ جَعَلَ لَکُمُ السَّمْعَ وَ اْلأَبْصارَ وَ اْلأَفْئِدَةَ لَعَلَّکُمْ تَشْکُرُونَ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مسئله که توحید، فطری است و با این مسئله که قرآن بسیاری از مسایل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منافات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احتیاج به آموزش و استدلال ندارد، نه به این معنا که قبل از آمدن به این دنیا، آن ها را می دانسته تا در این صورت، این دو آیه با یکدیگر منافات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باب فطریات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8" w:name="__RefHeading___Toc107884_2281741623"/>
      <w:bookmarkStart w:id="39" w:name="_Toc13"/>
      <w:bookmarkEnd w:id="38"/>
      <w:r>
        <w:rPr/>
        <w:t>6</w:t>
      </w:r>
      <w:r>
        <w:rPr>
          <w:rtl w:val="true"/>
        </w:rPr>
        <w:t xml:space="preserve">. </w:t>
      </w:r>
      <w:r>
        <w:rPr>
          <w:rtl w:val="true"/>
        </w:rPr>
        <w:t>آیا در ناحیه خواسته ها نیز فطریات جریان دارند؟</w:t>
      </w:r>
      <w:bookmarkEnd w:id="3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ناحیه خواسته ها نیز فطریات جریان دارند؟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ها را ابتداء به دو قسم تقسیم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های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خواست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خواست جسمی، تقاضایی است که صددرصد وابسته به جسم باشد، مثل غریزه گرسنگی یا خوردن، غذا خواستن و میل به غذا به دنبال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بسیار مادی و جسمانی است، ولی غریزی است، یعنی مربوط به ساختمان بدنی انسان و هر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بعد از این که به اصطلاح قدما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ما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هضم شد و احتیاج به غذای جدید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ترشّحات در معده او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ها به صورت احساسی در شعور انسان </w:t>
      </w:r>
    </w:p>
    <w:p>
      <w:pPr>
        <w:pStyle w:val="BookText"/>
        <w:rPr/>
      </w:pPr>
      <w:r>
        <w:rPr>
          <w:rFonts w:ascii="IRNazanin" w:hAnsi="IRNazanin" w:eastAsia="IRNazanin"/>
          <w:color w:val="111111"/>
          <w:sz w:val="28"/>
          <w:sz w:val="28"/>
          <w:szCs w:val="28"/>
          <w:rtl w:val="true"/>
          <w:lang w:bidi="fa-IR"/>
        </w:rPr>
        <w:t>منعکس می شود ولو انسانی که اصلاً نداند معده دارد، مثل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برای این که این احساس خودش را خاموش کند، شروع می کند به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خورد، دیگر احساس هم از بین می رود و حالت نفرتی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جنسی تا آن جا که به شهوت مربوط است و تا آن جا که به هورمونهای بدنی و ترشّحات غدّه ها مربوط است، 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امری غریزی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و خواه نگذارید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است که اکتسابی نیست و به ساختمان انسان مربوط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 سلسله غرایز یا فطریات در ناحیه خواسته ها و میلها است که حتی روان شناسی هم این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لذّات ناشی از این ها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مثل میل به فرزند داشتن، میل به فرزند داشتن غیر از غریزه جنسی است که آن مربوط به ارضای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مایل است فرزند داشته باشد و لذّتی که انسان از داشتن فرزند می برد، لذّتی است که شبیه این لذّتها نیست؛ یعنی لذّت جسمانی نیست و به هیچ عضوی وابسته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فرقی هم که خود روان شناس ها میان لذّات روحی و لذّات جسمی گذاشته اند، به جای خود؛ از بحث ما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طلبی، تفوّق خواهی و قدرت طلبی نیز یک عطش روحی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مقدار قدرت داشته باشد، باز می خواهد قدرت بیشتری داشته باشد و این امر حتی لانهایی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نانی گر خورد مرد خدایی</w:t>
      </w:r>
    </w:p>
    <w:p>
      <w:pPr>
        <w:pStyle w:val="BookText"/>
        <w:rPr/>
      </w:pPr>
      <w:r>
        <w:rPr>
          <w:rFonts w:ascii="IRNazanin" w:hAnsi="IRNazanin" w:eastAsia="IRNazanin"/>
          <w:color w:val="111111"/>
          <w:sz w:val="28"/>
          <w:sz w:val="28"/>
          <w:szCs w:val="28"/>
          <w:rtl w:val="true"/>
          <w:lang w:bidi="fa-IR"/>
        </w:rPr>
        <w:t>بذل درویشان کند نیم دگر</w:t>
      </w:r>
    </w:p>
    <w:p>
      <w:pPr>
        <w:pStyle w:val="BookText"/>
        <w:rPr/>
      </w:pPr>
      <w:r>
        <w:rPr>
          <w:rFonts w:ascii="IRNazanin" w:hAnsi="IRNazanin" w:eastAsia="IRNazanin"/>
          <w:color w:val="111111"/>
          <w:sz w:val="28"/>
          <w:sz w:val="28"/>
          <w:szCs w:val="28"/>
          <w:rtl w:val="true"/>
          <w:lang w:bidi="fa-IR"/>
        </w:rPr>
        <w:t>هفت اقلیم ار بگیرد پادشاه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در بند اقلیمی دگر </w:t>
      </w:r>
      <w:bookmarkStart w:id="40" w:name="pg3628_25820"/>
    </w:p>
    <w:p>
      <w:pPr>
        <w:pStyle w:val="BookText"/>
        <w:rPr/>
      </w:pPr>
      <w:bookmarkEnd w:id="40"/>
      <w:r>
        <w:rPr>
          <w:rFonts w:ascii="IRNazanin" w:hAnsi="IRNazanin" w:eastAsia="IRNazanin"/>
          <w:color w:val="111111"/>
          <w:sz w:val="28"/>
          <w:sz w:val="28"/>
          <w:szCs w:val="28"/>
          <w:rtl w:val="true"/>
          <w:lang w:bidi="fa-IR"/>
        </w:rPr>
        <w:t>اگر انسانی در مسیر قدرت طلبی و برتری طلبی و بسط سلطه خود بیافتد، این امر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زمین هم تحت قدرت و تسلّطش در آید، باز اگر بشنود که در یک کره دیگر نیز انسانهایی هستند و تمدنّهایی هست و سلطه ای هست، در فکر این است که به آن جا لشکرکشی کند و آن جا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خواهی، حقیقت جویی، مسئله علم، دانایی و کشف حقایق، هنرو زیبایی، خلاّقیّت و ابداع و آفرینندگی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بالاتر آن چه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مورد بحث قرار می دهیم که آیا این سلسله خواست ها فطری است یا فطری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انکار دریافت های فطری در ناحیه علم و ادراک، ما به آن درّه هولناک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هولناک شک مطلق، آن هم شکّی که ما را به سوفسطایی گری، نفی علم و نفی درک حقیقت به طور کلّی می کشاند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41" w:name="__RefHeading___Toc107886_2281741623"/>
      <w:bookmarkStart w:id="42" w:name="_Toc14"/>
      <w:bookmarkEnd w:id="41"/>
      <w:r>
        <w:rPr/>
        <w:t>7</w:t>
      </w:r>
      <w:r>
        <w:rPr>
          <w:rtl w:val="true"/>
        </w:rPr>
        <w:t xml:space="preserve">. </w:t>
      </w:r>
      <w:r>
        <w:rPr>
          <w:rtl w:val="true"/>
        </w:rPr>
        <w:t>انسان و حیوان در گرایشها با هم چه تفاوتی دارند؟</w:t>
      </w:r>
      <w:bookmarkEnd w:id="4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حیوان در گرایشها با هم چه تفاوتی دارند؟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سلسله گرایش های خاص در انسان هست که این گرایش ها را از یک طرف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از طرف دیگر می توان گرایش هایی دانست نه براساس خود محوری؛ یعنی انسان یک سلسله گرایش هایی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گرایش هایی که در نهایت امر خود فردی باشد و این در حیوان هم هست، در انسان عادی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گرایش به تغذیه دارد، ولی این گرایش به تغذیه گرایش به سوی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جذب غذا </w:t>
      </w:r>
      <w:bookmarkStart w:id="43" w:name="pg3628_25822"/>
    </w:p>
    <w:p>
      <w:pPr>
        <w:pStyle w:val="BookText"/>
        <w:rPr/>
      </w:pPr>
      <w:bookmarkEnd w:id="43"/>
      <w:r>
        <w:rPr>
          <w:rFonts w:ascii="IRNazanin" w:hAnsi="IRNazanin" w:eastAsia="IRNazanin"/>
          <w:color w:val="111111"/>
          <w:sz w:val="28"/>
          <w:sz w:val="28"/>
          <w:szCs w:val="28"/>
          <w:rtl w:val="true"/>
          <w:lang w:bidi="fa-IR"/>
        </w:rPr>
        <w:t>برای خود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البته یک سلسله گرایش هایی براساس خود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عین این که انسان است، حیوان است، بلکه اول حیوان است، بعد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گرایش ها در انسان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مسئله این است که انسان یک سلسله گرایش های دیگری دارد که این گرایش ها اولا براساس خود محوری نیست و ثانیاً انسان در وجدان خود برای این گرایش ها یک نوع قداست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این 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سطح عالی قایل است که هر انسانی به هر میزانی که از این گرایش ها برخوردار باشد، او را انسان متعالی تر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های حیوان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گرایش به خواب و خوراک و امثال اینها 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بقای نوع است؛ یعنی در حدود توالد و تناسل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گرایش هایی دارد که آن گرایش ها اولا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توجیهاتی کرده اند این توجیهات همه محلّ بحث و قابل ایراد و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شکل انتخابی و آگاهانه دارد به هر حال این ها اموری است که ملاک و معیار انسانیّت شناخته می شود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44" w:name="__RefHeading___Toc107888_2281741623"/>
      <w:bookmarkStart w:id="45" w:name="_Toc15"/>
      <w:bookmarkEnd w:id="44"/>
      <w:r>
        <w:rPr/>
        <w:t>8</w:t>
      </w:r>
      <w:r>
        <w:rPr>
          <w:rtl w:val="true"/>
        </w:rPr>
        <w:t xml:space="preserve">. </w:t>
      </w:r>
      <w:r>
        <w:rPr>
          <w:rtl w:val="true"/>
        </w:rPr>
        <w:t>نظریه ژان ژاک روسو با نظریه فطرت در اسلام چه شباهتی دارد؟</w:t>
      </w:r>
      <w:bookmarkEnd w:id="4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ژان ژاک روسو با نظریه فطرت در اسلام چه شباهتی دارد؟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سرشت بشر برخیر و حق و درستی و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اخلاقی و صلح جو و خیرخواه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طبیعت بشر، نور و عدالت و امانت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 </w:t>
      </w:r>
    </w:p>
    <w:p>
      <w:pPr>
        <w:pStyle w:val="BookText"/>
        <w:rPr/>
      </w:pPr>
      <w:r>
        <w:rPr>
          <w:rFonts w:ascii="IRNazanin" w:hAnsi="IRNazanin" w:eastAsia="IRNazanin"/>
          <w:color w:val="111111"/>
          <w:sz w:val="28"/>
          <w:sz w:val="28"/>
          <w:szCs w:val="28"/>
          <w:rtl w:val="true"/>
          <w:lang w:bidi="fa-IR"/>
        </w:rPr>
        <w:t>انسان را فاسد می کند؟ می گویند انحراف بشر علت خارجی دارد که از بیرون به بشر تحمیل می شود و جامعه، انسان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روسو چنین عقیده ای دارد و در کتاب معروف خود می خواهد نشان دهد که انسان طبیعی، انسان خارج از جامعه، انسان ساکن در طبیعت، موجودی سالم و درست و پاک است و همه نادرستی ها، فسادها و ناپاکی ها از جامعه به او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روسو به اجتماع و زندگی اجتماعی بدبین است و تز اصلاحی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حد ممکن به طبیعت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به تمدن جدید خوش بین نیست؛ چون معتقد است که تمدن جدید، انسان را از طبیعت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از طبیعت دورتر شود، فاسدتر می شود و هر چه به طبیعت اولیه نزدیک تر باشد، به انسانیت و درستی و پاکی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نطریه روسو که فردی مذهبی است از یک سو شبیه نظریه فطرت است که در اسلام مطرح شده و به جمله معروف پیامبر اکرم صلی الله علیه و آله شبیه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مَولودِ یُولَدُ عَلی الفِطرَة حَتی یَکونَ اَبَواهُ هما اللّذان یَهُوِّ دانِه وَ یُنصَّرانِهِ وَ یُمَجِّسانِه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هر بچه ای از مادر بر فطرت پاک اسلامیت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پدر و مادر، او را یهودی یا نصرانی یا مجوسی می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یهودی گری، نصرانی گری، مجوسی گری مثل است و پدر و مادر به عنوان نمونه دو عامل اجتماعی ذکر شده اند؛ یعنی فطرت انسان سالم است و جامعه، آن را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تعبیرات این حدیث، پیامبر مثالی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گوش حیوانات خود را </w:t>
      </w:r>
    </w:p>
    <w:p>
      <w:pPr>
        <w:pStyle w:val="BookText"/>
        <w:rPr/>
      </w:pPr>
      <w:r>
        <w:rPr>
          <w:rFonts w:ascii="IRNazanin" w:hAnsi="IRNazanin" w:eastAsia="IRNazanin"/>
          <w:color w:val="111111"/>
          <w:sz w:val="28"/>
          <w:sz w:val="28"/>
          <w:szCs w:val="28"/>
          <w:rtl w:val="true"/>
          <w:lang w:bidi="fa-IR"/>
        </w:rPr>
        <w:t>می بریدند، هیچ وقت شده که این حیوانات وقتی از مادر متولد می شوند گوششان بریده باشد؟ نه، همیشه از مادر سالم متولد می شوند و بعد انسان ها گوششان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روحی هم همین طور است، همه انسان ها سالم، درست و حق گرا و خیرخواه متولد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ها، کج روی ها، دروغ گویی ها، ظلم ها، خیانت ها، شرارت ها و فسادها بعد به انسان تحمیل می 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نظریه براساس خوش بینی به طبیعت بشریت، استوار است و اصل را درستی و حقانیت و راستی می داند و انحراف را معلول علل خارجی و عرضی و به اصطلاح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یعنی بر مبنای علل طبیعی، درونی و دینامیکی، حرکت انسان بر راه راست و صراط مستقیم است و بر اثر تغییرات عرضی، اتفاقی، مکانیکی و بیرونی، انحرافات و بدی ها و شرور به انسان تحمیل می شود</w:t>
      </w:r>
      <w:r>
        <w:rPr>
          <w:rFonts w:eastAsia="IRNazanin" w:cs="IRNazanin"/>
          <w:color w:val="111111"/>
          <w:sz w:val="28"/>
          <w:szCs w:val="28"/>
          <w:rtl w:val="true"/>
          <w:lang w:bidi="fa-IR"/>
        </w:rPr>
        <w:t>.</w:t>
      </w:r>
      <w:r>
        <w:rPr>
          <w:rStyle w:val="FootnoteAnchor"/>
          <w:rtl w:val="true"/>
        </w:rPr>
        <w:footnoteReference w:id="9"/>
      </w:r>
      <w:bookmarkStart w:id="46" w:name="pg3628_25829"/>
    </w:p>
    <w:p>
      <w:pPr>
        <w:pStyle w:val="Heading2"/>
        <w:numPr>
          <w:ilvl w:val="1"/>
          <w:numId w:val="1"/>
        </w:numPr>
        <w:rPr/>
      </w:pPr>
      <w:bookmarkStart w:id="47" w:name="__RefHeading___Toc107890_2281741623"/>
      <w:bookmarkStart w:id="48" w:name="_Toc16"/>
      <w:bookmarkEnd w:id="46"/>
      <w:bookmarkEnd w:id="47"/>
      <w:r>
        <w:rPr>
          <w:rtl w:val="true"/>
        </w:rPr>
        <w:t>ایمان</w:t>
      </w:r>
      <w:bookmarkEnd w:id="48"/>
    </w:p>
    <w:p>
      <w:pPr>
        <w:pStyle w:val="Heading3"/>
        <w:numPr>
          <w:ilvl w:val="2"/>
          <w:numId w:val="1"/>
        </w:numPr>
        <w:rPr/>
      </w:pPr>
      <w:bookmarkStart w:id="49" w:name="__RefHeading___Toc107892_2281741623"/>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امتیاز انسان بر حیوان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بشر بدون ایمان و تقدیس می تواند زندگی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آثار و فواید ایمان را بیان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مذهبی در انسان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و منشأ ایمان به حیات اخروی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سرمایه بشر یا سربار بشر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اخلاق بدون پشتوانه ایمان وجود 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را در سلامت جسم و روان بیان 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در ایجاد تعادل و هماهنگی بین فرد و جامعه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علم از ایمان چه نتایجی را به بار آورده است؟</w:t>
      </w:r>
    </w:p>
    <w:p>
      <w:pPr>
        <w:pStyle w:val="Heading3"/>
        <w:numPr>
          <w:ilvl w:val="2"/>
          <w:numId w:val="1"/>
        </w:numPr>
        <w:rPr/>
      </w:pPr>
      <w:bookmarkStart w:id="51" w:name="__RefHeading___Toc107894_2281741623"/>
      <w:bookmarkStart w:id="52" w:name="_Toc18"/>
      <w:bookmarkEnd w:id="51"/>
      <w:r>
        <w:rPr/>
        <w:t>1</w:t>
      </w:r>
      <w:r>
        <w:rPr>
          <w:rtl w:val="true"/>
        </w:rPr>
        <w:t xml:space="preserve">. </w:t>
      </w:r>
      <w:r>
        <w:rPr>
          <w:rtl w:val="true"/>
        </w:rPr>
        <w:t>ملاک امتیاز انسان بر حیوان چیست؟</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امتیاز انسان بر حیوان چیست؟</w:t>
      </w:r>
    </w:p>
    <w:p>
      <w:pPr>
        <w:pStyle w:val="BookText"/>
        <w:rPr/>
      </w:pPr>
      <w:r>
        <w:rPr>
          <w:rFonts w:ascii="IRNazanin" w:hAnsi="IRNazanin" w:eastAsia="IRNazanin"/>
          <w:color w:val="111111"/>
          <w:sz w:val="28"/>
          <w:sz w:val="28"/>
          <w:szCs w:val="28"/>
          <w:rtl w:val="true"/>
          <w:lang w:bidi="fa-IR"/>
        </w:rPr>
        <w:t>گرایش های معنوی و والای بشر، زاده ایمان و اعتقاد و دل بستگی های او به برخی حقایق در این جهان است که آن حقایق، هم ماورای فردی بوده و عام و شامل است و هم ماورای مادی است؛ یعنی از نوع نفع و سود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ایمانها و دل بستگی ها، مولود برخی جهان بینی ها و جهان شناسی ها است که یا از طرف پیامبران الهی به بشر عرضه شده است یا برخی فلاسفه خواسته اند نوعی تفکر عرضه کنند که ایمان زا و آرمان خیز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گرایش های والا و معنوی و فوق حیوانی انسان آن گاه که پایه و زیربنای اعتقادی فکری پیدا کند،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می گیریم که تفاوت اساسی انسان با جانداران دیگر که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و انسانیت وابسته به آن است، علم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امتیاز انسان از جانداران دیگر سخن های فراوان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منکر امتیاز اساسی این نوع و دیگر انواع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آگاهی و شناخت انسان با حیوان را از قبیل تفاوت کمی و حداکثر تفاوت کیفی می دانند، نه تفاوت ماهوی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انسان را از نظر خواسته ها و مطلوب ها نیز بدون </w:t>
      </w:r>
      <w:bookmarkStart w:id="53" w:name="pg3628_25830"/>
    </w:p>
    <w:p>
      <w:pPr>
        <w:pStyle w:val="BookText"/>
        <w:rPr/>
      </w:pPr>
      <w:bookmarkEnd w:id="53"/>
      <w:r>
        <w:rPr>
          <w:rFonts w:ascii="IRNazanin" w:hAnsi="IRNazanin" w:eastAsia="IRNazanin"/>
          <w:color w:val="111111"/>
          <w:sz w:val="28"/>
          <w:sz w:val="28"/>
          <w:szCs w:val="28"/>
          <w:rtl w:val="true"/>
          <w:lang w:bidi="fa-IR"/>
        </w:rPr>
        <w:t>کوچک ترین تفاوتی یک حیوان تمام عیار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تفاوت او را در جان داشتن می دانند؛ یعنی معتقدند جاندار و ذی حیات منحصر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دیگر نه احساس دارند و نه میل و نه درد و نه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هایی بی جانند همیشه جاندار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موجود جاندار، انسان است، پس تعریف حقیقی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موجودی است جاندار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اندیشمندان که انسان را تنها جاندار جهان می دانند و به امتیازات اساسی میان او و دیگر جانداران 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به یکی از مختصات و امتیازات انسان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 تعبیرها و تعریف های مختلف و متفاوتی تعریف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طلب، لامتناهی، آرمان خواه، ارزش جو، حیوان ماوراء الطبیعی، سیری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هر یک از این امتیازات به جای خود صحیح است، ولی اگر بخواهیم تعبیری بیاوریم که جامع تفاوت های اساسی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انسان، حیوانی است که با دو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جانداران امتیاز یافته است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54" w:name="__RefHeading___Toc107896_2281741623"/>
      <w:bookmarkStart w:id="55" w:name="_Toc19"/>
      <w:bookmarkEnd w:id="54"/>
      <w:r>
        <w:rPr/>
        <w:t>2</w:t>
      </w:r>
      <w:r>
        <w:rPr>
          <w:rtl w:val="true"/>
        </w:rPr>
        <w:t xml:space="preserve">. </w:t>
      </w:r>
      <w:r>
        <w:rPr>
          <w:rtl w:val="true"/>
        </w:rPr>
        <w:t>آیا بشر بدون ایمان و تقدیس می تواند زندگی کند؟</w:t>
      </w:r>
      <w:bookmarkEnd w:id="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بشر بدون ایمان و تقدیس می تواند زندگی کند؟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سوی حقایق و واقعیاتی مقدس و قابل پرستش در سرشت همه افراد بشر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کانون یک سلسله تمایلات و استعدادهای غیر مادی بالقوه است که آماده پرورش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 انسان منحصر به تمایلات مادی نیست و گرایش های معنوی صرفا تلقینی و اکتسابی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علم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میل ها، چون وجود دارد باید پرورش یابد و اگر درست پرورش نیابد و مورد بهره برداری صحیح واقع نشود، در مسیر انحرافی واقع می شود و زیان های غیر قابل تصوری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بت پرستی ها، انسان پرستی ها، طبیعت پرستی ها و هزاران پرستش های دیگر معلول همین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 فروم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که نسبت به دینی نیازمند نباشد و حدودی برای جهت یابی و موضوعی برای دل بستگی خویش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ممکن است از مجموعه معتقداتش به عنوان دین، ممتاز از عقاید غیردینی آگاه نباشد و ممکن است برعکس فکر کند که هیچ دینی ندارد و معنای دلبستگی خود را به غایاتی ظاهراً غیر دینی مانند قدرت و پول یا کام یابی فقط نشانه علاقه به امور عملی و موافق مصلحت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بر سر این نیست که انسان دین دارد یا ندارد بلکه این است که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روان شناس آن است که انسان بدون تقدیس و بدون پرستش نمی 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خدای یگانه را نشناسد و نپرستد، چیزی دیگر را به عنوان حقیقت برتر خواهد ساخت و او را موضوع ایمان و پرستش خود قرار خواهد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ضرورت دارد که بشر ایده و آرمان و ایمانی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ایمان مذهبی تنها ایمانی است که قادر است بشر را زیر نفوذ واقعی خود قرار دهد و از طرف دیگر، انسان به حکم سرشت خویش در جست وجوی چیزی است که آن را تقدیس و پرستش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این است که ایمان مذهبی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اولین کتابی است که اولا در کمال صراحت، ایمان مذهبی را نوعی هماهنگی با دستگاه آفرینش خوانده است</w:t>
      </w:r>
      <w:r>
        <w:rPr>
          <w:rFonts w:eastAsia="IRNazanin" w:cs="IRNazanin"/>
          <w:color w:val="111111"/>
          <w:sz w:val="28"/>
          <w:szCs w:val="28"/>
          <w:rtl w:val="true"/>
          <w:lang w:bidi="fa-IR"/>
        </w:rPr>
        <w:t xml:space="preserve">: </w:t>
      </w:r>
      <w:bookmarkStart w:id="56" w:name="pg3628_25834"/>
    </w:p>
    <w:p>
      <w:pPr>
        <w:pStyle w:val="BookText"/>
        <w:rPr/>
      </w:pPr>
      <w:bookmarkEnd w:id="56"/>
      <w:r>
        <w:rPr>
          <w:rFonts w:ascii="Amiri" w:hAnsi="Amiri" w:eastAsia="Amiri" w:cs="Amiri"/>
          <w:color w:val="111111"/>
          <w:sz w:val="28"/>
          <w:sz w:val="28"/>
          <w:szCs w:val="28"/>
          <w:rtl w:val="true"/>
          <w:lang w:bidi="ar-SA"/>
        </w:rPr>
        <w:t xml:space="preserve">أَ فَغَیْرَ دینِ اللّهِ یَبْغُونَ وَ لَهُ أَسْلَمَ مَنْ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چیز دیگری جز دین خدا را جست وجو می کنند و حال آن که هر که در آسمان ها و زمین است، سر به فرمان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ایمان مذهبی را جزو سرشت انسان ها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گرایانه روی خود را به سوی دین کن؛ همان که سرشت خدایی است و مردم را بر آن سرشته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57" w:name="__RefHeading___Toc107898_2281741623"/>
      <w:bookmarkStart w:id="58" w:name="_Toc20"/>
      <w:bookmarkEnd w:id="57"/>
      <w:r>
        <w:rPr/>
        <w:t>3</w:t>
      </w:r>
      <w:r>
        <w:rPr>
          <w:rtl w:val="true"/>
        </w:rPr>
        <w:t xml:space="preserve">. </w:t>
      </w:r>
      <w:r>
        <w:rPr>
          <w:rtl w:val="true"/>
        </w:rPr>
        <w:t>بعضی آثار و فواید ایمان را بیان کنید؟</w:t>
      </w:r>
      <w:bookmarkEnd w:id="58"/>
    </w:p>
    <w:p>
      <w:pPr>
        <w:pStyle w:val="Heading4"/>
        <w:numPr>
          <w:ilvl w:val="3"/>
          <w:numId w:val="1"/>
        </w:numPr>
        <w:rPr/>
      </w:pPr>
      <w:bookmarkStart w:id="59" w:name="__RefHeading___Toc107900_2281741623"/>
      <w:bookmarkStart w:id="60" w:name="_Toc21"/>
      <w:bookmarkEnd w:id="59"/>
      <w:r>
        <w:rPr>
          <w:rtl w:val="true"/>
        </w:rPr>
        <w:t>اشاره</w:t>
      </w:r>
      <w:bookmarkEnd w:id="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آثار و فواید ایمان را بیان کنید؟</w:t>
      </w:r>
    </w:p>
    <w:p>
      <w:pPr>
        <w:pStyle w:val="BookText"/>
        <w:rPr/>
      </w:pPr>
      <w:r>
        <w:rPr>
          <w:rFonts w:ascii="IRNazanin" w:hAnsi="IRNazanin" w:eastAsia="IRNazanin"/>
          <w:color w:val="111111"/>
          <w:sz w:val="28"/>
          <w:sz w:val="28"/>
          <w:szCs w:val="28"/>
          <w:rtl w:val="true"/>
          <w:lang w:bidi="fa-IR"/>
        </w:rPr>
        <w:t>تولستوی، نویسنده روسی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آن چیزی است که مردم با آن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مذهبی آثار نیک فراوانی دارد چه از نظر تولید بهجت و انبساط، چه از نظر نیکو ساختن روابط اجتماعی و چه از نظر کاهش و رفع ناراحتی های ضروری که لازمه ساختمان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آثار ایمان مذهبی را در این سه بخش توضیح می دهیم</w:t>
      </w:r>
      <w:r>
        <w:rPr>
          <w:rFonts w:eastAsia="IRNazanin" w:cs="IRNazanin"/>
          <w:color w:val="111111"/>
          <w:sz w:val="28"/>
          <w:szCs w:val="28"/>
          <w:rtl w:val="true"/>
          <w:lang w:bidi="fa-IR"/>
        </w:rPr>
        <w:t>:</w:t>
      </w:r>
    </w:p>
    <w:p>
      <w:pPr>
        <w:pStyle w:val="Heading4"/>
        <w:numPr>
          <w:ilvl w:val="3"/>
          <w:numId w:val="1"/>
        </w:numPr>
        <w:rPr/>
      </w:pPr>
      <w:bookmarkStart w:id="61" w:name="__RefHeading___Toc107902_2281741623"/>
      <w:bookmarkStart w:id="62" w:name="_Toc22"/>
      <w:bookmarkEnd w:id="61"/>
      <w:r>
        <w:rPr>
          <w:rtl w:val="true"/>
        </w:rPr>
        <w:t>الف</w:t>
      </w:r>
      <w:r>
        <w:rPr>
          <w:rtl w:val="true"/>
        </w:rPr>
        <w:t xml:space="preserve">) </w:t>
      </w:r>
      <w:r>
        <w:rPr>
          <w:rtl w:val="true"/>
        </w:rPr>
        <w:t>بهجت و انبساط</w:t>
      </w:r>
      <w:bookmarkEnd w:id="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و انبساط</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اثر ایمان مذهبی از نظر بهجت زایی و انبساط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به جهان و خلقت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از آن جهت که تلقی انسان را نسبت به جهان شکل خاص می دهد، به این گونه که آفرینش را هدفدار و هدف را خیر و تکامل و سعادت معرفی می کند، طبعا دید انسان را نسبت به نظام کلی هستی و قوانین حاکم بر آن خوش بینانه می سازد</w:t>
      </w:r>
      <w:r>
        <w:rPr>
          <w:rFonts w:eastAsia="IRNazanin" w:cs="IRNazanin"/>
          <w:color w:val="111111"/>
          <w:sz w:val="28"/>
          <w:szCs w:val="28"/>
          <w:rtl w:val="true"/>
          <w:lang w:bidi="fa-IR"/>
        </w:rPr>
        <w:t xml:space="preserve">. </w:t>
      </w:r>
      <w:bookmarkStart w:id="63" w:name="pg3628_25836"/>
    </w:p>
    <w:p>
      <w:pPr>
        <w:pStyle w:val="BookText"/>
        <w:rPr/>
      </w:pPr>
      <w:bookmarkEnd w:id="63"/>
      <w:r>
        <w:rPr>
          <w:rFonts w:ascii="IRNazanin" w:hAnsi="IRNazanin" w:eastAsia="IRNazanin"/>
          <w:color w:val="111111"/>
          <w:sz w:val="28"/>
          <w:sz w:val="28"/>
          <w:szCs w:val="28"/>
          <w:rtl w:val="true"/>
          <w:lang w:bidi="fa-IR"/>
        </w:rPr>
        <w:t xml:space="preserve">دومین اثر ایمان مذهبی از نظر بهجت زایی و انبساط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همین که به حکم ایمان مذهبی، جهان را به نور حق و حقیقت روشن دید، همین روشن بینی، فضای روح او را روشن می کند و در حکم چراغی می گردد که در درونش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یک فرد بی ایمان که جهان در نظرش پوچ و تاریک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درک و بینش و روشنایی است و به همین سبب خانه دل خودش هم در بین تاریک خانه ای که خود فرض کرده، تاریک و مظلم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اثر ایمان مذهبی از نظر بهجت زایی و انبساط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خوب تلاش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اثر ایمان مذهبی از نظرگاه بهجت زایی و انبساط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فطرتا جویای سعادت خویش است؛ از تصور وصول به سعادت، غرق در مسرت می گردد و از فکر یک آینده شوم و مقرون به محرومیت لرزه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اندامش می افتد و سخت دچار دلهره و اضطراب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مایه سعادت انسان می گردد،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اطمینان به شرایط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آثار ایمان مذهبی از جنبه انبساط بخشی، برخورداری بیشتر از یک سلسله لذتها است که لذت معنوی نامیده می شود</w:t>
      </w:r>
      <w:r>
        <w:rPr>
          <w:rFonts w:eastAsia="IRNazanin" w:cs="IRNazanin"/>
          <w:color w:val="111111"/>
          <w:sz w:val="28"/>
          <w:szCs w:val="28"/>
          <w:rtl w:val="true"/>
          <w:lang w:bidi="fa-IR"/>
        </w:rPr>
        <w:t>.</w:t>
      </w:r>
    </w:p>
    <w:p>
      <w:pPr>
        <w:pStyle w:val="Heading4"/>
        <w:numPr>
          <w:ilvl w:val="3"/>
          <w:numId w:val="1"/>
        </w:numPr>
        <w:rPr/>
      </w:pPr>
      <w:bookmarkStart w:id="64" w:name="__RefHeading___Toc107904_2281741623"/>
      <w:bookmarkStart w:id="65" w:name="_Toc23"/>
      <w:bookmarkEnd w:id="64"/>
      <w:r>
        <w:rPr>
          <w:rtl w:val="true"/>
        </w:rPr>
        <w:t>ب</w:t>
      </w:r>
      <w:r>
        <w:rPr>
          <w:rtl w:val="true"/>
        </w:rPr>
        <w:t xml:space="preserve">) </w:t>
      </w:r>
      <w:r>
        <w:rPr>
          <w:rtl w:val="true"/>
        </w:rPr>
        <w:t>بهبود روابط اجتماعی</w:t>
      </w:r>
      <w:bookmarkEnd w:id="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روابط اجتماعی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سالم اجتماعی آن است که افراد، قوانین و حدود و حقوق یکدیگر را محترم شمارند، عدالت را امری مقدس به حساب آورند و به یکدیگر مهر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برای دیگری آن را دوست بدارد که برای خود دوست می دارد و نپسندد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خویش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66" w:name="pg3628_25838"/>
    </w:p>
    <w:p>
      <w:pPr>
        <w:pStyle w:val="BookText"/>
        <w:rPr/>
      </w:pPr>
      <w:bookmarkEnd w:id="66"/>
      <w:r>
        <w:rPr>
          <w:rFonts w:ascii="IRNazanin" w:hAnsi="IRNazanin" w:eastAsia="IRNazanin"/>
          <w:color w:val="111111"/>
          <w:sz w:val="28"/>
          <w:sz w:val="28"/>
          <w:szCs w:val="28"/>
          <w:rtl w:val="true"/>
          <w:lang w:bidi="fa-IR"/>
        </w:rPr>
        <w:t xml:space="preserve">یکدیگر اعتماد و اطمینان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اعتماد متقابل آن ها کیفیات روحی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خود را متعهد و مسئول اجتماع خویش بشمارد و در سرّی ترین نهان خانه ها همان تقوا و عفاف از آن ها بروز کند که در ملأعام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بی طمعی به یکدیگر نیکی کنند، در مقابل ظلم و ستم به پا خیزند و به ستمگر و فسادگر مجال ستمگری و فساد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اخلاقی را محترم بشمارند و با یکدیگر مانند اعضای یک پیکر متحد و متفق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آن چیزی است که بیش از هر چیز حق را محترم، عدالت را مقدس، دل ها را به یکدیگر مهربان و اعتماد متقابل را میان افراد برقرار می سازد، تقوا و عفاف را تا عمق وجدان آدمی نفوذ می دهد، به ارزش های اخلاقی اعتبار می بخشد، شجاعت مقابله با ستم ایجاد می کند و همه افراد را مانند اعضای یک پیکر به هم پیوند می دهد و متحد می کند</w:t>
      </w:r>
      <w:r>
        <w:rPr>
          <w:rFonts w:eastAsia="IRNazanin" w:cs="IRNazanin"/>
          <w:color w:val="111111"/>
          <w:sz w:val="28"/>
          <w:szCs w:val="28"/>
          <w:rtl w:val="true"/>
          <w:lang w:bidi="fa-IR"/>
        </w:rPr>
        <w:t>.</w:t>
      </w:r>
    </w:p>
    <w:p>
      <w:pPr>
        <w:pStyle w:val="Heading4"/>
        <w:numPr>
          <w:ilvl w:val="3"/>
          <w:numId w:val="1"/>
        </w:numPr>
        <w:rPr/>
      </w:pPr>
      <w:bookmarkStart w:id="67" w:name="__RefHeading___Toc107906_2281741623"/>
      <w:bookmarkStart w:id="68" w:name="_Toc24"/>
      <w:bookmarkEnd w:id="67"/>
      <w:r>
        <w:rPr>
          <w:rtl w:val="true"/>
        </w:rPr>
        <w:t>ج</w:t>
      </w:r>
      <w:r>
        <w:rPr>
          <w:rtl w:val="true"/>
        </w:rPr>
        <w:t xml:space="preserve">) </w:t>
      </w:r>
      <w:r>
        <w:rPr>
          <w:rtl w:val="true"/>
        </w:rPr>
        <w:t>کاهش ناراحتی ها</w:t>
      </w:r>
      <w:bookmarkEnd w:id="6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ناراحتی 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مذهبی در انسان نیروی مقاومت می آفریند و تلخی ها را شیرین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می داند هر چیزی در جهان حساب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عکس العملش در برابر تلخی ها به نحو مطلوب باشد، فرضا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جبران باشد، به نحوی دیگر از طرف خداوند متعال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به حکم این که پایان کار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با ایمان همواره فراغت خویش را با عبادت و انس با ذکر خدا پر می کند، مطبوع و دوست داشتنی می گردد، به طوری که لذت زندگی در دوره پیری برای مردم خداپرست از دوره جوانی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مرگ در چشم فرد باایمان با آن چه در چشم فرد بی ایمان می نماید، </w:t>
      </w:r>
      <w:bookmarkStart w:id="69" w:name="pg3628_25840"/>
    </w:p>
    <w:p>
      <w:pPr>
        <w:pStyle w:val="BookText"/>
        <w:rPr/>
      </w:pPr>
      <w:bookmarkEnd w:id="69"/>
      <w:r>
        <w:rPr>
          <w:rFonts w:ascii="IRNazanin" w:hAnsi="IRNazanin" w:eastAsia="IRNazanin"/>
          <w:color w:val="111111"/>
          <w:sz w:val="28"/>
          <w:sz w:val="28"/>
          <w:szCs w:val="28"/>
          <w:rtl w:val="true"/>
          <w:lang w:bidi="fa-IR"/>
        </w:rPr>
        <w:t>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چنین فردی دیگر مرگ به نیستی و فنا نیست و انتقال از دنیایی فانی و گذرا به دنیایی باقی و پایدار و از جهانی کوچک تر به جهانی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منتقل شدن از جهان عمل و کشت به جهان نتیجه و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چنین فردی نگرانی های خویش را از مرگ، با کوشش در کارهای نیک که در زبان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بر 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شناسان مسلّم و قطعی است که اکثر بیماری های روانی که ناشی از ناراحتی های روحی و تلخی های زندگی است، در میان افراد غیرمذهبی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مذهبی به هر نسبت که ایمان قوی و محکم داشته باشند، از این بیماری ها مصون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از عوارض زندگی عصر ما که در اثر ضعف ایمان های مذهبی پدید آمده، افزایش بیماری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 های روانی و عصبی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70" w:name="__RefHeading___Toc107908_2281741623"/>
      <w:bookmarkStart w:id="71" w:name="_Toc25"/>
      <w:bookmarkEnd w:id="70"/>
      <w:r>
        <w:rPr/>
        <w:t>4</w:t>
      </w:r>
      <w:r>
        <w:rPr>
          <w:rtl w:val="true"/>
        </w:rPr>
        <w:t xml:space="preserve">. </w:t>
      </w:r>
      <w:r>
        <w:rPr>
          <w:rtl w:val="true"/>
        </w:rPr>
        <w:t>نقش ایمان مذهبی در انسان چگونه است؟</w:t>
      </w:r>
      <w:bookmarkEnd w:id="7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مذهبی در انسان چگونه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نمی تواند بدون داشتن ایده و آرمان و ایمان، زندگی سالم داشته باشد یا کاری مفید و ثمر بخش برای بشریت و تمدن بشری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فاقد هرگونه ایده و ایمان یا به صورت موجودی غرق در خودخواهی در می آید که هیچ وقت از لاک منافع فردی خارج نمی شود یا به صورت موجودی مردّد و سرگردان که تکلیف خویش را در زندگی در مسایل اخلاقی و اجتماعی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مسایل اخلاقی و اجتماعی برخورد می نماید و ناچار باید عکس العمل خاصی در برابر این گونه مسایل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به مکتب و عقیده و ایمانی پیوسته باشد، تکلیفش روشن است، ولی اگر مکتب و آیینی تکلیفش را روشن </w:t>
      </w:r>
    </w:p>
    <w:p>
      <w:pPr>
        <w:pStyle w:val="BookText"/>
        <w:rPr/>
      </w:pPr>
      <w:r>
        <w:rPr>
          <w:rFonts w:ascii="IRNazanin" w:hAnsi="IRNazanin" w:eastAsia="IRNazanin"/>
          <w:color w:val="111111"/>
          <w:sz w:val="28"/>
          <w:sz w:val="28"/>
          <w:szCs w:val="28"/>
          <w:rtl w:val="true"/>
          <w:lang w:bidi="fa-IR"/>
        </w:rPr>
        <w:t>نکرده باشد، همواره مردّد به سر می برد؛ گاهی به این سو کشیده می شود و گاهی به آن سو و موجودی می گردد ناهماهنگ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اصل ضرورت پیوستن به یک مکتب و یک ایده،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لازم است مورد توجه واقع شود این است که تنها ایمان مذهبی قادر است انسان را به صورت یک مؤمن واقعی درآورد، هم خودخواهی و خود پرستی را تحت شعاع ایمان و عقیده و مسلک قرار دهد و هم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ایجاد کند، به طوری که انسان در کوچک ترین مسئله ای که مکتب عرضه می دارد، به خود تردید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به صورت شیئی عزیز و محبوب و گران بها درآورد در حدّی که زندگی بدون آن برایش هیچ و پوچ و بی معنی باشد و با نوعی غیرت و تعصب از آن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های ایمانی و مذهبی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تلاش هایی برخلاف گرایش های طبیعی فردی انجام دهد و احیاناً هستی و حیثیت خود را در راه ایمان خویش فدا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میسر است که ایده انسان جنبه تقدس پیدا کند و بر وجود انسان حاکمیت مطلق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نیروی مذهبی قادر است به ایده ها تقدس ببخشد و حکم آن ها را در کمال قدرت بر انسان جاری سازد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مذهبی تنها یک سلسله تکالیف برای انسان برخلاف تمایلات طبیعی تعیین نمی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در نظر انسان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علاوه بر عناصر محسوس، در ساختمان جهان ارایه می دهد و جهان خشک و سرد مکانیکی و مادی را به جهانی جاندار و ذی شعور و آگاه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تلّقی انسان را نسبت به جهان و خلقت دگرگون می سازد</w:t>
      </w:r>
      <w:r>
        <w:rPr>
          <w:rFonts w:eastAsia="IRNazanin" w:cs="IRNazanin"/>
          <w:color w:val="111111"/>
          <w:sz w:val="28"/>
          <w:szCs w:val="28"/>
          <w:rtl w:val="true"/>
          <w:lang w:bidi="fa-IR"/>
        </w:rPr>
        <w:t>.</w:t>
      </w:r>
      <w:r>
        <w:rPr>
          <w:rStyle w:val="FootnoteAnchor"/>
          <w:rtl w:val="true"/>
        </w:rPr>
        <w:footnoteReference w:id="13"/>
      </w:r>
      <w:bookmarkStart w:id="72" w:name="pg3628_25844"/>
    </w:p>
    <w:p>
      <w:pPr>
        <w:pStyle w:val="Heading3"/>
        <w:numPr>
          <w:ilvl w:val="2"/>
          <w:numId w:val="1"/>
        </w:numPr>
        <w:rPr/>
      </w:pPr>
      <w:bookmarkStart w:id="73" w:name="__RefHeading___Toc107910_2281741623"/>
      <w:bookmarkStart w:id="74" w:name="_Toc26"/>
      <w:bookmarkEnd w:id="72"/>
      <w:bookmarkEnd w:id="73"/>
      <w:r>
        <w:rPr/>
        <w:t>5</w:t>
      </w:r>
      <w:r>
        <w:rPr>
          <w:rtl w:val="true"/>
        </w:rPr>
        <w:t xml:space="preserve">. </w:t>
      </w:r>
      <w:r>
        <w:rPr>
          <w:rtl w:val="true"/>
        </w:rPr>
        <w:t>منبع و منشأ ایمان به حیات اخروی چیست؟</w:t>
      </w:r>
      <w:bookmarkEnd w:id="7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و منشأ ایمان به حیات اخروی چیست؟</w:t>
      </w:r>
    </w:p>
    <w:p>
      <w:pPr>
        <w:pStyle w:val="BookText"/>
        <w:rPr/>
      </w:pPr>
      <w:r>
        <w:rPr>
          <w:rFonts w:ascii="IRNazanin" w:hAnsi="IRNazanin" w:eastAsia="IRNazanin"/>
          <w:color w:val="111111"/>
          <w:sz w:val="28"/>
          <w:sz w:val="28"/>
          <w:szCs w:val="28"/>
          <w:rtl w:val="true"/>
          <w:lang w:bidi="fa-IR"/>
        </w:rPr>
        <w:t>منبع و منشأ ایمان به زندگی جاوید و حیات اخروی، قبل از هر چیز دیگر، وحی الهی است که به وسیله پیامبران به بشر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پس از آن که خدا را شناخت و به صدق گفتار پیامبران ایمان آورد و دانست که آن چه به عنوان وحی ابلاغ می کنند، واقعاً از طرف خدا بوده و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قیامت و حیات جاوید اخروی که همه پیامبران، ایمان به آن را مهم ترین اصل پس از توحید معرفی کرده اند، ایمان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درجه ایمان هر فرد به حیات اخروی از طرفی بستگی دارد به درجه ایمان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گفتار پیامبران و از طرف دیگر، بستگی دارد به این که سطح معارف انسان باید تا چه حد باشد و تصورش از امر معاد و عالم آخرت چه اندازه صحیح و معقول و خودپسند بوده و تصورات جاهلانه و عامیانه در آن راه نیافته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علاوه بر راه وحی الهی که به وسیله پیامبران به بشر ابلاغ شده است، یک عده راه های دیگر و دست کم قراین و علایم دیگر برای اعتقاد و ایمان به معاد وجود دارد که نتیجه تلاش های فکری و عقلی و علمی خود بشر است و حداقل، تأییدی برای صحت سخن پیامبران در امر معاد و عالم آخرت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شناخت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شناخت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شناخت روح و نفس انسان</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75" w:name="__RefHeading___Toc107912_2281741623"/>
      <w:bookmarkStart w:id="76" w:name="_Toc27"/>
      <w:bookmarkEnd w:id="75"/>
      <w:r>
        <w:rPr/>
        <w:t>6</w:t>
      </w:r>
      <w:r>
        <w:rPr>
          <w:rtl w:val="true"/>
        </w:rPr>
        <w:t xml:space="preserve">. </w:t>
      </w:r>
      <w:r>
        <w:rPr>
          <w:rtl w:val="true"/>
        </w:rPr>
        <w:t>ایمان؛ سرمایه بشر یا سربار بشر</w:t>
      </w:r>
      <w:bookmarkEnd w:id="7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سرمایه بشر یا سربار بشر</w:t>
      </w:r>
    </w:p>
    <w:p>
      <w:pPr>
        <w:pStyle w:val="BookText"/>
        <w:rPr/>
      </w:pPr>
      <w:r>
        <w:rPr>
          <w:rFonts w:ascii="IRNazanin" w:hAnsi="IRNazanin" w:eastAsia="IRNazanin"/>
          <w:color w:val="111111"/>
          <w:sz w:val="28"/>
          <w:sz w:val="28"/>
          <w:szCs w:val="28"/>
          <w:rtl w:val="true"/>
          <w:lang w:bidi="fa-IR"/>
        </w:rPr>
        <w:t>آیا ایمان و اعتقاد مذهبی یک سرمایه برای بشر است که اگر آن را از دست داد، یکی از سرمایه های زندگی و حیات را از دست داده یا این که یک قید و سربار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دست داد، در زندگی چیزی را نباخته، بلکه باری را از دوش خود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 که یکی از متفکرین و نویسندگان بزرگ قرن ما است و شهرت جهانی دارد،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آن چیزی است که آدمی با آن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این است که ایمان بهترین سرمایه زندگی است؛ اگر انسان آن را از کف داد، مهم ترین سرمایه زندگی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باید سرمایه زندگی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یک سرمایه زندگی است، امنیت، ثروت و تربیت عالی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ها که نباشد، نقص در سعادت و کمال انسان خواهد بود و انسان یکی از سرمایه ها را از کف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کدام از این ها نوعی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 یکی از سرمایه ها، بلکه بالاتر از همه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را به آن تجارت و بازرگانی که شما را از شکنجه های دردناک نجات می دهد، راهنمایی کنم؟ آن این است که به خدا و پیغمبر او ایمان بیاورید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 بینیم، قرآن کریم از ایمان به خدا و پیغمبر به عنوان تجارت و سرمایه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اشخاصی که از این موهبت بزرگ بهره مندند و در سایه آن به خوشی و رضایت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جسم و جان و طول عمرشان مدیون همان ایمانی است که در دل آن ها است، ولی خودشان به این مطلب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هم برعکس این </w:t>
      </w:r>
      <w:bookmarkStart w:id="77" w:name="pg3628_25848"/>
    </w:p>
    <w:p>
      <w:pPr>
        <w:pStyle w:val="BookText"/>
        <w:rPr/>
      </w:pPr>
      <w:bookmarkEnd w:id="77"/>
      <w:r>
        <w:rPr>
          <w:rFonts w:ascii="IRNazanin" w:hAnsi="IRNazanin" w:eastAsia="IRNazanin"/>
          <w:color w:val="111111"/>
          <w:sz w:val="28"/>
          <w:sz w:val="28"/>
          <w:szCs w:val="28"/>
          <w:rtl w:val="true"/>
          <w:lang w:bidi="fa-IR"/>
        </w:rPr>
        <w:t>هستند و عمری در رنج، تردید، خود خوری، ترس و دلهره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 و جان خود را از کف داده، زود پیر و شکسته می شوند و خودشان نمی توانند بفهمند علت اصلی همه این ها این بود که یک سرمایه بزرگی از سرمایه های زندگی را از کف دادند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78" w:name="__RefHeading___Toc107914_2281741623"/>
      <w:bookmarkStart w:id="79" w:name="_Toc28"/>
      <w:bookmarkEnd w:id="78"/>
      <w:r>
        <w:rPr/>
        <w:t>7</w:t>
      </w:r>
      <w:r>
        <w:rPr>
          <w:rtl w:val="true"/>
        </w:rPr>
        <w:t xml:space="preserve">. </w:t>
      </w:r>
      <w:r>
        <w:rPr>
          <w:rtl w:val="true"/>
        </w:rPr>
        <w:t>آیا اخلاق بدون پشتوانه ایمان وجود خواهد داشت؟</w:t>
      </w:r>
      <w:bookmarkEnd w:id="7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اخلاق بدون پشتوانه ایمان وجود خواهد داشت؟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اثر ایمان این است که پشتوانه اخلاق است؛ یعنی اخلاق که خود یک سرمایه بزرگ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اساس و پایه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همه اصول اخلاقی و منطق همه آن ها، بلکه سرسلسله همه معنویات، ایمان مذهبی؛ یعنی ایمان و اعتقاد به خدا است، کرامت، شرافت، تقوا، عفت، امانت، راستی، درستکاری، فداکاری، احسان، صلح و سلم بودن با خلق خدا، طرفداری از عدالت و حقوق بشر و بالاخره همه اموری است که فضیلت بشری نامیده می شود و همه افراد و ملت ها آن ها را تقدیس می کنند و آن هایی هم که ندارند، تظاهر به داشتن آن ها می کنند، مبتنی بر اصل ایمان است؛ زیرا تمام آن ها مغایر با اصل منفعت پرستی است و التزام به هر یک از این ها مستلزم تحمل محرومیت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دلیلی داشته باشد که به یک محرومیت رضایت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رضایت می دهد که محرومیت را محرومیت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آن گاه میسر است که به ارزش معنویت پی برد و لذت آن را 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هر اندیشه معنوی، ایمان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اثر ایمان به خدای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این است که یک مؤمن عادی مطمئن می شود که کار خوب و صفت خوب نزد خدا از بین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یُضیعُ أَجْرَ الْمُحْسِنینَ؛ خدا پاداش نیکوکاران را ضایع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محرومیتی از این قبیل، نوعی بازیافت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واقعاً دو راه بیشتر ندارد؛ یا باید خودپرست و منفعت پرست باشد و به هیچ محرومیتی تسلیم نشود یا باید خداپرست باشد و محرومیت هایی را که به عنوان اخلاق متحمل می شود، محرومیت نشمارد و دست کم جبران شده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و گذشت و احسان اگر بر پایه تقوای الهی و طلب رضای الهی نباشد، بر پرتگاه خطرناکی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أَسَّسَ بُنْیانَهُ عَلی تَقْوی مِنَ اللّهِ وَ رِضْوانٍ خَیْرٌ أَمْ مَنْ أَسَّسَ بُنْیانَهُ عَلی شَفا جُرُفٍ 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 کس بهتراست که بنای کار خود را بر تقوا و رضای خدا قرار داد یا آن کس که بنای کار خود را بر لب پرتگاهی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آن خالی است و مشرف به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تکیه گاه اخلاق و شخصیتش غیر خدا باشد، مانند این است که بر پرتگاه مشرف به سقوطی گام برمی دارد و هر لحظه احتمال سقوط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عدالت اجتماعی، امنیت اجتماعی و انسانیت، سرمایه هایی هستند که به دست آوردن و حفظ این ها سرمایه دیگری لازم دارد که نامش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 خصلت از خصال خیر در او باشد، کافی است که دیگر صفات و خصلت های او را تحمل کنم و ببخشم مگر دو چیز را، یکی بی عقلی و یکی بی ایمانی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دین و ایمان نیست، امنیت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بی ایمان در هیچ چیز نمی شود اعتماد و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امنیت و اعتماد و اطمینان نیست، زندگی گوارا نیست؛ دایماً نگرانی است، خوف است، اضطراب و دلهره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همیشه باید مواظب خود باشد که از ناحیه همان دوستان خود خیانت نبینند، ولی آن جا که عقل نیست، حیات و زندگی </w:t>
      </w:r>
      <w:bookmarkStart w:id="80" w:name="pg3628_25852"/>
    </w:p>
    <w:p>
      <w:pPr>
        <w:pStyle w:val="BookText"/>
        <w:rPr/>
      </w:pPr>
      <w:bookmarkEnd w:id="80"/>
      <w:r>
        <w:rPr>
          <w:rFonts w:ascii="IRNazanin" w:hAnsi="IRNazanin" w:eastAsia="IRNazanin"/>
          <w:color w:val="111111"/>
          <w:sz w:val="28"/>
          <w:sz w:val="28"/>
          <w:szCs w:val="28"/>
          <w:rtl w:val="true"/>
          <w:lang w:bidi="fa-IR"/>
        </w:rPr>
        <w:t>نیست، مردگی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ما در صفات اخلاقی آن اندازه تقوا و عفت و امانت می خواهیم که حتی در نهان خانه ها و سرائر هم حافظ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زیر دستان حتی در حال قدرت و توانایی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شهامت در مقابل زور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پایداری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اعتماد به غیر و تکیه به خود و باطن ذات خود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صمیمیت و محبت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یا فقط در پرتو ایمان پیدا می شود یا آن که فرد کامل و اعلای آن منحصرا در پرتو ایمان دینی پیدا می شود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81" w:name="__RefHeading___Toc107916_2281741623"/>
      <w:bookmarkStart w:id="82" w:name="_Toc29"/>
      <w:bookmarkEnd w:id="81"/>
      <w:r>
        <w:rPr/>
        <w:t>8</w:t>
      </w:r>
      <w:r>
        <w:rPr>
          <w:rtl w:val="true"/>
        </w:rPr>
        <w:t xml:space="preserve">. </w:t>
      </w:r>
      <w:r>
        <w:rPr>
          <w:rtl w:val="true"/>
        </w:rPr>
        <w:t>نقش ایمان را در سلامت جسم و روان بیان کنید؟</w:t>
      </w:r>
      <w:bookmarkEnd w:id="8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را در سلامت جسم و روان بیان کنید؟</w:t>
      </w:r>
    </w:p>
    <w:p>
      <w:pPr>
        <w:pStyle w:val="BookText"/>
        <w:rPr/>
      </w:pPr>
      <w:r>
        <w:rPr>
          <w:rFonts w:ascii="IRNazanin" w:hAnsi="IRNazanin" w:eastAsia="IRNazanin"/>
          <w:color w:val="111111"/>
          <w:sz w:val="28"/>
          <w:sz w:val="28"/>
          <w:szCs w:val="28"/>
          <w:rtl w:val="true"/>
          <w:lang w:bidi="fa-IR"/>
        </w:rPr>
        <w:t>اثر دیگر ایمان، سلامت جسم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تقوا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دَواءُ داءِ قُلوُبِکُم وَ شِفاءُ مَرَضِ أَجسادِکُم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دوای بیماری روحی و شفای امراض جسمانی شما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معلوم است که ایمان گرد و قرص و کپسول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در سلامت جسم و جان وقتی فهمیده می شود که انسان بداند آدم با ایمان، روحی مطمئن تر و اعصابی آرام تر و قلبی سالم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دایما در فکر نیست کجا را ببرد و کجا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به نوایی رسیدند، از حسادت آتش نمی گیرد و حرص و بخل و طمع آتش به جانش نمی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های عصبی، او را به زخم معده و زخم روده مبتلا نمی سازد، افراط در شهوت، او را ضعیف و ناتوان نمی کند و عمرش طولانی تر می شود</w:t>
      </w:r>
      <w:r>
        <w:rPr>
          <w:rFonts w:eastAsia="IRNazanin" w:cs="IRNazanin"/>
          <w:color w:val="111111"/>
          <w:sz w:val="28"/>
          <w:szCs w:val="28"/>
          <w:rtl w:val="true"/>
          <w:lang w:bidi="fa-IR"/>
        </w:rPr>
        <w:t xml:space="preserve">. </w:t>
      </w:r>
      <w:bookmarkStart w:id="83" w:name="pg3628_25854"/>
    </w:p>
    <w:p>
      <w:pPr>
        <w:pStyle w:val="BookText"/>
        <w:rPr/>
      </w:pPr>
      <w:bookmarkEnd w:id="83"/>
      <w:r>
        <w:rPr>
          <w:rFonts w:ascii="IRNazanin" w:hAnsi="IRNazanin" w:eastAsia="IRNazanin"/>
          <w:color w:val="111111"/>
          <w:sz w:val="28"/>
          <w:sz w:val="28"/>
          <w:szCs w:val="28"/>
          <w:rtl w:val="true"/>
          <w:lang w:bidi="fa-IR"/>
        </w:rPr>
        <w:t>سلامت تن و سلامت روح بستگی زیادی به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افزایش بیماران روانی که بیمارستان ها را پر کرده اند و دایما و به افزایش است، یکی از مسایل اجتماعی روز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 دهد که این بیماری ها همه یا بیشتر آن ها در میان طبقه ای است که از موهبت ایمان به خدا و اعتقاد خالص به مبدأ متعال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بیماری های روانی، احساس محرومیت 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حکم داروی پیش گیری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نیست که لازمه ایمان این است که باید به همه محرومیت ها تن داد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با وجود ایمان، محرومیت ها، انسان را از پا در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او را محفوظ نگه می دارد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84" w:name="__RefHeading___Toc107918_2281741623"/>
      <w:bookmarkStart w:id="85" w:name="_Toc30"/>
      <w:bookmarkEnd w:id="84"/>
      <w:r>
        <w:rPr/>
        <w:t>9</w:t>
      </w:r>
      <w:r>
        <w:rPr>
          <w:rtl w:val="true"/>
        </w:rPr>
        <w:t xml:space="preserve">. </w:t>
      </w:r>
      <w:r>
        <w:rPr>
          <w:rtl w:val="true"/>
        </w:rPr>
        <w:t>نقش ایمان در ایجاد تعادل و هماهنگی بین فرد و جامعه چیست؟</w:t>
      </w:r>
      <w:bookmarkEnd w:id="8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در ایجاد تعادل و هماهنگی بین فرد و جامعه 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در زیست شناسی است که می گوید شرط ادامه حیات یک موجود زنده این است که محیط و شرایط محیط زندگی با وضع خاص ساختمانی آن موجود زنده سازگار و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بود و آن موجود زنده توانست در خود تغییراتی ایجاد کند، یعنی اگر تدریجاً تغییراتی مناسب با محیط در آن موجود زنده به وجود آمد و بین او و محیط سازگاری و انطباق پیدا شد، آن موجود می تواند به حیات خود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تغییرات مناسبی در او پیدا نشد و بین او و محیط سازگاری و انطباق به عمل نیامد، آن موجود محکوم به فنا است؛ زیرا او جزء است و عوامل و اوضاع محیط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محاط است و آن ها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تابع کل و محاط تابع محیط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از لحاظ محیط طبیعی؛ یعنی نقطه طبیعی زندگی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 غیر متناسبی قرار بگیرد، از طرفی جهازات داخلی بدنش به طور خودکار به فعالیت میافتند تا او را با محیط مناسب، موافق و سازگار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 خودش سعی می کند با قوه ابتکار خود، با عوامل محیط و طبیعت مبارزه و آن ها را با خود منطبق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علاوه بر محیط طبیعی، محیط اجتماعی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محیط نیز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اجتماعی عبارت است از دیگر افراد با صفات و حالاتی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اعمالی که از آن ها سر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و عادات و آدابی که بر آن اجتماع حکم 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زندگی خصوصی انسان در محیط اجتماعی عبارت است از میل ها و آرزوها و احتیاجات شخصی این باید با یکدیگر منطبق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انعطافی از اجتماع و انعطافی از فرد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و انطباق اجتماع به این است که اجتماع عادل و حافظ منافع جمع باشد و بر محور مصالح جمع بگردد، نه بر محور منافع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و انعطاف فرد عبارت است از رضا و تسلیم به مصالح جمع و گذشت از میل ها و هوس 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هیچ گونه انطباقی بین فرد و اجتماع نیست؛ زیرا اجتماع که از افراد مختلف تشکیل شده و هر فردی از خود رأی و عقیده و میلی دارد و مخالف با میل و عقیده و آرزوی فرد دیگر، بین آن ها تضاد و ناسازگاری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دو طرف انعطافی پیدا شود تا انطباق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به این است که جامعه بر محور مصالح جمع بگردد و فرد در ناحیه میل ها و آرزوهای خود به آرزوها و هدف های اجتماعی رضایت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عامل اصلی این تطابق است؛ زیرا دین به جامعه، عدالت می دهد و به فرد، رضا و تسلیم</w:t>
      </w:r>
      <w:r>
        <w:rPr>
          <w:rFonts w:eastAsia="IRNazanin" w:cs="IRNazanin"/>
          <w:color w:val="111111"/>
          <w:sz w:val="28"/>
          <w:szCs w:val="28"/>
          <w:rtl w:val="true"/>
          <w:lang w:bidi="fa-IR"/>
        </w:rPr>
        <w:t>.</w:t>
      </w:r>
      <w:r>
        <w:rPr>
          <w:rStyle w:val="FootnoteAnchor"/>
          <w:rtl w:val="true"/>
        </w:rPr>
        <w:footnoteReference w:id="18"/>
      </w:r>
      <w:bookmarkStart w:id="86" w:name="pg3628_25858"/>
    </w:p>
    <w:p>
      <w:pPr>
        <w:pStyle w:val="Heading3"/>
        <w:numPr>
          <w:ilvl w:val="2"/>
          <w:numId w:val="1"/>
        </w:numPr>
        <w:rPr/>
      </w:pPr>
      <w:bookmarkStart w:id="87" w:name="__RefHeading___Toc107920_2281741623"/>
      <w:bookmarkStart w:id="88" w:name="_Toc31"/>
      <w:bookmarkEnd w:id="86"/>
      <w:bookmarkEnd w:id="87"/>
      <w:r>
        <w:rPr/>
        <w:t>10</w:t>
      </w:r>
      <w:r>
        <w:rPr>
          <w:rtl w:val="true"/>
        </w:rPr>
        <w:t xml:space="preserve">. </w:t>
      </w:r>
      <w:r>
        <w:rPr>
          <w:rtl w:val="true"/>
        </w:rPr>
        <w:t>تفکیک علم از ایمان چه نتایجی را به بار آورده است؟</w:t>
      </w:r>
      <w:bookmarkEnd w:id="8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علم از ایمان چه نتایجی را به بار آورده است؟</w:t>
      </w:r>
    </w:p>
    <w:p>
      <w:pPr>
        <w:pStyle w:val="BookText"/>
        <w:rPr/>
      </w:pPr>
      <w:r>
        <w:rPr>
          <w:rFonts w:ascii="IRNazanin" w:hAnsi="IRNazanin" w:eastAsia="IRNazanin"/>
          <w:color w:val="111111"/>
          <w:sz w:val="28"/>
          <w:sz w:val="28"/>
          <w:szCs w:val="28"/>
          <w:rtl w:val="true"/>
          <w:lang w:bidi="fa-IR"/>
        </w:rPr>
        <w:t>تاریخ گذشته و حال نشان داده که تفکیک علم و ایمان از یکدیگر چه نتایجی را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ایمان بوده و علم نبوده است، مساعی بشردوستانه افراد صرف اموری شده که نتیجه زیاد و احیاناً نتیجه خوب به بار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منشأ تعصب ها و جمودها و کشمکش های زیان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گذشته بشر از این گونه امور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علم بوده و جای ایمان خالی است، مانند برخی جوامع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جوامعی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علمی صرف خودخواهی ها و خود پرستی ها، افزون طلبی ها، برتری طلبی ها، استثمارها، استعبادها، نیرنگ هاونیرنگ بازی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قرن گذشته را می توان دوره پرستش علم و گریز از ایمان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بسیاری معتقد شدند که همه مشکلات بشر با سرانگشت علم گشوده خواهد شد، ولی تجربه، خلاف آن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اندیشمندی یافت نمی شود که نیاز انسان را به نوعی ایمان ولو ایمان غیرمذهبی که به هر حال امری ماورای علم است،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برتراندراسل با آن که گرایش های مادی دارد، 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منظور آن فقط درآمد باشد، نتیجه مفیدی بار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نتیجه ای باید کاری پیشه کرد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فرد، به یک مرام، به یک غایت نهفته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ماتریالیست ها هم ناچارند مدعی شوند که ما از جنبه فلسفی، ماتریالیست و از جنبه اخلاقی، ایده آلیست ایم؛ یعنی از جنبه نظری، مادی و از جنبه عملی و آرمانی، معنوی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چگونه ممکن است انسان نظراً مادی باشد و عملا معنوی؛ مشکلی است که خود مادیین باید </w:t>
      </w:r>
    </w:p>
    <w:p>
      <w:pPr>
        <w:pStyle w:val="BookText"/>
        <w:rPr/>
      </w:pPr>
      <w:r>
        <w:rPr>
          <w:rFonts w:ascii="IRNazanin" w:hAnsi="IRNazanin" w:eastAsia="IRNazanin"/>
          <w:color w:val="111111"/>
          <w:sz w:val="28"/>
          <w:sz w:val="28"/>
          <w:szCs w:val="28"/>
          <w:rtl w:val="true"/>
          <w:lang w:bidi="fa-IR"/>
        </w:rPr>
        <w:t>بدان پاسخ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سارتن، دانشمند مشهور جهانی و نویسنده کتاب معروف تاریخ علم،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نارسایی و ناتوانی علم را در انسانی ساختن روابط بشر و نیاز فردی انسان را به نیروی ایمان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بعضی زمینه ها ترقیات عظیم و شگفت کرده است، ولی در زمینه های دیگر مثلاً سیاست ملی یا بین المللی که به روابط افراد انسان با یکدیگر مربوط است، هنوز خود را ریشخند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اعتراف دارد ایمانی که مورد نیاز انسان است، ایمان دینی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نیاز انسان به مثلث هنر، دین و علم چنین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زیبایی را آشکار می سازد و همین جهت مایه شادی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محبت می آورد و موسیقی،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حق و راستی و عقل سروکار دارد و مایه هوشیاری نوع بشر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سه این ها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هنر و هم به دین، هم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صورت مطلقی برای زندگی لازم است، ولی هرگز به تنهایی کافی نیست</w:t>
      </w:r>
      <w:r>
        <w:rPr>
          <w:rFonts w:eastAsia="IRNazanin" w:cs="IRNazanin"/>
          <w:color w:val="111111"/>
          <w:sz w:val="28"/>
          <w:szCs w:val="28"/>
          <w:rtl w:val="true"/>
          <w:lang w:bidi="fa-IR"/>
        </w:rPr>
        <w:t xml:space="preserve">. </w:t>
      </w:r>
      <w:r>
        <w:rPr>
          <w:rStyle w:val="FootnoteAnchor"/>
          <w:rtl w:val="true"/>
        </w:rPr>
        <w:footnoteReference w:id="19"/>
      </w:r>
      <w:bookmarkStart w:id="89" w:name="pg3628_25862"/>
    </w:p>
    <w:p>
      <w:pPr>
        <w:pStyle w:val="Heading2"/>
        <w:numPr>
          <w:ilvl w:val="1"/>
          <w:numId w:val="1"/>
        </w:numPr>
        <w:rPr/>
      </w:pPr>
      <w:bookmarkStart w:id="90" w:name="__RefHeading___Toc107922_2281741623"/>
      <w:bookmarkStart w:id="91" w:name="_Toc32"/>
      <w:bookmarkEnd w:id="89"/>
      <w:bookmarkEnd w:id="90"/>
      <w:r>
        <w:rPr>
          <w:rtl w:val="true"/>
        </w:rPr>
        <w:t>فلسفه اخلاق</w:t>
      </w:r>
      <w:bookmarkEnd w:id="91"/>
    </w:p>
    <w:p>
      <w:pPr>
        <w:pStyle w:val="Heading3"/>
        <w:numPr>
          <w:ilvl w:val="2"/>
          <w:numId w:val="1"/>
        </w:numPr>
        <w:rPr/>
      </w:pPr>
      <w:bookmarkStart w:id="92" w:name="__RefHeading___Toc107924_2281741623"/>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فلسفه اخلاق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اخلاقی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نظر کانت، وجدان اخلاقی با سعادت چه رابطه ای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کانت، اخلاق از چه مقوله ای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لذت های معنوی نیز به اندازه لذت های مادی نیرومند و نشاط آور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قبح ذاتی افعال به چه معنی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زیبایی معنوی می تواند مبنای عمل اخلاقی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از چه راهی، اختیار انسان را ثابت می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نظر کانت، تحلیل خودتان را درباره معیارهای فعل اخلاقی بیان 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جنسی مطلق در غرب بر چه پایه های فلسفی استوار است؟</w:t>
      </w:r>
    </w:p>
    <w:p>
      <w:pPr>
        <w:pStyle w:val="Heading3"/>
        <w:numPr>
          <w:ilvl w:val="2"/>
          <w:numId w:val="1"/>
        </w:numPr>
        <w:rPr/>
      </w:pPr>
      <w:bookmarkStart w:id="94" w:name="__RefHeading___Toc107926_2281741623"/>
      <w:bookmarkStart w:id="95" w:name="_Toc34"/>
      <w:bookmarkEnd w:id="94"/>
      <w:r>
        <w:rPr/>
        <w:t>1</w:t>
      </w:r>
      <w:r>
        <w:rPr>
          <w:rtl w:val="true"/>
        </w:rPr>
        <w:t xml:space="preserve">. </w:t>
      </w:r>
      <w:r>
        <w:rPr>
          <w:rtl w:val="true"/>
        </w:rPr>
        <w:t>عمل اخلاقی چیست؟</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اخلاقی چیست؟</w:t>
      </w:r>
    </w:p>
    <w:p>
      <w:pPr>
        <w:pStyle w:val="BookText"/>
        <w:rPr/>
      </w:pPr>
      <w:r>
        <w:rPr>
          <w:rFonts w:ascii="IRNazanin" w:hAnsi="IRNazanin" w:eastAsia="IRNazanin"/>
          <w:color w:val="111111"/>
          <w:sz w:val="28"/>
          <w:sz w:val="28"/>
          <w:szCs w:val="28"/>
          <w:rtl w:val="true"/>
          <w:lang w:bidi="fa-IR"/>
        </w:rPr>
        <w:t xml:space="preserve">اساساً اگر انسان کاری ناشی از احساسات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احساسات نوع دوستانه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فعل طبیعی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فعل طبیعی این است که انسان کاری را از روی غریزه انجام دهد خواه غریزه فردی و خواه غریزه جمعی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اخلاقی آن است که از همه این گونه اغراض،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ناشی از احساس تکلیف باشد؛ یعنی شخص هر چه وجدان و وظیفه و تکلیف اقتضا می کند، انجام دهد و هیچ غایت و هدفی از کار خود جز انجام تکلیف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بپرسیم تکلیف کجاست، می گویند در وجدان انسان است، خدا انسان را با یک وجدان آفریده که آن غیر از احساسات نوع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احساس مقدّسی است در درون انسان که به وی فرمان می دهد و فعل اخلاقی آن است که از وجدان سرچشمه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در مکتب کانت تعریف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وجدان انسان ارزش فوق العاده ای قایل و معتقد است که انسان وجدان بسیار اصیل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اطاعت از وجدان همان حرف را می زند که اهل ایمان در مسئله اخلاص نسبت به باری تعالی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مخلص آن است که امر خدا را اطاعت کند، نه برای </w:t>
      </w:r>
    </w:p>
    <w:p>
      <w:pPr>
        <w:pStyle w:val="BookText"/>
        <w:rPr/>
      </w:pPr>
      <w:r>
        <w:rPr>
          <w:rFonts w:ascii="IRNazanin" w:hAnsi="IRNazanin" w:eastAsia="IRNazanin"/>
          <w:color w:val="111111"/>
          <w:sz w:val="28"/>
          <w:sz w:val="28"/>
          <w:szCs w:val="28"/>
          <w:rtl w:val="true"/>
          <w:lang w:bidi="fa-IR"/>
        </w:rPr>
        <w:t>وصول به نعمت های خدا و نه برای ترس از عقاب خدا، بلکه چون او امر کرده، اطاعت کند ولو این که بداند اگر انجام دهد، بهشتی در کار نیست و اگر انجام ندهد، جهنمی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وجدان را نفی نمی کنیم، ولی می گوییم این وجدان در این حد، امر صددرصد تأیید شده ای از نظر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این امر تعریف شده که یک وجدان اخلاقی در انسان هست، ولی نه به عنوان یک اصل مسلّم که نتوان در آن خدشه وارد کرد و نه با آن قوّه و قدرتی که کانت می گوید در روح و باطن هر کسی چنین نیرویی با این صراحت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نظریه خوبی است و همین که می بینیم 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دیگری 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پلیدکاری و پرهیزکاری اش را به آن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شده است، نشان می دهد که از نظر قرآن نسبت به کار بد و خوب اصالتی در انسان هست، یعنی وقتی انسان کار بدی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درونش، خود را ملامت می کند و معلوم می شود چیزی هست که به خوبی و ترک بدی فرمان می دهد و به سبب انجام فعل بد، انسان را مورد ملامت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وقتی که انسان کار خوب انجام می دهد، راضی می شود و به نوعی، انسان را تحسین می کند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پاره ای افعال را انجام می دهد یا می تواند انجام دهد که از حدّ فعل طبیعی یا حیوانی که هر حیوانی به حسب طبع و غریزه انجام می دهد،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را افعال انسانی یا اخلاقی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این افعال درسطح انسان انجام می شود و در سطح حیوان </w:t>
      </w:r>
    </w:p>
    <w:p>
      <w:pPr>
        <w:pStyle w:val="BookText"/>
        <w:rPr/>
      </w:pPr>
      <w:r>
        <w:rPr>
          <w:rFonts w:ascii="IRNazanin" w:hAnsi="IRNazanin" w:eastAsia="IRNazanin"/>
          <w:color w:val="111111"/>
          <w:sz w:val="28"/>
          <w:sz w:val="28"/>
          <w:szCs w:val="28"/>
          <w:rtl w:val="true"/>
          <w:lang w:bidi="fa-IR"/>
        </w:rPr>
        <w:t>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سطح این افعال از سطح یک حیوان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می بینیم خیلی شایع است که می گویند آن کار، انسانی است یا این کار، غیر انسانی است و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بگویند یک سلسله کارها است که فقط در سطح انسان صورت می 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 فعل اخلاقی، فعلی است که ناشی از احساسات غیردوستانه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گفتیم، فعل اخلاقی، هم تعریف شده و هم تا حدّی عامل اجرایش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تعریفش این است که کاری که انسان برای خودش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وجود خودش را مسلماً دوست دارد، کاری را انجام می دهد که نفع آن به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اخلاقی نیست؛ همین که کار از دایره فردی خارج گردید و برای ایصال نفع به غیر انجام شد،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را البته رد کرده اند و می گویند در این صورت باید یک سلسله افعال را که قطعاً طبیعی هستند، اخلاقی بنامیم، مثل کارهای مادرانه مادرها اعّم از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مادر احساس غیر دوستی دارد، 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بچه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حکم بچه دوستی یک سلسله کارها را انجام می دهد و فداکاری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یک سری عواطف عالی و با شکوه و عظیم است، ولی نمی توان آن را اخلاقی نامید؛ زیرا نوعی اجبار و الزام طبیعی و غریزی به انجام آن حکم می کند و مادر در حالی که نسبت به فرزند خود این گونه محبت می کند، نسبت به کودکان دیگر چنین حسی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 او را نمی توان غیر دوستی نامید، بلکه فرزند دوستی است و نمی توان اخلاقی نامید، زیرا اخلاق باید دایره وسیع تری داشته باشد</w:t>
      </w:r>
      <w:r>
        <w:rPr>
          <w:rFonts w:eastAsia="IRNazanin" w:cs="IRNazanin"/>
          <w:color w:val="111111"/>
          <w:sz w:val="28"/>
          <w:szCs w:val="28"/>
          <w:rtl w:val="true"/>
          <w:lang w:bidi="fa-IR"/>
        </w:rPr>
        <w:t>.</w:t>
      </w:r>
      <w:r>
        <w:rPr>
          <w:rStyle w:val="FootnoteAnchor"/>
          <w:rtl w:val="true"/>
        </w:rPr>
        <w:footnoteReference w:id="21"/>
      </w:r>
      <w:bookmarkStart w:id="96" w:name="pg3628_25868"/>
    </w:p>
    <w:p>
      <w:pPr>
        <w:pStyle w:val="Heading3"/>
        <w:numPr>
          <w:ilvl w:val="2"/>
          <w:numId w:val="1"/>
        </w:numPr>
        <w:rPr/>
      </w:pPr>
      <w:bookmarkStart w:id="97" w:name="__RefHeading___Toc107928_2281741623"/>
      <w:bookmarkStart w:id="98" w:name="_Toc35"/>
      <w:bookmarkEnd w:id="96"/>
      <w:bookmarkEnd w:id="97"/>
      <w:r>
        <w:rPr/>
        <w:t>2</w:t>
      </w:r>
      <w:r>
        <w:rPr>
          <w:rtl w:val="true"/>
        </w:rPr>
        <w:t xml:space="preserve">. </w:t>
      </w:r>
      <w:r>
        <w:rPr>
          <w:rtl w:val="true"/>
        </w:rPr>
        <w:t>براساس نظر کانت، وجدان اخلاقی با سعادت چه رابطه ای دارد؟</w:t>
      </w:r>
      <w:bookmarkEnd w:id="9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نظر کانت، وجدان اخلاقی با سعادت چه رابطه ای دارد؟</w:t>
      </w:r>
    </w:p>
    <w:p>
      <w:pPr>
        <w:pStyle w:val="BookText"/>
        <w:rPr/>
      </w:pPr>
      <w:r>
        <w:rPr>
          <w:rFonts w:ascii="IRNazanin" w:hAnsi="IRNazanin" w:eastAsia="IRNazanin"/>
          <w:color w:val="111111"/>
          <w:sz w:val="28"/>
          <w:sz w:val="28"/>
          <w:szCs w:val="28"/>
          <w:rtl w:val="true"/>
          <w:lang w:bidi="fa-IR"/>
        </w:rPr>
        <w:t>کانت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یعنی وجدان اخلاقی، انسان را به کمال دعوت می کند، نه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یک مطلب است و کمال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کانت یک خوبی بیشتر نمی شناسد، می گوید در همه دنیا یک خوبی وجود دارد و آن اراده نیک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نیک هم یعنی در مقابل فرمان های وجدان، مطیع مطلق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انسان باید در مقابل فرمان وجدان مطیع مطلق باشد، پس باید امر او را اطاعت کند و تسلیم مطلق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وجدان اخلاقی به نتایج کار توجه ندارد و می گوید خواه برای تو مفید فایده یا لذتی باشد یا نباشد، خوشی به دنبال بیاورد یا رنج، آن را انجام بده، پس با سعادت انسان کار ندارد؛ چون سعادت در نهایت امر یعنی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لذتی خوشی نیست، لذتی که به دنبال خودش رنج بیاورد، خوشی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یعنی خوشی هر چه بیشتر که در آن هیچ گونه رنج و المی اعم از روحی، جسمی، دنیوی و اخروی وجود نداشته باشد، و شقاوت؛ یعنی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درد و رنج ها و مجموع خوشی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جسمی، روحی، دنیوی و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بیشتر از همه خوشی ایجاد می کند،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 سعادت، خوشی است، ولی این وجدان به خوشی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تو این کار را بکن برای این که خودش فی حدّ ذاته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دیگران را بخواه که کمال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آقای کانت میان کمال و سعادت فرق گذاشته و این فکر از زمان او تا زمان حاضر هنوز رایج است که فرنگی ها می گویند کمال یک مطلب است و سعادت مطلب دیگر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فلسفه اسلامی، مسئله کمال و سعادت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در اشارات و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را 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معتقدند که سعادت را از کمال و کمال را از سعادت نمی توان تکفیک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کمالی خود، نوعی سعادت است، ولی کانت این ها را از یکدیگر 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مشکل است که ما تکلیف را به قول او از زیبایی و اخلاق را از سعادت جدا کنیم، حال آن که همه فلاسفه دنیا، اخلاق را ملازم سعادت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فارابی که درباره سعادت زیاد بحث می کند و چند کتاب در این زمینه نوشته و اسم یک کتابش تحصیل السعادة است، اصلاً اخلاق و سعادت را با یکدیگر توأم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نظر اخلاق مدارانی مثل صاحب جامع السعادات و صاحب معراج السعادة که کتاب هایشان، کتاب های اخلاقی است اصلاً مفهوم سعادت، رکن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اخلاق با سعادت نیست، بلکه سر وکارش با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به خودش اعتراض می کند که اگر بنا شود اخلاق از سعادت جدا گردد، کار اخلاق خیلی دشوار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آدم اخلاقی با اطمینان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دور شود باید فرمان حس اخلاقی خودش را بپذیرد و این کار بسیار دشواری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قبول دارم دشوار است، ولی تنها راه صعود به ملکوت همین است که انسان راه کمال را انتخاب کند، نه راه سعادت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ایراد واضحی به جناب کانت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ملکوت سخن می گویی، آیا انسان وقتی به ملکوت اعلی برسد، سعادتمند است یا </w:t>
      </w:r>
      <w:bookmarkStart w:id="99" w:name="pg3628_25872"/>
    </w:p>
    <w:p>
      <w:pPr>
        <w:pStyle w:val="BookText"/>
        <w:rPr/>
      </w:pPr>
      <w:bookmarkEnd w:id="99"/>
      <w:r>
        <w:rPr>
          <w:rFonts w:ascii="IRNazanin" w:hAnsi="IRNazanin" w:eastAsia="IRNazanin"/>
          <w:color w:val="111111"/>
          <w:sz w:val="28"/>
          <w:sz w:val="28"/>
          <w:szCs w:val="28"/>
          <w:rtl w:val="true"/>
          <w:lang w:bidi="fa-IR"/>
        </w:rPr>
        <w:t>شقاوتمند؟ آیا کمال که انسان را به ملکوت می رساند، به سعادت می رساند یا به شقاوت؟ وی ناچار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آن سعادتی که او می گوید، سعادت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خوشی مادّی دنیوی وگرنه اساساً نمی شود سعادت را از کمال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که بوعلی و امثال او گفته اند، سعادت و کمال غیر قابل انفکاک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هم در آخر امر نتوانست این دو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حرفش را توجیه بکنیم، باید بگوییم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قدمای ما آن را سعادت حسّی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قایل به دو سعادتند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حسّی و سعادت غیرحسی</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00" w:name="__RefHeading___Toc107930_2281741623"/>
      <w:bookmarkStart w:id="101" w:name="_Toc36"/>
      <w:bookmarkEnd w:id="100"/>
      <w:r>
        <w:rPr/>
        <w:t>3</w:t>
      </w:r>
      <w:r>
        <w:rPr>
          <w:rtl w:val="true"/>
        </w:rPr>
        <w:t xml:space="preserve">. </w:t>
      </w:r>
      <w:r>
        <w:rPr>
          <w:rtl w:val="true"/>
        </w:rPr>
        <w:t>از دیدگاه کانت، اخلاق از چه مقوله ای است؟</w:t>
      </w:r>
      <w:bookmarkEnd w:id="10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کانت، اخلاق از چه مقوله ای است؟</w:t>
      </w:r>
    </w:p>
    <w:p>
      <w:pPr>
        <w:pStyle w:val="BookText"/>
        <w:rPr/>
      </w:pPr>
      <w:r>
        <w:rPr>
          <w:rFonts w:ascii="IRNazanin" w:hAnsi="IRNazanin" w:eastAsia="IRNazanin"/>
          <w:color w:val="111111"/>
          <w:sz w:val="28"/>
          <w:sz w:val="28"/>
          <w:szCs w:val="28"/>
          <w:rtl w:val="true"/>
          <w:lang w:bidi="fa-IR"/>
        </w:rPr>
        <w:t>به نظر کانت، اخلاق نه از مقوله محبت است، نه از مقوله زیبایی و نه مربوط به عقل، بلکه او معتقد به یک وجدان اصیل اخلاقی است، به یک حس و به یک قوه الهام بخشی در انسان که آن قوه مستقلا بر انسان فرمان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اساساً حس اخلاقی، حس جداگانه ای است که نه به نوع دوستی مربوط است، نه به زیبایی و نه به عقل و فکر، بلکه خود وجدانی است که به انسان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حس، خود مقوله مستقلی می شود غیر از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تکلیف می گردد، ولی یک تکلیف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ضمیری، تکلیفی است که از ضمیر انسان ناشی می شود، نه از غیر ضمیر</w:t>
      </w:r>
      <w:r>
        <w:rPr>
          <w:rFonts w:eastAsia="IRNazanin" w:cs="IRNazanin"/>
          <w:color w:val="111111"/>
          <w:sz w:val="28"/>
          <w:szCs w:val="28"/>
          <w:rtl w:val="true"/>
          <w:lang w:bidi="fa-IR"/>
        </w:rPr>
        <w:t>.</w:t>
      </w:r>
      <w:r>
        <w:rPr>
          <w:rStyle w:val="FootnoteAnchor"/>
          <w:rtl w:val="true"/>
        </w:rPr>
        <w:footnoteReference w:id="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اولاً مبتنی است بر یک نظریه دیگری که خود کانت و بعضی فیلسوفان دیگر جهان داشته و دارند، توضیح این که این مسئله در </w:t>
      </w:r>
    </w:p>
    <w:p>
      <w:pPr>
        <w:pStyle w:val="BookText"/>
        <w:rPr/>
      </w:pPr>
      <w:r>
        <w:rPr>
          <w:rFonts w:ascii="IRNazanin" w:hAnsi="IRNazanin" w:eastAsia="IRNazanin"/>
          <w:color w:val="111111"/>
          <w:sz w:val="28"/>
          <w:sz w:val="28"/>
          <w:szCs w:val="28"/>
          <w:rtl w:val="true"/>
          <w:lang w:bidi="fa-IR"/>
        </w:rPr>
        <w:t xml:space="preserve">جهان مطرح است که آیا همه فکرها، اندیشه ها و احساس هایی که در انسان وجود دارد، ابتدا که او به دنیا می آید، به هیچ شکلی وجود ندارد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سلسله احکام از ابتدا همراه ذهن انسان وجود دارد؟ بعضی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قدیم معتقد بوده اند و هم در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انسان هیچ چیزی وجود ندارد که قبلاً در حسّ او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محتویات فکری و ذهنی انسان از همین دروازه های حواس وارد ذهن شده اند و غیر از این 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افراد، ذهن انسان حکم انباری را دارد که در ابتدا خالی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دریا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حواس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اشیایی در این انبار ریخته می شود و انبار پر می گردد، ولی این انبار که پر شده است، هیچ چیزی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 نظریه کسانی است که می گویند آن چه در انبار ذهن انسان هست،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ها از میان درها و روزنه های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شامّه و لامسه و ذایقه و امثال این ها آمده و پاره ای از آن ها قبلی است؛ یعنی قبل از احساس در ذهن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کانت این نظر دوم را انتخاب کرده و معتقد به حقایق ما قبل تجربی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قدمای ما نیز همیشه گفته اند، این است که می گویند عقل انسان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نظری و بخش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احکام عقل انسان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نظری و بخش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کارهای عقل انسان، درک چیزهایی است که هست و این ها را عقل نظری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درک چیزهایی است که باید بکنیم؛ درک بایدها که این ها را عقل عملی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کانت، نقد عقل نظری و عقل عملی است که از عقل نظری چه کارها ساخته است و از عقل عملی چه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 او در پایان به این جا می رسد که از عقل نظری، کار زیادی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عقل عملی است که به همین مسئله وجدان می رسد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کانت می گوید وجدان یا عقل عملی دارای یک سلسله احکام قبلی است؛ یعنی از راه حس و تجربه به دست بشر نرسیده، بلکه جز سرشت و فطرت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فرمان به این که راست بگو و دروغ نگو، فرمانی است که قبل از این که انسان تجربه ای درباره راست و دروغ داشته باشد و نتیجه راستی و دروغ را ببیند، وجدان به انسان می گوید راست بگو و 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دستورهایی که وجدان می دهد، همه دستورهای قبلی و فطری و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برایش استدلال می کنیم؛ زیرا اگر انسان راست بگوید؛ مردم به او اعتماد می کنند و به گمراهی نمی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شخصیت پیدا می کند و نتایج راستی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و نتایج بد دروغ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وجدان اخلاقی به این نتایج کاری ندارد، بلکه فرمانی است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عقل است که با مصلحت سرو کار دارد و غلط است که ما بیاییم برای مسایل اخلاقی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 عقل است که دنبال مصلحت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بشر مکلف به دنیا آمده، تکلیف هایش همراه خودش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مقصود تکلیف های غیر وجدانی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تکلیفات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تکلیف های اخلاقی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یعنی عمده ای از تکلیف ها در درون خودش گذاشته شده و نیرویی در درون خودش هست که آن فرمان ها را مرتب به او می دهد</w:t>
      </w:r>
      <w:r>
        <w:rPr>
          <w:rFonts w:eastAsia="IRNazanin" w:cs="IRNazanin"/>
          <w:color w:val="111111"/>
          <w:sz w:val="28"/>
          <w:szCs w:val="28"/>
          <w:rtl w:val="true"/>
          <w:lang w:bidi="fa-IR"/>
        </w:rPr>
        <w:t>.</w:t>
      </w:r>
      <w:r>
        <w:rPr>
          <w:rStyle w:val="FootnoteAnchor"/>
          <w:rtl w:val="true"/>
        </w:rPr>
        <w:footnoteReference w:id="28"/>
      </w:r>
      <w:bookmarkStart w:id="102" w:name="pg3628_25878"/>
    </w:p>
    <w:p>
      <w:pPr>
        <w:pStyle w:val="Heading3"/>
        <w:numPr>
          <w:ilvl w:val="2"/>
          <w:numId w:val="1"/>
        </w:numPr>
        <w:rPr/>
      </w:pPr>
      <w:bookmarkStart w:id="103" w:name="__RefHeading___Toc107932_2281741623"/>
      <w:bookmarkStart w:id="104" w:name="_Toc37"/>
      <w:bookmarkEnd w:id="102"/>
      <w:bookmarkEnd w:id="103"/>
      <w:r>
        <w:rPr/>
        <w:t>4</w:t>
      </w:r>
      <w:r>
        <w:rPr>
          <w:rtl w:val="true"/>
        </w:rPr>
        <w:t xml:space="preserve">. </w:t>
      </w:r>
      <w:r>
        <w:rPr>
          <w:rtl w:val="true"/>
        </w:rPr>
        <w:t>آیا لذت های معنوی نیز به اندازه لذت های مادی نیرومند و نشاط آور است؟</w:t>
      </w:r>
      <w:bookmarkEnd w:id="10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لذت های معنوی نیز به اندازه لذت های مادی نیرومند و نشاط آور است؟</w:t>
      </w:r>
    </w:p>
    <w:p>
      <w:pPr>
        <w:pStyle w:val="BookText"/>
        <w:rPr/>
      </w:pPr>
      <w:r>
        <w:rPr>
          <w:rFonts w:ascii="IRNazanin" w:hAnsi="IRNazanin" w:eastAsia="IRNazanin"/>
          <w:color w:val="111111"/>
          <w:sz w:val="28"/>
          <w:sz w:val="28"/>
          <w:szCs w:val="28"/>
          <w:rtl w:val="true"/>
          <w:lang w:bidi="fa-IR"/>
        </w:rPr>
        <w:t>انسان دو گونه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لذت هایی است که به یکی از حواس انسان تعلق دارد و در اثر برقراری نوعی ارتباط میان یک عضو از اعضا، با یکی از مواد خارجی حاصل می شود، مانند لذتی که چشم از راه دیدن، گوش از راه شنیدن، دهان از راه چشیدن و لامسه از راه تماس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لذت هایی است که با عمق روح و وجدان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هیچ عضو خاص مربوط نیست و تحت تأثیر برقراری رابطه با یک مادّه بیرونی حاصل نمی شود، مانند لذتی که انسان از احسان و خدمت یا از محبوبیت و احترام یا از موفقیّت خود یا موفقیّت فرزند خود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عضو خاص تعلق دارد و نه تحت تأثیر مستقیم یک عامل مادی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لذات معنوی از لذات مادی، هم قوی تر است و هم دیرپاتر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عبادت و پرستش خدا برای مردم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پرست، از این گونه 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عارف که عبادتشان توأم با حضور و خضوع و استغراق است، بالاترین لذت ها را از عبادت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حلاوتی فوق همه حلاوت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معنوی آن گاه مضاعف می شود که کارهایی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علم، احسان، خدمت، موفقیّت و پیروزی از حسّ دینی ناشی گردد و برای خدا انجام شود و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05" w:name="__RefHeading___Toc107934_2281741623"/>
      <w:bookmarkStart w:id="106" w:name="_Toc38"/>
      <w:bookmarkEnd w:id="105"/>
      <w:r>
        <w:rPr/>
        <w:t>5</w:t>
      </w:r>
      <w:r>
        <w:rPr>
          <w:rtl w:val="true"/>
        </w:rPr>
        <w:t xml:space="preserve">. </w:t>
      </w:r>
      <w:r>
        <w:rPr>
          <w:rtl w:val="true"/>
        </w:rPr>
        <w:t>حسن و قبح ذاتی افعال به چه معنی است؟</w:t>
      </w:r>
      <w:bookmarkEnd w:id="10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قبح ذاتی افعال به چه معنی است؟</w:t>
      </w:r>
    </w:p>
    <w:p>
      <w:pPr>
        <w:pStyle w:val="BookText"/>
        <w:rPr/>
      </w:pPr>
      <w:r>
        <w:rPr>
          <w:rFonts w:ascii="IRNazanin" w:hAnsi="IRNazanin" w:eastAsia="IRNazanin"/>
          <w:color w:val="111111"/>
          <w:sz w:val="28"/>
          <w:sz w:val="28"/>
          <w:szCs w:val="28"/>
          <w:rtl w:val="true"/>
          <w:lang w:bidi="fa-IR"/>
        </w:rPr>
        <w:t>قدما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اخلاقی، کارهایی است که حسن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کارهای ضد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است که قبح ذاتی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عقل انسان، حسن ذاتی کارهای اخلاقی و قبح ذاتی کارهای ضد اخلاقی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گفتند عقل هر کسی می فهمد که راستی ذاتاً خوب است، ذاتاً جلیل است و ذاتاً زیباست و دروغ ذاتاً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داشتند که ممکن است قوای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انواع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وجود انسان باشد یا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شهوت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شکم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بر وجودشان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یا واهمه و کارهای شیطنت آمیز و مکرها حاکم است و بر وجود حاکم برخی عقل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قایل بودند که عقل، حسن و قبح ذاتی امور را درک می کند و می گفتند که کار اخلاقی آن کاری است که به حکم عقل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بر وجودشان حاکم است و شهوت و غضب و واهمه بر وجودشان حاکم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ها به منزله رعیّت عقلند؛ یعنی از آن دستور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شهوات آن ها روی حساب و اندازه گیری عقل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گفت در این جا این شهوت باید اعمال شود، اعمال می شود وگرنه اعمال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مادام که، انسان قوّه شهوت یا غضب یا واهمه بر وجود حاکم باشد، فعلش غیراخلاقی است و به تعبیر آن ها،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اخلاقی و طبیعی تعبیر نمی کردند، بلکه به انسانی و حیوانی تعبیر می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حرفی نیست که صددرصد بتوان اثبات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اخلاق سقراطی بر همین مبنا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مسئله حسن و قبح ذاتی افعال که خود حکما چندان پایه ای برایش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هم </w:t>
      </w:r>
      <w:bookmarkStart w:id="107" w:name="pg3628_25882"/>
    </w:p>
    <w:p>
      <w:pPr>
        <w:pStyle w:val="BookText"/>
        <w:rPr/>
      </w:pPr>
      <w:bookmarkEnd w:id="107"/>
      <w:r>
        <w:rPr>
          <w:rFonts w:ascii="IRNazanin" w:hAnsi="IRNazanin" w:eastAsia="IRNazanin"/>
          <w:color w:val="111111"/>
          <w:sz w:val="28"/>
          <w:sz w:val="28"/>
          <w:szCs w:val="28"/>
          <w:rtl w:val="true"/>
          <w:lang w:bidi="fa-IR"/>
        </w:rPr>
        <w:t>نظریه ای است که معیار فعل اخلاقی، عقلانی بودن آن است؛ یعنی از مبدأ عقل سرچشمه گرفته باشد، نه از مبدأ شهوت و غضب و واهمه</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08" w:name="__RefHeading___Toc107936_2281741623"/>
      <w:bookmarkStart w:id="109" w:name="_Toc39"/>
      <w:bookmarkEnd w:id="108"/>
      <w:r>
        <w:rPr/>
        <w:t>6</w:t>
      </w:r>
      <w:r>
        <w:rPr>
          <w:rtl w:val="true"/>
        </w:rPr>
        <w:t xml:space="preserve">. </w:t>
      </w:r>
      <w:r>
        <w:rPr>
          <w:rtl w:val="true"/>
        </w:rPr>
        <w:t>آیا زیبایی معنوی می تواند مبنای عمل اخلاقی باشد؟</w:t>
      </w:r>
      <w:bookmarkEnd w:id="10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زیبایی معنوی می تواند مبنای عمل اخلاقی باشد؟</w:t>
      </w:r>
    </w:p>
    <w:p>
      <w:pPr>
        <w:pStyle w:val="BookText"/>
        <w:rPr/>
      </w:pPr>
      <w:r>
        <w:rPr>
          <w:rFonts w:ascii="IRNazanin" w:hAnsi="IRNazanin" w:eastAsia="IRNazanin"/>
          <w:color w:val="111111"/>
          <w:sz w:val="28"/>
          <w:sz w:val="28"/>
          <w:szCs w:val="28"/>
          <w:rtl w:val="true"/>
          <w:lang w:bidi="fa-IR"/>
        </w:rPr>
        <w:t>در جهان، زیبایی منحصر به زیبایی حسی نیست، بلکه زیبایی و جمال معنوی هم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جمال های حسی ناشی از تناسب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تناسب یک عامل اساسی در پیدایش زیبایی حسی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در امور معنوی و روحی نیز عامل جمال و زیبایی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بالفطره عاشق جمال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کار اخلاقی؛ یعنی کار زیبا و زیبایی عقلی ناشی از 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اخلاقیّون می گویند ریشه همه اخلاق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عدالت را به موزون بودن تفسیر می کنند و آن گاه اخلاق فاضله را حدّ وسط قرار می دهند؛ یعنی اخلاق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اگر انسانی از دو چشمش یکی درشت و یکی ریز باشد، طبعا بد گل است، ولی اگر هر دو مثل هم باشند، البته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خصایص روحی و معنوی انسان هم اگر این تناسب به کار برود، یک نوع زیبایی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خوب است درشت خو باشد یا نرم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 حدّ وسطی میان درشتی و نرمی هست که نه انسان آن چنان درشت خو باشد که دیگران رنج ببرند و نه آن چنان نرم خو که او را به تمسخر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درشتی و نرمی به هم در به است</w:t>
      </w:r>
    </w:p>
    <w:p>
      <w:pPr>
        <w:pStyle w:val="BookText"/>
        <w:rPr/>
      </w:pPr>
      <w:r>
        <w:rPr>
          <w:rFonts w:ascii="IRNazanin" w:hAnsi="IRNazanin" w:eastAsia="IRNazanin"/>
          <w:color w:val="111111"/>
          <w:sz w:val="28"/>
          <w:sz w:val="28"/>
          <w:szCs w:val="28"/>
          <w:rtl w:val="true"/>
          <w:lang w:bidi="fa-IR"/>
        </w:rPr>
        <w:t>چو رگزن که جرّاح و مرهم نِه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این حالت را پیدا می کند، افراد دیگر،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آدم های خوب و اخلاقی و عادل و مسلّط بر شکم و غضب و شهوات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که هر کدام از این قوا و استعدادهای خویش را در جای خود به کار می برند، دوست داریم و شیفته آن ها می شویم و به آنان ارادت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دسته، این ارادت پیدا کردن به آدم های خوب یک نوع جمال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ها، ریشه خلق خوب یا فعل اخلاقی، زیبایی است و پایه زیبایی،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می خواهند اخلاق خوب را به دست دهند، می گویند وقتی قوا و غرایز در حدّ افراط یا تفریط نباشد، اخلاق عالی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این ها، معیار، زیبایی است و پایه زیبایی،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مبتنی بر این اصل فلسفی و روانی است که زیبایی منحصر به زیبایی حسی نیست، بلکه زیبایی معنوی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این است که افراد بشر وقتی فرد دیگری را می بینند، که به اخلاق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 همان عکس العمل در آن ها پیدا می شود که در مقابل جمال ها پدید می آید؛ یعنی شیفته و فریفته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عاشق می شوند؛ نوع خاصی 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اولیاء اللّه عشق می ورزند؟ دوستی بدون زیبایی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او یک زیبایی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در کتاب لذّات فلسفه، جمله ای از افلاطون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هوشیاری، عمل هوشیارانه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را که از روی هوشیاری انجام شود، هوشیاری نمی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زیبایی و تناسب میان عوامل خلق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هوشیاری؛ یعنی حسن ترکیب و لطف ترتیب رفتار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مطلق در تیزهوشی یا توانایی غیر اخلاقی نیست، بلکه عبارت است از تناسب اجزا با کل، خواه در فرد و خواه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جمله خوبی است</w:t>
      </w:r>
      <w:r>
        <w:rPr>
          <w:rFonts w:eastAsia="IRNazanin" w:cs="IRNazanin"/>
          <w:color w:val="111111"/>
          <w:sz w:val="28"/>
          <w:szCs w:val="28"/>
          <w:rtl w:val="true"/>
          <w:lang w:bidi="fa-IR"/>
        </w:rPr>
        <w:t>.</w:t>
      </w:r>
      <w:r>
        <w:rPr>
          <w:rStyle w:val="FootnoteAnchor"/>
          <w:rtl w:val="true"/>
        </w:rPr>
        <w:footnoteReference w:id="32"/>
      </w:r>
      <w:bookmarkStart w:id="110" w:name="pg3628_25886"/>
    </w:p>
    <w:p>
      <w:pPr>
        <w:pStyle w:val="Heading3"/>
        <w:numPr>
          <w:ilvl w:val="2"/>
          <w:numId w:val="1"/>
        </w:numPr>
        <w:rPr/>
      </w:pPr>
      <w:bookmarkStart w:id="111" w:name="__RefHeading___Toc107938_2281741623"/>
      <w:bookmarkStart w:id="112" w:name="_Toc40"/>
      <w:bookmarkEnd w:id="110"/>
      <w:bookmarkEnd w:id="111"/>
      <w:r>
        <w:rPr/>
        <w:t>7</w:t>
      </w:r>
      <w:r>
        <w:rPr>
          <w:rtl w:val="true"/>
        </w:rPr>
        <w:t xml:space="preserve">. </w:t>
      </w:r>
      <w:r>
        <w:rPr>
          <w:rtl w:val="true"/>
        </w:rPr>
        <w:t>کانت از چه راهی، اختیار انسان را ثابت می کند؟</w:t>
      </w:r>
      <w:bookmarkEnd w:id="11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از چه راهی، اختیار انسان را ثابت می کند؟</w:t>
      </w:r>
    </w:p>
    <w:p>
      <w:pPr>
        <w:pStyle w:val="BookText"/>
        <w:rPr/>
      </w:pPr>
      <w:r>
        <w:rPr>
          <w:rFonts w:ascii="IRNazanin" w:hAnsi="IRNazanin" w:eastAsia="IRNazanin"/>
          <w:color w:val="111111"/>
          <w:sz w:val="28"/>
          <w:sz w:val="28"/>
          <w:szCs w:val="28"/>
          <w:rtl w:val="true"/>
          <w:lang w:bidi="fa-IR"/>
        </w:rPr>
        <w:t>محور فلسفه کانت، وجدان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باب عقل نظری؛ یعنی در آن چه ما اسمش را فلسفه و حکمت الهی، می گذاریم هر چه کاوش کرده، آخرش به شک رسیده؛ یعنی به جایی نرسیده، ولی وقتی به عالم اخلاق آمده، به نظرش رسیده که در این جا مفتاح همه چیز را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مذهب را کشف کرده، مفتاح آزادی و اختیار را کشف کرده، مفتاح بقا و خلود نفس را کشف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اگر ما بخواهیم از راه عقل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که امروز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گوییم اثبات کنیم که انسان مختار و آزاد است،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آخرش به جایی می رسد که آدم بگوید انسان اختیار ندارد و یک موجود مجبور است، ولی از راه حس اخلاقی که امری درونی و وجدانی است و انسان با علم حضوری آن را کشف می کند، به این جا می رسیم که انسان آزاد و محترم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حضوری؛ یعنی انسان خودش را مستقیما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مستقیم درون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ما از راه فلسفه وارد بشویم، آخر به این جا می رسیم که انسان یک موجود مجبور است، ولی وقتی به حسّ اخلاقی و وجدان خودمان مراجعه می کنیم، در وجدان خودمان انسان را آزاد و مختار می یابیم آزادی و اختیار را با حس درونی و با ضمیر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حرف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افراد دیگر هم اختیار را از راه حس درونی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گویی این کنم یا آن کنم</w:t>
      </w:r>
    </w:p>
    <w:p>
      <w:pPr>
        <w:pStyle w:val="BookText"/>
        <w:rPr/>
      </w:pPr>
      <w:r>
        <w:rPr>
          <w:rFonts w:ascii="IRNazanin" w:hAnsi="IRNazanin" w:eastAsia="IRNazanin"/>
          <w:color w:val="111111"/>
          <w:sz w:val="28"/>
          <w:sz w:val="28"/>
          <w:szCs w:val="28"/>
          <w:rtl w:val="true"/>
          <w:lang w:bidi="fa-IR"/>
        </w:rPr>
        <w:t>این دلیل اختیار است ای صنم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نظر کانت، انسان به حکم وجدانش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حکم دلیل 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مختار و آزاد است</w:t>
      </w:r>
      <w:r>
        <w:rPr>
          <w:rFonts w:eastAsia="IRNazanin" w:cs="IRNazanin"/>
          <w:color w:val="111111"/>
          <w:sz w:val="28"/>
          <w:szCs w:val="28"/>
          <w:rtl w:val="true"/>
          <w:lang w:bidi="fa-IR"/>
        </w:rPr>
        <w:t>.</w:t>
      </w:r>
      <w:r>
        <w:rPr>
          <w:rStyle w:val="FootnoteAnchor"/>
          <w:rtl w:val="true"/>
        </w:rPr>
        <w:footnoteReference w:id="33"/>
      </w:r>
      <w:bookmarkStart w:id="113" w:name="pg3628_25887"/>
    </w:p>
    <w:p>
      <w:pPr>
        <w:pStyle w:val="Heading3"/>
        <w:numPr>
          <w:ilvl w:val="2"/>
          <w:numId w:val="1"/>
        </w:numPr>
        <w:rPr/>
      </w:pPr>
      <w:bookmarkStart w:id="114" w:name="__RefHeading___Toc107940_2281741623"/>
      <w:bookmarkStart w:id="115" w:name="_Toc41"/>
      <w:bookmarkEnd w:id="113"/>
      <w:bookmarkEnd w:id="114"/>
      <w:r>
        <w:rPr/>
        <w:t>8</w:t>
      </w:r>
      <w:r>
        <w:rPr>
          <w:rtl w:val="true"/>
        </w:rPr>
        <w:t xml:space="preserve">. </w:t>
      </w:r>
      <w:r>
        <w:rPr>
          <w:rtl w:val="true"/>
        </w:rPr>
        <w:t>با توجه به نظر کانت، تحلیل خودتان را درباره معیارهای فعل اخلاقی بیان کنید؟</w:t>
      </w:r>
      <w:bookmarkEnd w:id="11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نظر کانت، تحلیل خودتان را درباره معیارهای فعل اخلاقی بیان کنید؟</w:t>
      </w:r>
    </w:p>
    <w:p>
      <w:pPr>
        <w:pStyle w:val="BookText"/>
        <w:rPr/>
      </w:pPr>
      <w:r>
        <w:rPr>
          <w:rFonts w:ascii="IRNazanin" w:hAnsi="IRNazanin" w:eastAsia="IRNazanin"/>
          <w:color w:val="111111"/>
          <w:sz w:val="28"/>
          <w:sz w:val="28"/>
          <w:szCs w:val="28"/>
          <w:rtl w:val="true"/>
          <w:lang w:bidi="fa-IR"/>
        </w:rPr>
        <w:t>معروف ترین نظریات اخلاقی جدید در دو قرن اخیر، نظریه کانت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 صدد تمیز فعل اخلاقی از فعل غیراخلاقی برمی آید و به این نتیجه می رسد که فعل انسان گاهی از روی اضطرار و ناگریزی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آزادانه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آزادانه و از روی اختیار باشد،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ناشی از یک تمایل است و یا ناشی از احساس وظیفه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یکی از تمایلات ناشی شده باشد، آن کار اخلاقی نیست، ولی اگر از احساس تکلیف ناشی شده باشد،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انسان، ماهیت اخلاقی یا غیراخلاقی بودن خود را از انگیزه اش کسب می کند؛ یعنی اگر اراده اش از انگیزه احساس تکلیف منبعث شده باشد، فعلش ماهیت اخلاقی دارد و اگر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بودن یک کار، هنگامی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دخالتی نداشته باشد، بلکه جلوی تمایل گرفته شود و معیار دیگر این است که چنان رفتار کن که گویی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 در شخص خودت و خواه در دیگری، در هر مورد هم چون غایت ها انگاری و نه فقط به عنوان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کانت تا حد زیادی دقیق است و در عین حال حاوی جزیی از حقیقت است 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کانت تا آن جا که به وجود یک سلسله فرمان ها و بایدهای غیرمشروط و کانون الهام بخش این فرمان ها مربوط است، صحیح است، ولی نواقصی دارد که توضیح می دهیم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کوشش کرده که رفتارهای اخلاقی را ناشی از هیچ میلی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نمی تواند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این پرسش است که آیا انجام دهنده تکلیف اخلاقی مایل به انجام تکلیف هست یا نه؟ اگر مایل </w:t>
      </w:r>
    </w:p>
    <w:p>
      <w:pPr>
        <w:pStyle w:val="BookText"/>
        <w:rPr/>
      </w:pPr>
      <w:r>
        <w:rPr>
          <w:rFonts w:ascii="IRNazanin" w:hAnsi="IRNazanin" w:eastAsia="IRNazanin"/>
          <w:color w:val="111111"/>
          <w:sz w:val="28"/>
          <w:sz w:val="28"/>
          <w:szCs w:val="28"/>
          <w:rtl w:val="true"/>
          <w:lang w:bidi="fa-IR"/>
        </w:rPr>
        <w:t>نیست، آیا از انجام ندادن هراس دارد یا نه؟ آیا ممکن است انسانی فرمانی را اطاعت کند که نه مایل به اطاعت آن است و نه از مخالفت آن هراس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اخلاق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اخلاقی را کاری نمی داند که به دلیل خوبی ذاتی و خیر ذاتی اش انجام یافته باشد، بلکه کار اخلاقی را کاری می داند که تنها به دلیل احساس تکلیف انجام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او خوبی را در اراده می داند، نه در مراد و خوبی اراده را به انگیزه آن مربوط می کند که اگر از احساس تکلیف انگیخته شده باشد، خوب است وگرنه،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 های اخلاقی کانت تا حد زیادی کورکورانه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وجدانی که کانت می شناسد، یک فرمانده مستبد است که بدون دلیل فرمان می دهد و بدون دلیل باید فرمان او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کسانی که معتقدند هر فرمانی به دلیل تشخیص نوعی خوبی است، چیزی که هست، خوبی ها گاهی نسبی و گاهی مطلقند، بر نظریه کانت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نظریه کانت، اگر در کاری خیر عموم باشد و انسان به حکم عاطفه انسان دوستی و به حکم میل به خدمت، آن کار را انجام دهد، نه به حکم یک تکلیف و مسئولیت؛ آن کار،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وجدان اخلاقی که کانت آن را ستایش می کند، از قبول این مطلب ابا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کاری که زیر فشار الزام و تکلیف باشد، هر چند آن الزام از درون خود انسان باشد، از آزادی انسان نسبت به آن کار و قهراً از جنبه اخلاقی بودنش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نه به حکم احساس تکلیف، بلکه به علت نیکی ذاتی آن کار و از روی کمال اختیار و انتخاب صورت گیرد، ماهیت اخلاقی بیشتری دارد</w:t>
      </w:r>
      <w:r>
        <w:rPr>
          <w:rFonts w:eastAsia="IRNazanin" w:cs="IRNazanin"/>
          <w:color w:val="111111"/>
          <w:sz w:val="28"/>
          <w:szCs w:val="28"/>
          <w:rtl w:val="true"/>
          <w:lang w:bidi="fa-IR"/>
        </w:rPr>
        <w:t>.</w:t>
      </w:r>
      <w:r>
        <w:rPr>
          <w:rStyle w:val="FootnoteAnchor"/>
          <w:rtl w:val="true"/>
        </w:rPr>
        <w:footnoteReference w:id="34"/>
      </w:r>
      <w:bookmarkStart w:id="116" w:name="pg3628_25891"/>
    </w:p>
    <w:p>
      <w:pPr>
        <w:pStyle w:val="Heading3"/>
        <w:numPr>
          <w:ilvl w:val="2"/>
          <w:numId w:val="1"/>
        </w:numPr>
        <w:rPr/>
      </w:pPr>
      <w:bookmarkStart w:id="117" w:name="__RefHeading___Toc107942_2281741623"/>
      <w:bookmarkStart w:id="118" w:name="_Toc42"/>
      <w:bookmarkEnd w:id="116"/>
      <w:bookmarkEnd w:id="117"/>
      <w:r>
        <w:rPr/>
        <w:t>9</w:t>
      </w:r>
      <w:r>
        <w:rPr>
          <w:rtl w:val="true"/>
        </w:rPr>
        <w:t xml:space="preserve">. </w:t>
      </w:r>
      <w:r>
        <w:rPr>
          <w:rtl w:val="true"/>
        </w:rPr>
        <w:t>آزادی جنسی مطلق در غرب بر چه پایه های فلسفی استوار است؟</w:t>
      </w:r>
      <w:bookmarkEnd w:id="11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جنسی مطلق در غرب بر چه پایه های فلسفی استوار است؟</w:t>
      </w:r>
    </w:p>
    <w:p>
      <w:pPr>
        <w:pStyle w:val="BookText"/>
        <w:rPr/>
      </w:pPr>
      <w:r>
        <w:rPr>
          <w:rFonts w:ascii="IRNazanin" w:hAnsi="IRNazanin" w:eastAsia="IRNazanin"/>
          <w:color w:val="111111"/>
          <w:sz w:val="28"/>
          <w:sz w:val="28"/>
          <w:szCs w:val="28"/>
          <w:rtl w:val="true"/>
          <w:lang w:bidi="fa-IR"/>
        </w:rPr>
        <w:t xml:space="preserve">دنیای غرب در زمان حاضر، در زمینه اخلاق جنسی نسبت به گذشته، به اصطلاح یک دور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هرجا سخن از تقدیس و احترام علایق و روابط جنسی و لزوم آزادی و برداشتن هر قید و بندی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آن چه گفته شده است، به نام دین بوده و امروز نقطه مقابل آن ها، به نام علم و فلسفه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اخلاق جنسی نوین، نظرات خود را بر سه اصل مبتنی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هر کسی تا آن جا که مخّل آزادی دیگران نباشد، باید محفوظ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بشر در گرو پرورش تمام استعدادهایی است که در وجود وی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پرستی و بیماری های ناشی از آن، مربوط به آشفتگی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غرایز از آن جا ناشی می شود که میان آن ها تبعیض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ارضا و اشباع و بعضی دیگر هم چنان ارضا نشده باقی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انسان به سعادت زندگی نایل آید، باید تمام استعدادهای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و توسعه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رغبت بشر به یک چیز، در اثر اقناع و اشباع کاهش می یابد و در اثر امساک و منع، فزونی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بشر را از توجه دایم به امور جنسی و عوارض ناشی از آن منصرف کنیم، یگانه راه صحیح آن است که هر گونه قید و ممنوعیتی را از جلوی پایش برداریم و به او آزادی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 ها، کینه ها و و انتقام ها هم ناشی از اخلاق خشن جنسی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هاست اصولی که اخلاق نوین جنسی را بر آن ها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افرادی که اطلاع کافی ندارند، طرح مباحث بالا را چندان لازم و مفید ندانند، ولی به نظر ما، بحث در این گونه مسایل، در اجتماع حاضر بسیار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آن جهت که افکار فلاسفه و متفکران معروف و مشهوری را به خود جلب کرده، بلکه از آن نظر که این افکار در میان طبقه جوان در حال پیشرفت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جوانانی هستند که سرمایه فکری شان وافی نیست که به بررسی این مسایل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شخصیت و شهرت صاحبان این افکار، آن ها را تحت نفوذ و تأثیر خود قرار دهد و عقیده پیدا کنند که این سخنان صددرصد مطابق با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ضرورت دارد خوانندگان محترم را در جریان بگذاریم و آگاه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افکاری که دراین زمینه از غرب برخاسته و جوان ما تازه با الفبای آن آشنا شده است و احیاناً تحت عنوان های مقدسی نظیر آزادی و مساوات، با جان و دل آن ها را می پذیرد، به کجا منتهی می شود و آخر این خط سیر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اجتماع بشر قادر خواهد بود در این مسیر گام بردارد و راه خود را ادامه دهد یا این که این کلاهی است که برای سر بشر خیلی بزرگ است و این راهی است که ادامه دادن آن، جز فنای بشریت چیزی در بر ندارد</w:t>
      </w:r>
      <w:r>
        <w:rPr>
          <w:rFonts w:eastAsia="IRNazanin" w:cs="IRNazanin"/>
          <w:color w:val="111111"/>
          <w:sz w:val="28"/>
          <w:szCs w:val="28"/>
          <w:rtl w:val="true"/>
          <w:lang w:bidi="fa-IR"/>
        </w:rPr>
        <w:t>.</w:t>
      </w:r>
      <w:r>
        <w:rPr>
          <w:rStyle w:val="FootnoteAnchor"/>
          <w:rtl w:val="true"/>
        </w:rPr>
        <w:footnoteReference w:id="35"/>
      </w:r>
      <w:bookmarkStart w:id="119" w:name="pg3628_25895"/>
    </w:p>
    <w:p>
      <w:pPr>
        <w:pStyle w:val="Heading2"/>
        <w:numPr>
          <w:ilvl w:val="1"/>
          <w:numId w:val="1"/>
        </w:numPr>
        <w:rPr/>
      </w:pPr>
      <w:bookmarkStart w:id="120" w:name="__RefHeading___Toc107944_2281741623"/>
      <w:bookmarkStart w:id="121" w:name="_Toc43"/>
      <w:bookmarkEnd w:id="119"/>
      <w:bookmarkEnd w:id="120"/>
      <w:r>
        <w:rPr>
          <w:rtl w:val="true"/>
        </w:rPr>
        <w:t>تقوا و خودسازی</w:t>
      </w:r>
      <w:bookmarkEnd w:id="121"/>
    </w:p>
    <w:p>
      <w:pPr>
        <w:pStyle w:val="Heading3"/>
        <w:numPr>
          <w:ilvl w:val="2"/>
          <w:numId w:val="1"/>
        </w:numPr>
        <w:rPr/>
      </w:pPr>
      <w:bookmarkStart w:id="122" w:name="__RefHeading___Toc107946_2281741623"/>
      <w:bookmarkStart w:id="123" w:name="_Toc44"/>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تقوا و خودسازی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تقوا در لغت و در قرآن کریم به چه معنی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 ماهیت تقوا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در منظر نهج البلاغه چه جایگاهی را به خود اختصاص می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رابطه تقوا و انسان یک سویه است؟ که فقط تقوا، انسان را حفظ می کند یا رابطه ای دو سویه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باعث محدودیت آزادی می شود یا مایه مصونیت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عشق و محبت به اولیا را در تهذیب نفس بیان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 چه مراحلی دارد؟ آیا مراحل مختلف محاسبه نفس مخصوص ارباب سیر و سلوک و اهل ریاضت است یا شامل حال همه مردم می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تقوا در بهداشت جسمی و روانی چگونه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در زمینه تلطیف احساسات چه نقشی می تواند ایفا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در مقابل گناه چه تأثیری در عزت نفس انسانی دارد؟</w:t>
      </w:r>
    </w:p>
    <w:p>
      <w:pPr>
        <w:pStyle w:val="Heading3"/>
        <w:numPr>
          <w:ilvl w:val="2"/>
          <w:numId w:val="1"/>
        </w:numPr>
        <w:rPr/>
      </w:pPr>
      <w:bookmarkStart w:id="124" w:name="__RefHeading___Toc107948_2281741623"/>
      <w:bookmarkStart w:id="125" w:name="_Toc45"/>
      <w:bookmarkEnd w:id="124"/>
      <w:r>
        <w:rPr/>
        <w:t>1</w:t>
      </w:r>
      <w:r>
        <w:rPr>
          <w:rtl w:val="true"/>
        </w:rPr>
        <w:t xml:space="preserve">. </w:t>
      </w:r>
      <w:r>
        <w:rPr>
          <w:rtl w:val="true"/>
        </w:rPr>
        <w:t>واژه تقوا در لغت و در قرآن کریم به چه معنی است؟</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تقوا در لغت و در قرآن کریم به چه معنی است؟</w:t>
      </w:r>
    </w:p>
    <w:p>
      <w:pPr>
        <w:pStyle w:val="BookText"/>
        <w:rPr/>
      </w:pPr>
      <w:r>
        <w:rPr>
          <w:rFonts w:ascii="IRNazanin" w:hAnsi="IRNazanin" w:eastAsia="IRNazanin"/>
          <w:color w:val="111111"/>
          <w:sz w:val="28"/>
          <w:sz w:val="28"/>
          <w:szCs w:val="28"/>
          <w:rtl w:val="true"/>
          <w:lang w:bidi="fa-IR"/>
        </w:rPr>
        <w:t>این کلمه از کلمات شایع و رایج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صورت اسمی یا به صورت فعلی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همان اندازه که از ایمان و عمل نام برده شده، از تقوا 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کلماتی که در نهج البلاغه زیاد روی آن تکیه شده، کلمه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کلمات شایع و رایج دینی است و در میان عامّه مردم هم این کلمه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صیانت و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احتفاظ است، ولی تاکنون دیده نشده که در ترجمه های فارسی، این کلمه را به صورت حفظ و نگهداری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های فارسی اگر این کلمه به صورت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پرهیزکاری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 برای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فعل امر باشد و متعلقّش ذکر شود، به معنای خوف و ترس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یا از آتش بترسید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کسی مدعی نشده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 یا پرهیز و اجتناب است، بلکه چون دیده شده لازمه صیانت خود از چیزی، ترک و پرهیز </w:t>
      </w:r>
    </w:p>
    <w:p>
      <w:pPr>
        <w:pStyle w:val="BookText"/>
        <w:rPr/>
      </w:pPr>
      <w:r>
        <w:rPr>
          <w:rFonts w:ascii="IRNazanin" w:hAnsi="IRNazanin" w:eastAsia="IRNazanin"/>
          <w:color w:val="111111"/>
          <w:sz w:val="28"/>
          <w:sz w:val="28"/>
          <w:szCs w:val="28"/>
          <w:rtl w:val="true"/>
          <w:lang w:bidi="fa-IR"/>
        </w:rPr>
        <w:t xml:space="preserve">است و هم چنین غالباً صیانت و حفظ نفس از اموری، با ترس از آن امور ملازم است، چنین تصور شده که این مادّه مجازاً در بعضی موارد به معنای پرهیز و در بعضی موارد دیگر به معنای 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مانعی هم در کار نیست که این کلمه مجازاً به معنای پرهیز یا به معنای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موجب و دلیلی هم نیست که تأیید کند از این کلمه، یک معنای مجازی مثلاً ترس یا پرهیز قصد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موجبی هست که بگوییم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خدا بترسید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آتش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این گونه جمله ها این است که خود را از گزند آتش حفظ کنید یا خود را از گزند کیفر الهی محفوظ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ترجمه صحیح کلمه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ضبط نفس است و متقین؛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کتاب مفردات القرآن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وقایه عبارت است از محافظت یک چیزی از هر چه به او زیان می رساند و تقوا؛ یعنی نفس را در وقایه قرار دادن از آن چه بیم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مطلب این است، ولی گاهی به قاعده استعمال لفظ مسّبب در مورد سبب و استعمال لفظ سبب در مورد مسبّب، خوف به جای تقوا و تقوا به جای خوف استعمال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عرف شرع یعنی نگهداری نفس از آن چه انسان را به گناه می کشاند به این که ممنوعات و محرّمات را ترک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صریحاً می گوید تقوا؛ یعنی خود را محفوظ نگاهداشتن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تقوا به معنای خوف،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تصریح نمی کند 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مجازی قصد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نسبتاً عجیب به نظر می رسد، ترجمه فارسی این کلمه است به </w:t>
      </w:r>
      <w:bookmarkStart w:id="126" w:name="pg3628_25899"/>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نشده تاکنون احدی از اهل لغت مدعی شده باشد که این کلمه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معنای خوف اسم برد،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پرهیز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از کجا و چه وقت و به چه جهت در ترجمه های فارسی، این کلمه به معنای پرهیزکاری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تنها فارسی زبانان هستند که از این کلمه مفهوم پرهیز و اجتناب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عربی زبان در قدیم یا جدید، این مفهوم را از این کلمه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در عمل، لازمه تقوا و صیانت نفس نسبت به چیزی، ترک و اجتناب از آن چیز است،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سخن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تقوا همان ترک و پرهیز و اجتناب باشد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27" w:name="__RefHeading___Toc107950_2281741623"/>
      <w:bookmarkStart w:id="128" w:name="_Toc46"/>
      <w:bookmarkEnd w:id="127"/>
      <w:r>
        <w:rPr/>
        <w:t>2</w:t>
      </w:r>
      <w:r>
        <w:rPr>
          <w:rtl w:val="true"/>
        </w:rPr>
        <w:t xml:space="preserve">. </w:t>
      </w:r>
      <w:r>
        <w:rPr>
          <w:rtl w:val="true"/>
        </w:rPr>
        <w:t>حقیقت و ماهیت تقوا چیست؟</w:t>
      </w:r>
      <w:bookmarkEnd w:id="1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 ماهیت تقوا 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به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دینی و اسلامی بیشتر توجه شود تا روشن گردد که تقوا؛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روشن شدن معنای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در زندگی اصولی داشته باشد و از آن اصول پیروی کند، خواه آن اصول از دین و مذهب گرفته شده باشد یا از منبع دیگری، ناچار باید یک خط مشی معیّنی داشته باشد و هرج و مرج بر کارهایش حکم فرما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داشتن خط مشی معین و اهل مسلک و مرام و عقیده بودن این است که به سوی یک هدف و یک جهت حرکت کند و از اموری که با هوا و هوس های آنی او موافق است، ولی با هدف و اصولی که اتخاذ کرده منافات دارد،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تقوا به معنای عامّ کلمه، لازمه زندگی هر فردی است که می خواهد انسان باشد و تحت فرمان عقل زندگی و از اصول معینی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دینی و الهی؛ یعنی این که انسان، خود را از آن چه از نظر دین و اصولی که دین در زندگی معین کرده، خطا و گناه و پلیدی و زشتی شناخته شده، حفظ و صیانت کند و مرتکب آن 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حفظ و صیانت خود از گناه که نامش تقوا است، به دو شکل ممکن است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ما دو نوع تقوا می 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ضعف است و تقوایی که 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این که انسان برای آن که خود را از آلودگی های معاصی حفظ کند، از موجبات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همیشه از محیط گناه دور نگهدارد، شبیه کسی که برای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کوشش می کند، خود را از محیط مرض و میکروب و از موجبات انتقال بیماری دور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می کند مثلاً به محیط مالاریا خیز نزدیک نشود یا با کسانی که به نوعی از بیماری های واگیردار مبتلا هستند، معاشرت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این که در روح خود حالت و قوّتی به وجود می آورد که به او مصونیّت روحی و اخلاقی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فرضاً در محیطی قرار بگیرد که وسایل و موجبات گناه و معصیت فراهم باشد، آن حالت و ملکه روحی، او را حفظ می کند و مانع می شود که آلودگی پیدا کند؛ مانند کسی که به وسایلی در بدن خود مصونیّت طبی ایجاد می کند که دیگر نتواند میکروب فلان مرض در بدن او اثر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تصوری که عموم مردم از تقوا دارند، همان نوع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 شود فلان کس آدم با تقوایی است، یعنی مرد محتاطی است، انزوا اختیار کرده و خود را از موجبات گناه دور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29" w:name="pg3628_25903"/>
    </w:p>
    <w:p>
      <w:pPr>
        <w:pStyle w:val="BookText"/>
        <w:rPr/>
      </w:pPr>
      <w:bookmarkEnd w:id="129"/>
      <w:r>
        <w:rPr>
          <w:rFonts w:ascii="IRNazanin" w:hAnsi="IRNazanin" w:eastAsia="IRNazanin"/>
          <w:color w:val="111111"/>
          <w:sz w:val="28"/>
          <w:sz w:val="28"/>
          <w:szCs w:val="28"/>
          <w:rtl w:val="true"/>
          <w:lang w:bidi="fa-IR"/>
        </w:rPr>
        <w:t>همان نوع تقوا است که گفتیم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علت پیدایش این تصور این است که از اول، تقوا 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پرهیز از گناه به معنای پرهیز از محیط و موجبات گناه تلقی شده و کم کم به این جا رسیده که کلمه تقوا در نظر عامه مردم معنای انزوا و دوری از اجتماع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عمومی وقتی این کلمه به گوش می رسد، یک حالت انقباض و یا پس کشیدن و عقب نشینی کردن در نظرها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لازمه این که انسان حیات عقلی و انسانی داشته باشد، این است که تابع اصول معین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که انسان از اصول معیّنی پیروی کند، این است که از اموری که با هوا و هوس او موافق است، ولی با هدف او و اصول زندگانی او منافات دارد،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همه این ها این است که انسان اجتناب کاری از محیط و اجتماع را پیشه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بهتر و عالی تر این است که انسان در روح خود، ملکه و حالت و مصونیتی ایجاد کند که آن حالت، حافظ و نگهدار او باشد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30" w:name="__RefHeading___Toc107952_2281741623"/>
      <w:bookmarkStart w:id="131" w:name="_Toc47"/>
      <w:bookmarkEnd w:id="130"/>
      <w:r>
        <w:rPr/>
        <w:t>3</w:t>
      </w:r>
      <w:r>
        <w:rPr>
          <w:rtl w:val="true"/>
        </w:rPr>
        <w:t xml:space="preserve">. </w:t>
      </w:r>
      <w:r>
        <w:rPr>
          <w:rtl w:val="true"/>
        </w:rPr>
        <w:t>تقوا در منظر نهج البلاغه چه جایگاهی را به خود اختصاص می دهد؟</w:t>
      </w:r>
      <w:bookmarkEnd w:id="1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در منظر نهج البلاغه چه جایگاهی را به خود اختصاص می دهد؟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دینی خصوصاً در نهج البلاغه که فوق العاده روی کلمه تقوا تکیه شده است، همه جا تقوا به معنای آن ملکه مقدس که در روح پیدا می شود و به روح قوت و قدرت و نیرو می دهد و نفس امّاره و احساسات سرکش را رام و مطیع می سازد،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تَقوی اللّهِ حَمَت اَولیاءَ اللّهِ مَحارِمَهُ، وَ اَلزَمَت قُلُوبَهم مَخَافَتَهُ، حَتّی اَشْهَرت لَیالیَهم، وَ اَظمَأَت هَواجِرَهُم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تقوای خدا، دوستان خدا را در حمایت خود قرار داده و آن ها را از تجاوز به حریم محرّمات الهی نگهداشته و خوف خدا را ملازم دل های آن ها قرار داده است تا آن جا که شب های آن ها را زنده و بیدار نگهداشته و روزهای آن ها را قرین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ها، با صراحت کامل، تقوا را به معنای آن حالت معنوی و روحانی ذکر کرده که حافظ و نگهبان از گناه است و ترس از خدا را به عنوان یک اثر از آثار تقوا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 توان دانست که تقوا به معنای ترس نیست، بلکه یکی از آثار تقوا این است که خوف خدا را ملازم دل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سخن عرض کردم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از خدا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ذِمَّتی بِما أَقولُ رَهینَةٌ، وِ أَنا بِهِ زَعیمٌ، اِنَّ مَن صَرَّحَت لَهُ العِبَرُ عَمّا بَینَ یَدَیهِ مِنَ المَثُلاتِ حَجَرَتهُ التَّقوی عَن تَقَحُّم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ذمّه خود را در گرو گفتار خود قرار می دهم و صحت گفتار خود را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عبرت های گذشته برای شخصی آینه آینده قرار گیرد، تقوا جلو او را از فرو رفتن در کارهای شبهه ناک می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خلاف کاری و زمان را به کف هوس دادن مثل اسب های سرکش و چموشی است که لجام را پاره کرده و اختیار را تماماً از کف آن که بر او سوار است، گرفته و عاقبت آن ها را در آتش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تقوا نیز مَثَل مرکب هایی رهوار و مطیع و رام است که مهار آن ها در اختیار کسانی است که بر آن ها سوارند و آن ها را وارد بهشت می سازند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 صراحت کامل، تقوا یک حالت روحی و معنوی معرفی </w:t>
      </w:r>
      <w:bookmarkStart w:id="132" w:name="pg3628_25907"/>
    </w:p>
    <w:p>
      <w:pPr>
        <w:pStyle w:val="BookText"/>
        <w:rPr/>
      </w:pPr>
      <w:bookmarkEnd w:id="132"/>
      <w:r>
        <w:rPr>
          <w:rFonts w:ascii="IRNazanin" w:hAnsi="IRNazanin" w:eastAsia="IRNazanin"/>
          <w:color w:val="111111"/>
          <w:sz w:val="28"/>
          <w:sz w:val="28"/>
          <w:szCs w:val="28"/>
          <w:rtl w:val="true"/>
          <w:lang w:bidi="fa-IR"/>
        </w:rPr>
        <w:t>شده که ما از آن به ضبط نفس یا مالکیّت نفس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جا حقیقت بزرگی بیان شده است و آن این که لازمه مطیع هوا و هوس بودن و عنان را به نفس سرکش واگذاردن، زبونی و ضعف بی شخصیت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حال نسبت به اداره حوزه وجود خودش مانند سواره زبونی است که بر اسب سرکشی سوار است و از خود اراده و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تقوا و ضبط نفس نیز افزایش قدرت اراده و شخصیت معنوی و عقلی داشتن است، مانند سوار ماهر و مسلّطی که بر اسب تربیت شده ای سوار است و با قدرت فرمان می دهد و آن اسب با سهولت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مرکب چموش هوا و هوس و شهوت و حرص و طمع و جاه طلبی سوار است و تکیه گاهش این امور است، زمام اختیار از دست خودش گرفته و به این امور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دیوانه وار به دنبال این امور می رود و دیگر عقل و مصلحت و مآل اندیشی در وجود او حکومتی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تکیه گاهش تقوا است و بر مرکب ضبط نفس سوار است، عنان اختیار در دست خودش است و به هر طرف که بخواهد در کمال سهولت فرمان می دهد و حرکت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التَّقوی فی الیَومِ اَلحِرزُ و الجُنَّةُ، وَ فی غَدا الطَّریقُ اِلَی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در امروزه دنیا برای انسان به منزله یک حصار و با رو و به منزله یک سپر است و در فردای آخرت، راه بهشت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33" w:name="__RefHeading___Toc107954_2281741623"/>
      <w:bookmarkStart w:id="134" w:name="_Toc48"/>
      <w:bookmarkEnd w:id="133"/>
      <w:r>
        <w:rPr/>
        <w:t>4</w:t>
      </w:r>
      <w:r>
        <w:rPr>
          <w:rtl w:val="true"/>
        </w:rPr>
        <w:t xml:space="preserve">. </w:t>
      </w:r>
      <w:r>
        <w:rPr>
          <w:rtl w:val="true"/>
        </w:rPr>
        <w:t>آیا رابطه تقوا و انسان یک سویه است؟ که فقط تقوا، انسان را حفظ می کند یا رابطه ای دو سویه دارند؟</w:t>
      </w:r>
      <w:bookmarkEnd w:id="1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رابطه تقوا و انسان یک سویه است؟ که فقط تقوا، انسان را حفظ می کند یا رابطه ای دو سویه دارند؟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آن چه درباره تقوا گفته شد که حرز و حصن و حافظ و </w:t>
      </w:r>
    </w:p>
    <w:p>
      <w:pPr>
        <w:pStyle w:val="BookText"/>
        <w:rPr/>
      </w:pPr>
      <w:r>
        <w:rPr>
          <w:rFonts w:ascii="IRNazanin" w:hAnsi="IRNazanin" w:eastAsia="IRNazanin"/>
          <w:color w:val="111111"/>
          <w:sz w:val="28"/>
          <w:sz w:val="28"/>
          <w:szCs w:val="28"/>
          <w:rtl w:val="true"/>
          <w:lang w:bidi="fa-IR"/>
        </w:rPr>
        <w:t xml:space="preserve">حارس است، موجب غرور و غفلت بعضی گردد و خیال کنند که آدم متقی از خطا معصوم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خطرات متزلزل کننده و بنیان کن تقوا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تقوا هر اندازه هم عالی باشد، خطراتی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در عین این که باید در حمایت و حراست تقوا زندگی کند، باید خود حافظ و حارس تقوا بوده باشد و 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یک چیز وسیله حفظ و نگهداری باشد و در عین حال ما هم موظف باشیم او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حافظ و حارس و نگهبان انسان از سرما و گرما است و انسان هم حافظ و حارس جامه خویش از دزد است امیرالمؤمنین علی علیه السلام در یک جمله به هر دو اشاره کرده،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فَصُونوها و تَصَوَّنوا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را حفظ کنید و هم به وسیله آن، خودتان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ما بپرسند آیا تقوا، ما را حفظ می کند یا ما باید حافظ تقوا باشیم، می گوییم هر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که اگر بپرسند آیا باید از تقوا برای رسیدن به خدا و مقام قرب الهی کمک گرفت یا باید از خدا برای تحصیل تقوا کمک خواست، می گوییم هر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تقوا باید به خدا نزدیک شد و از خدا نیز باید مدد خواست که ما را برای تقوای بیشتر موفق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امیر المؤمنین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عِبادَاللّهِ بِتَقوی اللّهِ فَاِنَّها حَقُّ اللّهِ عَلَیکُم، وَ الموجِبَةُ عَلی اللّهِ حَقَّکُم وَ اَن تَستَعینوا عَلَیها بِاللّهِ، وَ تَستَعینوا بِهاعَلَی اللّهِ</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تقوای الهی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حق الهی است بر عهده شما و موجب ثبوت حقی است از شما بر خدا؛ و این که از خدا برای رسیدن به تقوا کمک بخواهید و از تقوا برای رسیدن به خدا کمک بگیرید</w:t>
      </w:r>
      <w:r>
        <w:rPr>
          <w:rFonts w:eastAsia="IRNazanin" w:cs="IRNazanin"/>
          <w:color w:val="111111"/>
          <w:sz w:val="28"/>
          <w:szCs w:val="28"/>
          <w:rtl w:val="true"/>
          <w:lang w:bidi="fa-IR"/>
        </w:rPr>
        <w:t xml:space="preserve">. </w:t>
      </w:r>
      <w:bookmarkStart w:id="135" w:name="pg3628_25911"/>
    </w:p>
    <w:p>
      <w:pPr>
        <w:pStyle w:val="BookText"/>
        <w:rPr/>
      </w:pPr>
      <w:bookmarkEnd w:id="135"/>
      <w:r>
        <w:rPr>
          <w:rFonts w:ascii="IRNazanin" w:hAnsi="IRNazanin" w:eastAsia="IRNazanin"/>
          <w:color w:val="111111"/>
          <w:sz w:val="28"/>
          <w:sz w:val="28"/>
          <w:szCs w:val="28"/>
          <w:rtl w:val="true"/>
          <w:lang w:bidi="fa-IR"/>
        </w:rPr>
        <w:t>به هر حال، باید به خطراتی که بنیان تقوا را متزلزل می کند،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مقررات دینی می بینیم که تقوا ضامن و وثیقه بسیاری از گناهان شناخته شده، ولی نسبت به بعضی دیگر از گناهان که تأثیر و جاذبه قوی تری دارد، دستور حریم گرفتن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مسئله غریزه جنسی، به حکم تأثیر قوی و تحریک شدیدی که این غریزه در وجود انسان دارد، این ضمانت از تقوا برداشته شده و دستور داده شده که خلوت با وسیله بی عفتی ممنوع است؛ زیرا این خطر، خطری است که می تواند احیاناً در این حصار هر اندازه منیع و مستحکم باشد، نفوذ کند و این حصار را فتح نماید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36" w:name="__RefHeading___Toc107956_2281741623"/>
      <w:bookmarkStart w:id="137" w:name="_Toc49"/>
      <w:bookmarkEnd w:id="136"/>
      <w:r>
        <w:rPr/>
        <w:t>5</w:t>
      </w:r>
      <w:r>
        <w:rPr>
          <w:rtl w:val="true"/>
        </w:rPr>
        <w:t xml:space="preserve">. </w:t>
      </w:r>
      <w:r>
        <w:rPr>
          <w:rtl w:val="true"/>
        </w:rPr>
        <w:t>تقوا باعث محدودیت آزادی می شود یا مایه مصونیت است؟</w:t>
      </w:r>
      <w:bookmarkEnd w:id="13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باعث محدودیت آزادی می شود یا مایه مصونیت است؟</w:t>
      </w:r>
    </w:p>
    <w:p>
      <w:pPr>
        <w:pStyle w:val="BookText"/>
        <w:rPr/>
      </w:pPr>
      <w:r>
        <w:rPr>
          <w:rFonts w:ascii="IRNazanin" w:hAnsi="IRNazanin" w:eastAsia="IRNazanin"/>
          <w:color w:val="111111"/>
          <w:sz w:val="28"/>
          <w:sz w:val="28"/>
          <w:szCs w:val="28"/>
          <w:rtl w:val="true"/>
          <w:lang w:bidi="fa-IR"/>
        </w:rPr>
        <w:t>باید توضیح دهیم که تقوا محدودیت نیست، مصونیت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محدودیت و 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نام آن را محدودیت بگذاریم، محدودیتی است که عین مصونیت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هایی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خانه می سازد، با در و پنجره های محکم اتاق می سازد و به دور خانه اش دیوار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کارها را می کند؟ برای این است که خود را در زمستان از گزند سرما و در تابستان از آسیب گرما حفظ کند، برای آن که لوازم زندگی خود را در محیط امنی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در اختیار شخص خود اوست زندگی خود را محدود می کند به این که غالباً در میان یک چهاردیواری معین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نام این را چه باید گذاشت؟ آیا خانه و مسکن برای انسان، محدودیت است و منافی آزادی او است یا مصونیت است؟ هم چنین است لباس که انسان </w:t>
      </w:r>
    </w:p>
    <w:p>
      <w:pPr>
        <w:pStyle w:val="BookText"/>
        <w:rPr/>
      </w:pPr>
      <w:r>
        <w:rPr>
          <w:rFonts w:ascii="IRNazanin" w:hAnsi="IRNazanin" w:eastAsia="IRNazanin"/>
          <w:color w:val="111111"/>
          <w:sz w:val="28"/>
          <w:sz w:val="28"/>
          <w:szCs w:val="28"/>
          <w:rtl w:val="true"/>
          <w:lang w:bidi="fa-IR"/>
        </w:rPr>
        <w:t xml:space="preserve">پای خود را در کفش و سر خود را در 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خود را به انواع جامه ها محصور می کند و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وسیله همین کفش و کلاه و جامه است که نظافت خود را حفظ می کند و جلو سرما و گرما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نام این را چه باید گذاشت؟ آیا می توان نام همه این ها را زندان گذاشت و اظهار تأسف کرد که پا در کفش و سر در کلاه و تن در پیراهن زندانی شده و آرزوی آزاد شدن این ها را از این زندان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داشتن خانه و مسکن، محدودیت است و منافی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 برای روح مانند خانه برای زندگی و مانند جامه برای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قرآن مجید از تقوا به جامه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درسوره مبارکه اعراف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جامه های تن نام می برد،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 التَّقوی ذلِکَ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که جامه روح است، بهتر و لازم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می توان نام محدودیت روی چیزی گذاشت که انسان را از موهبت و سعادتی محروم کند، ولی چیزی که خطر را از انسان دفع می کند و انسان را از مخاطرات صیانت می کند، مصونیت است نه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مصونیت یکی از تعبیرات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کلماتش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فَصونُوها وَ تَصَوَّنوا بِها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تقوا را حفظ کنید و به وسیله تقوا برای خود مصونیت درست کنید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تعبیری بالاتر از این هم دارد که نه تنها تقوا را محدودیت و مانع آزادی نمی داند، بلکه علت و موجب بزرگ آزادی را تقوای الهی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138" w:name="pg3628_25915"/>
    </w:p>
    <w:p>
      <w:pPr>
        <w:pStyle w:val="BookText"/>
        <w:rPr/>
      </w:pPr>
      <w:bookmarkEnd w:id="138"/>
      <w:r>
        <w:rPr>
          <w:rFonts w:ascii="Amiri" w:hAnsi="Amiri" w:eastAsia="Amiri" w:cs="Amiri"/>
          <w:color w:val="111111"/>
          <w:sz w:val="28"/>
          <w:sz w:val="28"/>
          <w:szCs w:val="28"/>
          <w:rtl w:val="true"/>
          <w:lang w:bidi="ar-SA"/>
        </w:rPr>
        <w:t>فَاِنَّ تَقوی اللّهِ مِفتاحُ سَدادٍ، وَ ذَخیرَةُ مَعادٍ، وَ عِتقٌ مِن کُلِّ مَلِکِة، وَ نَجاةٌ مِن کُلِّ هَلَکَةٍ، بِها یَنجَحُ الطاّلِبُ، وَ یَنجُوالهارِبُ وَ تَنالُ الرَّغائِبُ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کلید دوستی و اندوخته روز قیامت است؛ آزادی است از قید هر رقّیّت؛ نجات است از هر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تقوا انسان به هدف خویش می رسد و از دشمن نجات پیدا می کند و به آرزوهای خویش نایل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در درجه اول و به طور مستقیم، از ناحیه اخلاقی و معنوی به انسان، آزادی می دهد و او را از قید رقیت و بندگی هوا و هوس آزاد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حرص و طمع و حسد و شهوت و خشم را از گردنش برمی دارد، ولی به طور غیرمستقیم در زندگی اجتماعی هم آزادی بخش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رقیت ها و بندگی های اجتماعی نتیجه رقیت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بنده و مطیع پول یا مقام است، نمی تواند از جنبه اجتماعی، آزاد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مِن کُلِّ مَلَکَة؛ تقوا همه گونه آزادی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تنها نه این است که قید و محدودیت نیست، بلکه عین حّریت و آزادی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39" w:name="__RefHeading___Toc107958_2281741623"/>
      <w:bookmarkStart w:id="140" w:name="_Toc50"/>
      <w:bookmarkEnd w:id="139"/>
      <w:r>
        <w:rPr/>
        <w:t>6</w:t>
      </w:r>
      <w:r>
        <w:rPr>
          <w:rtl w:val="true"/>
        </w:rPr>
        <w:t xml:space="preserve">. </w:t>
      </w:r>
      <w:r>
        <w:rPr>
          <w:rtl w:val="true"/>
        </w:rPr>
        <w:t>نقش عشق و محبت به اولیا را در تهذیب نفس بیان کنید؟</w:t>
      </w:r>
      <w:bookmarkEnd w:id="14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عشق و محبت به اولیا را در تهذیب نفس بیان کنید؟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اصلاح اخلاق و تهذیب نفس، طرق مختلفی پیشنهاد شده و مشرب های گوناگونی پدید آمده است که از آن جمله، مشرب سقراطی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مشرب، انسان باید خود را از راه عقل و تدبیر اصلاح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عرفان و سیر و سلوک به جای پویش راه عقل و استدلال، راه محبت و ارادت را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کاملی را پیدا کن و رشته محبت و ارادت او را به گردن دل بیاویز که از راه عقل و </w:t>
      </w:r>
    </w:p>
    <w:p>
      <w:pPr>
        <w:pStyle w:val="BookText"/>
        <w:rPr/>
      </w:pPr>
      <w:r>
        <w:rPr>
          <w:rFonts w:ascii="IRNazanin" w:hAnsi="IRNazanin" w:eastAsia="IRNazanin"/>
          <w:color w:val="111111"/>
          <w:sz w:val="28"/>
          <w:sz w:val="28"/>
          <w:szCs w:val="28"/>
          <w:rtl w:val="true"/>
          <w:lang w:bidi="fa-IR"/>
        </w:rPr>
        <w:t>استدلال، هم بی خطرتر است و هم سریع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مقایسه، این وسیله مانند وسایل دستی قدیم و وسایل ماشینی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نیروی محبت و ارادت در زایل کردن رذایل اخلاقی از دل از قبیل تأثیر مواد شیمیایی بر روی فلزات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کلیشه ساز با تیزاب، اطراف حروف را از بین می برد، نه با ناخن یا سر چاقو یا چیزی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نیروی عقل در اصلاح مفاسد اخلاقی مانند کار کسی است که بخواهد ذرات آهن را از خاک با دست جدا کند؛ چقدر رنج و زحمت دارد؟ اگر یک آهن ربای قوی در دست داشته باشد، ممکن است با یک گردش، همه آن ها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ارادت و محبت مانند آهن ربا، صفات رذیله را جمع می کند و دور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اهل عرفان، محبت و ارادت پاکان و کُمَّلین هم چون دستگاه خودکاری، خودبه خود رذایل را جمع می کند و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مجذوبیت اگر به جا بیافتد، از بهترین حالات است و این است که تصفیه گر و نبوغ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که این راه را رفته اند، اصلاح اخلاق را از نیروی محبت می خواهند و به قدرت عشق و ارادت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آن اندازه که مصاحبت نیکان و ارادت و محبت آنان در روح مؤثر افتاده است، خواندن صدها جلد کتاب اخلاقی مؤثر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پیام محبت را به ناله نی تعبیر کرده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چو نی، زهری و تریاقی که دید؟</w:t>
      </w:r>
    </w:p>
    <w:p>
      <w:pPr>
        <w:pStyle w:val="BookText"/>
        <w:rPr/>
      </w:pPr>
      <w:r>
        <w:rPr>
          <w:rFonts w:ascii="IRNazanin" w:hAnsi="IRNazanin" w:eastAsia="IRNazanin"/>
          <w:color w:val="111111"/>
          <w:sz w:val="28"/>
          <w:sz w:val="28"/>
          <w:szCs w:val="28"/>
          <w:rtl w:val="true"/>
          <w:lang w:bidi="fa-IR"/>
        </w:rPr>
        <w:t>هم چو نی دم ساز و مشتاقی که دید؟</w:t>
      </w:r>
    </w:p>
    <w:p>
      <w:pPr>
        <w:pStyle w:val="BookText"/>
        <w:rPr/>
      </w:pPr>
      <w:r>
        <w:rPr>
          <w:rFonts w:ascii="IRNazanin" w:hAnsi="IRNazanin" w:eastAsia="IRNazanin"/>
          <w:color w:val="111111"/>
          <w:sz w:val="28"/>
          <w:sz w:val="28"/>
          <w:szCs w:val="28"/>
          <w:rtl w:val="true"/>
          <w:lang w:bidi="fa-IR"/>
        </w:rPr>
        <w:t>هر که را جامه زعشقی چاک شد</w:t>
      </w:r>
    </w:p>
    <w:p>
      <w:pPr>
        <w:pStyle w:val="BookText"/>
        <w:rPr/>
      </w:pPr>
      <w:r>
        <w:rPr>
          <w:rFonts w:ascii="IRNazanin" w:hAnsi="IRNazanin" w:eastAsia="IRNazanin"/>
          <w:color w:val="111111"/>
          <w:sz w:val="28"/>
          <w:sz w:val="28"/>
          <w:szCs w:val="28"/>
          <w:rtl w:val="true"/>
          <w:lang w:bidi="fa-IR"/>
        </w:rPr>
        <w:t>او زحرص و عیب کلّی پاک شد</w:t>
      </w:r>
    </w:p>
    <w:p>
      <w:pPr>
        <w:pStyle w:val="BookText"/>
        <w:rPr/>
      </w:pPr>
      <w:r>
        <w:rPr>
          <w:rFonts w:ascii="IRNazanin" w:hAnsi="IRNazanin" w:eastAsia="IRNazanin"/>
          <w:color w:val="111111"/>
          <w:sz w:val="28"/>
          <w:sz w:val="28"/>
          <w:szCs w:val="28"/>
          <w:rtl w:val="true"/>
          <w:lang w:bidi="fa-IR"/>
        </w:rPr>
        <w:t>شاد باش ای عشق خوش سودای ما</w:t>
      </w:r>
    </w:p>
    <w:p>
      <w:pPr>
        <w:pStyle w:val="BookText"/>
        <w:rPr/>
      </w:pPr>
      <w:r>
        <w:rPr>
          <w:rFonts w:ascii="IRNazanin" w:hAnsi="IRNazanin" w:eastAsia="IRNazanin"/>
          <w:color w:val="111111"/>
          <w:sz w:val="28"/>
          <w:sz w:val="28"/>
          <w:szCs w:val="28"/>
          <w:rtl w:val="true"/>
          <w:lang w:bidi="fa-IR"/>
        </w:rPr>
        <w:t>ای طبیب جمله علت های ما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بزرگانی را سراغ دارد که عشق و ارادت به کُمَّلین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پندار ارادتمندان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در روح و روانشان به وجود آورده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رومی یکی از آن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 این چنین سوخته و پرهیجان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دانشمند بود، ولی سرد و خاموش در گوشه شهرش مشغول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با شمس تبریزی برخورد کرد و ارادت به او، دل و جانش را فرا گرفت، دگرگونش ساخت و آتشی در درونش برافروخت و هم چون جرقه ای بود که در انبار باروت افتاده است، شعله ها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 ظاهرا مردی است اشعری مسلک، ولی مثنوی او بی شک یکی از بزرگ ترین کتاب 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این مرد همه اش موج است و حرکت و دیوان شمس را به یاد مراد و محبوب خویش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نیز زیاد از او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ملای رومی را می بینیم که به دنبال مطلبی است، ولی همین که به یاد شمس می افتد توفانی سخت در روحش پدید می آید و امواج خروشانی را در وی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تا دامنم بر تافته است</w:t>
      </w:r>
    </w:p>
    <w:p>
      <w:pPr>
        <w:pStyle w:val="BookText"/>
        <w:rPr/>
      </w:pPr>
      <w:r>
        <w:rPr>
          <w:rFonts w:ascii="IRNazanin" w:hAnsi="IRNazanin" w:eastAsia="IRNazanin"/>
          <w:color w:val="111111"/>
          <w:sz w:val="28"/>
          <w:sz w:val="28"/>
          <w:szCs w:val="28"/>
          <w:rtl w:val="true"/>
          <w:lang w:bidi="fa-IR"/>
        </w:rPr>
        <w:t>بوی پیراهان یوسف یافته است</w:t>
      </w:r>
    </w:p>
    <w:p>
      <w:pPr>
        <w:pStyle w:val="BookText"/>
        <w:rPr/>
      </w:pPr>
      <w:r>
        <w:rPr>
          <w:rFonts w:ascii="IRNazanin" w:hAnsi="IRNazanin" w:eastAsia="IRNazanin"/>
          <w:color w:val="111111"/>
          <w:sz w:val="28"/>
          <w:sz w:val="28"/>
          <w:szCs w:val="28"/>
          <w:rtl w:val="true"/>
          <w:lang w:bidi="fa-IR"/>
        </w:rPr>
        <w:t>کز برای حق صحبت سال ها</w:t>
      </w:r>
    </w:p>
    <w:p>
      <w:pPr>
        <w:pStyle w:val="BookText"/>
        <w:rPr/>
      </w:pPr>
      <w:r>
        <w:rPr>
          <w:rFonts w:ascii="IRNazanin" w:hAnsi="IRNazanin" w:eastAsia="IRNazanin"/>
          <w:color w:val="111111"/>
          <w:sz w:val="28"/>
          <w:sz w:val="28"/>
          <w:szCs w:val="28"/>
          <w:rtl w:val="true"/>
          <w:lang w:bidi="fa-IR"/>
        </w:rPr>
        <w:t>بازگو رمزی از آن خوش حال ها</w:t>
      </w:r>
    </w:p>
    <w:p>
      <w:pPr>
        <w:pStyle w:val="BookText"/>
        <w:rPr/>
      </w:pPr>
      <w:r>
        <w:rPr>
          <w:rFonts w:ascii="IRNazanin" w:hAnsi="IRNazanin" w:eastAsia="IRNazanin"/>
          <w:color w:val="111111"/>
          <w:sz w:val="28"/>
          <w:sz w:val="28"/>
          <w:szCs w:val="28"/>
          <w:rtl w:val="true"/>
          <w:lang w:bidi="fa-IR"/>
        </w:rPr>
        <w:t>تا زمین و آسمان خندان شود</w:t>
      </w:r>
    </w:p>
    <w:p>
      <w:pPr>
        <w:pStyle w:val="BookText"/>
        <w:rPr/>
      </w:pPr>
      <w:r>
        <w:rPr>
          <w:rFonts w:ascii="IRNazanin" w:hAnsi="IRNazanin" w:eastAsia="IRNazanin"/>
          <w:color w:val="111111"/>
          <w:sz w:val="28"/>
          <w:sz w:val="28"/>
          <w:szCs w:val="28"/>
          <w:rtl w:val="true"/>
          <w:lang w:bidi="fa-IR"/>
        </w:rPr>
        <w:t>عقل و روح و دیده صد چندان شود</w:t>
      </w:r>
    </w:p>
    <w:p>
      <w:pPr>
        <w:pStyle w:val="BookText"/>
        <w:rPr/>
      </w:pPr>
      <w:r>
        <w:rPr>
          <w:rFonts w:ascii="IRNazanin" w:hAnsi="IRNazanin" w:eastAsia="IRNazanin"/>
          <w:color w:val="111111"/>
          <w:sz w:val="28"/>
          <w:sz w:val="28"/>
          <w:szCs w:val="28"/>
          <w:rtl w:val="true"/>
          <w:lang w:bidi="fa-IR"/>
        </w:rPr>
        <w:t>گفتم ای دور اوفتاده از حبیب</w:t>
      </w:r>
    </w:p>
    <w:p>
      <w:pPr>
        <w:pStyle w:val="BookText"/>
        <w:rPr/>
      </w:pPr>
      <w:r>
        <w:rPr>
          <w:rFonts w:ascii="IRNazanin" w:hAnsi="IRNazanin" w:eastAsia="IRNazanin"/>
          <w:color w:val="111111"/>
          <w:sz w:val="28"/>
          <w:sz w:val="28"/>
          <w:szCs w:val="28"/>
          <w:rtl w:val="true"/>
          <w:lang w:bidi="fa-IR"/>
        </w:rPr>
        <w:t>هم چو بیماری که دور است از طبیب</w:t>
      </w:r>
    </w:p>
    <w:p>
      <w:pPr>
        <w:pStyle w:val="BookText"/>
        <w:rPr/>
      </w:pPr>
      <w:r>
        <w:rPr>
          <w:rFonts w:ascii="IRNazanin" w:hAnsi="IRNazanin" w:eastAsia="IRNazanin"/>
          <w:color w:val="111111"/>
          <w:sz w:val="28"/>
          <w:sz w:val="28"/>
          <w:szCs w:val="28"/>
          <w:rtl w:val="true"/>
          <w:lang w:bidi="fa-IR"/>
        </w:rPr>
        <w:t>من چه گویم یک رگم هشیار نیست</w:t>
      </w:r>
    </w:p>
    <w:p>
      <w:pPr>
        <w:pStyle w:val="BookText"/>
        <w:rPr/>
      </w:pPr>
      <w:r>
        <w:rPr>
          <w:rFonts w:ascii="IRNazanin" w:hAnsi="IRNazanin" w:eastAsia="IRNazanin"/>
          <w:color w:val="111111"/>
          <w:sz w:val="28"/>
          <w:sz w:val="28"/>
          <w:szCs w:val="28"/>
          <w:rtl w:val="true"/>
          <w:lang w:bidi="fa-IR"/>
        </w:rPr>
        <w:t>شرح آن یاری که او را یار نیست</w:t>
      </w:r>
    </w:p>
    <w:p>
      <w:pPr>
        <w:pStyle w:val="BookText"/>
        <w:rPr/>
      </w:pPr>
      <w:r>
        <w:rPr>
          <w:rFonts w:ascii="IRNazanin" w:hAnsi="IRNazanin" w:eastAsia="IRNazanin"/>
          <w:color w:val="111111"/>
          <w:sz w:val="28"/>
          <w:sz w:val="28"/>
          <w:szCs w:val="28"/>
          <w:rtl w:val="true"/>
          <w:lang w:bidi="fa-IR"/>
        </w:rPr>
        <w:t>شرح این هجران و این حزن جگر</w:t>
      </w:r>
    </w:p>
    <w:p>
      <w:pPr>
        <w:pStyle w:val="BookText"/>
        <w:rPr/>
      </w:pPr>
      <w:r>
        <w:rPr>
          <w:rFonts w:ascii="IRNazanin" w:hAnsi="IRNazanin" w:eastAsia="IRNazanin"/>
          <w:color w:val="111111"/>
          <w:sz w:val="28"/>
          <w:sz w:val="28"/>
          <w:szCs w:val="28"/>
          <w:rtl w:val="true"/>
          <w:lang w:bidi="fa-IR"/>
        </w:rPr>
        <w:t>این زمان بگذار تا وقت دگر</w:t>
      </w:r>
    </w:p>
    <w:p>
      <w:pPr>
        <w:pStyle w:val="BookText"/>
        <w:rPr/>
      </w:pPr>
      <w:r>
        <w:rPr>
          <w:rFonts w:ascii="IRNazanin" w:hAnsi="IRNazanin" w:eastAsia="IRNazanin"/>
          <w:color w:val="111111"/>
          <w:sz w:val="28"/>
          <w:sz w:val="28"/>
          <w:szCs w:val="28"/>
          <w:rtl w:val="true"/>
          <w:lang w:bidi="fa-IR"/>
        </w:rPr>
        <w:t>فتنه و آشوب و خون ریزی مجو</w:t>
      </w:r>
    </w:p>
    <w:p>
      <w:pPr>
        <w:pStyle w:val="BookText"/>
        <w:rPr/>
      </w:pPr>
      <w:r>
        <w:rPr>
          <w:rFonts w:ascii="IRNazanin" w:hAnsi="IRNazanin" w:eastAsia="IRNazanin"/>
          <w:color w:val="111111"/>
          <w:sz w:val="28"/>
          <w:sz w:val="28"/>
          <w:szCs w:val="28"/>
          <w:rtl w:val="true"/>
          <w:lang w:bidi="fa-IR"/>
        </w:rPr>
        <w:t xml:space="preserve">بیش از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w:t>
      </w:r>
    </w:p>
    <w:p>
      <w:pPr>
        <w:pStyle w:val="BookText"/>
        <w:rPr/>
      </w:pPr>
      <w:r>
        <w:rPr>
          <w:rFonts w:ascii="IRNazanin" w:hAnsi="IRNazanin" w:eastAsia="IRNazanin"/>
          <w:color w:val="111111"/>
          <w:sz w:val="28"/>
          <w:sz w:val="28"/>
          <w:szCs w:val="28"/>
          <w:rtl w:val="true"/>
          <w:lang w:bidi="fa-IR"/>
        </w:rPr>
        <w:t>و این مصداق راستین گفته حافظ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از فیض گل آموخت سخن ورنه بود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قول و غزل تعبیه در منقارش </w:t>
      </w:r>
      <w:bookmarkStart w:id="141" w:name="pg3628_25921"/>
    </w:p>
    <w:p>
      <w:pPr>
        <w:pStyle w:val="BookText"/>
        <w:rPr/>
      </w:pPr>
      <w:bookmarkEnd w:id="141"/>
      <w:r>
        <w:rPr>
          <w:rFonts w:ascii="IRNazanin" w:hAnsi="IRNazanin" w:eastAsia="IRNazanin"/>
          <w:color w:val="111111"/>
          <w:sz w:val="28"/>
          <w:sz w:val="28"/>
          <w:szCs w:val="28"/>
          <w:rtl w:val="true"/>
          <w:lang w:bidi="fa-IR"/>
        </w:rPr>
        <w:t>از این جا می توانیم استفاده کنیم که کوشش و کشش باید با فعالیت و انجذاب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کوشش بدون جذبه کاری ساخته نیست کما این که کشش بدون کوشش به جایی نمی رسد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42" w:name="__RefHeading___Toc107960_2281741623"/>
      <w:bookmarkStart w:id="143" w:name="_Toc51"/>
      <w:bookmarkEnd w:id="142"/>
      <w:r>
        <w:rPr/>
        <w:t>7</w:t>
      </w:r>
      <w:r>
        <w:rPr>
          <w:rtl w:val="true"/>
        </w:rPr>
        <w:t xml:space="preserve">. </w:t>
      </w:r>
      <w:r>
        <w:rPr>
          <w:rtl w:val="true"/>
        </w:rPr>
        <w:t>خودسازی چه مراحلی دارد؟ آیا مراحل مختلف محاسبه نفس مخصوص ارباب سیر و سلوک و اهل ریاضت است یا شامل حال همه مردم می شود؟</w:t>
      </w:r>
      <w:bookmarkEnd w:id="14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 چه مراحلی دارد؟ آیا مراحل مختلف محاسبه نفس مخصوص ارباب سیر و سلوک و اهل ریاضت است یا شامل حال همه مردم می شود؟</w:t>
      </w:r>
    </w:p>
    <w:p>
      <w:pPr>
        <w:pStyle w:val="BookText"/>
        <w:rPr/>
      </w:pPr>
      <w:r>
        <w:rPr>
          <w:rFonts w:ascii="IRNazanin" w:hAnsi="IRNazanin" w:eastAsia="IRNazanin"/>
          <w:color w:val="111111"/>
          <w:sz w:val="28"/>
          <w:sz w:val="28"/>
          <w:szCs w:val="28"/>
          <w:rtl w:val="true"/>
          <w:lang w:bidi="fa-IR"/>
        </w:rPr>
        <w:t xml:space="preserve">از نظر اسلام، اگر کسی بخواهد خودش راتربیت کند، اولین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چیزی است که همیشه باید همراه انسان باشد؛ یعنی همیشه حال انسان باید حال مراقبه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دیگری هست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خود متن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اَنفُسَکُم قَبلَ اَن تُحاسِبوا وَ زِنوها قَبلَ اَن تُوزَنوا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 از آن که از شما حساب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قیامت خواهند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همین جا از خودتان حساب بکشید و خودتان را این جا وزن بکشید، پیش از این که آن جا شما را بکشند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مراقبه،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اول انسان باید با خودش قرارداد امضا کند که این ها را اغلب روی کاغذ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کاغذ با خودشان شرط می کنند و پیمان می بندند که این گونه باشیم؛ چون اگر مشارطه نشود و اول انسان با خودش قرارداد نبندد، موارد را مشخص نکند و برای خودش برنامه قرار ندهد، نمی داند چگونه از خودش مراقبه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 با خودش قرارداد می بندد که خوراک من این جور باشد، کاری که باید برای خلق خدا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 باشد و وقت من این جور باید </w:t>
      </w:r>
    </w:p>
    <w:p>
      <w:pPr>
        <w:pStyle w:val="BookText"/>
        <w:rPr/>
      </w:pPr>
      <w:r>
        <w:rPr>
          <w:rFonts w:ascii="IRNazanin" w:hAnsi="IRNazanin" w:eastAsia="IRNazanin"/>
          <w:color w:val="111111"/>
          <w:sz w:val="28"/>
          <w:sz w:val="28"/>
          <w:szCs w:val="28"/>
          <w:rtl w:val="true"/>
          <w:lang w:bidi="fa-IR"/>
        </w:rPr>
        <w:t>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در ذهن خودش مشخص می کند یا روی کاغذ می آورد و امضا می کند و با خودش پیمان می بندد که طبق این برنامه عمل کند و بعد هم همیشه از خودش مراقبت می کند که همین طوری که پیمان بسته،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هر شبانه روز، یک دفعه از خودش حساب می کشد که آیا مطابق آن چه پیمان بستم، عمل کردم؟ آیا از خود مراقبت کردم یا نکردم؟ اگر عمل کرده بود، بعدش، شکر و سپاس الهی و سجده شکر است؛ و اگر عمل نکرده بود،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ملامت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 تخلف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عقوبت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تخلف کرده باشد، که آن و مجازات کردن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اصول مسلّم اخلاق تربیت اسلامی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چنین تصور کند که محاسبه نفس، کار ریاضت کشان و ارباب سیر و سلوک است، ولی معنا ندارد که مردم عادی برای خود محاسبه نفس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این طرز تفکر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قرآن کریم که این دستور را ابتکار کرده و هم چنین اولیای دین، این دستور را مخصوص یک دسته معین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ایمان دارد به حساب و کتابی در جهان و به این که عمل گم نمی شود، باید محاسبه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جهان دیگر، تنها از ریاضت کشان و ارباب سیر و سلوک حساب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همه مردم حساب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عمل حساب کشیدن از خود، قبل از آن که یک وظیفه شرعی و دینی باشد، یک وظیفه عقلانی و همگانی است</w:t>
      </w:r>
      <w:r>
        <w:rPr>
          <w:rFonts w:eastAsia="IRNazanin" w:cs="IRNazanin"/>
          <w:color w:val="111111"/>
          <w:sz w:val="28"/>
          <w:szCs w:val="28"/>
          <w:rtl w:val="true"/>
          <w:lang w:bidi="fa-IR"/>
        </w:rPr>
        <w:t>.</w:t>
      </w:r>
      <w:r>
        <w:rPr>
          <w:rStyle w:val="FootnoteAnchor"/>
          <w:rtl w:val="true"/>
        </w:rPr>
        <w:footnoteReference w:id="44"/>
      </w:r>
      <w:bookmarkStart w:id="144" w:name="pg3628_25923"/>
    </w:p>
    <w:p>
      <w:pPr>
        <w:pStyle w:val="Heading3"/>
        <w:numPr>
          <w:ilvl w:val="2"/>
          <w:numId w:val="1"/>
        </w:numPr>
        <w:rPr/>
      </w:pPr>
      <w:bookmarkStart w:id="145" w:name="__RefHeading___Toc107962_2281741623"/>
      <w:bookmarkStart w:id="146" w:name="_Toc52"/>
      <w:bookmarkEnd w:id="144"/>
      <w:bookmarkEnd w:id="145"/>
      <w:r>
        <w:rPr/>
        <w:t>8</w:t>
      </w:r>
      <w:r>
        <w:rPr>
          <w:rtl w:val="true"/>
        </w:rPr>
        <w:t xml:space="preserve">. </w:t>
      </w:r>
      <w:r>
        <w:rPr>
          <w:rtl w:val="true"/>
        </w:rPr>
        <w:t>نقش تقوا در بهداشت جسمی و روانی چگونه است؟</w:t>
      </w:r>
      <w:bookmarkEnd w:id="14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تقوا در بهداشت جسمی و روانی چگونه است؟</w:t>
      </w:r>
    </w:p>
    <w:p>
      <w:pPr>
        <w:pStyle w:val="BookText"/>
        <w:rPr/>
      </w:pPr>
      <w:r>
        <w:rPr>
          <w:rFonts w:ascii="IRNazanin" w:hAnsi="IRNazanin" w:eastAsia="IRNazanin"/>
          <w:color w:val="111111"/>
          <w:sz w:val="28"/>
          <w:sz w:val="28"/>
          <w:szCs w:val="28"/>
          <w:rtl w:val="true"/>
          <w:lang w:bidi="fa-IR"/>
        </w:rPr>
        <w:t>امیرالمؤمنین علی علیه السلام درباره تقوا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شِفاءُ مَرَضِ اَجسادِکُم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بهبود بیماری تن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بخواهید بپرسید بین تقوا که امری روحی و معنوی است با سلامت بدن چه رابطه ای است؟ می گویم، البته تقوا گرد یا آمپول نیست، ولی اگر تقوا نباشد، بیمارستان خوب نیست، طبیب خوب نیست، پرستار خوب نیست، دوای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نباشد، آدمی حتی قادر نیست تن خود و سلامت تن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متقی که به حدّ خود و حق خود قانع و راضی است، روحی مطمئن تر و اعصابی آرام تر و قلبی سالم تر دارد و دایماً در فکر نیست که کجا را ببرد و کجا را بخورد و کجا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نارحتی های عصبی او را به زخم روده و زخم معده مبتلا نمی سازد، افراط در شهوت، او را ضعیف و ناتوان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عمرش طولانی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تن و سلامت روح و سلامت اجتماع همگی به تقوا بستگی دارد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47" w:name="__RefHeading___Toc107964_2281741623"/>
      <w:bookmarkStart w:id="148" w:name="_Toc53"/>
      <w:bookmarkEnd w:id="147"/>
      <w:r>
        <w:rPr/>
        <w:t>9</w:t>
      </w:r>
      <w:r>
        <w:rPr>
          <w:rtl w:val="true"/>
        </w:rPr>
        <w:t xml:space="preserve">. </w:t>
      </w:r>
      <w:r>
        <w:rPr>
          <w:rtl w:val="true"/>
        </w:rPr>
        <w:t>تقوا در زمینه تلطیف احساسات چه نقشی می تواند ایفا کند؟</w:t>
      </w:r>
      <w:bookmarkEnd w:id="14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در زمینه تلطیف احساسات چه نقشی می تواند ایفا کند؟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طهارت در یک ناحیه دیگر هم تأثیر دارد و آن ناحیه عواطف و احساسات است که احساسات را رقیق تر و لطیف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آدم با تقوا که خود را از پلیدی ها و کارهای زشت و کثیف، ریا و تملق، بندگی و کاسه لیسی دور نگهداشته، ساحت ضمیر خود را پاک نگهداشته، عزت و مناعت و آزاد منشی خود را حفظ کرده، توجهش به معنا بوده، نه به ماده؛ نوع احساساتش با احساسات یک آدم غرق در </w:t>
      </w:r>
    </w:p>
    <w:p>
      <w:pPr>
        <w:pStyle w:val="BookText"/>
        <w:rPr/>
      </w:pPr>
      <w:r>
        <w:rPr>
          <w:rFonts w:ascii="IRNazanin" w:hAnsi="IRNazanin" w:eastAsia="IRNazanin"/>
          <w:color w:val="111111"/>
          <w:sz w:val="28"/>
          <w:sz w:val="28"/>
          <w:szCs w:val="28"/>
          <w:rtl w:val="true"/>
          <w:lang w:bidi="fa-IR"/>
        </w:rPr>
        <w:t>فحشا و پلیدی و غرق در مادیات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احساسات او عالی تر و رقیق تر و لطیف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تأثرات او در مقابل زیبایی های معنوی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طور دیگری و با زیبایی دیگری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جمال عقلی را که در عالم وجود است، بهتر حس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مسئله طرح می شود که چرا دیگر شعرایی مثل سابق پیدا نمی شود؟ چرا دیگر آن لطف و رقّت که مثلاً در گفته های سعدی و حافظ هست، امروز پیدا نمی شود، حال آن که همه چیز پیش رفته و ترقی کرده، علم جلو رفته و افکار ترقی نموده و دنیا از هر جهت پیش رفته است؟</w:t>
      </w:r>
    </w:p>
    <w:p>
      <w:pPr>
        <w:pStyle w:val="BookText"/>
        <w:rPr/>
      </w:pPr>
      <w:r>
        <w:rPr>
          <w:rFonts w:ascii="IRNazanin" w:hAnsi="IRNazanin" w:eastAsia="IRNazanin"/>
          <w:color w:val="111111"/>
          <w:sz w:val="28"/>
          <w:sz w:val="28"/>
          <w:szCs w:val="28"/>
          <w:rtl w:val="true"/>
          <w:lang w:bidi="fa-IR"/>
        </w:rPr>
        <w:t>اگر به شعرای معاصر برنخورد، عقیده شخصی من این است که علت این امر یک چیز است و آن این که علاوه بر ذوق طبیعی و قدرت خلاّقه فکری، رقّت و لطافت و حساسیت دیگری در ضمیر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رقت و لطافت وقتی پیدا می شود که شخص توجه بیشتری به تقوا و معنویت داشته باشد، اسیر دیو خشم و شهوت نباشد و آزادگی و وارستگی داشته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عده ای اصرار دارند که شاعران روشن ضمیر گذشته را هم مثل خودشان آلوده و پلید معرفی کنند</w:t>
      </w:r>
      <w:r>
        <w:rPr>
          <w:rStyle w:val="FootnoteAnchor"/>
          <w:rtl w:val="true"/>
        </w:rPr>
        <w:footnoteReference w:id="46"/>
      </w:r>
      <w:r>
        <w:rPr>
          <w:rFonts w:ascii="IRNazanin" w:hAnsi="IRNazanin" w:eastAsia="IRNazanin"/>
          <w:color w:val="111111"/>
          <w:sz w:val="28"/>
          <w:sz w:val="28"/>
          <w:szCs w:val="28"/>
          <w:rtl w:val="true"/>
          <w:lang w:bidi="fa-IR"/>
        </w:rPr>
        <w:t>، و این معما را حل نشدنی جلوه دهند،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شخصی من این است که هر اندازه قدرت هوش و ذکاوت آدم پلید و آلوده زیاد باشد، از درک لطف های معنوی و روحی عاجز است و نمی تواند آن طور معانی لطیف و رقیق را که در سخنان بعضی دیده می شود، ابداع کند</w:t>
      </w:r>
      <w:r>
        <w:rPr>
          <w:rFonts w:eastAsia="IRNazanin" w:cs="IRNazanin"/>
          <w:color w:val="111111"/>
          <w:sz w:val="28"/>
          <w:szCs w:val="28"/>
          <w:rtl w:val="true"/>
          <w:lang w:bidi="fa-IR"/>
        </w:rPr>
        <w:t>.</w:t>
      </w:r>
      <w:r>
        <w:rPr>
          <w:rStyle w:val="FootnoteAnchor"/>
          <w:rtl w:val="true"/>
        </w:rPr>
        <w:footnoteReference w:id="47"/>
      </w:r>
      <w:bookmarkStart w:id="149" w:name="pg3628_25925"/>
    </w:p>
    <w:p>
      <w:pPr>
        <w:pStyle w:val="Heading3"/>
        <w:numPr>
          <w:ilvl w:val="2"/>
          <w:numId w:val="1"/>
        </w:numPr>
        <w:rPr/>
      </w:pPr>
      <w:bookmarkStart w:id="150" w:name="__RefHeading___Toc107966_2281741623"/>
      <w:bookmarkStart w:id="151" w:name="_Toc54"/>
      <w:bookmarkEnd w:id="149"/>
      <w:bookmarkEnd w:id="150"/>
      <w:r>
        <w:rPr/>
        <w:t>10</w:t>
      </w:r>
      <w:r>
        <w:rPr>
          <w:rtl w:val="true"/>
        </w:rPr>
        <w:t xml:space="preserve">. </w:t>
      </w:r>
      <w:r>
        <w:rPr>
          <w:rtl w:val="true"/>
        </w:rPr>
        <w:t>تقوا در مقابل گناه چه تأثیری در عزت نفس انسانی دارد؟</w:t>
      </w:r>
      <w:bookmarkEnd w:id="15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در مقابل گناه چه تأثیری در عزت نفس انسانی دارد؟</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بدون آن که مالی در کف داشته باشد، بی نیاز باشد و بدون آن که فامیلی و عشیره ای و خدم و حشمی داشته باشد، عزیز و محترم باشد و بدون آن که در رأس یک قدرت اجتماعی باشد و پستی را قبضه کرده باشد، مهابت و صلابت داشته باشد، راهش این است که خود را از خواری معصیت و گناه خارج کند و بپیوندد به عزت طاعت پروردگار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 نیست که مال، انسان را بی نیاز می سازد و عشیره و فامیل داشتن به بشر عزت و احترام می دهد و در دست داشتن قدرت های اجتماعی بر مهابت انسان می افزاید، ولی تمام این ها به حکم آن که ابزارها و وسایل مادی است،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مردم میسر نیست آن قدر مال داشته باشند که از همه چیز بی نیاز باشند و آن قدر عشیره و فامیل خوب و همراه داشته باشند که در پرتو آن ها محترم زندگی کنند و قدرت های اجتماعی را که قهراً محدود است و بالاخره در اختیار افراد معینی قرار می گیرد، آن ها بگیرند، ولی خداوند متعال یک نوع بی نیازی و عزت و مهابتی دیگر در میان همه مردم به طور متساوی تقسیم کرده که همه می توانند از آن ها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اندکی معرفت و زحمت لازم دارد و آن عبارت است از تحصیل اصولی محکم در زندگی بر مبنای خداشناسی و تقوا و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خداشناس و متقی و سلیم النفس که اهل عقیده و مسلک و شخصیت اخلاقی و معنوی است، خودبه خود در نظر همه محبوب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محبوبیت عظمت و جلال و مهابت دارد و در عین حال، هر وقت احتیاج و نیازی پیدا کند، همه مردم، او را مثل خود و برادر خود می دانند و در زندگی و سعادت همه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نیت های مادی محدود و قسمت شده است؛ اگر محور آروزهایش انسان حوایج مادی باشد، هیچ وقت به آن ها نمی رسد؛ زیرا به هر آرزویی که برسد، آرزویی بزرگتر جلو چشمش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دایماً احساس اضطراب و نگرانی می کند اطمینان و رضایت خاطر که رمز سعادت است، هیچ وقت برایش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امور معنوی و روحانی، روح بشر را قانع می کند و به او رضایت خاطر و اطمینان می دهد</w:t>
      </w:r>
      <w:r>
        <w:rPr>
          <w:rFonts w:eastAsia="IRNazanin" w:cs="IRNazanin"/>
          <w:color w:val="111111"/>
          <w:sz w:val="28"/>
          <w:szCs w:val="28"/>
          <w:rtl w:val="true"/>
          <w:lang w:bidi="fa-IR"/>
        </w:rPr>
        <w:t>.</w:t>
      </w:r>
      <w:r>
        <w:rPr>
          <w:rStyle w:val="FootnoteAnchor"/>
          <w:rtl w:val="true"/>
        </w:rPr>
        <w:footnoteReference w:id="48"/>
      </w:r>
      <w:bookmarkStart w:id="152" w:name="pg3628_25927"/>
    </w:p>
    <w:p>
      <w:pPr>
        <w:pStyle w:val="Heading2"/>
        <w:numPr>
          <w:ilvl w:val="1"/>
          <w:numId w:val="1"/>
        </w:numPr>
        <w:rPr/>
      </w:pPr>
      <w:bookmarkStart w:id="153" w:name="__RefHeading___Toc107968_2281741623"/>
      <w:bookmarkStart w:id="154" w:name="_Toc55"/>
      <w:bookmarkEnd w:id="152"/>
      <w:bookmarkEnd w:id="153"/>
      <w:r>
        <w:rPr>
          <w:rtl w:val="true"/>
        </w:rPr>
        <w:t>عشق</w:t>
      </w:r>
      <w:bookmarkEnd w:id="154"/>
    </w:p>
    <w:p>
      <w:pPr>
        <w:pStyle w:val="Heading3"/>
        <w:numPr>
          <w:ilvl w:val="2"/>
          <w:numId w:val="1"/>
        </w:numPr>
        <w:rPr/>
      </w:pPr>
      <w:bookmarkStart w:id="155" w:name="__RefHeading___Toc107970_2281741623"/>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چیست؟ چه آثاری در زندگی انسان دارد؟ آیا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ماهیت عشق چه نظریه هایی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سازنده است یا ویرانگر؟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عشق مجازی را با حقیقی بیان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عشق های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محکوم و ناپسند است؟ آیا موردی از آن می توان یافت که سودمند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بسیاری از معلمان اخلاق با عشق مخالفت می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طرز تلقی دنیای غرب از عشق با تصور مردم مشرق زمین از عشق تفاوت دارد؟</w:t>
      </w:r>
    </w:p>
    <w:p>
      <w:pPr>
        <w:pStyle w:val="Heading3"/>
        <w:numPr>
          <w:ilvl w:val="2"/>
          <w:numId w:val="1"/>
        </w:numPr>
        <w:rPr/>
      </w:pPr>
      <w:bookmarkStart w:id="157" w:name="__RefHeading___Toc107972_2281741623"/>
      <w:bookmarkStart w:id="158" w:name="_Toc57"/>
      <w:bookmarkEnd w:id="157"/>
      <w:r>
        <w:rPr/>
        <w:t>1</w:t>
      </w:r>
      <w:r>
        <w:rPr>
          <w:rtl w:val="true"/>
        </w:rPr>
        <w:t xml:space="preserve">. </w:t>
      </w:r>
      <w:r>
        <w:rPr>
          <w:rtl w:val="true"/>
        </w:rPr>
        <w:t xml:space="preserve">عشق چیست؟ چه آثاری در زندگی انسان دارد؟ آیا واژه </w:t>
      </w:r>
      <w:r>
        <w:rPr>
          <w:rtl w:val="true"/>
        </w:rPr>
        <w:t>«</w:t>
      </w:r>
      <w:r>
        <w:rPr>
          <w:rtl w:val="true"/>
        </w:rPr>
        <w:t>عشق</w:t>
      </w:r>
      <w:r>
        <w:rPr>
          <w:rtl w:val="true"/>
        </w:rPr>
        <w:t xml:space="preserve">» </w:t>
      </w:r>
      <w:r>
        <w:rPr>
          <w:rtl w:val="true"/>
        </w:rPr>
        <w:t>در قرآن به کار رفته است؟</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چیست؟ چه آثاری در زندگی انسان دارد؟ آیا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است؟</w:t>
      </w:r>
    </w:p>
    <w:p>
      <w:pPr>
        <w:pStyle w:val="BookText"/>
        <w:rPr/>
      </w:pPr>
      <w:r>
        <w:rPr>
          <w:rFonts w:ascii="IRNazanin" w:hAnsi="IRNazanin" w:eastAsia="IRNazanin"/>
          <w:color w:val="111111"/>
          <w:sz w:val="28"/>
          <w:sz w:val="28"/>
          <w:szCs w:val="28"/>
          <w:rtl w:val="true"/>
          <w:lang w:bidi="fa-IR"/>
        </w:rPr>
        <w:t xml:space="preserve">شعرای فارسی زبان، عشق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گران معتقد بودند که در عالم، ماده ای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ماده ای را به ماده دیگر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مطلقاً اکسیر است و خاصیت کیمیا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است که دل را 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نباشد، دل نیست، آب و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عشق، نیرو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نیرو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 را شجاع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سنگین و تنبل را چالاک و زرنگ می کند و حتی از کودن، تیزهوش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است که از بخیل، بخشنده و از کم طاقت و ناشکیبا، شکیبا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نفس را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استعدادهای حیرت انگیز باطنی را ظاهر می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عشق از لحاظ روحی، در جهت عمران و آبادی روحی است و از لحاظ بدن، در جهت گداختن و خرابی اثر عشق در بدن، درست عکس روح است؛ عشق در بدن، باعث ویرانی و موجب زردی چهره، لاغری اندام و اختلال هاضمه و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تمام آثاری که در بدن وجود دارد، آثار تخریبی باشد، ولی نسبت به روح چنین نیست؛ تا موضوع عشق چه موضوعی و تا نحوه استفاده شخصی چگونه باشد؟ </w:t>
      </w:r>
    </w:p>
    <w:p>
      <w:pPr>
        <w:pStyle w:val="BookText"/>
        <w:rPr/>
      </w:pPr>
      <w:r>
        <w:rPr>
          <w:rFonts w:ascii="IRNazanin" w:hAnsi="IRNazanin" w:eastAsia="IRNazanin"/>
          <w:color w:val="111111"/>
          <w:sz w:val="28"/>
          <w:sz w:val="28"/>
          <w:szCs w:val="28"/>
          <w:rtl w:val="true"/>
          <w:lang w:bidi="fa-IR"/>
        </w:rPr>
        <w:t>علاقه به شخص یا شی ء، وقتی که به اوج شدت برسد، به طوری که وجود انسان را مسخّر کند و حاکم مطلق وجود او گردد، عشق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اوج علاقه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انسان، انواع و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از مقوله شهوت و مخصوصاً شهوت جنسی است و از وجوه مشترک انسان و دیگر حیوانات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زبان شعر و ادب، در باب اثر عشق بیشتر به یک اثر بر می خوریم و آن الهام بخش و فیاضیت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از فیض گل آموخت سخن ورنه نبود</w:t>
      </w:r>
    </w:p>
    <w:p>
      <w:pPr>
        <w:pStyle w:val="BookText"/>
        <w:rPr/>
      </w:pPr>
      <w:r>
        <w:rPr>
          <w:rFonts w:ascii="IRNazanin" w:hAnsi="IRNazanin" w:eastAsia="IRNazanin"/>
          <w:color w:val="111111"/>
          <w:sz w:val="28"/>
          <w:sz w:val="28"/>
          <w:szCs w:val="28"/>
          <w:rtl w:val="true"/>
          <w:lang w:bidi="fa-IR"/>
        </w:rPr>
        <w:t>این همه قول و غزل تعبیه در منقارش</w:t>
      </w:r>
    </w:p>
    <w:p>
      <w:pPr>
        <w:pStyle w:val="BookText"/>
        <w:rPr/>
      </w:pPr>
      <w:r>
        <w:rPr>
          <w:rFonts w:ascii="IRNazanin" w:hAnsi="IRNazanin" w:eastAsia="IRNazanin"/>
          <w:color w:val="111111"/>
          <w:sz w:val="28"/>
          <w:sz w:val="28"/>
          <w:szCs w:val="28"/>
          <w:rtl w:val="true"/>
          <w:lang w:bidi="fa-IR"/>
        </w:rPr>
        <w:t>فیض گل گرچه بر حسب ظاهر لفظ، یک امر خارج از وجود بلبل است، ولی در حقیقت چیزی جز نیروی خود عشق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مپندار که مجنون سرِ خود مجنون شد</w:t>
      </w:r>
    </w:p>
    <w:p>
      <w:pPr>
        <w:pStyle w:val="BookText"/>
        <w:rPr/>
      </w:pPr>
      <w:r>
        <w:rPr>
          <w:rFonts w:ascii="IRNazanin" w:hAnsi="IRNazanin" w:eastAsia="IRNazanin"/>
          <w:color w:val="111111"/>
          <w:sz w:val="28"/>
          <w:sz w:val="28"/>
          <w:szCs w:val="28"/>
          <w:rtl w:val="true"/>
          <w:lang w:bidi="fa-IR"/>
        </w:rPr>
        <w:t>از سمک تا به سماکش کشش لیلی بود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قوای خفته را بیدار و نیروهای بسته و مهار شده را آزاد می کند نظیر شکافتن اتم ها و آزاد شدن نیروهای اتمی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بخش است و قهرمان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شاعران و فیلسوفان و هنرمندان که مخلوق یک عشق و محبت نیرومندند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نفس را تکمیل و استعداد حیرت انگیز باطنی را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قوای ادراکی، الهام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قوای احساسی، اراده و همت را تقویت می کند و آن گاه که در جهت علوی متصاعد شود، کرامت و خارق عادت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روح را از مذیج ها و خلط ها پاک می کند و به عبارت دیگر، تصفیه 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صفات رذیله ناشی از خودخواهی از قبیل بخل، امساک، جبن، تنبلی، تکبر و عجب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حقدها و کینه ها را زایل می کند و از بین برمی دارد گو این که محرومیت و ناکامی در عشق ممکن است به نوبه خود عقده و کینه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تلخ ها شیرین شود</w:t>
      </w:r>
    </w:p>
    <w:p>
      <w:pPr>
        <w:pStyle w:val="BookText"/>
        <w:rPr/>
      </w:pPr>
      <w:r>
        <w:rPr>
          <w:rFonts w:ascii="IRNazanin" w:hAnsi="IRNazanin" w:eastAsia="IRNazanin"/>
          <w:color w:val="111111"/>
          <w:sz w:val="28"/>
          <w:sz w:val="28"/>
          <w:szCs w:val="28"/>
          <w:rtl w:val="true"/>
          <w:lang w:bidi="fa-IR"/>
        </w:rPr>
        <w:t>از محبت، مس ها زرین شود</w:t>
      </w:r>
    </w:p>
    <w:p>
      <w:pPr>
        <w:pStyle w:val="BookText"/>
        <w:rPr/>
      </w:pPr>
      <w:r>
        <w:rPr>
          <w:rFonts w:ascii="IRNazanin" w:hAnsi="IRNazanin" w:eastAsia="IRNazanin"/>
          <w:color w:val="111111"/>
          <w:sz w:val="28"/>
          <w:sz w:val="28"/>
          <w:szCs w:val="28"/>
          <w:rtl w:val="true"/>
          <w:lang w:bidi="fa-IR"/>
        </w:rPr>
        <w:t>اثر عشق از نظر روحی و فردی غالباً تکمیلی است زیرا قوت و رقّت و صفا و توحد و همت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زبونی و کدورت و تفرّق و کودنی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ها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از بین برده و غش ها را زایل و عیار را خالص می 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عشق و محبت تنها منحصر به عشق حیوانی جنسی و حیوانی نسلی نیست، بلکه نوع دیگری از عشق و جاذبه هست که در جوی بالاتر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محدوده ماده و مادیات بیرون است و از غریزه ای ماورای بقای نسل، سرچشمه می گیرد و در حقیقت، فصل ممیزّ جهان انسان و جهان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عشق معنوی و انسانی است؛ عشق ورزیدن به فضایل و خوبی ها و شیفتگی سجایای انسانی و جمال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نوع دیگری از احساسات هم دارد که از لحاظ حقیقت و ماهیت، با شهوت مغایر است که بهتر است نام آن را عاطفه یا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رابطه میان زوجین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Style w:val="FootnoteAnchor"/>
          <w:rtl w:val="true"/>
        </w:rPr>
        <w:footnoteReference w:id="51"/>
      </w:r>
      <w:r>
        <w:rPr>
          <w:rFonts w:ascii="IRNazanin" w:hAnsi="IRNazanin" w:eastAsia="IRNazanin"/>
          <w:color w:val="111111"/>
          <w:sz w:val="28"/>
          <w:sz w:val="28"/>
          <w:szCs w:val="28"/>
          <w:rtl w:val="true"/>
          <w:lang w:bidi="fa-IR"/>
        </w:rPr>
        <w:t>و این نکته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عامل شهوت، تنها رابطه طبیعی زندگی زناشویی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اصلی، صفا و </w:t>
      </w:r>
      <w:bookmarkStart w:id="159" w:name="pg3628_25930"/>
    </w:p>
    <w:p>
      <w:pPr>
        <w:pStyle w:val="BookText"/>
        <w:rPr/>
      </w:pPr>
      <w:bookmarkEnd w:id="159"/>
      <w:r>
        <w:rPr>
          <w:rFonts w:ascii="IRNazanin" w:hAnsi="IRNazanin" w:eastAsia="IRNazanin"/>
          <w:color w:val="111111"/>
          <w:sz w:val="28"/>
          <w:sz w:val="28"/>
          <w:szCs w:val="28"/>
          <w:rtl w:val="true"/>
          <w:lang w:bidi="fa-IR"/>
        </w:rPr>
        <w:t>صمیمیت و اتحاد دو روح است و به عبارت دیگر، آن چه زوجین را به یکدیگر پیوند می دهد، مهر و مودّت و صفا و صمیمیت است، نه شهوت که در حیوانات هم هست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60" w:name="__RefHeading___Toc107974_2281741623"/>
      <w:bookmarkStart w:id="161" w:name="_Toc58"/>
      <w:bookmarkEnd w:id="160"/>
      <w:r>
        <w:rPr/>
        <w:t>2</w:t>
      </w:r>
      <w:r>
        <w:rPr>
          <w:rtl w:val="true"/>
        </w:rPr>
        <w:t xml:space="preserve">. </w:t>
      </w:r>
      <w:r>
        <w:rPr>
          <w:rtl w:val="true"/>
        </w:rPr>
        <w:t>درباره ماهیت عشق چه نظریه هایی وجود دارد؟</w:t>
      </w:r>
      <w:bookmarkEnd w:id="16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ماهیت عشق چه نظریه هایی وجود دارد؟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مختلفی دراین باره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خودشان را با این کلمه خلاص کرده اند که این یک گونه بیماری، ناخوشی و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نظریه فعلاً تابع و پیرو ندارد که عشق را صرفاً یک بیماری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دیگر این است که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بیماری نیست، بلکه می گویند یک موهبت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مسأله اساسی در این جا این است که آیا عشق به طور کلّی یک نوع بیشتر نیست یا دو نوع است؟ بعضی نظریات این است که عشق یک نوع بیشتر نیست و آن همان عشق جنسی است؛ یعنی ریشه عضوی و فیزیولوژیک دارد و یک نوع هم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عشق هایی که در عالم وجود داشته و دارد، با همه آثار و خواصش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های به اصطلاح رمانتیک که ادبیات دنیا را این داستان های عشقی پر کرده است مثل داستان مجنون عامری و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عشق های جنسی است و جز این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عشق انسان به انسان را که بحث درباره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بوعلی سینا، خواجه نصیر الدین طوسی و ملاصدرا، عشق را دو نوع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عشق ها، عشق های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ها را عشق مجازی می نامند، نه عشق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عشق ها، عشق روحانی؛ یعنی عشق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در واقع، میان دو روح </w:t>
      </w:r>
    </w:p>
    <w:p>
      <w:pPr>
        <w:pStyle w:val="BookText"/>
        <w:rPr/>
      </w:pPr>
      <w:r>
        <w:rPr>
          <w:rFonts w:ascii="IRNazanin" w:hAnsi="IRNazanin" w:eastAsia="IRNazanin"/>
          <w:color w:val="111111"/>
          <w:sz w:val="28"/>
          <w:sz w:val="28"/>
          <w:szCs w:val="28"/>
          <w:rtl w:val="true"/>
          <w:lang w:bidi="fa-IR"/>
        </w:rPr>
        <w:t>نوعی کشش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عشق جسمانی غریزه است که با رسیدن به معشوق و با اطفال غریزه هم پایان می یابد؛ چون پایانش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مدّعی هستند که انسان گاهی به مرحله ای از عشق می رسد که مافوق این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مُشاکَلَة بَینَ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نوع هم شکلی میان روح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ها مدعی هستند که در روح انسان یک بذری برای عشق روحانی و معنوی هست و معشوق حقیقی انسان یک حقیقت ماوراء طبیعی است که روح انسان با او متحد می شود و به او می رسد و او را کشف می کند و در واقع، معشوق حقیقی در درون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را اجمالاً می گوییم برای این که شما به گوشه ای از ادبیات عرفانی و اسلامی توجه کنید که این مسئله از آن مسایلی است که فوق العاده قابل توجه و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اشعاری نقل می کند که خیال می کنم این اشعار از محی الدین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شاعر این اشعار کیست، ولی من حدس می زنم از محی الدین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می خواهد این مطلب را بیان کند که پاره ای از عشق ها جسمانی نیست و نفسانی است، به این صورت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شعر عالی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اُعانِقُها وَ النَّفسُ بَعدُ مَعشوُقةٌ</w:t>
      </w:r>
    </w:p>
    <w:p>
      <w:pPr>
        <w:pStyle w:val="BookText"/>
        <w:rPr/>
      </w:pPr>
      <w:r>
        <w:rPr>
          <w:rFonts w:ascii="Amiri" w:hAnsi="Amiri" w:eastAsia="Amiri" w:cs="Amiri"/>
          <w:color w:val="111111"/>
          <w:sz w:val="28"/>
          <w:sz w:val="28"/>
          <w:szCs w:val="28"/>
          <w:rtl w:val="true"/>
          <w:lang w:bidi="ar-SA"/>
        </w:rPr>
        <w:t>اِلَیها وَ هَل بَعدَ العِناقِ تَدانی</w:t>
      </w:r>
    </w:p>
    <w:p>
      <w:pPr>
        <w:pStyle w:val="BookText"/>
        <w:rPr/>
      </w:pPr>
      <w:r>
        <w:rPr>
          <w:rFonts w:ascii="IRNazanin" w:hAnsi="IRNazanin" w:eastAsia="IRNazanin"/>
          <w:color w:val="111111"/>
          <w:sz w:val="28"/>
          <w:sz w:val="28"/>
          <w:szCs w:val="28"/>
          <w:rtl w:val="true"/>
          <w:lang w:bidi="fa-IR"/>
        </w:rPr>
        <w:t xml:space="preserve">دارم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معانقه می کنم و باز می بینم همین جور نفس به او اشتیاق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معانقه نزدیک تر هم چیزی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خواهد بگوید اگر دو جسم یکدیگر را به سوی هم می کشند، دیگر حالا رسیده اند،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غایتش رسیده است، دیگر باید پایان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فلسفی که می خواهد بگیرد،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فُؤَادی لَیسَ یُشفی غَلیلُهُ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سِوی اَن یُری الرّوحانِ یَتَّحدانِ </w:t>
      </w:r>
      <w:bookmarkStart w:id="162" w:name="pg3628_25932"/>
    </w:p>
    <w:p>
      <w:pPr>
        <w:pStyle w:val="BookText"/>
        <w:rPr/>
      </w:pPr>
      <w:bookmarkEnd w:id="162"/>
      <w:r>
        <w:rPr>
          <w:rFonts w:ascii="IRNazanin" w:hAnsi="IRNazanin" w:eastAsia="IRNazanin"/>
          <w:color w:val="111111"/>
          <w:sz w:val="28"/>
          <w:sz w:val="28"/>
          <w:szCs w:val="28"/>
          <w:rtl w:val="true"/>
          <w:lang w:bidi="fa-IR"/>
        </w:rPr>
        <w:t>امکان ندارد که این آتش درونی من فرو بخوابد مگر آن گاه که دو روح با یکدیگر متحد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نظریه، عشق را به عشق جسمانی و عشق نفسانی تقسیم می کند، یعنی به نوعی عشق قایل است که هم از نظر مبدأ با عشق جسمانی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مبدأش جنسی نیست و در روح و فطرت انسان ریشه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نظر غایت با عشق جنسی متفاوت است؛ چون عشق جنسی با اطفای شهوت خاتمه پیدا می کند، ولی این عشق در این جاها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63" w:name="__RefHeading___Toc107976_2281741623"/>
      <w:bookmarkStart w:id="164" w:name="_Toc59"/>
      <w:bookmarkEnd w:id="163"/>
      <w:r>
        <w:rPr/>
        <w:t>3</w:t>
      </w:r>
      <w:r>
        <w:rPr>
          <w:rtl w:val="true"/>
        </w:rPr>
        <w:t xml:space="preserve">. </w:t>
      </w:r>
      <w:r>
        <w:rPr>
          <w:rtl w:val="true"/>
        </w:rPr>
        <w:t>عشق سازنده است یا ویرانگر؟</w:t>
      </w:r>
      <w:bookmarkEnd w:id="16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سازنده است یا ویرانگر؟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شخص یا شی ء وقتی که به اوج شدت برسد، به طوری که وجود انسان را مسخر کند و حاکم مطلق وجود او گردد، عشق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اوج علاقه و احساسات است، ولی نباید پنداشت که آن چه به این نام خوانده می شود، یک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کاملاً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نیک مربوط به یک نوع آن است، ولی نوع دیگر آن کاملاً آثار مخرّب و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انسان انواع و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از مقوله شهوت و مخصوصاً شهوت جنسی است و از وجوه مشترک انسان و دیگر حیوانات است، با این تفاوت که در انسان به علت خاصی که مجال توضیحش نیست، اوج و غلیان زاید الوصفی می گیرد و بدین جهت نام عشق به آن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هرگز به این صورت در نمی آید، ولی به هر حال، از لحاظ حقیقت و ماهیت، جز طغیان و فوران و توفان شهوت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مبادی ء جنسی سرچشمه می گیرد و به همان جا خاتمه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و کاهشش بستگی زیادی دارد به </w:t>
      </w:r>
    </w:p>
    <w:p>
      <w:pPr>
        <w:pStyle w:val="BookText"/>
        <w:rPr/>
      </w:pPr>
      <w:r>
        <w:rPr>
          <w:rFonts w:ascii="IRNazanin" w:hAnsi="IRNazanin" w:eastAsia="IRNazanin"/>
          <w:color w:val="111111"/>
          <w:sz w:val="28"/>
          <w:sz w:val="28"/>
          <w:szCs w:val="28"/>
          <w:rtl w:val="true"/>
          <w:lang w:bidi="fa-IR"/>
        </w:rPr>
        <w:t>فعالیت های فیزیولوژیکی دستگاه تناسلی و قهراً با پا گذاشتن به سن از یک طرف و اشباع و از طرف دیگر کاهش می یابد و منتفی می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که از دیدن رویی زیبا و مویی مجعدّ به خود می لرزد و از لمس دستی ظریف به خود می پیچد، باید بداند جز جریان مادی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عشق ها به سرعت می آید و به سرعت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و توصیه نیست؛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کش است تنها با کمک عفاف و تقوا و تسلیم نشدن در برابر آن است که آدمی سود می برد؛ یعنی خود این نیرو، انسان را به سوی هیچ فضیلتی سوق نمی دهد، ولی اگر در وجود آدمی رخنه کرد و در برابر نیروی عفاف و تقوا قرار گرفت و روح، فشار آن را تحمل کرد، ولی تسلیم نشد، به روح قوت و کمال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نوع دیگری احساسات دارد که از لحاظ حقیقت و ماهیت با شهوت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نام آن را عاطفه یا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گاه که تحت تأثیر شهوات خویش است از خود بیرون نرفته است، شخص یا شی ء مورد علاقه را برای خودش می خواهد و به شدّت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معشوق و محبوب می اندیشد، بدین صورت است که چگونه از وصال او بهره مند شود و حداکثر تمتّع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حالتی نمی تواند مکمّل و مرّبی روح انسان باشد و روح او را تهذیب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تحت تأثیر عواطف عالی انسانی خویش قرار می گیرد، محبوب و معشوق در نظرش احترام و عظمت پیدا می کند، سعادت او را می خواهد و آماده است خود را فدای خواست های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عواطف، صفا و صمیمیت و لطف و رقّت و از خود گذشتگی به وجود می آورد، برخلاف نوع اول که از آن، خشونت و سَبُعیّت و جنایت </w:t>
      </w:r>
      <w:bookmarkStart w:id="165" w:name="pg3628_25934"/>
    </w:p>
    <w:p>
      <w:pPr>
        <w:pStyle w:val="BookText"/>
        <w:rPr/>
      </w:pPr>
      <w:bookmarkEnd w:id="165"/>
      <w:r>
        <w:rPr>
          <w:rFonts w:ascii="IRNazanin" w:hAnsi="IRNazanin" w:eastAsia="IRNazanin"/>
          <w:color w:val="111111"/>
          <w:sz w:val="28"/>
          <w:sz w:val="28"/>
          <w:szCs w:val="28"/>
          <w:rtl w:val="true"/>
          <w:lang w:bidi="fa-IR"/>
        </w:rPr>
        <w:t>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علاقه مادر به فرزند از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 محبت به پاکان و مردان خدا و هم چنین وطن دوستی ها و مسلک دوستی ها از این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احساسات است که اگر به اوج و کمال برسد، همه آثار نیکی بر آن مترتّب است و هم این نوع است که به روح شکوه، شخصیت و عظمت می دهد، برخلاف نوع اول که زبون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نوع از عشق است که پایدار است و با وصال تیزتر و تندتر می شود، برخلاف نوع اول که ناپایدار است و وصال مدفن آن به شمار می آید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66" w:name="__RefHeading___Toc107978_2281741623"/>
      <w:bookmarkStart w:id="167" w:name="_Toc60"/>
      <w:bookmarkEnd w:id="166"/>
      <w:r>
        <w:rPr/>
        <w:t>4</w:t>
      </w:r>
      <w:r>
        <w:rPr>
          <w:rtl w:val="true"/>
        </w:rPr>
        <w:t xml:space="preserve">. </w:t>
      </w:r>
      <w:r>
        <w:rPr>
          <w:rtl w:val="true"/>
        </w:rPr>
        <w:t>تفاوت عشق مجازی را با حقیقی بیان کنید؟</w:t>
      </w:r>
      <w:bookmarkEnd w:id="16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عشق مجازی را با حقیقی بیان کنید؟</w:t>
      </w:r>
    </w:p>
    <w:p>
      <w:pPr>
        <w:pStyle w:val="BookText"/>
        <w:rPr/>
      </w:pPr>
      <w:r>
        <w:rPr>
          <w:rFonts w:ascii="IRNazanin" w:hAnsi="IRNazanin" w:eastAsia="IRNazanin"/>
          <w:color w:val="111111"/>
          <w:sz w:val="28"/>
          <w:sz w:val="28"/>
          <w:szCs w:val="28"/>
          <w:rtl w:val="true"/>
          <w:lang w:bidi="fa-IR"/>
        </w:rPr>
        <w:t>به عقیده حکماء، عشق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 یعنی عشقی که معشوقش حقیقی است؛ زیرا حقیقت مطلق و جمیل بالذّات است و آن همان عشق کمّلین است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مجازی؛ یعنی عشقی که معشوقش مجازی است؛ یعنی جمال و کمال که در معشوق هست، از آنِ خود وی نیست، بلکه عاریت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گویند عشق مجازی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نفسانی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حیوانی همان است که هدف وی اعمال شهوات است، از شهوت سرچشمه می گیرد و به شهوت خاتمه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نفسانی عبارت است از علاقه به حسن و شمایل معشوق که منشأ آن یک نوع سنخیّتی بین نفس عاشق و نفس معشوق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عشق روحانی، معشوق حقیقی، این شخصیت نیست، بلکه این شخص به منزله محرک و مظهری هست که ولو خود عاشق خیال می کند </w:t>
      </w:r>
      <w:bookmarkStart w:id="168" w:name="pg3628_25935"/>
    </w:p>
    <w:p>
      <w:pPr>
        <w:pStyle w:val="BookText"/>
        <w:rPr/>
      </w:pPr>
      <w:bookmarkEnd w:id="168"/>
      <w:r>
        <w:rPr>
          <w:rFonts w:ascii="IRNazanin" w:hAnsi="IRNazanin" w:eastAsia="IRNazanin"/>
          <w:color w:val="111111"/>
          <w:sz w:val="28"/>
          <w:sz w:val="28"/>
          <w:szCs w:val="28"/>
          <w:rtl w:val="true"/>
          <w:lang w:bidi="fa-IR"/>
        </w:rPr>
        <w:t>که معشوق حقیقی اش این است، ولی در واقع، معشوق حقیقی او نیست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عشق نفسانی هم از نظر مبدأ با عشق جسمانی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مبدأش جنسی نیست، ریشه ای در روح و فطرت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نظر غایت با عشق جسمی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عشق جنسی با اطفای شهوت خاتمه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عشق در این جاها پایان نمی پذیرد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69" w:name="__RefHeading___Toc107980_2281741623"/>
      <w:bookmarkStart w:id="170" w:name="_Toc61"/>
      <w:bookmarkEnd w:id="169"/>
      <w:r>
        <w:rPr/>
        <w:t>5</w:t>
      </w:r>
      <w:r>
        <w:rPr>
          <w:rtl w:val="true"/>
        </w:rPr>
        <w:t xml:space="preserve">. </w:t>
      </w:r>
      <w:r>
        <w:rPr>
          <w:rtl w:val="true"/>
        </w:rPr>
        <w:t xml:space="preserve">آیا عشق های شهوانی </w:t>
      </w:r>
      <w:r>
        <w:rPr>
          <w:rtl w:val="true"/>
        </w:rPr>
        <w:t>(</w:t>
      </w:r>
      <w:r>
        <w:rPr>
          <w:rtl w:val="true"/>
        </w:rPr>
        <w:t xml:space="preserve">و به اصطلاح </w:t>
      </w:r>
      <w:r>
        <w:rPr>
          <w:rtl w:val="true"/>
        </w:rPr>
        <w:t>«</w:t>
      </w:r>
      <w:r>
        <w:rPr>
          <w:rtl w:val="true"/>
        </w:rPr>
        <w:t>عشق زمینی</w:t>
      </w:r>
      <w:r>
        <w:rPr>
          <w:rtl w:val="true"/>
        </w:rPr>
        <w:t xml:space="preserve">») </w:t>
      </w:r>
      <w:r>
        <w:rPr>
          <w:rtl w:val="true"/>
        </w:rPr>
        <w:t>همواره محکوم و ناپسند است؟ آیا موردی از آن می توان یافت که سودمند باشد؟</w:t>
      </w:r>
      <w:bookmarkEnd w:id="17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عشق های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محکوم و ناپسند است؟ آیا موردی از آن می توان یافت که سودمند باشد؟</w:t>
      </w:r>
    </w:p>
    <w:p>
      <w:pPr>
        <w:pStyle w:val="BookText"/>
        <w:rPr/>
      </w:pPr>
      <w:r>
        <w:rPr>
          <w:rFonts w:ascii="IRNazanin" w:hAnsi="IRNazanin" w:eastAsia="IRNazanin"/>
          <w:color w:val="111111"/>
          <w:sz w:val="28"/>
          <w:sz w:val="28"/>
          <w:szCs w:val="28"/>
          <w:rtl w:val="true"/>
          <w:lang w:bidi="fa-IR"/>
        </w:rPr>
        <w:t>عشق های شهوانی ممکن است سودمند واقع شود و آن هنگامی است که با تقوا و عفاف توأم گردد؛ یعنی در زمینه فراق و دست نارسی از یک طرف و پاکی و عفاف از طرف دیگر، سوز و گدازها و فشارو سختی هایی که بر روح وارد می شود، آثار نیک و سودمندی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همین زمینه می گویند عشق مجازی به عشق حقیقی؛ یعنی عشق به ذات احدیت تبدیل می گردد و روایت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عَشِقَ و کَتَمَ و عَفَّ وَ ماتَ ماتَ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عاشق گردد و کتمان کند و عفاف بورزد و در همان حال بمیرد، شهید مرده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نکته را نباید فراموش کرد که این نوع عشق، با همه فوایدی که در شرایط خاص احیاناً به وجود می آورد، قابل توصیه نیست و وادی </w:t>
      </w:r>
      <w:bookmarkStart w:id="171" w:name="pg3628_25936"/>
    </w:p>
    <w:p>
      <w:pPr>
        <w:pStyle w:val="BookText"/>
        <w:rPr/>
      </w:pPr>
      <w:bookmarkEnd w:id="171"/>
      <w:r>
        <w:rPr>
          <w:rFonts w:ascii="IRNazanin" w:hAnsi="IRNazanin" w:eastAsia="IRNazanin"/>
          <w:color w:val="111111"/>
          <w:sz w:val="28"/>
          <w:sz w:val="28"/>
          <w:szCs w:val="28"/>
          <w:rtl w:val="true"/>
          <w:lang w:bidi="fa-IR"/>
        </w:rPr>
        <w:t>بس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مانند مصیبت است که اگر بر کسی وارد شود و او با نیروی صبر و رضا با آن مقابله کند، مکمّل و پاک کننده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را پخته و مکدّر را مصفّا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مصیبت قابل توصیه نیست، کسی نمی تواند به خاطر استفاده از این عامل تربیتی، مصیبت برای خود خلق کند یا به این بهانه برای دیگری مصیبت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دانیم در تعلیمات اسلامی، مصایب و بلایا، نشانه ای از لطف خدا معرفی شده است، ولی به هیچ وجه به کسی اجازه داده نشده است که به این بهانه، مصیبتی برای خود یا برای دیگران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احیاناً آثار مفید داشتن، یک مطلب است و قابل تجویز و توصیه بودن، مطلب دیگر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72" w:name="__RefHeading___Toc107982_2281741623"/>
      <w:bookmarkStart w:id="173" w:name="_Toc62"/>
      <w:bookmarkEnd w:id="172"/>
      <w:r>
        <w:rPr/>
        <w:t>6</w:t>
      </w:r>
      <w:r>
        <w:rPr>
          <w:rtl w:val="true"/>
        </w:rPr>
        <w:t xml:space="preserve">. </w:t>
      </w:r>
      <w:r>
        <w:rPr>
          <w:rtl w:val="true"/>
        </w:rPr>
        <w:t>به چه دلیل، بسیاری از معلمان اخلاق با عشق مخالفت می کنند؟</w:t>
      </w:r>
      <w:bookmarkEnd w:id="17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بسیاری از معلمان اخلاق با عشق مخالفت می کنند؟</w:t>
      </w:r>
    </w:p>
    <w:p>
      <w:pPr>
        <w:pStyle w:val="BookText"/>
        <w:rPr/>
      </w:pPr>
      <w:r>
        <w:rPr>
          <w:rFonts w:ascii="IRNazanin" w:hAnsi="IRNazanin" w:eastAsia="IRNazanin"/>
          <w:color w:val="111111"/>
          <w:sz w:val="28"/>
          <w:sz w:val="28"/>
          <w:szCs w:val="28"/>
          <w:rtl w:val="true"/>
          <w:lang w:bidi="fa-IR"/>
        </w:rPr>
        <w:t>معمولاً گفته می شود که مذهب، دشمن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طبق معمول، این دشمن این طور تفسیر می شود که چون مذهب، عشق را با شهوت جنسی یکی می داند و شهوت را ذاتاً پلید می شمارد، عشق را نیز خبیث می شمارد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این اتهام درباره اسلام صادق نیست، بلکه درباره مسیحیت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شهوت جنسی را پلید و خبیث نمی شمارد، تا چه رسد به عشق که یگانگی و دوگانگی آن با شهوت جنسی مورد بحث و گفت 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محبت عمیق و صمیمی زوجین را به یکدیگر محترم شمرده و به آن توصیه کرده است و تدابیری به کار برده که این یگانگی و وحدت، هر چه بیشتر و محکم تر باشد</w:t>
      </w:r>
      <w:r>
        <w:rPr>
          <w:rFonts w:eastAsia="IRNazanin" w:cs="IRNazanin"/>
          <w:color w:val="111111"/>
          <w:sz w:val="28"/>
          <w:szCs w:val="28"/>
          <w:rtl w:val="true"/>
          <w:lang w:bidi="fa-IR"/>
        </w:rPr>
        <w:t xml:space="preserve">. </w:t>
      </w:r>
      <w:bookmarkStart w:id="174" w:name="pg3628_25937"/>
    </w:p>
    <w:p>
      <w:pPr>
        <w:pStyle w:val="BookText"/>
        <w:rPr/>
      </w:pPr>
      <w:bookmarkEnd w:id="174"/>
      <w:r>
        <w:rPr>
          <w:rFonts w:ascii="IRNazanin" w:hAnsi="IRNazanin" w:eastAsia="IRNazanin"/>
          <w:color w:val="111111"/>
          <w:sz w:val="28"/>
          <w:sz w:val="28"/>
          <w:szCs w:val="28"/>
          <w:rtl w:val="true"/>
          <w:lang w:bidi="fa-IR"/>
        </w:rPr>
        <w:t xml:space="preserve">علت این که گروهی از معلمان اخلاق، از نظر اخلاقی با عشق به مخالفت برخاسته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اخلاقی نشمرده اند، ضدیّت عقل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آن چنان سرکش و نیرومند است که هرجا راه پیدا می کند، به حکومت و سلطه عقل خاتمه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نیرویی است که به قانون فرمان می دهد و عشق به اصطلاح تمایل به آنارشی دارد و به هیچ رسم و قانونی پای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نیرویی انقلابی، انضباط ناپذیر و آزادی 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هایی که اساس خود را بر پایه عقل گذاشته اند، نمی توانند عشق را تجویز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جمله اموری است که قابل توصیه و تجویز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عشق قابل توصیه است، این است که اگر بر حسب تصادف، به علل غیراختیاری پیش آید، شخص باید چگونه عمل کند تا حداکثر استفاده را ببرد و از آثار مخرّب آن مصون بماند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75" w:name="__RefHeading___Toc107984_2281741623"/>
      <w:bookmarkStart w:id="176" w:name="_Toc63"/>
      <w:bookmarkEnd w:id="175"/>
      <w:r>
        <w:rPr/>
        <w:t>7</w:t>
      </w:r>
      <w:r>
        <w:rPr>
          <w:rtl w:val="true"/>
        </w:rPr>
        <w:t xml:space="preserve">. </w:t>
      </w:r>
      <w:r>
        <w:rPr>
          <w:rtl w:val="true"/>
        </w:rPr>
        <w:t>آیا طرز تلقی دنیای غرب از عشق با تصور مردم مشرق زمین از عشق تفاوت دارد؟</w:t>
      </w:r>
      <w:bookmarkEnd w:id="17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طرز تلقی دنیای غرب از عشق با تصور مردم مشرق زمین از عشق تفاوت دارد؟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را هم غربی ستایش کرده، هم شرقی، ولی با این تفاوت که ستایش غربی از آن نظر است که وصال شیرین در بردارد و حداکثر از آن نظر است که به از میان رفتن خودی فردی که همواره زندگی را مکدّر می کند و به یگانگی در روح منجر می شود و دو شخصیت بسط یافته و یکی شده، توأم با یکدیگر زیست می کنند و از حداکثر لطف زندگی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شرقی از این نظر است که عشق فی حدّ ذاته مطلوب و مقدس است؛ به روح، شخصیت و شکوه می دهد، الهام بخش است،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کیمیا اثر است، مکمّل است و تصفیه کننده است، نه بدان جهت که وصالی شیرین در پی دارد یا مقدمه هم زیستی پر از لطف در روح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شرقی، اگر عشق انسان به انسان، مقدمه است، مقدمه معشوقی، عالی تر از انسان است و اگر مقدمه یگانگی و اتحاد است، مقدمه یگانگی و وصول به حقیقتی عالی تر از افق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در مسئله عشق نیز مانند بسیاری از مسایل دیگر، طرز تفکر شرقی و غربی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در عین این که آخرین مرحله، عشق را از یک شهوت ساده جدا می داند و به آن صفا و رقّتی روحانی می دهد، آن را از چهار چوب مسایل زندگی خارج نمی سازد و به چشم یکی از مواهب زندگی اجتماعی به آن می نگرد، ولی شرقی، عشق را در مافوق مسایل عادی زندگی جست وجو می کند</w:t>
      </w:r>
      <w:r>
        <w:rPr>
          <w:rFonts w:eastAsia="IRNazanin" w:cs="IRNazanin"/>
          <w:color w:val="111111"/>
          <w:sz w:val="28"/>
          <w:szCs w:val="28"/>
          <w:rtl w:val="true"/>
          <w:lang w:bidi="fa-IR"/>
        </w:rPr>
        <w:t>.</w:t>
      </w:r>
      <w:r>
        <w:rPr>
          <w:rStyle w:val="FootnoteAnchor"/>
          <w:rtl w:val="true"/>
        </w:rPr>
        <w:footnoteReference w:id="60"/>
      </w:r>
      <w:bookmarkStart w:id="177" w:name="pg3628_25939"/>
    </w:p>
    <w:p>
      <w:pPr>
        <w:pStyle w:val="Heading2"/>
        <w:numPr>
          <w:ilvl w:val="1"/>
          <w:numId w:val="1"/>
        </w:numPr>
        <w:rPr/>
      </w:pPr>
      <w:bookmarkStart w:id="178" w:name="__RefHeading___Toc107986_2281741623"/>
      <w:bookmarkStart w:id="179" w:name="_Toc64"/>
      <w:bookmarkEnd w:id="177"/>
      <w:bookmarkEnd w:id="178"/>
      <w:r>
        <w:rPr>
          <w:rtl w:val="true"/>
        </w:rPr>
        <w:t>امتحان الهی</w:t>
      </w:r>
      <w:bookmarkEnd w:id="179"/>
    </w:p>
    <w:p>
      <w:pPr>
        <w:pStyle w:val="Heading3"/>
        <w:numPr>
          <w:ilvl w:val="2"/>
          <w:numId w:val="1"/>
        </w:numPr>
        <w:rPr/>
      </w:pPr>
      <w:bookmarkStart w:id="180" w:name="__RefHeading___Toc107988_2281741623"/>
      <w:bookmarkStart w:id="181" w:name="_Toc65"/>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امتحان الهی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الهی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شداید را با الطاف الهی بیان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وجود بلایا و شداید و سختی ها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ها و شداید در منظر حضرت علی علیه السلام چه نتایجی را به همراه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برخی از تکالیف دشوار مثل جهاد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که در اسلام عسر و حَرَج و کُلْفت و مشقت نیست، چیست؟</w:t>
      </w:r>
    </w:p>
    <w:p>
      <w:pPr>
        <w:pStyle w:val="Heading3"/>
        <w:numPr>
          <w:ilvl w:val="2"/>
          <w:numId w:val="1"/>
        </w:numPr>
        <w:rPr/>
      </w:pPr>
      <w:bookmarkStart w:id="182" w:name="__RefHeading___Toc107990_2281741623"/>
      <w:bookmarkStart w:id="183" w:name="_Toc66"/>
      <w:bookmarkEnd w:id="182"/>
      <w:r>
        <w:rPr/>
        <w:t>1</w:t>
      </w:r>
      <w:r>
        <w:rPr>
          <w:rtl w:val="true"/>
        </w:rPr>
        <w:t xml:space="preserve">. </w:t>
      </w:r>
      <w:r>
        <w:rPr>
          <w:rtl w:val="true"/>
        </w:rPr>
        <w:t>امتحان الهی یعنی چه؟</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الهی یعنی چه؟</w:t>
      </w:r>
    </w:p>
    <w:p>
      <w:pPr>
        <w:pStyle w:val="BookText"/>
        <w:rPr/>
      </w:pPr>
      <w:r>
        <w:rPr>
          <w:rFonts w:ascii="IRNazanin" w:hAnsi="IRNazanin" w:eastAsia="IRNazanin"/>
          <w:color w:val="111111"/>
          <w:sz w:val="28"/>
          <w:sz w:val="28"/>
          <w:szCs w:val="28"/>
          <w:rtl w:val="true"/>
          <w:lang w:bidi="fa-IR"/>
        </w:rPr>
        <w:t>یک وقت چیزی را مورد امتحان قرار می دهند برای این که مجهولی را به معلوم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شیئی را به عنوان میزان و مقیاس به کار می برند، مثل این که متاعی را در ترازو می گذارند تا بفهمند که وزن واقعی آن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فقط وسیله توزین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فقط این است که وزن واقعی جسم را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ترازو در زیاد کردن یا کم کردن آن جسم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میزان ها و مقیاس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میزان الحراره این است که درجه گرمی هوا یا بدن انسان را مقیاس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متراژ این است دیگر که کمیت یک طول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 منطق که علم میزان نامیده می شود، اثر این است که شکل استدلال ها را اندازه گیری می کند و اگر احیاناً خللی در شکل استدلال رخ داده باشد، قواعد منطقی آن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اگر فقط به معنی بکار بردن میزان و مقیاس برای کشف مجهولی باشد، البته درباره خداوند صحیح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معنی دیگری هم دارد و آن، از قوه به فعل آوردن و تکمیل است، خداوند که به وسیله بلایا و شداید امتحان می کند، به معنی این است که به وسیله این ها، هر کسی را به کمالی می رساند که لایق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شداید و بلایا فقط سنجش وزن و درجه و کمیت نیست، </w:t>
      </w:r>
      <w:bookmarkStart w:id="184" w:name="pg3628_25940"/>
    </w:p>
    <w:p>
      <w:pPr>
        <w:pStyle w:val="BookText"/>
        <w:rPr/>
      </w:pPr>
      <w:bookmarkEnd w:id="184"/>
      <w:r>
        <w:rPr>
          <w:rFonts w:ascii="IRNazanin" w:hAnsi="IRNazanin" w:eastAsia="IRNazanin"/>
          <w:color w:val="111111"/>
          <w:sz w:val="28"/>
          <w:sz w:val="28"/>
          <w:szCs w:val="28"/>
          <w:rtl w:val="true"/>
          <w:lang w:bidi="fa-IR"/>
        </w:rPr>
        <w:t>زیاد کردن وزن و بالا بردن درجه و افزایش دادن 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امتحان نمی کند که وزن واقعی و حد و درجه معنوی و اندازه شخصیت کسی معلوم شود، بلکه امتحان می کند؛ یعنی در معرض بلایا و شداید قرار می دهد که بر وزن واقعی و درجه معنوی و حد شخصیت آن بنده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نمی کند که بهشتی واقعی و جهنمی واقعی معلوم شود؛ بلکه امتحان می کند و مشکلات و شداید به وجود می آورد برای آن که که کسی می خواهد به بهشت برود، در خلال همین شداید، خود را شایسته و لایق بهشت کند و آن که لایق نیست سر جای خود بماند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85" w:name="__RefHeading___Toc107992_2281741623"/>
      <w:bookmarkStart w:id="186" w:name="_Toc67"/>
      <w:bookmarkEnd w:id="185"/>
      <w:r>
        <w:rPr/>
        <w:t>2</w:t>
      </w:r>
      <w:r>
        <w:rPr>
          <w:rtl w:val="true"/>
        </w:rPr>
        <w:t xml:space="preserve">. </w:t>
      </w:r>
      <w:r>
        <w:rPr>
          <w:rtl w:val="true"/>
        </w:rPr>
        <w:t>رابطه شداید را با الطاف الهی بیان کنید؟</w:t>
      </w:r>
      <w:bookmarkEnd w:id="1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شداید را با الطاف الهی بیان کنید؟</w:t>
      </w:r>
    </w:p>
    <w:p>
      <w:pPr>
        <w:pStyle w:val="BookText"/>
        <w:rPr/>
      </w:pPr>
      <w:r>
        <w:rPr>
          <w:rFonts w:ascii="IRNazanin" w:hAnsi="IRNazanin" w:eastAsia="IRNazanin"/>
          <w:color w:val="111111"/>
          <w:sz w:val="28"/>
          <w:sz w:val="28"/>
          <w:szCs w:val="28"/>
          <w:rtl w:val="true"/>
          <w:lang w:bidi="fa-IR"/>
        </w:rPr>
        <w:t>در آیات قرآن و روایات، این مضمون زیاد به چشم می خورد که خداوند فلان پیغمبر یا فلان بنده صالح دیگری را در معرض بلاها و شداید قرار داد یا این مضمون که خداوند شداید و بلاها را مخصوصاً متوجه کسانی می کند که مورد لطف و رحمت خاصه او هستند یا این مضمون که شداید و سختی ها تحفه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یَتَعاهَدُ المؤمِنَ بِالبَلاء کَما یَتَعاهَدُ الَّرجُلَ أَهلَه بِالهَدیَّة مِنَ الغیبَة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یاد می کند و مورد نوازش قرار می دهد بنده مؤمن را به وسیله فرستادن یک سختی و مشکل آن طور که یک مرد وقتی که در مسافرت است، با فرستادن یک هدیه خاندان خود را یاد می کند و مورد محبت و نوازش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حدیث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اذا أَحَبَّ عَبداً غَتَّهُ بِالبَلاءِ غَتّاً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وقتی که بنده ای را دوست بدارد، او را در شداید غرق می کند</w:t>
      </w:r>
      <w:r>
        <w:rPr>
          <w:rFonts w:eastAsia="IRNazanin" w:cs="IRNazanin"/>
          <w:color w:val="111111"/>
          <w:sz w:val="28"/>
          <w:szCs w:val="28"/>
          <w:rtl w:val="true"/>
          <w:lang w:bidi="fa-IR"/>
        </w:rPr>
        <w:t xml:space="preserve">. </w:t>
      </w:r>
      <w:bookmarkStart w:id="187" w:name="pg3628_25941"/>
    </w:p>
    <w:p>
      <w:pPr>
        <w:pStyle w:val="BookText"/>
        <w:rPr/>
      </w:pPr>
      <w:bookmarkEnd w:id="187"/>
      <w:r>
        <w:rPr>
          <w:rFonts w:ascii="IRNazanin" w:hAnsi="IRNazanin" w:eastAsia="IRNazanin"/>
          <w:color w:val="111111"/>
          <w:sz w:val="28"/>
          <w:sz w:val="28"/>
          <w:szCs w:val="28"/>
          <w:rtl w:val="true"/>
          <w:lang w:bidi="fa-IR"/>
        </w:rPr>
        <w:t>یا وارد شده که رسول اکرم صلی الله علیه و آله حاصر نبود از غذای کسی تناول کند که هیچ وقت شدت و سختی و گرفتاری به سراغ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حالت را علامت عدم قابلیت او و دور بودن او از خدا می دانست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88" w:name="__RefHeading___Toc107994_2281741623"/>
      <w:bookmarkStart w:id="189" w:name="_Toc68"/>
      <w:bookmarkEnd w:id="188"/>
      <w:r>
        <w:rPr/>
        <w:t>3</w:t>
      </w:r>
      <w:r>
        <w:rPr>
          <w:rtl w:val="true"/>
        </w:rPr>
        <w:t xml:space="preserve">. </w:t>
      </w:r>
      <w:r>
        <w:rPr>
          <w:rtl w:val="true"/>
        </w:rPr>
        <w:t>فلسفه وجود بلایا و شداید و سختی ها چیست؟</w:t>
      </w:r>
      <w:bookmarkEnd w:id="1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وجود بلایا و شداید و سختی ها چیست؟</w:t>
      </w:r>
    </w:p>
    <w:p>
      <w:pPr>
        <w:pStyle w:val="BookText"/>
        <w:rPr/>
      </w:pPr>
      <w:r>
        <w:rPr>
          <w:rFonts w:ascii="IRNazanin" w:hAnsi="IRNazanin" w:eastAsia="IRNazanin"/>
          <w:color w:val="111111"/>
          <w:sz w:val="28"/>
          <w:sz w:val="28"/>
          <w:szCs w:val="28"/>
          <w:rtl w:val="true"/>
          <w:lang w:bidi="fa-IR"/>
        </w:rPr>
        <w:t>به حکم قانون و ناموس خلقت، بسیاری از کمالات است که جز در مواجهه با سختی ها و شداید، جز در نتیجه تصادم ها و اصطکاک های سخت، جز در میدان مبارزه و پنجه نرم کردن با حوادث، جز در روبه رو شدن با بلایا و مصایب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که اثر شداید و سختی ها تنها ظاهر شدن و نمایان شدن گوهر واقعی است؛ به این معنی هر کس یک گوهر واقعی دارد که رویش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معدنی است در زیر 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شداید فقط این است که آن چه زیر خاک است، نمایان شود و اثر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 بلکه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شداید و سختی ها و ابتلایات، اثر تکمیل کردن و تبدیل کردن و عوض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است؛ فلزی را به فلز دیگر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است؛ از موجودی موجود دیگر می سازد، از ضعیف، قوی، و از پست،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خام، پخته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تصفیه و تخلیص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 ها و زنگارها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تهییج و تحریک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حساسیت به وجود می آورد و ضعف و سستی را از بین می برد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گونه امور را نباید قهر و خشم شمرد، لطف است در شکل قهر؛ خیر است در صورت شر و نعمت است در مظهر نقمت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جفای تو ز راحت، خوب تر</w:t>
      </w:r>
    </w:p>
    <w:p>
      <w:pPr>
        <w:pStyle w:val="BookText"/>
        <w:rPr/>
      </w:pPr>
      <w:r>
        <w:rPr>
          <w:rFonts w:ascii="IRNazanin" w:hAnsi="IRNazanin" w:eastAsia="IRNazanin"/>
          <w:color w:val="111111"/>
          <w:sz w:val="28"/>
          <w:sz w:val="28"/>
          <w:szCs w:val="28"/>
          <w:rtl w:val="true"/>
          <w:lang w:bidi="fa-IR"/>
        </w:rPr>
        <w:t>و انتقام تو زجان محبوب تر</w:t>
      </w:r>
    </w:p>
    <w:p>
      <w:pPr>
        <w:pStyle w:val="BookText"/>
        <w:rPr/>
      </w:pPr>
      <w:r>
        <w:rPr>
          <w:rFonts w:ascii="IRNazanin" w:hAnsi="IRNazanin" w:eastAsia="IRNazanin"/>
          <w:color w:val="111111"/>
          <w:sz w:val="28"/>
          <w:sz w:val="28"/>
          <w:szCs w:val="28"/>
          <w:rtl w:val="true"/>
          <w:lang w:bidi="fa-IR"/>
        </w:rPr>
        <w:t>نار تو این است، نورت چون بود؟</w:t>
      </w:r>
    </w:p>
    <w:p>
      <w:pPr>
        <w:pStyle w:val="BookText"/>
        <w:rPr/>
      </w:pPr>
      <w:r>
        <w:rPr>
          <w:rFonts w:ascii="IRNazanin" w:hAnsi="IRNazanin" w:eastAsia="IRNazanin"/>
          <w:color w:val="111111"/>
          <w:sz w:val="28"/>
          <w:sz w:val="28"/>
          <w:szCs w:val="28"/>
          <w:rtl w:val="true"/>
          <w:lang w:bidi="fa-IR"/>
        </w:rPr>
        <w:t>ماتم این، تا خود که سورت چون بود؟</w:t>
      </w:r>
    </w:p>
    <w:p>
      <w:pPr>
        <w:pStyle w:val="BookText"/>
        <w:rPr/>
      </w:pPr>
      <w:r>
        <w:rPr>
          <w:rFonts w:ascii="IRNazanin" w:hAnsi="IRNazanin" w:eastAsia="IRNazanin"/>
          <w:color w:val="111111"/>
          <w:sz w:val="28"/>
          <w:sz w:val="28"/>
          <w:szCs w:val="28"/>
          <w:rtl w:val="true"/>
          <w:lang w:bidi="fa-IR"/>
        </w:rPr>
        <w:t>از حلاوت ها که دارد جور تو</w:t>
      </w:r>
    </w:p>
    <w:p>
      <w:pPr>
        <w:pStyle w:val="BookText"/>
        <w:rPr/>
      </w:pPr>
      <w:r>
        <w:rPr>
          <w:rFonts w:ascii="IRNazanin" w:hAnsi="IRNazanin" w:eastAsia="IRNazanin"/>
          <w:color w:val="111111"/>
          <w:sz w:val="28"/>
          <w:sz w:val="28"/>
          <w:szCs w:val="28"/>
          <w:rtl w:val="true"/>
          <w:lang w:bidi="fa-IR"/>
        </w:rPr>
        <w:t>و از لطافت کس نیابد غور تو</w:t>
      </w:r>
    </w:p>
    <w:p>
      <w:pPr>
        <w:pStyle w:val="BookText"/>
        <w:rPr/>
      </w:pPr>
      <w:r>
        <w:rPr>
          <w:rFonts w:ascii="IRNazanin" w:hAnsi="IRNazanin" w:eastAsia="IRNazanin"/>
          <w:color w:val="111111"/>
          <w:sz w:val="28"/>
          <w:sz w:val="28"/>
          <w:szCs w:val="28"/>
          <w:rtl w:val="true"/>
          <w:lang w:bidi="fa-IR"/>
        </w:rPr>
        <w:t>عاشقم بر لطف و بر قهرش به جِد</w:t>
      </w:r>
    </w:p>
    <w:p>
      <w:pPr>
        <w:pStyle w:val="BookText"/>
        <w:rPr/>
      </w:pPr>
      <w:r>
        <w:rPr>
          <w:rFonts w:ascii="IRNazanin" w:hAnsi="IRNazanin" w:eastAsia="IRNazanin"/>
          <w:color w:val="111111"/>
          <w:sz w:val="28"/>
          <w:sz w:val="28"/>
          <w:szCs w:val="28"/>
          <w:rtl w:val="true"/>
          <w:lang w:bidi="fa-IR"/>
        </w:rPr>
        <w:t>ای عجب، من عاشق این هر دو ضد</w:t>
      </w:r>
    </w:p>
    <w:p>
      <w:pPr>
        <w:pStyle w:val="BookText"/>
        <w:rPr/>
      </w:pPr>
      <w:r>
        <w:rPr>
          <w:rFonts w:ascii="IRNazanin" w:hAnsi="IRNazanin" w:eastAsia="IRNazanin"/>
          <w:color w:val="111111"/>
          <w:sz w:val="28"/>
          <w:sz w:val="28"/>
          <w:szCs w:val="28"/>
          <w:rtl w:val="true"/>
          <w:lang w:bidi="fa-IR"/>
        </w:rPr>
        <w:t>در این میان، عنصرهای قابل، حداکثر استفاده را از این لطف های قهرنما و نعمت های نقمت صورت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اشخاص مایه دار نه تنها از شداید موجود بهره می برند، بلکه یک نوع حالت ماجراجویی نسبت به شداید در آن ها هست که به استقبال شداید می روند و برای خود شداید می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برای عنصرهای قابل که از سختی ها کمال می یابند و رشد می کنند و نیرومندتر می گردند، مثلی می آورد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حیوانی که نامش اسفر است</w:t>
      </w:r>
    </w:p>
    <w:p>
      <w:pPr>
        <w:pStyle w:val="BookText"/>
        <w:rPr/>
      </w:pPr>
      <w:r>
        <w:rPr>
          <w:rFonts w:ascii="IRNazanin" w:hAnsi="IRNazanin" w:eastAsia="IRNazanin"/>
          <w:color w:val="111111"/>
          <w:sz w:val="28"/>
          <w:sz w:val="28"/>
          <w:szCs w:val="28"/>
          <w:rtl w:val="true"/>
          <w:lang w:bidi="fa-IR"/>
        </w:rPr>
        <w:t>کو به زخم چوب زفت و ولمتر</w:t>
      </w:r>
      <w:r>
        <w:rPr>
          <w:rStyle w:val="FootnoteAnchor"/>
          <w:rtl w:val="true"/>
        </w:rPr>
        <w:footnoteReference w:id="63"/>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تا که چوبش می زنی به می شود</w:t>
      </w:r>
    </w:p>
    <w:p>
      <w:pPr>
        <w:pStyle w:val="BookText"/>
        <w:rPr/>
      </w:pPr>
      <w:r>
        <w:rPr>
          <w:rFonts w:ascii="IRNazanin" w:hAnsi="IRNazanin" w:eastAsia="IRNazanin"/>
          <w:color w:val="111111"/>
          <w:sz w:val="28"/>
          <w:sz w:val="28"/>
          <w:szCs w:val="28"/>
          <w:rtl w:val="true"/>
          <w:lang w:bidi="fa-IR"/>
        </w:rPr>
        <w:t>او ز زخم چوب فربه می شود</w:t>
      </w:r>
    </w:p>
    <w:p>
      <w:pPr>
        <w:pStyle w:val="BookText"/>
        <w:rPr/>
      </w:pPr>
      <w:r>
        <w:rPr>
          <w:rFonts w:ascii="IRNazanin" w:hAnsi="IRNazanin" w:eastAsia="IRNazanin"/>
          <w:color w:val="111111"/>
          <w:sz w:val="28"/>
          <w:sz w:val="28"/>
          <w:szCs w:val="28"/>
          <w:rtl w:val="true"/>
          <w:lang w:bidi="fa-IR"/>
        </w:rPr>
        <w:t>نفس مؤمن اسفری آمد یقین</w:t>
      </w:r>
    </w:p>
    <w:p>
      <w:pPr>
        <w:pStyle w:val="BookText"/>
        <w:rPr/>
      </w:pPr>
      <w:r>
        <w:rPr>
          <w:rFonts w:ascii="IRNazanin" w:hAnsi="IRNazanin" w:eastAsia="IRNazanin"/>
          <w:color w:val="111111"/>
          <w:sz w:val="28"/>
          <w:sz w:val="28"/>
          <w:szCs w:val="28"/>
          <w:rtl w:val="true"/>
          <w:lang w:bidi="fa-IR"/>
        </w:rPr>
        <w:t>کو به زخم رنج، زفت است و سمین</w:t>
      </w:r>
    </w:p>
    <w:p>
      <w:pPr>
        <w:pStyle w:val="BookText"/>
        <w:rPr/>
      </w:pPr>
      <w:r>
        <w:rPr>
          <w:rFonts w:ascii="IRNazanin" w:hAnsi="IRNazanin" w:eastAsia="IRNazanin"/>
          <w:color w:val="111111"/>
          <w:sz w:val="28"/>
          <w:sz w:val="28"/>
          <w:szCs w:val="28"/>
          <w:rtl w:val="true"/>
          <w:lang w:bidi="fa-IR"/>
        </w:rPr>
        <w:t>زین سبب بر انبیا رنج و شکس</w:t>
      </w:r>
    </w:p>
    <w:p>
      <w:pPr>
        <w:pStyle w:val="BookText"/>
        <w:rPr/>
      </w:pPr>
      <w:r>
        <w:rPr>
          <w:rFonts w:ascii="IRNazanin" w:hAnsi="IRNazanin" w:eastAsia="IRNazanin"/>
          <w:color w:val="111111"/>
          <w:sz w:val="28"/>
          <w:sz w:val="28"/>
          <w:szCs w:val="28"/>
          <w:rtl w:val="true"/>
          <w:lang w:bidi="fa-IR"/>
        </w:rPr>
        <w:t>تا ز همه خلق جهان افزونتر است</w:t>
      </w:r>
    </w:p>
    <w:p>
      <w:pPr>
        <w:pStyle w:val="BookText"/>
        <w:rPr/>
      </w:pPr>
      <w:r>
        <w:rPr>
          <w:rFonts w:ascii="IRNazanin" w:hAnsi="IRNazanin" w:eastAsia="IRNazanin"/>
          <w:color w:val="111111"/>
          <w:sz w:val="28"/>
          <w:sz w:val="28"/>
          <w:szCs w:val="28"/>
          <w:rtl w:val="true"/>
          <w:lang w:bidi="fa-IR"/>
        </w:rPr>
        <w:t>تا ز جان ها جانشان شد زفت تر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ندیدند آن بلا قومی دگر ججج </w:t>
      </w:r>
      <w:bookmarkStart w:id="190" w:name="pg3628_25943"/>
    </w:p>
    <w:p>
      <w:pPr>
        <w:pStyle w:val="Heading3"/>
        <w:numPr>
          <w:ilvl w:val="2"/>
          <w:numId w:val="1"/>
        </w:numPr>
        <w:rPr/>
      </w:pPr>
      <w:bookmarkStart w:id="191" w:name="__RefHeading___Toc107996_2281741623"/>
      <w:bookmarkStart w:id="192" w:name="_Toc69"/>
      <w:bookmarkEnd w:id="190"/>
      <w:bookmarkEnd w:id="191"/>
      <w:r>
        <w:rPr/>
        <w:t>4</w:t>
      </w:r>
      <w:r>
        <w:rPr>
          <w:rtl w:val="true"/>
        </w:rPr>
        <w:t xml:space="preserve">. </w:t>
      </w:r>
      <w:r>
        <w:rPr>
          <w:rtl w:val="true"/>
        </w:rPr>
        <w:t>سختی ها و شداید در منظر حضرت علی علیه السلام چه نتایجی را به همراه دارد؟</w:t>
      </w:r>
      <w:bookmarkEnd w:id="19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ها و شداید در منظر حضرت علی علیه السلام چه نتایجی را به همراه دارد؟</w:t>
      </w:r>
    </w:p>
    <w:p>
      <w:pPr>
        <w:pStyle w:val="BookText"/>
        <w:rPr/>
      </w:pPr>
      <w:r>
        <w:rPr>
          <w:rFonts w:ascii="IRNazanin" w:hAnsi="IRNazanin" w:eastAsia="IRNazanin"/>
          <w:color w:val="111111"/>
          <w:sz w:val="28"/>
          <w:sz w:val="28"/>
          <w:szCs w:val="28"/>
          <w:rtl w:val="true"/>
          <w:lang w:bidi="fa-IR"/>
        </w:rPr>
        <w:t>علی علیه السلام در نامه ای که به والی بصره، عثمان بن حنیف نوشته پس از آن که او را نصیحت می کند که گرد تنعم نرود و از وظیفه خودش غفلت نکند، وضع زندگی ساده و دور از تجمل و تنعم خودش را ذکر می کند که چگونه به نان جو قناعت کرده و خود را از هر نوع ناز پروردگی دور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تعجب کنند که چطور علی با این خوراک ها، توانایی برابری و غلبه بر شجاعان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باید این طرز زندگی، او را ضعیف و ناتوان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این طور جواب می دهد که این ها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سخت، نیرو را نمی کاهد، بلکه تنعم و نازپروردگی است که موجب کاهش نیرو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های صحرایی و جنگلی که نوازش باغبان را ندیده است، محکم تر است، ولی درخت های سرسبز و شاداب که مرتب تحت رعایت باغبان و نوازش او می باشند نازک تر و کم طاقت تر از کار در می 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صحرایی و وحشی نسبت به گل های خانگی هم قدرت اشتعال و افروزش بیشتری دارند و هم آتش شان دیرتر خاموش می شود، مردان سرد و گرم چشیده و فراز و نشیب دیده و زحمت کشیده و با سختی ها و شداید و مشکلات دست و پنجه نرم کرده نیز طاقت و قدرتشان از مردهای نازپرورده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نیرویی که از داخل و باطن بجوشد با نیرویی که از خارج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استعدادها و نیروهای بی حد و حصر باطنی بشر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اَعُوذُبِکَ مِنَ الفِتنَة؛ خدایا از فتنه ها و مایه گرفتاری ها به تو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هیچ کس نیست که با </w:t>
      </w:r>
      <w:bookmarkStart w:id="193" w:name="pg3628_25944"/>
    </w:p>
    <w:p>
      <w:pPr>
        <w:pStyle w:val="BookText"/>
        <w:rPr/>
      </w:pPr>
      <w:bookmarkEnd w:id="193"/>
      <w:r>
        <w:rPr>
          <w:rFonts w:ascii="IRNazanin" w:hAnsi="IRNazanin" w:eastAsia="IRNazanin"/>
          <w:color w:val="111111"/>
          <w:sz w:val="28"/>
          <w:sz w:val="28"/>
          <w:szCs w:val="28"/>
          <w:rtl w:val="true"/>
          <w:lang w:bidi="fa-IR"/>
        </w:rPr>
        <w:t>گرفتاری ها مواجه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اَاللّهُمَ اِنّی أَعُوذُبِکَ مِن مُضِلاّتِ الفِتَن؛ خدایا از فتنه های گمراه کننده، از جنبه های گمراه کننده فتنه ها، به تو پناه می برم</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94" w:name="__RefHeading___Toc107998_2281741623"/>
      <w:bookmarkStart w:id="195" w:name="_Toc70"/>
      <w:bookmarkEnd w:id="194"/>
      <w:r>
        <w:rPr/>
        <w:t>5</w:t>
      </w:r>
      <w:r>
        <w:rPr>
          <w:rtl w:val="true"/>
        </w:rPr>
        <w:t xml:space="preserve">. </w:t>
      </w:r>
      <w:r>
        <w:rPr>
          <w:rtl w:val="true"/>
        </w:rPr>
        <w:t>فلسفه برخی از تکالیف دشوار مثل جهاد چیست؟</w:t>
      </w:r>
      <w:bookmarkEnd w:id="19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برخی از تکالیف دشوار مثل جهاد چیست؟</w:t>
      </w:r>
    </w:p>
    <w:p>
      <w:pPr>
        <w:pStyle w:val="BookText"/>
        <w:rPr/>
      </w:pPr>
      <w:r>
        <w:rPr>
          <w:rFonts w:ascii="IRNazanin" w:hAnsi="IRNazanin" w:eastAsia="IRNazanin"/>
          <w:color w:val="111111"/>
          <w:sz w:val="28"/>
          <w:sz w:val="28"/>
          <w:szCs w:val="28"/>
          <w:rtl w:val="true"/>
          <w:lang w:bidi="fa-IR"/>
        </w:rPr>
        <w:t xml:space="preserve">عبادت ها و تمرین های مکرر که در دین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ورزش روحی است؛ نوعی ابتلا و تحمل شداید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عبادت ها واقعاً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یکی از آن عبادت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با نازپروردگی و آسایش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یغزُوَ لم یُحَدِّثْ نفسَه بِغَزْوٍ ماتَ عَلی شُعبَةٍ مِنَ النِّفاق</w:t>
      </w:r>
    </w:p>
    <w:p>
      <w:pPr>
        <w:pStyle w:val="BookText"/>
        <w:rPr/>
      </w:pPr>
      <w:r>
        <w:rPr>
          <w:rFonts w:ascii="IRNazanin" w:hAnsi="IRNazanin" w:eastAsia="IRNazanin"/>
          <w:color w:val="111111"/>
          <w:sz w:val="28"/>
          <w:sz w:val="28"/>
          <w:szCs w:val="28"/>
          <w:rtl w:val="true"/>
          <w:lang w:bidi="fa-IR"/>
        </w:rPr>
        <w:t>کسی که برای دین سربازی نکرده باشد یا در قلب خود آرزوی اینکار را نداشته باشد، با نوعی نفاق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پرده ها و کدورت ها است که فقط جهاد و تصادم ها و اصطکاک های آنطوری آن ها را از بین می برد، بعضی از اخلاق عالی جز در میدان نبرد پدید نمی آید، شجاعت و دلاوری با خواندن کتاب و خلوت نشینی و گوشه گیری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که یکی دیگر از عبادات است و بر هر مستطیعی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یک بار این وظیفه اجتماعی و عبادی را انجام دهد، خالی از مشقت و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کعبه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خانه ای که باید مردم گرد او طواف کنند در یکی از ناهموارترین و نامعمورترین نقطه های زمین قرار داد و اگر می خواست می توانست در یکی از نقاط پر باغ و درخت و پر میوه و گردش گاه های درجه اول جهان قرار دهد، ولی آن وقت دیگر امتحان و آزمایش و </w:t>
      </w:r>
      <w:bookmarkStart w:id="196" w:name="pg3628_25945"/>
    </w:p>
    <w:p>
      <w:pPr>
        <w:pStyle w:val="BookText"/>
        <w:rPr/>
      </w:pPr>
      <w:bookmarkEnd w:id="196"/>
      <w:r>
        <w:rPr>
          <w:rFonts w:ascii="IRNazanin" w:hAnsi="IRNazanin" w:eastAsia="IRNazanin"/>
          <w:color w:val="111111"/>
          <w:sz w:val="28"/>
          <w:sz w:val="28"/>
          <w:szCs w:val="28"/>
          <w:rtl w:val="true"/>
          <w:lang w:bidi="fa-IR"/>
        </w:rPr>
        <w:t>تحمل مشقت در کار نبود، مردم برای تنزه هم می آمدند و منظور مقدسی که هست، حاصل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همواره بندگان خود را به انواع شداید مواجه می کند و اقسام کوشش ها و مجاهدت ها جلو پای آن ها می گذارد، تکالیفی گوناگون برخلاف طبع آسایش طلب آن ها بر ایشان مقرر می دارد تا غرور و تکبر از دلشان بیرون رود و نفوسشان به عبودیت خدا عادت کند و این، وسیله ای است برای این که درهای فضل و رحمت و عنایت پروردگار به روی آن ها گشوده شود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97" w:name="__RefHeading___Toc108000_2281741623"/>
      <w:bookmarkStart w:id="198" w:name="_Toc71"/>
      <w:bookmarkEnd w:id="197"/>
      <w:r>
        <w:rPr/>
        <w:t>7</w:t>
      </w:r>
      <w:r>
        <w:rPr>
          <w:rtl w:val="true"/>
        </w:rPr>
        <w:t xml:space="preserve">. </w:t>
      </w:r>
      <w:r>
        <w:rPr>
          <w:rtl w:val="true"/>
        </w:rPr>
        <w:t>منظور از این که در اسلام عسر و حَرَج و کُلْفت و مشقت نیست، چیست؟</w:t>
      </w:r>
      <w:bookmarkEnd w:id="19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که در اسلام عسر و حَرَج و کُلْفت و مشقت نیست، چیست؟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در اسلام عسرو حَرَج نیست، کلفت و مشقت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دو مطلب است، درست است که مقررات دین مقدس اسلام، مبنی بر کلفت و بر حَرَج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نیست که عمل به آن مقررات پای بند بشرو مزاحم او باشد، این دلیل این نیست که اسلام اساس تربیت خود را بر ناز پروری و ضعیف پروری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پروری و در نتیجه ضعیف پروری یک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نبودن و حَرَج نبودن و مزاحم نبودن و دست و پاگیر نبودن تکالیف اسلامی مطلب دیگری است</w:t>
      </w:r>
      <w:r>
        <w:rPr>
          <w:rFonts w:eastAsia="IRNazanin" w:cs="IRNazanin"/>
          <w:color w:val="111111"/>
          <w:sz w:val="28"/>
          <w:szCs w:val="28"/>
          <w:rtl w:val="true"/>
          <w:lang w:bidi="fa-IR"/>
        </w:rPr>
        <w:t>.</w:t>
      </w:r>
      <w:r>
        <w:rPr>
          <w:rStyle w:val="FootnoteAnchor"/>
          <w:rtl w:val="true"/>
        </w:rPr>
        <w:footnoteReference w:id="66"/>
      </w:r>
      <w:bookmarkStart w:id="199" w:name="pg3628_25946"/>
    </w:p>
    <w:p>
      <w:pPr>
        <w:pStyle w:val="Heading2"/>
        <w:numPr>
          <w:ilvl w:val="1"/>
          <w:numId w:val="1"/>
        </w:numPr>
        <w:rPr/>
      </w:pPr>
      <w:bookmarkStart w:id="200" w:name="__RefHeading___Toc108002_2281741623"/>
      <w:bookmarkStart w:id="201" w:name="_Toc72"/>
      <w:bookmarkEnd w:id="199"/>
      <w:bookmarkEnd w:id="200"/>
      <w:r>
        <w:rPr>
          <w:rtl w:val="true"/>
        </w:rPr>
        <w:t>دعا</w:t>
      </w:r>
      <w:bookmarkEnd w:id="201"/>
    </w:p>
    <w:p>
      <w:pPr>
        <w:pStyle w:val="Heading3"/>
        <w:numPr>
          <w:ilvl w:val="2"/>
          <w:numId w:val="1"/>
        </w:numPr>
        <w:rPr/>
      </w:pPr>
      <w:bookmarkStart w:id="202" w:name="__RefHeading___Toc108004_2281741623"/>
      <w:bookmarkStart w:id="203" w:name="_Toc73"/>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دعا هم مقدمه است و هم نتیجه؟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دعا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دعا و انقطاع چه مقامی است؟</w:t>
      </w:r>
    </w:p>
    <w:p>
      <w:pPr>
        <w:pStyle w:val="Heading3"/>
        <w:numPr>
          <w:ilvl w:val="2"/>
          <w:numId w:val="1"/>
        </w:numPr>
        <w:rPr/>
      </w:pPr>
      <w:bookmarkStart w:id="204" w:name="__RefHeading___Toc108006_2281741623"/>
      <w:bookmarkStart w:id="205" w:name="_Toc74"/>
      <w:bookmarkEnd w:id="204"/>
      <w:r>
        <w:rPr/>
        <w:t>1</w:t>
      </w:r>
      <w:r>
        <w:rPr>
          <w:rtl w:val="true"/>
        </w:rPr>
        <w:t xml:space="preserve">. </w:t>
      </w:r>
      <w:r>
        <w:rPr>
          <w:rtl w:val="true"/>
        </w:rPr>
        <w:t>چگونه دعا هم مقدمه است و هم نتیجه؟</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دعا هم مقدمه است و هم نتیجه؟</w:t>
      </w:r>
    </w:p>
    <w:p>
      <w:pPr>
        <w:pStyle w:val="BookText"/>
        <w:rPr/>
      </w:pPr>
      <w:r>
        <w:rPr>
          <w:rFonts w:ascii="IRNazanin" w:hAnsi="IRNazanin" w:eastAsia="IRNazanin"/>
          <w:color w:val="111111"/>
          <w:sz w:val="28"/>
          <w:sz w:val="28"/>
          <w:szCs w:val="28"/>
          <w:rtl w:val="true"/>
          <w:lang w:bidi="fa-IR"/>
        </w:rPr>
        <w:t>قطع نظر از اجر و پاداشی که برای دعا هست و قطع نظر از اثر استجابتی که بر دعا مترتب است، دعا اگر از حد لقلقه زبان بگذرد و دل با زبان هماهنگی کند و روح انسان به اهتزاز آید، یک روحانیت بسیار عالی دارد مثل این است که انسان خود را غرق در نور می بیند؛ آن وقت شرافت گوهر انسانیت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خوب درک می کند که در دیگر اوقات که چیزهای کوچک، او را به خود مشغول داشته بود و او را آزار می داد، چقدر پست و ساقط و سافل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از غیر خدا چیزی می خواهد، احساس مذلت می کند و وقتی که از خدا می خواهد، احساس عزت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طلب است و هم مطلوب، هم وسیله است و هم غایت، هم مقدمه است و هم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هیچ چیزی را به اندازه دعا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خواهش ها و آرزوهای دل خود را با محبوب واقعی در میان می گذاشتند و بیش از آن اندازه که به مطلوب های خود اهمیت می دادند، به خود طلب و راز و نیاز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احساس خستگی و ملامت نمی کردند و به تعبیر امیرالمؤمنین، خطاب به کمیل نخعی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علم و آگاهی در کمال حقیقت و بصیرت و بینش بر آن ها و قلبشان فرود آمد و لذت یقین را درک کردند و با حقیقت آن تماس </w:t>
      </w:r>
      <w:bookmarkStart w:id="206" w:name="pg3628_25947"/>
    </w:p>
    <w:p>
      <w:pPr>
        <w:pStyle w:val="BookText"/>
        <w:rPr/>
      </w:pPr>
      <w:bookmarkEnd w:id="206"/>
      <w:r>
        <w:rPr>
          <w:rFonts w:ascii="IRNazanin" w:hAnsi="IRNazanin" w:eastAsia="IRNazanin"/>
          <w:color w:val="111111"/>
          <w:sz w:val="28"/>
          <w:sz w:val="28"/>
          <w:szCs w:val="28"/>
          <w:rtl w:val="true"/>
          <w:lang w:bidi="fa-IR"/>
        </w:rPr>
        <w:t>گرفتند و با آن چه دنیاداران از آن در هراسند و آن را ناخوش و دشوار می دارند، اینان خوشند و آن را نرم و دل پسند شمردند و به آن چه نادانان از آن گریزانند مأنوس شدند و با اهل دنیا با بدن هایی که روح آن بدن ها متعلق به محل اعلی و عالم ربوبی است، معاشرت کردند، برعکس دل های زنگ گرفته سیاه و قفل شده که از درگاه خدا رانده شده اند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207" w:name="__RefHeading___Toc108008_2281741623"/>
      <w:bookmarkStart w:id="208" w:name="_Toc75"/>
      <w:bookmarkEnd w:id="207"/>
      <w:r>
        <w:rPr/>
        <w:t>2</w:t>
      </w:r>
      <w:r>
        <w:rPr>
          <w:rtl w:val="true"/>
        </w:rPr>
        <w:t xml:space="preserve">. </w:t>
      </w:r>
      <w:r>
        <w:rPr>
          <w:rtl w:val="true"/>
        </w:rPr>
        <w:t>شرایط دعا چیست؟</w:t>
      </w:r>
      <w:bookmarkEnd w:id="2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دعا چیست؟</w:t>
      </w:r>
    </w:p>
    <w:p>
      <w:pPr>
        <w:pStyle w:val="BookText"/>
        <w:rPr/>
      </w:pPr>
      <w:r>
        <w:rPr>
          <w:rFonts w:ascii="IRNazanin" w:hAnsi="IRNazanin" w:eastAsia="IRNazanin"/>
          <w:color w:val="111111"/>
          <w:sz w:val="28"/>
          <w:sz w:val="28"/>
          <w:szCs w:val="28"/>
          <w:rtl w:val="true"/>
          <w:lang w:bidi="fa-IR"/>
        </w:rPr>
        <w:t>دعا را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اولش این است که واقعاً خواستن و طلب در وجود انسان پیدا شود و تمام ذرات وجود انسان، مظهر خواستن گردد و واقعاً آن چه می خواهد به صورت یک احتیاج و استدعا و حاجت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اگر در یک نقطه بدن احتیاجی پیدا شود، تمام اعضا و جوارح به فعالیت شروع می کنند و حتی ممکن است عضوی برای رفع احتیاجی که در فلان نقطه بدن پیدا شده است، به مقدار زیادی از کار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روحی و معنوی انسان که جزیی از عالم خلقت است، نسبت به کل جهان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جزیی از عالم وجود است که اگر واقعاً خواهش و احتیاجی در وجودش پیدا شود، دستگاه عظیم خلقت، او را مهمل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خواندن دعا و دعای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انسان با زبان هماهنگی نداشته باشد، دعای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دل انسان جداً و واقعاً خواست و طلب پیدا شود، حقیقتاً در وجود انسان احتیاج پدید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رویید از پی محتاج است</w:t>
      </w:r>
    </w:p>
    <w:p>
      <w:pPr>
        <w:pStyle w:val="BookText"/>
        <w:rPr/>
      </w:pPr>
      <w:r>
        <w:rPr>
          <w:rFonts w:ascii="IRNazanin" w:hAnsi="IRNazanin" w:eastAsia="IRNazanin"/>
          <w:color w:val="111111"/>
          <w:sz w:val="28"/>
          <w:sz w:val="28"/>
          <w:szCs w:val="28"/>
          <w:rtl w:val="true"/>
          <w:lang w:bidi="fa-IR"/>
        </w:rPr>
        <w:t>تا بیابد طالبی چیزی که جست</w:t>
      </w:r>
    </w:p>
    <w:p>
      <w:pPr>
        <w:pStyle w:val="BookText"/>
        <w:rPr/>
      </w:pPr>
      <w:r>
        <w:rPr>
          <w:rFonts w:ascii="IRNazanin" w:hAnsi="IRNazanin" w:eastAsia="IRNazanin"/>
          <w:color w:val="111111"/>
          <w:sz w:val="28"/>
          <w:sz w:val="28"/>
          <w:szCs w:val="28"/>
          <w:rtl w:val="true"/>
          <w:lang w:bidi="fa-IR"/>
        </w:rPr>
        <w:t>هر که جویا شد بیابد عاقبت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مایه اش درد است و اصل مرحمت </w:t>
      </w:r>
    </w:p>
    <w:p>
      <w:pPr>
        <w:pStyle w:val="BookText"/>
        <w:rPr/>
      </w:pPr>
      <w:r>
        <w:rPr>
          <w:rFonts w:ascii="IRNazanin" w:hAnsi="IRNazanin" w:eastAsia="IRNazanin"/>
          <w:color w:val="111111"/>
          <w:sz w:val="28"/>
          <w:sz w:val="28"/>
          <w:szCs w:val="28"/>
          <w:rtl w:val="true"/>
          <w:lang w:bidi="fa-IR"/>
        </w:rPr>
        <w:t>هر کجا دردی، دوا آن جا رود</w:t>
      </w:r>
    </w:p>
    <w:p>
      <w:pPr>
        <w:pStyle w:val="BookText"/>
        <w:rPr/>
      </w:pPr>
      <w:r>
        <w:rPr>
          <w:rFonts w:ascii="IRNazanin" w:hAnsi="IRNazanin" w:eastAsia="IRNazanin"/>
          <w:color w:val="111111"/>
          <w:sz w:val="28"/>
          <w:sz w:val="28"/>
          <w:szCs w:val="28"/>
          <w:rtl w:val="true"/>
          <w:lang w:bidi="fa-IR"/>
        </w:rPr>
        <w:t>هر کجا فقری، نوا آن جا رود</w:t>
      </w:r>
    </w:p>
    <w:p>
      <w:pPr>
        <w:pStyle w:val="BookText"/>
        <w:rPr/>
      </w:pPr>
      <w:r>
        <w:rPr>
          <w:rFonts w:ascii="IRNazanin" w:hAnsi="IRNazanin" w:eastAsia="IRNazanin"/>
          <w:color w:val="111111"/>
          <w:sz w:val="28"/>
          <w:sz w:val="28"/>
          <w:szCs w:val="28"/>
          <w:rtl w:val="true"/>
          <w:lang w:bidi="fa-IR"/>
        </w:rPr>
        <w:t>هر کجا مشکل، جواب آن جا رود</w:t>
      </w:r>
    </w:p>
    <w:p>
      <w:pPr>
        <w:pStyle w:val="BookText"/>
        <w:rPr/>
      </w:pPr>
      <w:r>
        <w:rPr>
          <w:rFonts w:ascii="IRNazanin" w:hAnsi="IRNazanin" w:eastAsia="IRNazanin"/>
          <w:color w:val="111111"/>
          <w:sz w:val="28"/>
          <w:sz w:val="28"/>
          <w:szCs w:val="28"/>
          <w:rtl w:val="true"/>
          <w:lang w:bidi="fa-IR"/>
        </w:rPr>
        <w:t>هر کجا پستی است، آب آن جا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کم جو، تشنگی آور به دست</w:t>
      </w:r>
    </w:p>
    <w:p>
      <w:pPr>
        <w:pStyle w:val="BookText"/>
        <w:rPr/>
      </w:pPr>
      <w:r>
        <w:rPr>
          <w:rFonts w:ascii="IRNazanin" w:hAnsi="IRNazanin" w:eastAsia="IRNazanin"/>
          <w:color w:val="111111"/>
          <w:sz w:val="28"/>
          <w:sz w:val="28"/>
          <w:szCs w:val="28"/>
          <w:rtl w:val="true"/>
          <w:lang w:bidi="fa-IR"/>
        </w:rPr>
        <w:t>تا بجوشد آبت از بالا و پست</w:t>
      </w:r>
    </w:p>
    <w:p>
      <w:pPr>
        <w:pStyle w:val="BookText"/>
        <w:rPr/>
      </w:pPr>
      <w:r>
        <w:rPr>
          <w:rFonts w:ascii="Amiri" w:hAnsi="Amiri" w:eastAsia="Amiri" w:cs="Amiri"/>
          <w:color w:val="111111"/>
          <w:sz w:val="28"/>
          <w:sz w:val="28"/>
          <w:szCs w:val="28"/>
          <w:rtl w:val="true"/>
          <w:lang w:bidi="ar-SA"/>
        </w:rPr>
        <w:t>اَم مَن یُجِیبُ المُضْطَرَّ اِذا دَعاه وَ یَکشِفُ السُّوءَ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کیست که مضطر را هنگام نیاز اجابت کند و بدی را از وی دور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 است یا این بت های ناتوان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دیگر دعا، ایمان به رحمت بی منتهای ذات احدیت و ایمان به این که از ناحیه او هیچ منعی از فیض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داشته باشد که در رحمت الهی هیچ گاه به روی بنده ای بسته نمی شود و نقص و قصور همه از ناحیه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دَعَوتَ فُظُنَّ حاجَتَکَ بِالبابِ</w:t>
      </w:r>
    </w:p>
    <w:p>
      <w:pPr>
        <w:pStyle w:val="BookText"/>
        <w:rPr/>
      </w:pPr>
      <w:r>
        <w:rPr>
          <w:rFonts w:ascii="IRNazanin" w:hAnsi="IRNazanin" w:eastAsia="IRNazanin"/>
          <w:color w:val="111111"/>
          <w:sz w:val="28"/>
          <w:sz w:val="28"/>
          <w:szCs w:val="28"/>
          <w:rtl w:val="true"/>
          <w:lang w:bidi="fa-IR"/>
        </w:rPr>
        <w:t>آن گاه که دعا می کنی، حاجت خود را دم در آماده فرض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زین العابدین علیه السلام در دعای معروف ابوحمزه که امید و اطمینان در آن موج می زند و آن حضرت در سحر ماه مبارک رمضان می خوانده، به خدای خود چنین می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من جاده های طلب را به سوی تو باز و صاف و آبشخورهای امید به تو را مالامال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 از فضل و رحمت تو را مجاز و درهای دعا را به روی آنان که تو را بخوانند و از تو مدد بخواهند، باز و گشاده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 دانم که تو آماده اجابت دعای دعا کنندگان و در کمین پناه دادن به پناه خواهندگان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یقین دارم که به پناه بخشندگی تو رفتن و به قضای تو رضا دادن، کمبودی های بخل و امساک بخل کنندگان و ظلم و تعدی ستمکاران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چنین یقین دارم آن کس که به سوی تو کوچ کند، راه زیادی تا رسیدن به تو ندارد و یقین دارم چهره تو در پرده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آمال و اعمال ناشایست بندگان است که حجاب دیده آن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 جام جم آن گه نظر توانی کرد</w:t>
      </w:r>
    </w:p>
    <w:p>
      <w:pPr>
        <w:pStyle w:val="BookText"/>
        <w:rPr/>
      </w:pPr>
      <w:r>
        <w:rPr>
          <w:rFonts w:ascii="IRNazanin" w:hAnsi="IRNazanin" w:eastAsia="IRNazanin"/>
          <w:color w:val="111111"/>
          <w:sz w:val="28"/>
          <w:sz w:val="28"/>
          <w:szCs w:val="28"/>
          <w:rtl w:val="true"/>
          <w:lang w:bidi="fa-IR"/>
        </w:rPr>
        <w:t>که خاک میکده کحل بصر توانی کرد</w:t>
      </w:r>
    </w:p>
    <w:p>
      <w:pPr>
        <w:pStyle w:val="BookText"/>
        <w:rPr/>
      </w:pPr>
      <w:r>
        <w:rPr>
          <w:rFonts w:ascii="IRNazanin" w:hAnsi="IRNazanin" w:eastAsia="IRNazanin"/>
          <w:color w:val="111111"/>
          <w:sz w:val="28"/>
          <w:sz w:val="28"/>
          <w:szCs w:val="28"/>
          <w:rtl w:val="true"/>
          <w:lang w:bidi="fa-IR"/>
        </w:rPr>
        <w:t>گل مراد تو آن گه نقاب بگشاید</w:t>
      </w:r>
    </w:p>
    <w:p>
      <w:pPr>
        <w:pStyle w:val="BookText"/>
        <w:rPr/>
      </w:pPr>
      <w:r>
        <w:rPr>
          <w:rFonts w:ascii="IRNazanin" w:hAnsi="IRNazanin" w:eastAsia="IRNazanin"/>
          <w:color w:val="111111"/>
          <w:sz w:val="28"/>
          <w:sz w:val="28"/>
          <w:szCs w:val="28"/>
          <w:rtl w:val="true"/>
          <w:lang w:bidi="fa-IR"/>
        </w:rPr>
        <w:t>که خدمتش چو نسیم سحر توانی کرد</w:t>
      </w:r>
    </w:p>
    <w:p>
      <w:pPr>
        <w:pStyle w:val="BookText"/>
        <w:rPr/>
      </w:pPr>
      <w:r>
        <w:rPr>
          <w:rFonts w:ascii="IRNazanin" w:hAnsi="IRNazanin" w:eastAsia="IRNazanin"/>
          <w:color w:val="111111"/>
          <w:sz w:val="28"/>
          <w:sz w:val="28"/>
          <w:szCs w:val="28"/>
          <w:rtl w:val="true"/>
          <w:lang w:bidi="fa-IR"/>
        </w:rPr>
        <w:t>گدایی در میخانه طرفه اکسیری است</w:t>
      </w:r>
    </w:p>
    <w:p>
      <w:pPr>
        <w:pStyle w:val="BookText"/>
        <w:rPr/>
      </w:pPr>
      <w:r>
        <w:rPr>
          <w:rFonts w:ascii="IRNazanin" w:hAnsi="IRNazanin" w:eastAsia="IRNazanin"/>
          <w:color w:val="111111"/>
          <w:sz w:val="28"/>
          <w:sz w:val="28"/>
          <w:szCs w:val="28"/>
          <w:rtl w:val="true"/>
          <w:lang w:bidi="fa-IR"/>
        </w:rPr>
        <w:t>گر این عمل بکنی، خاک زر توانی کرد</w:t>
      </w:r>
    </w:p>
    <w:p>
      <w:pPr>
        <w:pStyle w:val="BookText"/>
        <w:rPr/>
      </w:pPr>
      <w:r>
        <w:rPr>
          <w:rFonts w:ascii="IRNazanin" w:hAnsi="IRNazanin" w:eastAsia="IRNazanin"/>
          <w:color w:val="111111"/>
          <w:sz w:val="28"/>
          <w:sz w:val="28"/>
          <w:szCs w:val="28"/>
          <w:rtl w:val="true"/>
          <w:lang w:bidi="fa-IR"/>
        </w:rPr>
        <w:t>به عزم مرحله عشق پیش نِه قدمی</w:t>
      </w:r>
    </w:p>
    <w:p>
      <w:pPr>
        <w:pStyle w:val="BookText"/>
        <w:rPr/>
      </w:pPr>
      <w:r>
        <w:rPr>
          <w:rFonts w:ascii="IRNazanin" w:hAnsi="IRNazanin" w:eastAsia="IRNazanin"/>
          <w:color w:val="111111"/>
          <w:sz w:val="28"/>
          <w:sz w:val="28"/>
          <w:szCs w:val="28"/>
          <w:rtl w:val="true"/>
          <w:lang w:bidi="fa-IR"/>
        </w:rPr>
        <w:t>که سودها کنی این سفر توانی کرد</w:t>
      </w:r>
    </w:p>
    <w:p>
      <w:pPr>
        <w:pStyle w:val="BookText"/>
        <w:rPr/>
      </w:pPr>
      <w:r>
        <w:rPr>
          <w:rFonts w:ascii="IRNazanin" w:hAnsi="IRNazanin" w:eastAsia="IRNazanin"/>
          <w:color w:val="111111"/>
          <w:sz w:val="28"/>
          <w:sz w:val="28"/>
          <w:szCs w:val="28"/>
          <w:rtl w:val="true"/>
          <w:lang w:bidi="fa-IR"/>
        </w:rPr>
        <w:t>تو کز سرای طبیعت نمی روی بیرون</w:t>
      </w:r>
    </w:p>
    <w:p>
      <w:pPr>
        <w:pStyle w:val="BookText"/>
        <w:rPr/>
      </w:pPr>
      <w:r>
        <w:rPr>
          <w:rFonts w:ascii="IRNazanin" w:hAnsi="IRNazanin" w:eastAsia="IRNazanin"/>
          <w:color w:val="111111"/>
          <w:sz w:val="28"/>
          <w:sz w:val="28"/>
          <w:szCs w:val="28"/>
          <w:rtl w:val="true"/>
          <w:lang w:bidi="fa-IR"/>
        </w:rPr>
        <w:t>کجا به کوی طریقت گذر توانی کرد؟</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بیا که چاره ذوق حضور و نظم امور</w:t>
      </w:r>
    </w:p>
    <w:p>
      <w:pPr>
        <w:pStyle w:val="BookText"/>
        <w:rPr/>
      </w:pPr>
      <w:r>
        <w:rPr>
          <w:rFonts w:ascii="IRNazanin" w:hAnsi="IRNazanin" w:eastAsia="IRNazanin"/>
          <w:color w:val="111111"/>
          <w:sz w:val="28"/>
          <w:sz w:val="28"/>
          <w:szCs w:val="28"/>
          <w:rtl w:val="true"/>
          <w:lang w:bidi="fa-IR"/>
        </w:rPr>
        <w:t>به فیض بخشی اهل نظر توانی کرد</w:t>
      </w:r>
    </w:p>
    <w:p>
      <w:pPr>
        <w:pStyle w:val="BookText"/>
        <w:rPr/>
      </w:pPr>
      <w:r>
        <w:rPr>
          <w:rFonts w:ascii="IRNazanin" w:hAnsi="IRNazanin" w:eastAsia="IRNazanin"/>
          <w:color w:val="111111"/>
          <w:sz w:val="28"/>
          <w:sz w:val="28"/>
          <w:szCs w:val="28"/>
          <w:rtl w:val="true"/>
          <w:lang w:bidi="fa-IR"/>
        </w:rPr>
        <w:t>ولی تو تا لب معشوق و جام می خواهی</w:t>
      </w:r>
    </w:p>
    <w:p>
      <w:pPr>
        <w:pStyle w:val="BookText"/>
        <w:rPr/>
      </w:pPr>
      <w:r>
        <w:rPr>
          <w:rFonts w:ascii="IRNazanin" w:hAnsi="IRNazanin" w:eastAsia="IRNazanin"/>
          <w:color w:val="111111"/>
          <w:sz w:val="28"/>
          <w:sz w:val="28"/>
          <w:szCs w:val="28"/>
          <w:rtl w:val="true"/>
          <w:lang w:bidi="fa-IR"/>
        </w:rPr>
        <w:t>طمع مدار که کار دگر توانی کرد</w:t>
      </w:r>
    </w:p>
    <w:p>
      <w:pPr>
        <w:pStyle w:val="BookText"/>
        <w:rPr/>
      </w:pP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هدایت گر آگهی یابی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شمع، خنده کنان، ترک سر توانی کرد </w:t>
      </w:r>
      <w:bookmarkStart w:id="209" w:name="pg3628_25950"/>
    </w:p>
    <w:p>
      <w:pPr>
        <w:pStyle w:val="BookText"/>
        <w:rPr/>
      </w:pPr>
      <w:bookmarkEnd w:id="209"/>
      <w:r>
        <w:rPr>
          <w:rFonts w:ascii="IRNazanin" w:hAnsi="IRNazanin" w:eastAsia="IRNazanin"/>
          <w:color w:val="111111"/>
          <w:sz w:val="28"/>
          <w:sz w:val="28"/>
          <w:szCs w:val="28"/>
          <w:rtl w:val="true"/>
          <w:lang w:bidi="fa-IR"/>
        </w:rPr>
        <w:t>شرط دیگر دعا این است که برخلاف نظام تکوین یا نظام تشریع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استمداد و استعانت است برای این که انسان به هدف هایی که آفرینش و تکوین برای او قرار داده یا تشریع و قانون آسمانی الهی که بدرقه تکوین است، معین کرده، برسد دعا اگر به این صورت باشد، شکل یک حاجت طبیعی به خود می گیرد و دستگاه خلقت به حکم تعادل و توازنی که دارد و هرجا احتیاجی هست، فیض و مدد می رسد؛ او را یاری 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و طلب چیزی که برخلاف هدف تکوین یا تشریع است، مانند خواستن خلود در دنیا؛ یعنی عمر جاویدان که مرگ هرگز به سراغش نیاید یا خواستن قطع رحم، قابل استجابت نیست؛ یعنی این گونه دعاها مصداق واقعی دعا نیستند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شرط بعدی اینکه دیگر شئون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هماهنگی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با هدف تکوین و تشریع هماهنگی داشته باشند؛ دل پاک و صاف باشد، کسب و روزی، حلال باشد و مظالم مردم بر گردن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اَحَدُکُم اَن یستَجابَ لَهُ فَلْیَطِبْ کَسبَه وَلْیَخرُج مِن مَظالِمِ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لا یُرفَعُ الیه دُعاءُ عَبدٍ وَ فی بَطنِهِ حَرامٌ اَو عِندَه مَظلَمةٌ لاَحدٍ مِن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یکی از شما بخواهد دعایش مستجاب شود، کار و کسب و راه درآمد و روزی خود را پاکیزه کند و خود را از زیر بار مظلمه هایی که از مردم بر عهده دارد، خلاص کند؛ زیرا دعای بنده ای که در شکمش مال حرام باشد، به سوی خدا بالا برده نمی شود</w:t>
      </w:r>
      <w:r>
        <w:rPr>
          <w:rFonts w:eastAsia="IRNazanin" w:cs="IRNazanin"/>
          <w:color w:val="111111"/>
          <w:sz w:val="28"/>
          <w:szCs w:val="28"/>
          <w:rtl w:val="true"/>
          <w:lang w:bidi="fa-IR"/>
        </w:rPr>
        <w:t>.</w:t>
      </w:r>
    </w:p>
    <w:p>
      <w:pPr>
        <w:pStyle w:val="Heading3"/>
        <w:numPr>
          <w:ilvl w:val="2"/>
          <w:numId w:val="1"/>
        </w:numPr>
        <w:rPr/>
      </w:pPr>
      <w:bookmarkStart w:id="210" w:name="__RefHeading___Toc108010_2281741623"/>
      <w:bookmarkStart w:id="211" w:name="_Toc76"/>
      <w:bookmarkEnd w:id="210"/>
      <w:r>
        <w:rPr/>
        <w:t>3</w:t>
      </w:r>
      <w:r>
        <w:rPr>
          <w:rtl w:val="true"/>
        </w:rPr>
        <w:t xml:space="preserve">. </w:t>
      </w:r>
      <w:r>
        <w:rPr>
          <w:rtl w:val="true"/>
        </w:rPr>
        <w:t>لذت دعا و انقطاع چه مقامی است؟</w:t>
      </w:r>
      <w:bookmarkEnd w:id="2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دعا و انقطاع چه مقامی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که لذت دعا و انقطاع از خلق به خالق را چشیده اند، هیچ لذتی را </w:t>
      </w:r>
    </w:p>
    <w:p>
      <w:pPr>
        <w:pStyle w:val="BookText"/>
        <w:rPr/>
      </w:pPr>
      <w:r>
        <w:rPr>
          <w:rFonts w:ascii="IRNazanin" w:hAnsi="IRNazanin" w:eastAsia="IRNazanin"/>
          <w:color w:val="111111"/>
          <w:sz w:val="28"/>
          <w:sz w:val="28"/>
          <w:szCs w:val="28"/>
          <w:rtl w:val="true"/>
          <w:lang w:bidi="fa-IR"/>
        </w:rPr>
        <w:t>بر این لذت مقدّم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آن وقت به اوج عزت و لذت می رسد و صاحب خود را غرق در سعادت می کند که دعا کننده، لطف خاص الهی را با خود ببیند و آثار استجابت دعای خود را مشاهده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أنِلْنی حُسنَ النَّظَرِ فی ما شَکَوتُ وَ اَذِقْنِی حَلاوَةَ الصَّنِع فِی ما سَاَلْتَ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نظر خود را در آن چه به تو شکایت کردم، به من ابلاغ کن و حلاوت استجابت آن چه از تو خواسته ام،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می گویند فرق است بین علم الیقین و عین الیقین و حق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توضیح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مثال می آورند و می گویند فرض کنید آتشی در نقطه ای 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شما اثر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دودی که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بینید و همین مقدار می دانید که در آن جا آتشی هست که این دود از آن جا بلند است این علم الیقین است، و یک وقت دود آتش را از نزدیک می بینید این عین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دانستن است،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به قدری نزدیک می شوید که حرارت آتش به بدن شما می رسد و شما را گرم می کند، داخل آتش می شوید؛ این حق الیقین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ممکن است خدا را کاملاً بشناسد و به وجود مقدسش ایمان و اذعان داشته باشد، ولی در زندگی خصوصی خود اثر لطف خاص خدا و عنایت های مخصوصی که گاهی به بندگانش عنایت می فرماید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علم الیقین است، ولی گاهی هست که عملاً اثر تردید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کند و دعای خود را مستجاب شده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به خدا اعتماد و توکل می کند و از غیر خدا اعتمادش را قطع می کند و اثر این توکل و اعتماد را در زندگی خودش می بیند، اثر توحید را شهود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عین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بندگان حق لذت می برند </w:t>
      </w:r>
    </w:p>
    <w:p>
      <w:pPr>
        <w:pStyle w:val="BookText"/>
        <w:rPr/>
      </w:pPr>
      <w:r>
        <w:rPr>
          <w:rFonts w:ascii="IRNazanin" w:hAnsi="IRNazanin" w:eastAsia="IRNazanin"/>
          <w:color w:val="111111"/>
          <w:sz w:val="28"/>
          <w:sz w:val="28"/>
          <w:szCs w:val="28"/>
          <w:rtl w:val="true"/>
          <w:lang w:bidi="fa-IR"/>
        </w:rPr>
        <w:t>که اهل دل و اهل توکل و اعتماد به خدا هستند و آثار دعاهای خود و توکل ها و اعتمادهای خود را مشاهده می کنند و از بهجت ها بهره مند می شوند که برای ما کم تر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مرتبه بالاتر آن است که دعا کننده مستقیماً خود را با ذات حق در تماس می بیند، بلکه خودی نمی بیند و خودی مشاهده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فعل او، صفت را صفت او و در همه چیز، او را می بیند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که هنر کوچکی را می آموزد، وقتی علمی را یاد می گیرد، درس می خواند، طبیب یا مهندس می شود، بعد از سال ها زحمت و رنج، همین که اولین بار اثر هنر خودش را می بیند، مثلاً مریضی را معالجه می کند و او بهبودی می یابد، طرح ساختمانی را می ریزد و ساخته می شود و خوب و ظریف و عالی از کار در می آید، غرق سرور و بهجت می گردد و عزتی در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بالاترین لذت ها این است که انسان اثر هنر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به انسان دست می دهد اگر اثر هنر ایمان خود را؛ یعنی لطف خاص خدا را نسبت به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عزتی که از راه موفقیت در توحید برای انسان دست می دهد و سرور و بهجتی که در آن حال دست می دهد هزارها درجه بالاتر و هزارها درجه لذیذتر و شیرین تر است</w:t>
      </w:r>
      <w:r>
        <w:rPr>
          <w:rFonts w:eastAsia="IRNazanin" w:cs="IRNazanin"/>
          <w:color w:val="111111"/>
          <w:sz w:val="28"/>
          <w:szCs w:val="28"/>
          <w:rtl w:val="true"/>
          <w:lang w:bidi="fa-IR"/>
        </w:rPr>
        <w:t>.</w:t>
      </w:r>
      <w:r>
        <w:rPr>
          <w:rStyle w:val="FootnoteAnchor"/>
          <w:rtl w:val="true"/>
        </w:rPr>
        <w:footnoteReference w:id="70"/>
      </w:r>
      <w:bookmarkStart w:id="212" w:name="pg3628_25953"/>
    </w:p>
    <w:p>
      <w:pPr>
        <w:pStyle w:val="Heading2"/>
        <w:numPr>
          <w:ilvl w:val="1"/>
          <w:numId w:val="1"/>
        </w:numPr>
        <w:rPr/>
      </w:pPr>
      <w:bookmarkStart w:id="213" w:name="__RefHeading___Toc108012_2281741623"/>
      <w:bookmarkStart w:id="214" w:name="_Toc77"/>
      <w:bookmarkEnd w:id="212"/>
      <w:bookmarkEnd w:id="213"/>
      <w:r>
        <w:rPr>
          <w:rtl w:val="true"/>
        </w:rPr>
        <w:t>قدرت</w:t>
      </w:r>
      <w:bookmarkEnd w:id="214"/>
    </w:p>
    <w:p>
      <w:pPr>
        <w:pStyle w:val="Heading3"/>
        <w:numPr>
          <w:ilvl w:val="2"/>
          <w:numId w:val="1"/>
        </w:numPr>
        <w:rPr/>
      </w:pPr>
      <w:bookmarkStart w:id="215" w:name="__RefHeading___Toc108014_2281741623"/>
      <w:bookmarkStart w:id="216" w:name="_Toc78"/>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اسلام در مورد قدرت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در احادیث چه جایگاهی را به خود اختصاص داده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روحی و جسمی پیامبر اسلام را با توضیح لازم بیان فرمایید؟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فلسفی نیچه درباره قدرت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های مکتب نیچه را بیان کنید؟</w:t>
      </w:r>
    </w:p>
    <w:p>
      <w:pPr>
        <w:pStyle w:val="Heading3"/>
        <w:numPr>
          <w:ilvl w:val="2"/>
          <w:numId w:val="1"/>
        </w:numPr>
        <w:rPr/>
      </w:pPr>
      <w:bookmarkStart w:id="217" w:name="__RefHeading___Toc108016_2281741623"/>
      <w:bookmarkStart w:id="218" w:name="_Toc79"/>
      <w:bookmarkEnd w:id="217"/>
      <w:r>
        <w:rPr/>
        <w:t>1</w:t>
      </w:r>
      <w:r>
        <w:rPr>
          <w:rtl w:val="true"/>
        </w:rPr>
        <w:t xml:space="preserve">. </w:t>
      </w:r>
      <w:r>
        <w:rPr>
          <w:rtl w:val="true"/>
        </w:rPr>
        <w:t>منطق اسلام در مورد قدرت چیست؟</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اسلام در مورد قدرت چیست؟</w:t>
      </w:r>
    </w:p>
    <w:p>
      <w:pPr>
        <w:pStyle w:val="BookText"/>
        <w:rPr/>
      </w:pPr>
      <w:r>
        <w:rPr>
          <w:rFonts w:ascii="IRNazanin" w:hAnsi="IRNazanin" w:eastAsia="IRNazanin"/>
          <w:color w:val="111111"/>
          <w:sz w:val="28"/>
          <w:sz w:val="28"/>
          <w:szCs w:val="28"/>
          <w:rtl w:val="true"/>
          <w:lang w:bidi="fa-IR"/>
        </w:rPr>
        <w:t>بدون شک در اسلام، به قدرت و توانایی دعوت شده است و نص قرآن و احادیث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که در موضوع اسلام مطالعه کرده اند، اسلام را در میان ادیان به این مشخصه شناخته اند که هیچ دینی به اندازه اسلام پیروان خود را به قوت و قدرت دعوت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جلد یازدهم کتاب تاریخ تمدن که به تاریخ تمدن اسلام اختصاص دارد، این جمله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دینی به اندازه اسلام، مردم را به قدرت و قوت دعوت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قرآن مطلب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خطاب به یحیی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یَحْیی خُذِ الْکِتابَ بِقُوَّةٍ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یحیی، کتاب را به جر و جهد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پیامبرانی که مردانی الهی همراه آنان جنگیدند و با باطل نبرد کردند و هرگز سستی پیدا نکردند و ضعف نشان ندادند و خداوند، مقاومت کنندگان را دوست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مردمی را که در راه او می جنگند و مانند دیواری رویین و فلزی که هیچ قدرتی نمی تواند آن ها را از جا بکند و حرکت دهد، ایستادگی می کنند،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پیامبر خداست؛ و کسانی که با اویند، بر کافران، سختگیر و با همدیگر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آیات در قرآن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یک حقیقت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مقامی منیع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حد قدرت داشتن که کسی نتواند انسان را خوار و ذلیل کند، امری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قرآن راجع به مقابله با دشمن چه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دشمن تا آن حد نهایی قدرتتان، نیرو تهیه کنید که دشمن هرگز نتواند به شما طمع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کسانی که با شما نبرد می کنند، به نبرد بپردازید، ولی تجاوز نکنید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دشمن هم که نبرد می کنید، حق و عدالت را هرگز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گفته اند با دشمن که نبرد می کنید تا آن وقت ادامه دهید که دشمن، نبرد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اسلحه را زمین گذاشت، شما دیگر اسلحه به کار نبرید؛ که </w:t>
      </w:r>
      <w:bookmarkStart w:id="219" w:name="pg3628_25955"/>
    </w:p>
    <w:p>
      <w:pPr>
        <w:pStyle w:val="BookText"/>
        <w:rPr/>
      </w:pPr>
      <w:bookmarkEnd w:id="219"/>
      <w:r>
        <w:rPr>
          <w:rFonts w:ascii="IRNazanin" w:hAnsi="IRNazanin" w:eastAsia="IRNazanin"/>
          <w:color w:val="111111"/>
          <w:sz w:val="28"/>
          <w:sz w:val="28"/>
          <w:szCs w:val="28"/>
          <w:rtl w:val="true"/>
          <w:lang w:bidi="fa-IR"/>
        </w:rPr>
        <w:t>این اعتدا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را نکشید، بچه ها و زن ها را نکشید و متعرض آن ها نشوید و به کسی که از میدان جنگ بیرون رفته است،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کسی که با شما نبرد می کند، در کمال نیرومندی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سلسله دستورهاست که در قرآن مجید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آیاتی شبیه به این آیات در قرآن وجود 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 توجّه به آنچه ذکر شد، می توان گفت که اسلام به یک معنا قدرت را تبلیغ کرده است، ولی قدرتی که نه تنها قدرت نیچه ای نیست، بلکه قدرتی است که از آن قدرت، همه صفات عالی انسانیت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است که از آن، مهربانی و رحم و شفقت و احسان و دیگر صفات عالی انسانیت برمی خیزد</w:t>
      </w:r>
      <w:r>
        <w:rPr>
          <w:rFonts w:eastAsia="IRNazanin" w:cs="IRNazanin"/>
          <w:color w:val="111111"/>
          <w:sz w:val="28"/>
          <w:szCs w:val="28"/>
          <w:rtl w:val="true"/>
          <w:lang w:bidi="fa-IR"/>
        </w:rPr>
        <w:t>.</w:t>
      </w:r>
    </w:p>
    <w:p>
      <w:pPr>
        <w:pStyle w:val="Heading3"/>
        <w:numPr>
          <w:ilvl w:val="2"/>
          <w:numId w:val="1"/>
        </w:numPr>
        <w:rPr/>
      </w:pPr>
      <w:bookmarkStart w:id="220" w:name="__RefHeading___Toc108018_2281741623"/>
      <w:bookmarkStart w:id="221" w:name="_Toc80"/>
      <w:bookmarkEnd w:id="220"/>
      <w:r>
        <w:rPr/>
        <w:t>2</w:t>
      </w:r>
      <w:r>
        <w:rPr>
          <w:rtl w:val="true"/>
        </w:rPr>
        <w:t xml:space="preserve">. </w:t>
      </w:r>
      <w:r>
        <w:rPr>
          <w:rtl w:val="true"/>
        </w:rPr>
        <w:t>قدرت در احادیث چه جایگاهی را به خود اختصاص داده است؟</w:t>
      </w:r>
      <w:bookmarkEnd w:id="2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در احادیث چه جایگاهی را به خود اختصاص داده است؟</w:t>
      </w:r>
    </w:p>
    <w:p>
      <w:pPr>
        <w:pStyle w:val="BookText"/>
        <w:rPr/>
      </w:pPr>
      <w:r>
        <w:rPr>
          <w:rFonts w:ascii="IRNazanin" w:hAnsi="IRNazanin" w:eastAsia="IRNazanin"/>
          <w:color w:val="111111"/>
          <w:sz w:val="28"/>
          <w:sz w:val="28"/>
          <w:szCs w:val="28"/>
          <w:rtl w:val="true"/>
          <w:lang w:bidi="fa-IR"/>
        </w:rPr>
        <w:t>در این جا به چند حدیث اشاره می شود تا مشخص شود که اسلام چگونه جبن و ضعف و ترس را محکوم و قوت و قدرت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قوت و قدرتی که اسلام ستایش می کند هرگز از فلسفه سر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دوچیز برای مؤمن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پول به جانش بسته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ترسو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دعای خودش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أعوذُ بکَ مِنَ البُخلِ و أعوذُ مِنَ الجُبْن</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دو چیز به تو پناه می برم، از بخل و امساک و از جبن و ترس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درباره مؤمن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اَلموُمِنُ نَفسُهُ اَصلَبُ مِنَ الصَّله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روح مؤمن از سنگ خارا سخت تر و محکم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فَوَّضَ اِلی المُؤمِنِ اُمورَةً کُلَّها و لَم یُفَوِّض الَیهِ أنْ یَکونَ ذَلیلاً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اختیار مؤمن را در هر چیز به خود او داده است مگر در یک چیز و آن این است که خوار و ذلیل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توسری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تَسمَعُ قَولَ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 وَ لِرَسولِهِ وَ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فَالمُومِنُ یَکونُ عزیزاً و لا یُکونُ ذَلیلاً</w:t>
      </w:r>
    </w:p>
    <w:p>
      <w:pPr>
        <w:pStyle w:val="BookText"/>
        <w:rPr/>
      </w:pPr>
      <w:r>
        <w:rPr>
          <w:rFonts w:ascii="IRNazanin" w:hAnsi="IRNazanin" w:eastAsia="IRNazanin"/>
          <w:color w:val="111111"/>
          <w:sz w:val="28"/>
          <w:sz w:val="28"/>
          <w:szCs w:val="28"/>
          <w:rtl w:val="true"/>
          <w:lang w:bidi="fa-IR"/>
        </w:rPr>
        <w:t>مؤمن همواره عزیز است و هیچ گاه تن به خواری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اَعَزُّ مِنَ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از کوه بلند پایه تر و منیع تر و عزیزتر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از کوه را می توان با کلنگ کند، ولی با هیچ کلنگی نمی شود یک قطعه کوچک از روح مؤمن را جدا و روح او را کوچک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الجَبَلَ یُستَقَلُّ مِنهُ بالمِعْوَلِ وَ المُؤمِنُ لا یُستَقَلُّ مِن دینِهِ شی ء</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مؤمن سه خصلت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دنیا و آخرت، رستگاری در دنیا و آخرت و هیبت در سینه ستم کاران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مؤمن حالتی دارد که ستم کار در دل خود از او احساس هیبت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غیرت هم از قوت است و بی غیرتی از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bookmarkStart w:id="222" w:name="pg3628_25957"/>
    </w:p>
    <w:p>
      <w:pPr>
        <w:pStyle w:val="BookText"/>
        <w:rPr/>
      </w:pPr>
      <w:bookmarkEnd w:id="222"/>
      <w:r>
        <w:rPr>
          <w:rFonts w:ascii="IRNazanin" w:hAnsi="IRNazanin" w:eastAsia="IRNazanin"/>
          <w:color w:val="111111"/>
          <w:sz w:val="28"/>
          <w:sz w:val="28"/>
          <w:szCs w:val="28"/>
          <w:rtl w:val="true"/>
          <w:lang w:bidi="fa-IR"/>
        </w:rPr>
        <w:t>زیادی در این زمینه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پیغمبر، غیور بود و من از او غیورتر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بینی آن کسی را که نسبت به مؤمنان و مسلمانان غیرت نمی ورزد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 به معنی قطع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سعد غیور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غیور است و من از او غیورتر هستم و خدا غیور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در همه این ها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اسلام، به قوت و قدرت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علی علیه السلام در نهج البلاغه چقدر به قوت و قدرت دعوت کرده است و هرگز ضعف را شایسته جامعه اسلامی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حق نمی توان رسید مگر با جدیت و کوشش و هرگز آدم زبون نمی تواند با ستم مبارزه کند و جلوی آن را بگیرد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23" w:name="__RefHeading___Toc108020_2281741623"/>
      <w:bookmarkStart w:id="224" w:name="_Toc81"/>
      <w:bookmarkEnd w:id="223"/>
      <w:r>
        <w:rPr/>
        <w:t>3</w:t>
      </w:r>
      <w:r>
        <w:rPr>
          <w:rtl w:val="true"/>
        </w:rPr>
        <w:t xml:space="preserve">. </w:t>
      </w:r>
      <w:r>
        <w:rPr>
          <w:rtl w:val="true"/>
        </w:rPr>
        <w:t>قدرت روحی و جسمی پیامبر اسلام را با توضیح لازم بیان فرمایید؟</w:t>
      </w:r>
      <w:bookmarkEnd w:id="2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روحی و جسمی پیامبر اسلام را با توضیح لازم بیان فرمایید؟</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گاه در شرایطی قرار می گرفت که از نظر سیاسی و اجتماعی امیدش از همه جا قطع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شرایط علیه او بود و بین او و پیروزی به اندازه یک مرهم پیوند نبود،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اراده خودش را نمی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پیغمبر در همه احوال مانند کوهی بود که یک ذره تزلزل در آن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قدرت روحی پیغمبر در این مدت بیست و سه سال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مطالعه می کند، حیرت انگیز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پیغمبر از نظر قدرت و قوت ظاهری هم مردی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پیغمبر، اندام یک دلیر و یک دلاور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قوی و شجاع بود و </w:t>
      </w:r>
      <w:bookmarkStart w:id="225" w:name="pg3628_25958"/>
    </w:p>
    <w:p>
      <w:pPr>
        <w:pStyle w:val="BookText"/>
        <w:rPr/>
      </w:pPr>
      <w:bookmarkEnd w:id="225"/>
      <w:r>
        <w:rPr>
          <w:rFonts w:ascii="IRNazanin" w:hAnsi="IRNazanin" w:eastAsia="IRNazanin"/>
          <w:color w:val="111111"/>
          <w:sz w:val="28"/>
          <w:sz w:val="28"/>
          <w:szCs w:val="28"/>
          <w:rtl w:val="true"/>
          <w:lang w:bidi="fa-IR"/>
        </w:rPr>
        <w:t>مجموع اندامش، اندام یک مرد شجاع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بادِنا مُتَماسک</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پیغمبر نه چاق بود و نه لاغر؛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گوشت داشت، ولی گوشت متماسک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متماسک؛ یعنی مثل بدن آدم های ورزشکار، از این جهت که گوشت بدنشان سفت و محکم به یکدیگر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چاق هستند و پی در بدنشان جمع شده، گوشت بدنشان شل است، ولی پیغمبر این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شجاعت پیغمبر در حدی بود که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شرایط بر ما سخت می شد، به پیغمبر پناه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بود، قوت را ستایش می کرد و شجاعت را نیز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اسلام، قوت و قدرت ستایش شده؛ یعنی اسلام، آن را به عنوان یک ارزش برای انسان می شناسد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226" w:name="__RefHeading___Toc108022_2281741623"/>
      <w:bookmarkStart w:id="227" w:name="_Toc82"/>
      <w:bookmarkEnd w:id="226"/>
      <w:r>
        <w:rPr/>
        <w:t>4</w:t>
      </w:r>
      <w:r>
        <w:rPr>
          <w:rtl w:val="true"/>
        </w:rPr>
        <w:t xml:space="preserve">. </w:t>
      </w:r>
      <w:r>
        <w:rPr>
          <w:rtl w:val="true"/>
        </w:rPr>
        <w:t>دیدگاه فلسفی نیچه درباره قدرت چیست؟</w:t>
      </w:r>
      <w:bookmarkEnd w:id="2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فلسفی نیچه درباره قدرت چیست؟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مکتبی در باب انسان کامل وجود دارد که نه بر عقل تکیه دارد و نه بر عشق؛ فقط بر قدرت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یعنی انسان مقتدر و کمال؛ یعنی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معنی که قدرت را در نظر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قدیم گروهی بودند که این ها را سوفسطاییان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کمال صراحت این مطلب را بیان کرده اند که اصلاً حق؛ یعنی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زور هست، حق هم هست و هرجا که قدرت هست،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 است و ضعف مساوی است با بی حقی و ناحقی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اساساً عدالت و ظلم معنی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ناشی از زور، به این معنا که هر حقی ناشی از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p>
    <w:p>
      <w:pPr>
        <w:pStyle w:val="BookText"/>
        <w:rPr/>
      </w:pPr>
      <w:r>
        <w:rPr>
          <w:rFonts w:ascii="IRNazanin" w:hAnsi="IRNazanin" w:eastAsia="IRNazanin"/>
          <w:color w:val="111111"/>
          <w:sz w:val="28"/>
          <w:sz w:val="28"/>
          <w:szCs w:val="28"/>
          <w:rtl w:val="true"/>
          <w:lang w:bidi="fa-IR"/>
        </w:rPr>
        <w:t>معتقدند که تمام تلاش انسان باید برای کسب زور و کسب قوت و قدرت باشد و بس و انسان هیچ قید و حدی هم نباید برای قدرت خود قایل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را در یکی دو قرن اخیر، نیچه، فیلسوف معروف آلمانی احیا و دنبال کرد و در کمال صراحت این مکتب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ها،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خوب است، درستی خوب است، امانت داری خوب است، احسان خوب است، نیکی خوب است، همه حرف های مفت و چرند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ضعیف بوده، زیر بازویش را بگیر، یعنی چه؟ یک لگد هم به او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گناهی از این بالاتر ندارد که ضعیف است، حال که ضعیف است تو هم سنگی روی سرش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یک آدم ضد خدا و ضد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دین را ضعفا اختراع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برعکس نظریه کارل مارکس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اقویا اختراع کرده اند، برای این که ضعفا را اسیر خودشان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ضعفا اختراع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قدرت اقویا را محدود کنند و خیانتی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بشر کرده است، این است که مفاهیمی هم چون بخشش، جود، رحم، مروّت، انسانیت، خوبی، عدالت و امثال این ها را بین مردم پخش کرده و بعد، اقویا گول خورده اند و به خاطر عدالت، وجود، مروّت و انسانیت مجبور شده اند کمی از قدرت خود بکاهند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نیچه می گوید ادیان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مجاهده با نفس؟ بگویید پروریدن نفس و نفس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چرند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یعنی چه؟ همیشه باید یک عده زبردست باشند و یک عده زیردست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زیردست ها جانشان در بیاید و برای زبردست ها کار کنند تا آن ها رشد کنند وگنده شوند و مرد برتر از میان </w:t>
      </w:r>
      <w:bookmarkStart w:id="228" w:name="pg3628_25960"/>
    </w:p>
    <w:p>
      <w:pPr>
        <w:pStyle w:val="BookText"/>
        <w:rPr/>
      </w:pPr>
      <w:bookmarkEnd w:id="228"/>
      <w:r>
        <w:rPr>
          <w:rFonts w:ascii="IRNazanin" w:hAnsi="IRNazanin" w:eastAsia="IRNazanin"/>
          <w:color w:val="111111"/>
          <w:sz w:val="28"/>
          <w:sz w:val="28"/>
          <w:szCs w:val="28"/>
          <w:rtl w:val="true"/>
          <w:lang w:bidi="fa-IR"/>
        </w:rPr>
        <w:t>آن ها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حرف مزخرفی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جنس برتر و قوی تر است و زن برای خدمت به مرد خلق شده و هیچ هدف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حقوق زن و مرد هم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اساساً انسان برتر و والا و انسان کامل را مساوی با انسان مقتدر و انسان زورمند می داند و کمال را مساوی با قدرت و قوت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29" w:name="__RefHeading___Toc108024_2281741623"/>
      <w:bookmarkStart w:id="230" w:name="_Toc83"/>
      <w:bookmarkEnd w:id="229"/>
      <w:r>
        <w:rPr/>
        <w:t>5</w:t>
      </w:r>
      <w:r>
        <w:rPr>
          <w:rtl w:val="true"/>
        </w:rPr>
        <w:t xml:space="preserve">. </w:t>
      </w:r>
      <w:r>
        <w:rPr>
          <w:rtl w:val="true"/>
        </w:rPr>
        <w:t>اشکال های مکتب نیچه را بیان کنید؟</w:t>
      </w:r>
      <w:bookmarkEnd w:id="2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های مکتب نیچه را بیان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دراین مکتب دو اشتباه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تمام ارزش 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ارزش که همان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قدرت، خود، یک ارزش انسانی و در اصطلاح امروزی ها یک </w:t>
      </w:r>
      <w:r>
        <w:rPr>
          <w:rFonts w:eastAsia="Times New Roman" w:cs="Times New Roman" w:ascii="Times New Roman" w:hAnsi="Times New Roman"/>
          <w:color w:val="111111"/>
          <w:sz w:val="28"/>
          <w:szCs w:val="28"/>
          <w:lang w:val="en-US" w:bidi="en-US"/>
        </w:rPr>
        <w:t>Valeue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 اصطلاح فلسفه خودمان، یک کمال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قدرت مساوی با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این که کمال مساوی با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حکما و فلاسفه ما بعد از آن که در مورد ذات واجب الوجود ثابت می کنند که او وجود محض است و وجود محض مساوی با کمال است، هر چیزی را که مساوی با کمال باشد، برای ذات خدا با برهان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یکی از آن کمال ها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فی حد ذاته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علم و اراده و اختیار، کمال است و هم چنان که حیات، کمال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که قدرت، خود، یک کمال برای بشر است، نباید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های ضعف گرا که از ضعف تبلیغ کرده اند قطعاً اشتباه می کنند، ولی مسئله این است که قدرت، تنها کمال نیست، هم چنان که </w:t>
      </w:r>
    </w:p>
    <w:p>
      <w:pPr>
        <w:pStyle w:val="BookText"/>
        <w:rPr/>
      </w:pPr>
      <w:r>
        <w:rPr>
          <w:rFonts w:ascii="IRNazanin" w:hAnsi="IRNazanin" w:eastAsia="IRNazanin"/>
          <w:color w:val="111111"/>
          <w:sz w:val="28"/>
          <w:sz w:val="28"/>
          <w:szCs w:val="28"/>
          <w:rtl w:val="true"/>
          <w:lang w:bidi="fa-IR"/>
        </w:rPr>
        <w:t>همه ذات حق تعالی هم قدرت صفت کمالیّه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مستجمع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کمالیه و اسماء حسنی است نه این که صفات کمالیّه حق تعالی منحصر در قدرت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اشتباه دوم این مکتب که از اشتباه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نباشد، کوچک تر نیست، اشتباه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کمال ها و ارزش های دیگر در این مکتب نادیده گرفته شده است، بلکه این مکتب با وجود ادعایی که می کند که طرف دار قدرت است، خود قدرت را هم خوب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قدرتی را شناخته است که همان قدرت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حیوانی عبارت است از همان زوری که در عضلات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قدرت های حیوان منحصر در قدرت عضلانی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هایی که در عضلات حیوان وجود دارد نیز و همه خواسته های حیوان، خواسته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بشر در این است که در انسان، مبدأ قدرتی غیر از قدرت عضلانی وجود دارد؛ یعنی فرضاً اگر مکتب ما مکتب قدرت باشد، نتیجه آن نیست که آقای نیچه نتیجه گرفته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تابع قدرت باشد، کوشش کنید قدرت به دست بیاورید، حال که قدرت به دست آوردید، بر سر هر کسی که ضعیف است بزنید، نفس را بپرورید و با نفس مخالفت نکنید، هر چه می توانید از تمتعات مادی دنیا بهره 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نتیجه خود قدرت هم این ها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31" w:name="pg3628_25962"/>
    </w:p>
    <w:p>
      <w:pPr>
        <w:pStyle w:val="Heading2"/>
        <w:numPr>
          <w:ilvl w:val="1"/>
          <w:numId w:val="1"/>
        </w:numPr>
        <w:rPr/>
      </w:pPr>
      <w:bookmarkStart w:id="232" w:name="__RefHeading___Toc108026_2281741623"/>
      <w:bookmarkStart w:id="233" w:name="_Toc84"/>
      <w:bookmarkEnd w:id="231"/>
      <w:bookmarkEnd w:id="232"/>
      <w:r>
        <w:rPr>
          <w:rtl w:val="true"/>
        </w:rPr>
        <w:t>جاذبه و دافعه</w:t>
      </w:r>
      <w:bookmarkEnd w:id="233"/>
    </w:p>
    <w:p>
      <w:pPr>
        <w:pStyle w:val="Heading3"/>
        <w:numPr>
          <w:ilvl w:val="2"/>
          <w:numId w:val="1"/>
        </w:numPr>
        <w:rPr/>
      </w:pPr>
      <w:bookmarkStart w:id="234" w:name="__RefHeading___Toc108028_2281741623"/>
      <w:bookmarkStart w:id="235" w:name="_Toc85"/>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جاذبه و دافعه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جاذبه و دافعه در نظام آفرینش تا چه اندازه گسترده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دارای جاذبه و دافعه چه ویژگی های شخصیتی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هایی که دارای جاذبه و دافعه نباشند، چه مشکلات شخصیتی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جاذبه دارند، ولی دافعه نداشته باشند، چگونه شخصیتی خواهند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افرادی که تنها دارای دافعه اند، چگونه باید سخن گفت؟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هایی که دارای جاذبه و دافعه هستند چگونه شخصیتی دارند؟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شخصیت حضرت علی علیه السلام از نظر دو عنصر جاذبه و دافعه توضیح دهید؟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دعوت پیامبران از چه ابعادی برخوردار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چند بعدی بودن جاذبه حضرت علی علیه السلام توضیح دهید؟</w:t>
      </w:r>
    </w:p>
    <w:p>
      <w:pPr>
        <w:pStyle w:val="Heading3"/>
        <w:numPr>
          <w:ilvl w:val="2"/>
          <w:numId w:val="1"/>
        </w:numPr>
        <w:rPr/>
      </w:pPr>
      <w:bookmarkStart w:id="236" w:name="__RefHeading___Toc108030_2281741623"/>
      <w:bookmarkStart w:id="237" w:name="_Toc86"/>
      <w:bookmarkEnd w:id="236"/>
      <w:r>
        <w:rPr/>
        <w:t>1</w:t>
      </w:r>
      <w:r>
        <w:rPr>
          <w:rtl w:val="true"/>
        </w:rPr>
        <w:t xml:space="preserve">. </w:t>
      </w:r>
      <w:r>
        <w:rPr>
          <w:rtl w:val="true"/>
        </w:rPr>
        <w:t>قانون جاذبه و دافعه در نظام آفرینش تا چه اندازه گسترده است؟</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جاذبه و دافعه در نظام آفرینش تا چه اندازه گسترده است؟</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عمومی است که بر سرتاسر نظام آفرینش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جوامعِ علمی امروزِ بشر مسلّم است که هیچ ذره ای از ذرات جهان هستی از دایره حکومت جاذبه عمومی خارج نبوده و همه محکوم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اجسام و اجرام عالم تا کوچک ترین ذرات آن دارای این نیروی مرموز به نام نیروی جاذبه و به نحوی تحت تأثیر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دوران های باستان به جاذبه عمومی جهان پی نبرده بود، ولی به وجود جاذبه در برخی اجسام پی برده بود و بعضی اشیا را سمبل آن می دانست،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مغناطیس و کهربا، تازه، ارتباط جاذبی آن ها را نسبت به همه چیز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یک ارتباط خاصی رسیده بود؛ ارتباط مغناطیس و آهن، کهربا وکاه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کاندر این ارض و سماست</w:t>
      </w:r>
    </w:p>
    <w:p>
      <w:pPr>
        <w:pStyle w:val="BookText"/>
        <w:rPr/>
      </w:pPr>
      <w:r>
        <w:rPr>
          <w:rFonts w:ascii="IRNazanin" w:hAnsi="IRNazanin" w:eastAsia="IRNazanin"/>
          <w:color w:val="111111"/>
          <w:sz w:val="28"/>
          <w:sz w:val="28"/>
          <w:szCs w:val="28"/>
          <w:rtl w:val="true"/>
          <w:lang w:bidi="fa-IR"/>
        </w:rPr>
        <w:t>جنس خود را هم چو کاه و کهرباست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ها که بگذریم، نیروی جاذبه را در مورد دیگر جمادات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درباره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در وسط افلاک وقوف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که زمین در وسط آسمان معلّق است و جاذبه از هر طرف آن را می کشد و چون این کشش از همه جوانب است قهراً در </w:t>
      </w:r>
      <w:bookmarkStart w:id="238" w:name="pg3628_25963"/>
    </w:p>
    <w:p>
      <w:pPr>
        <w:pStyle w:val="BookText"/>
        <w:rPr/>
      </w:pPr>
      <w:bookmarkEnd w:id="238"/>
      <w:r>
        <w:rPr>
          <w:rFonts w:ascii="IRNazanin" w:hAnsi="IRNazanin" w:eastAsia="IRNazanin"/>
          <w:color w:val="111111"/>
          <w:sz w:val="28"/>
          <w:sz w:val="28"/>
          <w:szCs w:val="28"/>
          <w:rtl w:val="true"/>
          <w:lang w:bidi="fa-IR"/>
        </w:rPr>
        <w:t>وسط ایستاده و به هیچ طرف متمایل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که آسمان، زمین را جذب نمی کند، بلکه آن را دفع می کند و چون نیروی وارد بر زمین از همه جوانب متساوی است، در نتیجه، زمین در نقطه خاصی قرار گرفته و تغییر مکان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نباتات و حیوانات نیز همه قایل به قوه جاذبه و دافعه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که آن ها را دارای سه قوه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غاذیه، نامیه و مولّده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قوه غاذیه چند قوه فرعی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دافعه، هاضمه و ماسکه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معده، نیروی جذبی است که غذا را به سوی خود می کشد و احیاناً هم آن جا که غذا را مناسب نیابد،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کبد، نیروی جذبی است که آب را به سوی خود جذب می کند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08032_2281741623"/>
      <w:bookmarkStart w:id="240" w:name="_Toc87"/>
      <w:bookmarkEnd w:id="239"/>
      <w:r>
        <w:rPr/>
        <w:t>2</w:t>
      </w:r>
      <w:r>
        <w:rPr>
          <w:rtl w:val="true"/>
        </w:rPr>
        <w:t xml:space="preserve">. </w:t>
      </w:r>
      <w:r>
        <w:rPr>
          <w:rtl w:val="true"/>
        </w:rPr>
        <w:t>افراد دارای جاذبه و دافعه چه ویژگی های شخصیتی دارند؟</w:t>
      </w:r>
      <w:bookmarkEnd w:id="2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دارای جاذبه و دافعه چه ویژگی های شخصیتی دارند؟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و دفع هایی که در میان افراد انسان است در صحنه حیات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انسانی نیز برخی همکاری هاست که بر اساس اشتراک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قسمت عمده ای از دوستی ها و رفاقت ها، یا دشمنی ها و کینه توزی ها، همه مظاهری از جذب و دفع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جذب و دفع ها بر اساس سنخیت و مشابهت یا ضدیت و مفاخرت پی ریزی شده است و در حقیقت، علت اساسی جذب و دفع را باید در سنخیت و تضاد جست وجو کرد، هم چنان که از نظر بحث های فلسفی مسلّم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اَلسِّنْخِیَّةُ عِلَّةُ 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نفر انسان یکدیگر را جذب می کند و دلشان می خواهد با یکدیگر دوست و رفیق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رمزی دارد و رمزش جز سنخیت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تا در بینشان مشابهتی نباشد، همدیگر را جذب نمی کنند و به دوستی با یکدیگر متمایل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نزدیکی هر دو موجود بر یک نحو مشابهت و سنخیتی است در بین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دفتر دوم، داستان شیرینی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زاغی را دید که با لک لکی طرح دوستی ریخته، با هم می نشینند و با هم پرواز می کنند؛ دو مرغ از دو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نه قیافه اش و نه رنگش با لک لک شباهتی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که زاغ با لک لک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ها رفت و دقت کرد دید هر دو تا لنگند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حکیمی گفت دیدم هم تکی</w:t>
      </w:r>
    </w:p>
    <w:p>
      <w:pPr>
        <w:pStyle w:val="BookText"/>
        <w:rPr/>
      </w:pPr>
      <w:r>
        <w:rPr>
          <w:rFonts w:ascii="IRNazanin" w:hAnsi="IRNazanin" w:eastAsia="IRNazanin"/>
          <w:color w:val="111111"/>
          <w:sz w:val="28"/>
          <w:sz w:val="28"/>
          <w:szCs w:val="28"/>
          <w:rtl w:val="true"/>
          <w:lang w:bidi="fa-IR"/>
        </w:rPr>
        <w:t>در بیابان، زاغ را با لک لکی</w:t>
      </w:r>
    </w:p>
    <w:p>
      <w:pPr>
        <w:pStyle w:val="BookText"/>
        <w:rPr/>
      </w:pPr>
      <w:r>
        <w:rPr>
          <w:rFonts w:ascii="IRNazanin" w:hAnsi="IRNazanin" w:eastAsia="IRNazanin"/>
          <w:color w:val="111111"/>
          <w:sz w:val="28"/>
          <w:sz w:val="28"/>
          <w:szCs w:val="28"/>
          <w:rtl w:val="true"/>
          <w:lang w:bidi="fa-IR"/>
        </w:rPr>
        <w:t>در عجب ماندم، بجستم حالشان</w:t>
      </w:r>
    </w:p>
    <w:p>
      <w:pPr>
        <w:pStyle w:val="BookText"/>
        <w:rPr/>
      </w:pPr>
      <w:r>
        <w:rPr>
          <w:rFonts w:ascii="IRNazanin" w:hAnsi="IRNazanin" w:eastAsia="IRNazanin"/>
          <w:color w:val="111111"/>
          <w:sz w:val="28"/>
          <w:sz w:val="28"/>
          <w:szCs w:val="28"/>
          <w:rtl w:val="true"/>
          <w:lang w:bidi="fa-IR"/>
        </w:rPr>
        <w:t>تا چه قدر مشترک یابم نشان</w:t>
      </w:r>
    </w:p>
    <w:p>
      <w:pPr>
        <w:pStyle w:val="BookText"/>
        <w:rPr/>
      </w:pPr>
      <w:r>
        <w:rPr>
          <w:rFonts w:ascii="IRNazanin" w:hAnsi="IRNazanin" w:eastAsia="IRNazanin"/>
          <w:color w:val="111111"/>
          <w:sz w:val="28"/>
          <w:sz w:val="28"/>
          <w:szCs w:val="28"/>
          <w:rtl w:val="true"/>
          <w:lang w:bidi="fa-IR"/>
        </w:rPr>
        <w:t>چون شدم نزدیک و من حیران و دنگ</w:t>
      </w:r>
    </w:p>
    <w:p>
      <w:pPr>
        <w:pStyle w:val="BookText"/>
        <w:rPr/>
      </w:pPr>
      <w:r>
        <w:rPr>
          <w:rFonts w:ascii="IRNazanin" w:hAnsi="IRNazanin" w:eastAsia="IRNazanin"/>
          <w:color w:val="111111"/>
          <w:sz w:val="28"/>
          <w:sz w:val="28"/>
          <w:szCs w:val="28"/>
          <w:rtl w:val="true"/>
          <w:lang w:bidi="fa-IR"/>
        </w:rPr>
        <w:t>خود بدیدم هر دوان بودند لنگ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پایی بودن، دو نوع حیوان بیگانه را با هم انس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هیچ گاه بدون جهت با یکدیگر رفیق و دوست نمی شوند، کما این که هیچ وقت بدون جهت با یکدیگر دشمن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بعضی، ریشه اصلی این جذب و دفع ها، نیاز و رفع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نیازمند است و ذاتاً محتاج آفریده شده و با فعالیت های پی گیر خویش می کوشد تا خلأهای خود را پر کند و حوایجش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پذیر نیست به جز این که به دسته ای بپیوندد و از جمعیتی، رشته های پیوند را بگسلد تا بدین وسیله از دسته ای بهره گیرد و از زیان دسته ای دیگر خود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گرایش یا انزجاری را در وی نمی بینیم مگر این که از شعور استخدامی او نضج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حساب، مصالح حیاتی و ساختمان فطری، انسان را جاذب و دافع پرورده </w:t>
      </w:r>
      <w:bookmarkStart w:id="241" w:name="pg3628_25965"/>
    </w:p>
    <w:p>
      <w:pPr>
        <w:pStyle w:val="BookText"/>
        <w:rPr/>
      </w:pPr>
      <w:bookmarkEnd w:id="241"/>
      <w:r>
        <w:rPr>
          <w:rFonts w:ascii="IRNazanin" w:hAnsi="IRNazanin" w:eastAsia="IRNazanin"/>
          <w:color w:val="111111"/>
          <w:sz w:val="28"/>
          <w:sz w:val="28"/>
          <w:szCs w:val="28"/>
          <w:rtl w:val="true"/>
          <w:lang w:bidi="fa-IR"/>
        </w:rPr>
        <w:t>است تا با آن چه در آن خیری احساس می کند، بجوشد و آن چه را با اهداف خویش منافر می بیند، از خود دور کند و در مقابل آن چه غیر از این جاست که نه منشأ بهره ای هستند و نه زیانبارند بی احساس باشد؛ و در حقیقت جذب و دفع دو رکن اساسی زندگی بشرند و به همان مقداری که از آن ها کاسته شود، در نظام زندگی اش خلل جایگزین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که قدرت پر کردن خلأها را دارد، دیگران را به خود جذب می کند و آن که نه تنها خلأی را پر نمی کند، بلکه بر خلأها می افزاید، انسانها را از خود طرد می کند و بی تفاوت ها هم چو سنگی در کناری</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42" w:name="__RefHeading___Toc108034_2281741623"/>
      <w:bookmarkStart w:id="243" w:name="_Toc88"/>
      <w:bookmarkEnd w:id="242"/>
      <w:r>
        <w:rPr/>
        <w:t>3</w:t>
      </w:r>
      <w:r>
        <w:rPr>
          <w:rtl w:val="true"/>
        </w:rPr>
        <w:t xml:space="preserve">. </w:t>
      </w:r>
      <w:r>
        <w:rPr>
          <w:rtl w:val="true"/>
        </w:rPr>
        <w:t>انسان هایی که دارای جاذبه و دافعه نباشند، چه مشکلات شخصیتی دارند؟</w:t>
      </w:r>
      <w:bookmarkEnd w:id="2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هایی که دارای جاذبه و دافعه نباشند، چه مشکلات شخصیتی دارند؟</w:t>
      </w:r>
    </w:p>
    <w:p>
      <w:pPr>
        <w:pStyle w:val="BookText"/>
        <w:rPr/>
      </w:pPr>
      <w:r>
        <w:rPr>
          <w:rFonts w:ascii="IRNazanin" w:hAnsi="IRNazanin" w:eastAsia="IRNazanin"/>
          <w:color w:val="111111"/>
          <w:sz w:val="28"/>
          <w:sz w:val="28"/>
          <w:szCs w:val="28"/>
          <w:rtl w:val="true"/>
          <w:lang w:bidi="fa-IR"/>
        </w:rPr>
        <w:t>افرادی که نه جاذبه دارند و نه دافعه، نه کسی آن ها را دوست و نه کسی دشمن دارد، نه عشق و علاقه و ارادت را بر می انگیزانند و نه عداوت و جسارت و کینه و نفرت کسی را با بی تفاوتی در بین مردم راه می روند و مثل این است که یک سنگ در میان مردم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موجود ساقط و بی اثر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که هیچ گونه نقطه مثبتی در او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مثبت تنها جهت فضیلت نیست، بلکه شقاوت ها نیز در این ها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فضیلت و نه از نظر رذیلت، حیوان است غذایی می خورد و خوابی می رود و در میان مردم می گردد هم چون گوسفندی که نه دوست کسی است و نه دشمن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به او رسیدگی کنند و آب و علفش </w:t>
      </w:r>
      <w:bookmarkStart w:id="244" w:name="pg3628_25966"/>
    </w:p>
    <w:p>
      <w:pPr>
        <w:pStyle w:val="BookText"/>
        <w:rPr/>
      </w:pPr>
      <w:bookmarkEnd w:id="244"/>
      <w:r>
        <w:rPr>
          <w:rFonts w:ascii="IRNazanin" w:hAnsi="IRNazanin" w:eastAsia="IRNazanin"/>
          <w:color w:val="111111"/>
          <w:sz w:val="28"/>
          <w:sz w:val="28"/>
          <w:szCs w:val="28"/>
          <w:rtl w:val="true"/>
          <w:lang w:bidi="fa-IR"/>
        </w:rPr>
        <w:t>دهند، برای این است که به موقع از گوشتش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موج موافق ایجاد می کند و نه موج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بی ارزش و انسانهای پوچ و تهی، زیرا انسان نیاز دارد که دوست بدارد و او را دوست بدارند و هم می توانیم بگوییم نیاز دارد که دشمن بدارد و او را دوشمن بدارند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45" w:name="__RefHeading___Toc108036_2281741623"/>
      <w:bookmarkStart w:id="246" w:name="_Toc89"/>
      <w:bookmarkEnd w:id="245"/>
      <w:r>
        <w:rPr/>
        <w:t>4</w:t>
      </w:r>
      <w:r>
        <w:rPr>
          <w:rtl w:val="true"/>
        </w:rPr>
        <w:t xml:space="preserve">. </w:t>
      </w:r>
      <w:r>
        <w:rPr>
          <w:rtl w:val="true"/>
        </w:rPr>
        <w:t>افرادی که جاذبه دارند، ولی دافعه نداشته باشند، چگونه شخصیتی خواهند بود؟</w:t>
      </w:r>
      <w:bookmarkEnd w:id="2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جاذبه دارند، ولی دافعه نداشته باشند، چگونه شخصیتی خواهند بود؟</w:t>
      </w:r>
    </w:p>
    <w:p>
      <w:pPr>
        <w:pStyle w:val="BookText"/>
        <w:rPr/>
      </w:pPr>
      <w:r>
        <w:rPr>
          <w:rFonts w:ascii="IRNazanin" w:hAnsi="IRNazanin" w:eastAsia="IRNazanin"/>
          <w:color w:val="111111"/>
          <w:sz w:val="28"/>
          <w:sz w:val="28"/>
          <w:szCs w:val="28"/>
          <w:rtl w:val="true"/>
          <w:lang w:bidi="fa-IR"/>
        </w:rPr>
        <w:t>مردمی که جاذبه دارند، ولی دافعه ندارند، با همه می جوشند و گرم می گیرند و همه مردم از همه طبقات را مرید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همه کس آن ها را دوست دارد و کسی منکر آنان نیست وقتی هم که بمیرند، مسلمان با زمزمشان می شوید و هند و بدن آن ها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با نیک و بد خو کن که بعد از مردنت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مسلمانت به زمزم شوید و هندو بسوزاند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دستور این شاعر، در جامعه ای که نیمی از آن مسلمان است و به جنازه مردم احترام می کند و آن را غسل می دهد و گاهی برای احترام بیشتر با آب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 دهند و نیمی هندوست که مرده را می سوزانند و خاکسترش را بر باد می دهند، در چنین جامعه ای آن چنان زندگی کن که مسلمان، تو را از خود بداند و بخواهد تو را پس از مرگ با آب زمزم بشوید و هندو نیز تو را از خویش بداند و بخواهد پس از مرگ تو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خیال می کنند که حسن خلق و لطف معاشرت و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انسان، همه را با </w:t>
      </w:r>
      <w:bookmarkStart w:id="247" w:name="pg3628_25967"/>
    </w:p>
    <w:p>
      <w:pPr>
        <w:pStyle w:val="BookText"/>
        <w:rPr/>
      </w:pPr>
      <w:bookmarkEnd w:id="247"/>
      <w:r>
        <w:rPr>
          <w:rFonts w:ascii="IRNazanin" w:hAnsi="IRNazanin" w:eastAsia="IRNazanin"/>
          <w:color w:val="111111"/>
          <w:sz w:val="28"/>
          <w:sz w:val="28"/>
          <w:szCs w:val="28"/>
          <w:rtl w:val="true"/>
          <w:lang w:bidi="fa-IR"/>
        </w:rPr>
        <w:t>خود دوست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انسان هدف دار و مسلکی که فکر و ایده ای را در اجتماع تعقیب می کند و درباره منفعت خودش نمی اندیشد،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خواه نا خواه یک رو و قاطع و صریح است مگر آن که منافق و دورو باشد؛ زیرا همه مردم یک جور فکر نمی کنند و یک جور احساس ندارند و پسندهای همه یکنواخت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دادگر هست، ستمگر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هست، بد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منصف دارد، متعدی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دارد، فاسق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نمی توانند یک نفر آدم را که هدفی را به طور جدی تعقیب می کند و خواه ناخواه با منافع بعضی از آن ها تصادم پیدا می کند،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موفق می شود دوستی طبقات مختلف و صاحبان ایده های مختلف را جلب کند که متظاهر و دروغ گو باشد و با هر کسی مطابق میلش بگوید 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یک رو باشد و مسلکی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یک عده ای با او دوست می شوند و یک عده ای نیز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با او در یک راهند، به سوی او کشیده می شوند و گروهی که در راهی مخالف آن راه می روند، او را طرد می کنند و با او می ستیزند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48" w:name="__RefHeading___Toc108038_2281741623"/>
      <w:bookmarkStart w:id="249" w:name="_Toc90"/>
      <w:bookmarkEnd w:id="248"/>
      <w:r>
        <w:rPr/>
        <w:t>5</w:t>
      </w:r>
      <w:r>
        <w:rPr>
          <w:rtl w:val="true"/>
        </w:rPr>
        <w:t xml:space="preserve">. </w:t>
      </w:r>
      <w:r>
        <w:rPr>
          <w:rtl w:val="true"/>
        </w:rPr>
        <w:t>در مورد افرادی که تنها دارای دافعه اند، چگونه باید سخن گفت؟</w:t>
      </w:r>
      <w:bookmarkEnd w:id="24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افرادی که تنها دارای دافعه اند، چگونه باید سخن گفت؟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دافعه دارند، ولی جاذبه ندارند، دشمن سازند و دوست ساز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افراد ناقصی هستند و این دلیل بر این است که فاقد خصایل مثبت انسانی؛ زیرا اگر از خصایل انسانی بهره مند بودند، گروهی ولو عده قلیلی طرفدار و علاقه مند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همواره آدم خوب وجود دارد، هر چند عددشان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باطل و ستم پیشه بودند، این دشمنی ها دلیل حقیقت و عدالت بود، ولی هیچ وقت </w:t>
      </w:r>
      <w:bookmarkStart w:id="250" w:name="pg3628_25968"/>
    </w:p>
    <w:p>
      <w:pPr>
        <w:pStyle w:val="BookText"/>
        <w:rPr/>
      </w:pPr>
      <w:bookmarkEnd w:id="250"/>
      <w:r>
        <w:rPr>
          <w:rFonts w:ascii="IRNazanin" w:hAnsi="IRNazanin" w:eastAsia="IRNazanin"/>
          <w:color w:val="111111"/>
          <w:sz w:val="28"/>
          <w:sz w:val="28"/>
          <w:szCs w:val="28"/>
          <w:rtl w:val="true"/>
          <w:lang w:bidi="fa-IR"/>
        </w:rPr>
        <w:t>همه مردم بد نیستند هم چنان که در هیچ زمانی همه مردم خوب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کسی که همه دشمن او هستند، خرابی از ناحیه خود اوست وگرنه چگونه ممکن است در روح انسان خوبی ها وجود داشته و هیچ دوستی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اشخاص در وجودشان جهات مثبت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ها سرتاسر تلخ است و برای همه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ها شیرین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اَعْجَزُ النّاسِ مَنْ عَجَزَ عَنِ اکْتِسابِ الاِْخْوانِ، وَ اَعْجَزُ مِنْهُ مَنْ ضَیَّعَ مَنْ ظَفَرَ بِهِ مِنْهُمْ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ناتوان ترین مردم کسی است که از دوست یافتن ناتوان باشد و از آن ناتوان تر آن که دوستان را از دست بدهد و تنها بماند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51" w:name="__RefHeading___Toc108040_2281741623"/>
      <w:bookmarkStart w:id="252" w:name="_Toc91"/>
      <w:bookmarkEnd w:id="251"/>
      <w:r>
        <w:rPr/>
        <w:t>6</w:t>
      </w:r>
      <w:r>
        <w:rPr>
          <w:rtl w:val="true"/>
        </w:rPr>
        <w:t xml:space="preserve">. </w:t>
      </w:r>
      <w:r>
        <w:rPr>
          <w:rtl w:val="true"/>
        </w:rPr>
        <w:t>انسان هایی که دارای جاذبه و دافعه هستند چگونه شخصیتی دارند؟</w:t>
      </w:r>
      <w:bookmarkEnd w:id="25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هایی که دارای جاذبه و دافعه هستند چگونه شخصیتی دارند؟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هم جاذبه دارند و هم دافعه، انسان های با مسلک هستند که در راه عقیده و مسلک خود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را به سوی خود می کشند، در دل هایی به عنوان محبوب و مراد جای می گیرند و گروه هایی را هم از خود دفع می کنند هم دوست سازند و هم دشمن ساز، هم موافق پرور و هم مخالف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چند گونه اند؛ زیرا گاهی جاذبه و دافعه هر دو قوی است و گاهی هر دو ضعیف و گاهی با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شخصیت آن هایی هستند که جاذبه و دافعه شان هر دو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پایگاه های مثبت و پایگاههای منفی در روح آن ها چه اندازه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قوت نیز مراتب دارد، </w:t>
      </w:r>
    </w:p>
    <w:p>
      <w:pPr>
        <w:pStyle w:val="BookText"/>
        <w:rPr/>
      </w:pPr>
      <w:r>
        <w:rPr>
          <w:rFonts w:ascii="IRNazanin" w:hAnsi="IRNazanin" w:eastAsia="IRNazanin"/>
          <w:color w:val="111111"/>
          <w:sz w:val="28"/>
          <w:sz w:val="28"/>
          <w:szCs w:val="28"/>
          <w:rtl w:val="true"/>
          <w:lang w:bidi="fa-IR"/>
        </w:rPr>
        <w:t>تا می رسد به جایی که دوستانِ مجذوب، جان را فدا می کنند و در راه او از خود می گذرند و دشمنان هم آن قدر سرسخت می شوند که جان خود را در این راه از کف می دهند و تا آن جا قوت می گیرند که حتی بعد از مرگ قرن ها جذب و دفعشان در روش ها کارگر واقع می شود و سطح وسیعی را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جذب و دفع های سه بعدی از مختصات اولیا است هم چنان که دعوت های سه بعدی مخصوص سلسله پیامبران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باید دید چه عناصری را جذب و چه عناصری را دفع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عنصر دانا را جذب و عنصر نادان را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عناصر شریف و نجیب را جذب و افراد پلید و خبیث را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و دشمنان، مجذوبان و مطرودان هر کسی دلیل قاطعی بر ماهیت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جاذبه و دافعه داشتن و حتی قوی بودن جاذبه و دافعه برای این که شخصیت شخص قابل ستایش باشد کافی نیست، بلکه دلیل اصل شخصیت است و شخصیت هیچ کس دلیل خوبی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رهبران و لیدرهای جهان حتی جنایت کاران حرفه ای از قبیل چنگیز و حجّاج و معاویه، افرادی بوده اند که هم جاذبه داشته اند و هم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روح کسی نقاط مثبت نباشد هیچ گاه نمی تواند هزاران نفر سپاهی را مطیع خویش سازد و مقهور اراده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قدرت رهبری نداشته باشد، نمی تواند مردمی را این چنین به دور خویش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یکی از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سرها بریده و چقدر چشم ها را از حدقه ها بیرون آورده است، ولی شخصیتش فوق العاده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شکست خورده و غارت زده اواخر عهد صفوی، لشکری گران به وجود آورد و هم چون مغناطیس که براده های آهن را جذب می کند، مردان </w:t>
      </w:r>
      <w:bookmarkStart w:id="253" w:name="pg3628_25970"/>
    </w:p>
    <w:p>
      <w:pPr>
        <w:pStyle w:val="BookText"/>
        <w:rPr/>
      </w:pPr>
      <w:bookmarkEnd w:id="253"/>
      <w:r>
        <w:rPr>
          <w:rFonts w:ascii="IRNazanin" w:hAnsi="IRNazanin" w:eastAsia="IRNazanin"/>
          <w:color w:val="111111"/>
          <w:sz w:val="28"/>
          <w:sz w:val="28"/>
          <w:szCs w:val="28"/>
          <w:rtl w:val="true"/>
          <w:lang w:bidi="fa-IR"/>
        </w:rPr>
        <w:t>جنگی را به گرد خویش جمع کرد که نه تنها ایران را از بیگانگان نجات بخشید، بلکه تا اقصی نقاط هندوستان براند و سرزمین های جدیدی را زیر سلطه حکومت ایرانی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شخصیتی هم سنخ خود را جذب می کند و غیر هم سنخ را از خود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با عدالت و شرف، عناصر خیرخواه و عدالت جو را به سوی خویش جذب و هواپرست ها و پول پرست ها و منافق ها را از خویش طرد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جنایت، جانیان را به دور خویش جمع و نیکان را از خود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اشاره کردیم تفاوت دیگر، در مقدار نیروی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درباره جاذبه نیوتن می گویند به تناسب جرم جسم و کم تر بودن فاصله، میزان کشش و جذب بیشتر می شود، در انسان ها، قدرت جاذبه و فشار وارد از ناحیه شخص صاحب جاذبه متفاوت است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254" w:name="__RefHeading___Toc108042_2281741623"/>
      <w:bookmarkStart w:id="255" w:name="_Toc92"/>
      <w:bookmarkEnd w:id="254"/>
      <w:r>
        <w:rPr/>
        <w:t>7</w:t>
      </w:r>
      <w:r>
        <w:rPr>
          <w:rtl w:val="true"/>
        </w:rPr>
        <w:t xml:space="preserve">. </w:t>
      </w:r>
      <w:r>
        <w:rPr>
          <w:rtl w:val="true"/>
        </w:rPr>
        <w:t>درباره شخصیت حضرت علی علیه السلام از نظر دو عنصر جاذبه و دافعه توضیح دهید؟</w:t>
      </w:r>
      <w:bookmarkEnd w:id="25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شخصیت حضرت علی علیه السلام از نظر دو عنصر جاذبه و دافعه توضیح دهید؟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مردانی است که هم جاذبه دارد و هم دافعه و جاذبه و دافعه او سخت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تمام قرون و اعصار، جاذبه و دافعه ای به نیرومندی جاذبه و دافعه علی پیدا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دارد عجیب، تاریخی، فداکار، با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او هم چون شعله هایی از خرمن آتش، سوزان و پر فروغند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در راه او را آرمان و افتخار می شمارند و در دوستی او همه چیز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علی سالیان، بلکه قرونی گذشت، ولی این جاذبه هم چنان پرتو می افکند و چشم ها را به سوی خویش خیره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زندگی اش، عناصر شریف و نجیب، خداپرستانی فداکار و بی طمع، مردمی با گذشت و </w:t>
      </w:r>
    </w:p>
    <w:p>
      <w:pPr>
        <w:pStyle w:val="BookText"/>
        <w:rPr/>
      </w:pPr>
      <w:r>
        <w:rPr>
          <w:rFonts w:ascii="IRNazanin" w:hAnsi="IRNazanin" w:eastAsia="IRNazanin"/>
          <w:color w:val="111111"/>
          <w:sz w:val="28"/>
          <w:sz w:val="28"/>
          <w:szCs w:val="28"/>
          <w:rtl w:val="true"/>
          <w:lang w:bidi="fa-IR"/>
        </w:rPr>
        <w:t xml:space="preserve">مهربانی، عادل و خدمتگزار خلق گرد محور وجودش چرخیدند که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آموزنده دارند و پس از مرگش، در دوران خلافت معاویه و امویان، جمعیت های زیادی به جرم دوستی او در سخت ترین شکنجه ها قرار گرفتند، ولی قدمی در دوستی و عشق علی کوتاه نیامدند و تا پای جان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شخصیت های جهان با مرگشان همه چیز می میرد و با جسمشان در زیر خاک ها پنهان می گردد ولی مردان حقیقت خود می میرند، ولی مکتب و عشق ها که بر می انگیزند، با گذشت قرون تا بنده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می خوانیم که سال ها بلکه قرن ها پس از مرگ علی، افرادی با جان از دشمنانش استقبال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مجذوبان و شیفتگان علی، میثم تمار را می بینیم که بیست سال پس از شهادت مولا، بر سر چوبه دار از فضایل و سجایای انسانی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ایامی که سرتاسر مملکت اسلامی در خفقان فرو رفته، تمام آزادی ها کشته و نفس ها در سینه زندانی شده و سکوتی مرگ بار هم چون غبار مرگ بر چهره ها نشسته است، او از بالای دار فریاد بر می آورد که بیایید از علی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اطراف برای شنیدن سخنان میثم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قدّاره بند اموی که منافع خود را در خطر می بیند، دستور می دهد که بر دهانش لجام زنند و پس از چند روزی هم به حیاتش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این قبیله شیفتگان برای علی بسیار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افراد سر از پا نشناخته زیادی را می شناسد که بی اختیار، جان خود را در راه مهر علی فدا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 را در کجا می توان یافت؟ گمان نمی رود در جهان تفسیری داشته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به همین شدت، دشمنان سرسخت دارد؛ دشمنانی که از نام او به </w:t>
      </w:r>
      <w:bookmarkStart w:id="256" w:name="pg3628_25972"/>
    </w:p>
    <w:p>
      <w:pPr>
        <w:pStyle w:val="BookText"/>
        <w:rPr/>
      </w:pPr>
      <w:bookmarkEnd w:id="256"/>
      <w:r>
        <w:rPr>
          <w:rFonts w:ascii="IRNazanin" w:hAnsi="IRNazanin" w:eastAsia="IRNazanin"/>
          <w:color w:val="111111"/>
          <w:sz w:val="28"/>
          <w:sz w:val="28"/>
          <w:szCs w:val="28"/>
          <w:rtl w:val="true"/>
          <w:lang w:bidi="fa-IR"/>
        </w:rPr>
        <w:t>خود می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صورت یک فرد بیرون است و به صورت یک مکتب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گروهی را به سوی خود می کشد و گروهی را از خود طرد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شخصیت دو نیرویی است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57" w:name="__RefHeading___Toc108044_2281741623"/>
      <w:bookmarkStart w:id="258" w:name="_Toc93"/>
      <w:bookmarkEnd w:id="257"/>
      <w:r>
        <w:rPr/>
        <w:t>8</w:t>
      </w:r>
      <w:r>
        <w:rPr>
          <w:rtl w:val="true"/>
        </w:rPr>
        <w:t xml:space="preserve">. </w:t>
      </w:r>
      <w:r>
        <w:rPr>
          <w:rtl w:val="true"/>
        </w:rPr>
        <w:t>جاذبه دعوت پیامبران از چه ابعادی برخوردار است؟</w:t>
      </w:r>
      <w:bookmarkEnd w:id="25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دعوت پیامبران از چه ابعادی برخوردار است؟</w:t>
      </w:r>
    </w:p>
    <w:p>
      <w:pPr>
        <w:pStyle w:val="BookText"/>
        <w:rPr/>
      </w:pPr>
      <w:r>
        <w:rPr>
          <w:rFonts w:ascii="IRNazanin" w:hAnsi="IRNazanin" w:eastAsia="IRNazanin"/>
          <w:color w:val="111111"/>
          <w:sz w:val="28"/>
          <w:sz w:val="28"/>
          <w:szCs w:val="28"/>
          <w:rtl w:val="true"/>
          <w:lang w:bidi="fa-IR"/>
        </w:rPr>
        <w:t>دعوت هایی که در میان بشر پدید آمد، همه یکسان نبوده و شعاع تأثیر آن ها یکنواخت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دعوت ها و سیستم های فکری یک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سو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پیدایش، قشر وسیعی را فرا گرفته، میلیون ها جمعیت پیرو پیدا کرده است، ولی بعد از زمان خویش دیگر بساط هستی اش برچیده و به دست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دو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شعاعشان در دو سو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قشر وسیعی را فرا گرفته، در زمان ها نیز پیشروی کرده برد آن تنها در بعد مکانی نبوده است، بلکه بعد زمان را نیز فرا گرفته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در ابعاد گوناگون پیشروی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سطح وسیعی از جمعیت های بشر را فرا گرفته و تحت نفوذ خویش قرار داده اند و در هر قاره ای ازقاره ها اثر نفوذ آن ها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زمان را فرا گرفته؛ یعنی مخصوص یک زمان و یک عصر نبوده، قرن های متمادی در کمال اقتدار حکومت کرده اند و هم تا اعماق روح بشر ریشه دوانده و سرّ ضمیر افراد را در اختیار قرار داده و بر عمق قلب ها حکومت کرده و زمام احساس ها را در دست گرفته اند، این گونه دعوت های سه بعدی مخصوص سلسله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مکتب فکری و فلسفی را می توان پیدا کرد که مانند ادیان بزرگ جهان بر صدها میلیون نفر، در مدت سی قرن و بیست قرن و حداقل چهارده قرن حکومت کند و به سرّ ضمایر افراد چنگ بیاندازد</w:t>
      </w:r>
      <w:r>
        <w:rPr>
          <w:rFonts w:eastAsia="IRNazanin" w:cs="IRNazanin"/>
          <w:color w:val="111111"/>
          <w:sz w:val="28"/>
          <w:szCs w:val="28"/>
          <w:rtl w:val="true"/>
          <w:lang w:bidi="fa-IR"/>
        </w:rPr>
        <w:t>.</w:t>
      </w:r>
      <w:r>
        <w:rPr>
          <w:rStyle w:val="FootnoteAnchor"/>
          <w:rtl w:val="true"/>
        </w:rPr>
        <w:footnoteReference w:id="86"/>
      </w:r>
      <w:bookmarkStart w:id="259" w:name="pg3628_25973"/>
    </w:p>
    <w:p>
      <w:pPr>
        <w:pStyle w:val="Heading3"/>
        <w:numPr>
          <w:ilvl w:val="2"/>
          <w:numId w:val="1"/>
        </w:numPr>
        <w:rPr/>
      </w:pPr>
      <w:bookmarkStart w:id="260" w:name="__RefHeading___Toc108046_2281741623"/>
      <w:bookmarkStart w:id="261" w:name="_Toc94"/>
      <w:bookmarkEnd w:id="259"/>
      <w:bookmarkEnd w:id="260"/>
      <w:r>
        <w:rPr/>
        <w:t>9</w:t>
      </w:r>
      <w:r>
        <w:rPr>
          <w:rtl w:val="true"/>
        </w:rPr>
        <w:t xml:space="preserve">. </w:t>
      </w:r>
      <w:r>
        <w:rPr>
          <w:rtl w:val="true"/>
        </w:rPr>
        <w:t>درباره چند بعدی بودن جاذبه حضرت علی علیه السلام توضیح دهید؟</w:t>
      </w:r>
      <w:bookmarkEnd w:id="26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چند بعدی بودن جاذبه حضرت علی علیه السلام توضیح دهید؟</w:t>
      </w:r>
    </w:p>
    <w:p>
      <w:pPr>
        <w:pStyle w:val="BookText"/>
        <w:rPr/>
      </w:pPr>
      <w:r>
        <w:rPr>
          <w:rFonts w:ascii="IRNazanin" w:hAnsi="IRNazanin" w:eastAsia="IRNazanin"/>
          <w:color w:val="111111"/>
          <w:sz w:val="28"/>
          <w:sz w:val="28"/>
          <w:szCs w:val="28"/>
          <w:rtl w:val="true"/>
          <w:lang w:bidi="fa-IR"/>
        </w:rPr>
        <w:t xml:space="preserve">جاذبه علی از قسم اخیر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بعدی و گاهی دو بعدی و گاهی سه بعدی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سطح وسیعی از جمعیت را مجذوب خویش ساخته و هم به یک قرن و دو قرن پیوسته نیست، بلکه در طول زمان ادامه یافته و گسترش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 اعصار می درخشد و تا عمق و ژرفای دل ها و باطن ها پیش رفته است، آن چنان که بعد از قرن ها که به یادش می افتند و سجایای اخلاقیش را می شنوند، اشک شوق می ریزند و به یاد مصایبش می گریند تا جایی که دشمن را نیز تحت نفوذ قرار داده و اشکش را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مندترین جاذبه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توان دریافت که پیوند انسان با دین از سبک پیوندهای مادی نیست، بلکه پیوند دیگری است که هیچ چیز دیگر چنین پیوندی با روح بشر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اگر رنگ خدا نمی داشت و مردی الهی نمی بود، فراموش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قهرمان های بسیار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های سخن، قهرمان های علم و فلسفه، قهرمان های قدرت و سلطنت، قهرمان میدان جنگ، ولی همه را بشر از یاد برده است یا اصلاً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 تنها با کشته شدنش نمرد، بلکه زنده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 آورندگان دارایی ها در همان حال که زنده اند، مرده اند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پایدارند تا روزگار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های آن ها گم شده است، نقش های آن ها بر صفحه دلها موجود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وی درباره خودش می 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روزهای مرا می بینید و خصایص شناخته نشده من برایتان آشکار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تهی شدن جای من و ایستادن دیگری به جای من، مرا خواهید شناخت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عصر من، داننده اسرار نیست</w:t>
      </w:r>
    </w:p>
    <w:p>
      <w:pPr>
        <w:pStyle w:val="BookText"/>
        <w:rPr/>
      </w:pPr>
      <w:r>
        <w:rPr>
          <w:rFonts w:ascii="IRNazanin" w:hAnsi="IRNazanin" w:eastAsia="IRNazanin"/>
          <w:color w:val="111111"/>
          <w:sz w:val="28"/>
          <w:sz w:val="28"/>
          <w:szCs w:val="28"/>
          <w:rtl w:val="true"/>
          <w:lang w:bidi="fa-IR"/>
        </w:rPr>
        <w:t>یوسف من بهر این بازار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امید استم ز یاران قدیم</w:t>
      </w:r>
    </w:p>
    <w:p>
      <w:pPr>
        <w:pStyle w:val="BookText"/>
        <w:rPr/>
      </w:pPr>
      <w:r>
        <w:rPr>
          <w:rFonts w:ascii="IRNazanin" w:hAnsi="IRNazanin" w:eastAsia="IRNazanin"/>
          <w:color w:val="111111"/>
          <w:sz w:val="28"/>
          <w:sz w:val="28"/>
          <w:szCs w:val="28"/>
          <w:rtl w:val="true"/>
          <w:lang w:bidi="fa-IR"/>
        </w:rPr>
        <w:t>طور من سوزد که می آید کلیم</w:t>
      </w:r>
    </w:p>
    <w:p>
      <w:pPr>
        <w:pStyle w:val="BookText"/>
        <w:rPr/>
      </w:pPr>
      <w:r>
        <w:rPr>
          <w:rFonts w:ascii="IRNazanin" w:hAnsi="IRNazanin" w:eastAsia="IRNazanin"/>
          <w:color w:val="111111"/>
          <w:sz w:val="28"/>
          <w:sz w:val="28"/>
          <w:szCs w:val="28"/>
          <w:rtl w:val="true"/>
          <w:lang w:bidi="fa-IR"/>
        </w:rPr>
        <w:t>قُلْزُم یاران چو شبنم بی خروش</w:t>
      </w:r>
    </w:p>
    <w:p>
      <w:pPr>
        <w:pStyle w:val="BookText"/>
        <w:rPr/>
      </w:pPr>
      <w:r>
        <w:rPr>
          <w:rFonts w:ascii="IRNazanin" w:hAnsi="IRNazanin" w:eastAsia="IRNazanin"/>
          <w:color w:val="111111"/>
          <w:sz w:val="28"/>
          <w:sz w:val="28"/>
          <w:szCs w:val="28"/>
          <w:rtl w:val="true"/>
          <w:lang w:bidi="fa-IR"/>
        </w:rPr>
        <w:t>شبنم من مثل یم، توفان به دوش</w:t>
      </w:r>
    </w:p>
    <w:p>
      <w:pPr>
        <w:pStyle w:val="BookText"/>
        <w:rPr/>
      </w:pPr>
      <w:r>
        <w:rPr>
          <w:rFonts w:ascii="IRNazanin" w:hAnsi="IRNazanin" w:eastAsia="IRNazanin"/>
          <w:color w:val="111111"/>
          <w:sz w:val="28"/>
          <w:sz w:val="28"/>
          <w:szCs w:val="28"/>
          <w:rtl w:val="true"/>
          <w:lang w:bidi="fa-IR"/>
        </w:rPr>
        <w:t>نغمه من از جهان دیگر است</w:t>
      </w:r>
    </w:p>
    <w:p>
      <w:pPr>
        <w:pStyle w:val="BookText"/>
        <w:rPr/>
      </w:pPr>
      <w:r>
        <w:rPr>
          <w:rFonts w:ascii="IRNazanin" w:hAnsi="IRNazanin" w:eastAsia="IRNazanin"/>
          <w:color w:val="111111"/>
          <w:sz w:val="28"/>
          <w:sz w:val="28"/>
          <w:szCs w:val="28"/>
          <w:rtl w:val="true"/>
          <w:lang w:bidi="fa-IR"/>
        </w:rPr>
        <w:t>این جَرس را کاروان دیگر است</w:t>
      </w:r>
    </w:p>
    <w:p>
      <w:pPr>
        <w:pStyle w:val="BookText"/>
        <w:rPr/>
      </w:pPr>
      <w:r>
        <w:rPr>
          <w:rFonts w:ascii="IRNazanin" w:hAnsi="IRNazanin" w:eastAsia="IRNazanin"/>
          <w:color w:val="111111"/>
          <w:sz w:val="28"/>
          <w:sz w:val="28"/>
          <w:szCs w:val="28"/>
          <w:rtl w:val="true"/>
          <w:lang w:bidi="fa-IR"/>
        </w:rPr>
        <w:t>ای بسا شاعر که بعد از مرگ زاد</w:t>
      </w:r>
    </w:p>
    <w:p>
      <w:pPr>
        <w:pStyle w:val="BookText"/>
        <w:rPr/>
      </w:pPr>
      <w:r>
        <w:rPr>
          <w:rFonts w:ascii="IRNazanin" w:hAnsi="IRNazanin" w:eastAsia="IRNazanin"/>
          <w:color w:val="111111"/>
          <w:sz w:val="28"/>
          <w:sz w:val="28"/>
          <w:szCs w:val="28"/>
          <w:rtl w:val="true"/>
          <w:lang w:bidi="fa-IR"/>
        </w:rPr>
        <w:t>چشم خود بربست و چشم ما گشاد</w:t>
      </w:r>
    </w:p>
    <w:p>
      <w:pPr>
        <w:pStyle w:val="BookText"/>
        <w:rPr/>
      </w:pPr>
      <w:r>
        <w:rPr>
          <w:rFonts w:ascii="IRNazanin" w:hAnsi="IRNazanin" w:eastAsia="IRNazanin"/>
          <w:color w:val="111111"/>
          <w:sz w:val="28"/>
          <w:sz w:val="28"/>
          <w:szCs w:val="28"/>
          <w:rtl w:val="true"/>
          <w:lang w:bidi="fa-IR"/>
        </w:rPr>
        <w:t>رخت ناز از نیستی بیرون کشید</w:t>
      </w:r>
    </w:p>
    <w:p>
      <w:pPr>
        <w:pStyle w:val="BookText"/>
        <w:rPr/>
      </w:pPr>
      <w:r>
        <w:rPr>
          <w:rFonts w:ascii="IRNazanin" w:hAnsi="IRNazanin" w:eastAsia="IRNazanin"/>
          <w:color w:val="111111"/>
          <w:sz w:val="28"/>
          <w:sz w:val="28"/>
          <w:szCs w:val="28"/>
          <w:rtl w:val="true"/>
          <w:lang w:bidi="fa-IR"/>
        </w:rPr>
        <w:t>چون گل از خاک مزار خود دمید</w:t>
      </w:r>
    </w:p>
    <w:p>
      <w:pPr>
        <w:pStyle w:val="BookText"/>
        <w:rPr/>
      </w:pPr>
      <w:r>
        <w:rPr>
          <w:rFonts w:ascii="IRNazanin" w:hAnsi="IRNazanin" w:eastAsia="IRNazanin"/>
          <w:color w:val="111111"/>
          <w:sz w:val="28"/>
          <w:sz w:val="28"/>
          <w:szCs w:val="28"/>
          <w:rtl w:val="true"/>
          <w:lang w:bidi="fa-IR"/>
        </w:rPr>
        <w:t>درنمی گنجد به جو، عمان من</w:t>
      </w:r>
    </w:p>
    <w:p>
      <w:pPr>
        <w:pStyle w:val="BookText"/>
        <w:rPr/>
      </w:pPr>
      <w:r>
        <w:rPr>
          <w:rFonts w:ascii="IRNazanin" w:hAnsi="IRNazanin" w:eastAsia="IRNazanin"/>
          <w:color w:val="111111"/>
          <w:sz w:val="28"/>
          <w:sz w:val="28"/>
          <w:szCs w:val="28"/>
          <w:rtl w:val="true"/>
          <w:lang w:bidi="fa-IR"/>
        </w:rPr>
        <w:t>بحرها باید پی توفان من</w:t>
      </w:r>
    </w:p>
    <w:p>
      <w:pPr>
        <w:pStyle w:val="BookText"/>
        <w:rPr/>
      </w:pPr>
      <w:r>
        <w:rPr>
          <w:rFonts w:ascii="IRNazanin" w:hAnsi="IRNazanin" w:eastAsia="IRNazanin"/>
          <w:color w:val="111111"/>
          <w:sz w:val="28"/>
          <w:sz w:val="28"/>
          <w:szCs w:val="28"/>
          <w:rtl w:val="true"/>
          <w:lang w:bidi="fa-IR"/>
        </w:rPr>
        <w:t>برق ها خوابیده در جان من است</w:t>
      </w:r>
    </w:p>
    <w:p>
      <w:pPr>
        <w:pStyle w:val="BookText"/>
        <w:rPr/>
      </w:pPr>
      <w:r>
        <w:rPr>
          <w:rFonts w:ascii="IRNazanin" w:hAnsi="IRNazanin" w:eastAsia="IRNazanin"/>
          <w:color w:val="111111"/>
          <w:sz w:val="28"/>
          <w:sz w:val="28"/>
          <w:szCs w:val="28"/>
          <w:rtl w:val="true"/>
          <w:lang w:bidi="fa-IR"/>
        </w:rPr>
        <w:t>کوه و صحرا باب جولان من است</w:t>
      </w:r>
    </w:p>
    <w:p>
      <w:pPr>
        <w:pStyle w:val="BookText"/>
        <w:rPr/>
      </w:pPr>
      <w:r>
        <w:rPr>
          <w:rFonts w:ascii="IRNazanin" w:hAnsi="IRNazanin" w:eastAsia="IRNazanin"/>
          <w:color w:val="111111"/>
          <w:sz w:val="28"/>
          <w:sz w:val="28"/>
          <w:szCs w:val="28"/>
          <w:rtl w:val="true"/>
          <w:lang w:bidi="fa-IR"/>
        </w:rPr>
        <w:t>چشمه حیوان براتم کرده اند</w:t>
      </w:r>
    </w:p>
    <w:p>
      <w:pPr>
        <w:pStyle w:val="BookText"/>
        <w:rPr/>
      </w:pPr>
      <w:r>
        <w:rPr>
          <w:rFonts w:ascii="IRNazanin" w:hAnsi="IRNazanin" w:eastAsia="IRNazanin"/>
          <w:color w:val="111111"/>
          <w:sz w:val="28"/>
          <w:sz w:val="28"/>
          <w:szCs w:val="28"/>
          <w:rtl w:val="true"/>
          <w:lang w:bidi="fa-IR"/>
        </w:rPr>
        <w:t>محرم راز حیاتم کرده اند</w:t>
      </w:r>
    </w:p>
    <w:p>
      <w:pPr>
        <w:pStyle w:val="BookText"/>
        <w:rPr/>
      </w:pPr>
      <w:r>
        <w:rPr>
          <w:rFonts w:ascii="IRNazanin" w:hAnsi="IRNazanin" w:eastAsia="IRNazanin"/>
          <w:color w:val="111111"/>
          <w:sz w:val="28"/>
          <w:sz w:val="28"/>
          <w:szCs w:val="28"/>
          <w:rtl w:val="true"/>
          <w:lang w:bidi="fa-IR"/>
        </w:rPr>
        <w:t>هیچ کس رازی که من گویم، نگفت</w:t>
      </w:r>
    </w:p>
    <w:p>
      <w:pPr>
        <w:pStyle w:val="BookText"/>
        <w:rPr/>
      </w:pPr>
      <w:r>
        <w:rPr>
          <w:rFonts w:ascii="IRNazanin" w:hAnsi="IRNazanin" w:eastAsia="IRNazanin"/>
          <w:color w:val="111111"/>
          <w:sz w:val="28"/>
          <w:sz w:val="28"/>
          <w:szCs w:val="28"/>
          <w:rtl w:val="true"/>
          <w:lang w:bidi="fa-IR"/>
        </w:rPr>
        <w:t>هم چو فکر من، دُر معنی نسفت</w:t>
      </w:r>
    </w:p>
    <w:p>
      <w:pPr>
        <w:pStyle w:val="BookText"/>
        <w:rPr/>
      </w:pPr>
      <w:r>
        <w:rPr>
          <w:rFonts w:ascii="IRNazanin" w:hAnsi="IRNazanin" w:eastAsia="IRNazanin"/>
          <w:color w:val="111111"/>
          <w:sz w:val="28"/>
          <w:sz w:val="28"/>
          <w:szCs w:val="28"/>
          <w:rtl w:val="true"/>
          <w:lang w:bidi="fa-IR"/>
        </w:rPr>
        <w:t>پیر گردون با من این اسرار گفت</w:t>
      </w:r>
    </w:p>
    <w:p>
      <w:pPr>
        <w:pStyle w:val="BookText"/>
        <w:rPr/>
      </w:pPr>
      <w:r>
        <w:rPr>
          <w:rFonts w:ascii="IRNazanin" w:hAnsi="IRNazanin" w:eastAsia="IRNazanin"/>
          <w:color w:val="111111"/>
          <w:sz w:val="28"/>
          <w:sz w:val="28"/>
          <w:szCs w:val="28"/>
          <w:rtl w:val="true"/>
          <w:lang w:bidi="fa-IR"/>
        </w:rPr>
        <w:t>از ندیمان، رازها نتوان نهفت</w:t>
      </w:r>
      <w:r>
        <w:rPr>
          <w:rStyle w:val="FootnoteAnchor"/>
          <w:rtl w:val="true"/>
        </w:rPr>
        <w:footnoteReference w:id="8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علی هم چون قوانین فطرت است که جاودانه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منبع ضیافتی است که تمام نمی گردد، بلکه روز به روز زیادتر می شود و به قول جبران خلیل جبران از شخصیت هایی است که در عصر پیش از عصر خود، به دنیا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فقط در زمان خودشان رهبرند و بعضی اندکی بعد از زمان خویش نیز رهبرند و به تدریج رهبری شان رو به فراموشی می رود، ولی علی و معدودی از بشر همیشه هادی و رهبرند</w:t>
      </w:r>
      <w:r>
        <w:rPr>
          <w:rFonts w:eastAsia="IRNazanin" w:cs="IRNazanin"/>
          <w:color w:val="111111"/>
          <w:sz w:val="28"/>
          <w:szCs w:val="28"/>
          <w:rtl w:val="true"/>
          <w:lang w:bidi="fa-IR"/>
        </w:rPr>
        <w:t>.</w:t>
      </w:r>
      <w:r>
        <w:rPr>
          <w:rStyle w:val="FootnoteAnchor"/>
          <w:rtl w:val="true"/>
        </w:rPr>
        <w:footnoteReference w:id="90"/>
      </w:r>
      <w:bookmarkStart w:id="262" w:name="pg3628_25975"/>
    </w:p>
    <w:p>
      <w:pPr>
        <w:pStyle w:val="Heading2"/>
        <w:numPr>
          <w:ilvl w:val="1"/>
          <w:numId w:val="1"/>
        </w:numPr>
        <w:rPr/>
      </w:pPr>
      <w:bookmarkStart w:id="263" w:name="__RefHeading___Toc108048_2281741623"/>
      <w:bookmarkStart w:id="264" w:name="_Toc95"/>
      <w:bookmarkEnd w:id="262"/>
      <w:bookmarkEnd w:id="263"/>
      <w:r>
        <w:rPr>
          <w:rtl w:val="true"/>
        </w:rPr>
        <w:t>کتاب نامه</w:t>
      </w:r>
      <w:bookmarkEnd w:id="26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جنسی،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چاپ پنجم، صدرا،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 ایمان، چاپ نهم، صدرا،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گفتار، چاپ پنجم، صدرا،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در اسلام، چاپ هیجدهم، صدرا،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جاذبه و دافعه علی علیه السلام، چاپ بیست و چهارم، صدرا،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ها و اندرزها، چاپ دوم، صدرا،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گفتار، چاپ ششم، صدرا،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اخلاق، چاپ پانزدهم، صدرا،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ای بر جهان بینی اسلامی، صدرا،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چاپ ششم، صدرا،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فطرت،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تهران، انتشارات صدرا،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فطرت،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فطرت،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تکامل اجتماعی انسان، صص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 ای بر جهان بینی اسلامی،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قم، صدرا، بی تا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جهان بینی اسلامی،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جهان بینی اسلامی،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جهان بینی اسلامی،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جهان بینی اسلامی،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تهران، صدرا،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تهران، صدرا،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تهران، صدرا،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تهران، صدرا،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جهان بینی اسلامی،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تهران، انتشارات صدرا،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تهران، انتشارات صدرا،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تهران، صدرا،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و ایمان، تهران،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بحثی در این مورد هست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اخلاق جنسی،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تهران، صدرا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 گفتار، تهران،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 گفتار، تهران،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 گفتار، تهران،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جاذبه و دافعه علی علیه السلام، تهران، صدرا،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حکمت ها و اندرزها،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از استاد مطهری، مجید باقری؛ قرآن و حکمت ها، سازمان بسیج دانشجویی،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جمعه </w:t>
      </w:r>
      <w:r>
        <w:rPr>
          <w:rFonts w:eastAsia="IRNazanin" w:cs="IRNazanin"/>
          <w:b w:val="false"/>
          <w:bCs w:val="false"/>
          <w:i w:val="false"/>
          <w:iCs w:val="false"/>
          <w:color w:val="333333"/>
          <w:sz w:val="20"/>
          <w:szCs w:val="20"/>
        </w:rPr>
        <w:t>29/7/1339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ظهر ارایه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حکمت ها و اندرزها، تهران، انتشارات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تهران، صدرا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درشت تر و فربه تر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تهران، صدرا،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تهران، صدرا،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تهران، صدرا،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تهران، صدرا، 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تهران، صدرا، 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فارسی، اقبال لاهوری،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35595</Words>
  <Characters>126464</Characters>
  <CharactersWithSpaces>160839</CharactersWithSpaces>
  <Paragraphs>1510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2026-08-18T02:10:47Z</dcterms:created>
  <dc:creator>ghaemiyeh.com</dc:creator>
  <dc:description/>
  <dc:language>en-US</dc:language>
  <cp:lastModifiedBy/>
  <dcterms:modified xsi:type="dcterms:W3CDTF">2026-08-18T05:40:51Z</dcterms:modified>
  <cp:revision>1</cp:revision>
  <dc:subject/>
  <dc:title>رهیافت 3 پاسخ شهید مطهری به پرسش هایی در گستره اخلاق</dc:title>
</cp:coreProperties>
</file>

<file path=docProps/custom.xml><?xml version="1.0" encoding="utf-8"?>
<Properties xmlns="http://schemas.openxmlformats.org/officeDocument/2006/custom-properties" xmlns:vt="http://schemas.openxmlformats.org/officeDocument/2006/docPropsVTypes"/>
</file>